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E08C" w14:textId="77777777" w:rsidR="00464F25" w:rsidRDefault="00464F25" w:rsidP="00464F25">
      <w:pPr>
        <w:pStyle w:val="Heading1"/>
      </w:pPr>
      <w:r>
        <w:t>1NC---Wake---Round 2</w:t>
      </w:r>
    </w:p>
    <w:p w14:paraId="58154927" w14:textId="77777777" w:rsidR="00464F25" w:rsidRDefault="00464F25" w:rsidP="00464F25">
      <w:pPr>
        <w:pStyle w:val="Heading2"/>
      </w:pPr>
      <w:r>
        <w:t>Off</w:t>
      </w:r>
    </w:p>
    <w:p w14:paraId="43A44565" w14:textId="77777777" w:rsidR="00464F25" w:rsidRDefault="00464F25" w:rsidP="00464F25">
      <w:pPr>
        <w:pStyle w:val="Heading3"/>
      </w:pPr>
      <w:r>
        <w:t>1NC</w:t>
      </w:r>
    </w:p>
    <w:p w14:paraId="10070092" w14:textId="77777777" w:rsidR="00464F25" w:rsidRPr="002160D0" w:rsidRDefault="00464F25" w:rsidP="00464F25">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77ADA273" w14:textId="77777777" w:rsidR="00464F25" w:rsidRDefault="00464F25" w:rsidP="00464F25">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5B3E0592" w14:textId="77777777" w:rsidR="00464F25" w:rsidRPr="00957645" w:rsidRDefault="00464F25" w:rsidP="00464F25">
      <w:pPr>
        <w:rPr>
          <w:sz w:val="16"/>
        </w:rPr>
      </w:pPr>
      <w:r w:rsidRPr="00957645">
        <w:rPr>
          <w:sz w:val="16"/>
        </w:rPr>
        <w:t xml:space="preserve">Importantly, these factors do not need to stay aligned for very long </w:t>
      </w:r>
      <w:proofErr w:type="gramStart"/>
      <w:r w:rsidRPr="00957645">
        <w:rPr>
          <w:sz w:val="16"/>
        </w:rPr>
        <w:t>in order for</w:t>
      </w:r>
      <w:proofErr w:type="gramEnd"/>
      <w:r w:rsidRPr="00957645">
        <w:rPr>
          <w:sz w:val="16"/>
        </w:rPr>
        <w:t xml:space="preserve">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75688C2D" w14:textId="77777777" w:rsidR="00464F25" w:rsidRDefault="00464F25" w:rsidP="00464F25">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46D687E5" w14:textId="77777777" w:rsidR="00464F25" w:rsidRPr="004468D7" w:rsidRDefault="00464F25" w:rsidP="00464F25">
      <w:r w:rsidRPr="00E25FE2">
        <w:rPr>
          <w:rStyle w:val="Style13ptBold"/>
        </w:rPr>
        <w:t>Bridge ’24</w:t>
      </w:r>
      <w:r>
        <w:t xml:space="preserve"> [Dave; 2024; PhD, Associate Professor of Political Science at Baylor University; Pushback: The Political Fallout of Unpopular Supreme Court Decisions, “Theory,” Ch. 2]</w:t>
      </w:r>
    </w:p>
    <w:p w14:paraId="2F28253F" w14:textId="77777777" w:rsidR="00464F25" w:rsidRPr="007D3B79" w:rsidRDefault="00464F25" w:rsidP="00464F25">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3229BF8C" w14:textId="77777777" w:rsidR="00464F25" w:rsidRPr="007D3B79" w:rsidRDefault="00464F25" w:rsidP="00464F25">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w:t>
      </w:r>
      <w:proofErr w:type="spellStart"/>
      <w:r w:rsidRPr="007D3B79">
        <w:rPr>
          <w:sz w:val="16"/>
        </w:rPr>
        <w:t>countermajoritarian</w:t>
      </w:r>
      <w:proofErr w:type="spellEnd"/>
      <w:r w:rsidRPr="007D3B79">
        <w:rPr>
          <w:sz w:val="16"/>
        </w:rPr>
        <w:t xml:space="preserve"> difficulty, the Supreme Court can still behave in </w:t>
      </w:r>
      <w:proofErr w:type="spellStart"/>
      <w:r w:rsidRPr="007D3B79">
        <w:rPr>
          <w:sz w:val="16"/>
        </w:rPr>
        <w:t>countermajoritarian</w:t>
      </w:r>
      <w:proofErr w:type="spellEnd"/>
      <w:r w:rsidRPr="007D3B79">
        <w:rPr>
          <w:sz w:val="16"/>
        </w:rPr>
        <w:t xml:space="preserve">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w:t>
      </w:r>
      <w:proofErr w:type="gramStart"/>
      <w:r w:rsidRPr="007D3B79">
        <w:rPr>
          <w:sz w:val="16"/>
        </w:rPr>
        <w:t>so as to</w:t>
      </w:r>
      <w:proofErr w:type="gramEnd"/>
      <w:r w:rsidRPr="007D3B79">
        <w:rPr>
          <w:sz w:val="16"/>
        </w:rPr>
        <w:t xml:space="preserve"> bring a new majority coalition into power. </w:t>
      </w:r>
    </w:p>
    <w:p w14:paraId="06A639A6" w14:textId="77777777" w:rsidR="00464F25" w:rsidRDefault="00464F25" w:rsidP="00464F25">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31FE5C57" w14:textId="77777777" w:rsidR="00464F25" w:rsidRPr="007D3B79" w:rsidRDefault="00464F25" w:rsidP="00464F25">
      <w:pPr>
        <w:rPr>
          <w:sz w:val="16"/>
        </w:rPr>
      </w:pPr>
      <w:r>
        <w:rPr>
          <w:sz w:val="16"/>
        </w:rPr>
        <w:t>&lt;&lt;TEXT CONDENSED, NONE OMITTED&gt;&gt;</w:t>
      </w:r>
    </w:p>
    <w:p w14:paraId="06293094" w14:textId="77777777" w:rsidR="00464F25" w:rsidRPr="007D3B79" w:rsidRDefault="00464F25" w:rsidP="00464F25">
      <w:pPr>
        <w:rPr>
          <w:sz w:val="4"/>
          <w:szCs w:val="4"/>
        </w:rPr>
      </w:pPr>
      <w:r w:rsidRPr="007D3B79">
        <w:rPr>
          <w:sz w:val="4"/>
          <w:szCs w:val="4"/>
        </w:rPr>
        <w:t xml:space="preserve">Expectations In this section, I use the regime politics assumptions, political party assumptions, and theory to generate predictions regarding cross-partisan </w:t>
      </w:r>
      <w:proofErr w:type="spellStart"/>
      <w:r w:rsidRPr="007D3B79">
        <w:rPr>
          <w:sz w:val="4"/>
          <w:szCs w:val="4"/>
        </w:rPr>
        <w:t>countermajoritarian</w:t>
      </w:r>
      <w:proofErr w:type="spellEnd"/>
      <w:r w:rsidRPr="007D3B79">
        <w:rPr>
          <w:sz w:val="4"/>
          <w:szCs w:val="4"/>
        </w:rPr>
        <w:t xml:space="preserve">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w:t>
      </w:r>
      <w:proofErr w:type="gramStart"/>
      <w:r w:rsidRPr="007D3B79">
        <w:rPr>
          <w:sz w:val="4"/>
          <w:szCs w:val="4"/>
        </w:rPr>
        <w:t>significant effect—an</w:t>
      </w:r>
      <w:proofErr w:type="gramEnd"/>
      <w:r w:rsidRPr="007D3B79">
        <w:rPr>
          <w:sz w:val="4"/>
          <w:szCs w:val="4"/>
        </w:rPr>
        <w:t xml:space="preserve"> effective pushback—if a national majority (either in the government or in the electorate) comes together to oppose the court. Granted, it is tough to measure these kinds of majorities with complete precision.15 Still, </w:t>
      </w:r>
      <w:proofErr w:type="gramStart"/>
      <w:r w:rsidRPr="007D3B79">
        <w:rPr>
          <w:sz w:val="4"/>
          <w:szCs w:val="4"/>
        </w:rPr>
        <w:t>were</w:t>
      </w:r>
      <w:proofErr w:type="gramEnd"/>
      <w:r w:rsidRPr="007D3B79">
        <w:rPr>
          <w:sz w:val="4"/>
          <w:szCs w:val="4"/>
        </w:rPr>
        <w:t xml:space="preserv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t>
      </w:r>
      <w:proofErr w:type="gramStart"/>
      <w:r w:rsidRPr="007D3B79">
        <w:rPr>
          <w:sz w:val="4"/>
          <w:szCs w:val="4"/>
        </w:rPr>
        <w:t>was</w:t>
      </w:r>
      <w:proofErr w:type="gramEnd"/>
      <w:r w:rsidRPr="007D3B79">
        <w:rPr>
          <w:sz w:val="4"/>
          <w:szCs w:val="4"/>
        </w:rPr>
        <w:t xml:space="preserve"> the collective result.16 In the first set of cases in 1956–57, the Warren Court repeatedly ruled in favor of communists’ rights. It had </w:t>
      </w:r>
      <w:proofErr w:type="gramStart"/>
      <w:r w:rsidRPr="007D3B79">
        <w:rPr>
          <w:sz w:val="4"/>
          <w:szCs w:val="4"/>
        </w:rPr>
        <w:t>declared</w:t>
      </w:r>
      <w:proofErr w:type="gramEnd"/>
      <w:r w:rsidRPr="007D3B79">
        <w:rPr>
          <w:sz w:val="4"/>
          <w:szCs w:val="4"/>
        </w:rPr>
        <w:t xml:space="preserve">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w:t>
      </w:r>
      <w:proofErr w:type="spellStart"/>
      <w:r w:rsidRPr="007D3B79">
        <w:rPr>
          <w:sz w:val="4"/>
          <w:szCs w:val="4"/>
        </w:rPr>
        <w:t>countermajoritarian</w:t>
      </w:r>
      <w:proofErr w:type="spellEnd"/>
      <w:r w:rsidRPr="007D3B79">
        <w:rPr>
          <w:sz w:val="4"/>
          <w:szCs w:val="4"/>
        </w:rPr>
        <w:t xml:space="preserve"> Supreme Court decision. While both indicators are intuitive expectations, I qualify their effectiveness in measuring </w:t>
      </w:r>
      <w:proofErr w:type="spellStart"/>
      <w:r w:rsidRPr="007D3B79">
        <w:rPr>
          <w:sz w:val="4"/>
          <w:szCs w:val="4"/>
        </w:rPr>
        <w:t>countermajoritarianism</w:t>
      </w:r>
      <w:proofErr w:type="spellEnd"/>
      <w:r w:rsidRPr="007D3B79">
        <w:rPr>
          <w:sz w:val="4"/>
          <w:szCs w:val="4"/>
        </w:rPr>
        <w:t xml:space="preserve">. First, perhaps the most obvious indicator of a </w:t>
      </w:r>
      <w:proofErr w:type="spellStart"/>
      <w:r w:rsidRPr="007D3B79">
        <w:rPr>
          <w:sz w:val="4"/>
          <w:szCs w:val="4"/>
        </w:rPr>
        <w:t>countermajoritarian</w:t>
      </w:r>
      <w:proofErr w:type="spellEnd"/>
      <w:r w:rsidRPr="007D3B79">
        <w:rPr>
          <w:sz w:val="4"/>
          <w:szCs w:val="4"/>
        </w:rPr>
        <w:t xml:space="preserve"> decision would be public opinion polls showing that </w:t>
      </w:r>
      <w:proofErr w:type="gramStart"/>
      <w:r w:rsidRPr="007D3B79">
        <w:rPr>
          <w:sz w:val="4"/>
          <w:szCs w:val="4"/>
        </w:rPr>
        <w:t>a national</w:t>
      </w:r>
      <w:proofErr w:type="gramEnd"/>
      <w:r w:rsidRPr="007D3B79">
        <w:rPr>
          <w:sz w:val="4"/>
          <w:szCs w:val="4"/>
        </w:rPr>
        <w:t xml:space="preserve"> majority opposes the ruling. If the court’s decision reflects the </w:t>
      </w:r>
      <w:proofErr w:type="gramStart"/>
      <w:r w:rsidRPr="007D3B79">
        <w:rPr>
          <w:sz w:val="4"/>
          <w:szCs w:val="4"/>
        </w:rPr>
        <w:t xml:space="preserve">sec </w:t>
      </w:r>
      <w:proofErr w:type="spellStart"/>
      <w:r w:rsidRPr="007D3B79">
        <w:rPr>
          <w:sz w:val="4"/>
          <w:szCs w:val="4"/>
        </w:rPr>
        <w:t>ondary</w:t>
      </w:r>
      <w:proofErr w:type="spellEnd"/>
      <w:proofErr w:type="gramEnd"/>
      <w:r w:rsidRPr="007D3B79">
        <w:rPr>
          <w:sz w:val="4"/>
          <w:szCs w:val="4"/>
        </w:rPr>
        <w:t xml:space="preserve">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w:t>
      </w:r>
      <w:proofErr w:type="spellStart"/>
      <w:r w:rsidRPr="007D3B79">
        <w:rPr>
          <w:sz w:val="4"/>
          <w:szCs w:val="4"/>
        </w:rPr>
        <w:t>nonlisted</w:t>
      </w:r>
      <w:proofErr w:type="spellEnd"/>
      <w:r w:rsidRPr="007D3B79">
        <w:rPr>
          <w:sz w:val="4"/>
          <w:szCs w:val="4"/>
        </w:rPr>
        <w:t xml:space="preserve">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w:t>
      </w:r>
      <w:proofErr w:type="spellStart"/>
      <w:r w:rsidRPr="007D3B79">
        <w:rPr>
          <w:sz w:val="4"/>
          <w:szCs w:val="4"/>
        </w:rPr>
        <w:t>Slochower</w:t>
      </w:r>
      <w:proofErr w:type="spellEnd"/>
      <w:r w:rsidRPr="007D3B79">
        <w:rPr>
          <w:sz w:val="4"/>
          <w:szCs w:val="4"/>
        </w:rPr>
        <w:t xml:space="preserve">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w:t>
      </w:r>
      <w:proofErr w:type="spellStart"/>
      <w:r w:rsidRPr="007D3B79">
        <w:rPr>
          <w:sz w:val="4"/>
          <w:szCs w:val="4"/>
        </w:rPr>
        <w:t>countermajoritarian</w:t>
      </w:r>
      <w:proofErr w:type="spellEnd"/>
      <w:r w:rsidRPr="007D3B79">
        <w:rPr>
          <w:sz w:val="4"/>
          <w:szCs w:val="4"/>
        </w:rPr>
        <w:t xml:space="preserve"> fashion or that the justices are unaccountable. If these members of Congress claim a </w:t>
      </w:r>
      <w:proofErr w:type="spellStart"/>
      <w:r w:rsidRPr="007D3B79">
        <w:rPr>
          <w:sz w:val="4"/>
          <w:szCs w:val="4"/>
        </w:rPr>
        <w:t>countermajoritarian</w:t>
      </w:r>
      <w:proofErr w:type="spellEnd"/>
      <w:r w:rsidRPr="007D3B79">
        <w:rPr>
          <w:sz w:val="4"/>
          <w:szCs w:val="4"/>
        </w:rPr>
        <w:t xml:space="preserve">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w:t>
      </w:r>
      <w:proofErr w:type="spellStart"/>
      <w:r w:rsidRPr="007D3B79">
        <w:rPr>
          <w:sz w:val="4"/>
          <w:szCs w:val="4"/>
        </w:rPr>
        <w:t>countermajoritarianism</w:t>
      </w:r>
      <w:proofErr w:type="spellEnd"/>
      <w:r w:rsidRPr="007D3B79">
        <w:rPr>
          <w:sz w:val="4"/>
          <w:szCs w:val="4"/>
        </w:rPr>
        <w:t xml:space="preserve">, but when combined with other observable effects, they help </w:t>
      </w:r>
      <w:proofErr w:type="gramStart"/>
      <w:r w:rsidRPr="007D3B79">
        <w:rPr>
          <w:sz w:val="4"/>
          <w:szCs w:val="4"/>
        </w:rPr>
        <w:t>triangulate on</w:t>
      </w:r>
      <w:proofErr w:type="gramEnd"/>
      <w:r w:rsidRPr="007D3B79">
        <w:rPr>
          <w:sz w:val="4"/>
          <w:szCs w:val="4"/>
        </w:rPr>
        <w:t xml:space="preserve"> cross</w:t>
      </w:r>
      <w:proofErr w:type="gramStart"/>
      <w:r w:rsidRPr="007D3B79">
        <w:rPr>
          <w:sz w:val="4"/>
          <w:szCs w:val="4"/>
        </w:rPr>
        <w:t>- partisan</w:t>
      </w:r>
      <w:proofErr w:type="gramEnd"/>
      <w:r w:rsidRPr="007D3B79">
        <w:rPr>
          <w:sz w:val="4"/>
          <w:szCs w:val="4"/>
        </w:rPr>
        <w:t xml:space="preserve"> </w:t>
      </w:r>
      <w:proofErr w:type="spellStart"/>
      <w:r w:rsidRPr="007D3B79">
        <w:rPr>
          <w:sz w:val="4"/>
          <w:szCs w:val="4"/>
        </w:rPr>
        <w:t>countermajoritarian</w:t>
      </w:r>
      <w:proofErr w:type="spellEnd"/>
      <w:r w:rsidRPr="007D3B79">
        <w:rPr>
          <w:sz w:val="4"/>
          <w:szCs w:val="4"/>
        </w:rPr>
        <w:t xml:space="preserve">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w:t>
      </w:r>
      <w:proofErr w:type="spellStart"/>
      <w:r w:rsidRPr="007D3B79">
        <w:rPr>
          <w:sz w:val="4"/>
          <w:szCs w:val="4"/>
        </w:rPr>
        <w:t>countermajoritarian</w:t>
      </w:r>
      <w:proofErr w:type="spellEnd"/>
      <w:r w:rsidRPr="007D3B79">
        <w:rPr>
          <w:sz w:val="4"/>
          <w:szCs w:val="4"/>
        </w:rPr>
        <w:t xml:space="preserve">,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w:t>
      </w:r>
      <w:proofErr w:type="spellStart"/>
      <w:r w:rsidRPr="007D3B79">
        <w:rPr>
          <w:sz w:val="4"/>
          <w:szCs w:val="4"/>
        </w:rPr>
        <w:t>countermajoritarian</w:t>
      </w:r>
      <w:proofErr w:type="spellEnd"/>
      <w:r w:rsidRPr="007D3B79">
        <w:rPr>
          <w:sz w:val="4"/>
          <w:szCs w:val="4"/>
        </w:rPr>
        <w:t xml:space="preserve"> court. Indeed, for the </w:t>
      </w:r>
      <w:proofErr w:type="gramStart"/>
      <w:r w:rsidRPr="007D3B79">
        <w:rPr>
          <w:sz w:val="4"/>
          <w:szCs w:val="4"/>
        </w:rPr>
        <w:t>purposes</w:t>
      </w:r>
      <w:proofErr w:type="gramEnd"/>
      <w:r w:rsidRPr="007D3B79">
        <w:rPr>
          <w:sz w:val="4"/>
          <w:szCs w:val="4"/>
        </w:rPr>
        <w:t xml:space="preserve">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w:t>
      </w:r>
      <w:proofErr w:type="spellStart"/>
      <w:r w:rsidRPr="007D3B79">
        <w:rPr>
          <w:sz w:val="4"/>
          <w:szCs w:val="4"/>
        </w:rPr>
        <w:t>countermajoritarian</w:t>
      </w:r>
      <w:proofErr w:type="spellEnd"/>
      <w:r w:rsidRPr="007D3B79">
        <w:rPr>
          <w:sz w:val="4"/>
          <w:szCs w:val="4"/>
        </w:rPr>
        <w:t xml:space="preserve">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w:t>
      </w:r>
      <w:proofErr w:type="spellStart"/>
      <w:r w:rsidRPr="007D3B79">
        <w:rPr>
          <w:sz w:val="4"/>
          <w:szCs w:val="4"/>
        </w:rPr>
        <w:t>copartisans</w:t>
      </w:r>
      <w:proofErr w:type="spellEnd"/>
      <w:r w:rsidRPr="007D3B79">
        <w:rPr>
          <w:sz w:val="4"/>
          <w:szCs w:val="4"/>
        </w:rPr>
        <w:t xml:space="preserve"> (“this is an ideological fault line within the coalition”), or the opposition party (“there is a cross-partisan alliance opportunity”). Lastly, dissatisfied </w:t>
      </w:r>
      <w:proofErr w:type="gramStart"/>
      <w:r w:rsidRPr="007D3B79">
        <w:rPr>
          <w:sz w:val="4"/>
          <w:szCs w:val="4"/>
        </w:rPr>
        <w:t>nonleading</w:t>
      </w:r>
      <w:proofErr w:type="gramEnd"/>
      <w:r w:rsidRPr="007D3B79">
        <w:rPr>
          <w:sz w:val="4"/>
          <w:szCs w:val="4"/>
        </w:rPr>
        <w:t xml:space="preserve">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w:t>
      </w:r>
      <w:proofErr w:type="spellStart"/>
      <w:r w:rsidRPr="007D3B79">
        <w:rPr>
          <w:sz w:val="4"/>
          <w:szCs w:val="4"/>
        </w:rPr>
        <w:t>ical</w:t>
      </w:r>
      <w:proofErr w:type="spellEnd"/>
      <w:r w:rsidRPr="007D3B79">
        <w:rPr>
          <w:sz w:val="4"/>
          <w:szCs w:val="4"/>
        </w:rPr>
        <w:t xml:space="preserve">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w:t>
      </w:r>
      <w:proofErr w:type="spellStart"/>
      <w:r w:rsidRPr="007D3B79">
        <w:rPr>
          <w:sz w:val="4"/>
          <w:szCs w:val="4"/>
        </w:rPr>
        <w:t>hough</w:t>
      </w:r>
      <w:proofErr w:type="spellEnd"/>
      <w:r w:rsidRPr="007D3B79">
        <w:rPr>
          <w:sz w:val="4"/>
          <w:szCs w:val="4"/>
        </w:rPr>
        <w:t xml:space="preserve">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w:t>
      </w:r>
      <w:proofErr w:type="gramStart"/>
      <w:r w:rsidRPr="007D3B79">
        <w:rPr>
          <w:sz w:val="4"/>
          <w:szCs w:val="4"/>
        </w:rPr>
        <w:t>parties</w:t>
      </w:r>
      <w:proofErr w:type="gramEnd"/>
      <w:r w:rsidRPr="007D3B79">
        <w:rPr>
          <w:sz w:val="4"/>
          <w:szCs w:val="4"/>
        </w:rPr>
        <w:t xml:space="preserve">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w:t>
      </w:r>
      <w:proofErr w:type="gramStart"/>
      <w:r w:rsidRPr="007D3B79">
        <w:rPr>
          <w:sz w:val="4"/>
          <w:szCs w:val="4"/>
        </w:rPr>
        <w:t>to</w:t>
      </w:r>
      <w:proofErr w:type="gramEnd"/>
      <w:r w:rsidRPr="007D3B79">
        <w:rPr>
          <w:sz w:val="4"/>
          <w:szCs w:val="4"/>
        </w:rPr>
        <w:t xml:space="preserve">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w:t>
      </w:r>
      <w:proofErr w:type="gramStart"/>
      <w:r w:rsidRPr="007D3B79">
        <w:rPr>
          <w:sz w:val="4"/>
          <w:szCs w:val="4"/>
        </w:rPr>
        <w:t>communism</w:t>
      </w:r>
      <w:proofErr w:type="gramEnd"/>
      <w:r w:rsidRPr="007D3B79">
        <w:rPr>
          <w:sz w:val="4"/>
          <w:szCs w:val="4"/>
        </w:rPr>
        <w:t xml:space="preserve"> decisions. Because court-curbing proposals had their intended effect, Republicans had no opportunity to push the communism issue or formally curb the court. Throughout the book, I return to the interplay of court-curbing and judicial responses.</w:t>
      </w:r>
    </w:p>
    <w:p w14:paraId="75394F5E" w14:textId="77777777" w:rsidR="00464F25" w:rsidRDefault="00464F25" w:rsidP="00464F25">
      <w:pPr>
        <w:rPr>
          <w:sz w:val="16"/>
        </w:rPr>
      </w:pPr>
      <w:r>
        <w:rPr>
          <w:sz w:val="16"/>
        </w:rPr>
        <w:t>&lt;&lt;PARAGRAPH BREAKS RESUMES&gt;&gt;</w:t>
      </w:r>
    </w:p>
    <w:p w14:paraId="32A6AC6E" w14:textId="77777777" w:rsidR="00464F25" w:rsidRPr="007D3B79" w:rsidRDefault="00464F25" w:rsidP="00464F25">
      <w:pPr>
        <w:rPr>
          <w:sz w:val="16"/>
        </w:rPr>
      </w:pPr>
      <w:r w:rsidRPr="007D3B79">
        <w:rPr>
          <w:sz w:val="16"/>
        </w:rPr>
        <w:t>Pushback</w:t>
      </w:r>
    </w:p>
    <w:p w14:paraId="3F31C55D" w14:textId="77777777" w:rsidR="00464F25" w:rsidRPr="007D3B79" w:rsidRDefault="00464F25" w:rsidP="00464F25">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w:t>
      </w:r>
      <w:proofErr w:type="gramStart"/>
      <w:r w:rsidRPr="007D3B79">
        <w:rPr>
          <w:sz w:val="16"/>
        </w:rPr>
        <w:t>majority alliance</w:t>
      </w:r>
      <w:proofErr w:type="gramEnd"/>
      <w:r w:rsidRPr="007D3B79">
        <w:rPr>
          <w:sz w:val="16"/>
        </w:rPr>
        <w:t xml:space="preserv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 xml:space="preserve">types of </w:t>
      </w:r>
      <w:proofErr w:type="gramStart"/>
      <w:r w:rsidRPr="007D3B79">
        <w:rPr>
          <w:rStyle w:val="Emphasis"/>
        </w:rPr>
        <w:t>pushback</w:t>
      </w:r>
      <w:proofErr w:type="gramEnd"/>
      <w:r w:rsidRPr="007D3B79">
        <w:rPr>
          <w:sz w:val="16"/>
        </w:rPr>
        <w:t>, depending on the nature of the majority in the government or majority in the electorate.</w:t>
      </w:r>
    </w:p>
    <w:p w14:paraId="736D4C9C" w14:textId="77777777" w:rsidR="00464F25" w:rsidRPr="007D3B79" w:rsidRDefault="00464F25" w:rsidP="00464F25">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proofErr w:type="gramStart"/>
      <w:r w:rsidRPr="007D3B79">
        <w:rPr>
          <w:rStyle w:val="StyleUnderline"/>
        </w:rPr>
        <w:t>are</w:t>
      </w:r>
      <w:proofErr w:type="gramEnd"/>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4320F5FB" w14:textId="77777777" w:rsidR="00464F25" w:rsidRPr="007D3B79" w:rsidRDefault="00464F25" w:rsidP="00464F25">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62897B05" w14:textId="77777777" w:rsidR="00464F25" w:rsidRDefault="00464F25" w:rsidP="00464F25">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4F414AAE" w14:textId="77777777" w:rsidR="00464F25" w:rsidRPr="001A2F44" w:rsidRDefault="00464F25" w:rsidP="00464F25">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16DAC337" w14:textId="77777777" w:rsidR="00464F25" w:rsidRPr="001A2F44" w:rsidRDefault="00464F25" w:rsidP="00464F25">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617FCBD4" w14:textId="77777777" w:rsidR="00464F25" w:rsidRPr="001A2F44" w:rsidRDefault="00464F25" w:rsidP="00464F25">
      <w:pPr>
        <w:rPr>
          <w:sz w:val="16"/>
        </w:rPr>
      </w:pPr>
      <w:r w:rsidRPr="001A2F44">
        <w:rPr>
          <w:sz w:val="16"/>
        </w:rPr>
        <w:t xml:space="preserve">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w:t>
      </w:r>
      <w:proofErr w:type="gramStart"/>
      <w:r w:rsidRPr="001A2F44">
        <w:rPr>
          <w:sz w:val="16"/>
        </w:rPr>
        <w:t>in light of</w:t>
      </w:r>
      <w:proofErr w:type="gramEnd"/>
      <w:r w:rsidRPr="001A2F44">
        <w:rPr>
          <w:sz w:val="16"/>
        </w:rPr>
        <w:t xml:space="preserve"> the rule of law, whether the American practice of judicial elections is consistent with the rule of law, and the potential economic implications.</w:t>
      </w:r>
    </w:p>
    <w:p w14:paraId="7EBB5C5A" w14:textId="77777777" w:rsidR="00464F25" w:rsidRPr="001A2F44" w:rsidRDefault="00464F25" w:rsidP="00464F25">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74D2EED0" w14:textId="77777777" w:rsidR="00464F25" w:rsidRPr="001A2F44" w:rsidRDefault="00464F25" w:rsidP="00464F25">
      <w:pPr>
        <w:rPr>
          <w:sz w:val="16"/>
        </w:rPr>
      </w:pPr>
      <w:r w:rsidRPr="001A2F44">
        <w:rPr>
          <w:sz w:val="16"/>
        </w:rPr>
        <w:t xml:space="preserve">I. THE RULE OF LAW AND INTERNATIONAL ECONOMIC DEVELOPMENT </w:t>
      </w:r>
    </w:p>
    <w:p w14:paraId="5B20A729" w14:textId="77777777" w:rsidR="00464F25" w:rsidRPr="001A2F44" w:rsidRDefault="00464F25" w:rsidP="00464F25">
      <w:pPr>
        <w:rPr>
          <w:sz w:val="16"/>
        </w:rPr>
      </w:pPr>
      <w:r w:rsidRPr="001A2F44">
        <w:rPr>
          <w:sz w:val="16"/>
        </w:rPr>
        <w:t xml:space="preserve">A. The Enormous International Commitment to Promoting Rule of Law </w:t>
      </w:r>
    </w:p>
    <w:p w14:paraId="0EB9A4A4" w14:textId="77777777" w:rsidR="00464F25" w:rsidRDefault="00464F25" w:rsidP="00464F25">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 xml:space="preserve">.6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w:t>
      </w:r>
      <w:proofErr w:type="gramStart"/>
      <w:r w:rsidRPr="001A2F44">
        <w:rPr>
          <w:sz w:val="16"/>
        </w:rPr>
        <w:t>take action</w:t>
      </w:r>
      <w:proofErr w:type="gramEnd"/>
      <w:r w:rsidRPr="001A2F44">
        <w:rPr>
          <w:sz w:val="16"/>
        </w:rPr>
        <w:t>, they must decide what kind of action to take and where.</w:t>
      </w:r>
    </w:p>
    <w:p w14:paraId="02EDEBC4" w14:textId="77777777" w:rsidR="00464F25" w:rsidRPr="001A2F44" w:rsidRDefault="00464F25" w:rsidP="00464F25">
      <w:pPr>
        <w:rPr>
          <w:sz w:val="16"/>
        </w:rPr>
      </w:pPr>
      <w:r>
        <w:rPr>
          <w:sz w:val="16"/>
        </w:rPr>
        <w:t>&lt;&lt;TEXT CONDENSED, NONE OMITTED&gt;&gt;</w:t>
      </w:r>
    </w:p>
    <w:p w14:paraId="7C7A7CEA" w14:textId="77777777" w:rsidR="00464F25" w:rsidRPr="001A2F44" w:rsidRDefault="00464F25" w:rsidP="00464F25">
      <w:pPr>
        <w:rPr>
          <w:sz w:val="4"/>
          <w:szCs w:val="2"/>
        </w:rPr>
      </w:pPr>
      <w:r w:rsidRPr="001A2F44">
        <w:rPr>
          <w:sz w:val="4"/>
          <w:szCs w:val="2"/>
        </w:rPr>
        <w:t xml:space="preserve">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w:t>
      </w:r>
      <w:proofErr w:type="gramStart"/>
      <w:r w:rsidRPr="001A2F44">
        <w:rPr>
          <w:sz w:val="4"/>
          <w:szCs w:val="2"/>
        </w:rPr>
        <w:t>lead</w:t>
      </w:r>
      <w:proofErr w:type="gramEnd"/>
      <w:r w:rsidRPr="001A2F44">
        <w:rPr>
          <w:sz w:val="4"/>
          <w:szCs w:val="2"/>
        </w:rPr>
        <w:t xml:space="preserve">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w:t>
      </w:r>
      <w:proofErr w:type="spellStart"/>
      <w:r w:rsidRPr="001A2F44">
        <w:rPr>
          <w:sz w:val="4"/>
          <w:szCs w:val="2"/>
        </w:rPr>
        <w:t>ROLl</w:t>
      </w:r>
      <w:proofErr w:type="spellEnd"/>
      <w:r w:rsidRPr="001A2F44">
        <w:rPr>
          <w:sz w:val="4"/>
          <w:szCs w:val="2"/>
        </w:rPr>
        <w:t xml:space="preserve">) 9 and its diverse activities, have disbursed or overseen the disbursement of billions of dollars.10 The many activities of ABA </w:t>
      </w:r>
      <w:proofErr w:type="spellStart"/>
      <w:r w:rsidRPr="001A2F44">
        <w:rPr>
          <w:sz w:val="4"/>
          <w:szCs w:val="2"/>
        </w:rPr>
        <w:t>ROLl</w:t>
      </w:r>
      <w:proofErr w:type="spellEnd"/>
      <w:r w:rsidRPr="001A2F44">
        <w:rPr>
          <w:sz w:val="4"/>
          <w:szCs w:val="2"/>
        </w:rPr>
        <w:t xml:space="preserve">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w:t>
      </w:r>
      <w:proofErr w:type="gramStart"/>
      <w:r w:rsidRPr="001A2F44">
        <w:rPr>
          <w:sz w:val="4"/>
          <w:szCs w:val="2"/>
        </w:rPr>
        <w:t>MCC</w:t>
      </w:r>
      <w:proofErr w:type="gramEnd"/>
      <w:r w:rsidRPr="001A2F44">
        <w:rPr>
          <w:sz w:val="4"/>
          <w:szCs w:val="2"/>
        </w:rPr>
        <w:t xml:space="preserve">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w:t>
      </w:r>
      <w:proofErr w:type="gramStart"/>
      <w:r w:rsidRPr="001A2F44">
        <w:rPr>
          <w:sz w:val="4"/>
          <w:szCs w:val="2"/>
        </w:rPr>
        <w:t>the overwhelming majority of</w:t>
      </w:r>
      <w:proofErr w:type="gramEnd"/>
      <w:r w:rsidRPr="001A2F44">
        <w:rPr>
          <w:sz w:val="4"/>
          <w:szCs w:val="2"/>
        </w:rPr>
        <w:t xml:space="preserve">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w:t>
      </w:r>
      <w:proofErr w:type="gramStart"/>
      <w:r w:rsidRPr="001A2F44">
        <w:rPr>
          <w:sz w:val="4"/>
          <w:szCs w:val="2"/>
        </w:rPr>
        <w:t>according</w:t>
      </w:r>
      <w:proofErr w:type="gramEnd"/>
      <w:r w:rsidRPr="001A2F44">
        <w:rPr>
          <w:sz w:val="4"/>
          <w:szCs w:val="2"/>
        </w:rPr>
        <w:t xml:space="preserve">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w:t>
      </w:r>
      <w:proofErr w:type="gramStart"/>
      <w:r w:rsidRPr="001A2F44">
        <w:rPr>
          <w:sz w:val="4"/>
          <w:szCs w:val="2"/>
        </w:rPr>
        <w:t>most commonly used</w:t>
      </w:r>
      <w:proofErr w:type="gramEnd"/>
      <w:r w:rsidRPr="001A2F44">
        <w:rPr>
          <w:sz w:val="4"/>
          <w:szCs w:val="2"/>
        </w:rPr>
        <w:t xml:space="preserve"> these days in the field of international development work. 53 For example, starting in the early 1990s, the World Bank and LMF "began conditioning the provision of financial assistance on the implementation of the rule of law in recipient countries," justified </w:t>
      </w:r>
      <w:proofErr w:type="gramStart"/>
      <w:r w:rsidRPr="001A2F44">
        <w:rPr>
          <w:sz w:val="4"/>
          <w:szCs w:val="2"/>
        </w:rPr>
        <w:t>in order to</w:t>
      </w:r>
      <w:proofErr w:type="gramEnd"/>
      <w:r w:rsidRPr="001A2F44">
        <w:rPr>
          <w:sz w:val="4"/>
          <w:szCs w:val="2"/>
        </w:rPr>
        <w:t xml:space="preserve">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w:t>
      </w:r>
      <w:proofErr w:type="gramStart"/>
      <w:r w:rsidRPr="001A2F44">
        <w:rPr>
          <w:sz w:val="4"/>
          <w:szCs w:val="2"/>
        </w:rPr>
        <w:t>citizen</w:t>
      </w:r>
      <w:proofErr w:type="gramEnd"/>
      <w:r w:rsidRPr="001A2F44">
        <w:rPr>
          <w:sz w:val="4"/>
          <w:szCs w:val="2"/>
        </w:rPr>
        <w:t xml:space="preserve">,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w:t>
      </w:r>
      <w:proofErr w:type="gramStart"/>
      <w:r w:rsidRPr="001A2F44">
        <w:rPr>
          <w:sz w:val="4"/>
          <w:szCs w:val="2"/>
        </w:rPr>
        <w:t>the broader</w:t>
      </w:r>
      <w:proofErr w:type="gramEnd"/>
      <w:r w:rsidRPr="001A2F44">
        <w:rPr>
          <w:sz w:val="4"/>
          <w:szCs w:val="2"/>
        </w:rPr>
        <w:t xml:space="preserve">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w:t>
      </w:r>
      <w:proofErr w:type="gramStart"/>
      <w:r w:rsidRPr="001A2F44">
        <w:rPr>
          <w:sz w:val="4"/>
          <w:szCs w:val="2"/>
        </w:rPr>
        <w:t>product</w:t>
      </w:r>
      <w:proofErr w:type="gramEnd"/>
      <w:r w:rsidRPr="001A2F44">
        <w:rPr>
          <w:sz w:val="4"/>
          <w:szCs w:val="2"/>
        </w:rPr>
        <w:t xml:space="preserve"> or per capita income. To the extent that they do not </w:t>
      </w:r>
      <w:proofErr w:type="gramStart"/>
      <w:r w:rsidRPr="001A2F44">
        <w:rPr>
          <w:sz w:val="4"/>
          <w:szCs w:val="2"/>
        </w:rPr>
        <w:t>take into account</w:t>
      </w:r>
      <w:proofErr w:type="gramEnd"/>
      <w:r w:rsidRPr="001A2F44">
        <w:rPr>
          <w:sz w:val="4"/>
          <w:szCs w:val="2"/>
        </w:rPr>
        <w:t xml:space="preserve">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02171E7E" w14:textId="77777777" w:rsidR="00464F25" w:rsidRPr="001A2F44" w:rsidRDefault="00464F25" w:rsidP="00464F25">
      <w:pPr>
        <w:rPr>
          <w:sz w:val="16"/>
          <w:szCs w:val="10"/>
        </w:rPr>
      </w:pPr>
      <w:r>
        <w:rPr>
          <w:sz w:val="16"/>
          <w:szCs w:val="10"/>
        </w:rPr>
        <w:t>&lt;&lt;PARAGRPAH BREAKS RESUME&gt;&gt;</w:t>
      </w:r>
    </w:p>
    <w:p w14:paraId="4BF9672B" w14:textId="77777777" w:rsidR="00464F25" w:rsidRPr="001A2F44" w:rsidRDefault="00464F25" w:rsidP="00464F25">
      <w:pPr>
        <w:rPr>
          <w:sz w:val="16"/>
        </w:rPr>
      </w:pPr>
      <w:r w:rsidRPr="001A2F44">
        <w:rPr>
          <w:sz w:val="16"/>
        </w:rPr>
        <w:t xml:space="preserve">A set of </w:t>
      </w:r>
      <w:proofErr w:type="gramStart"/>
      <w:r w:rsidRPr="001A2F44">
        <w:rPr>
          <w:sz w:val="16"/>
        </w:rPr>
        <w:t>common sense</w:t>
      </w:r>
      <w:proofErr w:type="gramEnd"/>
      <w:r w:rsidRPr="001A2F44">
        <w:rPr>
          <w:sz w:val="16"/>
        </w:rPr>
        <w:t xml:space="preserve"> assumptions </w:t>
      </w:r>
      <w:proofErr w:type="gramStart"/>
      <w:r w:rsidRPr="001A2F44">
        <w:rPr>
          <w:sz w:val="16"/>
        </w:rPr>
        <w:t>appears</w:t>
      </w:r>
      <w:proofErr w:type="gramEnd"/>
      <w:r w:rsidRPr="001A2F44">
        <w:rPr>
          <w:sz w:val="16"/>
        </w:rPr>
        <w:t xml:space="preserve"> to </w:t>
      </w:r>
      <w:proofErr w:type="gramStart"/>
      <w:r w:rsidRPr="001A2F44">
        <w:rPr>
          <w:sz w:val="16"/>
        </w:rPr>
        <w:t>underlie</w:t>
      </w:r>
      <w:proofErr w:type="gramEnd"/>
      <w:r w:rsidRPr="001A2F44">
        <w:rPr>
          <w:sz w:val="16"/>
        </w:rPr>
        <w:t xml:space="preserve"> the connection between rule of law and economic development, with some limited or questioned empirical study covering various possibilities</w:t>
      </w:r>
      <w:proofErr w:type="gramStart"/>
      <w:r w:rsidRPr="001A2F44">
        <w:rPr>
          <w:sz w:val="16"/>
        </w:rPr>
        <w:t>,72</w:t>
      </w:r>
      <w:proofErr w:type="gramEnd"/>
      <w:r w:rsidRPr="001A2F44">
        <w:rPr>
          <w:sz w:val="16"/>
        </w:rPr>
        <w:t xml:space="preserve"> including </w:t>
      </w:r>
      <w:proofErr w:type="gramStart"/>
      <w:r w:rsidRPr="001A2F44">
        <w:rPr>
          <w:sz w:val="16"/>
        </w:rPr>
        <w:t>a 73 country's historical origins</w:t>
      </w:r>
      <w:proofErr w:type="gramEnd"/>
      <w:r w:rsidRPr="001A2F44">
        <w:rPr>
          <w:sz w:val="16"/>
        </w:rPr>
        <w:t xml:space="preserve">.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39F7BA96" w14:textId="77777777" w:rsidR="00464F25" w:rsidRPr="001A2F44" w:rsidRDefault="00464F25" w:rsidP="00464F25">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proofErr w:type="gramStart"/>
      <w:r w:rsidRPr="001A2F44">
        <w:rPr>
          <w:sz w:val="16"/>
        </w:rPr>
        <w:t>. . . .All</w:t>
      </w:r>
      <w:proofErr w:type="gramEnd"/>
      <w:r w:rsidRPr="001A2F44">
        <w:rPr>
          <w:sz w:val="16"/>
        </w:rPr>
        <w:t xml:space="preserve">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6FBDCE6D" w14:textId="77777777" w:rsidR="00464F25" w:rsidRPr="001A2F44" w:rsidRDefault="00464F25" w:rsidP="00464F25">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5FA525CE" w14:textId="77777777" w:rsidR="00464F25" w:rsidRPr="001A2F44" w:rsidRDefault="00464F25" w:rsidP="00464F25">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5DA83390" w14:textId="77777777" w:rsidR="00464F25" w:rsidRPr="001A2F44" w:rsidRDefault="00464F25" w:rsidP="00464F25">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18CF1274" w14:textId="77777777" w:rsidR="00464F25" w:rsidRPr="00834637" w:rsidRDefault="00464F25" w:rsidP="00464F25">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5B039846" w14:textId="77777777" w:rsidR="00464F25" w:rsidRPr="001A2F44" w:rsidRDefault="00464F25" w:rsidP="00464F25">
      <w:pPr>
        <w:rPr>
          <w:sz w:val="16"/>
        </w:rPr>
      </w:pPr>
      <w:r w:rsidRPr="00834637">
        <w:rPr>
          <w:sz w:val="16"/>
        </w:rPr>
        <w:t>&lt;&lt;TEXT CONDENSED, NONE OMITTED&gt;&gt;</w:t>
      </w:r>
    </w:p>
    <w:p w14:paraId="33F58EBF" w14:textId="77777777" w:rsidR="00464F25" w:rsidRPr="001A2F44" w:rsidRDefault="00464F25" w:rsidP="00464F25">
      <w:pPr>
        <w:rPr>
          <w:sz w:val="6"/>
          <w:szCs w:val="6"/>
        </w:rPr>
      </w:pPr>
      <w:r w:rsidRPr="001A2F44">
        <w:rPr>
          <w:sz w:val="6"/>
          <w:szCs w:val="6"/>
        </w:rPr>
        <w:t xml:space="preserve">C. The Challenges to Promoting Economic Development through Rule of Law Addressing rule of law reform and economic development in any specific country presents </w:t>
      </w:r>
      <w:proofErr w:type="gramStart"/>
      <w:r w:rsidRPr="001A2F44">
        <w:rPr>
          <w:sz w:val="6"/>
          <w:szCs w:val="6"/>
        </w:rPr>
        <w:t>particular challenges</w:t>
      </w:r>
      <w:proofErr w:type="gramEnd"/>
      <w:r w:rsidRPr="001A2F44">
        <w:rPr>
          <w:sz w:val="6"/>
          <w:szCs w:val="6"/>
        </w:rPr>
        <w:t xml:space="preserve">.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t>
      </w:r>
      <w:proofErr w:type="gramStart"/>
      <w:r w:rsidRPr="001A2F44">
        <w:rPr>
          <w:sz w:val="6"/>
          <w:szCs w:val="6"/>
        </w:rPr>
        <w:t>would</w:t>
      </w:r>
      <w:proofErr w:type="gramEnd"/>
      <w:r w:rsidRPr="001A2F44">
        <w:rPr>
          <w:sz w:val="6"/>
          <w:szCs w:val="6"/>
        </w:rPr>
        <w:t xml:space="preserve">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w:t>
      </w:r>
      <w:proofErr w:type="gramStart"/>
      <w:r w:rsidRPr="001A2F44">
        <w:rPr>
          <w:sz w:val="6"/>
          <w:szCs w:val="6"/>
        </w:rPr>
        <w:t>improve ,</w:t>
      </w:r>
      <w:proofErr w:type="gramEnd"/>
      <w:r w:rsidRPr="001A2F44">
        <w:rPr>
          <w:sz w:val="6"/>
          <w:szCs w:val="6"/>
        </w:rPr>
        <w:t xml:space="preserve">,92 the rule of law. "Rule of law is an end-state, not a set of activities. For instance, one may need to inquire whether "developing </w:t>
      </w:r>
      <w:proofErr w:type="gramStart"/>
      <w:r w:rsidRPr="001A2F44">
        <w:rPr>
          <w:sz w:val="6"/>
          <w:szCs w:val="6"/>
        </w:rPr>
        <w:t>the judiciary</w:t>
      </w:r>
      <w:proofErr w:type="gramEnd"/>
      <w:r w:rsidRPr="001A2F44">
        <w:rPr>
          <w:sz w:val="6"/>
          <w:szCs w:val="6"/>
        </w:rPr>
        <w:t xml:space="preserve">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w:t>
      </w:r>
      <w:proofErr w:type="gramStart"/>
      <w:r w:rsidRPr="001A2F44">
        <w:rPr>
          <w:sz w:val="6"/>
          <w:szCs w:val="6"/>
        </w:rPr>
        <w:t>) o</w:t>
      </w:r>
      <w:proofErr w:type="gramEnd"/>
      <w:r w:rsidRPr="001A2F44">
        <w:rPr>
          <w:sz w:val="6"/>
          <w:szCs w:val="6"/>
        </w:rPr>
        <w:t xml:space="preserve"> Would you refuse to invest in, or remove investment from, Country X if you did not consider its legal system to be effective? (How much of a factor are legal systems?) e How much importance do you place on the legal system as a factor in determining where you should invest? (How </w:t>
      </w:r>
      <w:proofErr w:type="gramStart"/>
      <w:r w:rsidRPr="001A2F44">
        <w:rPr>
          <w:sz w:val="6"/>
          <w:szCs w:val="6"/>
        </w:rPr>
        <w:t>much</w:t>
      </w:r>
      <w:proofErr w:type="gramEnd"/>
      <w:r w:rsidRPr="001A2F44">
        <w:rPr>
          <w:sz w:val="6"/>
          <w:szCs w:val="6"/>
        </w:rPr>
        <w:t xml:space="preserve">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w:t>
      </w:r>
      <w:proofErr w:type="spellStart"/>
      <w:r w:rsidRPr="001A2F44">
        <w:rPr>
          <w:sz w:val="6"/>
          <w:szCs w:val="6"/>
        </w:rPr>
        <w:t>hile</w:t>
      </w:r>
      <w:proofErr w:type="spellEnd"/>
      <w:r w:rsidRPr="001A2F44">
        <w:rPr>
          <w:sz w:val="6"/>
          <w:szCs w:val="6"/>
        </w:rPr>
        <w:t xml:space="preserve"> there appears to be an increasingly firm empirically grounded consensus that institutions are an important determinant of economic </w:t>
      </w:r>
      <w:proofErr w:type="gramStart"/>
      <w:r w:rsidRPr="001A2F44">
        <w:rPr>
          <w:sz w:val="6"/>
          <w:szCs w:val="6"/>
        </w:rPr>
        <w:t>development..</w:t>
      </w:r>
      <w:proofErr w:type="gramEnd"/>
      <w:r w:rsidRPr="001A2F44">
        <w:rPr>
          <w:sz w:val="6"/>
          <w:szCs w:val="6"/>
        </w:rPr>
        <w:t xml:space="preserve">, there is much less consensus on which legal institutions are important .... </w:t>
      </w:r>
      <w:proofErr w:type="gramStart"/>
      <w:r w:rsidRPr="001A2F44">
        <w:rPr>
          <w:sz w:val="6"/>
          <w:szCs w:val="6"/>
        </w:rPr>
        <w:t>,,</w:t>
      </w:r>
      <w:proofErr w:type="gramEnd"/>
      <w:r w:rsidRPr="001A2F44">
        <w:rPr>
          <w:sz w:val="6"/>
          <w:szCs w:val="6"/>
        </w:rPr>
        <w:t xml:space="preserve">t8 </w:t>
      </w:r>
      <w:proofErr w:type="gramStart"/>
      <w:r w:rsidRPr="001A2F44">
        <w:rPr>
          <w:sz w:val="6"/>
          <w:szCs w:val="6"/>
        </w:rPr>
        <w:t>In</w:t>
      </w:r>
      <w:proofErr w:type="gramEnd"/>
      <w:r w:rsidRPr="001A2F44">
        <w:rPr>
          <w:sz w:val="6"/>
          <w:szCs w:val="6"/>
        </w:rPr>
        <w:t xml:space="preserve"> any event, although doing a study as an academic or future policy matter is undoubtedly worthwhile and may fall under the heading of "next steps" or "future challenges," it is unnecessary for the purposes of this article. Nor, as shown below, need it </w:t>
      </w:r>
      <w:proofErr w:type="gramStart"/>
      <w:r w:rsidRPr="001A2F44">
        <w:rPr>
          <w:sz w:val="6"/>
          <w:szCs w:val="6"/>
        </w:rPr>
        <w:t>delay</w:t>
      </w:r>
      <w:proofErr w:type="gramEnd"/>
      <w:r w:rsidRPr="001A2F44">
        <w:rPr>
          <w:sz w:val="6"/>
          <w:szCs w:val="6"/>
        </w:rPr>
        <w:t xml:space="preserve"> policymakers from making the decisions that they need to make </w:t>
      </w:r>
      <w:proofErr w:type="gramStart"/>
      <w:r w:rsidRPr="001A2F44">
        <w:rPr>
          <w:sz w:val="6"/>
          <w:szCs w:val="6"/>
        </w:rPr>
        <w:t>in light of</w:t>
      </w:r>
      <w:proofErr w:type="gramEnd"/>
      <w:r w:rsidRPr="001A2F44">
        <w:rPr>
          <w:sz w:val="6"/>
          <w:szCs w:val="6"/>
        </w:rPr>
        <w:t xml:space="preserve">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w:t>
      </w:r>
      <w:proofErr w:type="gramStart"/>
      <w:r w:rsidRPr="001A2F44">
        <w:rPr>
          <w:sz w:val="6"/>
          <w:szCs w:val="6"/>
        </w:rPr>
        <w:t>persons</w:t>
      </w:r>
      <w:proofErr w:type="gramEnd"/>
      <w:r w:rsidRPr="001A2F44">
        <w:rPr>
          <w:sz w:val="6"/>
          <w:szCs w:val="6"/>
        </w:rPr>
        <w:t xml:space="preserve"> keep their promises: for instance, the negative consequences of failing to maintain a good reputation. </w:t>
      </w:r>
      <w:proofErr w:type="gramStart"/>
      <w:r w:rsidRPr="001A2F44">
        <w:rPr>
          <w:sz w:val="6"/>
          <w:szCs w:val="6"/>
        </w:rPr>
        <w:t>1°9 This</w:t>
      </w:r>
      <w:proofErr w:type="gramEnd"/>
      <w:r w:rsidRPr="001A2F44">
        <w:rPr>
          <w:sz w:val="6"/>
          <w:szCs w:val="6"/>
        </w:rPr>
        <w:t>, of course, does not prove that formal legal systems are not linked to economic development, but rather suggests only that other informal incentives may be at work too. For example</w:t>
      </w:r>
      <w:proofErr w:type="gramStart"/>
      <w:r w:rsidRPr="001A2F44">
        <w:rPr>
          <w:sz w:val="6"/>
          <w:szCs w:val="6"/>
        </w:rPr>
        <w:t>, "[</w:t>
      </w:r>
      <w:proofErr w:type="gramEnd"/>
      <w:r w:rsidRPr="001A2F44">
        <w:rPr>
          <w:sz w:val="6"/>
          <w:szCs w:val="6"/>
        </w:rPr>
        <w:t xml:space="preserve">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w:t>
      </w:r>
      <w:proofErr w:type="gramStart"/>
      <w:r w:rsidRPr="001A2F44">
        <w:rPr>
          <w:sz w:val="6"/>
          <w:szCs w:val="6"/>
        </w:rPr>
        <w:t>Thus</w:t>
      </w:r>
      <w:proofErr w:type="gramEnd"/>
      <w:r w:rsidRPr="001A2F44">
        <w:rPr>
          <w:sz w:val="6"/>
          <w:szCs w:val="6"/>
        </w:rPr>
        <w:t xml:space="preserve">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w:t>
      </w:r>
      <w:proofErr w:type="gramStart"/>
      <w:r w:rsidRPr="001A2F44">
        <w:rPr>
          <w:sz w:val="6"/>
          <w:szCs w:val="6"/>
        </w:rPr>
        <w:t>risk."</w:t>
      </w:r>
      <w:proofErr w:type="gramEnd"/>
      <w:r w:rsidRPr="001A2F44">
        <w:rPr>
          <w:sz w:val="6"/>
          <w:szCs w:val="6"/>
        </w:rPr>
        <w:t xml:space="preserve">"'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w:t>
      </w:r>
      <w:proofErr w:type="gramStart"/>
      <w:r w:rsidRPr="001A2F44">
        <w:rPr>
          <w:sz w:val="6"/>
          <w:szCs w:val="6"/>
        </w:rPr>
        <w:t>on the basis of</w:t>
      </w:r>
      <w:proofErr w:type="gramEnd"/>
      <w:r w:rsidRPr="001A2F44">
        <w:rPr>
          <w:sz w:val="6"/>
          <w:szCs w:val="6"/>
        </w:rPr>
        <w:t xml:space="preserve"> sound policy, logic and common sense. None of these factors requires a demonstration of causation to a reasonable degree of social scientific certainty. Nor will they insist on such a high level of proof given their time constraints: if </w:t>
      </w:r>
      <w:proofErr w:type="gramStart"/>
      <w:r w:rsidRPr="001A2F44">
        <w:rPr>
          <w:sz w:val="6"/>
          <w:szCs w:val="6"/>
        </w:rPr>
        <w:t>necessary</w:t>
      </w:r>
      <w:proofErr w:type="gramEnd"/>
      <w:r w:rsidRPr="001A2F44">
        <w:rPr>
          <w:sz w:val="6"/>
          <w:szCs w:val="6"/>
        </w:rPr>
        <w:t xml:space="preserve"> decisions awaited the completion of time-consuming research, the time to act might have passed. Decisions may have to be made </w:t>
      </w:r>
      <w:proofErr w:type="gramStart"/>
      <w:r w:rsidRPr="001A2F44">
        <w:rPr>
          <w:sz w:val="6"/>
          <w:szCs w:val="6"/>
        </w:rPr>
        <w:t>on the basis of</w:t>
      </w:r>
      <w:proofErr w:type="gramEnd"/>
      <w:r w:rsidRPr="001A2F44">
        <w:rPr>
          <w:sz w:val="6"/>
          <w:szCs w:val="6"/>
        </w:rPr>
        <w:t xml:space="preserve">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w:t>
      </w:r>
      <w:proofErr w:type="gramStart"/>
      <w:r w:rsidRPr="001A2F44">
        <w:rPr>
          <w:sz w:val="6"/>
          <w:szCs w:val="6"/>
        </w:rPr>
        <w:t>So</w:t>
      </w:r>
      <w:proofErr w:type="gramEnd"/>
      <w:r w:rsidRPr="001A2F44">
        <w:rPr>
          <w:sz w:val="6"/>
          <w:szCs w:val="6"/>
        </w:rPr>
        <w:t xml:space="preserve">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6E71FCA4" w14:textId="77777777" w:rsidR="00464F25" w:rsidRDefault="00464F25" w:rsidP="00464F25">
      <w:pPr>
        <w:rPr>
          <w:sz w:val="16"/>
        </w:rPr>
      </w:pPr>
      <w:r>
        <w:rPr>
          <w:sz w:val="16"/>
        </w:rPr>
        <w:t>&lt;&lt;PARAGRAPH BREAKS RESUME&gt;&gt;</w:t>
      </w:r>
    </w:p>
    <w:p w14:paraId="25F615D1" w14:textId="77777777" w:rsidR="00464F25" w:rsidRPr="001A2F44" w:rsidRDefault="00464F25" w:rsidP="00464F25">
      <w:pPr>
        <w:rPr>
          <w:sz w:val="16"/>
        </w:rPr>
      </w:pPr>
      <w:r w:rsidRPr="001A2F44">
        <w:rPr>
          <w:sz w:val="16"/>
        </w:rPr>
        <w:t xml:space="preserve">That does not mean that research should not </w:t>
      </w:r>
      <w:proofErr w:type="gramStart"/>
      <w:r w:rsidRPr="001A2F44">
        <w:rPr>
          <w:sz w:val="16"/>
        </w:rPr>
        <w:t>proceed</w:t>
      </w:r>
      <w:proofErr w:type="gramEnd"/>
      <w:r w:rsidRPr="001A2F44">
        <w:rPr>
          <w:sz w:val="16"/>
        </w:rPr>
        <w:t xml:space="preserve">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w:t>
      </w:r>
      <w:proofErr w:type="gramStart"/>
      <w:r w:rsidRPr="001A2F44">
        <w:rPr>
          <w:sz w:val="16"/>
        </w:rPr>
        <w:t>complicate</w:t>
      </w:r>
      <w:proofErr w:type="gramEnd"/>
      <w:r w:rsidRPr="001A2F44">
        <w:rPr>
          <w:sz w:val="16"/>
        </w:rPr>
        <w:t xml:space="preserve"> business planning; among other things, it may impede the formation of long-term or complex contracts or contracts involving large sums:</w:t>
      </w:r>
    </w:p>
    <w:p w14:paraId="6CAFBEAD" w14:textId="77777777" w:rsidR="00464F25" w:rsidRPr="001A2F44" w:rsidRDefault="00464F25" w:rsidP="00464F25">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2D32E531" w14:textId="77777777" w:rsidR="00464F25" w:rsidRPr="001A2F44" w:rsidRDefault="00464F25" w:rsidP="00464F25">
      <w:pPr>
        <w:rPr>
          <w:sz w:val="12"/>
          <w:szCs w:val="18"/>
        </w:rPr>
      </w:pPr>
      <w:r w:rsidRPr="001A2F44">
        <w:rPr>
          <w:sz w:val="12"/>
          <w:szCs w:val="18"/>
        </w:rPr>
        <w:t xml:space="preserve">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w:t>
      </w:r>
      <w:proofErr w:type="gramStart"/>
      <w:r w:rsidRPr="001A2F44">
        <w:rPr>
          <w:sz w:val="12"/>
          <w:szCs w:val="18"/>
        </w:rPr>
        <w:t>common sense</w:t>
      </w:r>
      <w:proofErr w:type="gramEnd"/>
      <w:r w:rsidRPr="001A2F44">
        <w:rPr>
          <w:sz w:val="12"/>
          <w:szCs w:val="18"/>
        </w:rPr>
        <w:t xml:space="preserve"> appeal-investors will want predictability, security, and the like."' 2 °</w:t>
      </w:r>
    </w:p>
    <w:p w14:paraId="148F4379" w14:textId="77777777" w:rsidR="00464F25" w:rsidRPr="001A2F44" w:rsidRDefault="00464F25" w:rsidP="00464F25">
      <w:pPr>
        <w:rPr>
          <w:sz w:val="12"/>
          <w:szCs w:val="18"/>
        </w:rPr>
      </w:pPr>
      <w:r w:rsidRPr="001A2F44">
        <w:rPr>
          <w:sz w:val="12"/>
          <w:szCs w:val="18"/>
        </w:rPr>
        <w:t xml:space="preserve">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w:t>
      </w:r>
      <w:proofErr w:type="gramStart"/>
      <w:r w:rsidRPr="001A2F44">
        <w:rPr>
          <w:sz w:val="12"/>
          <w:szCs w:val="18"/>
        </w:rPr>
        <w:t>in order to</w:t>
      </w:r>
      <w:proofErr w:type="gramEnd"/>
      <w:r w:rsidRPr="001A2F44">
        <w:rPr>
          <w:sz w:val="12"/>
          <w:szCs w:val="18"/>
        </w:rPr>
        <w:t xml:space="preserve">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571C350C" w14:textId="77777777" w:rsidR="00464F25" w:rsidRPr="001A2F44" w:rsidRDefault="00464F25" w:rsidP="00464F25">
      <w:pPr>
        <w:rPr>
          <w:sz w:val="12"/>
          <w:szCs w:val="18"/>
        </w:rPr>
      </w:pPr>
      <w:r w:rsidRPr="001A2F44">
        <w:rPr>
          <w:sz w:val="12"/>
          <w:szCs w:val="18"/>
        </w:rPr>
        <w:t>E. The Consequence of Rule of Law Failures or Violations</w:t>
      </w:r>
    </w:p>
    <w:p w14:paraId="702C011F" w14:textId="77777777" w:rsidR="00464F25" w:rsidRPr="001A2F44" w:rsidRDefault="00464F25" w:rsidP="00464F25">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6333F473" w14:textId="77777777" w:rsidR="00464F25" w:rsidRPr="001A2F44" w:rsidRDefault="00464F25" w:rsidP="00464F25">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5B35D916" w14:textId="77777777" w:rsidR="00464F25" w:rsidRPr="001A2F44" w:rsidRDefault="00464F25" w:rsidP="00464F25">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3BD5FDC1" w14:textId="77777777" w:rsidR="00464F25" w:rsidRPr="001A2F44" w:rsidRDefault="00464F25" w:rsidP="00464F25">
      <w:pPr>
        <w:rPr>
          <w:sz w:val="12"/>
          <w:szCs w:val="18"/>
        </w:rPr>
      </w:pPr>
      <w:r w:rsidRPr="001A2F44">
        <w:rPr>
          <w:sz w:val="12"/>
          <w:szCs w:val="18"/>
        </w:rPr>
        <w:t>II. AMERICAN JUDICIAL ELECTIONS AND THE RULE OF LAW: ARE OUR PRINCIPLES AT HOME CONSISTENT WITH OUR PRINCIPLES ABROAD?</w:t>
      </w:r>
    </w:p>
    <w:p w14:paraId="1B74AA02" w14:textId="77777777" w:rsidR="00464F25" w:rsidRPr="001A2F44" w:rsidRDefault="00464F25" w:rsidP="00464F25">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65AAE0D9" w14:textId="77777777" w:rsidR="00464F25" w:rsidRPr="001A2F44" w:rsidRDefault="00464F25" w:rsidP="00464F25">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w:t>
      </w:r>
      <w:proofErr w:type="spellStart"/>
      <w:r w:rsidRPr="001A2F44">
        <w:rPr>
          <w:sz w:val="12"/>
          <w:szCs w:val="18"/>
        </w:rPr>
        <w:t>Clurrent</w:t>
      </w:r>
      <w:proofErr w:type="spellEnd"/>
      <w:r w:rsidRPr="001A2F44">
        <w:rPr>
          <w:sz w:val="12"/>
          <w:szCs w:val="18"/>
        </w:rPr>
        <w:t xml:space="preserve"> thinking on how to protect the impartiality of the judiciary is gravitating toward the use and refinement of appointive methods of selection and related processes. 121</w:t>
      </w:r>
    </w:p>
    <w:p w14:paraId="6780C1AB" w14:textId="77777777" w:rsidR="00464F25" w:rsidRPr="001A2F44" w:rsidRDefault="00464F25" w:rsidP="00464F25">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519298FC" w14:textId="77777777" w:rsidR="00464F25" w:rsidRPr="001A2F44" w:rsidRDefault="00464F25" w:rsidP="00464F25">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0003C98D" w14:textId="77777777" w:rsidR="00464F25" w:rsidRPr="001A2F44" w:rsidRDefault="00464F25" w:rsidP="00464F25">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2C57DD12" w14:textId="77777777" w:rsidR="00464F25" w:rsidRPr="001A2F44" w:rsidRDefault="00464F25" w:rsidP="00464F25">
      <w:pPr>
        <w:rPr>
          <w:sz w:val="12"/>
          <w:szCs w:val="18"/>
        </w:rPr>
      </w:pPr>
      <w:r w:rsidRPr="001A2F44">
        <w:rPr>
          <w:sz w:val="12"/>
          <w:szCs w:val="18"/>
        </w:rPr>
        <w:t>A. The Rule of Law Concept Is Not Merely International: It Should Be Applied to United States Institutions</w:t>
      </w:r>
    </w:p>
    <w:p w14:paraId="41C8D3E2" w14:textId="77777777" w:rsidR="00464F25" w:rsidRPr="001A2F44" w:rsidRDefault="00464F25" w:rsidP="00464F25">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50754C52" w14:textId="77777777" w:rsidR="00464F25" w:rsidRPr="00687FFC" w:rsidRDefault="00464F25" w:rsidP="00464F25">
      <w:pPr>
        <w:pStyle w:val="Heading4"/>
      </w:pPr>
      <w:r>
        <w:t xml:space="preserve">Development caps </w:t>
      </w:r>
      <w:r w:rsidRPr="00B76557">
        <w:rPr>
          <w:u w:val="single"/>
        </w:rPr>
        <w:t>existential risks</w:t>
      </w:r>
      <w:r>
        <w:t xml:space="preserve">. </w:t>
      </w:r>
    </w:p>
    <w:p w14:paraId="3EFDC566" w14:textId="77777777" w:rsidR="00464F25" w:rsidRPr="003E2600" w:rsidRDefault="00464F25" w:rsidP="00464F25">
      <w:r>
        <w:rPr>
          <w:rStyle w:val="Style13ptBold"/>
        </w:rPr>
        <w:t xml:space="preserve">Wong ’22 </w:t>
      </w:r>
      <w:r w:rsidRPr="003E2600">
        <w:t xml:space="preserve">[Ruth and Eevee Ciara; September 1; Senior Cloud Systems Engineer, M.A. from Johns Hopkins University, M.Sc. in Bioinformatics from Western </w:t>
      </w:r>
      <w:proofErr w:type="spellStart"/>
      <w:r w:rsidRPr="003E2600">
        <w:t>Univrsity</w:t>
      </w:r>
      <w:proofErr w:type="spellEnd"/>
      <w:r w:rsidRPr="003E2600">
        <w:t xml:space="preserve">; Machine learning engineer at PayPal, writer for the Effective Altruism Forum; Substack, “Rethinking </w:t>
      </w:r>
      <w:proofErr w:type="spellStart"/>
      <w:r w:rsidRPr="003E2600">
        <w:t>Longtermism</w:t>
      </w:r>
      <w:proofErr w:type="spellEnd"/>
      <w:r w:rsidRPr="003E2600">
        <w:t xml:space="preserve"> and Global Development,” </w:t>
      </w:r>
      <w:r w:rsidRPr="006E387F">
        <w:t>https://sunyshore.substack.com/p/rethinking-longtermism-and-global</w:t>
      </w:r>
      <w:r w:rsidRPr="003E2600">
        <w:t>]</w:t>
      </w:r>
    </w:p>
    <w:p w14:paraId="288AAB34" w14:textId="77777777" w:rsidR="00464F25" w:rsidRPr="00687FFC" w:rsidRDefault="00464F25" w:rsidP="00464F25">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6AD6B8DD" w14:textId="77777777" w:rsidR="00464F25" w:rsidRPr="00687FFC" w:rsidRDefault="00464F25" w:rsidP="00464F25">
      <w:pPr>
        <w:rPr>
          <w:sz w:val="16"/>
        </w:rPr>
      </w:pPr>
      <w:r w:rsidRPr="00687FFC">
        <w:rPr>
          <w:sz w:val="16"/>
        </w:rPr>
        <w:t xml:space="preserve">This essay describes why it’s important for the </w:t>
      </w:r>
      <w:proofErr w:type="gramStart"/>
      <w:r w:rsidRPr="00687FFC">
        <w:rPr>
          <w:sz w:val="16"/>
        </w:rPr>
        <w:t>long term</w:t>
      </w:r>
      <w:proofErr w:type="gramEnd"/>
      <w:r w:rsidRPr="00687FFC">
        <w:rPr>
          <w:sz w:val="16"/>
        </w:rPr>
        <w:t xml:space="preserve"> future for everyone to be in a relatively high-income country, and what it might look like for global development to be a </w:t>
      </w:r>
      <w:proofErr w:type="spellStart"/>
      <w:r w:rsidRPr="00687FFC">
        <w:rPr>
          <w:sz w:val="16"/>
        </w:rPr>
        <w:t>longtermist</w:t>
      </w:r>
      <w:proofErr w:type="spellEnd"/>
      <w:r w:rsidRPr="00687FFC">
        <w:rPr>
          <w:sz w:val="16"/>
        </w:rPr>
        <w:t xml:space="preserve">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4A7EE15B" w14:textId="77777777" w:rsidR="00464F25" w:rsidRPr="00687FFC" w:rsidRDefault="00464F25" w:rsidP="00464F25">
      <w:pPr>
        <w:rPr>
          <w:sz w:val="16"/>
        </w:rPr>
      </w:pPr>
      <w:r w:rsidRPr="00687FFC">
        <w:rPr>
          <w:sz w:val="16"/>
        </w:rPr>
        <w:t>What is global development?</w:t>
      </w:r>
    </w:p>
    <w:p w14:paraId="00984FA2" w14:textId="77777777" w:rsidR="00464F25" w:rsidRPr="00687FFC" w:rsidRDefault="00464F25" w:rsidP="00464F25">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6E3398B8" w14:textId="77777777" w:rsidR="00464F25" w:rsidRPr="00687FFC" w:rsidRDefault="00464F25" w:rsidP="00464F25">
      <w:pPr>
        <w:pStyle w:val="ListParagraph"/>
        <w:numPr>
          <w:ilvl w:val="0"/>
          <w:numId w:val="45"/>
        </w:numPr>
        <w:rPr>
          <w:sz w:val="16"/>
        </w:rPr>
      </w:pPr>
      <w:r w:rsidRPr="00687FFC">
        <w:rPr>
          <w:sz w:val="16"/>
        </w:rPr>
        <w:t>Create conditions for small farmers to thrive.</w:t>
      </w:r>
    </w:p>
    <w:p w14:paraId="4C76C4C1" w14:textId="77777777" w:rsidR="00464F25" w:rsidRPr="00687FFC" w:rsidRDefault="00464F25" w:rsidP="00464F25">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0366F383" w14:textId="77777777" w:rsidR="00464F25" w:rsidRPr="00687FFC" w:rsidRDefault="00464F25" w:rsidP="00464F25">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1F98A270" w14:textId="77777777" w:rsidR="00464F25" w:rsidRPr="00687FFC" w:rsidRDefault="00464F25" w:rsidP="00464F25">
      <w:pPr>
        <w:rPr>
          <w:sz w:val="16"/>
        </w:rPr>
      </w:pPr>
      <w:r w:rsidRPr="00687FFC">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687FFC">
        <w:rPr>
          <w:sz w:val="16"/>
        </w:rPr>
        <w:t>free-market</w:t>
      </w:r>
      <w:proofErr w:type="gramEnd"/>
      <w:r w:rsidRPr="00687FFC">
        <w:rPr>
          <w:sz w:val="16"/>
        </w:rPr>
        <w:t xml:space="preserve"> thinking pervasive at the World Bank and IMF at the time, or who were otherwise too corrupt or incompetent to stay true in delivering their development strategy.</w:t>
      </w:r>
    </w:p>
    <w:p w14:paraId="3D9C5EDB" w14:textId="77777777" w:rsidR="00464F25" w:rsidRPr="00687FFC" w:rsidRDefault="00464F25" w:rsidP="00464F25">
      <w:pPr>
        <w:rPr>
          <w:sz w:val="16"/>
        </w:rPr>
      </w:pPr>
      <w:r w:rsidRPr="00687FFC">
        <w:rPr>
          <w:sz w:val="16"/>
        </w:rPr>
        <w:t>Global development is important for the long-term future</w:t>
      </w:r>
    </w:p>
    <w:p w14:paraId="32EFCBEE" w14:textId="77777777" w:rsidR="00464F25" w:rsidRPr="00687FFC" w:rsidRDefault="00464F25" w:rsidP="00464F25">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346F312B" w14:textId="77777777" w:rsidR="00464F25" w:rsidRPr="00687FFC" w:rsidRDefault="00464F25" w:rsidP="00464F25">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w:t>
      </w:r>
      <w:proofErr w:type="gramStart"/>
      <w:r w:rsidRPr="00687FFC">
        <w:rPr>
          <w:rStyle w:val="StyleUnderline"/>
        </w:rPr>
        <w:t>over time</w:t>
      </w:r>
      <w:proofErr w:type="gramEnd"/>
      <w:r w:rsidRPr="00687FFC">
        <w:rPr>
          <w:sz w:val="16"/>
        </w:rPr>
        <w:t>.</w:t>
      </w:r>
    </w:p>
    <w:p w14:paraId="28BE11F1" w14:textId="77777777" w:rsidR="00464F25" w:rsidRPr="00687FFC" w:rsidRDefault="00464F25" w:rsidP="00464F25">
      <w:pPr>
        <w:rPr>
          <w:sz w:val="16"/>
        </w:rPr>
      </w:pPr>
      <w:r w:rsidRPr="00687FFC">
        <w:rPr>
          <w:sz w:val="16"/>
        </w:rPr>
        <w:t>Global development increases diversity in global governance</w:t>
      </w:r>
    </w:p>
    <w:p w14:paraId="1EC323CB" w14:textId="77777777" w:rsidR="00464F25" w:rsidRPr="00687FFC" w:rsidRDefault="00464F25" w:rsidP="00464F25">
      <w:pPr>
        <w:rPr>
          <w:sz w:val="16"/>
        </w:rPr>
      </w:pPr>
      <w:r w:rsidRPr="00687FFC">
        <w:rPr>
          <w:sz w:val="16"/>
        </w:rPr>
        <w:t xml:space="preserve">One of the main ways global </w:t>
      </w:r>
      <w:proofErr w:type="gramStart"/>
      <w:r w:rsidRPr="00687FFC">
        <w:rPr>
          <w:sz w:val="16"/>
        </w:rPr>
        <w:t>development</w:t>
      </w:r>
      <w:proofErr w:type="gramEnd"/>
      <w:r w:rsidRPr="00687FFC">
        <w:rPr>
          <w:sz w:val="16"/>
        </w:rPr>
        <w:t xml:space="preserve">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3F40E309" w14:textId="77777777" w:rsidR="00464F25" w:rsidRPr="00687FFC" w:rsidRDefault="00464F25" w:rsidP="00464F25">
      <w:pPr>
        <w:rPr>
          <w:sz w:val="16"/>
        </w:rPr>
      </w:pPr>
      <w:r w:rsidRPr="00687FFC">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687FFC">
        <w:rPr>
          <w:sz w:val="16"/>
        </w:rPr>
        <w:t>humanity as a whole</w:t>
      </w:r>
      <w:proofErr w:type="gramEnd"/>
      <w:r w:rsidRPr="00687FFC">
        <w:rPr>
          <w:sz w:val="16"/>
        </w:rPr>
        <w:t>.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3752A444" w14:textId="77777777" w:rsidR="00464F25" w:rsidRPr="00687FFC" w:rsidRDefault="00464F25" w:rsidP="00464F25">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w:t>
      </w:r>
      <w:proofErr w:type="gramStart"/>
      <w:r w:rsidRPr="00687FFC">
        <w:rPr>
          <w:sz w:val="16"/>
        </w:rPr>
        <w:t>as long as</w:t>
      </w:r>
      <w:proofErr w:type="gramEnd"/>
      <w:r w:rsidRPr="00687FF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78748FEE" w14:textId="77777777" w:rsidR="00464F25" w:rsidRPr="00687FFC" w:rsidRDefault="00464F25" w:rsidP="00464F25">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AC28563" w14:textId="77777777" w:rsidR="00464F25" w:rsidRPr="00687FFC" w:rsidRDefault="00464F25" w:rsidP="00464F25">
      <w:pPr>
        <w:rPr>
          <w:sz w:val="16"/>
        </w:rPr>
      </w:pPr>
      <w:r w:rsidRPr="00687FFC">
        <w:rPr>
          <w:sz w:val="16"/>
        </w:rPr>
        <w:t>Global development reduces existential risks</w:t>
      </w:r>
    </w:p>
    <w:p w14:paraId="0383FE69" w14:textId="77777777" w:rsidR="00464F25" w:rsidRPr="00687FFC" w:rsidRDefault="00464F25" w:rsidP="00464F25">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79C3B4A5" w14:textId="77777777" w:rsidR="00464F25" w:rsidRPr="00B76557" w:rsidRDefault="00464F25" w:rsidP="00464F25">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63F6081D" w14:textId="77777777" w:rsidR="00464F25" w:rsidRDefault="00464F25" w:rsidP="00464F25">
      <w:pPr>
        <w:pStyle w:val="Heading3"/>
      </w:pPr>
      <w:r>
        <w:t>1NC</w:t>
      </w:r>
    </w:p>
    <w:p w14:paraId="70A22935" w14:textId="77777777" w:rsidR="00464F25" w:rsidRDefault="00464F25" w:rsidP="00464F25">
      <w:pPr>
        <w:pStyle w:val="Heading4"/>
      </w:pPr>
      <w:r>
        <w:t xml:space="preserve">Reform ensures political freedom in a fraught paradigm of liberal reform that reconstructs the foundations of white supremacy. </w:t>
      </w:r>
    </w:p>
    <w:p w14:paraId="1813CCF1" w14:textId="77777777" w:rsidR="00464F25" w:rsidRPr="006B6B38" w:rsidRDefault="00464F25" w:rsidP="00464F25">
      <w:r w:rsidRPr="000F6FC2">
        <w:rPr>
          <w:rStyle w:val="Style13ptBold"/>
        </w:rPr>
        <w:t>Rodriguez ’25</w:t>
      </w:r>
      <w:r>
        <w:t xml:space="preserve"> [Dylan; May 21; Distinguished Professor; Co-Director of Center for Ideas and Society at University of California, Riverside, PhD in Ethnic Studies from the University of California, Berkeley; </w:t>
      </w:r>
      <w:proofErr w:type="spellStart"/>
      <w:r>
        <w:t>Decolonialist</w:t>
      </w:r>
      <w:proofErr w:type="spellEnd"/>
      <w:r>
        <w:t xml:space="preserve"> in the Break of Global Blackness: Movement, Method, </w:t>
      </w:r>
      <w:proofErr w:type="spellStart"/>
      <w:r>
        <w:t>Poethics</w:t>
      </w:r>
      <w:proofErr w:type="spellEnd"/>
      <w:r>
        <w:t xml:space="preserve">, “Waves of the Familiar: Black Radicalism, Abolition, and the </w:t>
      </w:r>
      <w:proofErr w:type="spellStart"/>
      <w:r>
        <w:t>Carcerality</w:t>
      </w:r>
      <w:proofErr w:type="spellEnd"/>
      <w:r>
        <w:t xml:space="preserve"> of Civil Rights,” Ch. 6]</w:t>
      </w:r>
    </w:p>
    <w:p w14:paraId="4AAA089A" w14:textId="77777777" w:rsidR="00464F25" w:rsidRPr="004E61E1" w:rsidRDefault="00464F25" w:rsidP="00464F25">
      <w:pPr>
        <w:rPr>
          <w:sz w:val="16"/>
        </w:rPr>
      </w:pPr>
      <w:r w:rsidRPr="004E61E1">
        <w:rPr>
          <w:sz w:val="16"/>
        </w:rPr>
        <w:t xml:space="preserve">Fanon’s language of “species” difference is generally compatible with Wynter’s conception of the divergent “genres” of human being that antagonize White Being’s marshaling of a universalized, violently monopolistic, “genre-specific” humanity.10 Here, I am suggesting that </w:t>
      </w:r>
      <w:r w:rsidRPr="00D10DA3">
        <w:rPr>
          <w:rStyle w:val="StyleUnderline"/>
        </w:rPr>
        <w:t xml:space="preserve">the core value of protecting and sustaining </w:t>
      </w:r>
      <w:r w:rsidRPr="001E60A6">
        <w:rPr>
          <w:rStyle w:val="StyleUnderline"/>
          <w:highlight w:val="cyan"/>
        </w:rPr>
        <w:t>White Being</w:t>
      </w:r>
      <w:r w:rsidRPr="001E60A6">
        <w:rPr>
          <w:sz w:val="16"/>
          <w:highlight w:val="cyan"/>
        </w:rPr>
        <w:t>’s</w:t>
      </w:r>
      <w:r w:rsidRPr="004E61E1">
        <w:rPr>
          <w:sz w:val="16"/>
        </w:rPr>
        <w:t xml:space="preserve"> ascendancy not only defines the post-American apartheid social formation but also </w:t>
      </w:r>
      <w:r w:rsidRPr="001E60A6">
        <w:rPr>
          <w:rStyle w:val="StyleUnderline"/>
          <w:highlight w:val="cyan"/>
        </w:rPr>
        <w:t>permeates</w:t>
      </w:r>
      <w:r w:rsidRPr="004E61E1">
        <w:rPr>
          <w:sz w:val="16"/>
        </w:rPr>
        <w:t xml:space="preserve"> the historical totality of </w:t>
      </w:r>
      <w:r w:rsidRPr="001E60A6">
        <w:rPr>
          <w:rStyle w:val="Emphasis"/>
          <w:highlight w:val="cyan"/>
        </w:rPr>
        <w:t>liberal</w:t>
      </w:r>
      <w:r w:rsidRPr="001E60A6">
        <w:rPr>
          <w:rStyle w:val="StyleUnderline"/>
          <w:highlight w:val="cyan"/>
        </w:rPr>
        <w:t>-racial</w:t>
      </w:r>
      <w:r w:rsidRPr="001E60A6">
        <w:rPr>
          <w:sz w:val="16"/>
          <w:highlight w:val="cyan"/>
        </w:rPr>
        <w:t xml:space="preserve"> </w:t>
      </w:r>
      <w:r w:rsidRPr="001E60A6">
        <w:rPr>
          <w:rStyle w:val="Emphasis"/>
          <w:highlight w:val="cyan"/>
        </w:rPr>
        <w:t>statecraft</w:t>
      </w:r>
      <w:r w:rsidRPr="004E61E1">
        <w:rPr>
          <w:sz w:val="16"/>
        </w:rPr>
        <w:t xml:space="preserve">, white racial subject formation and ontological (re)assembly, </w:t>
      </w:r>
      <w:r w:rsidRPr="00D10DA3">
        <w:rPr>
          <w:rStyle w:val="StyleUnderline"/>
        </w:rPr>
        <w:t>and</w:t>
      </w:r>
      <w:r w:rsidRPr="004E61E1">
        <w:rPr>
          <w:sz w:val="16"/>
        </w:rPr>
        <w:t xml:space="preserve"> </w:t>
      </w:r>
      <w:r w:rsidRPr="00D10DA3">
        <w:rPr>
          <w:rStyle w:val="Emphasis"/>
        </w:rPr>
        <w:t>systemic</w:t>
      </w:r>
      <w:r w:rsidRPr="004E61E1">
        <w:rPr>
          <w:sz w:val="16"/>
        </w:rPr>
        <w:t xml:space="preserve"> </w:t>
      </w:r>
      <w:r w:rsidRPr="00D10DA3">
        <w:rPr>
          <w:rStyle w:val="StyleUnderline"/>
        </w:rPr>
        <w:t xml:space="preserve">anti-Black and racial-colonial state and </w:t>
      </w:r>
      <w:proofErr w:type="spellStart"/>
      <w:r w:rsidRPr="00D10DA3">
        <w:rPr>
          <w:rStyle w:val="StyleUnderline"/>
        </w:rPr>
        <w:t>extrastate</w:t>
      </w:r>
      <w:proofErr w:type="spellEnd"/>
      <w:r w:rsidRPr="004E61E1">
        <w:rPr>
          <w:sz w:val="16"/>
        </w:rPr>
        <w:t xml:space="preserve"> </w:t>
      </w:r>
      <w:r w:rsidRPr="00D10DA3">
        <w:rPr>
          <w:rStyle w:val="Emphasis"/>
        </w:rPr>
        <w:t>violence</w:t>
      </w:r>
      <w:r w:rsidRPr="004E61E1">
        <w:rPr>
          <w:sz w:val="16"/>
        </w:rPr>
        <w:t xml:space="preserve">.11 </w:t>
      </w:r>
    </w:p>
    <w:p w14:paraId="7818C79F" w14:textId="77777777" w:rsidR="00464F25" w:rsidRPr="004E61E1" w:rsidRDefault="00464F25" w:rsidP="00464F25">
      <w:pPr>
        <w:rPr>
          <w:sz w:val="16"/>
        </w:rPr>
      </w:pPr>
      <w:r w:rsidRPr="004E61E1">
        <w:rPr>
          <w:sz w:val="16"/>
        </w:rPr>
        <w:t xml:space="preserve">I will capitalize the term Civil Rights when referring to the generally symbiotic cultural, legal, narrative, and state ensemble instituted by post-US apartheid racial reforms under the aegis of civil rights policy/jurisprudence and constitutional notions of equality. This Civil Rights ensemble encompasses but significantly exceeds the “civil rights establishment” that cohered an incipient African American petit bourgeoisie as the administrative class that negotiated, publicly articulated, and facilitated implementation of liberal-racial reforms after 1964.12 Under the contemporary regime of Civil Rights, the horizon of liberated/free/ “equal” Black (and other nonwhite) racial subjectivities is defined through a disciplinary and compulsory attachment to the legislative and juridical order of rights. In this sense, the Civil Rights ensemble must be distinguished from the narrower domain of civil rights law and policy. The latter constitute a strategic and ethical terrain for oppressed peoples’ struggles for survival and delimited freedom under conditions of juridically ordained duress, including apartheid, colonial occupation, and heteronormative patriarchy. However, the subsequent </w:t>
      </w:r>
      <w:r w:rsidRPr="001E60A6">
        <w:rPr>
          <w:rStyle w:val="Emphasis"/>
          <w:highlight w:val="cyan"/>
        </w:rPr>
        <w:t>narrative valorization</w:t>
      </w:r>
      <w:r w:rsidRPr="004E61E1">
        <w:rPr>
          <w:sz w:val="16"/>
        </w:rPr>
        <w:t xml:space="preserve"> </w:t>
      </w:r>
      <w:r w:rsidRPr="00D10DA3">
        <w:rPr>
          <w:rStyle w:val="StyleUnderline"/>
        </w:rPr>
        <w:t>and</w:t>
      </w:r>
      <w:r w:rsidRPr="004E61E1">
        <w:rPr>
          <w:sz w:val="16"/>
        </w:rPr>
        <w:t xml:space="preserve"> effective </w:t>
      </w:r>
      <w:r w:rsidRPr="00D10DA3">
        <w:rPr>
          <w:rStyle w:val="Emphasis"/>
        </w:rPr>
        <w:t>hegemony</w:t>
      </w:r>
      <w:r w:rsidRPr="004E61E1">
        <w:rPr>
          <w:sz w:val="16"/>
        </w:rPr>
        <w:t xml:space="preserve"> </w:t>
      </w:r>
      <w:r w:rsidRPr="00D10DA3">
        <w:rPr>
          <w:rStyle w:val="StyleUnderline"/>
        </w:rPr>
        <w:t xml:space="preserve">of the domain </w:t>
      </w:r>
      <w:r w:rsidRPr="001E60A6">
        <w:rPr>
          <w:rStyle w:val="StyleUnderline"/>
          <w:highlight w:val="cyan"/>
        </w:rPr>
        <w:t>of</w:t>
      </w:r>
      <w:r w:rsidRPr="004E61E1">
        <w:rPr>
          <w:sz w:val="16"/>
        </w:rPr>
        <w:t xml:space="preserve"> </w:t>
      </w:r>
      <w:r w:rsidRPr="001E60A6">
        <w:rPr>
          <w:rStyle w:val="Emphasis"/>
          <w:highlight w:val="cyan"/>
        </w:rPr>
        <w:t>civil rights</w:t>
      </w:r>
      <w:r w:rsidRPr="001E60A6">
        <w:rPr>
          <w:sz w:val="16"/>
          <w:highlight w:val="cyan"/>
        </w:rPr>
        <w:t xml:space="preserve"> </w:t>
      </w:r>
      <w:r w:rsidRPr="001E60A6">
        <w:rPr>
          <w:rStyle w:val="StyleUnderline"/>
          <w:highlight w:val="cyan"/>
        </w:rPr>
        <w:t>as the</w:t>
      </w:r>
      <w:r w:rsidRPr="001E60A6">
        <w:rPr>
          <w:sz w:val="16"/>
          <w:highlight w:val="cyan"/>
        </w:rPr>
        <w:t xml:space="preserve"> </w:t>
      </w:r>
      <w:r w:rsidRPr="001E60A6">
        <w:rPr>
          <w:rStyle w:val="Emphasis"/>
          <w:highlight w:val="cyan"/>
        </w:rPr>
        <w:t>outermost horizon</w:t>
      </w:r>
      <w:r w:rsidRPr="001E60A6">
        <w:rPr>
          <w:sz w:val="16"/>
          <w:highlight w:val="cyan"/>
        </w:rPr>
        <w:t xml:space="preserve"> </w:t>
      </w:r>
      <w:r w:rsidRPr="001E60A6">
        <w:rPr>
          <w:rStyle w:val="StyleUnderline"/>
          <w:highlight w:val="cyan"/>
        </w:rPr>
        <w:t>of Black freedom</w:t>
      </w:r>
      <w:r w:rsidRPr="004E61E1">
        <w:rPr>
          <w:sz w:val="16"/>
        </w:rPr>
        <w:t xml:space="preserve">—in fact, </w:t>
      </w:r>
      <w:r w:rsidRPr="00D10DA3">
        <w:rPr>
          <w:rStyle w:val="StyleUnderline"/>
        </w:rPr>
        <w:t>of Black political formations</w:t>
      </w:r>
      <w:r w:rsidRPr="004E61E1">
        <w:rPr>
          <w:sz w:val="16"/>
        </w:rPr>
        <w:t xml:space="preserve"> more generally— </w:t>
      </w:r>
      <w:r w:rsidRPr="00D10DA3">
        <w:rPr>
          <w:rStyle w:val="StyleUnderline"/>
        </w:rPr>
        <w:t xml:space="preserve">have </w:t>
      </w:r>
      <w:r w:rsidRPr="001E60A6">
        <w:rPr>
          <w:rStyle w:val="StyleUnderline"/>
          <w:highlight w:val="cyan"/>
        </w:rPr>
        <w:t>become principal</w:t>
      </w:r>
      <w:r w:rsidRPr="00D10DA3">
        <w:rPr>
          <w:rStyle w:val="StyleUnderline"/>
        </w:rPr>
        <w:t xml:space="preserve"> characteristics of the US</w:t>
      </w:r>
      <w:r w:rsidRPr="004E61E1">
        <w:rPr>
          <w:sz w:val="16"/>
        </w:rPr>
        <w:t xml:space="preserve"> </w:t>
      </w:r>
      <w:r w:rsidRPr="001E60A6">
        <w:rPr>
          <w:rStyle w:val="Emphasis"/>
          <w:highlight w:val="cyan"/>
        </w:rPr>
        <w:t>national racial text</w:t>
      </w:r>
      <w:r w:rsidRPr="004E61E1">
        <w:rPr>
          <w:sz w:val="16"/>
        </w:rPr>
        <w:t xml:space="preserve"> since the late twentieth century. This describes the generalized anti-Black tyranny of the Civil Rights regime, </w:t>
      </w:r>
      <w:r w:rsidRPr="00D10DA3">
        <w:rPr>
          <w:rStyle w:val="StyleUnderline"/>
        </w:rPr>
        <w:t xml:space="preserve">which </w:t>
      </w:r>
      <w:r w:rsidRPr="001E60A6">
        <w:rPr>
          <w:rStyle w:val="StyleUnderline"/>
          <w:highlight w:val="cyan"/>
        </w:rPr>
        <w:t>attempts to capture Black human</w:t>
      </w:r>
      <w:r w:rsidRPr="00D10DA3">
        <w:rPr>
          <w:rStyle w:val="StyleUnderline"/>
        </w:rPr>
        <w:t xml:space="preserve"> </w:t>
      </w:r>
      <w:proofErr w:type="gramStart"/>
      <w:r w:rsidRPr="00D10DA3">
        <w:rPr>
          <w:rStyle w:val="StyleUnderline"/>
        </w:rPr>
        <w:t>being</w:t>
      </w:r>
      <w:proofErr w:type="gramEnd"/>
      <w:r w:rsidRPr="00D10DA3">
        <w:rPr>
          <w:rStyle w:val="StyleUnderline"/>
        </w:rPr>
        <w:t xml:space="preserve"> </w:t>
      </w:r>
      <w:r w:rsidRPr="001E60A6">
        <w:rPr>
          <w:rStyle w:val="StyleUnderline"/>
          <w:highlight w:val="cyan"/>
        </w:rPr>
        <w:t>within a Civil</w:t>
      </w:r>
      <w:r w:rsidRPr="00D10DA3">
        <w:rPr>
          <w:rStyle w:val="StyleUnderline"/>
        </w:rPr>
        <w:t xml:space="preserve"> </w:t>
      </w:r>
      <w:r w:rsidRPr="001E60A6">
        <w:rPr>
          <w:rStyle w:val="StyleUnderline"/>
          <w:highlight w:val="cyan"/>
        </w:rPr>
        <w:t>Rights ensemble</w:t>
      </w:r>
      <w:r w:rsidRPr="00D10DA3">
        <w:rPr>
          <w:rStyle w:val="StyleUnderline"/>
        </w:rPr>
        <w:t xml:space="preserve"> that is</w:t>
      </w:r>
      <w:r w:rsidRPr="004E61E1">
        <w:rPr>
          <w:sz w:val="16"/>
        </w:rPr>
        <w:t xml:space="preserve"> always simultaneously enforced and </w:t>
      </w:r>
      <w:r w:rsidRPr="001E60A6">
        <w:rPr>
          <w:rStyle w:val="StyleUnderline"/>
          <w:highlight w:val="cyan"/>
        </w:rPr>
        <w:t>constituted by</w:t>
      </w:r>
      <w:r w:rsidRPr="001E60A6">
        <w:rPr>
          <w:sz w:val="16"/>
          <w:highlight w:val="cyan"/>
        </w:rPr>
        <w:t xml:space="preserve"> </w:t>
      </w:r>
      <w:r w:rsidRPr="001E60A6">
        <w:rPr>
          <w:rStyle w:val="Emphasis"/>
          <w:highlight w:val="cyan"/>
        </w:rPr>
        <w:t>criminalization</w:t>
      </w:r>
      <w:r w:rsidRPr="001E60A6">
        <w:rPr>
          <w:sz w:val="16"/>
          <w:highlight w:val="cyan"/>
        </w:rPr>
        <w:t xml:space="preserve"> </w:t>
      </w:r>
      <w:r w:rsidRPr="001E60A6">
        <w:rPr>
          <w:rStyle w:val="StyleUnderline"/>
          <w:highlight w:val="cyan"/>
        </w:rPr>
        <w:t>and</w:t>
      </w:r>
      <w:r w:rsidRPr="001E60A6">
        <w:rPr>
          <w:sz w:val="16"/>
          <w:highlight w:val="cyan"/>
        </w:rPr>
        <w:t xml:space="preserve"> </w:t>
      </w:r>
      <w:r w:rsidRPr="001E60A6">
        <w:rPr>
          <w:rStyle w:val="Emphasis"/>
          <w:highlight w:val="cyan"/>
        </w:rPr>
        <w:t>militarized</w:t>
      </w:r>
      <w:r w:rsidRPr="00D10DA3">
        <w:rPr>
          <w:rStyle w:val="Emphasis"/>
        </w:rPr>
        <w:t xml:space="preserve"> </w:t>
      </w:r>
      <w:r w:rsidRPr="001E60A6">
        <w:rPr>
          <w:rStyle w:val="Emphasis"/>
          <w:highlight w:val="cyan"/>
        </w:rPr>
        <w:t>policing</w:t>
      </w:r>
      <w:r w:rsidRPr="004E61E1">
        <w:rPr>
          <w:sz w:val="16"/>
        </w:rPr>
        <w:t xml:space="preserve"> (</w:t>
      </w:r>
      <w:r w:rsidRPr="00D10DA3">
        <w:rPr>
          <w:rStyle w:val="StyleUnderline"/>
        </w:rPr>
        <w:t>domestic</w:t>
      </w:r>
      <w:r w:rsidRPr="004E61E1">
        <w:rPr>
          <w:sz w:val="16"/>
        </w:rPr>
        <w:t xml:space="preserve"> </w:t>
      </w:r>
      <w:r w:rsidRPr="00D10DA3">
        <w:rPr>
          <w:rStyle w:val="Emphasis"/>
        </w:rPr>
        <w:t>war</w:t>
      </w:r>
      <w:r w:rsidRPr="001E60A6">
        <w:rPr>
          <w:sz w:val="16"/>
          <w:highlight w:val="cyan"/>
        </w:rPr>
        <w:t>).</w:t>
      </w:r>
    </w:p>
    <w:p w14:paraId="69AF0A22" w14:textId="77777777" w:rsidR="00464F25" w:rsidRPr="006B6B38" w:rsidRDefault="00464F25" w:rsidP="00464F25">
      <w:pPr>
        <w:rPr>
          <w:sz w:val="16"/>
        </w:rPr>
      </w:pPr>
      <w:r w:rsidRPr="006B6B38">
        <w:rPr>
          <w:sz w:val="16"/>
        </w:rPr>
        <w:t xml:space="preserve">In friction with the Civil Rights regime, recent and ongoing Black-led global insurgencies—framed by but far from limited to Black Lives Matter, the Movement for Black Lives, and a proliferation of locally scaled mobilizations of grassroots organizing—are illuminating how </w:t>
      </w:r>
      <w:r w:rsidRPr="001E60A6">
        <w:rPr>
          <w:rStyle w:val="Emphasis"/>
          <w:highlight w:val="cyan"/>
        </w:rPr>
        <w:t>police</w:t>
      </w:r>
      <w:r w:rsidRPr="00DB4DBE">
        <w:rPr>
          <w:rStyle w:val="Emphasis"/>
        </w:rPr>
        <w:t xml:space="preserve"> </w:t>
      </w:r>
      <w:r w:rsidRPr="001E60A6">
        <w:rPr>
          <w:rStyle w:val="Emphasis"/>
          <w:highlight w:val="cyan"/>
        </w:rPr>
        <w:t>violence</w:t>
      </w:r>
      <w:r w:rsidRPr="006B6B38">
        <w:rPr>
          <w:sz w:val="16"/>
        </w:rPr>
        <w:t xml:space="preserve">, </w:t>
      </w:r>
      <w:r w:rsidRPr="00DB4DBE">
        <w:rPr>
          <w:rStyle w:val="Emphasis"/>
        </w:rPr>
        <w:t>pandemic</w:t>
      </w:r>
      <w:r w:rsidRPr="006B6B38">
        <w:rPr>
          <w:sz w:val="16"/>
        </w:rPr>
        <w:t xml:space="preserve"> casualties, </w:t>
      </w:r>
      <w:r w:rsidRPr="001E60A6">
        <w:rPr>
          <w:rStyle w:val="Emphasis"/>
          <w:highlight w:val="cyan"/>
        </w:rPr>
        <w:t>displacement</w:t>
      </w:r>
      <w:r w:rsidRPr="006B6B38">
        <w:rPr>
          <w:sz w:val="16"/>
        </w:rPr>
        <w:t xml:space="preserve">, </w:t>
      </w:r>
      <w:r w:rsidRPr="00DB4DBE">
        <w:rPr>
          <w:rStyle w:val="Emphasis"/>
        </w:rPr>
        <w:t>housing</w:t>
      </w:r>
      <w:r w:rsidRPr="006B6B38">
        <w:rPr>
          <w:sz w:val="16"/>
        </w:rPr>
        <w:t xml:space="preserve"> </w:t>
      </w:r>
      <w:r w:rsidRPr="00DB4DBE">
        <w:rPr>
          <w:rStyle w:val="StyleUnderline"/>
        </w:rPr>
        <w:t>and</w:t>
      </w:r>
      <w:r w:rsidRPr="006B6B38">
        <w:rPr>
          <w:sz w:val="16"/>
        </w:rPr>
        <w:t xml:space="preserve"> </w:t>
      </w:r>
      <w:r w:rsidRPr="00DB4DBE">
        <w:rPr>
          <w:rStyle w:val="Emphasis"/>
        </w:rPr>
        <w:t xml:space="preserve">food </w:t>
      </w:r>
      <w:r w:rsidRPr="001E60A6">
        <w:rPr>
          <w:rStyle w:val="Emphasis"/>
          <w:highlight w:val="cyan"/>
        </w:rPr>
        <w:t>insecurity</w:t>
      </w:r>
      <w:r w:rsidRPr="00DB4DBE">
        <w:rPr>
          <w:rStyle w:val="StyleUnderline"/>
        </w:rPr>
        <w:t>, and</w:t>
      </w:r>
      <w:r w:rsidRPr="006B6B38">
        <w:rPr>
          <w:sz w:val="16"/>
        </w:rPr>
        <w:t xml:space="preserve"> </w:t>
      </w:r>
      <w:r w:rsidRPr="001E60A6">
        <w:rPr>
          <w:rStyle w:val="Emphasis"/>
          <w:highlight w:val="cyan"/>
        </w:rPr>
        <w:t>unemployment</w:t>
      </w:r>
      <w:r w:rsidRPr="001E60A6">
        <w:rPr>
          <w:sz w:val="16"/>
          <w:highlight w:val="cyan"/>
        </w:rPr>
        <w:t xml:space="preserve"> </w:t>
      </w:r>
      <w:r w:rsidRPr="001E60A6">
        <w:rPr>
          <w:rStyle w:val="StyleUnderline"/>
          <w:highlight w:val="cyan"/>
        </w:rPr>
        <w:t>are</w:t>
      </w:r>
      <w:r w:rsidRPr="006B6B38">
        <w:rPr>
          <w:sz w:val="16"/>
        </w:rPr>
        <w:t xml:space="preserve"> neither universal in their consequences nor common in their scales and intensities of </w:t>
      </w:r>
      <w:r w:rsidRPr="001E60A6">
        <w:rPr>
          <w:rStyle w:val="StyleUnderline"/>
          <w:highlight w:val="cyan"/>
        </w:rPr>
        <w:t>coerced</w:t>
      </w:r>
      <w:r w:rsidRPr="006B6B38">
        <w:rPr>
          <w:sz w:val="16"/>
        </w:rPr>
        <w:t xml:space="preserve"> misery, </w:t>
      </w:r>
      <w:r w:rsidRPr="001E60A6">
        <w:rPr>
          <w:rStyle w:val="Emphasis"/>
          <w:highlight w:val="cyan"/>
        </w:rPr>
        <w:t>suffering</w:t>
      </w:r>
      <w:r w:rsidRPr="006B6B38">
        <w:rPr>
          <w:sz w:val="16"/>
        </w:rPr>
        <w:t xml:space="preserve">, and mourning.13 (These rebellions remind us that, contrary to one of the choice </w:t>
      </w:r>
      <w:proofErr w:type="spellStart"/>
      <w:r w:rsidRPr="006B6B38">
        <w:rPr>
          <w:sz w:val="16"/>
        </w:rPr>
        <w:t>postracial</w:t>
      </w:r>
      <w:proofErr w:type="spellEnd"/>
      <w:r w:rsidRPr="006B6B38">
        <w:rPr>
          <w:sz w:val="16"/>
        </w:rPr>
        <w:t xml:space="preserve"> clichés of Covid-19 humanism, we are not “all in this together.”14) While many of the institutional responses to these rebellions (from local governments, university administrations, and corporations) are stubbornly tethered to the hegemony of Civil Rights, it is also apparent that the endemic </w:t>
      </w:r>
      <w:r w:rsidRPr="00DB4DBE">
        <w:rPr>
          <w:rStyle w:val="Emphasis"/>
        </w:rPr>
        <w:t>abolitionist</w:t>
      </w:r>
      <w:r w:rsidRPr="006B6B38">
        <w:rPr>
          <w:sz w:val="16"/>
        </w:rPr>
        <w:t xml:space="preserve"> </w:t>
      </w:r>
      <w:r w:rsidRPr="00DB4DBE">
        <w:rPr>
          <w:rStyle w:val="StyleUnderline"/>
        </w:rPr>
        <w:t>logic of Black opposition to the fundamental</w:t>
      </w:r>
      <w:r w:rsidRPr="006B6B38">
        <w:rPr>
          <w:sz w:val="16"/>
        </w:rPr>
        <w:t xml:space="preserve"> </w:t>
      </w:r>
      <w:r w:rsidRPr="00DB4DBE">
        <w:rPr>
          <w:rStyle w:val="Emphasis"/>
        </w:rPr>
        <w:t>anti-Blackness</w:t>
      </w:r>
      <w:r w:rsidRPr="006B6B38">
        <w:rPr>
          <w:sz w:val="16"/>
        </w:rPr>
        <w:t xml:space="preserve"> </w:t>
      </w:r>
      <w:r w:rsidRPr="00DB4DBE">
        <w:rPr>
          <w:rStyle w:val="StyleUnderline"/>
        </w:rPr>
        <w:t>of</w:t>
      </w:r>
      <w:r w:rsidRPr="006B6B38">
        <w:rPr>
          <w:sz w:val="16"/>
        </w:rPr>
        <w:t xml:space="preserve"> </w:t>
      </w:r>
      <w:r w:rsidRPr="00DB4DBE">
        <w:rPr>
          <w:rStyle w:val="Emphasis"/>
        </w:rPr>
        <w:t>policing</w:t>
      </w:r>
      <w:r w:rsidRPr="006B6B38">
        <w:rPr>
          <w:sz w:val="16"/>
        </w:rPr>
        <w:t xml:space="preserve"> (an antagonism that shatters the rhetorical and political limitations of activism against “police brutality”) </w:t>
      </w:r>
      <w:r w:rsidRPr="00DB4DBE">
        <w:rPr>
          <w:rStyle w:val="StyleUnderline"/>
        </w:rPr>
        <w:t>is enabling more</w:t>
      </w:r>
      <w:r w:rsidRPr="006B6B38">
        <w:rPr>
          <w:sz w:val="16"/>
        </w:rPr>
        <w:t xml:space="preserve"> </w:t>
      </w:r>
      <w:r w:rsidRPr="00DB4DBE">
        <w:rPr>
          <w:rStyle w:val="Emphasis"/>
        </w:rPr>
        <w:t>audacious</w:t>
      </w:r>
      <w:r w:rsidRPr="006B6B38">
        <w:rPr>
          <w:sz w:val="16"/>
        </w:rPr>
        <w:t xml:space="preserve"> </w:t>
      </w:r>
      <w:r w:rsidRPr="00DB4DBE">
        <w:rPr>
          <w:rStyle w:val="StyleUnderline"/>
        </w:rPr>
        <w:t>collective labors of imagination, self-determination, and social making</w:t>
      </w:r>
      <w:r w:rsidRPr="006B6B38">
        <w:rPr>
          <w:sz w:val="16"/>
        </w:rPr>
        <w:t>.</w:t>
      </w:r>
    </w:p>
    <w:p w14:paraId="7B249F6D" w14:textId="77777777" w:rsidR="00464F25" w:rsidRPr="006B6B38" w:rsidRDefault="00464F25" w:rsidP="00464F25">
      <w:pPr>
        <w:rPr>
          <w:sz w:val="16"/>
        </w:rPr>
      </w:pPr>
      <w:r w:rsidRPr="006B6B38">
        <w:rPr>
          <w:sz w:val="16"/>
        </w:rPr>
        <w:t>The Carceral Logic of Civil Rights</w:t>
      </w:r>
    </w:p>
    <w:p w14:paraId="47051A13" w14:textId="77777777" w:rsidR="00464F25" w:rsidRPr="006B6B38" w:rsidRDefault="00464F25" w:rsidP="00464F25">
      <w:pPr>
        <w:rPr>
          <w:sz w:val="16"/>
        </w:rPr>
      </w:pPr>
      <w:r w:rsidRPr="006B6B38">
        <w:rPr>
          <w:sz w:val="16"/>
        </w:rPr>
        <w:t xml:space="preserve">Considered through an abolitionist analysis and social imagination, the convergences of the (anti)social conditions of the Covid-19 pandemic with the productive disruptions of </w:t>
      </w:r>
      <w:proofErr w:type="spellStart"/>
      <w:r w:rsidRPr="006B6B38">
        <w:rPr>
          <w:sz w:val="16"/>
        </w:rPr>
        <w:t>multiscaled</w:t>
      </w:r>
      <w:proofErr w:type="spellEnd"/>
      <w:r w:rsidRPr="006B6B38">
        <w:rPr>
          <w:sz w:val="16"/>
        </w:rPr>
        <w:t xml:space="preserve"> </w:t>
      </w:r>
      <w:r w:rsidRPr="00DB4DBE">
        <w:rPr>
          <w:rStyle w:val="Emphasis"/>
        </w:rPr>
        <w:t>revolts</w:t>
      </w:r>
      <w:r w:rsidRPr="006B6B38">
        <w:rPr>
          <w:sz w:val="16"/>
        </w:rPr>
        <w:t xml:space="preserve"> </w:t>
      </w:r>
      <w:r w:rsidRPr="00DB4DBE">
        <w:rPr>
          <w:rStyle w:val="StyleUnderline"/>
        </w:rPr>
        <w:t>against anti-Black policing reveal the foundational</w:t>
      </w:r>
      <w:r w:rsidRPr="006B6B38">
        <w:rPr>
          <w:sz w:val="16"/>
        </w:rPr>
        <w:t xml:space="preserve"> </w:t>
      </w:r>
      <w:r w:rsidRPr="00DB4DBE">
        <w:rPr>
          <w:rStyle w:val="Emphasis"/>
        </w:rPr>
        <w:t>carceral anti-Blackness</w:t>
      </w:r>
      <w:r w:rsidRPr="006B6B38">
        <w:rPr>
          <w:sz w:val="16"/>
        </w:rPr>
        <w:t xml:space="preserve"> and racial-colonial violence </w:t>
      </w:r>
      <w:r w:rsidRPr="00DB4DBE">
        <w:rPr>
          <w:rStyle w:val="StyleUnderline"/>
        </w:rPr>
        <w:t>of the US.</w:t>
      </w:r>
      <w:r w:rsidRPr="006B6B38">
        <w:rPr>
          <w:sz w:val="16"/>
        </w:rPr>
        <w:t xml:space="preserve"> For the purposes of this discussion, I conceptualize </w:t>
      </w:r>
      <w:r w:rsidRPr="001E60A6">
        <w:rPr>
          <w:rStyle w:val="Emphasis"/>
          <w:highlight w:val="cyan"/>
        </w:rPr>
        <w:t>carceral logic</w:t>
      </w:r>
      <w:r w:rsidRPr="006B6B38">
        <w:rPr>
          <w:sz w:val="16"/>
        </w:rPr>
        <w:t xml:space="preserve"> as a formation of historical power that </w:t>
      </w:r>
      <w:r w:rsidRPr="001E60A6">
        <w:rPr>
          <w:rStyle w:val="StyleUnderline"/>
          <w:highlight w:val="cyan"/>
        </w:rPr>
        <w:t>produces</w:t>
      </w:r>
      <w:r w:rsidRPr="006B6B38">
        <w:rPr>
          <w:sz w:val="16"/>
        </w:rPr>
        <w:t xml:space="preserve"> the containment, selective immobilization, and/ or eviscerating isolation of Black populations, communities, and cultural geographies through a combination of state and </w:t>
      </w:r>
      <w:proofErr w:type="spellStart"/>
      <w:r w:rsidRPr="006B6B38">
        <w:rPr>
          <w:sz w:val="16"/>
        </w:rPr>
        <w:t>extrastate</w:t>
      </w:r>
      <w:proofErr w:type="spellEnd"/>
      <w:r w:rsidRPr="006B6B38">
        <w:rPr>
          <w:sz w:val="16"/>
        </w:rPr>
        <w:t xml:space="preserve"> maneuvers, including but not exclusive to </w:t>
      </w:r>
      <w:r w:rsidRPr="001E60A6">
        <w:rPr>
          <w:rStyle w:val="Emphasis"/>
          <w:highlight w:val="cyan"/>
        </w:rPr>
        <w:t>policing</w:t>
      </w:r>
      <w:r w:rsidRPr="001E60A6">
        <w:rPr>
          <w:rStyle w:val="StyleUnderline"/>
          <w:highlight w:val="cyan"/>
        </w:rPr>
        <w:t>, legal</w:t>
      </w:r>
      <w:r w:rsidRPr="00DB4DBE">
        <w:rPr>
          <w:rStyle w:val="StyleUnderline"/>
        </w:rPr>
        <w:t xml:space="preserve"> </w:t>
      </w:r>
      <w:r w:rsidRPr="001E60A6">
        <w:rPr>
          <w:rStyle w:val="StyleUnderline"/>
          <w:highlight w:val="cyan"/>
        </w:rPr>
        <w:t>segregation</w:t>
      </w:r>
      <w:r w:rsidRPr="006B6B38">
        <w:rPr>
          <w:sz w:val="16"/>
        </w:rPr>
        <w:t xml:space="preserve">/apartheid, </w:t>
      </w:r>
      <w:r w:rsidRPr="001E60A6">
        <w:rPr>
          <w:rStyle w:val="Emphasis"/>
          <w:highlight w:val="cyan"/>
        </w:rPr>
        <w:t>surveillance</w:t>
      </w:r>
      <w:r w:rsidRPr="00DB4DBE">
        <w:rPr>
          <w:rStyle w:val="StyleUnderline"/>
        </w:rPr>
        <w:t>, housing policies</w:t>
      </w:r>
      <w:r w:rsidRPr="006B6B38">
        <w:rPr>
          <w:sz w:val="16"/>
        </w:rPr>
        <w:t xml:space="preserve">/ practices, electoral </w:t>
      </w:r>
      <w:r w:rsidRPr="00DB4DBE">
        <w:rPr>
          <w:rStyle w:val="StyleUnderline"/>
        </w:rPr>
        <w:t>gerrymandering, financial</w:t>
      </w:r>
      <w:r w:rsidRPr="006B6B38">
        <w:rPr>
          <w:sz w:val="16"/>
        </w:rPr>
        <w:t xml:space="preserve"> </w:t>
      </w:r>
      <w:r w:rsidRPr="001E60A6">
        <w:rPr>
          <w:rStyle w:val="Emphasis"/>
          <w:highlight w:val="cyan"/>
        </w:rPr>
        <w:t>redlining</w:t>
      </w:r>
      <w:r w:rsidRPr="00DB4DBE">
        <w:rPr>
          <w:rStyle w:val="StyleUnderline"/>
        </w:rPr>
        <w:t>, and</w:t>
      </w:r>
      <w:r w:rsidRPr="006B6B38">
        <w:rPr>
          <w:sz w:val="16"/>
        </w:rPr>
        <w:t xml:space="preserve"> actual or threatened gendered, </w:t>
      </w:r>
      <w:r w:rsidRPr="001E60A6">
        <w:rPr>
          <w:rStyle w:val="Emphasis"/>
          <w:highlight w:val="cyan"/>
        </w:rPr>
        <w:t>racist</w:t>
      </w:r>
      <w:r w:rsidRPr="006B6B38">
        <w:rPr>
          <w:sz w:val="16"/>
        </w:rPr>
        <w:t xml:space="preserve">, anti-Black, trans- and homophobic, and colonialist </w:t>
      </w:r>
      <w:r w:rsidRPr="001E60A6">
        <w:rPr>
          <w:rStyle w:val="Emphasis"/>
          <w:highlight w:val="cyan"/>
        </w:rPr>
        <w:t>violence</w:t>
      </w:r>
      <w:r w:rsidRPr="006B6B38">
        <w:rPr>
          <w:sz w:val="16"/>
        </w:rPr>
        <w:t xml:space="preserve">. Carceral </w:t>
      </w:r>
      <w:proofErr w:type="gramStart"/>
      <w:r w:rsidRPr="006B6B38">
        <w:rPr>
          <w:sz w:val="16"/>
        </w:rPr>
        <w:t>logics are</w:t>
      </w:r>
      <w:proofErr w:type="gramEnd"/>
      <w:r w:rsidRPr="006B6B38">
        <w:rPr>
          <w:sz w:val="16"/>
        </w:rPr>
        <w:t xml:space="preserve"> not limited to sites of state incarceration and permeate the distributions of suffering and survival amidst disaster, pandemic, and economic collapse.15</w:t>
      </w:r>
    </w:p>
    <w:p w14:paraId="29C61FF3" w14:textId="77777777" w:rsidR="00464F25" w:rsidRPr="006B6B38" w:rsidRDefault="00464F25" w:rsidP="00464F25">
      <w:pPr>
        <w:rPr>
          <w:sz w:val="16"/>
        </w:rPr>
      </w:pPr>
      <w:r w:rsidRPr="006B6B38">
        <w:rPr>
          <w:sz w:val="16"/>
        </w:rPr>
        <w:t xml:space="preserve">What follows is an attempt to honor and sustain abolitionist confrontation with the Civil Rights regime as a carceral anti-Black and racial-colonial violence that defines what I have elsewhere called the contemporary period of White Reconstruction.16 The peculiar violence of </w:t>
      </w:r>
      <w:r w:rsidRPr="001E60A6">
        <w:rPr>
          <w:rStyle w:val="StyleUnderline"/>
          <w:highlight w:val="cyan"/>
        </w:rPr>
        <w:t>Civil Rights</w:t>
      </w:r>
      <w:r w:rsidRPr="006B6B38">
        <w:rPr>
          <w:sz w:val="16"/>
        </w:rPr>
        <w:t xml:space="preserve"> exceeds as it </w:t>
      </w:r>
      <w:r w:rsidRPr="001E60A6">
        <w:rPr>
          <w:rStyle w:val="StyleUnderline"/>
          <w:highlight w:val="cyan"/>
        </w:rPr>
        <w:t>constitutes</w:t>
      </w:r>
      <w:r w:rsidRPr="00DB4DBE">
        <w:rPr>
          <w:rStyle w:val="StyleUnderline"/>
        </w:rPr>
        <w:t xml:space="preserve"> the rise of </w:t>
      </w:r>
      <w:r w:rsidRPr="001E60A6">
        <w:rPr>
          <w:rStyle w:val="StyleUnderline"/>
          <w:highlight w:val="cyan"/>
        </w:rPr>
        <w:t>the</w:t>
      </w:r>
      <w:r w:rsidRPr="00DB4DBE">
        <w:rPr>
          <w:rStyle w:val="StyleUnderline"/>
        </w:rPr>
        <w:t xml:space="preserve"> US</w:t>
      </w:r>
      <w:r w:rsidRPr="006B6B38">
        <w:rPr>
          <w:sz w:val="16"/>
        </w:rPr>
        <w:t xml:space="preserve"> </w:t>
      </w:r>
      <w:r w:rsidRPr="001E60A6">
        <w:rPr>
          <w:rStyle w:val="Emphasis"/>
          <w:highlight w:val="cyan"/>
        </w:rPr>
        <w:t>carceral industrial complex</w:t>
      </w:r>
      <w:r w:rsidRPr="001E60A6">
        <w:rPr>
          <w:sz w:val="16"/>
          <w:highlight w:val="cyan"/>
        </w:rPr>
        <w:t xml:space="preserve"> </w:t>
      </w:r>
      <w:r w:rsidRPr="001E60A6">
        <w:rPr>
          <w:rStyle w:val="StyleUnderline"/>
          <w:highlight w:val="cyan"/>
        </w:rPr>
        <w:t>and</w:t>
      </w:r>
      <w:r w:rsidRPr="00DB4DBE">
        <w:rPr>
          <w:rStyle w:val="StyleUnderline"/>
        </w:rPr>
        <w:t xml:space="preserve"> the intensification of (anti-Black)</w:t>
      </w:r>
      <w:r w:rsidRPr="006B6B38">
        <w:rPr>
          <w:sz w:val="16"/>
        </w:rPr>
        <w:t xml:space="preserve"> </w:t>
      </w:r>
      <w:r w:rsidRPr="001E60A6">
        <w:rPr>
          <w:rStyle w:val="Emphasis"/>
          <w:highlight w:val="cyan"/>
        </w:rPr>
        <w:t>domestic warfare</w:t>
      </w:r>
      <w:r w:rsidRPr="001E60A6">
        <w:rPr>
          <w:sz w:val="16"/>
          <w:highlight w:val="cyan"/>
        </w:rPr>
        <w:t xml:space="preserve"> </w:t>
      </w:r>
      <w:r w:rsidRPr="001E60A6">
        <w:rPr>
          <w:rStyle w:val="StyleUnderline"/>
          <w:highlight w:val="cyan"/>
        </w:rPr>
        <w:t>through</w:t>
      </w:r>
      <w:r w:rsidRPr="00DB4DBE">
        <w:rPr>
          <w:rStyle w:val="StyleUnderline"/>
        </w:rPr>
        <w:t xml:space="preserve"> policing,</w:t>
      </w:r>
      <w:r w:rsidRPr="006B6B38">
        <w:rPr>
          <w:sz w:val="16"/>
        </w:rPr>
        <w:t xml:space="preserve"> </w:t>
      </w:r>
      <w:r w:rsidRPr="001E60A6">
        <w:rPr>
          <w:rStyle w:val="Emphasis"/>
          <w:highlight w:val="cyan"/>
        </w:rPr>
        <w:t>criminalization</w:t>
      </w:r>
      <w:r w:rsidRPr="001E60A6">
        <w:rPr>
          <w:rStyle w:val="StyleUnderline"/>
          <w:highlight w:val="cyan"/>
        </w:rPr>
        <w:t>, and</w:t>
      </w:r>
      <w:r w:rsidRPr="00DB4DBE">
        <w:rPr>
          <w:rStyle w:val="StyleUnderline"/>
        </w:rPr>
        <w:t xml:space="preserve"> targeted state</w:t>
      </w:r>
      <w:r w:rsidRPr="006B6B38">
        <w:rPr>
          <w:sz w:val="16"/>
        </w:rPr>
        <w:t xml:space="preserve"> </w:t>
      </w:r>
      <w:r w:rsidRPr="001E60A6">
        <w:rPr>
          <w:rStyle w:val="Emphasis"/>
          <w:highlight w:val="cyan"/>
        </w:rPr>
        <w:t>incarceration</w:t>
      </w:r>
      <w:r w:rsidRPr="006B6B38">
        <w:rPr>
          <w:sz w:val="16"/>
        </w:rPr>
        <w:t xml:space="preserve"> (that is, a carceral war that is not best described as “mass” incarceration).</w:t>
      </w:r>
    </w:p>
    <w:p w14:paraId="30C466F9" w14:textId="77777777" w:rsidR="00464F25" w:rsidRPr="006B6B38" w:rsidRDefault="00464F25" w:rsidP="00464F25">
      <w:pPr>
        <w:rPr>
          <w:sz w:val="16"/>
        </w:rPr>
      </w:pPr>
      <w:r w:rsidRPr="006B6B38">
        <w:rPr>
          <w:sz w:val="16"/>
        </w:rPr>
        <w:t xml:space="preserve">A collegial departure from Naomi Murakawa’s thesis in The First Civil Right helps clarify the stakes of this confrontation. Arguing that “lawmakers constructed the civil rights carceral state, in which </w:t>
      </w:r>
      <w:r w:rsidRPr="001E60A6">
        <w:rPr>
          <w:rStyle w:val="Emphasis"/>
          <w:highlight w:val="cyan"/>
        </w:rPr>
        <w:t>liberal notions</w:t>
      </w:r>
      <w:r w:rsidRPr="006B6B38">
        <w:rPr>
          <w:sz w:val="16"/>
        </w:rPr>
        <w:t xml:space="preserve"> </w:t>
      </w:r>
      <w:r w:rsidRPr="00DB4DBE">
        <w:rPr>
          <w:rStyle w:val="StyleUnderline"/>
        </w:rPr>
        <w:t xml:space="preserve">of racial violence and agendas for </w:t>
      </w:r>
      <w:r w:rsidRPr="001E60A6">
        <w:rPr>
          <w:rStyle w:val="Emphasis"/>
          <w:highlight w:val="cyan"/>
        </w:rPr>
        <w:t>race-neutral</w:t>
      </w:r>
      <w:r w:rsidRPr="006B6B38">
        <w:rPr>
          <w:sz w:val="16"/>
        </w:rPr>
        <w:t xml:space="preserve"> </w:t>
      </w:r>
      <w:r w:rsidRPr="001E60A6">
        <w:rPr>
          <w:rStyle w:val="StyleUnderline"/>
          <w:highlight w:val="cyan"/>
        </w:rPr>
        <w:t>machinery</w:t>
      </w:r>
      <w:r w:rsidRPr="006B6B38">
        <w:rPr>
          <w:sz w:val="16"/>
        </w:rPr>
        <w:t xml:space="preserve"> actually </w:t>
      </w:r>
      <w:r w:rsidRPr="001E60A6">
        <w:rPr>
          <w:rStyle w:val="StyleUnderline"/>
          <w:highlight w:val="cyan"/>
        </w:rPr>
        <w:t>propelled</w:t>
      </w:r>
      <w:r w:rsidRPr="00DB4DBE">
        <w:rPr>
          <w:rStyle w:val="StyleUnderline"/>
        </w:rPr>
        <w:t xml:space="preserve"> development of a punitive</w:t>
      </w:r>
      <w:r w:rsidRPr="006B6B38">
        <w:rPr>
          <w:sz w:val="16"/>
        </w:rPr>
        <w:t xml:space="preserve"> </w:t>
      </w:r>
      <w:r w:rsidRPr="001E60A6">
        <w:rPr>
          <w:rStyle w:val="Emphasis"/>
          <w:highlight w:val="cyan"/>
        </w:rPr>
        <w:t>carceral state</w:t>
      </w:r>
      <w:r w:rsidRPr="006B6B38">
        <w:rPr>
          <w:sz w:val="16"/>
        </w:rPr>
        <w:t>,” Murakawa conceptualizes the amplified state violence of racial incarceration as a planned byproduct of civil rights racial reform. She elaborates,</w:t>
      </w:r>
    </w:p>
    <w:p w14:paraId="79AF330C" w14:textId="77777777" w:rsidR="00464F25" w:rsidRPr="006B6B38" w:rsidRDefault="00464F25" w:rsidP="00464F25">
      <w:pPr>
        <w:rPr>
          <w:sz w:val="16"/>
        </w:rPr>
      </w:pPr>
      <w:r w:rsidRPr="006B6B38">
        <w:rPr>
          <w:sz w:val="16"/>
        </w:rPr>
        <w:t xml:space="preserve">The race “problem” of the civil rights movement from the 1940s onward was answered with pledges of carceral state development—from racially liberal and conservative lawmakers alike … </w:t>
      </w:r>
    </w:p>
    <w:p w14:paraId="51465655" w14:textId="77777777" w:rsidR="00464F25" w:rsidRPr="006B6B38" w:rsidRDefault="00464F25" w:rsidP="00464F25">
      <w:pPr>
        <w:rPr>
          <w:sz w:val="16"/>
        </w:rPr>
      </w:pPr>
      <w:r w:rsidRPr="001E60A6">
        <w:rPr>
          <w:rStyle w:val="Emphasis"/>
          <w:highlight w:val="cyan"/>
        </w:rPr>
        <w:t>Crime politics</w:t>
      </w:r>
      <w:r w:rsidRPr="006B6B38">
        <w:rPr>
          <w:sz w:val="16"/>
        </w:rPr>
        <w:t xml:space="preserve"> were at once symptomatic and uniquely structuring of postwar racial liberalism, as efforts to govern a racially explosive society ultimately </w:t>
      </w:r>
      <w:r w:rsidRPr="001E60A6">
        <w:rPr>
          <w:rStyle w:val="StyleUnderline"/>
          <w:highlight w:val="cyan"/>
        </w:rPr>
        <w:t>affirmed</w:t>
      </w:r>
      <w:r w:rsidRPr="00DB4DBE">
        <w:rPr>
          <w:rStyle w:val="StyleUnderline"/>
        </w:rPr>
        <w:t xml:space="preserve"> the sensibility that only the</w:t>
      </w:r>
      <w:r w:rsidRPr="006B6B38">
        <w:rPr>
          <w:sz w:val="16"/>
        </w:rPr>
        <w:t xml:space="preserve"> </w:t>
      </w:r>
      <w:r w:rsidRPr="001E60A6">
        <w:rPr>
          <w:rStyle w:val="Emphasis"/>
          <w:highlight w:val="cyan"/>
        </w:rPr>
        <w:t>proceduralist</w:t>
      </w:r>
      <w:r w:rsidRPr="001E60A6">
        <w:rPr>
          <w:rStyle w:val="StyleUnderline"/>
          <w:highlight w:val="cyan"/>
        </w:rPr>
        <w:t>,</w:t>
      </w:r>
      <w:r w:rsidRPr="001E60A6">
        <w:rPr>
          <w:sz w:val="16"/>
          <w:highlight w:val="cyan"/>
        </w:rPr>
        <w:t xml:space="preserve"> </w:t>
      </w:r>
      <w:r w:rsidRPr="001E60A6">
        <w:rPr>
          <w:rStyle w:val="Emphasis"/>
          <w:highlight w:val="cyan"/>
        </w:rPr>
        <w:t>rights-based</w:t>
      </w:r>
      <w:r w:rsidRPr="001E60A6">
        <w:rPr>
          <w:sz w:val="16"/>
          <w:highlight w:val="cyan"/>
        </w:rPr>
        <w:t xml:space="preserve"> </w:t>
      </w:r>
      <w:r w:rsidRPr="001E60A6">
        <w:rPr>
          <w:rStyle w:val="StyleUnderline"/>
          <w:highlight w:val="cyan"/>
        </w:rPr>
        <w:t>state</w:t>
      </w:r>
      <w:r w:rsidRPr="00DB4DBE">
        <w:rPr>
          <w:rStyle w:val="StyleUnderline"/>
        </w:rPr>
        <w:t xml:space="preserve"> could diffuse what racially threatened the nation</w:t>
      </w:r>
      <w:r w:rsidRPr="006B6B38">
        <w:rPr>
          <w:sz w:val="16"/>
        </w:rPr>
        <w:t xml:space="preserve">. In this sense, crime policy and carceral expansion were not reactions against civil rights; they were the very progeny of civil rights as lawmakers defined them.17 </w:t>
      </w:r>
    </w:p>
    <w:p w14:paraId="126AE834" w14:textId="77777777" w:rsidR="00464F25" w:rsidRPr="006B6B38" w:rsidRDefault="00464F25" w:rsidP="00464F25">
      <w:pPr>
        <w:rPr>
          <w:sz w:val="16"/>
        </w:rPr>
      </w:pPr>
      <w:r w:rsidRPr="006B6B38">
        <w:rPr>
          <w:sz w:val="16"/>
        </w:rPr>
        <w:t xml:space="preserve">For Murakawa, the post-1960s </w:t>
      </w:r>
      <w:r w:rsidRPr="00DB4DBE">
        <w:rPr>
          <w:rStyle w:val="Emphasis"/>
        </w:rPr>
        <w:t>institutionalization</w:t>
      </w:r>
      <w:r w:rsidRPr="006B6B38">
        <w:rPr>
          <w:sz w:val="16"/>
        </w:rPr>
        <w:t xml:space="preserve"> </w:t>
      </w:r>
      <w:r w:rsidRPr="00DB4DBE">
        <w:rPr>
          <w:rStyle w:val="StyleUnderline"/>
        </w:rPr>
        <w:t xml:space="preserve">and policy-driven </w:t>
      </w:r>
      <w:r w:rsidRPr="001E60A6">
        <w:rPr>
          <w:rStyle w:val="StyleUnderline"/>
          <w:highlight w:val="cyan"/>
        </w:rPr>
        <w:t>expansion of</w:t>
      </w:r>
      <w:r w:rsidRPr="001E60A6">
        <w:rPr>
          <w:sz w:val="16"/>
          <w:highlight w:val="cyan"/>
        </w:rPr>
        <w:t xml:space="preserve"> </w:t>
      </w:r>
      <w:r w:rsidRPr="001E60A6">
        <w:rPr>
          <w:rStyle w:val="Emphasis"/>
          <w:highlight w:val="cyan"/>
        </w:rPr>
        <w:t>anti-Black</w:t>
      </w:r>
      <w:r w:rsidRPr="006B6B38">
        <w:rPr>
          <w:sz w:val="16"/>
        </w:rPr>
        <w:t xml:space="preserve"> </w:t>
      </w:r>
      <w:r w:rsidRPr="00DB4DBE">
        <w:rPr>
          <w:rStyle w:val="StyleUnderline"/>
        </w:rPr>
        <w:t>and racial-colonial</w:t>
      </w:r>
      <w:r w:rsidRPr="006B6B38">
        <w:rPr>
          <w:sz w:val="16"/>
        </w:rPr>
        <w:t xml:space="preserve"> </w:t>
      </w:r>
      <w:r w:rsidRPr="00DB4DBE">
        <w:rPr>
          <w:rStyle w:val="Emphasis"/>
        </w:rPr>
        <w:t>policing</w:t>
      </w:r>
      <w:r w:rsidRPr="00DB4DBE">
        <w:rPr>
          <w:rStyle w:val="StyleUnderline"/>
        </w:rPr>
        <w:t>,</w:t>
      </w:r>
      <w:r w:rsidRPr="006B6B38">
        <w:rPr>
          <w:sz w:val="16"/>
        </w:rPr>
        <w:t xml:space="preserve"> </w:t>
      </w:r>
      <w:r w:rsidRPr="001E60A6">
        <w:rPr>
          <w:rStyle w:val="Emphasis"/>
          <w:highlight w:val="cyan"/>
        </w:rPr>
        <w:t>criminalization</w:t>
      </w:r>
      <w:r w:rsidRPr="006B6B38">
        <w:rPr>
          <w:sz w:val="16"/>
        </w:rPr>
        <w:t xml:space="preserve">, </w:t>
      </w:r>
      <w:r w:rsidRPr="00DB4DBE">
        <w:rPr>
          <w:rStyle w:val="StyleUnderline"/>
        </w:rPr>
        <w:t>and</w:t>
      </w:r>
      <w:r w:rsidRPr="006B6B38">
        <w:rPr>
          <w:sz w:val="16"/>
        </w:rPr>
        <w:t xml:space="preserve"> </w:t>
      </w:r>
      <w:r w:rsidRPr="00DB4DBE">
        <w:rPr>
          <w:rStyle w:val="Emphasis"/>
        </w:rPr>
        <w:t>incarceration</w:t>
      </w:r>
      <w:r w:rsidRPr="006B6B38">
        <w:rPr>
          <w:sz w:val="16"/>
        </w:rPr>
        <w:t xml:space="preserve"> </w:t>
      </w:r>
      <w:r w:rsidRPr="00DB4DBE">
        <w:rPr>
          <w:rStyle w:val="StyleUnderline"/>
        </w:rPr>
        <w:t>are the</w:t>
      </w:r>
      <w:r w:rsidRPr="006B6B38">
        <w:rPr>
          <w:sz w:val="16"/>
        </w:rPr>
        <w:t xml:space="preserve"> logical production (“</w:t>
      </w:r>
      <w:r w:rsidRPr="00DB4DBE">
        <w:rPr>
          <w:rStyle w:val="StyleUnderline"/>
        </w:rPr>
        <w:t>progeny</w:t>
      </w:r>
      <w:r w:rsidRPr="006B6B38">
        <w:rPr>
          <w:sz w:val="16"/>
        </w:rPr>
        <w:t xml:space="preserve">”) </w:t>
      </w:r>
      <w:r w:rsidRPr="001E60A6">
        <w:rPr>
          <w:rStyle w:val="StyleUnderline"/>
          <w:highlight w:val="cyan"/>
        </w:rPr>
        <w:t>of</w:t>
      </w:r>
      <w:r w:rsidRPr="00DB4DBE">
        <w:rPr>
          <w:rStyle w:val="StyleUnderline"/>
        </w:rPr>
        <w:t xml:space="preserve"> the US</w:t>
      </w:r>
      <w:r w:rsidRPr="006B6B38">
        <w:rPr>
          <w:sz w:val="16"/>
        </w:rPr>
        <w:t xml:space="preserve"> </w:t>
      </w:r>
      <w:r w:rsidRPr="00DB4DBE">
        <w:rPr>
          <w:rStyle w:val="Emphasis"/>
        </w:rPr>
        <w:t>statecraft</w:t>
      </w:r>
      <w:r w:rsidRPr="006B6B38">
        <w:rPr>
          <w:sz w:val="16"/>
        </w:rPr>
        <w:t xml:space="preserve"> </w:t>
      </w:r>
      <w:r w:rsidRPr="00DB4DBE">
        <w:rPr>
          <w:rStyle w:val="StyleUnderline"/>
        </w:rPr>
        <w:t>of civil rights</w:t>
      </w:r>
      <w:r w:rsidRPr="006B6B38">
        <w:rPr>
          <w:sz w:val="16"/>
        </w:rPr>
        <w:t xml:space="preserve"> </w:t>
      </w:r>
      <w:r w:rsidRPr="001E60A6">
        <w:rPr>
          <w:rStyle w:val="Emphasis"/>
          <w:highlight w:val="cyan"/>
        </w:rPr>
        <w:t>reform</w:t>
      </w:r>
      <w:r w:rsidRPr="006B6B38">
        <w:rPr>
          <w:sz w:val="16"/>
        </w:rPr>
        <w:t xml:space="preserve"> </w:t>
      </w:r>
      <w:r w:rsidRPr="00DB4DBE">
        <w:rPr>
          <w:rStyle w:val="StyleUnderline"/>
        </w:rPr>
        <w:t xml:space="preserve">and have </w:t>
      </w:r>
      <w:r w:rsidRPr="001E60A6">
        <w:rPr>
          <w:rStyle w:val="StyleUnderline"/>
          <w:highlight w:val="cyan"/>
        </w:rPr>
        <w:t>become</w:t>
      </w:r>
      <w:r w:rsidRPr="00DB4DBE">
        <w:rPr>
          <w:rStyle w:val="StyleUnderline"/>
        </w:rPr>
        <w:t xml:space="preserve"> the</w:t>
      </w:r>
      <w:r w:rsidRPr="006B6B38">
        <w:rPr>
          <w:sz w:val="16"/>
        </w:rPr>
        <w:t xml:space="preserve"> material and </w:t>
      </w:r>
      <w:r w:rsidRPr="001E60A6">
        <w:rPr>
          <w:rStyle w:val="StyleUnderline"/>
          <w:highlight w:val="cyan"/>
        </w:rPr>
        <w:t>juridical conditions through</w:t>
      </w:r>
      <w:r w:rsidRPr="00DB4DBE">
        <w:rPr>
          <w:rStyle w:val="StyleUnderline"/>
        </w:rPr>
        <w:t xml:space="preserve"> which</w:t>
      </w:r>
      <w:r w:rsidRPr="006B6B38">
        <w:rPr>
          <w:sz w:val="16"/>
        </w:rPr>
        <w:t xml:space="preserve"> post-US </w:t>
      </w:r>
      <w:r w:rsidRPr="001E60A6">
        <w:rPr>
          <w:rStyle w:val="Emphasis"/>
          <w:highlight w:val="cyan"/>
        </w:rPr>
        <w:t>apartheid</w:t>
      </w:r>
      <w:r w:rsidRPr="006B6B38">
        <w:rPr>
          <w:sz w:val="16"/>
        </w:rPr>
        <w:t xml:space="preserve"> </w:t>
      </w:r>
      <w:r w:rsidRPr="00DB4DBE">
        <w:rPr>
          <w:rStyle w:val="StyleUnderline"/>
        </w:rPr>
        <w:t xml:space="preserve">racial reforms </w:t>
      </w:r>
      <w:r w:rsidRPr="001E60A6">
        <w:rPr>
          <w:rStyle w:val="StyleUnderline"/>
          <w:highlight w:val="cyan"/>
        </w:rPr>
        <w:t>are sustained</w:t>
      </w:r>
      <w:r w:rsidRPr="006B6B38">
        <w:rPr>
          <w:sz w:val="16"/>
        </w:rPr>
        <w:t xml:space="preserve"> and justified</w:t>
      </w:r>
      <w:r w:rsidRPr="00DB4DBE">
        <w:rPr>
          <w:rStyle w:val="StyleUnderline"/>
        </w:rPr>
        <w:t xml:space="preserve"> through the reproduction of White Being</w:t>
      </w:r>
      <w:r w:rsidRPr="006B6B38">
        <w:rPr>
          <w:sz w:val="16"/>
        </w:rPr>
        <w:t>’s ascendancy.</w:t>
      </w:r>
    </w:p>
    <w:p w14:paraId="2A5AC6E4" w14:textId="77777777" w:rsidR="00464F25" w:rsidRPr="006B6B38" w:rsidRDefault="00464F25" w:rsidP="00464F25">
      <w:pPr>
        <w:rPr>
          <w:sz w:val="16"/>
        </w:rPr>
      </w:pPr>
      <w:r w:rsidRPr="006B6B38">
        <w:rPr>
          <w:sz w:val="16"/>
        </w:rPr>
        <w:t xml:space="preserve">Departing and somewhat deviating from Murakawa’s well-executed argument, I am concerned with how </w:t>
      </w:r>
      <w:r w:rsidRPr="001E60A6">
        <w:rPr>
          <w:rStyle w:val="Emphasis"/>
          <w:highlight w:val="cyan"/>
        </w:rPr>
        <w:t>carceral</w:t>
      </w:r>
      <w:r w:rsidRPr="006B6B38">
        <w:rPr>
          <w:sz w:val="16"/>
        </w:rPr>
        <w:t xml:space="preserve"> </w:t>
      </w:r>
      <w:r w:rsidRPr="00DF10D8">
        <w:rPr>
          <w:rStyle w:val="StyleUnderline"/>
        </w:rPr>
        <w:t>anti-Black</w:t>
      </w:r>
      <w:r w:rsidRPr="006B6B38">
        <w:rPr>
          <w:sz w:val="16"/>
        </w:rPr>
        <w:t xml:space="preserve"> </w:t>
      </w:r>
      <w:r w:rsidRPr="001E60A6">
        <w:rPr>
          <w:rStyle w:val="Emphasis"/>
          <w:highlight w:val="cyan"/>
        </w:rPr>
        <w:t>violence</w:t>
      </w:r>
      <w:r w:rsidRPr="006B6B38">
        <w:rPr>
          <w:sz w:val="16"/>
        </w:rPr>
        <w:t xml:space="preserve"> constitutes Civil Rights in-and-of-itself, </w:t>
      </w:r>
      <w:r w:rsidRPr="001E60A6">
        <w:rPr>
          <w:rStyle w:val="StyleUnderline"/>
          <w:highlight w:val="cyan"/>
        </w:rPr>
        <w:t>as</w:t>
      </w:r>
      <w:r w:rsidRPr="006B6B38">
        <w:rPr>
          <w:sz w:val="16"/>
        </w:rPr>
        <w:t xml:space="preserve"> both </w:t>
      </w:r>
      <w:r w:rsidRPr="00DF10D8">
        <w:rPr>
          <w:rStyle w:val="StyleUnderline"/>
        </w:rPr>
        <w:t xml:space="preserve">a </w:t>
      </w:r>
      <w:r w:rsidRPr="001E60A6">
        <w:rPr>
          <w:rStyle w:val="StyleUnderline"/>
          <w:highlight w:val="cyan"/>
        </w:rPr>
        <w:t>paradigm of</w:t>
      </w:r>
      <w:r w:rsidRPr="001E60A6">
        <w:rPr>
          <w:sz w:val="16"/>
          <w:highlight w:val="cyan"/>
        </w:rPr>
        <w:t xml:space="preserve"> </w:t>
      </w:r>
      <w:r w:rsidRPr="001E60A6">
        <w:rPr>
          <w:rStyle w:val="Emphasis"/>
          <w:highlight w:val="cyan"/>
        </w:rPr>
        <w:t>state reform</w:t>
      </w:r>
      <w:r w:rsidRPr="006B6B38">
        <w:rPr>
          <w:sz w:val="16"/>
        </w:rPr>
        <w:t xml:space="preserve"> and a genesis point—that is, a cultural, juridical, narrative, and political ensemble—</w:t>
      </w:r>
      <w:r w:rsidRPr="001E60A6">
        <w:rPr>
          <w:rStyle w:val="StyleUnderline"/>
          <w:highlight w:val="cyan"/>
        </w:rPr>
        <w:t>for</w:t>
      </w:r>
      <w:r w:rsidRPr="00DF10D8">
        <w:rPr>
          <w:rStyle w:val="StyleUnderline"/>
        </w:rPr>
        <w:t xml:space="preserve"> the </w:t>
      </w:r>
      <w:r w:rsidRPr="001E60A6">
        <w:rPr>
          <w:rStyle w:val="StyleUnderline"/>
          <w:highlight w:val="cyan"/>
        </w:rPr>
        <w:t>rearticulation of</w:t>
      </w:r>
      <w:r w:rsidRPr="001E60A6">
        <w:rPr>
          <w:sz w:val="16"/>
          <w:highlight w:val="cyan"/>
        </w:rPr>
        <w:t xml:space="preserve"> </w:t>
      </w:r>
      <w:r w:rsidRPr="001E60A6">
        <w:rPr>
          <w:rStyle w:val="Emphasis"/>
          <w:highlight w:val="cyan"/>
        </w:rPr>
        <w:t>anti-Black</w:t>
      </w:r>
      <w:r w:rsidRPr="00DF10D8">
        <w:rPr>
          <w:rStyle w:val="StyleUnderline"/>
        </w:rPr>
        <w:t>, racial-colonial</w:t>
      </w:r>
      <w:r w:rsidRPr="006B6B38">
        <w:rPr>
          <w:sz w:val="16"/>
        </w:rPr>
        <w:t xml:space="preserve"> </w:t>
      </w:r>
      <w:r w:rsidRPr="001E60A6">
        <w:rPr>
          <w:rStyle w:val="Emphasis"/>
          <w:highlight w:val="cyan"/>
        </w:rPr>
        <w:t>power</w:t>
      </w:r>
      <w:r w:rsidRPr="006B6B38">
        <w:rPr>
          <w:sz w:val="16"/>
        </w:rPr>
        <w:t xml:space="preserve">. Put plainly, Civil Rights is itself an (anti-Black) carceral ordering, a fact that multiple generations of radical Black, Indigenous, anticolonial, and other movements have recognized as a point of tactical and strategic tension in their continuous and often overlapping counterwars against militarized, genocidal state and </w:t>
      </w:r>
      <w:proofErr w:type="spellStart"/>
      <w:r w:rsidRPr="006B6B38">
        <w:rPr>
          <w:sz w:val="16"/>
        </w:rPr>
        <w:t>extrastate</w:t>
      </w:r>
      <w:proofErr w:type="spellEnd"/>
      <w:r w:rsidRPr="006B6B38">
        <w:rPr>
          <w:sz w:val="16"/>
        </w:rPr>
        <w:t xml:space="preserve"> iterations of Civilizational modernity.18 </w:t>
      </w:r>
      <w:r w:rsidRPr="001E60A6">
        <w:rPr>
          <w:rStyle w:val="StyleUnderline"/>
          <w:highlight w:val="cyan"/>
        </w:rPr>
        <w:t>White Being</w:t>
      </w:r>
      <w:r w:rsidRPr="006B6B38">
        <w:rPr>
          <w:sz w:val="16"/>
        </w:rPr>
        <w:t xml:space="preserve"> thus </w:t>
      </w:r>
      <w:r w:rsidRPr="001E60A6">
        <w:rPr>
          <w:rStyle w:val="StyleUnderline"/>
          <w:highlight w:val="cyan"/>
        </w:rPr>
        <w:t>thrives on</w:t>
      </w:r>
      <w:r w:rsidRPr="00794D83">
        <w:rPr>
          <w:rStyle w:val="StyleUnderline"/>
        </w:rPr>
        <w:t xml:space="preserve"> the </w:t>
      </w:r>
      <w:r w:rsidRPr="001E60A6">
        <w:rPr>
          <w:rStyle w:val="StyleUnderline"/>
          <w:highlight w:val="cyan"/>
        </w:rPr>
        <w:t>anti-Black</w:t>
      </w:r>
      <w:r w:rsidRPr="001E60A6">
        <w:rPr>
          <w:sz w:val="16"/>
          <w:highlight w:val="cyan"/>
        </w:rPr>
        <w:t xml:space="preserve"> </w:t>
      </w:r>
      <w:r w:rsidRPr="001E60A6">
        <w:rPr>
          <w:rStyle w:val="Emphasis"/>
          <w:highlight w:val="cyan"/>
        </w:rPr>
        <w:t>martial</w:t>
      </w:r>
      <w:r w:rsidRPr="001E60A6">
        <w:rPr>
          <w:sz w:val="16"/>
          <w:highlight w:val="cyan"/>
        </w:rPr>
        <w:t xml:space="preserve"> </w:t>
      </w:r>
      <w:r w:rsidRPr="001E60A6">
        <w:rPr>
          <w:rStyle w:val="StyleUnderline"/>
          <w:highlight w:val="cyan"/>
        </w:rPr>
        <w:t>power of the</w:t>
      </w:r>
      <w:r w:rsidRPr="001E60A6">
        <w:rPr>
          <w:sz w:val="16"/>
          <w:highlight w:val="cyan"/>
        </w:rPr>
        <w:t xml:space="preserve"> </w:t>
      </w:r>
      <w:r w:rsidRPr="001E60A6">
        <w:rPr>
          <w:rStyle w:val="Emphasis"/>
          <w:highlight w:val="cyan"/>
        </w:rPr>
        <w:t>state</w:t>
      </w:r>
      <w:r w:rsidRPr="006B6B38">
        <w:rPr>
          <w:sz w:val="16"/>
        </w:rPr>
        <w:t xml:space="preserve"> to secure its positioning as the historical proctor (hence ascendant subject) of the Civil Rights regime, </w:t>
      </w:r>
      <w:r w:rsidRPr="001E60A6">
        <w:rPr>
          <w:rStyle w:val="Emphasis"/>
          <w:highlight w:val="cyan"/>
        </w:rPr>
        <w:t>weaponizing</w:t>
      </w:r>
      <w:r w:rsidRPr="006B6B38">
        <w:rPr>
          <w:sz w:val="16"/>
        </w:rPr>
        <w:t xml:space="preserve"> </w:t>
      </w:r>
      <w:r w:rsidRPr="00794D83">
        <w:rPr>
          <w:rStyle w:val="StyleUnderline"/>
        </w:rPr>
        <w:t>civil</w:t>
      </w:r>
      <w:r w:rsidRPr="006B6B38">
        <w:rPr>
          <w:sz w:val="16"/>
        </w:rPr>
        <w:t xml:space="preserve"> </w:t>
      </w:r>
      <w:r w:rsidRPr="001E60A6">
        <w:rPr>
          <w:rStyle w:val="Emphasis"/>
          <w:highlight w:val="cyan"/>
        </w:rPr>
        <w:t>rights</w:t>
      </w:r>
      <w:r w:rsidRPr="001E60A6">
        <w:rPr>
          <w:sz w:val="16"/>
          <w:highlight w:val="cyan"/>
        </w:rPr>
        <w:t xml:space="preserve"> </w:t>
      </w:r>
      <w:r w:rsidRPr="001E60A6">
        <w:rPr>
          <w:rStyle w:val="StyleUnderline"/>
          <w:highlight w:val="cyan"/>
        </w:rPr>
        <w:t>as</w:t>
      </w:r>
      <w:r w:rsidRPr="00794D83">
        <w:rPr>
          <w:rStyle w:val="StyleUnderline"/>
        </w:rPr>
        <w:t xml:space="preserve"> a </w:t>
      </w:r>
      <w:r w:rsidRPr="001E60A6">
        <w:rPr>
          <w:rStyle w:val="StyleUnderline"/>
          <w:highlight w:val="cyan"/>
        </w:rPr>
        <w:t>vessel</w:t>
      </w:r>
      <w:r w:rsidRPr="00794D83">
        <w:rPr>
          <w:rStyle w:val="StyleUnderline"/>
        </w:rPr>
        <w:t xml:space="preserve"> through which </w:t>
      </w:r>
      <w:r w:rsidRPr="001E60A6">
        <w:rPr>
          <w:rStyle w:val="StyleUnderline"/>
          <w:highlight w:val="cyan"/>
        </w:rPr>
        <w:t>to</w:t>
      </w:r>
      <w:r w:rsidRPr="001E60A6">
        <w:rPr>
          <w:sz w:val="16"/>
          <w:highlight w:val="cyan"/>
        </w:rPr>
        <w:t xml:space="preserve"> </w:t>
      </w:r>
      <w:r w:rsidRPr="001E60A6">
        <w:rPr>
          <w:rStyle w:val="Emphasis"/>
          <w:highlight w:val="cyan"/>
        </w:rPr>
        <w:t>discipline</w:t>
      </w:r>
      <w:r w:rsidRPr="00794D83">
        <w:rPr>
          <w:rStyle w:val="StyleUnderline"/>
        </w:rPr>
        <w:t>, police, surveil, and</w:t>
      </w:r>
      <w:r w:rsidRPr="006B6B38">
        <w:rPr>
          <w:sz w:val="16"/>
        </w:rPr>
        <w:t xml:space="preserve"> </w:t>
      </w:r>
      <w:r w:rsidRPr="001E60A6">
        <w:rPr>
          <w:rStyle w:val="Emphasis"/>
          <w:highlight w:val="cyan"/>
        </w:rPr>
        <w:t>criminalize</w:t>
      </w:r>
      <w:r w:rsidRPr="006B6B38">
        <w:rPr>
          <w:sz w:val="16"/>
        </w:rPr>
        <w:t xml:space="preserve"> </w:t>
      </w:r>
      <w:r w:rsidRPr="00794D83">
        <w:rPr>
          <w:rStyle w:val="StyleUnderline"/>
        </w:rPr>
        <w:t>the ostensible beneficiaries</w:t>
      </w:r>
      <w:r w:rsidRPr="006B6B38">
        <w:rPr>
          <w:sz w:val="16"/>
        </w:rPr>
        <w:t xml:space="preserve"> of “reform.”</w:t>
      </w:r>
    </w:p>
    <w:p w14:paraId="778CF4E9" w14:textId="77777777" w:rsidR="00464F25" w:rsidRDefault="00464F25" w:rsidP="00464F25">
      <w:pPr>
        <w:rPr>
          <w:sz w:val="16"/>
        </w:rPr>
      </w:pPr>
      <w:r w:rsidRPr="001E60A6">
        <w:rPr>
          <w:rStyle w:val="Emphasis"/>
          <w:highlight w:val="cyan"/>
        </w:rPr>
        <w:t>Civil Rights</w:t>
      </w:r>
      <w:r w:rsidRPr="006B6B38">
        <w:rPr>
          <w:sz w:val="16"/>
        </w:rPr>
        <w:t xml:space="preserve"> is not merely a primary (reformist) statecraft of White Being; it </w:t>
      </w:r>
      <w:r w:rsidRPr="006B6B38">
        <w:rPr>
          <w:rStyle w:val="StyleUnderline"/>
        </w:rPr>
        <w:t>is</w:t>
      </w:r>
      <w:r w:rsidRPr="006B6B38">
        <w:rPr>
          <w:sz w:val="16"/>
        </w:rPr>
        <w:t xml:space="preserve"> also </w:t>
      </w:r>
      <w:r w:rsidRPr="006B6B38">
        <w:rPr>
          <w:rStyle w:val="StyleUnderline"/>
        </w:rPr>
        <w:t>a</w:t>
      </w:r>
      <w:r w:rsidRPr="006B6B38">
        <w:rPr>
          <w:sz w:val="16"/>
        </w:rPr>
        <w:t xml:space="preserve"> </w:t>
      </w:r>
      <w:r w:rsidRPr="006B6B38">
        <w:rPr>
          <w:rStyle w:val="Emphasis"/>
        </w:rPr>
        <w:t>modality</w:t>
      </w:r>
      <w:r w:rsidRPr="006B6B38">
        <w:rPr>
          <w:sz w:val="16"/>
        </w:rPr>
        <w:t xml:space="preserve"> </w:t>
      </w:r>
      <w:r w:rsidRPr="006B6B38">
        <w:rPr>
          <w:rStyle w:val="StyleUnderline"/>
        </w:rPr>
        <w:t>of anti-Black</w:t>
      </w:r>
      <w:r w:rsidRPr="006B6B38">
        <w:rPr>
          <w:sz w:val="16"/>
        </w:rPr>
        <w:t xml:space="preserve"> </w:t>
      </w:r>
      <w:r w:rsidRPr="006B6B38">
        <w:rPr>
          <w:rStyle w:val="Emphasis"/>
        </w:rPr>
        <w:t>domestic warfare</w:t>
      </w:r>
      <w:r w:rsidRPr="006B6B38">
        <w:rPr>
          <w:sz w:val="16"/>
        </w:rPr>
        <w:t xml:space="preserve"> </w:t>
      </w:r>
      <w:r w:rsidRPr="006B6B38">
        <w:rPr>
          <w:rStyle w:val="StyleUnderline"/>
        </w:rPr>
        <w:t xml:space="preserve">that </w:t>
      </w:r>
      <w:r w:rsidRPr="001E60A6">
        <w:rPr>
          <w:rStyle w:val="StyleUnderline"/>
          <w:highlight w:val="cyan"/>
        </w:rPr>
        <w:t>is inseparable from</w:t>
      </w:r>
      <w:r w:rsidRPr="006B6B38">
        <w:rPr>
          <w:rStyle w:val="StyleUnderline"/>
        </w:rPr>
        <w:t xml:space="preserve"> the</w:t>
      </w:r>
      <w:r w:rsidRPr="006B6B38">
        <w:rPr>
          <w:sz w:val="16"/>
        </w:rPr>
        <w:t xml:space="preserve"> </w:t>
      </w:r>
      <w:r w:rsidRPr="001E60A6">
        <w:rPr>
          <w:rStyle w:val="Emphasis"/>
          <w:highlight w:val="cyan"/>
        </w:rPr>
        <w:t>repression</w:t>
      </w:r>
      <w:r w:rsidRPr="006B6B38">
        <w:rPr>
          <w:sz w:val="16"/>
        </w:rPr>
        <w:t xml:space="preserve"> </w:t>
      </w:r>
      <w:r w:rsidRPr="006B6B38">
        <w:rPr>
          <w:rStyle w:val="StyleUnderline"/>
        </w:rPr>
        <w:t>and</w:t>
      </w:r>
      <w:r w:rsidRPr="006B6B38">
        <w:rPr>
          <w:sz w:val="16"/>
        </w:rPr>
        <w:t xml:space="preserve"> </w:t>
      </w:r>
      <w:r w:rsidRPr="001E60A6">
        <w:rPr>
          <w:rStyle w:val="Emphasis"/>
          <w:highlight w:val="cyan"/>
        </w:rPr>
        <w:t>policing</w:t>
      </w:r>
      <w:r w:rsidRPr="001E60A6">
        <w:rPr>
          <w:sz w:val="16"/>
          <w:highlight w:val="cyan"/>
        </w:rPr>
        <w:t xml:space="preserve"> </w:t>
      </w:r>
      <w:r w:rsidRPr="001E60A6">
        <w:rPr>
          <w:rStyle w:val="StyleUnderline"/>
          <w:highlight w:val="cyan"/>
        </w:rPr>
        <w:t>of Black</w:t>
      </w:r>
      <w:r w:rsidRPr="001E60A6">
        <w:rPr>
          <w:sz w:val="16"/>
          <w:highlight w:val="cyan"/>
        </w:rPr>
        <w:t xml:space="preserve"> </w:t>
      </w:r>
      <w:r w:rsidRPr="001E60A6">
        <w:rPr>
          <w:rStyle w:val="Emphasis"/>
          <w:highlight w:val="cyan"/>
        </w:rPr>
        <w:t>liberation</w:t>
      </w:r>
      <w:r w:rsidRPr="006B6B38">
        <w:rPr>
          <w:sz w:val="16"/>
        </w:rPr>
        <w:t xml:space="preserve"> </w:t>
      </w:r>
      <w:r w:rsidRPr="006B6B38">
        <w:rPr>
          <w:rStyle w:val="StyleUnderline"/>
        </w:rPr>
        <w:t>movements, including</w:t>
      </w:r>
      <w:r w:rsidRPr="006B6B38">
        <w:rPr>
          <w:sz w:val="16"/>
        </w:rPr>
        <w:t xml:space="preserve"> the deadly counterinsurgency of the FBI’s </w:t>
      </w:r>
      <w:r w:rsidRPr="006B6B38">
        <w:rPr>
          <w:rStyle w:val="Emphasis"/>
        </w:rPr>
        <w:t>COINTELPRO</w:t>
      </w:r>
      <w:r w:rsidRPr="006B6B38">
        <w:rPr>
          <w:sz w:val="16"/>
        </w:rPr>
        <w:t xml:space="preserve"> </w:t>
      </w:r>
      <w:r w:rsidRPr="006B6B38">
        <w:rPr>
          <w:rStyle w:val="StyleUnderline"/>
        </w:rPr>
        <w:t>and the accompanying</w:t>
      </w:r>
      <w:r w:rsidRPr="006B6B38">
        <w:rPr>
          <w:sz w:val="16"/>
        </w:rPr>
        <w:t xml:space="preserve"> mass </w:t>
      </w:r>
      <w:r w:rsidRPr="006B6B38">
        <w:rPr>
          <w:rStyle w:val="Emphasis"/>
        </w:rPr>
        <w:t>militarization</w:t>
      </w:r>
      <w:r w:rsidRPr="006B6B38">
        <w:rPr>
          <w:sz w:val="16"/>
        </w:rPr>
        <w:t xml:space="preserve"> </w:t>
      </w:r>
      <w:r w:rsidRPr="006B6B38">
        <w:rPr>
          <w:rStyle w:val="StyleUnderline"/>
        </w:rPr>
        <w:t>of</w:t>
      </w:r>
      <w:r w:rsidRPr="006B6B38">
        <w:rPr>
          <w:sz w:val="16"/>
        </w:rPr>
        <w:t xml:space="preserve"> US </w:t>
      </w:r>
      <w:r w:rsidRPr="006B6B38">
        <w:rPr>
          <w:rStyle w:val="StyleUnderline"/>
        </w:rPr>
        <w:t>police</w:t>
      </w:r>
      <w:r w:rsidRPr="006B6B38">
        <w:rPr>
          <w:sz w:val="16"/>
        </w:rPr>
        <w:t xml:space="preserve"> forces through and beyond the 1970s.19 The regime of Civil Rights reproduces as it reforms the Civilization project’s long historical logic of Black immobilization by institutionalizing—while constantly imagining—a coercive containment of Black human praxis. In this sense Civil Rights </w:t>
      </w:r>
      <w:proofErr w:type="gramStart"/>
      <w:r w:rsidRPr="006B6B38">
        <w:rPr>
          <w:sz w:val="16"/>
        </w:rPr>
        <w:t>is</w:t>
      </w:r>
      <w:proofErr w:type="gramEnd"/>
      <w:r w:rsidRPr="006B6B38">
        <w:rPr>
          <w:sz w:val="16"/>
        </w:rPr>
        <w:t>, in specific moments and places, a chattel recolonization of global Blackness.</w:t>
      </w:r>
    </w:p>
    <w:p w14:paraId="759C97E9" w14:textId="77777777" w:rsidR="00464F25" w:rsidRDefault="00464F25" w:rsidP="00464F25">
      <w:pPr>
        <w:pStyle w:val="Heading4"/>
      </w:pPr>
      <w:r>
        <w:t xml:space="preserve">Thus, we advocate abolition as an </w:t>
      </w:r>
      <w:r w:rsidRPr="00AA7BEF">
        <w:rPr>
          <w:u w:val="single"/>
        </w:rPr>
        <w:t>imaginative</w:t>
      </w:r>
      <w:r>
        <w:t xml:space="preserve"> and </w:t>
      </w:r>
      <w:r w:rsidRPr="00AA7BEF">
        <w:rPr>
          <w:u w:val="single"/>
        </w:rPr>
        <w:t>material</w:t>
      </w:r>
      <w:r>
        <w:t xml:space="preserve"> process. Separating our efforts from reformist casualty management is the only solution to the </w:t>
      </w:r>
      <w:r w:rsidRPr="002041C1">
        <w:rPr>
          <w:u w:val="single"/>
        </w:rPr>
        <w:t>genocidal war</w:t>
      </w:r>
      <w:r>
        <w:t xml:space="preserve"> on colonized bodies.</w:t>
      </w:r>
    </w:p>
    <w:p w14:paraId="137CBCDC" w14:textId="77777777" w:rsidR="00464F25" w:rsidRPr="00C310E3" w:rsidRDefault="00464F25" w:rsidP="00464F25">
      <w:r w:rsidRPr="008F586C">
        <w:rPr>
          <w:rStyle w:val="Style13ptBold"/>
        </w:rPr>
        <w:t>Rodriguez ’21</w:t>
      </w:r>
      <w:r>
        <w:t xml:space="preserve"> [Dylan; 2021; Distinguished Professor; Co-Director of Center for Ideas and Society at University of California, Riverside, PhD in Ethnic Studies from the University of California, Berkeley; White </w:t>
      </w:r>
      <w:proofErr w:type="gramStart"/>
      <w:r>
        <w:t>Reconstruction :</w:t>
      </w:r>
      <w:proofErr w:type="gramEnd"/>
      <w:r>
        <w:t xml:space="preserve"> Domestic Warfare and the Logics of Genocide, “Epilogue, Abolitionist Imperatives,” Conclusion]</w:t>
      </w:r>
    </w:p>
    <w:p w14:paraId="3365F719" w14:textId="77777777" w:rsidR="00464F25" w:rsidRPr="00C310E3" w:rsidRDefault="00464F25" w:rsidP="00464F25">
      <w:pPr>
        <w:rPr>
          <w:sz w:val="16"/>
        </w:rPr>
      </w:pPr>
      <w:r w:rsidRPr="00C310E3">
        <w:rPr>
          <w:sz w:val="16"/>
        </w:rPr>
        <w:t xml:space="preserve">The revitalization of </w:t>
      </w:r>
      <w:r w:rsidRPr="001E60A6">
        <w:rPr>
          <w:rStyle w:val="Emphasis"/>
          <w:highlight w:val="cyan"/>
        </w:rPr>
        <w:t>abolitionist praxis</w:t>
      </w:r>
      <w:r w:rsidRPr="00C310E3">
        <w:rPr>
          <w:sz w:val="16"/>
        </w:rPr>
        <w:t xml:space="preserve"> since the turn of the twentieth century </w:t>
      </w:r>
      <w:r w:rsidRPr="001E60A6">
        <w:rPr>
          <w:rStyle w:val="Emphasis"/>
          <w:highlight w:val="cyan"/>
        </w:rPr>
        <w:t>exposes</w:t>
      </w:r>
      <w:r w:rsidRPr="00C310E3">
        <w:rPr>
          <w:sz w:val="16"/>
        </w:rPr>
        <w:t xml:space="preserve"> </w:t>
      </w:r>
      <w:r w:rsidRPr="00C37527">
        <w:rPr>
          <w:rStyle w:val="StyleUnderline"/>
        </w:rPr>
        <w:t>the</w:t>
      </w:r>
      <w:r w:rsidRPr="00C310E3">
        <w:rPr>
          <w:sz w:val="16"/>
        </w:rPr>
        <w:t xml:space="preserve"> </w:t>
      </w:r>
      <w:r w:rsidRPr="001E60A6">
        <w:rPr>
          <w:rStyle w:val="Emphasis"/>
          <w:highlight w:val="cyan"/>
        </w:rPr>
        <w:t>inadequacy</w:t>
      </w:r>
      <w:r w:rsidRPr="001E60A6">
        <w:rPr>
          <w:sz w:val="16"/>
          <w:highlight w:val="cyan"/>
        </w:rPr>
        <w:t xml:space="preserve"> </w:t>
      </w:r>
      <w:r w:rsidRPr="001E60A6">
        <w:rPr>
          <w:rStyle w:val="StyleUnderline"/>
          <w:highlight w:val="cyan"/>
        </w:rPr>
        <w:t>of</w:t>
      </w:r>
      <w:r w:rsidRPr="001E60A6">
        <w:rPr>
          <w:sz w:val="16"/>
          <w:highlight w:val="cyan"/>
        </w:rPr>
        <w:t xml:space="preserve"> </w:t>
      </w:r>
      <w:r w:rsidRPr="001E60A6">
        <w:rPr>
          <w:rStyle w:val="Emphasis"/>
          <w:highlight w:val="cyan"/>
        </w:rPr>
        <w:t>liberal</w:t>
      </w:r>
      <w:r w:rsidRPr="00C37527">
        <w:rPr>
          <w:rStyle w:val="StyleUnderline"/>
        </w:rPr>
        <w:t>-to-progressive</w:t>
      </w:r>
      <w:r w:rsidRPr="00C310E3">
        <w:rPr>
          <w:sz w:val="16"/>
        </w:rPr>
        <w:t xml:space="preserve"> </w:t>
      </w:r>
      <w:r w:rsidRPr="001E60A6">
        <w:rPr>
          <w:rStyle w:val="Emphasis"/>
          <w:highlight w:val="cyan"/>
        </w:rPr>
        <w:t>reformist</w:t>
      </w:r>
      <w:r w:rsidRPr="001E60A6">
        <w:rPr>
          <w:sz w:val="16"/>
          <w:highlight w:val="cyan"/>
        </w:rPr>
        <w:t xml:space="preserve"> </w:t>
      </w:r>
      <w:r w:rsidRPr="001E60A6">
        <w:rPr>
          <w:rStyle w:val="StyleUnderline"/>
          <w:highlight w:val="cyan"/>
        </w:rPr>
        <w:t>approaches</w:t>
      </w:r>
      <w:r w:rsidRPr="00C37527">
        <w:rPr>
          <w:rStyle w:val="StyleUnderline"/>
        </w:rPr>
        <w:t xml:space="preserve"> to the violence and</w:t>
      </w:r>
      <w:r w:rsidRPr="00C310E3">
        <w:rPr>
          <w:sz w:val="16"/>
        </w:rPr>
        <w:t xml:space="preserve"> </w:t>
      </w:r>
      <w:r w:rsidRPr="00C37527">
        <w:rPr>
          <w:rStyle w:val="Emphasis"/>
        </w:rPr>
        <w:t>terror</w:t>
      </w:r>
      <w:r w:rsidRPr="00C310E3">
        <w:rPr>
          <w:sz w:val="16"/>
        </w:rPr>
        <w:t xml:space="preserve"> </w:t>
      </w:r>
      <w:r w:rsidRPr="001E60A6">
        <w:rPr>
          <w:rStyle w:val="StyleUnderline"/>
          <w:highlight w:val="cyan"/>
        </w:rPr>
        <w:t>wrought by a</w:t>
      </w:r>
      <w:r w:rsidRPr="001E60A6">
        <w:rPr>
          <w:sz w:val="16"/>
          <w:highlight w:val="cyan"/>
        </w:rPr>
        <w:t xml:space="preserve"> </w:t>
      </w:r>
      <w:r w:rsidRPr="001E60A6">
        <w:rPr>
          <w:rStyle w:val="Emphasis"/>
          <w:highlight w:val="cyan"/>
        </w:rPr>
        <w:t>carceral</w:t>
      </w:r>
      <w:r w:rsidRPr="00C310E3">
        <w:rPr>
          <w:sz w:val="16"/>
        </w:rPr>
        <w:t xml:space="preserve"> </w:t>
      </w:r>
      <w:r w:rsidRPr="00C37527">
        <w:rPr>
          <w:rStyle w:val="StyleUnderline"/>
        </w:rPr>
        <w:t>anti-Black, racial-colonial state</w:t>
      </w:r>
      <w:r w:rsidRPr="00C310E3">
        <w:rPr>
          <w:sz w:val="16"/>
        </w:rPr>
        <w:t xml:space="preserve"> and social formation.2 </w:t>
      </w:r>
      <w:r w:rsidRPr="001E60A6">
        <w:rPr>
          <w:rStyle w:val="Emphasis"/>
          <w:highlight w:val="cyan"/>
        </w:rPr>
        <w:t>Abolitionist</w:t>
      </w:r>
      <w:r w:rsidRPr="00C310E3">
        <w:rPr>
          <w:sz w:val="16"/>
        </w:rPr>
        <w:t xml:space="preserve"> </w:t>
      </w:r>
      <w:r w:rsidRPr="00C37527">
        <w:rPr>
          <w:rStyle w:val="StyleUnderline"/>
        </w:rPr>
        <w:t>(political, cultural, and classroom)</w:t>
      </w:r>
      <w:r w:rsidRPr="00C310E3">
        <w:rPr>
          <w:sz w:val="16"/>
        </w:rPr>
        <w:t xml:space="preserve"> </w:t>
      </w:r>
      <w:r w:rsidRPr="001E60A6">
        <w:rPr>
          <w:rStyle w:val="Emphasis"/>
          <w:highlight w:val="cyan"/>
        </w:rPr>
        <w:t>education</w:t>
      </w:r>
      <w:r w:rsidRPr="001E60A6">
        <w:rPr>
          <w:rStyle w:val="StyleUnderline"/>
          <w:highlight w:val="cyan"/>
        </w:rPr>
        <w:t>, grassroots</w:t>
      </w:r>
      <w:r w:rsidRPr="00C310E3">
        <w:rPr>
          <w:sz w:val="16"/>
        </w:rPr>
        <w:t xml:space="preserve"> </w:t>
      </w:r>
      <w:r w:rsidRPr="001E60A6">
        <w:rPr>
          <w:rStyle w:val="Emphasis"/>
          <w:highlight w:val="cyan"/>
        </w:rPr>
        <w:t>organizing</w:t>
      </w:r>
      <w:r w:rsidRPr="00C310E3">
        <w:rPr>
          <w:sz w:val="16"/>
        </w:rPr>
        <w:t xml:space="preserve"> </w:t>
      </w:r>
      <w:r w:rsidRPr="00C37527">
        <w:rPr>
          <w:rStyle w:val="StyleUnderline"/>
        </w:rPr>
        <w:t>and</w:t>
      </w:r>
      <w:r w:rsidRPr="00C310E3">
        <w:rPr>
          <w:sz w:val="16"/>
        </w:rPr>
        <w:t xml:space="preserve"> </w:t>
      </w:r>
      <w:r w:rsidRPr="001E60A6">
        <w:rPr>
          <w:rStyle w:val="Emphasis"/>
          <w:highlight w:val="cyan"/>
        </w:rPr>
        <w:t>movement building</w:t>
      </w:r>
      <w:r w:rsidRPr="001E60A6">
        <w:rPr>
          <w:rStyle w:val="StyleUnderline"/>
          <w:highlight w:val="cyan"/>
        </w:rPr>
        <w:t>, scholarly</w:t>
      </w:r>
      <w:r w:rsidRPr="001E60A6">
        <w:rPr>
          <w:sz w:val="16"/>
          <w:highlight w:val="cyan"/>
        </w:rPr>
        <w:t xml:space="preserve"> </w:t>
      </w:r>
      <w:r w:rsidRPr="001E60A6">
        <w:rPr>
          <w:rStyle w:val="Emphasis"/>
          <w:highlight w:val="cyan"/>
        </w:rPr>
        <w:t>research</w:t>
      </w:r>
      <w:r w:rsidRPr="00C310E3">
        <w:rPr>
          <w:sz w:val="16"/>
        </w:rPr>
        <w:t xml:space="preserve">, and creative and performing arts </w:t>
      </w:r>
      <w:r w:rsidRPr="00C37527">
        <w:rPr>
          <w:rStyle w:val="StyleUnderline"/>
        </w:rPr>
        <w:t xml:space="preserve">have </w:t>
      </w:r>
      <w:r w:rsidRPr="001E60A6">
        <w:rPr>
          <w:rStyle w:val="StyleUnderline"/>
          <w:highlight w:val="cyan"/>
        </w:rPr>
        <w:t>focused on</w:t>
      </w:r>
      <w:r w:rsidRPr="00C37527">
        <w:rPr>
          <w:rStyle w:val="StyleUnderline"/>
        </w:rPr>
        <w:t xml:space="preserve"> the asymmetrical casualties of carceral</w:t>
      </w:r>
      <w:r w:rsidRPr="00C310E3">
        <w:rPr>
          <w:sz w:val="16"/>
        </w:rPr>
        <w:t xml:space="preserve"> </w:t>
      </w:r>
      <w:r w:rsidRPr="001E60A6">
        <w:rPr>
          <w:rStyle w:val="Emphasis"/>
          <w:highlight w:val="cyan"/>
        </w:rPr>
        <w:t>domestic war</w:t>
      </w:r>
      <w:r w:rsidRPr="001E60A6">
        <w:rPr>
          <w:sz w:val="16"/>
          <w:highlight w:val="cyan"/>
        </w:rPr>
        <w:t xml:space="preserve"> </w:t>
      </w:r>
      <w:r w:rsidRPr="001E60A6">
        <w:rPr>
          <w:rStyle w:val="StyleUnderline"/>
          <w:highlight w:val="cyan"/>
        </w:rPr>
        <w:t>as foundational</w:t>
      </w:r>
      <w:r w:rsidRPr="00C37527">
        <w:rPr>
          <w:rStyle w:val="StyleUnderline"/>
        </w:rPr>
        <w:t xml:space="preserve">, systemic, and “normal” productions of an </w:t>
      </w:r>
      <w:proofErr w:type="spellStart"/>
      <w:r w:rsidRPr="00C37527">
        <w:rPr>
          <w:rStyle w:val="StyleUnderline"/>
        </w:rPr>
        <w:t>antiBlack</w:t>
      </w:r>
      <w:proofErr w:type="spellEnd"/>
      <w:r w:rsidRPr="00C37527">
        <w:rPr>
          <w:rStyle w:val="StyleUnderline"/>
        </w:rPr>
        <w:t>, racial-colonial sociality</w:t>
      </w:r>
      <w:r w:rsidRPr="00C310E3">
        <w:rPr>
          <w:sz w:val="16"/>
        </w:rPr>
        <w:t xml:space="preserve">. Catalyzed and sustained by feminist, queer, trans, diasporic Black radical, (formerly) incarcerated, Indigenous anti- and decolonial, and other liberationist, revolutionary, militantly anti-carceral traditions, contemporary </w:t>
      </w:r>
      <w:r w:rsidRPr="001E60A6">
        <w:rPr>
          <w:rStyle w:val="Emphasis"/>
          <w:highlight w:val="cyan"/>
        </w:rPr>
        <w:t>abolitionist</w:t>
      </w:r>
      <w:r w:rsidRPr="001E60A6">
        <w:rPr>
          <w:sz w:val="16"/>
          <w:highlight w:val="cyan"/>
        </w:rPr>
        <w:t xml:space="preserve"> </w:t>
      </w:r>
      <w:r w:rsidRPr="001E60A6">
        <w:rPr>
          <w:rStyle w:val="StyleUnderline"/>
          <w:highlight w:val="cyan"/>
        </w:rPr>
        <w:t>practitioners</w:t>
      </w:r>
      <w:r w:rsidRPr="00C37527">
        <w:rPr>
          <w:rStyle w:val="StyleUnderline"/>
        </w:rPr>
        <w:t xml:space="preserve"> have </w:t>
      </w:r>
      <w:r w:rsidRPr="001E60A6">
        <w:rPr>
          <w:rStyle w:val="StyleUnderline"/>
          <w:highlight w:val="cyan"/>
        </w:rPr>
        <w:t>enlivened a</w:t>
      </w:r>
      <w:r w:rsidRPr="001E60A6">
        <w:rPr>
          <w:sz w:val="16"/>
          <w:highlight w:val="cyan"/>
        </w:rPr>
        <w:t xml:space="preserve"> </w:t>
      </w:r>
      <w:r w:rsidRPr="001E60A6">
        <w:rPr>
          <w:rStyle w:val="Emphasis"/>
          <w:highlight w:val="cyan"/>
        </w:rPr>
        <w:t>foundational critique</w:t>
      </w:r>
      <w:r w:rsidRPr="00C310E3">
        <w:rPr>
          <w:sz w:val="16"/>
        </w:rPr>
        <w:t xml:space="preserve"> </w:t>
      </w:r>
      <w:r w:rsidRPr="00C37527">
        <w:rPr>
          <w:rStyle w:val="StyleUnderline"/>
        </w:rPr>
        <w:t>of the long Civilization project</w:t>
      </w:r>
      <w:r w:rsidRPr="00C310E3">
        <w:rPr>
          <w:sz w:val="16"/>
        </w:rPr>
        <w:t xml:space="preserve">: that its institutions and state formations cannot be reformed or “fixed” against their constitutive logics of power, violence, negation, displacement, immobilization, and genocide.3 </w:t>
      </w:r>
    </w:p>
    <w:p w14:paraId="69C5563E" w14:textId="77777777" w:rsidR="00464F25" w:rsidRPr="00C310E3" w:rsidRDefault="00464F25" w:rsidP="00464F25">
      <w:pPr>
        <w:rPr>
          <w:sz w:val="16"/>
        </w:rPr>
      </w:pPr>
      <w:r w:rsidRPr="00C37527">
        <w:rPr>
          <w:rStyle w:val="StyleUnderline"/>
        </w:rPr>
        <w:t>A</w:t>
      </w:r>
      <w:r w:rsidRPr="00C310E3">
        <w:rPr>
          <w:sz w:val="16"/>
        </w:rPr>
        <w:t xml:space="preserve"> </w:t>
      </w:r>
      <w:r w:rsidRPr="001E60A6">
        <w:rPr>
          <w:rStyle w:val="Emphasis"/>
          <w:highlight w:val="cyan"/>
        </w:rPr>
        <w:t>historical mandate</w:t>
      </w:r>
      <w:r w:rsidRPr="001E60A6">
        <w:rPr>
          <w:sz w:val="16"/>
          <w:highlight w:val="cyan"/>
        </w:rPr>
        <w:t xml:space="preserve"> </w:t>
      </w:r>
      <w:r w:rsidRPr="001E60A6">
        <w:rPr>
          <w:rStyle w:val="StyleUnderline"/>
          <w:highlight w:val="cyan"/>
        </w:rPr>
        <w:t>emerges from</w:t>
      </w:r>
      <w:r w:rsidRPr="00C37527">
        <w:rPr>
          <w:rStyle w:val="StyleUnderline"/>
        </w:rPr>
        <w:t xml:space="preserve"> within this </w:t>
      </w:r>
      <w:r w:rsidRPr="001E60A6">
        <w:rPr>
          <w:rStyle w:val="StyleUnderline"/>
          <w:highlight w:val="cyan"/>
        </w:rPr>
        <w:t>irreconcilable</w:t>
      </w:r>
      <w:r w:rsidRPr="001E60A6">
        <w:rPr>
          <w:sz w:val="16"/>
          <w:highlight w:val="cyan"/>
        </w:rPr>
        <w:t xml:space="preserve"> </w:t>
      </w:r>
      <w:r w:rsidRPr="001E60A6">
        <w:rPr>
          <w:rStyle w:val="Emphasis"/>
          <w:highlight w:val="cyan"/>
        </w:rPr>
        <w:t>reformist contradiction</w:t>
      </w:r>
      <w:r w:rsidRPr="001E60A6">
        <w:rPr>
          <w:rStyle w:val="StyleUnderline"/>
          <w:highlight w:val="cyan"/>
        </w:rPr>
        <w:t>, cultivating</w:t>
      </w:r>
      <w:r w:rsidRPr="001E60A6">
        <w:rPr>
          <w:sz w:val="16"/>
          <w:highlight w:val="cyan"/>
        </w:rPr>
        <w:t xml:space="preserve"> </w:t>
      </w:r>
      <w:r w:rsidRPr="001E60A6">
        <w:rPr>
          <w:rStyle w:val="Emphasis"/>
          <w:highlight w:val="cyan"/>
        </w:rPr>
        <w:t>abolition</w:t>
      </w:r>
      <w:r w:rsidRPr="001E60A6">
        <w:rPr>
          <w:sz w:val="16"/>
          <w:highlight w:val="cyan"/>
        </w:rPr>
        <w:t xml:space="preserve"> </w:t>
      </w:r>
      <w:r w:rsidRPr="001E60A6">
        <w:rPr>
          <w:rStyle w:val="StyleUnderline"/>
          <w:highlight w:val="cyan"/>
        </w:rPr>
        <w:t>as an</w:t>
      </w:r>
      <w:r w:rsidRPr="001E60A6">
        <w:rPr>
          <w:sz w:val="16"/>
          <w:highlight w:val="cyan"/>
        </w:rPr>
        <w:t xml:space="preserve"> </w:t>
      </w:r>
      <w:r w:rsidRPr="001E60A6">
        <w:rPr>
          <w:rStyle w:val="Emphasis"/>
          <w:highlight w:val="cyan"/>
        </w:rPr>
        <w:t>imaginative</w:t>
      </w:r>
      <w:r w:rsidRPr="001E60A6">
        <w:rPr>
          <w:rStyle w:val="StyleUnderline"/>
          <w:highlight w:val="cyan"/>
        </w:rPr>
        <w:t xml:space="preserve">, </w:t>
      </w:r>
      <w:r w:rsidRPr="006C04F6">
        <w:rPr>
          <w:rStyle w:val="StyleUnderline"/>
        </w:rPr>
        <w:t>speculative</w:t>
      </w:r>
      <w:r w:rsidRPr="006C04F6">
        <w:rPr>
          <w:sz w:val="16"/>
        </w:rPr>
        <w:t xml:space="preserve"> </w:t>
      </w:r>
      <w:r w:rsidRPr="001E60A6">
        <w:rPr>
          <w:rStyle w:val="Emphasis"/>
          <w:highlight w:val="cyan"/>
        </w:rPr>
        <w:t>collective labor</w:t>
      </w:r>
      <w:r w:rsidRPr="001E60A6">
        <w:rPr>
          <w:rStyle w:val="StyleUnderline"/>
          <w:highlight w:val="cyan"/>
        </w:rPr>
        <w:t xml:space="preserve">: </w:t>
      </w:r>
      <w:r w:rsidRPr="006C04F6">
        <w:rPr>
          <w:rStyle w:val="StyleUnderline"/>
        </w:rPr>
        <w:t xml:space="preserve">While </w:t>
      </w:r>
      <w:r w:rsidRPr="001E60A6">
        <w:rPr>
          <w:rStyle w:val="StyleUnderline"/>
          <w:highlight w:val="cyan"/>
        </w:rPr>
        <w:t>liberal</w:t>
      </w:r>
      <w:r w:rsidRPr="006C04F6">
        <w:rPr>
          <w:rStyle w:val="StyleUnderline"/>
        </w:rPr>
        <w:t>-to-</w:t>
      </w:r>
      <w:r w:rsidRPr="006C04F6">
        <w:rPr>
          <w:rStyle w:val="Emphasis"/>
        </w:rPr>
        <w:t xml:space="preserve">progressive </w:t>
      </w:r>
      <w:r w:rsidRPr="001E60A6">
        <w:rPr>
          <w:rStyle w:val="Emphasis"/>
          <w:highlight w:val="cyan"/>
        </w:rPr>
        <w:t>reformism</w:t>
      </w:r>
      <w:r w:rsidRPr="00C310E3">
        <w:rPr>
          <w:sz w:val="16"/>
        </w:rPr>
        <w:t xml:space="preserve"> </w:t>
      </w:r>
      <w:r w:rsidRPr="00C37527">
        <w:rPr>
          <w:rStyle w:val="StyleUnderline"/>
        </w:rPr>
        <w:t xml:space="preserve">attempts to </w:t>
      </w:r>
      <w:r w:rsidRPr="001E60A6">
        <w:rPr>
          <w:rStyle w:val="Emphasis"/>
          <w:highlight w:val="cyan"/>
        </w:rPr>
        <w:t>protect</w:t>
      </w:r>
      <w:r w:rsidRPr="00C37527">
        <w:rPr>
          <w:rStyle w:val="StyleUnderline"/>
        </w:rPr>
        <w:t xml:space="preserve"> and reproduce the institutional and cultural-political coherence of existing</w:t>
      </w:r>
      <w:r w:rsidRPr="00C310E3">
        <w:rPr>
          <w:sz w:val="16"/>
        </w:rPr>
        <w:t xml:space="preserve"> </w:t>
      </w:r>
      <w:r w:rsidRPr="001E60A6">
        <w:rPr>
          <w:rStyle w:val="Emphasis"/>
          <w:highlight w:val="cyan"/>
        </w:rPr>
        <w:t>state</w:t>
      </w:r>
      <w:r w:rsidRPr="00C310E3">
        <w:rPr>
          <w:sz w:val="16"/>
        </w:rPr>
        <w:t xml:space="preserve"> </w:t>
      </w:r>
      <w:r w:rsidRPr="00C37527">
        <w:rPr>
          <w:rStyle w:val="StyleUnderline"/>
        </w:rPr>
        <w:t>and extra-state</w:t>
      </w:r>
      <w:r w:rsidRPr="00C310E3">
        <w:rPr>
          <w:sz w:val="16"/>
        </w:rPr>
        <w:t xml:space="preserve"> </w:t>
      </w:r>
      <w:r w:rsidRPr="001E60A6">
        <w:rPr>
          <w:rStyle w:val="Emphasis"/>
          <w:highlight w:val="cyan"/>
        </w:rPr>
        <w:t>carceral</w:t>
      </w:r>
      <w:r w:rsidRPr="00C37527">
        <w:rPr>
          <w:rStyle w:val="StyleUnderline"/>
        </w:rPr>
        <w:t>/policing</w:t>
      </w:r>
      <w:r w:rsidRPr="00C310E3">
        <w:rPr>
          <w:sz w:val="16"/>
        </w:rPr>
        <w:t xml:space="preserve"> </w:t>
      </w:r>
      <w:r w:rsidRPr="001E60A6">
        <w:rPr>
          <w:rStyle w:val="Emphasis"/>
          <w:highlight w:val="cyan"/>
        </w:rPr>
        <w:t>systems</w:t>
      </w:r>
      <w:r w:rsidRPr="00C310E3">
        <w:rPr>
          <w:sz w:val="16"/>
        </w:rPr>
        <w:t xml:space="preserve"> </w:t>
      </w:r>
      <w:r w:rsidRPr="00C37527">
        <w:rPr>
          <w:rStyle w:val="StyleUnderline"/>
        </w:rPr>
        <w:t>by adjusting,</w:t>
      </w:r>
      <w:r w:rsidRPr="00C310E3">
        <w:rPr>
          <w:sz w:val="16"/>
        </w:rPr>
        <w:t xml:space="preserve"> </w:t>
      </w:r>
      <w:r w:rsidRPr="001E60A6">
        <w:rPr>
          <w:rStyle w:val="Emphasis"/>
          <w:highlight w:val="cyan"/>
        </w:rPr>
        <w:t>fixing</w:t>
      </w:r>
      <w:r w:rsidRPr="001E60A6">
        <w:rPr>
          <w:rStyle w:val="StyleUnderline"/>
          <w:highlight w:val="cyan"/>
        </w:rPr>
        <w:t>,</w:t>
      </w:r>
      <w:r w:rsidRPr="00C37527">
        <w:rPr>
          <w:rStyle w:val="StyleUnderline"/>
        </w:rPr>
        <w:t xml:space="preserve"> and/or</w:t>
      </w:r>
      <w:r w:rsidRPr="00C310E3">
        <w:rPr>
          <w:sz w:val="16"/>
        </w:rPr>
        <w:t xml:space="preserve"> </w:t>
      </w:r>
      <w:r w:rsidRPr="001E60A6">
        <w:rPr>
          <w:rStyle w:val="Emphasis"/>
          <w:highlight w:val="cyan"/>
        </w:rPr>
        <w:t>refurbishing them</w:t>
      </w:r>
      <w:r w:rsidRPr="00C37527">
        <w:rPr>
          <w:rStyle w:val="StyleUnderline"/>
        </w:rPr>
        <w:t xml:space="preserve">, </w:t>
      </w:r>
      <w:r w:rsidRPr="001E60A6">
        <w:rPr>
          <w:rStyle w:val="StyleUnderline"/>
          <w:highlight w:val="cyan"/>
        </w:rPr>
        <w:t>abolitionist</w:t>
      </w:r>
      <w:r w:rsidRPr="00C37527">
        <w:rPr>
          <w:rStyle w:val="StyleUnderline"/>
        </w:rPr>
        <w:t xml:space="preserve"> praxis </w:t>
      </w:r>
      <w:r w:rsidRPr="001E60A6">
        <w:rPr>
          <w:rStyle w:val="StyleUnderline"/>
          <w:highlight w:val="cyan"/>
        </w:rPr>
        <w:t>addresses</w:t>
      </w:r>
      <w:r w:rsidRPr="00C37527">
        <w:rPr>
          <w:rStyle w:val="StyleUnderline"/>
        </w:rPr>
        <w:t xml:space="preserve"> the </w:t>
      </w:r>
      <w:r w:rsidRPr="006C04F6">
        <w:rPr>
          <w:rStyle w:val="StyleUnderline"/>
        </w:rPr>
        <w:t>historical</w:t>
      </w:r>
      <w:r w:rsidRPr="00C310E3">
        <w:rPr>
          <w:sz w:val="16"/>
        </w:rPr>
        <w:t xml:space="preserve"> </w:t>
      </w:r>
      <w:r w:rsidRPr="001E60A6">
        <w:rPr>
          <w:rStyle w:val="Emphasis"/>
          <w:highlight w:val="cyan"/>
        </w:rPr>
        <w:t>roots</w:t>
      </w:r>
      <w:r w:rsidRPr="001E60A6">
        <w:rPr>
          <w:sz w:val="16"/>
          <w:highlight w:val="cyan"/>
        </w:rPr>
        <w:t xml:space="preserve"> </w:t>
      </w:r>
      <w:r w:rsidRPr="001E60A6">
        <w:rPr>
          <w:rStyle w:val="StyleUnderline"/>
          <w:highlight w:val="cyan"/>
        </w:rPr>
        <w:t>of those systems</w:t>
      </w:r>
      <w:r w:rsidRPr="00C37527">
        <w:rPr>
          <w:rStyle w:val="StyleUnderline"/>
        </w:rPr>
        <w:t xml:space="preserve"> in relation to oppressive, continuous, targeted violence</w:t>
      </w:r>
      <w:r w:rsidRPr="00C310E3">
        <w:rPr>
          <w:sz w:val="16"/>
        </w:rPr>
        <w:t xml:space="preserve"> (</w:t>
      </w:r>
      <w:r w:rsidRPr="00C37527">
        <w:rPr>
          <w:rStyle w:val="Emphasis"/>
        </w:rPr>
        <w:t>war</w:t>
      </w:r>
      <w:r w:rsidRPr="00C310E3">
        <w:rPr>
          <w:sz w:val="16"/>
        </w:rPr>
        <w:t xml:space="preserve">), </w:t>
      </w:r>
      <w:r w:rsidRPr="001E60A6">
        <w:rPr>
          <w:rStyle w:val="StyleUnderline"/>
          <w:highlight w:val="cyan"/>
        </w:rPr>
        <w:t>and</w:t>
      </w:r>
      <w:r w:rsidRPr="00C37527">
        <w:rPr>
          <w:rStyle w:val="StyleUnderline"/>
        </w:rPr>
        <w:t xml:space="preserve"> radically questions whether and </w:t>
      </w:r>
      <w:r w:rsidRPr="001E60A6">
        <w:rPr>
          <w:rStyle w:val="StyleUnderline"/>
          <w:highlight w:val="cyan"/>
        </w:rPr>
        <w:t>how those</w:t>
      </w:r>
      <w:r w:rsidRPr="00C37527">
        <w:rPr>
          <w:rStyle w:val="StyleUnderline"/>
        </w:rPr>
        <w:t xml:space="preserve"> relations </w:t>
      </w:r>
      <w:r w:rsidRPr="001E60A6">
        <w:rPr>
          <w:rStyle w:val="StyleUnderline"/>
          <w:highlight w:val="cyan"/>
        </w:rPr>
        <w:t>might be</w:t>
      </w:r>
      <w:r w:rsidRPr="001E60A6">
        <w:rPr>
          <w:sz w:val="16"/>
          <w:highlight w:val="cyan"/>
        </w:rPr>
        <w:t xml:space="preserve"> </w:t>
      </w:r>
      <w:r w:rsidRPr="001E60A6">
        <w:rPr>
          <w:rStyle w:val="Emphasis"/>
          <w:highlight w:val="cyan"/>
        </w:rPr>
        <w:t>uprooted</w:t>
      </w:r>
      <w:r w:rsidRPr="00C310E3">
        <w:rPr>
          <w:sz w:val="16"/>
        </w:rPr>
        <w:t xml:space="preserve"> and/or transformed (</w:t>
      </w:r>
      <w:r w:rsidRPr="00C37527">
        <w:rPr>
          <w:rStyle w:val="Emphasis"/>
        </w:rPr>
        <w:t>rather</w:t>
      </w:r>
      <w:r w:rsidRPr="00C310E3">
        <w:rPr>
          <w:sz w:val="16"/>
        </w:rPr>
        <w:t xml:space="preserve"> </w:t>
      </w:r>
      <w:r w:rsidRPr="00C37527">
        <w:rPr>
          <w:rStyle w:val="StyleUnderline"/>
        </w:rPr>
        <w:t>than reformed or</w:t>
      </w:r>
      <w:r w:rsidRPr="00C310E3">
        <w:rPr>
          <w:sz w:val="16"/>
        </w:rPr>
        <w:t xml:space="preserve"> </w:t>
      </w:r>
      <w:r w:rsidRPr="00C37527">
        <w:rPr>
          <w:rStyle w:val="Emphasis"/>
        </w:rPr>
        <w:t>fixed</w:t>
      </w:r>
      <w:r w:rsidRPr="00C37527">
        <w:rPr>
          <w:rStyle w:val="StyleUnderline"/>
        </w:rPr>
        <w:t>) for the sake of vulnerable peoples’</w:t>
      </w:r>
      <w:r w:rsidRPr="00C310E3">
        <w:rPr>
          <w:sz w:val="16"/>
        </w:rPr>
        <w:t xml:space="preserve"> existence, </w:t>
      </w:r>
      <w:r w:rsidRPr="00C37527">
        <w:rPr>
          <w:rStyle w:val="StyleUnderline"/>
        </w:rPr>
        <w:t>survival</w:t>
      </w:r>
      <w:r w:rsidRPr="00C310E3">
        <w:rPr>
          <w:sz w:val="16"/>
        </w:rPr>
        <w:t>, and thriving as such.4</w:t>
      </w:r>
    </w:p>
    <w:p w14:paraId="528A7265" w14:textId="77777777" w:rsidR="00464F25" w:rsidRPr="00C310E3" w:rsidRDefault="00464F25" w:rsidP="00464F25">
      <w:pPr>
        <w:rPr>
          <w:sz w:val="16"/>
        </w:rPr>
      </w:pPr>
      <w:r w:rsidRPr="00C310E3">
        <w:rPr>
          <w:sz w:val="16"/>
        </w:rPr>
        <w:t xml:space="preserve">In the preceding chapters, </w:t>
      </w:r>
      <w:proofErr w:type="spellStart"/>
      <w:r w:rsidRPr="00C310E3">
        <w:rPr>
          <w:sz w:val="16"/>
        </w:rPr>
        <w:t>i</w:t>
      </w:r>
      <w:proofErr w:type="spellEnd"/>
      <w:r w:rsidRPr="00C310E3">
        <w:rPr>
          <w:sz w:val="16"/>
        </w:rPr>
        <w:t xml:space="preserve"> have conceptualized White Reconstruction as an ensemble of cultural and political projects, narrative structures, ideological tendencies, and state formations that exhibit the resilient, reformist qualities of white supremacy as an aspirational logic of sociality (Civilization) while reproducing the distinct and dense national, hemispheric, and global violences of anti-Blackness and racial-colonial power. As a contemporary ensemble, </w:t>
      </w:r>
      <w:r w:rsidRPr="001E60A6">
        <w:rPr>
          <w:rStyle w:val="StyleUnderline"/>
          <w:highlight w:val="cyan"/>
        </w:rPr>
        <w:t>White Reconstruction attempts to</w:t>
      </w:r>
      <w:r w:rsidRPr="00C310E3">
        <w:rPr>
          <w:sz w:val="16"/>
        </w:rPr>
        <w:t xml:space="preserve"> </w:t>
      </w:r>
      <w:r w:rsidRPr="00C37527">
        <w:rPr>
          <w:rStyle w:val="Emphasis"/>
        </w:rPr>
        <w:t>rescue</w:t>
      </w:r>
      <w:r w:rsidRPr="00C310E3">
        <w:rPr>
          <w:sz w:val="16"/>
        </w:rPr>
        <w:t xml:space="preserve"> </w:t>
      </w:r>
      <w:r w:rsidRPr="00C37527">
        <w:rPr>
          <w:rStyle w:val="StyleUnderline"/>
        </w:rPr>
        <w:t>and</w:t>
      </w:r>
      <w:r w:rsidRPr="00C310E3">
        <w:rPr>
          <w:sz w:val="16"/>
        </w:rPr>
        <w:t xml:space="preserve"> </w:t>
      </w:r>
      <w:r w:rsidRPr="001E60A6">
        <w:rPr>
          <w:rStyle w:val="Emphasis"/>
          <w:highlight w:val="cyan"/>
        </w:rPr>
        <w:t>fortify</w:t>
      </w:r>
      <w:r w:rsidRPr="00C310E3">
        <w:rPr>
          <w:sz w:val="16"/>
        </w:rPr>
        <w:t xml:space="preserve"> </w:t>
      </w:r>
      <w:r w:rsidRPr="00C37527">
        <w:rPr>
          <w:rStyle w:val="StyleUnderline"/>
        </w:rPr>
        <w:t xml:space="preserve">the </w:t>
      </w:r>
      <w:r w:rsidRPr="001E60A6">
        <w:rPr>
          <w:rStyle w:val="StyleUnderline"/>
          <w:highlight w:val="cyan"/>
        </w:rPr>
        <w:t>ascendancy of White Being</w:t>
      </w:r>
      <w:r w:rsidRPr="00C37527">
        <w:rPr>
          <w:rStyle w:val="StyleUnderline"/>
        </w:rPr>
        <w:t xml:space="preserve"> in response to</w:t>
      </w:r>
      <w:r w:rsidRPr="00C310E3">
        <w:rPr>
          <w:sz w:val="16"/>
        </w:rPr>
        <w:t xml:space="preserve"> persistent, thriving late twentieth- and early twenty-</w:t>
      </w:r>
      <w:proofErr w:type="spellStart"/>
      <w:r w:rsidRPr="00C310E3">
        <w:rPr>
          <w:sz w:val="16"/>
        </w:rPr>
        <w:t>firstcentury</w:t>
      </w:r>
      <w:proofErr w:type="spellEnd"/>
      <w:r w:rsidRPr="00C310E3">
        <w:rPr>
          <w:sz w:val="16"/>
        </w:rPr>
        <w:t xml:space="preserve"> </w:t>
      </w:r>
      <w:r w:rsidRPr="001E60A6">
        <w:rPr>
          <w:rStyle w:val="StyleUnderline"/>
          <w:highlight w:val="cyan"/>
        </w:rPr>
        <w:t>liberationist</w:t>
      </w:r>
      <w:r w:rsidRPr="001E60A6">
        <w:rPr>
          <w:sz w:val="16"/>
          <w:highlight w:val="cyan"/>
        </w:rPr>
        <w:t xml:space="preserve"> </w:t>
      </w:r>
      <w:r w:rsidRPr="001E60A6">
        <w:rPr>
          <w:rStyle w:val="Emphasis"/>
          <w:highlight w:val="cyan"/>
        </w:rPr>
        <w:t>insurgencies</w:t>
      </w:r>
      <w:r w:rsidRPr="00C310E3">
        <w:rPr>
          <w:sz w:val="16"/>
        </w:rPr>
        <w:t xml:space="preserve"> </w:t>
      </w:r>
      <w:r w:rsidRPr="00C37527">
        <w:rPr>
          <w:rStyle w:val="StyleUnderline"/>
        </w:rPr>
        <w:t>that</w:t>
      </w:r>
      <w:r w:rsidRPr="00C310E3">
        <w:rPr>
          <w:sz w:val="16"/>
        </w:rPr>
        <w:t xml:space="preserve"> not only </w:t>
      </w:r>
      <w:r w:rsidRPr="00C37527">
        <w:rPr>
          <w:rStyle w:val="StyleUnderline"/>
        </w:rPr>
        <w:t>seek to</w:t>
      </w:r>
      <w:r w:rsidRPr="00C310E3">
        <w:rPr>
          <w:sz w:val="16"/>
        </w:rPr>
        <w:t xml:space="preserve"> </w:t>
      </w:r>
      <w:r w:rsidRPr="001E60A6">
        <w:rPr>
          <w:rStyle w:val="Emphasis"/>
          <w:highlight w:val="cyan"/>
        </w:rPr>
        <w:t>extinguish</w:t>
      </w:r>
      <w:r w:rsidRPr="00C310E3">
        <w:rPr>
          <w:sz w:val="16"/>
        </w:rPr>
        <w:t xml:space="preserve"> and/</w:t>
      </w:r>
      <w:r w:rsidRPr="00C37527">
        <w:rPr>
          <w:rStyle w:val="StyleUnderline"/>
        </w:rPr>
        <w:t xml:space="preserve">or radically transform discrete institutionalizations of gendered </w:t>
      </w:r>
      <w:r w:rsidRPr="001E60A6">
        <w:rPr>
          <w:rStyle w:val="Emphasis"/>
          <w:highlight w:val="cyan"/>
        </w:rPr>
        <w:t>anti-Blackness</w:t>
      </w:r>
      <w:r w:rsidRPr="00C310E3">
        <w:rPr>
          <w:sz w:val="16"/>
        </w:rPr>
        <w:t xml:space="preserve"> </w:t>
      </w:r>
      <w:r w:rsidRPr="00C37527">
        <w:rPr>
          <w:rStyle w:val="StyleUnderline"/>
        </w:rPr>
        <w:t>and</w:t>
      </w:r>
      <w:r w:rsidRPr="00C310E3">
        <w:rPr>
          <w:sz w:val="16"/>
        </w:rPr>
        <w:t xml:space="preserve"> </w:t>
      </w:r>
      <w:r w:rsidRPr="00C37527">
        <w:rPr>
          <w:rStyle w:val="Emphasis"/>
        </w:rPr>
        <w:t>racial-colonial violence</w:t>
      </w:r>
      <w:r w:rsidRPr="00C37527">
        <w:rPr>
          <w:rStyle w:val="StyleUnderline"/>
        </w:rPr>
        <w:t xml:space="preserve">, but also </w:t>
      </w:r>
      <w:r w:rsidRPr="001E60A6">
        <w:rPr>
          <w:rStyle w:val="StyleUnderline"/>
          <w:highlight w:val="cyan"/>
        </w:rPr>
        <w:t>envision</w:t>
      </w:r>
      <w:r w:rsidRPr="00C37527">
        <w:rPr>
          <w:rStyle w:val="StyleUnderline"/>
        </w:rPr>
        <w:t xml:space="preserve"> and plan the</w:t>
      </w:r>
      <w:r w:rsidRPr="00C310E3">
        <w:rPr>
          <w:sz w:val="16"/>
        </w:rPr>
        <w:t xml:space="preserve"> </w:t>
      </w:r>
      <w:r w:rsidRPr="001E60A6">
        <w:rPr>
          <w:rStyle w:val="Emphasis"/>
          <w:highlight w:val="cyan"/>
        </w:rPr>
        <w:t>abolition</w:t>
      </w:r>
      <w:r w:rsidRPr="001E60A6">
        <w:rPr>
          <w:sz w:val="16"/>
          <w:highlight w:val="cyan"/>
        </w:rPr>
        <w:t xml:space="preserve"> </w:t>
      </w:r>
      <w:r w:rsidRPr="001E60A6">
        <w:rPr>
          <w:rStyle w:val="StyleUnderline"/>
          <w:highlight w:val="cyan"/>
        </w:rPr>
        <w:t>of</w:t>
      </w:r>
      <w:r w:rsidRPr="001E60A6">
        <w:rPr>
          <w:sz w:val="16"/>
          <w:highlight w:val="cyan"/>
        </w:rPr>
        <w:t xml:space="preserve"> </w:t>
      </w:r>
      <w:r w:rsidRPr="001E60A6">
        <w:rPr>
          <w:rStyle w:val="Emphasis"/>
          <w:highlight w:val="cyan"/>
        </w:rPr>
        <w:t>White Being</w:t>
      </w:r>
      <w:r w:rsidRPr="00C310E3">
        <w:rPr>
          <w:sz w:val="16"/>
        </w:rPr>
        <w:t xml:space="preserve"> </w:t>
      </w:r>
      <w:r w:rsidRPr="00C37527">
        <w:rPr>
          <w:rStyle w:val="StyleUnderline"/>
        </w:rPr>
        <w:t>as such</w:t>
      </w:r>
      <w:r w:rsidRPr="00C310E3">
        <w:rPr>
          <w:sz w:val="16"/>
        </w:rPr>
        <w:t xml:space="preserve">. Such expressive, </w:t>
      </w:r>
      <w:r w:rsidRPr="00BE7521">
        <w:rPr>
          <w:rStyle w:val="StyleUnderline"/>
        </w:rPr>
        <w:t>collective movements of</w:t>
      </w:r>
      <w:r w:rsidRPr="00C310E3">
        <w:rPr>
          <w:sz w:val="16"/>
        </w:rPr>
        <w:t xml:space="preserve"> </w:t>
      </w:r>
      <w:r w:rsidRPr="001E60A6">
        <w:rPr>
          <w:rStyle w:val="Emphasis"/>
          <w:highlight w:val="cyan"/>
        </w:rPr>
        <w:t>autonomy</w:t>
      </w:r>
      <w:r w:rsidRPr="00C310E3">
        <w:rPr>
          <w:sz w:val="16"/>
        </w:rPr>
        <w:t xml:space="preserve">, radical </w:t>
      </w:r>
      <w:r w:rsidRPr="00BE7521">
        <w:rPr>
          <w:rStyle w:val="StyleUnderline"/>
        </w:rPr>
        <w:t>communal integrity, bodily</w:t>
      </w:r>
      <w:r w:rsidRPr="00C310E3">
        <w:rPr>
          <w:sz w:val="16"/>
        </w:rPr>
        <w:t xml:space="preserve"> </w:t>
      </w:r>
      <w:r w:rsidRPr="001E60A6">
        <w:rPr>
          <w:rStyle w:val="Emphasis"/>
          <w:highlight w:val="cyan"/>
        </w:rPr>
        <w:t>defense</w:t>
      </w:r>
      <w:r w:rsidRPr="001E60A6">
        <w:rPr>
          <w:rStyle w:val="StyleUnderline"/>
          <w:highlight w:val="cyan"/>
        </w:rPr>
        <w:t>, and</w:t>
      </w:r>
      <w:r w:rsidRPr="00BE7521">
        <w:rPr>
          <w:rStyle w:val="StyleUnderline"/>
        </w:rPr>
        <w:t xml:space="preserve"> cultural</w:t>
      </w:r>
      <w:r w:rsidRPr="00C310E3">
        <w:rPr>
          <w:sz w:val="16"/>
        </w:rPr>
        <w:t xml:space="preserve"> </w:t>
      </w:r>
      <w:r w:rsidRPr="001E60A6">
        <w:rPr>
          <w:rStyle w:val="Emphasis"/>
          <w:highlight w:val="cyan"/>
        </w:rPr>
        <w:t>assertion</w:t>
      </w:r>
      <w:r w:rsidRPr="00C310E3">
        <w:rPr>
          <w:sz w:val="16"/>
        </w:rPr>
        <w:t>—</w:t>
      </w:r>
      <w:r w:rsidRPr="001E60A6">
        <w:rPr>
          <w:rStyle w:val="StyleUnderline"/>
          <w:highlight w:val="cyan"/>
        </w:rPr>
        <w:t>from</w:t>
      </w:r>
      <w:r w:rsidRPr="00C310E3">
        <w:rPr>
          <w:sz w:val="16"/>
        </w:rPr>
        <w:t xml:space="preserve"> the long </w:t>
      </w:r>
      <w:r w:rsidRPr="00BE7521">
        <w:rPr>
          <w:rStyle w:val="StyleUnderline"/>
        </w:rPr>
        <w:t>historical</w:t>
      </w:r>
      <w:r w:rsidRPr="00C310E3">
        <w:rPr>
          <w:sz w:val="16"/>
        </w:rPr>
        <w:t xml:space="preserve"> genealogies of </w:t>
      </w:r>
      <w:r w:rsidRPr="001E60A6">
        <w:rPr>
          <w:rStyle w:val="Emphasis"/>
          <w:highlight w:val="cyan"/>
        </w:rPr>
        <w:t>Black freedom struggle</w:t>
      </w:r>
      <w:r w:rsidRPr="001E60A6">
        <w:rPr>
          <w:sz w:val="16"/>
          <w:highlight w:val="cyan"/>
        </w:rPr>
        <w:t xml:space="preserve"> </w:t>
      </w:r>
      <w:r w:rsidRPr="001E60A6">
        <w:rPr>
          <w:rStyle w:val="StyleUnderline"/>
          <w:highlight w:val="cyan"/>
        </w:rPr>
        <w:t>and</w:t>
      </w:r>
      <w:r w:rsidRPr="001E60A6">
        <w:rPr>
          <w:sz w:val="16"/>
          <w:highlight w:val="cyan"/>
        </w:rPr>
        <w:t xml:space="preserve"> </w:t>
      </w:r>
      <w:r w:rsidRPr="001E60A6">
        <w:rPr>
          <w:rStyle w:val="Emphasis"/>
          <w:highlight w:val="cyan"/>
        </w:rPr>
        <w:t>Indigenous decolonization</w:t>
      </w:r>
      <w:r w:rsidRPr="00C310E3">
        <w:rPr>
          <w:sz w:val="16"/>
        </w:rPr>
        <w:t xml:space="preserve"> </w:t>
      </w:r>
      <w:r w:rsidRPr="00BE7521">
        <w:rPr>
          <w:rStyle w:val="StyleUnderline"/>
        </w:rPr>
        <w:t xml:space="preserve">to the concentrated geographical antagonisms </w:t>
      </w:r>
      <w:r w:rsidRPr="001E60A6">
        <w:rPr>
          <w:rStyle w:val="StyleUnderline"/>
          <w:highlight w:val="cyan"/>
        </w:rPr>
        <w:t>of</w:t>
      </w:r>
      <w:r w:rsidRPr="001E60A6">
        <w:rPr>
          <w:sz w:val="16"/>
          <w:highlight w:val="cyan"/>
        </w:rPr>
        <w:t xml:space="preserve"> </w:t>
      </w:r>
      <w:r w:rsidRPr="001E60A6">
        <w:rPr>
          <w:rStyle w:val="Emphasis"/>
          <w:highlight w:val="cyan"/>
        </w:rPr>
        <w:t>prison</w:t>
      </w:r>
      <w:r w:rsidRPr="00C310E3">
        <w:rPr>
          <w:sz w:val="16"/>
        </w:rPr>
        <w:t xml:space="preserve"> </w:t>
      </w:r>
      <w:r w:rsidRPr="00BE7521">
        <w:rPr>
          <w:rStyle w:val="StyleUnderline"/>
        </w:rPr>
        <w:t>hunger</w:t>
      </w:r>
      <w:r w:rsidRPr="00C310E3">
        <w:rPr>
          <w:sz w:val="16"/>
        </w:rPr>
        <w:t xml:space="preserve"> </w:t>
      </w:r>
      <w:r w:rsidRPr="001E60A6">
        <w:rPr>
          <w:rStyle w:val="Emphasis"/>
          <w:highlight w:val="cyan"/>
        </w:rPr>
        <w:t>strikes</w:t>
      </w:r>
      <w:r w:rsidRPr="00C310E3">
        <w:rPr>
          <w:sz w:val="16"/>
        </w:rPr>
        <w:t xml:space="preserve"> </w:t>
      </w:r>
      <w:r w:rsidRPr="00BE7521">
        <w:rPr>
          <w:rStyle w:val="StyleUnderline"/>
        </w:rPr>
        <w:t>and</w:t>
      </w:r>
      <w:r w:rsidRPr="00C310E3">
        <w:rPr>
          <w:sz w:val="16"/>
        </w:rPr>
        <w:t xml:space="preserve"> </w:t>
      </w:r>
      <w:r w:rsidRPr="001E60A6">
        <w:rPr>
          <w:rStyle w:val="Emphasis"/>
          <w:highlight w:val="cyan"/>
        </w:rPr>
        <w:t>police abolition</w:t>
      </w:r>
      <w:r w:rsidRPr="00C310E3">
        <w:rPr>
          <w:sz w:val="16"/>
        </w:rPr>
        <w:t>—</w:t>
      </w:r>
      <w:r w:rsidRPr="00BE7521">
        <w:rPr>
          <w:rStyle w:val="StyleUnderline"/>
        </w:rPr>
        <w:t>pose the potential of</w:t>
      </w:r>
      <w:r w:rsidRPr="00C310E3">
        <w:rPr>
          <w:sz w:val="16"/>
        </w:rPr>
        <w:t xml:space="preserve"> undermining and potentially </w:t>
      </w:r>
      <w:r w:rsidRPr="001E60A6">
        <w:rPr>
          <w:rStyle w:val="Emphasis"/>
          <w:highlight w:val="cyan"/>
        </w:rPr>
        <w:t>obliterating</w:t>
      </w:r>
      <w:r w:rsidRPr="001E60A6">
        <w:rPr>
          <w:sz w:val="16"/>
          <w:highlight w:val="cyan"/>
        </w:rPr>
        <w:t xml:space="preserve"> </w:t>
      </w:r>
      <w:r w:rsidRPr="001E60A6">
        <w:rPr>
          <w:rStyle w:val="StyleUnderline"/>
          <w:highlight w:val="cyan"/>
        </w:rPr>
        <w:t>White Being</w:t>
      </w:r>
      <w:r w:rsidRPr="006C04F6">
        <w:rPr>
          <w:rStyle w:val="StyleUnderline"/>
        </w:rPr>
        <w:t>’s</w:t>
      </w:r>
      <w:r w:rsidRPr="00BE7521">
        <w:rPr>
          <w:rStyle w:val="StyleUnderline"/>
        </w:rPr>
        <w:t xml:space="preserve"> ascendancy as the coercively normative paradigm of human being</w:t>
      </w:r>
      <w:r w:rsidRPr="00C310E3">
        <w:rPr>
          <w:sz w:val="16"/>
        </w:rPr>
        <w:t xml:space="preserve"> within the globality of Wynter’s “millennium of Man.”5 The period of </w:t>
      </w:r>
      <w:r w:rsidRPr="00BE7521">
        <w:rPr>
          <w:rStyle w:val="StyleUnderline"/>
        </w:rPr>
        <w:t>White Reconstruction is</w:t>
      </w:r>
      <w:r w:rsidRPr="00C310E3">
        <w:rPr>
          <w:sz w:val="16"/>
        </w:rPr>
        <w:t xml:space="preserve"> yet another iteration of White Being as </w:t>
      </w:r>
      <w:r w:rsidRPr="00BE7521">
        <w:rPr>
          <w:rStyle w:val="StyleUnderline"/>
        </w:rPr>
        <w:t>the</w:t>
      </w:r>
      <w:r w:rsidRPr="00C310E3">
        <w:rPr>
          <w:sz w:val="16"/>
        </w:rPr>
        <w:t xml:space="preserve"> </w:t>
      </w:r>
      <w:r w:rsidRPr="00BE7521">
        <w:rPr>
          <w:rStyle w:val="Emphasis"/>
        </w:rPr>
        <w:t>militarized</w:t>
      </w:r>
      <w:r w:rsidRPr="00C310E3">
        <w:rPr>
          <w:sz w:val="16"/>
        </w:rPr>
        <w:t xml:space="preserve"> </w:t>
      </w:r>
      <w:r w:rsidRPr="00BE7521">
        <w:rPr>
          <w:rStyle w:val="StyleUnderline"/>
        </w:rPr>
        <w:t>template for a Civilizational modernity that rests on the capacity to</w:t>
      </w:r>
      <w:r w:rsidRPr="00C310E3">
        <w:rPr>
          <w:sz w:val="16"/>
        </w:rPr>
        <w:t xml:space="preserve"> </w:t>
      </w:r>
      <w:r w:rsidRPr="00BE7521">
        <w:rPr>
          <w:rStyle w:val="Emphasis"/>
        </w:rPr>
        <w:t>expropriate</w:t>
      </w:r>
      <w:r w:rsidRPr="00BE7521">
        <w:rPr>
          <w:rStyle w:val="StyleUnderline"/>
        </w:rPr>
        <w:t>, assimilate,</w:t>
      </w:r>
      <w:r w:rsidRPr="00C310E3">
        <w:rPr>
          <w:sz w:val="16"/>
        </w:rPr>
        <w:t xml:space="preserve"> </w:t>
      </w:r>
      <w:r w:rsidRPr="00BE7521">
        <w:rPr>
          <w:rStyle w:val="Emphasis"/>
        </w:rPr>
        <w:t>liquidate</w:t>
      </w:r>
      <w:r w:rsidRPr="00BE7521">
        <w:rPr>
          <w:rStyle w:val="StyleUnderline"/>
        </w:rPr>
        <w:t>, and alienate all other beings</w:t>
      </w:r>
      <w:r w:rsidRPr="00C310E3">
        <w:rPr>
          <w:sz w:val="16"/>
        </w:rPr>
        <w:t xml:space="preserve"> as the premise for its peculiar renditions of progress, reform, social coherence, rationality, and order.</w:t>
      </w:r>
    </w:p>
    <w:p w14:paraId="24537FC9" w14:textId="77777777" w:rsidR="00464F25" w:rsidRPr="00C310E3" w:rsidRDefault="00464F25" w:rsidP="00464F25">
      <w:pPr>
        <w:rPr>
          <w:sz w:val="16"/>
        </w:rPr>
      </w:pPr>
      <w:r w:rsidRPr="00C310E3">
        <w:rPr>
          <w:sz w:val="16"/>
        </w:rPr>
        <w:t xml:space="preserve">What would it mean to displace and level the ascendancy of White Being— to abolish its Civilization as such—while thrilling in the creative possibilities of insurgently thriving as descendants and inheritors </w:t>
      </w:r>
      <w:proofErr w:type="gramStart"/>
      <w:r w:rsidRPr="00C310E3">
        <w:rPr>
          <w:sz w:val="16"/>
        </w:rPr>
        <w:t>of particular, differentiated</w:t>
      </w:r>
      <w:proofErr w:type="gramEnd"/>
      <w:r w:rsidRPr="00C310E3">
        <w:rPr>
          <w:sz w:val="16"/>
        </w:rPr>
        <w:t xml:space="preserve"> conditions of historical vulnerability to its world-altering, systemic violences? On the one hand, in resonance with the epigraph from C. L. R. James that opens this epilogue, </w:t>
      </w:r>
      <w:proofErr w:type="spellStart"/>
      <w:r w:rsidRPr="00BE7521">
        <w:rPr>
          <w:rStyle w:val="StyleUnderline"/>
        </w:rPr>
        <w:t>i</w:t>
      </w:r>
      <w:proofErr w:type="spellEnd"/>
      <w:r w:rsidRPr="00BE7521">
        <w:rPr>
          <w:rStyle w:val="StyleUnderline"/>
        </w:rPr>
        <w:t xml:space="preserve"> am</w:t>
      </w:r>
      <w:r w:rsidRPr="00C310E3">
        <w:rPr>
          <w:sz w:val="16"/>
        </w:rPr>
        <w:t xml:space="preserve"> increasingly </w:t>
      </w:r>
      <w:r w:rsidRPr="00BE7521">
        <w:rPr>
          <w:rStyle w:val="StyleUnderline"/>
        </w:rPr>
        <w:t>troubled by</w:t>
      </w:r>
      <w:r w:rsidRPr="00C310E3">
        <w:rPr>
          <w:sz w:val="16"/>
        </w:rPr>
        <w:t xml:space="preserve"> </w:t>
      </w:r>
      <w:r w:rsidRPr="00BE7521">
        <w:rPr>
          <w:rStyle w:val="Emphasis"/>
        </w:rPr>
        <w:t>misappropriations</w:t>
      </w:r>
      <w:r w:rsidRPr="00C310E3">
        <w:rPr>
          <w:sz w:val="16"/>
        </w:rPr>
        <w:t xml:space="preserve"> </w:t>
      </w:r>
      <w:r w:rsidRPr="00BE7521">
        <w:rPr>
          <w:rStyle w:val="StyleUnderline"/>
        </w:rPr>
        <w:t>and</w:t>
      </w:r>
      <w:r w:rsidRPr="00C310E3">
        <w:rPr>
          <w:sz w:val="16"/>
        </w:rPr>
        <w:t xml:space="preserve"> (seemingly calculated) political </w:t>
      </w:r>
      <w:r w:rsidRPr="001E60A6">
        <w:rPr>
          <w:rStyle w:val="Emphasis"/>
          <w:highlight w:val="cyan"/>
        </w:rPr>
        <w:t>misinterpretations</w:t>
      </w:r>
      <w:r w:rsidRPr="001E60A6">
        <w:rPr>
          <w:sz w:val="16"/>
          <w:highlight w:val="cyan"/>
        </w:rPr>
        <w:t xml:space="preserve"> </w:t>
      </w:r>
      <w:r w:rsidRPr="001E60A6">
        <w:rPr>
          <w:rStyle w:val="StyleUnderline"/>
          <w:highlight w:val="cyan"/>
        </w:rPr>
        <w:t>of “abolitionist”</w:t>
      </w:r>
      <w:r w:rsidRPr="00BE7521">
        <w:rPr>
          <w:rStyle w:val="StyleUnderline"/>
        </w:rPr>
        <w:t xml:space="preserve"> critical </w:t>
      </w:r>
      <w:r w:rsidRPr="001E60A6">
        <w:rPr>
          <w:rStyle w:val="StyleUnderline"/>
          <w:highlight w:val="cyan"/>
        </w:rPr>
        <w:t>praxis</w:t>
      </w:r>
      <w:r w:rsidRPr="00BE7521">
        <w:rPr>
          <w:rStyle w:val="StyleUnderline"/>
        </w:rPr>
        <w:t xml:space="preserve"> that</w:t>
      </w:r>
      <w:r w:rsidRPr="00C310E3">
        <w:rPr>
          <w:sz w:val="16"/>
        </w:rPr>
        <w:t xml:space="preserve"> either </w:t>
      </w:r>
      <w:r w:rsidRPr="00BE7521">
        <w:rPr>
          <w:rStyle w:val="StyleUnderline"/>
        </w:rPr>
        <w:t>tolerate or actively</w:t>
      </w:r>
      <w:r w:rsidRPr="00C310E3">
        <w:rPr>
          <w:sz w:val="16"/>
        </w:rPr>
        <w:t xml:space="preserve"> </w:t>
      </w:r>
      <w:r w:rsidRPr="001E60A6">
        <w:rPr>
          <w:rStyle w:val="Emphasis"/>
          <w:highlight w:val="cyan"/>
        </w:rPr>
        <w:t>reproduce</w:t>
      </w:r>
      <w:r w:rsidRPr="001E60A6">
        <w:rPr>
          <w:sz w:val="16"/>
          <w:highlight w:val="cyan"/>
        </w:rPr>
        <w:t xml:space="preserve"> </w:t>
      </w:r>
      <w:r w:rsidRPr="001E60A6">
        <w:rPr>
          <w:rStyle w:val="StyleUnderline"/>
          <w:highlight w:val="cyan"/>
        </w:rPr>
        <w:t>White Being’s ascendancy</w:t>
      </w:r>
      <w:r w:rsidRPr="00BE7521">
        <w:rPr>
          <w:rStyle w:val="StyleUnderline"/>
        </w:rPr>
        <w:t xml:space="preserve"> by </w:t>
      </w:r>
      <w:r w:rsidRPr="001E60A6">
        <w:rPr>
          <w:rStyle w:val="StyleUnderline"/>
          <w:highlight w:val="cyan"/>
        </w:rPr>
        <w:t>relying on</w:t>
      </w:r>
      <w:r w:rsidRPr="00C310E3">
        <w:rPr>
          <w:sz w:val="16"/>
        </w:rPr>
        <w:t xml:space="preserve"> </w:t>
      </w:r>
      <w:r w:rsidRPr="00BE7521">
        <w:rPr>
          <w:rStyle w:val="Emphasis"/>
        </w:rPr>
        <w:t>methods</w:t>
      </w:r>
      <w:r w:rsidRPr="00BE7521">
        <w:rPr>
          <w:rStyle w:val="StyleUnderline"/>
        </w:rPr>
        <w:t>,</w:t>
      </w:r>
      <w:r w:rsidRPr="00C310E3">
        <w:rPr>
          <w:sz w:val="16"/>
        </w:rPr>
        <w:t xml:space="preserve"> </w:t>
      </w:r>
      <w:r w:rsidRPr="001E60A6">
        <w:rPr>
          <w:rStyle w:val="Emphasis"/>
          <w:highlight w:val="cyan"/>
        </w:rPr>
        <w:t>institutions</w:t>
      </w:r>
      <w:r w:rsidRPr="00BE7521">
        <w:rPr>
          <w:rStyle w:val="StyleUnderline"/>
        </w:rPr>
        <w:t>, and</w:t>
      </w:r>
      <w:r w:rsidRPr="00C310E3">
        <w:rPr>
          <w:sz w:val="16"/>
        </w:rPr>
        <w:t xml:space="preserve"> </w:t>
      </w:r>
      <w:r w:rsidRPr="00BE7521">
        <w:rPr>
          <w:rStyle w:val="Emphasis"/>
        </w:rPr>
        <w:t>vernaculars</w:t>
      </w:r>
      <w:r w:rsidRPr="00C310E3">
        <w:rPr>
          <w:sz w:val="16"/>
        </w:rPr>
        <w:t xml:space="preserve"> </w:t>
      </w:r>
      <w:r w:rsidRPr="00BE7521">
        <w:rPr>
          <w:rStyle w:val="StyleUnderline"/>
        </w:rPr>
        <w:t xml:space="preserve">of power </w:t>
      </w:r>
      <w:r w:rsidRPr="001E60A6">
        <w:rPr>
          <w:rStyle w:val="StyleUnderline"/>
          <w:highlight w:val="cyan"/>
        </w:rPr>
        <w:t>that replicate</w:t>
      </w:r>
      <w:r w:rsidRPr="00C310E3">
        <w:rPr>
          <w:sz w:val="16"/>
        </w:rPr>
        <w:t xml:space="preserve"> the modalities of </w:t>
      </w:r>
      <w:r w:rsidRPr="001E60A6">
        <w:rPr>
          <w:rStyle w:val="Emphasis"/>
          <w:highlight w:val="cyan"/>
        </w:rPr>
        <w:t>anti-Black</w:t>
      </w:r>
      <w:r w:rsidRPr="00C310E3">
        <w:rPr>
          <w:sz w:val="16"/>
        </w:rPr>
        <w:t xml:space="preserve"> </w:t>
      </w:r>
      <w:r w:rsidRPr="00BE7521">
        <w:rPr>
          <w:rStyle w:val="StyleUnderline"/>
        </w:rPr>
        <w:t>and</w:t>
      </w:r>
      <w:r w:rsidRPr="00C310E3">
        <w:rPr>
          <w:sz w:val="16"/>
        </w:rPr>
        <w:t xml:space="preserve"> </w:t>
      </w:r>
      <w:r w:rsidRPr="00BE7521">
        <w:rPr>
          <w:rStyle w:val="Emphasis"/>
        </w:rPr>
        <w:t>racial-colonial</w:t>
      </w:r>
      <w:r w:rsidRPr="00C310E3">
        <w:rPr>
          <w:sz w:val="16"/>
        </w:rPr>
        <w:t xml:space="preserve"> </w:t>
      </w:r>
      <w:r w:rsidRPr="00BE7521">
        <w:rPr>
          <w:rStyle w:val="StyleUnderline"/>
        </w:rPr>
        <w:t>systems, from</w:t>
      </w:r>
      <w:r w:rsidRPr="00C310E3">
        <w:rPr>
          <w:sz w:val="16"/>
        </w:rPr>
        <w:t xml:space="preserve"> the settler nation-state and </w:t>
      </w:r>
      <w:r w:rsidRPr="00BE7521">
        <w:rPr>
          <w:rStyle w:val="StyleUnderline"/>
        </w:rPr>
        <w:t>modern</w:t>
      </w:r>
      <w:r w:rsidRPr="00C310E3">
        <w:rPr>
          <w:sz w:val="16"/>
        </w:rPr>
        <w:t xml:space="preserve"> </w:t>
      </w:r>
      <w:r w:rsidRPr="001E60A6">
        <w:rPr>
          <w:rStyle w:val="Emphasis"/>
          <w:highlight w:val="cyan"/>
        </w:rPr>
        <w:t>criminal jurisprudence</w:t>
      </w:r>
      <w:r w:rsidRPr="00C310E3">
        <w:rPr>
          <w:sz w:val="16"/>
        </w:rPr>
        <w:t xml:space="preserve"> to capitalist property relations and compulsory heteronormativity. On the other hand, the long, radical genealogy of abolitionist praxis—founded in hemispheric and transatlantic Black radicalism as organized movement, community creation, guerilla war, and cultural production—is far too significant and ethically demanding to be so easily distorted by mere opportunism or rhetorical extravagance.</w:t>
      </w:r>
    </w:p>
    <w:p w14:paraId="3259F57F" w14:textId="77777777" w:rsidR="00464F25" w:rsidRPr="00C310E3" w:rsidRDefault="00464F25" w:rsidP="00464F25">
      <w:pPr>
        <w:rPr>
          <w:sz w:val="16"/>
        </w:rPr>
      </w:pPr>
      <w:r w:rsidRPr="00C310E3">
        <w:rPr>
          <w:sz w:val="16"/>
        </w:rPr>
        <w:t>Guided by a commitment to theoretical meditation and political counternarrative</w:t>
      </w:r>
      <w:proofErr w:type="gramStart"/>
      <w:r w:rsidRPr="00C310E3">
        <w:rPr>
          <w:sz w:val="16"/>
        </w:rPr>
        <w:t xml:space="preserve">, </w:t>
      </w:r>
      <w:proofErr w:type="spellStart"/>
      <w:r w:rsidRPr="00C310E3">
        <w:rPr>
          <w:sz w:val="16"/>
        </w:rPr>
        <w:t>i</w:t>
      </w:r>
      <w:proofErr w:type="spellEnd"/>
      <w:proofErr w:type="gramEnd"/>
      <w:r w:rsidRPr="00C310E3">
        <w:rPr>
          <w:sz w:val="16"/>
        </w:rPr>
        <w:t xml:space="preserve"> offer this epilogue as a situated reflection on the obligation, risk, beauty, and liberationist power of abolitionist praxis in the early twenty-first century. I write these words while acknowledging my intellectual indebtedness and political accountability to a dynamic, constantly changing, often expanding community of practitioners who think, write, talk, and act in defiance of a prevailing political common sense that delimits the horizons of activist imagination to simplistic notions of “what is practical,” “what is realistic,” “what ‘the people’ will understand/accept/do,” or even “what must be reformed first/now/soon.”</w:t>
      </w:r>
    </w:p>
    <w:p w14:paraId="402BDACF" w14:textId="77777777" w:rsidR="00464F25" w:rsidRPr="00C310E3" w:rsidRDefault="00464F25" w:rsidP="00464F25">
      <w:pPr>
        <w:rPr>
          <w:sz w:val="16"/>
        </w:rPr>
      </w:pPr>
      <w:r w:rsidRPr="00C310E3">
        <w:rPr>
          <w:sz w:val="16"/>
        </w:rPr>
        <w:t xml:space="preserve">This epilogue attempts to critically honor the </w:t>
      </w:r>
      <w:r w:rsidRPr="001E60A6">
        <w:rPr>
          <w:rStyle w:val="Emphasis"/>
          <w:highlight w:val="cyan"/>
        </w:rPr>
        <w:t>praxis</w:t>
      </w:r>
      <w:r w:rsidRPr="001E60A6">
        <w:rPr>
          <w:sz w:val="16"/>
          <w:highlight w:val="cyan"/>
        </w:rPr>
        <w:t xml:space="preserve"> </w:t>
      </w:r>
      <w:r w:rsidRPr="001E60A6">
        <w:rPr>
          <w:rStyle w:val="StyleUnderline"/>
          <w:highlight w:val="cyan"/>
        </w:rPr>
        <w:t>of</w:t>
      </w:r>
      <w:r w:rsidRPr="00C310E3">
        <w:rPr>
          <w:sz w:val="16"/>
        </w:rPr>
        <w:t xml:space="preserve"> current and recent </w:t>
      </w:r>
      <w:r w:rsidRPr="001E60A6">
        <w:rPr>
          <w:rStyle w:val="Emphasis"/>
          <w:highlight w:val="cyan"/>
        </w:rPr>
        <w:t>collectives</w:t>
      </w:r>
      <w:r w:rsidRPr="00C310E3">
        <w:rPr>
          <w:sz w:val="16"/>
        </w:rPr>
        <w:t xml:space="preserve"> </w:t>
      </w:r>
      <w:r w:rsidRPr="000B755C">
        <w:rPr>
          <w:rStyle w:val="StyleUnderline"/>
        </w:rPr>
        <w:t>such as Critical Resistance, the Abolition Collective, Black Youth Project 100, We Charge Genocide, Idle No More, and #NoDAPL and the Standing Rock Sioux</w:t>
      </w:r>
      <w:r w:rsidRPr="00C310E3">
        <w:rPr>
          <w:sz w:val="16"/>
        </w:rPr>
        <w:t xml:space="preserve">.6 Abolition reflects these </w:t>
      </w:r>
      <w:r w:rsidRPr="000B755C">
        <w:rPr>
          <w:rStyle w:val="StyleUnderline"/>
        </w:rPr>
        <w:t>and other forms of collective, creative</w:t>
      </w:r>
      <w:r w:rsidRPr="00C310E3">
        <w:rPr>
          <w:sz w:val="16"/>
        </w:rPr>
        <w:t xml:space="preserve"> </w:t>
      </w:r>
      <w:r w:rsidRPr="001E60A6">
        <w:rPr>
          <w:rStyle w:val="Emphasis"/>
          <w:highlight w:val="cyan"/>
        </w:rPr>
        <w:t>revolt</w:t>
      </w:r>
      <w:r w:rsidRPr="001E60A6">
        <w:rPr>
          <w:sz w:val="16"/>
          <w:highlight w:val="cyan"/>
        </w:rPr>
        <w:t xml:space="preserve"> </w:t>
      </w:r>
      <w:r w:rsidRPr="001E60A6">
        <w:rPr>
          <w:rStyle w:val="StyleUnderline"/>
          <w:highlight w:val="cyan"/>
        </w:rPr>
        <w:t>against a</w:t>
      </w:r>
      <w:r w:rsidRPr="001E60A6">
        <w:rPr>
          <w:sz w:val="16"/>
          <w:highlight w:val="cyan"/>
        </w:rPr>
        <w:t xml:space="preserve"> </w:t>
      </w:r>
      <w:r w:rsidRPr="001E60A6">
        <w:rPr>
          <w:rStyle w:val="Emphasis"/>
          <w:highlight w:val="cyan"/>
        </w:rPr>
        <w:t>carceral world</w:t>
      </w:r>
      <w:r w:rsidRPr="001E60A6">
        <w:rPr>
          <w:sz w:val="16"/>
          <w:highlight w:val="cyan"/>
        </w:rPr>
        <w:t>;</w:t>
      </w:r>
      <w:r w:rsidRPr="00C310E3">
        <w:rPr>
          <w:sz w:val="16"/>
        </w:rPr>
        <w:t xml:space="preserve"> to contextualize abolitionist praxis within the vibrant traditions signified by these and other movements is </w:t>
      </w:r>
      <w:r w:rsidRPr="000B755C">
        <w:rPr>
          <w:rStyle w:val="StyleUnderline"/>
        </w:rPr>
        <w:t>to challenge</w:t>
      </w:r>
      <w:r w:rsidRPr="00C310E3">
        <w:rPr>
          <w:sz w:val="16"/>
        </w:rPr>
        <w:t xml:space="preserve"> teleological or </w:t>
      </w:r>
      <w:r w:rsidRPr="000B755C">
        <w:rPr>
          <w:rStyle w:val="Emphasis"/>
        </w:rPr>
        <w:t>formulaic</w:t>
      </w:r>
      <w:r w:rsidRPr="00C310E3">
        <w:rPr>
          <w:sz w:val="16"/>
        </w:rPr>
        <w:t xml:space="preserve"> </w:t>
      </w:r>
      <w:r w:rsidRPr="000B755C">
        <w:rPr>
          <w:rStyle w:val="StyleUnderline"/>
        </w:rPr>
        <w:t>notions of</w:t>
      </w:r>
      <w:r w:rsidRPr="00C310E3">
        <w:rPr>
          <w:sz w:val="16"/>
        </w:rPr>
        <w:t xml:space="preserve"> revolution and/or social </w:t>
      </w:r>
      <w:r w:rsidRPr="000B755C">
        <w:rPr>
          <w:rStyle w:val="StyleUnderline"/>
        </w:rPr>
        <w:t>transformation while</w:t>
      </w:r>
      <w:r w:rsidRPr="00C310E3">
        <w:rPr>
          <w:sz w:val="16"/>
        </w:rPr>
        <w:t xml:space="preserve"> also </w:t>
      </w:r>
      <w:r w:rsidRPr="000B755C">
        <w:rPr>
          <w:rStyle w:val="Emphasis"/>
        </w:rPr>
        <w:t>intervening</w:t>
      </w:r>
      <w:r w:rsidRPr="00C310E3">
        <w:rPr>
          <w:sz w:val="16"/>
        </w:rPr>
        <w:t xml:space="preserve"> </w:t>
      </w:r>
      <w:r w:rsidRPr="000B755C">
        <w:rPr>
          <w:rStyle w:val="StyleUnderline"/>
        </w:rPr>
        <w:t>on patriarchal</w:t>
      </w:r>
      <w:r w:rsidRPr="00C310E3">
        <w:rPr>
          <w:sz w:val="16"/>
        </w:rPr>
        <w:t xml:space="preserve"> and masculinist </w:t>
      </w:r>
      <w:r w:rsidRPr="000B755C">
        <w:rPr>
          <w:rStyle w:val="StyleUnderline"/>
        </w:rPr>
        <w:t>constructions of freedom/</w:t>
      </w:r>
      <w:r w:rsidRPr="00C310E3">
        <w:rPr>
          <w:sz w:val="16"/>
        </w:rPr>
        <w:t xml:space="preserve">self-determination </w:t>
      </w:r>
      <w:r w:rsidRPr="000B755C">
        <w:rPr>
          <w:rStyle w:val="StyleUnderline"/>
        </w:rPr>
        <w:t>and</w:t>
      </w:r>
      <w:r w:rsidRPr="00C310E3">
        <w:rPr>
          <w:sz w:val="16"/>
        </w:rPr>
        <w:t xml:space="preserve"> </w:t>
      </w:r>
      <w:r w:rsidRPr="001E60A6">
        <w:rPr>
          <w:rStyle w:val="Emphasis"/>
          <w:highlight w:val="cyan"/>
        </w:rPr>
        <w:t>shattering</w:t>
      </w:r>
      <w:r w:rsidRPr="00C310E3">
        <w:rPr>
          <w:sz w:val="16"/>
        </w:rPr>
        <w:t xml:space="preserve"> </w:t>
      </w:r>
      <w:r w:rsidRPr="000B755C">
        <w:rPr>
          <w:rStyle w:val="StyleUnderline"/>
        </w:rPr>
        <w:t>liberal-optimistic paradigms of</w:t>
      </w:r>
      <w:r w:rsidRPr="00C310E3">
        <w:rPr>
          <w:sz w:val="16"/>
        </w:rPr>
        <w:t xml:space="preserve"> </w:t>
      </w:r>
      <w:r w:rsidRPr="001E60A6">
        <w:rPr>
          <w:rStyle w:val="Emphasis"/>
          <w:highlight w:val="cyan"/>
        </w:rPr>
        <w:t>incremental</w:t>
      </w:r>
      <w:r w:rsidRPr="000B755C">
        <w:rPr>
          <w:rStyle w:val="StyleUnderline"/>
        </w:rPr>
        <w:t>,</w:t>
      </w:r>
      <w:r w:rsidRPr="00C310E3">
        <w:rPr>
          <w:sz w:val="16"/>
        </w:rPr>
        <w:t xml:space="preserve"> </w:t>
      </w:r>
      <w:r w:rsidRPr="001E60A6">
        <w:rPr>
          <w:rStyle w:val="Emphasis"/>
          <w:highlight w:val="cyan"/>
        </w:rPr>
        <w:t>reformist</w:t>
      </w:r>
      <w:r w:rsidRPr="00C310E3">
        <w:rPr>
          <w:sz w:val="16"/>
        </w:rPr>
        <w:t xml:space="preserve"> </w:t>
      </w:r>
      <w:r w:rsidRPr="000B755C">
        <w:rPr>
          <w:rStyle w:val="StyleUnderline"/>
        </w:rPr>
        <w:t xml:space="preserve">“social </w:t>
      </w:r>
      <w:r w:rsidRPr="001E60A6">
        <w:rPr>
          <w:rStyle w:val="Emphasis"/>
          <w:highlight w:val="cyan"/>
        </w:rPr>
        <w:t>justice</w:t>
      </w:r>
      <w:r w:rsidRPr="000B755C">
        <w:rPr>
          <w:rStyle w:val="StyleUnderline"/>
        </w:rPr>
        <w:t>.”</w:t>
      </w:r>
    </w:p>
    <w:p w14:paraId="6D761096" w14:textId="77777777" w:rsidR="00464F25" w:rsidRPr="00C310E3" w:rsidRDefault="00464F25" w:rsidP="00464F25">
      <w:pPr>
        <w:rPr>
          <w:sz w:val="16"/>
        </w:rPr>
      </w:pPr>
      <w:r w:rsidRPr="00C310E3">
        <w:rPr>
          <w:sz w:val="16"/>
        </w:rPr>
        <w:t>The Long Abolitionist Project</w:t>
      </w:r>
    </w:p>
    <w:p w14:paraId="65673F14" w14:textId="77777777" w:rsidR="00464F25" w:rsidRPr="00C310E3" w:rsidRDefault="00464F25" w:rsidP="00464F25">
      <w:pPr>
        <w:rPr>
          <w:sz w:val="16"/>
        </w:rPr>
      </w:pPr>
      <w:r w:rsidRPr="00C310E3">
        <w:rPr>
          <w:sz w:val="16"/>
        </w:rPr>
        <w:t xml:space="preserve">What are the historical conditions and political imperatives of abolition as a contemporary praxis? How does </w:t>
      </w:r>
      <w:r w:rsidRPr="000B755C">
        <w:rPr>
          <w:rStyle w:val="StyleUnderline"/>
        </w:rPr>
        <w:t>abolitionist praxis facilitate</w:t>
      </w:r>
      <w:r w:rsidRPr="00C310E3">
        <w:rPr>
          <w:sz w:val="16"/>
        </w:rPr>
        <w:t xml:space="preserve"> notions of </w:t>
      </w:r>
      <w:r w:rsidRPr="000B755C">
        <w:rPr>
          <w:rStyle w:val="Emphasis"/>
        </w:rPr>
        <w:t>freedom</w:t>
      </w:r>
      <w:r w:rsidRPr="000B755C">
        <w:rPr>
          <w:rStyle w:val="StyleUnderline"/>
        </w:rPr>
        <w:t>, justice, security, autonomy, self-determination, and community that do not rely on</w:t>
      </w:r>
      <w:r w:rsidRPr="00C310E3">
        <w:rPr>
          <w:sz w:val="16"/>
        </w:rPr>
        <w:t xml:space="preserve"> systems of </w:t>
      </w:r>
      <w:r w:rsidRPr="000B755C">
        <w:rPr>
          <w:rStyle w:val="Emphasis"/>
        </w:rPr>
        <w:t>carceral state power</w:t>
      </w:r>
      <w:r w:rsidRPr="000B755C">
        <w:rPr>
          <w:rStyle w:val="StyleUnderline"/>
        </w:rPr>
        <w:t>, including</w:t>
      </w:r>
      <w:r w:rsidRPr="00C310E3">
        <w:rPr>
          <w:sz w:val="16"/>
        </w:rPr>
        <w:t xml:space="preserve"> but not limited to </w:t>
      </w:r>
      <w:r w:rsidRPr="000B755C">
        <w:rPr>
          <w:rStyle w:val="Emphasis"/>
        </w:rPr>
        <w:t>criminal justice</w:t>
      </w:r>
      <w:r w:rsidRPr="000B755C">
        <w:rPr>
          <w:rStyle w:val="StyleUnderline"/>
        </w:rPr>
        <w:t>, policing, and (domestic)</w:t>
      </w:r>
      <w:r w:rsidRPr="00C310E3">
        <w:rPr>
          <w:sz w:val="16"/>
        </w:rPr>
        <w:t xml:space="preserve"> </w:t>
      </w:r>
      <w:r w:rsidRPr="000B755C">
        <w:rPr>
          <w:rStyle w:val="Emphasis"/>
        </w:rPr>
        <w:t>militarization</w:t>
      </w:r>
      <w:r w:rsidRPr="000B755C">
        <w:rPr>
          <w:rStyle w:val="StyleUnderline"/>
        </w:rPr>
        <w:t>/war</w:t>
      </w:r>
      <w:r w:rsidRPr="00C310E3">
        <w:rPr>
          <w:sz w:val="16"/>
        </w:rPr>
        <w:t>? These working questions invite engagement with abolition as a practice of futurity that emerges through insurgent, counter-Civilizational histories—genealogies of collective genius that perform liberated human being under conditions of duress.7</w:t>
      </w:r>
    </w:p>
    <w:p w14:paraId="44EBD462" w14:textId="77777777" w:rsidR="00464F25" w:rsidRPr="009E559B" w:rsidRDefault="00464F25" w:rsidP="00464F25">
      <w:pPr>
        <w:rPr>
          <w:sz w:val="16"/>
        </w:rPr>
      </w:pPr>
      <w:r w:rsidRPr="009E559B">
        <w:rPr>
          <w:sz w:val="16"/>
        </w:rPr>
        <w:t xml:space="preserve">The late Black liberation warrior, organizer, and Vice President of the Provisional Government of the Republic of New Afrika Safiya Bukhari wrote, in characteristically crystallized terms, that “[b]y definition, security means the freedom from danger, fear, and anxiety.”8 Security and freedom, for peoples subjected to the normalized state and extra-state violence of (global) U.S. nation-building, require a decisive departure from typical demands for policy reform, formal equality, and amped-up electoral participation. Throughout this book, </w:t>
      </w:r>
      <w:proofErr w:type="spellStart"/>
      <w:r w:rsidRPr="009E559B">
        <w:rPr>
          <w:sz w:val="16"/>
        </w:rPr>
        <w:t>i</w:t>
      </w:r>
      <w:proofErr w:type="spellEnd"/>
      <w:r w:rsidRPr="009E559B">
        <w:rPr>
          <w:sz w:val="16"/>
        </w:rPr>
        <w:t xml:space="preserve"> have focused on mobilizations of collective voice that abrogate while raising the political discourse of “demand” (see Chapter 4).9 To consider the fullest implications of Bukhari’s statement, in this context, is </w:t>
      </w:r>
      <w:r w:rsidRPr="00F66CCF">
        <w:rPr>
          <w:rStyle w:val="StyleUnderline"/>
        </w:rPr>
        <w:t xml:space="preserve">to </w:t>
      </w:r>
      <w:r w:rsidRPr="001E60A6">
        <w:rPr>
          <w:rStyle w:val="Emphasis"/>
          <w:highlight w:val="cyan"/>
        </w:rPr>
        <w:t>embrace</w:t>
      </w:r>
      <w:r w:rsidRPr="00F66CCF">
        <w:rPr>
          <w:rStyle w:val="StyleUnderline"/>
        </w:rPr>
        <w:t xml:space="preserve"> the imperative of</w:t>
      </w:r>
      <w:r w:rsidRPr="009E559B">
        <w:rPr>
          <w:sz w:val="16"/>
        </w:rPr>
        <w:t xml:space="preserve"> </w:t>
      </w:r>
      <w:r w:rsidRPr="00F66CCF">
        <w:rPr>
          <w:rStyle w:val="StyleUnderline"/>
        </w:rPr>
        <w:t>abolition</w:t>
      </w:r>
      <w:r w:rsidRPr="009E559B">
        <w:rPr>
          <w:sz w:val="16"/>
        </w:rPr>
        <w:t>—</w:t>
      </w:r>
      <w:r w:rsidRPr="00F66CCF">
        <w:rPr>
          <w:rStyle w:val="StyleUnderline"/>
        </w:rPr>
        <w:t>understood</w:t>
      </w:r>
      <w:r w:rsidRPr="009E559B">
        <w:rPr>
          <w:sz w:val="16"/>
        </w:rPr>
        <w:t xml:space="preserve"> in part </w:t>
      </w:r>
      <w:r w:rsidRPr="00F66CCF">
        <w:rPr>
          <w:rStyle w:val="StyleUnderline"/>
        </w:rPr>
        <w:t>as</w:t>
      </w:r>
      <w:r w:rsidRPr="009E559B">
        <w:rPr>
          <w:sz w:val="16"/>
        </w:rPr>
        <w:t xml:space="preserve"> </w:t>
      </w:r>
      <w:r w:rsidRPr="001E60A6">
        <w:rPr>
          <w:rStyle w:val="Emphasis"/>
          <w:highlight w:val="cyan"/>
        </w:rPr>
        <w:t>collective liberation</w:t>
      </w:r>
      <w:r w:rsidRPr="009E559B">
        <w:rPr>
          <w:sz w:val="16"/>
        </w:rPr>
        <w:t xml:space="preserve"> from systemic, institutionalized, and transgenerational “danger, fear, and anxiety”— </w:t>
      </w:r>
      <w:r w:rsidRPr="001E60A6">
        <w:rPr>
          <w:rStyle w:val="StyleUnderline"/>
          <w:highlight w:val="cyan"/>
        </w:rPr>
        <w:t xml:space="preserve">as a minimal </w:t>
      </w:r>
      <w:r w:rsidRPr="001E60A6">
        <w:rPr>
          <w:rStyle w:val="Emphasis"/>
          <w:highlight w:val="cyan"/>
        </w:rPr>
        <w:t>condition</w:t>
      </w:r>
      <w:r w:rsidRPr="001E60A6">
        <w:rPr>
          <w:rStyle w:val="StyleUnderline"/>
          <w:highlight w:val="cyan"/>
        </w:rPr>
        <w:t xml:space="preserve"> of </w:t>
      </w:r>
      <w:r w:rsidRPr="001E60A6">
        <w:rPr>
          <w:rStyle w:val="Emphasis"/>
          <w:highlight w:val="cyan"/>
        </w:rPr>
        <w:t>sociality</w:t>
      </w:r>
      <w:r w:rsidRPr="009E559B">
        <w:rPr>
          <w:sz w:val="16"/>
        </w:rPr>
        <w:t xml:space="preserve"> </w:t>
      </w:r>
      <w:r w:rsidRPr="00F66CCF">
        <w:rPr>
          <w:rStyle w:val="StyleUnderline"/>
        </w:rPr>
        <w:t>for those subjected to</w:t>
      </w:r>
      <w:r w:rsidRPr="009E559B">
        <w:rPr>
          <w:sz w:val="16"/>
        </w:rPr>
        <w:t xml:space="preserve"> the </w:t>
      </w:r>
      <w:r w:rsidRPr="00F66CCF">
        <w:rPr>
          <w:rStyle w:val="Emphasis"/>
        </w:rPr>
        <w:t>violence</w:t>
      </w:r>
      <w:r w:rsidRPr="009E559B">
        <w:rPr>
          <w:sz w:val="16"/>
        </w:rPr>
        <w:t xml:space="preserve"> of gendered anti-Blackness and racial-colonial logics of dominance. This is also to suggest that </w:t>
      </w:r>
      <w:r w:rsidRPr="00F66CCF">
        <w:rPr>
          <w:rStyle w:val="StyleUnderline"/>
        </w:rPr>
        <w:t xml:space="preserve">abolition is </w:t>
      </w:r>
      <w:r w:rsidRPr="001E60A6">
        <w:rPr>
          <w:rStyle w:val="StyleUnderline"/>
          <w:highlight w:val="cyan"/>
        </w:rPr>
        <w:t>better understood as</w:t>
      </w:r>
      <w:r w:rsidRPr="00F66CCF">
        <w:rPr>
          <w:rStyle w:val="StyleUnderline"/>
        </w:rPr>
        <w:t xml:space="preserve"> a collective form of </w:t>
      </w:r>
      <w:r w:rsidRPr="001E60A6">
        <w:rPr>
          <w:rStyle w:val="Emphasis"/>
          <w:highlight w:val="cyan"/>
        </w:rPr>
        <w:t>cultural</w:t>
      </w:r>
      <w:r w:rsidRPr="001E60A6">
        <w:rPr>
          <w:rStyle w:val="StyleUnderline"/>
          <w:highlight w:val="cyan"/>
        </w:rPr>
        <w:t xml:space="preserve"> and </w:t>
      </w:r>
      <w:r w:rsidRPr="001E60A6">
        <w:rPr>
          <w:rStyle w:val="Emphasis"/>
          <w:highlight w:val="cyan"/>
        </w:rPr>
        <w:t>social creativity</w:t>
      </w:r>
      <w:r w:rsidRPr="001E60A6">
        <w:rPr>
          <w:sz w:val="16"/>
          <w:highlight w:val="cyan"/>
        </w:rPr>
        <w:t xml:space="preserve"> </w:t>
      </w:r>
      <w:r w:rsidRPr="001E60A6">
        <w:rPr>
          <w:rStyle w:val="StyleUnderline"/>
          <w:highlight w:val="cyan"/>
        </w:rPr>
        <w:t>than</w:t>
      </w:r>
      <w:r w:rsidRPr="00F66CCF">
        <w:rPr>
          <w:rStyle w:val="StyleUnderline"/>
        </w:rPr>
        <w:t xml:space="preserve"> as an accomplished, </w:t>
      </w:r>
      <w:r w:rsidRPr="001E60A6">
        <w:rPr>
          <w:rStyle w:val="Emphasis"/>
          <w:highlight w:val="cyan"/>
        </w:rPr>
        <w:t>definitive outcome</w:t>
      </w:r>
      <w:r w:rsidRPr="00F66CCF">
        <w:rPr>
          <w:rStyle w:val="StyleUnderline"/>
        </w:rPr>
        <w:t>.</w:t>
      </w:r>
      <w:r w:rsidRPr="009E559B">
        <w:rPr>
          <w:sz w:val="16"/>
        </w:rPr>
        <w:t xml:space="preserve"> 10</w:t>
      </w:r>
    </w:p>
    <w:p w14:paraId="263F7F95" w14:textId="77777777" w:rsidR="00464F25" w:rsidRPr="00E1784A" w:rsidRDefault="00464F25" w:rsidP="00464F25">
      <w:pPr>
        <w:rPr>
          <w:sz w:val="16"/>
        </w:rPr>
      </w:pPr>
      <w:r w:rsidRPr="00F66CCF">
        <w:rPr>
          <w:rStyle w:val="StyleUnderline"/>
        </w:rPr>
        <w:t xml:space="preserve">Consider </w:t>
      </w:r>
      <w:r w:rsidRPr="006C04F6">
        <w:rPr>
          <w:rStyle w:val="StyleUnderline"/>
        </w:rPr>
        <w:t>abolition</w:t>
      </w:r>
      <w:r w:rsidRPr="00F66CCF">
        <w:rPr>
          <w:rStyle w:val="StyleUnderline"/>
        </w:rPr>
        <w:t xml:space="preserve"> as </w:t>
      </w:r>
      <w:r w:rsidRPr="001E60A6">
        <w:rPr>
          <w:rStyle w:val="StyleUnderline"/>
          <w:highlight w:val="cyan"/>
        </w:rPr>
        <w:t xml:space="preserve">a long </w:t>
      </w:r>
      <w:r w:rsidRPr="001E60A6">
        <w:rPr>
          <w:rStyle w:val="Emphasis"/>
          <w:highlight w:val="cyan"/>
        </w:rPr>
        <w:t>historical accumulation</w:t>
      </w:r>
      <w:r w:rsidRPr="001E60A6">
        <w:rPr>
          <w:sz w:val="16"/>
          <w:highlight w:val="cyan"/>
        </w:rPr>
        <w:t xml:space="preserve"> </w:t>
      </w:r>
      <w:r w:rsidRPr="001E60A6">
        <w:rPr>
          <w:rStyle w:val="StyleUnderline"/>
          <w:highlight w:val="cyan"/>
        </w:rPr>
        <w:t xml:space="preserve">and </w:t>
      </w:r>
      <w:r w:rsidRPr="001E60A6">
        <w:rPr>
          <w:rStyle w:val="Emphasis"/>
          <w:highlight w:val="cyan"/>
        </w:rPr>
        <w:t>future planning</w:t>
      </w:r>
      <w:r w:rsidRPr="00F66CCF">
        <w:rPr>
          <w:rStyle w:val="StyleUnderline"/>
        </w:rPr>
        <w:t xml:space="preserve"> of acts</w:t>
      </w:r>
      <w:r w:rsidRPr="009E559B">
        <w:rPr>
          <w:sz w:val="16"/>
        </w:rPr>
        <w:t xml:space="preserve">, performed by and in the name of peoples and communities relentlessly struggling for their collective integrity as such. </w:t>
      </w:r>
      <w:r w:rsidRPr="001E60A6">
        <w:rPr>
          <w:rStyle w:val="StyleUnderline"/>
          <w:highlight w:val="cyan"/>
        </w:rPr>
        <w:t>Embrace</w:t>
      </w:r>
      <w:r w:rsidRPr="009E559B">
        <w:rPr>
          <w:sz w:val="16"/>
        </w:rPr>
        <w:t xml:space="preserve"> the obligation that accompanies </w:t>
      </w:r>
      <w:r w:rsidRPr="001E60A6">
        <w:rPr>
          <w:rStyle w:val="Emphasis"/>
          <w:highlight w:val="cyan"/>
        </w:rPr>
        <w:t>affinity</w:t>
      </w:r>
      <w:r w:rsidRPr="009E559B">
        <w:rPr>
          <w:sz w:val="16"/>
        </w:rPr>
        <w:t xml:space="preserve"> and identification </w:t>
      </w:r>
      <w:r w:rsidRPr="001E60A6">
        <w:rPr>
          <w:rStyle w:val="StyleUnderline"/>
          <w:highlight w:val="cyan"/>
        </w:rPr>
        <w:t>with</w:t>
      </w:r>
      <w:r w:rsidRPr="001E60A6">
        <w:rPr>
          <w:sz w:val="16"/>
          <w:highlight w:val="cyan"/>
        </w:rPr>
        <w:t xml:space="preserve"> </w:t>
      </w:r>
      <w:r w:rsidRPr="001E60A6">
        <w:rPr>
          <w:rStyle w:val="Emphasis"/>
          <w:highlight w:val="cyan"/>
        </w:rPr>
        <w:t>abolitionist praxis</w:t>
      </w:r>
      <w:r w:rsidRPr="009E559B">
        <w:rPr>
          <w:sz w:val="16"/>
        </w:rPr>
        <w:t xml:space="preserve">, understood as the complex, dynamic, and </w:t>
      </w:r>
      <w:r w:rsidRPr="006C04F6">
        <w:rPr>
          <w:rStyle w:val="Emphasis"/>
        </w:rPr>
        <w:t>deeply historical</w:t>
      </w:r>
      <w:r w:rsidRPr="009E559B">
        <w:rPr>
          <w:sz w:val="16"/>
        </w:rPr>
        <w:t xml:space="preserve"> </w:t>
      </w:r>
      <w:r w:rsidRPr="00F66CCF">
        <w:rPr>
          <w:rStyle w:val="StyleUnderline"/>
        </w:rPr>
        <w:t xml:space="preserve">collective labors of </w:t>
      </w:r>
      <w:r w:rsidRPr="001E60A6">
        <w:rPr>
          <w:rStyle w:val="Emphasis"/>
          <w:highlight w:val="cyan"/>
        </w:rPr>
        <w:t>remaking</w:t>
      </w:r>
      <w:r w:rsidRPr="00F66CCF">
        <w:rPr>
          <w:rStyle w:val="StyleUnderline"/>
        </w:rPr>
        <w:t xml:space="preserve"> sociality, </w:t>
      </w:r>
      <w:proofErr w:type="spellStart"/>
      <w:r w:rsidRPr="00F66CCF">
        <w:rPr>
          <w:rStyle w:val="StyleUnderline"/>
        </w:rPr>
        <w:t>politicality</w:t>
      </w:r>
      <w:proofErr w:type="spellEnd"/>
      <w:r w:rsidRPr="00F66CCF">
        <w:rPr>
          <w:rStyle w:val="StyleUnderline"/>
        </w:rPr>
        <w:t>, ecology, place, and</w:t>
      </w:r>
      <w:r w:rsidRPr="009E559B">
        <w:rPr>
          <w:sz w:val="16"/>
        </w:rPr>
        <w:t xml:space="preserve"> (human) </w:t>
      </w:r>
      <w:r w:rsidRPr="00F66CCF">
        <w:rPr>
          <w:rStyle w:val="StyleUnderline"/>
        </w:rPr>
        <w:t>being</w:t>
      </w:r>
      <w:r w:rsidRPr="009E559B">
        <w:rPr>
          <w:sz w:val="16"/>
        </w:rPr>
        <w:t xml:space="preserve"> against the duress that some call dehumanization, others name colonialism, and still others identify as ontological subjection, racial slavery, and chattel incarceration. </w:t>
      </w:r>
      <w:r w:rsidRPr="00DD176F">
        <w:rPr>
          <w:rStyle w:val="StyleUnderline"/>
        </w:rPr>
        <w:t>Abolition is constituted by acts</w:t>
      </w:r>
      <w:r w:rsidRPr="009E559B">
        <w:rPr>
          <w:sz w:val="16"/>
        </w:rPr>
        <w:t xml:space="preserve"> long overlapping, dispersed across geographies and moments </w:t>
      </w:r>
      <w:r w:rsidRPr="00DD176F">
        <w:rPr>
          <w:rStyle w:val="StyleUnderline"/>
        </w:rPr>
        <w:t xml:space="preserve">that </w:t>
      </w:r>
      <w:r w:rsidRPr="001E60A6">
        <w:rPr>
          <w:rStyle w:val="StyleUnderline"/>
          <w:highlight w:val="cyan"/>
        </w:rPr>
        <w:t xml:space="preserve">reveal the </w:t>
      </w:r>
      <w:r w:rsidRPr="001E60A6">
        <w:rPr>
          <w:rStyle w:val="Emphasis"/>
          <w:highlight w:val="cyan"/>
        </w:rPr>
        <w:t>underside</w:t>
      </w:r>
      <w:r w:rsidRPr="009E559B">
        <w:rPr>
          <w:sz w:val="16"/>
        </w:rPr>
        <w:t xml:space="preserve"> </w:t>
      </w:r>
      <w:r w:rsidRPr="00DD176F">
        <w:rPr>
          <w:rStyle w:val="StyleUnderline"/>
        </w:rPr>
        <w:t>of</w:t>
      </w:r>
      <w:r w:rsidRPr="009E559B">
        <w:rPr>
          <w:sz w:val="16"/>
        </w:rPr>
        <w:t xml:space="preserve"> the New World and its descendant forms—</w:t>
      </w:r>
      <w:r w:rsidRPr="00DD176F">
        <w:rPr>
          <w:rStyle w:val="StyleUnderline"/>
        </w:rPr>
        <w:t xml:space="preserve">the police, jail, prison, </w:t>
      </w:r>
      <w:r w:rsidRPr="001E60A6">
        <w:rPr>
          <w:rStyle w:val="Emphasis"/>
          <w:highlight w:val="cyan"/>
        </w:rPr>
        <w:t>criminal court</w:t>
      </w:r>
      <w:r w:rsidRPr="009E559B">
        <w:rPr>
          <w:sz w:val="16"/>
        </w:rPr>
        <w:t>, detention center, plantation, reservation, and “border.”</w:t>
      </w:r>
    </w:p>
    <w:p w14:paraId="6D0E31A5" w14:textId="77777777" w:rsidR="00464F25" w:rsidRDefault="00464F25" w:rsidP="00464F25">
      <w:pPr>
        <w:pStyle w:val="Heading3"/>
      </w:pPr>
      <w:r>
        <w:t>1NC</w:t>
      </w:r>
    </w:p>
    <w:p w14:paraId="549381D3" w14:textId="77777777" w:rsidR="00464F25" w:rsidRPr="00B91EB3" w:rsidRDefault="00464F25" w:rsidP="00464F25">
      <w:r w:rsidRPr="00B91EB3">
        <w:t>Remand CP</w:t>
      </w:r>
    </w:p>
    <w:p w14:paraId="39E8514C" w14:textId="77777777" w:rsidR="00464F25" w:rsidRPr="00124312" w:rsidRDefault="00464F25" w:rsidP="00464F25">
      <w:pPr>
        <w:pStyle w:val="Heading4"/>
      </w:pPr>
      <w:r>
        <w:t xml:space="preserve">The United States federal judiciary should decline to substantially strengthen collective bargaining rights for correctional population workers in the United States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20839BB1" w14:textId="77777777" w:rsidR="00464F25" w:rsidRPr="00312B9F" w:rsidRDefault="00464F25" w:rsidP="00464F25">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73F888EC" w14:textId="77777777" w:rsidR="00464F25" w:rsidRDefault="00464F25" w:rsidP="00464F25">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20A9CBB5" w14:textId="77777777" w:rsidR="00464F25" w:rsidRPr="001D1149" w:rsidRDefault="00464F25" w:rsidP="00464F25">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w:t>
      </w:r>
      <w:proofErr w:type="gramStart"/>
      <w:r w:rsidRPr="001D1149">
        <w:rPr>
          <w:sz w:val="16"/>
        </w:rPr>
        <w:t>scholarship takes</w:t>
      </w:r>
      <w:proofErr w:type="gramEnd"/>
      <w:r w:rsidRPr="001D1149">
        <w:rPr>
          <w:sz w:val="16"/>
        </w:rPr>
        <w:t xml:space="preserve">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D5835">
        <w:rPr>
          <w:rStyle w:val="StyleUnderline"/>
        </w:rPr>
        <w:t>When</w:t>
      </w:r>
      <w:r w:rsidRPr="008D5835">
        <w:rPr>
          <w:sz w:val="16"/>
        </w:rPr>
        <w:t xml:space="preserve"> the </w:t>
      </w:r>
      <w:r w:rsidRPr="008D5835">
        <w:rPr>
          <w:rStyle w:val="StyleUnderline"/>
        </w:rPr>
        <w:t xml:space="preserve">Court </w:t>
      </w:r>
      <w:r w:rsidRPr="008D5835">
        <w:rPr>
          <w:rStyle w:val="Emphasis"/>
        </w:rPr>
        <w:t>intervenes</w:t>
      </w:r>
      <w:r w:rsidRPr="008D5835">
        <w:rPr>
          <w:rStyle w:val="StyleUnderline"/>
        </w:rPr>
        <w:t xml:space="preserve"> in fierce political conflicts, it</w:t>
      </w:r>
      <w:r w:rsidRPr="008D5835">
        <w:rPr>
          <w:sz w:val="16"/>
        </w:rPr>
        <w:t xml:space="preserve"> may </w:t>
      </w:r>
      <w:r w:rsidRPr="008D5835">
        <w:rPr>
          <w:rStyle w:val="StyleUnderline"/>
        </w:rPr>
        <w:t xml:space="preserve">proceed in </w:t>
      </w:r>
      <w:r w:rsidRPr="008D5835">
        <w:rPr>
          <w:rStyle w:val="Emphasis"/>
        </w:rPr>
        <w:t>stages</w:t>
      </w:r>
      <w:r w:rsidRPr="008D5835">
        <w:rPr>
          <w:rStyle w:val="StyleUnderline"/>
        </w:rPr>
        <w:t xml:space="preserve">, interacting with </w:t>
      </w:r>
      <w:r w:rsidRPr="008D5835">
        <w:rPr>
          <w:rStyle w:val="Emphasis"/>
        </w:rPr>
        <w:t>other</w:t>
      </w:r>
      <w:r w:rsidRPr="008D5835">
        <w:rPr>
          <w:sz w:val="16"/>
        </w:rPr>
        <w:t xml:space="preserve"> federal </w:t>
      </w:r>
      <w:r w:rsidRPr="008D5835">
        <w:rPr>
          <w:rStyle w:val="StyleUnderline"/>
        </w:rPr>
        <w:t>court</w:t>
      </w:r>
      <w:r w:rsidRPr="008D5835">
        <w:rPr>
          <w:rStyle w:val="Emphasis"/>
        </w:rPr>
        <w:t>s</w:t>
      </w:r>
      <w:r w:rsidRPr="008D5835">
        <w:rPr>
          <w:sz w:val="16"/>
        </w:rPr>
        <w:t xml:space="preserve"> in a way that is aimed at </w:t>
      </w:r>
      <w:r w:rsidRPr="008D5835">
        <w:rPr>
          <w:rStyle w:val="StyleUnderline"/>
        </w:rPr>
        <w:t xml:space="preserve">enhancing its public </w:t>
      </w:r>
      <w:r w:rsidRPr="008D5835">
        <w:rPr>
          <w:rStyle w:val="Emphasis"/>
        </w:rPr>
        <w:t>legitimacy</w:t>
      </w:r>
      <w:r w:rsidRPr="008D5835">
        <w:rPr>
          <w:sz w:val="16"/>
        </w:rPr>
        <w:t xml:space="preserve">. First, </w:t>
      </w:r>
      <w:r w:rsidRPr="008D5835">
        <w:rPr>
          <w:rStyle w:val="StyleUnderline"/>
        </w:rPr>
        <w:t xml:space="preserve">the Court </w:t>
      </w:r>
      <w:r w:rsidRPr="008D5835">
        <w:rPr>
          <w:rStyle w:val="Emphasis"/>
        </w:rPr>
        <w:t>renders</w:t>
      </w:r>
      <w:r w:rsidRPr="008D5835">
        <w:rPr>
          <w:rStyle w:val="StyleUnderline"/>
        </w:rPr>
        <w:t xml:space="preserve"> a decision</w:t>
      </w:r>
      <w:r w:rsidRPr="008D5835">
        <w:rPr>
          <w:sz w:val="16"/>
        </w:rPr>
        <w:t xml:space="preserve"> that is </w:t>
      </w:r>
      <w:r w:rsidRPr="008D5835">
        <w:rPr>
          <w:rStyle w:val="StyleUnderline"/>
        </w:rPr>
        <w:t xml:space="preserve">interpreted as </w:t>
      </w:r>
      <w:r w:rsidRPr="008D5835">
        <w:rPr>
          <w:rStyle w:val="Emphasis"/>
        </w:rPr>
        <w:t>encouraging</w:t>
      </w:r>
      <w:r w:rsidRPr="008D5835">
        <w:rPr>
          <w:rStyle w:val="StyleUnderline"/>
        </w:rPr>
        <w:t xml:space="preserve">, but </w:t>
      </w:r>
      <w:r w:rsidRPr="008D5835">
        <w:rPr>
          <w:rStyle w:val="Emphasis"/>
        </w:rPr>
        <w:t>not requiring</w:t>
      </w:r>
      <w:r w:rsidRPr="008D5835">
        <w:rPr>
          <w:rStyle w:val="StyleUnderline"/>
        </w:rPr>
        <w:t>, other</w:t>
      </w:r>
      <w:r w:rsidRPr="008D5835">
        <w:rPr>
          <w:sz w:val="16"/>
        </w:rPr>
        <w:t xml:space="preserve"> federal </w:t>
      </w:r>
      <w:r w:rsidRPr="008D5835">
        <w:rPr>
          <w:rStyle w:val="StyleUnderline"/>
        </w:rPr>
        <w:t xml:space="preserve">courts to </w:t>
      </w:r>
      <w:r w:rsidRPr="008D5835">
        <w:rPr>
          <w:rStyle w:val="Emphasis"/>
        </w:rPr>
        <w:t>expand</w:t>
      </w:r>
      <w:r w:rsidRPr="008D5835">
        <w:rPr>
          <w:sz w:val="16"/>
        </w:rPr>
        <w:t xml:space="preserve"> the </w:t>
      </w:r>
      <w:r w:rsidRPr="008D5835">
        <w:rPr>
          <w:rStyle w:val="StyleUnderline"/>
        </w:rPr>
        <w:t xml:space="preserve">scope of its </w:t>
      </w:r>
      <w:r w:rsidRPr="008D5835">
        <w:rPr>
          <w:rStyle w:val="Emphasis"/>
        </w:rPr>
        <w:t>initial 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8D5835">
        <w:rPr>
          <w:rStyle w:val="StyleUnderline"/>
          <w:highlight w:val="cyan"/>
        </w:rPr>
        <w:t>t</w:t>
      </w:r>
      <w:r w:rsidRPr="008D5835">
        <w:rPr>
          <w:rStyle w:val="StyleUnderline"/>
        </w:rPr>
        <w:t xml:space="preserve">he Court </w:t>
      </w:r>
      <w:r w:rsidRPr="008D5835">
        <w:rPr>
          <w:rStyle w:val="Emphasis"/>
        </w:rPr>
        <w:t>responds</w:t>
      </w:r>
      <w:r w:rsidRPr="008D5835">
        <w:rPr>
          <w:rStyle w:val="StyleUnderline"/>
        </w:rPr>
        <w:t xml:space="preserve"> by invoking those</w:t>
      </w:r>
      <w:r w:rsidRPr="008D5835">
        <w:rPr>
          <w:sz w:val="16"/>
        </w:rPr>
        <w:t xml:space="preserve"> district and circuit court </w:t>
      </w:r>
      <w:r w:rsidRPr="008D5835">
        <w:rPr>
          <w:rStyle w:val="StyleUnderline"/>
        </w:rPr>
        <w:t xml:space="preserve">decisions as </w:t>
      </w:r>
      <w:r w:rsidRPr="008D5835">
        <w:rPr>
          <w:rStyle w:val="Emphasis"/>
        </w:rPr>
        <w:t>authority</w:t>
      </w:r>
      <w:r w:rsidRPr="008D5835">
        <w:rPr>
          <w:rStyle w:val="StyleUnderline"/>
        </w:rPr>
        <w:t xml:space="preserve"> for its own</w:t>
      </w:r>
      <w:r w:rsidRPr="008D5835">
        <w:rPr>
          <w:sz w:val="16"/>
        </w:rPr>
        <w:t xml:space="preserve"> more </w:t>
      </w:r>
      <w:r w:rsidRPr="008D5835">
        <w:rPr>
          <w:rStyle w:val="StyleUnderline"/>
        </w:rPr>
        <w:t xml:space="preserve">definitive </w:t>
      </w:r>
      <w:r w:rsidRPr="008D5835">
        <w:rPr>
          <w:rStyle w:val="Emphasis"/>
        </w:rPr>
        <w:t>resolution</w:t>
      </w:r>
      <w:r w:rsidRPr="008D5835">
        <w:rPr>
          <w:rStyle w:val="StyleUnderline"/>
        </w:rPr>
        <w:t>. That</w:t>
      </w:r>
      <w:r w:rsidRPr="008D5835">
        <w:rPr>
          <w:sz w:val="16"/>
        </w:rPr>
        <w:t xml:space="preserve"> dialectical process, which this Article calls "</w:t>
      </w:r>
      <w:r w:rsidRPr="008D5835">
        <w:rPr>
          <w:rStyle w:val="StyleUnderline"/>
        </w:rPr>
        <w:t xml:space="preserve">reciprocal </w:t>
      </w:r>
      <w:r w:rsidRPr="008D5835">
        <w:rPr>
          <w:rStyle w:val="Emphasis"/>
        </w:rPr>
        <w:t>legitimation</w:t>
      </w:r>
      <w:r w:rsidRPr="008D5835">
        <w:rPr>
          <w:sz w:val="16"/>
        </w:rPr>
        <w:t xml:space="preserve">," </w:t>
      </w:r>
      <w:r w:rsidRPr="008D5835">
        <w:rPr>
          <w:rStyle w:val="StyleUnderline"/>
        </w:rPr>
        <w:t>was present along</w:t>
      </w:r>
      <w:r w:rsidRPr="008D5835">
        <w:rPr>
          <w:sz w:val="16"/>
        </w:rPr>
        <w:t xml:space="preserve"> the path from </w:t>
      </w:r>
      <w:r w:rsidRPr="008D5835">
        <w:rPr>
          <w:rStyle w:val="Emphasis"/>
        </w:rPr>
        <w:t>Brown</w:t>
      </w:r>
      <w:r w:rsidRPr="008D5835">
        <w:rPr>
          <w:rStyle w:val="StyleUnderline"/>
        </w:rPr>
        <w:t xml:space="preserve"> v. Board</w:t>
      </w:r>
      <w:r w:rsidRPr="008D5835">
        <w:rPr>
          <w:sz w:val="16"/>
        </w:rPr>
        <w:t xml:space="preserve"> of Education </w:t>
      </w:r>
      <w:r w:rsidRPr="008D5835">
        <w:rPr>
          <w:rStyle w:val="StyleUnderline"/>
        </w:rPr>
        <w:t>to</w:t>
      </w:r>
      <w:r w:rsidRPr="008D5835">
        <w:rPr>
          <w:sz w:val="16"/>
        </w:rPr>
        <w:t xml:space="preserve"> the unreasoned per </w:t>
      </w:r>
      <w:proofErr w:type="spellStart"/>
      <w:r w:rsidRPr="008D5835">
        <w:rPr>
          <w:sz w:val="16"/>
        </w:rPr>
        <w:t>curiams</w:t>
      </w:r>
      <w:proofErr w:type="spellEnd"/>
      <w:r w:rsidRPr="008D5835">
        <w:rPr>
          <w:sz w:val="16"/>
        </w:rPr>
        <w:t xml:space="preserve">, from </w:t>
      </w:r>
      <w:r w:rsidRPr="008D5835">
        <w:rPr>
          <w:rStyle w:val="Emphasis"/>
        </w:rPr>
        <w:t>Baker</w:t>
      </w:r>
      <w:r w:rsidRPr="008D5835">
        <w:rPr>
          <w:sz w:val="16"/>
        </w:rPr>
        <w:t xml:space="preserve"> v. Carr to </w:t>
      </w:r>
      <w:r w:rsidRPr="008D5835">
        <w:rPr>
          <w:rStyle w:val="Emphasis"/>
        </w:rPr>
        <w:t>Reynolds</w:t>
      </w:r>
      <w:r w:rsidRPr="008D5835">
        <w:rPr>
          <w:sz w:val="16"/>
        </w:rPr>
        <w:t xml:space="preserve"> v. Sims, </w:t>
      </w:r>
      <w:r w:rsidRPr="008D5835">
        <w:rPr>
          <w:rStyle w:val="StyleUnderline"/>
        </w:rPr>
        <w:t>and</w:t>
      </w:r>
      <w:r w:rsidRPr="008D5835">
        <w:rPr>
          <w:sz w:val="16"/>
        </w:rPr>
        <w:t xml:space="preserve"> from United States v. Windsor to </w:t>
      </w:r>
      <w:r w:rsidRPr="008D5835">
        <w:rPr>
          <w:rStyle w:val="Emphasis"/>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2CF8AFE7" w14:textId="77777777" w:rsidR="00464F25" w:rsidRPr="001D1149" w:rsidRDefault="00464F25" w:rsidP="00464F25">
      <w:pPr>
        <w:rPr>
          <w:sz w:val="16"/>
        </w:rPr>
      </w:pPr>
      <w:r w:rsidRPr="001D1149">
        <w:rPr>
          <w:sz w:val="16"/>
        </w:rPr>
        <w:t>INTRODUCTION</w:t>
      </w:r>
    </w:p>
    <w:p w14:paraId="5B80FFE4" w14:textId="77777777" w:rsidR="00464F25" w:rsidRPr="001D1149" w:rsidRDefault="00464F25" w:rsidP="00464F25">
      <w:pPr>
        <w:rPr>
          <w:sz w:val="16"/>
        </w:rPr>
      </w:pPr>
      <w:r w:rsidRPr="001D1149">
        <w:rPr>
          <w:sz w:val="16"/>
        </w:rPr>
        <w:t xml:space="preserve">Given its legal and cultural significance, Obergefell v. Hodges </w:t>
      </w:r>
      <w:proofErr w:type="gramStart"/>
      <w:r w:rsidRPr="001D1149">
        <w:rPr>
          <w:sz w:val="16"/>
        </w:rPr>
        <w:t>has to</w:t>
      </w:r>
      <w:proofErr w:type="gramEnd"/>
      <w:r w:rsidRPr="001D1149">
        <w:rPr>
          <w:sz w:val="16"/>
        </w:rPr>
        <w:t xml:space="preserve">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w:t>
      </w:r>
      <w:proofErr w:type="gramStart"/>
      <w:r w:rsidRPr="001D1149">
        <w:rPr>
          <w:sz w:val="16"/>
        </w:rPr>
        <w:t>In all likelihood</w:t>
      </w:r>
      <w:proofErr w:type="gramEnd"/>
      <w:r w:rsidRPr="001D1149">
        <w:rPr>
          <w:sz w:val="16"/>
        </w:rPr>
        <w:t>, the Court itself was partially responsible for causing those developments in United States v. Windsor 3 and its aftermath. 4 What is more, the Court may have intended to cause those developments.</w:t>
      </w:r>
    </w:p>
    <w:p w14:paraId="7EE5B8E6" w14:textId="77777777" w:rsidR="00464F25" w:rsidRPr="00A12014" w:rsidRDefault="00464F25" w:rsidP="00464F25">
      <w:pPr>
        <w:rPr>
          <w:rStyle w:val="StyleUnderline"/>
        </w:rPr>
      </w:pPr>
      <w:r w:rsidRPr="001D1149">
        <w:rPr>
          <w:sz w:val="16"/>
        </w:rPr>
        <w:t xml:space="preserve">In explaining </w:t>
      </w:r>
      <w:proofErr w:type="gramStart"/>
      <w:r w:rsidRPr="001D1149">
        <w:rPr>
          <w:sz w:val="16"/>
        </w:rPr>
        <w:t>why</w:t>
      </w:r>
      <w:proofErr w:type="gramEnd"/>
      <w:r w:rsidRPr="001D1149">
        <w:rPr>
          <w:sz w:val="16"/>
        </w:rPr>
        <w:t xml:space="preserve">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w:t>
      </w:r>
      <w:proofErr w:type="gramStart"/>
      <w:r w:rsidRPr="001D1149">
        <w:rPr>
          <w:sz w:val="16"/>
        </w:rPr>
        <w:t>all of</w:t>
      </w:r>
      <w:proofErr w:type="gramEnd"/>
      <w:r w:rsidRPr="001D1149">
        <w:rPr>
          <w:sz w:val="16"/>
        </w:rPr>
        <w:t xml:space="preserve">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w:t>
      </w:r>
      <w:proofErr w:type="gramStart"/>
      <w:r w:rsidRPr="001D1149">
        <w:rPr>
          <w:sz w:val="16"/>
        </w:rPr>
        <w:t>in all likelihood</w:t>
      </w:r>
      <w:proofErr w:type="gramEnd"/>
      <w:r w:rsidRPr="001D1149">
        <w:rPr>
          <w:sz w:val="16"/>
        </w:rPr>
        <w:t xml:space="preserve"> they were not.</w:t>
      </w:r>
    </w:p>
    <w:p w14:paraId="4DF33F0C" w14:textId="77777777" w:rsidR="00464F25" w:rsidRPr="001D1149" w:rsidRDefault="00464F25" w:rsidP="00464F25">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8D5835">
        <w:rPr>
          <w:rStyle w:val="StyleUnderline"/>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w:t>
      </w:r>
      <w:r w:rsidRPr="008D5835">
        <w:rPr>
          <w:rStyle w:val="StyleUnderline"/>
        </w:rPr>
        <w:t xml:space="preserve">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07C693FE" w14:textId="77777777" w:rsidR="00464F25" w:rsidRPr="001D1149" w:rsidRDefault="00464F25" w:rsidP="00464F25">
      <w:pPr>
        <w:rPr>
          <w:sz w:val="16"/>
        </w:rPr>
      </w:pPr>
      <w:r w:rsidRPr="001D1149">
        <w:rPr>
          <w:sz w:val="16"/>
        </w:rPr>
        <w:t xml:space="preserve">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w:t>
      </w:r>
      <w:proofErr w:type="spellStart"/>
      <w:r w:rsidRPr="001D1149">
        <w:rPr>
          <w:sz w:val="16"/>
        </w:rPr>
        <w:t>curiams</w:t>
      </w:r>
      <w:proofErr w:type="spellEnd"/>
      <w:r w:rsidRPr="001D1149">
        <w:rPr>
          <w:sz w:val="16"/>
        </w:rPr>
        <w:t xml:space="preserve">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68282893" w14:textId="77777777" w:rsidR="00464F25" w:rsidRPr="001D1149" w:rsidRDefault="00464F25" w:rsidP="00464F25">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67A97D2C" w14:textId="77777777" w:rsidR="00464F25" w:rsidRPr="001D1149" w:rsidRDefault="00464F25" w:rsidP="00464F25">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6C33DECB" w14:textId="77777777" w:rsidR="00464F25" w:rsidRPr="001D1149" w:rsidRDefault="00464F25" w:rsidP="00464F25">
      <w:pPr>
        <w:rPr>
          <w:sz w:val="16"/>
        </w:rPr>
      </w:pPr>
      <w:r w:rsidRPr="001D1149">
        <w:rPr>
          <w:sz w:val="16"/>
        </w:rPr>
        <w:t>&lt;&lt;TEXT CONDENSED, NONE OMITTED&gt;&gt;</w:t>
      </w:r>
    </w:p>
    <w:p w14:paraId="1CF6FB79" w14:textId="77777777" w:rsidR="00464F25" w:rsidRPr="006E485E" w:rsidRDefault="00464F25" w:rsidP="00464F25">
      <w:pPr>
        <w:rPr>
          <w:sz w:val="8"/>
        </w:rPr>
      </w:pPr>
      <w:r w:rsidRPr="006E485E">
        <w:rPr>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w:t>
      </w:r>
      <w:proofErr w:type="gramStart"/>
      <w:r w:rsidRPr="006E485E">
        <w:rPr>
          <w:sz w:val="8"/>
        </w:rPr>
        <w:t>the gestalt</w:t>
      </w:r>
      <w:proofErr w:type="gramEnd"/>
      <w:r w:rsidRPr="006E485E">
        <w:rPr>
          <w:sz w:val="8"/>
        </w:rPr>
        <w:t xml:space="preserve"> or public opinion, judges on different courts may work together to actively shape public opinion through orchestration behind the scenes. This Article also has implications for </w:t>
      </w:r>
      <w:proofErr w:type="gramStart"/>
      <w:r w:rsidRPr="006E485E">
        <w:rPr>
          <w:sz w:val="8"/>
        </w:rPr>
        <w:t>scholarship</w:t>
      </w:r>
      <w:proofErr w:type="gramEnd"/>
      <w:r w:rsidRPr="006E485E">
        <w:rPr>
          <w:sz w:val="8"/>
        </w:rPr>
        <w:t xml:space="preserve">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w:t>
      </w:r>
      <w:proofErr w:type="gramStart"/>
      <w:r w:rsidRPr="006E485E">
        <w:rPr>
          <w:sz w:val="8"/>
        </w:rPr>
        <w:t>scholarship takes</w:t>
      </w:r>
      <w:proofErr w:type="gramEnd"/>
      <w:r w:rsidRPr="006E485E">
        <w:rPr>
          <w:sz w:val="8"/>
        </w:rPr>
        <w:t xml:space="preserve">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w:t>
      </w:r>
      <w:proofErr w:type="gramStart"/>
      <w:r w:rsidRPr="006E485E">
        <w:rPr>
          <w:sz w:val="8"/>
        </w:rPr>
        <w:t>variant—implicates</w:t>
      </w:r>
      <w:proofErr w:type="gramEnd"/>
      <w:r w:rsidRPr="006E485E">
        <w:rPr>
          <w:sz w:val="8"/>
        </w:rPr>
        <w:t xml:space="preserve">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w:t>
      </w:r>
      <w:proofErr w:type="gramStart"/>
      <w:r w:rsidRPr="006E485E">
        <w:rPr>
          <w:sz w:val="8"/>
        </w:rPr>
        <w:t>in</w:t>
      </w:r>
      <w:proofErr w:type="gramEnd"/>
      <w:r w:rsidRPr="006E485E">
        <w:rPr>
          <w:sz w:val="8"/>
        </w:rPr>
        <w:t xml:space="preserve"> his </w:t>
      </w:r>
      <w:proofErr w:type="gramStart"/>
      <w:r w:rsidRPr="006E485E">
        <w:rPr>
          <w:sz w:val="8"/>
        </w:rPr>
        <w:t>dissent, so</w:t>
      </w:r>
      <w:proofErr w:type="gramEnd"/>
      <w:r w:rsidRPr="006E485E">
        <w:rPr>
          <w:sz w:val="8"/>
        </w:rPr>
        <w:t xml:space="preserve">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w:t>
      </w:r>
      <w:proofErr w:type="spellStart"/>
      <w:r w:rsidRPr="006E485E">
        <w:rPr>
          <w:sz w:val="8"/>
        </w:rPr>
        <w:t>ince</w:t>
      </w:r>
      <w:proofErr w:type="spellEnd"/>
      <w:r w:rsidRPr="006E485E">
        <w:rPr>
          <w:sz w:val="8"/>
        </w:rPr>
        <w:t xml:space="preserv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w:t>
      </w:r>
      <w:proofErr w:type="spellStart"/>
      <w:r w:rsidRPr="006E485E">
        <w:rPr>
          <w:sz w:val="8"/>
        </w:rPr>
        <w:t>O’Scannlain</w:t>
      </w:r>
      <w:proofErr w:type="spellEnd"/>
      <w:r w:rsidRPr="006E485E">
        <w:rPr>
          <w:sz w:val="8"/>
        </w:rPr>
        <w:t xml:space="preserve">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w:t>
      </w:r>
      <w:proofErr w:type="gramStart"/>
      <w:r w:rsidRPr="006E485E">
        <w:rPr>
          <w:sz w:val="8"/>
        </w:rPr>
        <w:t>all of</w:t>
      </w:r>
      <w:proofErr w:type="gramEnd"/>
      <w:r w:rsidRPr="006E485E">
        <w:rPr>
          <w:sz w:val="8"/>
        </w:rPr>
        <w:t xml:space="preserve">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w:t>
      </w:r>
      <w:proofErr w:type="gramStart"/>
      <w:r w:rsidRPr="006E485E">
        <w:rPr>
          <w:sz w:val="8"/>
        </w:rPr>
        <w:t>such an</w:t>
      </w:r>
      <w:proofErr w:type="gramEnd"/>
      <w:r w:rsidRPr="006E485E">
        <w:rPr>
          <w:sz w:val="8"/>
        </w:rPr>
        <w:t xml:space="preserve">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4A1A0FD2" w14:textId="77777777" w:rsidR="00464F25" w:rsidRPr="001D1149" w:rsidRDefault="00464F25" w:rsidP="00464F25">
      <w:pPr>
        <w:rPr>
          <w:sz w:val="16"/>
        </w:rPr>
      </w:pPr>
      <w:r w:rsidRPr="001D1149">
        <w:rPr>
          <w:sz w:val="16"/>
        </w:rPr>
        <w:t>&lt;&lt;PARAGRAPH BREAKS RESUME&gt;&gt;</w:t>
      </w:r>
    </w:p>
    <w:p w14:paraId="64DDD456" w14:textId="77777777" w:rsidR="00464F25" w:rsidRPr="001D1149" w:rsidRDefault="00464F25" w:rsidP="00464F25">
      <w:pPr>
        <w:rPr>
          <w:sz w:val="16"/>
        </w:rPr>
      </w:pPr>
      <w:r w:rsidRPr="001D1149">
        <w:rPr>
          <w:sz w:val="16"/>
        </w:rPr>
        <w:t xml:space="preserve">First, </w:t>
      </w:r>
      <w:r w:rsidRPr="008D5835">
        <w:rPr>
          <w:rStyle w:val="StyleUnderline"/>
        </w:rPr>
        <w:t xml:space="preserve">when the </w:t>
      </w:r>
      <w:r w:rsidRPr="008D5835">
        <w:rPr>
          <w:rStyle w:val="Emphasis"/>
        </w:rPr>
        <w:t>Court</w:t>
      </w:r>
      <w:r w:rsidRPr="008D5835">
        <w:rPr>
          <w:rStyle w:val="StyleUnderline"/>
        </w:rPr>
        <w:t xml:space="preserve"> seeks to </w:t>
      </w:r>
      <w:r w:rsidRPr="008D5835">
        <w:rPr>
          <w:rStyle w:val="StyleUnderline"/>
          <w:highlight w:val="cyan"/>
        </w:rPr>
        <w:t>alter substantially</w:t>
      </w:r>
      <w:r w:rsidRPr="008D5835">
        <w:rPr>
          <w:sz w:val="16"/>
        </w:rPr>
        <w:t xml:space="preserve"> the course of </w:t>
      </w:r>
      <w:r w:rsidRPr="008D5835">
        <w:rPr>
          <w:rStyle w:val="StyleUnderline"/>
        </w:rPr>
        <w:t xml:space="preserve">the </w:t>
      </w:r>
      <w:r w:rsidRPr="008D5835">
        <w:rPr>
          <w:rStyle w:val="StyleUnderline"/>
          <w:highlight w:val="cyan"/>
        </w:rPr>
        <w:t>law</w:t>
      </w:r>
      <w:r w:rsidRPr="008D5835">
        <w:rPr>
          <w:sz w:val="16"/>
        </w:rPr>
        <w:t xml:space="preserve">, and even when it has no such conscious intention initially, </w:t>
      </w:r>
      <w:r w:rsidRPr="008D5835">
        <w:rPr>
          <w:rStyle w:val="StyleUnderline"/>
        </w:rPr>
        <w:t>it</w:t>
      </w:r>
      <w:r w:rsidRPr="008D5835">
        <w:rPr>
          <w:sz w:val="16"/>
        </w:rPr>
        <w:t xml:space="preserve"> may </w:t>
      </w:r>
      <w:r w:rsidRPr="008D5835">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w:t>
      </w:r>
      <w:proofErr w:type="spellStart"/>
      <w:r w:rsidRPr="001D1149">
        <w:rPr>
          <w:sz w:val="16"/>
        </w:rPr>
        <w:t>intraracial</w:t>
      </w:r>
      <w:proofErr w:type="spellEnd"/>
      <w:r w:rsidRPr="001D1149">
        <w:rPr>
          <w:sz w:val="16"/>
        </w:rPr>
        <w:t xml:space="preserve">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2D27DA69" w14:textId="77777777" w:rsidR="00464F25" w:rsidRPr="001D1149" w:rsidRDefault="00464F25" w:rsidP="00464F25">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6CF2A896" w14:textId="77777777" w:rsidR="00464F25" w:rsidRPr="001D1149" w:rsidRDefault="00464F25" w:rsidP="00464F25">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w:t>
      </w:r>
      <w:proofErr w:type="gramStart"/>
      <w:r w:rsidRPr="001D1149">
        <w:rPr>
          <w:sz w:val="16"/>
        </w:rPr>
        <w:t>.63</w:t>
      </w:r>
      <w:proofErr w:type="gramEnd"/>
      <w:r w:rsidRPr="001D1149">
        <w:rPr>
          <w:sz w:val="16"/>
        </w:rPr>
        <w:t xml:space="preserve">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343A7668" w14:textId="77777777" w:rsidR="00464F25" w:rsidRPr="001D1149" w:rsidRDefault="00464F25" w:rsidP="00464F25">
      <w:pPr>
        <w:rPr>
          <w:sz w:val="16"/>
        </w:rPr>
      </w:pPr>
      <w:r w:rsidRPr="001D1149">
        <w:rPr>
          <w:sz w:val="16"/>
        </w:rPr>
        <w:t xml:space="preserve">When the Court leverages judicial precedent as justification for further </w:t>
      </w:r>
      <w:proofErr w:type="gramStart"/>
      <w:r w:rsidRPr="001D1149">
        <w:rPr>
          <w:sz w:val="16"/>
        </w:rPr>
        <w:t>expansions</w:t>
      </w:r>
      <w:proofErr w:type="gramEnd"/>
      <w:r w:rsidRPr="001D1149">
        <w:rPr>
          <w:sz w:val="16"/>
        </w:rPr>
        <w:t xml:space="preserve">, it may seem relatively obvious (although see below) that the Court is responsible for having caused previous changes in the doctrine because the Court is citing itself. Likewise, </w:t>
      </w:r>
      <w:r w:rsidRPr="008D5835">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D5835">
        <w:rPr>
          <w:rStyle w:val="StyleUnderline"/>
        </w:rPr>
        <w:t xml:space="preserve">when it </w:t>
      </w:r>
      <w:r w:rsidRPr="008D5835">
        <w:rPr>
          <w:rStyle w:val="Emphasis"/>
        </w:rPr>
        <w:t>reexamines</w:t>
      </w:r>
      <w:r w:rsidRPr="008D5835">
        <w:rPr>
          <w:rStyle w:val="StyleUnderline"/>
        </w:rPr>
        <w:t xml:space="preserve"> a previous decision</w:t>
      </w:r>
      <w:r w:rsidRPr="008D5835">
        <w:rPr>
          <w:sz w:val="16"/>
        </w:rPr>
        <w:t>, “</w:t>
      </w:r>
      <w:r w:rsidRPr="008D5835">
        <w:rPr>
          <w:rStyle w:val="StyleUnderline"/>
        </w:rPr>
        <w:t xml:space="preserve">its judgment is </w:t>
      </w:r>
      <w:r w:rsidRPr="008D5835">
        <w:rPr>
          <w:rStyle w:val="Emphasis"/>
        </w:rPr>
        <w:t>customarily informed</w:t>
      </w:r>
      <w:r w:rsidRPr="008D5835">
        <w:rPr>
          <w:rStyle w:val="StyleUnderline"/>
        </w:rPr>
        <w:t xml:space="preserve"> by</w:t>
      </w:r>
      <w:r w:rsidRPr="008D5835">
        <w:rPr>
          <w:sz w:val="16"/>
        </w:rPr>
        <w:t xml:space="preserve"> a series of </w:t>
      </w:r>
      <w:r w:rsidRPr="008D5835">
        <w:rPr>
          <w:rStyle w:val="StyleUnderline"/>
        </w:rPr>
        <w:t xml:space="preserve">prudential and pragmatic </w:t>
      </w:r>
      <w:r w:rsidRPr="008D5835">
        <w:rPr>
          <w:rStyle w:val="Emphasis"/>
        </w:rPr>
        <w:t>considerations</w:t>
      </w:r>
      <w:r w:rsidRPr="008D5835">
        <w:rPr>
          <w:sz w:val="16"/>
        </w:rPr>
        <w:t xml:space="preserve"> designed </w:t>
      </w:r>
      <w:r w:rsidRPr="008D5835">
        <w:rPr>
          <w:rStyle w:val="StyleUnderline"/>
        </w:rPr>
        <w:t>to test</w:t>
      </w:r>
      <w:r w:rsidRPr="008D5835">
        <w:rPr>
          <w:sz w:val="16"/>
        </w:rPr>
        <w:t xml:space="preserve"> the </w:t>
      </w:r>
      <w:r w:rsidRPr="008D5835">
        <w:rPr>
          <w:rStyle w:val="Emphasis"/>
        </w:rPr>
        <w:t>consistency</w:t>
      </w:r>
      <w:r w:rsidRPr="008D5835">
        <w:rPr>
          <w:rStyle w:val="StyleUnderline"/>
        </w:rPr>
        <w:t xml:space="preserve"> of overruling a prior decision with</w:t>
      </w:r>
      <w:r w:rsidRPr="008D5835">
        <w:rPr>
          <w:sz w:val="16"/>
        </w:rPr>
        <w:t xml:space="preserve"> the </w:t>
      </w:r>
      <w:r w:rsidRPr="008D5835">
        <w:rPr>
          <w:rStyle w:val="Emphasis"/>
        </w:rPr>
        <w:t>ideal</w:t>
      </w:r>
      <w:r w:rsidRPr="008D5835">
        <w:rPr>
          <w:rStyle w:val="StyleUnderline"/>
        </w:rPr>
        <w:t xml:space="preserve"> of the rule of </w:t>
      </w:r>
      <w:r w:rsidRPr="008D5835">
        <w:rPr>
          <w:rStyle w:val="Emphasis"/>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41DD4D9F" w14:textId="77777777" w:rsidR="00464F25" w:rsidRPr="001D1149" w:rsidRDefault="00464F25" w:rsidP="00464F25">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61F79E6F" w14:textId="77777777" w:rsidR="00464F25" w:rsidRPr="001D1149" w:rsidRDefault="00464F25" w:rsidP="00464F25">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7385E1B6" w14:textId="77777777" w:rsidR="00464F25" w:rsidRPr="008D5835" w:rsidRDefault="00464F25" w:rsidP="00464F25">
      <w:pPr>
        <w:rPr>
          <w:sz w:val="16"/>
        </w:rPr>
      </w:pPr>
      <w:r w:rsidRPr="008D5835">
        <w:rPr>
          <w:rStyle w:val="StyleUnderline"/>
        </w:rPr>
        <w:t xml:space="preserve">The </w:t>
      </w:r>
      <w:r w:rsidRPr="008D5835">
        <w:rPr>
          <w:rStyle w:val="Emphasis"/>
        </w:rPr>
        <w:t>Court</w:t>
      </w:r>
      <w:r w:rsidRPr="008D5835">
        <w:rPr>
          <w:rStyle w:val="StyleUnderline"/>
        </w:rPr>
        <w:t xml:space="preserve"> can</w:t>
      </w:r>
      <w:r w:rsidRPr="008D5835">
        <w:rPr>
          <w:sz w:val="16"/>
        </w:rPr>
        <w:t xml:space="preserve"> have an </w:t>
      </w:r>
      <w:r w:rsidRPr="008D5835">
        <w:rPr>
          <w:rStyle w:val="Emphasis"/>
        </w:rPr>
        <w:t>impact</w:t>
      </w:r>
      <w:r w:rsidRPr="008D5835">
        <w:rPr>
          <w:sz w:val="16"/>
        </w:rPr>
        <w:t xml:space="preserve"> on </w:t>
      </w:r>
      <w:r w:rsidRPr="008D5835">
        <w:rPr>
          <w:rStyle w:val="StyleUnderline"/>
        </w:rPr>
        <w:t xml:space="preserve">the course of </w:t>
      </w:r>
      <w:r w:rsidRPr="008D5835">
        <w:rPr>
          <w:rStyle w:val="Emphasis"/>
        </w:rPr>
        <w:t>legislation</w:t>
      </w:r>
      <w:r w:rsidRPr="008D5835">
        <w:rPr>
          <w:sz w:val="16"/>
        </w:rPr>
        <w:t xml:space="preserve"> that is </w:t>
      </w:r>
      <w:proofErr w:type="gramStart"/>
      <w:r w:rsidRPr="008D5835">
        <w:rPr>
          <w:rStyle w:val="StyleUnderline"/>
        </w:rPr>
        <w:t>similar to</w:t>
      </w:r>
      <w:proofErr w:type="gramEnd"/>
      <w:r w:rsidRPr="008D5835">
        <w:rPr>
          <w:sz w:val="16"/>
        </w:rPr>
        <w:t xml:space="preserve"> its impact on </w:t>
      </w:r>
      <w:r w:rsidRPr="008D5835">
        <w:rPr>
          <w:rStyle w:val="StyleUnderline"/>
        </w:rPr>
        <w:t xml:space="preserve">the course of judicial </w:t>
      </w:r>
      <w:r w:rsidRPr="008D5835">
        <w:rPr>
          <w:rStyle w:val="Emphasis"/>
        </w:rPr>
        <w:t>precedent</w:t>
      </w:r>
      <w:r w:rsidRPr="008D5835">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8D5835">
        <w:rPr>
          <w:rStyle w:val="Emphasis"/>
        </w:rPr>
        <w:t>Dicta</w:t>
      </w:r>
      <w:r w:rsidRPr="008D5835">
        <w:rPr>
          <w:sz w:val="16"/>
        </w:rPr>
        <w:t xml:space="preserve"> in the Court’s decision thirty years earlier in Coker v. Georgia, 77 he explained,</w:t>
      </w:r>
    </w:p>
    <w:p w14:paraId="7230F7B4" w14:textId="77777777" w:rsidR="00464F25" w:rsidRPr="003536D8" w:rsidRDefault="00464F25" w:rsidP="00464F25">
      <w:pPr>
        <w:rPr>
          <w:rStyle w:val="StyleUnderline"/>
        </w:rPr>
      </w:pPr>
      <w:r w:rsidRPr="008D5835">
        <w:rPr>
          <w:rStyle w:val="StyleUnderline"/>
        </w:rPr>
        <w:t xml:space="preserve">gave state </w:t>
      </w:r>
      <w:r w:rsidRPr="008D5835">
        <w:rPr>
          <w:rStyle w:val="Emphasis"/>
        </w:rPr>
        <w:t>legislators</w:t>
      </w:r>
      <w:r w:rsidRPr="008D5835">
        <w:rPr>
          <w:rStyle w:val="StyleUnderline"/>
        </w:rPr>
        <w:t xml:space="preserve"> and others </w:t>
      </w:r>
      <w:r w:rsidRPr="008D5835">
        <w:rPr>
          <w:rStyle w:val="Emphasis"/>
        </w:rPr>
        <w:t xml:space="preserve">good </w:t>
      </w:r>
      <w:r w:rsidRPr="008D5835">
        <w:rPr>
          <w:rStyle w:val="Emphasis"/>
          <w:highlight w:val="cyan"/>
        </w:rPr>
        <w:t>reason</w:t>
      </w:r>
      <w:r w:rsidRPr="008D5835">
        <w:rPr>
          <w:rStyle w:val="StyleUnderline"/>
          <w:highlight w:val="cyan"/>
        </w:rPr>
        <w:t xml:space="preserve"> to fear</w:t>
      </w:r>
      <w:r w:rsidRPr="001D1149">
        <w:rPr>
          <w:sz w:val="16"/>
        </w:rPr>
        <w:t xml:space="preserve"> that </w:t>
      </w:r>
      <w:r w:rsidRPr="005E1426">
        <w:rPr>
          <w:rStyle w:val="StyleUnderline"/>
        </w:rPr>
        <w:t xml:space="preserve">any </w:t>
      </w:r>
      <w:r w:rsidRPr="008D5835">
        <w:rPr>
          <w:rStyle w:val="Emphasis"/>
          <w:highlight w:val="cyan"/>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8D5835">
        <w:rPr>
          <w:rStyle w:val="Emphasis"/>
        </w:rPr>
        <w:t>enactment</w:t>
      </w:r>
      <w:r w:rsidRPr="001D1149">
        <w:rPr>
          <w:sz w:val="16"/>
        </w:rPr>
        <w:t xml:space="preserve"> of such legislation.78</w:t>
      </w:r>
    </w:p>
    <w:p w14:paraId="5B9BA681" w14:textId="77777777" w:rsidR="00464F25" w:rsidRPr="001D1149" w:rsidRDefault="00464F25" w:rsidP="00464F25">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7D4F9546" w14:textId="77777777" w:rsidR="00464F25" w:rsidRPr="001D1149" w:rsidRDefault="00464F25" w:rsidP="00464F25">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w:t>
      </w:r>
      <w:proofErr w:type="gramStart"/>
      <w:r w:rsidRPr="001D1149">
        <w:rPr>
          <w:sz w:val="16"/>
        </w:rPr>
        <w:t xml:space="preserve">in order </w:t>
      </w:r>
      <w:r w:rsidRPr="0081492D">
        <w:rPr>
          <w:rStyle w:val="StyleUnderline"/>
        </w:rPr>
        <w:t>to</w:t>
      </w:r>
      <w:proofErr w:type="gramEnd"/>
      <w:r w:rsidRPr="0081492D">
        <w:rPr>
          <w:rStyle w:val="StyleUnderline"/>
        </w:rPr>
        <w:t xml:space="preserve">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D5835">
        <w:rPr>
          <w:rStyle w:val="StyleUnderline"/>
        </w:rPr>
        <w:t xml:space="preserve">the Court’s </w:t>
      </w:r>
      <w:r w:rsidRPr="008D5835">
        <w:rPr>
          <w:rStyle w:val="Emphasis"/>
        </w:rPr>
        <w:t>reaffirmation</w:t>
      </w:r>
      <w:r w:rsidRPr="008D5835">
        <w:rPr>
          <w:rStyle w:val="StyleUnderline"/>
        </w:rPr>
        <w:t xml:space="preserve"> of Miranda</w:t>
      </w:r>
      <w:r w:rsidRPr="008D5835">
        <w:rPr>
          <w:sz w:val="16"/>
        </w:rPr>
        <w:t xml:space="preserve"> v. Arizona84 in Dickerson v. United States. 85 The Court there declared—in a majority opinion by Chief Justice Rehnquist, no previous friend of Miranda—that “Miranda has </w:t>
      </w:r>
      <w:r w:rsidRPr="008D5835">
        <w:rPr>
          <w:rStyle w:val="StyleUnderline"/>
        </w:rPr>
        <w:t xml:space="preserve">become </w:t>
      </w:r>
      <w:r w:rsidRPr="008D5835">
        <w:rPr>
          <w:rStyle w:val="Emphasis"/>
          <w:highlight w:val="cyan"/>
        </w:rPr>
        <w:t>embedded</w:t>
      </w:r>
      <w:r w:rsidRPr="008D5835">
        <w:rPr>
          <w:rStyle w:val="StyleUnderline"/>
          <w:highlight w:val="cyan"/>
        </w:rPr>
        <w:t xml:space="preserve"> in</w:t>
      </w:r>
      <w:r w:rsidRPr="008D5835">
        <w:rPr>
          <w:rStyle w:val="StyleUnderline"/>
        </w:rPr>
        <w:t xml:space="preserve"> routine</w:t>
      </w:r>
      <w:r w:rsidRPr="008D5835">
        <w:rPr>
          <w:sz w:val="16"/>
        </w:rPr>
        <w:t xml:space="preserve"> police </w:t>
      </w:r>
      <w:r w:rsidRPr="008D5835">
        <w:rPr>
          <w:rStyle w:val="Emphasis"/>
          <w:highlight w:val="cyan"/>
        </w:rPr>
        <w:t>practice</w:t>
      </w:r>
      <w:r w:rsidRPr="008D5835">
        <w:rPr>
          <w:rStyle w:val="StyleUnderline"/>
        </w:rPr>
        <w:t xml:space="preserve"> to the point where</w:t>
      </w:r>
      <w:r w:rsidRPr="008D5835">
        <w:rPr>
          <w:sz w:val="16"/>
        </w:rPr>
        <w:t xml:space="preserve"> the </w:t>
      </w:r>
      <w:r w:rsidRPr="008D5835">
        <w:rPr>
          <w:rStyle w:val="StyleUnderline"/>
        </w:rPr>
        <w:t>warnings</w:t>
      </w:r>
      <w:r w:rsidRPr="008D5835">
        <w:rPr>
          <w:sz w:val="16"/>
        </w:rPr>
        <w:t xml:space="preserve"> have </w:t>
      </w:r>
      <w:r w:rsidRPr="008D5835">
        <w:rPr>
          <w:rStyle w:val="StyleUnderline"/>
        </w:rPr>
        <w:t xml:space="preserve">become part of our </w:t>
      </w:r>
      <w:r w:rsidRPr="008D5835">
        <w:rPr>
          <w:rStyle w:val="Emphasis"/>
        </w:rPr>
        <w:t>national culture</w:t>
      </w:r>
      <w:r w:rsidRPr="008D5835">
        <w:rPr>
          <w:sz w:val="16"/>
        </w:rPr>
        <w:t>.”86</w:t>
      </w:r>
    </w:p>
    <w:p w14:paraId="711EACA4" w14:textId="77777777" w:rsidR="00464F25" w:rsidRPr="001D1149" w:rsidRDefault="00464F25" w:rsidP="00464F25">
      <w:pPr>
        <w:rPr>
          <w:sz w:val="16"/>
        </w:rPr>
      </w:pPr>
      <w:r w:rsidRPr="001D1149">
        <w:rPr>
          <w:sz w:val="16"/>
        </w:rPr>
        <w:t xml:space="preserve">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w:t>
      </w:r>
      <w:proofErr w:type="gramStart"/>
      <w:r w:rsidRPr="001D1149">
        <w:rPr>
          <w:sz w:val="16"/>
        </w:rPr>
        <w:t>legitimacy, and</w:t>
      </w:r>
      <w:proofErr w:type="gramEnd"/>
      <w:r w:rsidRPr="001D1149">
        <w:rPr>
          <w:sz w:val="16"/>
        </w:rPr>
        <w:t xml:space="preserve"> so is less common. The next Section documents instances in which the Court forged—or did not forge—such a relationship.</w:t>
      </w:r>
    </w:p>
    <w:p w14:paraId="40D2067D" w14:textId="77777777" w:rsidR="00464F25" w:rsidRPr="001D1149" w:rsidRDefault="00464F25" w:rsidP="00464F25">
      <w:pPr>
        <w:rPr>
          <w:sz w:val="16"/>
        </w:rPr>
      </w:pPr>
      <w:r w:rsidRPr="001D1149">
        <w:rPr>
          <w:sz w:val="16"/>
        </w:rPr>
        <w:t>B. Public Legitimacy</w:t>
      </w:r>
    </w:p>
    <w:p w14:paraId="544FCD70" w14:textId="77777777" w:rsidR="00464F25" w:rsidRPr="001D1149" w:rsidRDefault="00464F25" w:rsidP="00464F25">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14892E56" w14:textId="77777777" w:rsidR="00464F25" w:rsidRPr="001D1149" w:rsidRDefault="00464F25" w:rsidP="00464F25">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6DC35B40" w14:textId="77777777" w:rsidR="00464F25" w:rsidRPr="001D1149" w:rsidRDefault="00464F25" w:rsidP="00464F25">
      <w:pPr>
        <w:rPr>
          <w:sz w:val="16"/>
        </w:rPr>
      </w:pPr>
      <w:r w:rsidRPr="001D1149">
        <w:rPr>
          <w:sz w:val="16"/>
        </w:rPr>
        <w:t xml:space="preserve">Before beginning </w:t>
      </w:r>
      <w:proofErr w:type="gramStart"/>
      <w:r w:rsidRPr="001D1149">
        <w:rPr>
          <w:sz w:val="16"/>
        </w:rPr>
        <w:t>the case</w:t>
      </w:r>
      <w:proofErr w:type="gramEnd"/>
      <w:r w:rsidRPr="001D1149">
        <w:rPr>
          <w:sz w:val="16"/>
        </w:rPr>
        <w:t xml:space="preserve"> studies, it is important to note that whether the words of a judicial opinion have any </w:t>
      </w:r>
      <w:proofErr w:type="gramStart"/>
      <w:r w:rsidRPr="001D1149">
        <w:rPr>
          <w:sz w:val="16"/>
        </w:rPr>
        <w:t>particular empirical</w:t>
      </w:r>
      <w:proofErr w:type="gramEnd"/>
      <w:r w:rsidRPr="001D1149">
        <w:rPr>
          <w:sz w:val="16"/>
        </w:rPr>
        <w:t xml:space="preserve">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D5835">
        <w:rPr>
          <w:rStyle w:val="StyleUnderline"/>
        </w:rPr>
        <w:t xml:space="preserve">the </w:t>
      </w:r>
      <w:r w:rsidRPr="008D5835">
        <w:rPr>
          <w:rStyle w:val="Emphasis"/>
        </w:rPr>
        <w:t>meaning</w:t>
      </w:r>
      <w:r w:rsidRPr="008D5835">
        <w:rPr>
          <w:rStyle w:val="StyleUnderline"/>
        </w:rPr>
        <w:t xml:space="preserve"> of the Court’s opinions is </w:t>
      </w:r>
      <w:r w:rsidRPr="008D5835">
        <w:rPr>
          <w:rStyle w:val="Emphasis"/>
        </w:rPr>
        <w:t>conveyed</w:t>
      </w:r>
      <w:r w:rsidRPr="008D5835">
        <w:rPr>
          <w:rStyle w:val="StyleUnderline"/>
        </w:rPr>
        <w:t xml:space="preserve"> to the public in</w:t>
      </w:r>
      <w:r w:rsidRPr="008D5835">
        <w:rPr>
          <w:sz w:val="16"/>
        </w:rPr>
        <w:t xml:space="preserve"> complex, </w:t>
      </w:r>
      <w:r w:rsidRPr="008D5835">
        <w:rPr>
          <w:rStyle w:val="Emphasis"/>
        </w:rPr>
        <w:t>highly mediated</w:t>
      </w:r>
      <w:r w:rsidRPr="008D5835">
        <w:rPr>
          <w:rStyle w:val="StyleUnderline"/>
        </w:rPr>
        <w:t xml:space="preserve"> ways</w:t>
      </w:r>
      <w:r w:rsidRPr="008D5835">
        <w:rPr>
          <w:sz w:val="16"/>
        </w:rPr>
        <w:t>.</w:t>
      </w:r>
    </w:p>
    <w:p w14:paraId="7A90A76C" w14:textId="77777777" w:rsidR="00464F25" w:rsidRPr="001D1149" w:rsidRDefault="00464F25" w:rsidP="00464F25">
      <w:pPr>
        <w:rPr>
          <w:sz w:val="16"/>
        </w:rPr>
      </w:pPr>
      <w:r w:rsidRPr="001D1149">
        <w:rPr>
          <w:sz w:val="16"/>
        </w:rPr>
        <w:t>1. The Segregation Cases</w:t>
      </w:r>
    </w:p>
    <w:p w14:paraId="1A73E022" w14:textId="77777777" w:rsidR="00464F25" w:rsidRPr="001D1149" w:rsidRDefault="00464F25" w:rsidP="00464F25">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6A6A429A" w14:textId="77777777" w:rsidR="00464F25" w:rsidRPr="001D1149" w:rsidRDefault="00464F25" w:rsidP="00464F25">
      <w:pPr>
        <w:rPr>
          <w:sz w:val="16"/>
        </w:rPr>
      </w:pPr>
      <w:r w:rsidRPr="008D5835">
        <w:rPr>
          <w:rStyle w:val="StyleUnderline"/>
        </w:rPr>
        <w:t xml:space="preserve">The Brown </w:t>
      </w:r>
      <w:r w:rsidRPr="008D5835">
        <w:rPr>
          <w:rStyle w:val="Emphasis"/>
        </w:rPr>
        <w:t>Court</w:t>
      </w:r>
      <w:r w:rsidRPr="001D1149">
        <w:rPr>
          <w:sz w:val="16"/>
        </w:rPr>
        <w:t xml:space="preserve"> took those actions because it </w:t>
      </w:r>
      <w:r w:rsidRPr="008D5835">
        <w:rPr>
          <w:rStyle w:val="StyleUnderline"/>
        </w:rPr>
        <w:t xml:space="preserve">was </w:t>
      </w:r>
      <w:r w:rsidRPr="008D5835">
        <w:rPr>
          <w:rStyle w:val="Emphasis"/>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w:t>
      </w:r>
      <w:proofErr w:type="gramStart"/>
      <w:r w:rsidRPr="001D1149">
        <w:rPr>
          <w:sz w:val="16"/>
        </w:rPr>
        <w:t>in order to</w:t>
      </w:r>
      <w:proofErr w:type="gramEnd"/>
      <w:r w:rsidRPr="001D1149">
        <w:rPr>
          <w:sz w:val="16"/>
        </w:rPr>
        <w:t xml:space="preserve">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w:t>
      </w:r>
      <w:proofErr w:type="gramStart"/>
      <w:r w:rsidRPr="001D1149">
        <w:rPr>
          <w:sz w:val="16"/>
        </w:rPr>
        <w:t>on the basis of</w:t>
      </w:r>
      <w:proofErr w:type="gramEnd"/>
      <w:r w:rsidRPr="001D1149">
        <w:rPr>
          <w:sz w:val="16"/>
        </w:rPr>
        <w:t xml:space="preserve"> sexual orientation triggers heightened scrutiny.95</w:t>
      </w:r>
    </w:p>
    <w:p w14:paraId="098A0E60" w14:textId="77777777" w:rsidR="00464F25" w:rsidRPr="001D1149" w:rsidRDefault="00464F25" w:rsidP="00464F25">
      <w:pPr>
        <w:rPr>
          <w:sz w:val="16"/>
        </w:rPr>
      </w:pPr>
      <w:r w:rsidRPr="001D1149">
        <w:rPr>
          <w:sz w:val="16"/>
        </w:rPr>
        <w:t xml:space="preserve">Brown is an extreme case because the Court perceived that its public legitimacy was under extreme stress. </w:t>
      </w:r>
      <w:r w:rsidRPr="008D5835">
        <w:rPr>
          <w:rStyle w:val="StyleUnderline"/>
        </w:rPr>
        <w:t>But</w:t>
      </w:r>
      <w:r w:rsidRPr="008D583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8D5835">
        <w:rPr>
          <w:rStyle w:val="StyleUnderline"/>
        </w:rPr>
        <w:t xml:space="preserve">other federal </w:t>
      </w:r>
      <w:r w:rsidRPr="008D5835">
        <w:rPr>
          <w:rStyle w:val="Emphasis"/>
        </w:rPr>
        <w:t>courts</w:t>
      </w:r>
      <w:r w:rsidRPr="008D5835">
        <w:rPr>
          <w:rStyle w:val="StyleUnderline"/>
        </w:rPr>
        <w:t xml:space="preserve"> invoked one another</w:t>
      </w:r>
      <w:r w:rsidRPr="008D5835">
        <w:rPr>
          <w:sz w:val="16"/>
        </w:rPr>
        <w:t xml:space="preserve"> as authority in attempting </w:t>
      </w:r>
      <w:r w:rsidRPr="008D5835">
        <w:rPr>
          <w:rStyle w:val="StyleUnderline"/>
        </w:rPr>
        <w:t xml:space="preserve">to </w:t>
      </w:r>
      <w:r w:rsidRPr="008D5835">
        <w:rPr>
          <w:rStyle w:val="Emphasis"/>
        </w:rPr>
        <w:t>legitimate</w:t>
      </w:r>
      <w:r w:rsidRPr="008D5835">
        <w:rPr>
          <w:rStyle w:val="StyleUnderline"/>
        </w:rPr>
        <w:t xml:space="preserve"> a controversial decision in the face of </w:t>
      </w:r>
      <w:r w:rsidRPr="008D5835">
        <w:rPr>
          <w:rStyle w:val="Emphasis"/>
        </w:rPr>
        <w:t>divided</w:t>
      </w:r>
      <w:r w:rsidRPr="008D5835">
        <w:rPr>
          <w:rStyle w:val="StyleUnderline"/>
        </w:rPr>
        <w:t xml:space="preserve"> public opinion</w:t>
      </w:r>
      <w:r w:rsidRPr="008D5835">
        <w:rPr>
          <w:sz w:val="16"/>
        </w:rPr>
        <w:t>. That</w:t>
      </w:r>
      <w:r w:rsidRPr="001D1149">
        <w:rPr>
          <w:sz w:val="16"/>
        </w:rPr>
        <w:t xml:space="preserve"> strategy is potentially risky for the Court because other federal courts may decline the Court’s invitation. But they also may accept it, as Windsor and Obergefell illustrate.</w:t>
      </w:r>
    </w:p>
    <w:p w14:paraId="10563917" w14:textId="77777777" w:rsidR="00464F25" w:rsidRPr="001D1149" w:rsidRDefault="00464F25" w:rsidP="00464F25">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w:t>
      </w:r>
      <w:proofErr w:type="spellStart"/>
      <w:r w:rsidRPr="001D1149">
        <w:rPr>
          <w:sz w:val="16"/>
        </w:rPr>
        <w:t>curiams</w:t>
      </w:r>
      <w:proofErr w:type="spellEnd"/>
      <w:r w:rsidRPr="001D1149">
        <w:rPr>
          <w:sz w:val="16"/>
        </w:rPr>
        <w:t xml:space="preserve">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t>
      </w:r>
      <w:proofErr w:type="gramStart"/>
      <w:r w:rsidRPr="001D1149">
        <w:rPr>
          <w:sz w:val="16"/>
        </w:rPr>
        <w:t>whose</w:t>
      </w:r>
      <w:proofErr w:type="gramEnd"/>
      <w:r w:rsidRPr="001D1149">
        <w:rPr>
          <w:sz w:val="16"/>
        </w:rPr>
        <w:t xml:space="preserve"> reasoning the Court was rejecting, involved segregation in railroad cars.98 And almost immediately after Brown, the Court vacated the judgment of an appellate court that had upheld segregation in municipal recreational facilities and remanded for reconsideration </w:t>
      </w:r>
      <w:proofErr w:type="gramStart"/>
      <w:r w:rsidRPr="001D1149">
        <w:rPr>
          <w:sz w:val="16"/>
        </w:rPr>
        <w:t>in light of</w:t>
      </w:r>
      <w:proofErr w:type="gramEnd"/>
      <w:r w:rsidRPr="001D1149">
        <w:rPr>
          <w:sz w:val="16"/>
        </w:rPr>
        <w:t xml:space="preserve"> Brown. 99</w:t>
      </w:r>
    </w:p>
    <w:p w14:paraId="56D8F461" w14:textId="77777777" w:rsidR="00464F25" w:rsidRPr="001D1149" w:rsidRDefault="00464F25" w:rsidP="00464F25">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w:t>
      </w:r>
      <w:proofErr w:type="gramStart"/>
      <w:r w:rsidRPr="001D1149">
        <w:rPr>
          <w:sz w:val="16"/>
        </w:rPr>
        <w:t>.105</w:t>
      </w:r>
      <w:proofErr w:type="gramEnd"/>
      <w:r w:rsidRPr="001D1149">
        <w:rPr>
          <w:sz w:val="16"/>
        </w:rPr>
        <w:t xml:space="preserve">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5C2422F3" w14:textId="77777777" w:rsidR="00464F25" w:rsidRPr="001D1149" w:rsidRDefault="00464F25" w:rsidP="00464F25">
      <w:pPr>
        <w:rPr>
          <w:sz w:val="16"/>
        </w:rPr>
      </w:pPr>
      <w:r w:rsidRPr="001D1149">
        <w:rPr>
          <w:sz w:val="16"/>
        </w:rPr>
        <w:t>2. The Reapportionment Cases</w:t>
      </w:r>
    </w:p>
    <w:p w14:paraId="715DABD3" w14:textId="77777777" w:rsidR="00464F25" w:rsidRPr="001D1149" w:rsidRDefault="00464F25" w:rsidP="00464F25">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3195BEE8" w14:textId="77777777" w:rsidR="00464F25" w:rsidRPr="001D1149" w:rsidRDefault="00464F25" w:rsidP="00464F25">
      <w:pPr>
        <w:rPr>
          <w:sz w:val="16"/>
        </w:rPr>
      </w:pPr>
      <w:r w:rsidRPr="001D1149">
        <w:rPr>
          <w:sz w:val="16"/>
        </w:rPr>
        <w:t>Writing in 1946 for the Court in Colegrove v. Green, Justice Frankfurter admonished that “[c]</w:t>
      </w:r>
      <w:proofErr w:type="spellStart"/>
      <w:r w:rsidRPr="001D1149">
        <w:rPr>
          <w:sz w:val="16"/>
        </w:rPr>
        <w:t>ourts</w:t>
      </w:r>
      <w:proofErr w:type="spellEnd"/>
      <w:r w:rsidRPr="001D1149">
        <w:rPr>
          <w:sz w:val="16"/>
        </w:rPr>
        <w:t xml:space="preserve">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58C98A7E" w14:textId="77777777" w:rsidR="00464F25" w:rsidRPr="001D1149" w:rsidRDefault="00464F25" w:rsidP="00464F25">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w:t>
      </w:r>
      <w:proofErr w:type="spellStart"/>
      <w:r w:rsidRPr="001D1149">
        <w:rPr>
          <w:sz w:val="16"/>
        </w:rPr>
        <w:t>udicial</w:t>
      </w:r>
      <w:proofErr w:type="spellEnd"/>
      <w:r w:rsidRPr="001D1149">
        <w:rPr>
          <w:sz w:val="16"/>
        </w:rPr>
        <w:t xml:space="preserve">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46D2F72A" w14:textId="77777777" w:rsidR="00464F25" w:rsidRPr="001D1149" w:rsidRDefault="00464F25" w:rsidP="00464F25">
      <w:pPr>
        <w:rPr>
          <w:sz w:val="16"/>
        </w:rPr>
      </w:pPr>
      <w:bookmarkStart w:id="0" w:name="_Hlk206316418"/>
      <w:r w:rsidRPr="001D1149">
        <w:rPr>
          <w:sz w:val="16"/>
        </w:rPr>
        <w:t>Although “[s]</w:t>
      </w:r>
      <w:proofErr w:type="spellStart"/>
      <w:r w:rsidRPr="001D1149">
        <w:rPr>
          <w:sz w:val="16"/>
        </w:rPr>
        <w:t>ome</w:t>
      </w:r>
      <w:proofErr w:type="spellEnd"/>
      <w:r w:rsidRPr="001D1149">
        <w:rPr>
          <w:sz w:val="16"/>
        </w:rPr>
        <w:t xml:space="preserv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8D5835">
        <w:rPr>
          <w:rStyle w:val="StyleUnderline"/>
        </w:rPr>
        <w:t xml:space="preserve">the Court “must have been </w:t>
      </w:r>
      <w:r w:rsidRPr="008D5835">
        <w:rPr>
          <w:rStyle w:val="Emphasis"/>
        </w:rPr>
        <w:t>impressed</w:t>
      </w:r>
      <w:r w:rsidRPr="008D5835">
        <w:rPr>
          <w:rStyle w:val="StyleUnderline"/>
        </w:rPr>
        <w:t xml:space="preserve"> with</w:t>
      </w:r>
      <w:r w:rsidRPr="008D5835">
        <w:rPr>
          <w:sz w:val="16"/>
        </w:rPr>
        <w:t xml:space="preserve"> the </w:t>
      </w:r>
      <w:r w:rsidRPr="008D5835">
        <w:rPr>
          <w:rStyle w:val="StyleUnderline"/>
        </w:rPr>
        <w:t xml:space="preserve">ensuing flood of </w:t>
      </w:r>
      <w:r w:rsidRPr="008D5835">
        <w:rPr>
          <w:rStyle w:val="Emphasis"/>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w:t>
      </w:r>
      <w:proofErr w:type="spellStart"/>
      <w:r w:rsidRPr="001D1149">
        <w:rPr>
          <w:sz w:val="16"/>
        </w:rPr>
        <w:t>i</w:t>
      </w:r>
      <w:proofErr w:type="spellEnd"/>
      <w:r w:rsidRPr="001D1149">
        <w:rPr>
          <w:sz w:val="16"/>
        </w:rPr>
        <w:t>]t remains to be seen whether or not the tactical advantage gained by its ‘delayed action’ approach will compensate for the Court’s loss of that precious political asset, a reputation for candor.”123</w:t>
      </w:r>
    </w:p>
    <w:p w14:paraId="2660D59C" w14:textId="77777777" w:rsidR="00464F25" w:rsidRPr="001D1149" w:rsidRDefault="00464F25" w:rsidP="00464F25">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6BEF82DB" w14:textId="77777777" w:rsidR="00464F25" w:rsidRPr="001D1149" w:rsidRDefault="00464F25" w:rsidP="00464F25">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0"/>
    <w:p w14:paraId="5E7C0CCF" w14:textId="77777777" w:rsidR="00464F25" w:rsidRPr="001D1149" w:rsidRDefault="00464F25" w:rsidP="00464F25">
      <w:pPr>
        <w:rPr>
          <w:sz w:val="16"/>
        </w:rPr>
      </w:pPr>
      <w:r w:rsidRPr="001D1149">
        <w:rPr>
          <w:sz w:val="16"/>
        </w:rPr>
        <w:t xml:space="preserve">The final phase began when those decisions returned to the Court. Over the next few years, the Court </w:t>
      </w:r>
      <w:proofErr w:type="gramStart"/>
      <w:r w:rsidRPr="001D1149">
        <w:rPr>
          <w:sz w:val="16"/>
        </w:rPr>
        <w:t>decided</w:t>
      </w:r>
      <w:proofErr w:type="gramEnd"/>
      <w:r w:rsidRPr="001D1149">
        <w:rPr>
          <w:sz w:val="16"/>
        </w:rPr>
        <w:t xml:space="preserve">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580447C6" w14:textId="77777777" w:rsidR="00464F25" w:rsidRPr="001D1149" w:rsidRDefault="00464F25" w:rsidP="00464F25">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37426A52" w14:textId="77777777" w:rsidR="00464F25" w:rsidRPr="001D1149" w:rsidRDefault="00464F25" w:rsidP="00464F25">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09F59B24" w14:textId="77777777" w:rsidR="00464F25" w:rsidRPr="001D1149" w:rsidRDefault="00464F25" w:rsidP="00464F25">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2E4D7544" w14:textId="77777777" w:rsidR="00464F25" w:rsidRPr="00630053" w:rsidRDefault="00464F25" w:rsidP="00464F25">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6C988C97" w14:textId="77777777" w:rsidR="00464F25" w:rsidRPr="00C72EBE" w:rsidRDefault="00464F25" w:rsidP="00464F25">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3356635C" w14:textId="77777777" w:rsidR="00464F25" w:rsidRPr="006039DC" w:rsidRDefault="00464F25" w:rsidP="00464F25">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8D5835">
        <w:rPr>
          <w:rStyle w:val="StyleUnderline"/>
        </w:rPr>
        <w:t>While</w:t>
      </w:r>
      <w:r w:rsidRPr="006039DC">
        <w:rPr>
          <w:sz w:val="16"/>
        </w:rPr>
        <w:t xml:space="preserve"> it would be reasonable to say that </w:t>
      </w:r>
      <w:r w:rsidRPr="00C507EF">
        <w:rPr>
          <w:rStyle w:val="StyleUnderline"/>
        </w:rPr>
        <w:t xml:space="preserve">a private </w:t>
      </w:r>
      <w:r w:rsidRPr="008D5835">
        <w:rPr>
          <w:rStyle w:val="StyleUnderline"/>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142E867C" w14:textId="77777777" w:rsidR="00464F25" w:rsidRPr="006039DC" w:rsidRDefault="00464F25" w:rsidP="00464F25">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8D5835">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8D5835">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57E9F027" w14:textId="77777777" w:rsidR="00464F25" w:rsidRPr="006039DC" w:rsidRDefault="00464F25" w:rsidP="00464F25">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.’”172 This argument applies with equal vigor to hyperactive regulatory change. As more regulations are prematurely altered or rescinded, operating costs and mid-to-long-term planning become more unpredictable, and thus costly</w:t>
      </w:r>
      <w:proofErr w:type="gramStart"/>
      <w:r w:rsidRPr="006039DC">
        <w:rPr>
          <w:sz w:val="16"/>
        </w:rPr>
        <w:t>.173</w:t>
      </w:r>
      <w:proofErr w:type="gramEnd"/>
      <w:r w:rsidRPr="006039DC">
        <w:rPr>
          <w:sz w:val="16"/>
        </w:rPr>
        <w:t xml:space="preserve"> </w:t>
      </w:r>
      <w:r w:rsidRPr="00251BA7">
        <w:rPr>
          <w:rStyle w:val="StyleUnderline"/>
        </w:rPr>
        <w:t xml:space="preserve">Consideration of </w:t>
      </w:r>
      <w:r w:rsidRPr="008D5835">
        <w:rPr>
          <w:rStyle w:val="Emphasis"/>
        </w:rPr>
        <w:t>reliance</w:t>
      </w:r>
      <w:r w:rsidRPr="008D5835">
        <w:rPr>
          <w:rStyle w:val="StyleUnderline"/>
        </w:rPr>
        <w:t xml:space="preserve"> interests</w:t>
      </w:r>
      <w:r w:rsidRPr="008D5835">
        <w:rPr>
          <w:sz w:val="16"/>
        </w:rPr>
        <w:t xml:space="preserve"> in judicial review of regulatory change </w:t>
      </w:r>
      <w:r w:rsidRPr="008D5835">
        <w:rPr>
          <w:rStyle w:val="StyleUnderline"/>
        </w:rPr>
        <w:t xml:space="preserve">would provide important </w:t>
      </w:r>
      <w:proofErr w:type="gramStart"/>
      <w:r w:rsidRPr="008D5835">
        <w:rPr>
          <w:rStyle w:val="Emphasis"/>
        </w:rPr>
        <w:t>protect</w:t>
      </w:r>
      <w:r w:rsidRPr="008D5835">
        <w:rPr>
          <w:rStyle w:val="StyleUnderline"/>
        </w:rPr>
        <w:t>ions</w:t>
      </w:r>
      <w:proofErr w:type="gramEnd"/>
      <w:r w:rsidRPr="008D5835">
        <w:rPr>
          <w:rStyle w:val="StyleUnderline"/>
        </w:rPr>
        <w:t xml:space="preserve"> against regulations that </w:t>
      </w:r>
      <w:r w:rsidRPr="008D5835">
        <w:rPr>
          <w:rStyle w:val="Emphasis"/>
        </w:rPr>
        <w:t>fail</w:t>
      </w:r>
      <w:r w:rsidRPr="008D5835">
        <w:rPr>
          <w:rStyle w:val="StyleUnderline"/>
        </w:rPr>
        <w:t xml:space="preserve"> to consider</w:t>
      </w:r>
      <w:r w:rsidRPr="008D5835">
        <w:rPr>
          <w:sz w:val="16"/>
        </w:rPr>
        <w:t xml:space="preserve"> their </w:t>
      </w:r>
      <w:r w:rsidRPr="008D5835">
        <w:rPr>
          <w:rStyle w:val="Emphasis"/>
        </w:rPr>
        <w:t>practical impact</w:t>
      </w:r>
      <w:r w:rsidRPr="008D5835">
        <w:rPr>
          <w:rStyle w:val="StyleUnderline"/>
        </w:rPr>
        <w:t xml:space="preserve"> on stakeholders and</w:t>
      </w:r>
      <w:r w:rsidRPr="008D5835">
        <w:rPr>
          <w:sz w:val="16"/>
        </w:rPr>
        <w:t xml:space="preserve"> thus contribute to the </w:t>
      </w:r>
      <w:r w:rsidRPr="008D5835">
        <w:rPr>
          <w:rStyle w:val="Emphasis"/>
        </w:rPr>
        <w:t>stability</w:t>
      </w:r>
      <w:r w:rsidRPr="008D5835">
        <w:rPr>
          <w:rStyle w:val="StyleUnderline"/>
        </w:rPr>
        <w:t xml:space="preserve"> of the </w:t>
      </w:r>
      <w:r w:rsidRPr="008D5835">
        <w:rPr>
          <w:rStyle w:val="Emphasis"/>
        </w:rPr>
        <w:t>regulatory sphere</w:t>
      </w:r>
      <w:r w:rsidRPr="006039DC">
        <w:rPr>
          <w:sz w:val="16"/>
        </w:rPr>
        <w:t>.</w:t>
      </w:r>
    </w:p>
    <w:p w14:paraId="44AEEF58" w14:textId="77777777" w:rsidR="00464F25" w:rsidRPr="006039DC" w:rsidRDefault="00464F25" w:rsidP="00464F25">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0620E162" w14:textId="77777777" w:rsidR="00464F25" w:rsidRPr="006039DC" w:rsidRDefault="00464F25" w:rsidP="00464F25">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8D5835">
        <w:rPr>
          <w:rStyle w:val="StyleUnderline"/>
        </w:rPr>
        <w:t xml:space="preserve">the </w:t>
      </w:r>
      <w:r w:rsidRPr="008D5835">
        <w:rPr>
          <w:rStyle w:val="Emphasis"/>
        </w:rPr>
        <w:t>economic</w:t>
      </w:r>
      <w:r w:rsidRPr="008D5835">
        <w:rPr>
          <w:rStyle w:val="StyleUnderline"/>
        </w:rPr>
        <w:t xml:space="preserve"> and</w:t>
      </w:r>
      <w:r w:rsidRPr="008D5835">
        <w:rPr>
          <w:sz w:val="16"/>
        </w:rPr>
        <w:t xml:space="preserve"> the </w:t>
      </w:r>
      <w:r w:rsidRPr="008D5835">
        <w:rPr>
          <w:rStyle w:val="Emphasis"/>
        </w:rPr>
        <w:t>personal</w:t>
      </w:r>
      <w:r w:rsidRPr="008D5835">
        <w:rPr>
          <w:sz w:val="16"/>
        </w:rPr>
        <w:t xml:space="preserve">; these </w:t>
      </w:r>
      <w:r w:rsidRPr="008D5835">
        <w:rPr>
          <w:rStyle w:val="StyleUnderline"/>
        </w:rPr>
        <w:t>are</w:t>
      </w:r>
      <w:r w:rsidRPr="008D5835">
        <w:rPr>
          <w:sz w:val="16"/>
        </w:rPr>
        <w:t xml:space="preserve"> the areas of life </w:t>
      </w:r>
      <w:r w:rsidRPr="008D5835">
        <w:rPr>
          <w:rStyle w:val="StyleUnderline"/>
        </w:rPr>
        <w:t xml:space="preserve">most </w:t>
      </w:r>
      <w:r w:rsidRPr="008D5835">
        <w:rPr>
          <w:rStyle w:val="Emphasis"/>
        </w:rPr>
        <w:t>susceptible</w:t>
      </w:r>
      <w:r w:rsidRPr="008D5835">
        <w:rPr>
          <w:rStyle w:val="StyleUnderline"/>
        </w:rPr>
        <w:t xml:space="preserve"> to a loss</w:t>
      </w:r>
      <w:r w:rsidRPr="008D5835">
        <w:rPr>
          <w:sz w:val="16"/>
        </w:rPr>
        <w:t xml:space="preserve"> of welfare </w:t>
      </w:r>
      <w:r w:rsidRPr="008D5835">
        <w:rPr>
          <w:rStyle w:val="StyleUnderline"/>
        </w:rPr>
        <w:t>due to hyper-</w:t>
      </w:r>
      <w:r w:rsidRPr="008D5835">
        <w:rPr>
          <w:rStyle w:val="Emphasis"/>
        </w:rPr>
        <w:t>regulatory activity</w:t>
      </w:r>
      <w:r w:rsidRPr="008D5835">
        <w:rPr>
          <w:sz w:val="16"/>
        </w:rPr>
        <w:t>.</w:t>
      </w:r>
    </w:p>
    <w:p w14:paraId="36731AFC" w14:textId="77777777" w:rsidR="00464F25" w:rsidRPr="006039DC" w:rsidRDefault="00464F25" w:rsidP="00464F25">
      <w:pPr>
        <w:rPr>
          <w:sz w:val="16"/>
        </w:rPr>
      </w:pPr>
      <w:r w:rsidRPr="006039DC">
        <w:rPr>
          <w:sz w:val="16"/>
        </w:rPr>
        <w:t>B.   The Supreme Court and Administrative Agencies Must Demystify Reliance Interests</w:t>
      </w:r>
    </w:p>
    <w:p w14:paraId="78DEF9BA" w14:textId="77777777" w:rsidR="00464F25" w:rsidRPr="006039DC" w:rsidRDefault="00464F25" w:rsidP="00464F25">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1D1F6004" w14:textId="77777777" w:rsidR="00464F25" w:rsidRPr="006039DC" w:rsidRDefault="00464F25" w:rsidP="00464F25">
      <w:pPr>
        <w:rPr>
          <w:sz w:val="16"/>
        </w:rPr>
      </w:pPr>
      <w:r w:rsidRPr="006039DC">
        <w:rPr>
          <w:sz w:val="16"/>
        </w:rPr>
        <w:t>1.   The Court Should Establish Triggers for Reliance Consideration</w:t>
      </w:r>
    </w:p>
    <w:p w14:paraId="57B32E47" w14:textId="77777777" w:rsidR="00464F25" w:rsidRPr="006039DC" w:rsidRDefault="00464F25" w:rsidP="00464F25">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w:t>
      </w:r>
      <w:proofErr w:type="gramStart"/>
      <w:r w:rsidRPr="006039DC">
        <w:rPr>
          <w:sz w:val="16"/>
        </w:rPr>
        <w:t>address,</w:t>
      </w:r>
      <w:proofErr w:type="gramEnd"/>
      <w:r w:rsidRPr="006039DC">
        <w:rPr>
          <w:sz w:val="16"/>
        </w:rPr>
        <w:t xml:space="preserve"> reliance interests in the following cases:</w:t>
      </w:r>
    </w:p>
    <w:p w14:paraId="100335CF" w14:textId="77777777" w:rsidR="00464F25" w:rsidRPr="00036CB7" w:rsidRDefault="00464F25" w:rsidP="00464F25">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6633FBC5" w14:textId="77777777" w:rsidR="00464F25" w:rsidRPr="00833D10" w:rsidRDefault="00464F25" w:rsidP="00464F25">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734EAFE5" w14:textId="77777777" w:rsidR="00464F25" w:rsidRPr="00513065" w:rsidRDefault="00464F25" w:rsidP="00464F25">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8D5835">
        <w:rPr>
          <w:rStyle w:val="StyleUnderline"/>
        </w:rPr>
        <w:t>as</w:t>
      </w:r>
      <w:r w:rsidRPr="00513065">
        <w:rPr>
          <w:sz w:val="16"/>
        </w:rPr>
        <w:t xml:space="preserve"> modern states struggle to maintain security and stability, </w:t>
      </w:r>
      <w:r w:rsidRPr="006135E8">
        <w:rPr>
          <w:rStyle w:val="StyleUnderline"/>
        </w:rPr>
        <w:t xml:space="preserve">public </w:t>
      </w:r>
      <w:r w:rsidRPr="008D5835">
        <w:rPr>
          <w:rStyle w:val="Emphasis"/>
          <w:highlight w:val="cyan"/>
        </w:rPr>
        <w:t>confidence</w:t>
      </w:r>
      <w:r w:rsidRPr="008D5835">
        <w:rPr>
          <w:rStyle w:val="StyleUnderline"/>
        </w:rPr>
        <w:t xml:space="preserve"> in</w:t>
      </w:r>
      <w:r w:rsidRPr="00C507EF">
        <w:rPr>
          <w:rStyle w:val="StyleUnderline"/>
        </w:rPr>
        <w:t xml:space="preserve"> institutional </w:t>
      </w:r>
      <w:r w:rsidRPr="008D5835">
        <w:rPr>
          <w:rStyle w:val="StyleUnderline"/>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8D5835">
        <w:rPr>
          <w:rStyle w:val="Emphasis"/>
        </w:rPr>
        <w:t>governance</w:t>
      </w:r>
      <w:r w:rsidRPr="0070735E">
        <w:rPr>
          <w:rStyle w:val="StyleUnderline"/>
        </w:rPr>
        <w:t xml:space="preserve"> institutions</w:t>
      </w:r>
      <w:r w:rsidRPr="00513065">
        <w:rPr>
          <w:sz w:val="16"/>
        </w:rPr>
        <w:t xml:space="preserve"> may </w:t>
      </w:r>
      <w:r w:rsidRPr="008D5835">
        <w:rPr>
          <w:rStyle w:val="StyleUnderline"/>
        </w:rPr>
        <w:t xml:space="preserve">become </w:t>
      </w:r>
      <w:r w:rsidRPr="008D5835">
        <w:rPr>
          <w:rStyle w:val="Emphasis"/>
        </w:rPr>
        <w:t>detached</w:t>
      </w:r>
      <w:r w:rsidRPr="00513065">
        <w:rPr>
          <w:sz w:val="16"/>
        </w:rPr>
        <w:t xml:space="preserve"> from the public sphere, </w:t>
      </w:r>
      <w:r w:rsidRPr="008D5835">
        <w:rPr>
          <w:rStyle w:val="StyleUnderline"/>
          <w:highlight w:val="cyan"/>
        </w:rPr>
        <w:t>leading to</w:t>
      </w:r>
      <w:r w:rsidRPr="003E2001">
        <w:rPr>
          <w:sz w:val="16"/>
        </w:rPr>
        <w:t xml:space="preserve"> heightened</w:t>
      </w:r>
      <w:r w:rsidRPr="00513065">
        <w:rPr>
          <w:sz w:val="16"/>
        </w:rPr>
        <w:t xml:space="preserve"> skepticism, </w:t>
      </w:r>
      <w:r w:rsidRPr="008D5835">
        <w:rPr>
          <w:rStyle w:val="StyleUnderline"/>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2CBEE3A5" w14:textId="77777777" w:rsidR="00464F25" w:rsidRPr="00513065" w:rsidRDefault="00464F25" w:rsidP="00464F25">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323009BC" w14:textId="77777777" w:rsidR="00464F25" w:rsidRPr="00513065" w:rsidRDefault="00464F25" w:rsidP="00464F25">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w:t>
      </w:r>
      <w:proofErr w:type="spellStart"/>
      <w:r w:rsidRPr="00513065">
        <w:rPr>
          <w:sz w:val="16"/>
        </w:rPr>
        <w:t>disembedding</w:t>
      </w:r>
      <w:proofErr w:type="spellEnd"/>
      <w:r w:rsidRPr="00513065">
        <w:rPr>
          <w:sz w:val="16"/>
        </w:rPr>
        <w:t xml:space="preserve">,”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8D5835">
        <w:rPr>
          <w:rStyle w:val="StyleUnderline"/>
        </w:rPr>
        <w:t xml:space="preserve">This growing </w:t>
      </w:r>
      <w:r w:rsidRPr="008D5835">
        <w:rPr>
          <w:rStyle w:val="Emphasis"/>
        </w:rPr>
        <w:t>detachment</w:t>
      </w:r>
      <w:r w:rsidRPr="008D5835">
        <w:rPr>
          <w:rStyle w:val="StyleUnderline"/>
        </w:rPr>
        <w:t xml:space="preserve"> complicates regulatory </w:t>
      </w:r>
      <w:r w:rsidRPr="008D5835">
        <w:rPr>
          <w:rStyle w:val="Emphasis"/>
        </w:rPr>
        <w:t>efforts</w:t>
      </w:r>
      <w:r w:rsidRPr="008D5835">
        <w:rPr>
          <w:sz w:val="16"/>
        </w:rPr>
        <w:t>, as governance mechanisms often struggle to keep pace with rapid technological advancements.</w:t>
      </w:r>
    </w:p>
    <w:p w14:paraId="77F22E23" w14:textId="77777777" w:rsidR="00464F25" w:rsidRPr="00513065" w:rsidRDefault="00464F25" w:rsidP="00464F25">
      <w:pPr>
        <w:rPr>
          <w:sz w:val="16"/>
        </w:rPr>
      </w:pPr>
      <w:proofErr w:type="gramStart"/>
      <w:r w:rsidRPr="00513065">
        <w:rPr>
          <w:sz w:val="16"/>
        </w:rPr>
        <w:t>Similar to</w:t>
      </w:r>
      <w:proofErr w:type="gramEnd"/>
      <w:r w:rsidRPr="00513065">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0E0E170" w14:textId="77777777" w:rsidR="00464F25" w:rsidRPr="00513065" w:rsidRDefault="00464F25" w:rsidP="00464F25">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8D5835">
        <w:rPr>
          <w:rStyle w:val="StyleUnderline"/>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8D5835">
        <w:rPr>
          <w:rStyle w:val="StyleUnderline"/>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8D5835">
        <w:rPr>
          <w:rStyle w:val="StyleUnderline"/>
        </w:rPr>
        <w:t xml:space="preserve">evolving </w:t>
      </w:r>
      <w:r w:rsidRPr="008D5835">
        <w:rPr>
          <w:rStyle w:val="Emphasis"/>
        </w:rPr>
        <w:t xml:space="preserve">legal </w:t>
      </w:r>
      <w:r w:rsidRPr="00922C58">
        <w:rPr>
          <w:rStyle w:val="Emphasis"/>
          <w:highlight w:val="cyan"/>
        </w:rPr>
        <w:t>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6E354EBD" w14:textId="77777777" w:rsidR="00464F25" w:rsidRPr="00513065" w:rsidRDefault="00464F25" w:rsidP="00464F25">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8D5835">
        <w:rPr>
          <w:rStyle w:val="StyleUnderline"/>
        </w:rPr>
        <w:t>catastrophes</w:t>
      </w:r>
      <w:r w:rsidRPr="00513065">
        <w:rPr>
          <w:sz w:val="16"/>
        </w:rPr>
        <w:t xml:space="preserve">, even in the presence of extensive precautionary measures (Perrow 2011). Similarly, the increasing complexity of digital </w:t>
      </w:r>
      <w:proofErr w:type="gramStart"/>
      <w:r w:rsidRPr="00513065">
        <w:rPr>
          <w:sz w:val="16"/>
        </w:rPr>
        <w:t>infrastructures—</w:t>
      </w:r>
      <w:proofErr w:type="gramEnd"/>
      <w:r w:rsidRPr="00513065">
        <w:rPr>
          <w:sz w:val="16"/>
        </w:rPr>
        <w:t xml:space="preserve">particularly those powered by artificial </w:t>
      </w:r>
      <w:proofErr w:type="gramStart"/>
      <w:r w:rsidRPr="00513065">
        <w:rPr>
          <w:sz w:val="16"/>
        </w:rPr>
        <w:t>intelligence—</w:t>
      </w:r>
      <w:proofErr w:type="gramEnd"/>
      <w:r w:rsidRPr="00513065">
        <w:rPr>
          <w:sz w:val="16"/>
        </w:rPr>
        <w:t>heightens the potential for cascading failures with far-reaching global consequences, including financial crashes and large-scale cybersecurity breaches (World Economic Forum, 2023).</w:t>
      </w:r>
    </w:p>
    <w:p w14:paraId="0E1AACB0" w14:textId="77777777" w:rsidR="00464F25" w:rsidRPr="00EE32F6" w:rsidRDefault="00464F25" w:rsidP="00464F25">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05F9183" w14:textId="77777777" w:rsidR="00464F25" w:rsidRPr="00513065" w:rsidRDefault="00464F25" w:rsidP="00464F25">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5D5E238F" w14:textId="77777777" w:rsidR="00464F25" w:rsidRPr="00513065" w:rsidRDefault="00464F25" w:rsidP="00464F25">
      <w:pPr>
        <w:rPr>
          <w:sz w:val="16"/>
        </w:rPr>
      </w:pPr>
      <w:r w:rsidRPr="00513065">
        <w:rPr>
          <w:sz w:val="16"/>
        </w:rPr>
        <w:t>3 The Catastrophic Potentials of High-Risk Technologies</w:t>
      </w:r>
    </w:p>
    <w:p w14:paraId="7F86FE09" w14:textId="77777777" w:rsidR="00464F25" w:rsidRPr="00513065" w:rsidRDefault="00464F25" w:rsidP="00464F25">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78CC9E58" w14:textId="77777777" w:rsidR="00464F25" w:rsidRPr="00513065" w:rsidRDefault="00464F25" w:rsidP="00464F25">
      <w:pPr>
        <w:rPr>
          <w:sz w:val="16"/>
        </w:rPr>
      </w:pPr>
      <w:r w:rsidRPr="00513065">
        <w:rPr>
          <w:sz w:val="16"/>
        </w:rPr>
        <w:t>3.1 Nuclear Technology</w:t>
      </w:r>
    </w:p>
    <w:p w14:paraId="5CE39891" w14:textId="77777777" w:rsidR="00464F25" w:rsidRPr="00513065" w:rsidRDefault="00464F25" w:rsidP="00464F25">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8D5835">
        <w:rPr>
          <w:rStyle w:val="StyleUnderline"/>
        </w:rPr>
        <w:t>while</w:t>
      </w:r>
      <w:r w:rsidRPr="008D5835">
        <w:rPr>
          <w:sz w:val="16"/>
        </w:rPr>
        <w:t xml:space="preserve"> at the same time </w:t>
      </w:r>
      <w:r w:rsidRPr="008D5835">
        <w:rPr>
          <w:rStyle w:val="StyleUnderline"/>
        </w:rPr>
        <w:t>presenting severe environmental and</w:t>
      </w:r>
      <w:r w:rsidRPr="008D5835">
        <w:rPr>
          <w:sz w:val="16"/>
        </w:rPr>
        <w:t xml:space="preserve"> public </w:t>
      </w:r>
      <w:r w:rsidRPr="008D5835">
        <w:rPr>
          <w:rStyle w:val="StyleUnderline"/>
        </w:rPr>
        <w:t xml:space="preserve">health </w:t>
      </w:r>
      <w:r w:rsidRPr="008D5835">
        <w:rPr>
          <w:rStyle w:val="Emphasis"/>
        </w:rPr>
        <w:t>challenges</w:t>
      </w:r>
      <w:r w:rsidRPr="008D5835">
        <w:rPr>
          <w:sz w:val="16"/>
        </w:rPr>
        <w:t xml:space="preserve">. Historical nuclear disasters highlight the systemic vulnerabilities of nuclear power. The 1986 Chernobyl disaster remains one of the most </w:t>
      </w:r>
      <w:r w:rsidRPr="008D5835">
        <w:rPr>
          <w:rStyle w:val="StyleUnderline"/>
        </w:rPr>
        <w:t>catastrophic nuclear</w:t>
      </w:r>
      <w:r w:rsidRPr="00ED4F1D">
        <w:rPr>
          <w:rStyle w:val="StyleUnderline"/>
        </w:rPr>
        <w:t xml:space="preserve">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w:t>
      </w:r>
      <w:proofErr w:type="spellStart"/>
      <w:r w:rsidRPr="00513065">
        <w:rPr>
          <w:sz w:val="16"/>
        </w:rPr>
        <w:t>Plokhy</w:t>
      </w:r>
      <w:proofErr w:type="spellEnd"/>
      <w:r w:rsidRPr="00513065">
        <w:rPr>
          <w:sz w:val="16"/>
        </w:rPr>
        <w:t xml:space="preserve">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2260E398" w14:textId="77777777" w:rsidR="00464F25" w:rsidRPr="00513065" w:rsidRDefault="00464F25" w:rsidP="00464F25">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w:t>
      </w:r>
      <w:proofErr w:type="gramStart"/>
      <w:r w:rsidRPr="00513065">
        <w:rPr>
          <w:sz w:val="16"/>
        </w:rPr>
        <w:t>Nuclear Weapons</w:t>
      </w:r>
      <w:proofErr w:type="gramEnd"/>
      <w:r w:rsidRPr="00513065">
        <w:rPr>
          <w:sz w:val="16"/>
        </w:rPr>
        <w:t xml:space="preserve"> (NPT), which faces ongoing compliance challenges and enforcement difficulties.</w:t>
      </w:r>
    </w:p>
    <w:p w14:paraId="7A080DCA" w14:textId="77777777" w:rsidR="00464F25" w:rsidRDefault="00464F25" w:rsidP="00464F25">
      <w:pPr>
        <w:pStyle w:val="Heading3"/>
        <w:rPr>
          <w:rFonts w:cs="Calibri"/>
        </w:rPr>
      </w:pPr>
      <w:r>
        <w:rPr>
          <w:rFonts w:cs="Calibri"/>
        </w:rPr>
        <w:t>1NC</w:t>
      </w:r>
    </w:p>
    <w:p w14:paraId="2205FAD7" w14:textId="77777777" w:rsidR="00464F25" w:rsidRPr="002721E1" w:rsidRDefault="00464F25" w:rsidP="00464F25">
      <w:pPr>
        <w:pStyle w:val="Heading4"/>
        <w:rPr>
          <w:rStyle w:val="Style13ptBold"/>
          <w:b/>
          <w:bCs w:val="0"/>
        </w:rPr>
      </w:pPr>
      <w:r w:rsidRPr="002721E1">
        <w:rPr>
          <w:rStyle w:val="Style13ptBold"/>
          <w:b/>
          <w:bCs w:val="0"/>
        </w:rPr>
        <w:t>T-WORKERS.</w:t>
      </w:r>
    </w:p>
    <w:p w14:paraId="5A74D8B4" w14:textId="77777777" w:rsidR="00464F25" w:rsidRPr="00932972" w:rsidRDefault="00464F25" w:rsidP="00464F25">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4FAA5FFC" w14:textId="77777777" w:rsidR="00464F25" w:rsidRPr="002721E1" w:rsidRDefault="00464F25" w:rsidP="00464F25">
      <w:r w:rsidRPr="002721E1">
        <w:rPr>
          <w:rStyle w:val="Style13ptBold"/>
        </w:rPr>
        <w:t>US District Court 07</w:t>
      </w:r>
      <w:r w:rsidRPr="002721E1">
        <w:t xml:space="preserve">. United States District Court, W.D. Washington, at Tacoma. Cook v. Ocean Gold Seafoods, Inc., No. C06-5562FDB, 2007 WL 4190410, at *1 (W.D. Wash. Nov. 21, 2007), </w:t>
      </w:r>
      <w:proofErr w:type="spellStart"/>
      <w:r w:rsidRPr="002721E1">
        <w:t>rev'd</w:t>
      </w:r>
      <w:proofErr w:type="spellEnd"/>
      <w:r w:rsidRPr="002721E1">
        <w:t xml:space="preserve"> and remanded, 334 F. </w:t>
      </w:r>
      <w:proofErr w:type="spellStart"/>
      <w:r w:rsidRPr="002721E1">
        <w:t>App'x</w:t>
      </w:r>
      <w:proofErr w:type="spellEnd"/>
      <w:r w:rsidRPr="002721E1">
        <w:t xml:space="preserve"> 812 (9th Cir. 2009). </w:t>
      </w:r>
      <w:proofErr w:type="spellStart"/>
      <w:r w:rsidRPr="002721E1">
        <w:t>WestLaw</w:t>
      </w:r>
      <w:proofErr w:type="spellEnd"/>
    </w:p>
    <w:p w14:paraId="56312448" w14:textId="77777777" w:rsidR="00464F25" w:rsidRPr="00932972" w:rsidRDefault="00464F25" w:rsidP="00464F25">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3649C0EA" w14:textId="77777777" w:rsidR="00464F25" w:rsidRPr="00932972" w:rsidRDefault="00464F25" w:rsidP="00464F25">
      <w:pPr>
        <w:pStyle w:val="ListParagraph"/>
        <w:numPr>
          <w:ilvl w:val="0"/>
          <w:numId w:val="53"/>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467A93EB" w14:textId="77777777" w:rsidR="00464F25" w:rsidRPr="00932972" w:rsidRDefault="00464F25" w:rsidP="00464F25">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67898013" w14:textId="77777777" w:rsidR="00464F25" w:rsidRPr="002721E1" w:rsidRDefault="00464F25" w:rsidP="00464F25">
      <w:r w:rsidRPr="002721E1">
        <w:rPr>
          <w:rStyle w:val="Style13ptBold"/>
        </w:rPr>
        <w:t>Kmiec 88</w:t>
      </w:r>
      <w:r w:rsidRPr="002721E1">
        <w:t>, *Acting Assistant Attorney General, Office of Legal Counsel, (*Douglas W., September 19, 1988, “Whether a Federal Prisoner Worker is an ‘Employee’ Within the Meaning of Certain Federal Statutes,” Department of Justice, https://www.justice.gov/file/151016/dl?inline=.)</w:t>
      </w:r>
    </w:p>
    <w:p w14:paraId="210353B6" w14:textId="77777777" w:rsidR="00464F25" w:rsidRPr="0090362E" w:rsidRDefault="00464F25" w:rsidP="00464F25">
      <w:pPr>
        <w:rPr>
          <w:sz w:val="16"/>
        </w:rPr>
      </w:pPr>
      <w:r w:rsidRPr="0090362E">
        <w:rPr>
          <w:sz w:val="16"/>
        </w:rPr>
        <w:t xml:space="preserve">Section 3 of </w:t>
      </w:r>
      <w:r w:rsidRPr="0090362E">
        <w:rPr>
          <w:rStyle w:val="Emphasis"/>
          <w:highlight w:val="cyan"/>
        </w:rPr>
        <w:t>OSHA</w:t>
      </w:r>
      <w:r w:rsidRPr="0090362E">
        <w:rPr>
          <w:sz w:val="16"/>
        </w:rPr>
        <w:t xml:space="preserve">, 29 U.S.C. § 652, sets forth definitions applicable to chapter 15 of title 29 of the United States Code. Section 3(5) </w:t>
      </w:r>
      <w:r w:rsidRPr="0090362E">
        <w:rPr>
          <w:rStyle w:val="Emphasis"/>
          <w:highlight w:val="cyan"/>
        </w:rPr>
        <w:t>defines</w:t>
      </w:r>
      <w:r w:rsidRPr="0090362E">
        <w:rPr>
          <w:sz w:val="16"/>
        </w:rPr>
        <w:t xml:space="preserve"> </w:t>
      </w:r>
      <w:r w:rsidRPr="0090362E">
        <w:rPr>
          <w:rStyle w:val="StyleUnderline"/>
        </w:rPr>
        <w:t>an “</w:t>
      </w:r>
      <w:r w:rsidRPr="0090362E">
        <w:rPr>
          <w:rStyle w:val="Emphasis"/>
          <w:highlight w:val="cyan"/>
        </w:rPr>
        <w:t>employer</w:t>
      </w:r>
      <w:r w:rsidRPr="0090362E">
        <w:rPr>
          <w:rStyle w:val="StyleUnderline"/>
        </w:rPr>
        <w:t xml:space="preserve">” </w:t>
      </w:r>
      <w:r w:rsidRPr="0090362E">
        <w:rPr>
          <w:rStyle w:val="StyleUnderline"/>
          <w:highlight w:val="cyan"/>
        </w:rPr>
        <w:t>as</w:t>
      </w:r>
      <w:r w:rsidRPr="0090362E">
        <w:rPr>
          <w:rStyle w:val="StyleUnderline"/>
        </w:rPr>
        <w:t xml:space="preserve"> “a </w:t>
      </w:r>
      <w:r w:rsidRPr="0090362E">
        <w:rPr>
          <w:rStyle w:val="StyleUnderline"/>
          <w:highlight w:val="cyan"/>
        </w:rPr>
        <w:t xml:space="preserve">person </w:t>
      </w:r>
      <w:r w:rsidRPr="0090362E">
        <w:rPr>
          <w:rStyle w:val="Emphasis"/>
          <w:highlight w:val="cyan"/>
        </w:rPr>
        <w:t>engaged</w:t>
      </w:r>
      <w:r w:rsidRPr="0090362E">
        <w:rPr>
          <w:rStyle w:val="StyleUnderline"/>
          <w:highlight w:val="cyan"/>
        </w:rPr>
        <w:t xml:space="preserve"> in</w:t>
      </w:r>
      <w:r w:rsidRPr="0090362E">
        <w:rPr>
          <w:rStyle w:val="StyleUnderline"/>
        </w:rPr>
        <w:t xml:space="preserve"> a </w:t>
      </w:r>
      <w:r w:rsidRPr="0090362E">
        <w:rPr>
          <w:rStyle w:val="StyleUnderline"/>
          <w:highlight w:val="cyan"/>
        </w:rPr>
        <w:t>business</w:t>
      </w:r>
      <w:r w:rsidRPr="0090362E">
        <w:rPr>
          <w:rStyle w:val="StyleUnderline"/>
        </w:rPr>
        <w:t xml:space="preserve"> </w:t>
      </w:r>
      <w:r w:rsidRPr="0090362E">
        <w:rPr>
          <w:rStyle w:val="StyleUnderline"/>
          <w:highlight w:val="cyan"/>
        </w:rPr>
        <w:t>affecting</w:t>
      </w:r>
      <w:r w:rsidRPr="0090362E">
        <w:rPr>
          <w:rStyle w:val="StyleUnderline"/>
        </w:rPr>
        <w:t xml:space="preserve"> </w:t>
      </w:r>
      <w:r w:rsidRPr="0090362E">
        <w:rPr>
          <w:rStyle w:val="StyleUnderline"/>
          <w:highlight w:val="cyan"/>
        </w:rPr>
        <w:t>commerce</w:t>
      </w:r>
      <w:r w:rsidRPr="0090362E">
        <w:rPr>
          <w:rStyle w:val="StyleUnderline"/>
        </w:rPr>
        <w:t xml:space="preserve"> </w:t>
      </w:r>
      <w:r w:rsidRPr="0090362E">
        <w:rPr>
          <w:rStyle w:val="StyleUnderline"/>
          <w:highlight w:val="cyan"/>
        </w:rPr>
        <w:t xml:space="preserve">who has </w:t>
      </w:r>
      <w:proofErr w:type="gramStart"/>
      <w:r w:rsidRPr="0090362E">
        <w:rPr>
          <w:rStyle w:val="StyleUnderline"/>
          <w:highlight w:val="cyan"/>
        </w:rPr>
        <w:t>employees</w:t>
      </w:r>
      <w:r w:rsidRPr="0090362E">
        <w:rPr>
          <w:sz w:val="16"/>
        </w:rPr>
        <w:t xml:space="preserve">, </w:t>
      </w:r>
      <w:r w:rsidRPr="0090362E">
        <w:rPr>
          <w:rStyle w:val="StyleUnderline"/>
          <w:highlight w:val="cyan"/>
        </w:rPr>
        <w:t>but</w:t>
      </w:r>
      <w:proofErr w:type="gramEnd"/>
      <w:r w:rsidRPr="0090362E">
        <w:rPr>
          <w:rStyle w:val="StyleUnderline"/>
          <w:highlight w:val="cyan"/>
        </w:rPr>
        <w:t xml:space="preserve"> </w:t>
      </w:r>
      <w:r w:rsidRPr="0090362E">
        <w:rPr>
          <w:rStyle w:val="Emphasis"/>
          <w:sz w:val="28"/>
          <w:szCs w:val="28"/>
          <w:highlight w:val="cyan"/>
        </w:rPr>
        <w:t>does not include</w:t>
      </w:r>
      <w:r w:rsidRPr="0090362E">
        <w:rPr>
          <w:rStyle w:val="StyleUnderline"/>
        </w:rPr>
        <w:t xml:space="preserve"> </w:t>
      </w:r>
      <w:r w:rsidRPr="0090362E">
        <w:rPr>
          <w:rStyle w:val="StyleUnderline"/>
          <w:highlight w:val="cyan"/>
        </w:rPr>
        <w:t>the</w:t>
      </w:r>
      <w:r w:rsidRPr="0090362E">
        <w:rPr>
          <w:rStyle w:val="StyleUnderline"/>
        </w:rPr>
        <w:t xml:space="preserve"> United States or any </w:t>
      </w:r>
      <w:r w:rsidRPr="0090362E">
        <w:rPr>
          <w:rStyle w:val="StyleUnderline"/>
          <w:highlight w:val="cyan"/>
        </w:rPr>
        <w:t>State</w:t>
      </w:r>
      <w:r w:rsidRPr="0090362E">
        <w:rPr>
          <w:rStyle w:val="StyleUnderline"/>
        </w:rPr>
        <w:t xml:space="preserve"> or </w:t>
      </w:r>
      <w:r w:rsidRPr="0090362E">
        <w:rPr>
          <w:rStyle w:val="Emphasis"/>
        </w:rPr>
        <w:t>political subdivision</w:t>
      </w:r>
      <w:r w:rsidRPr="0090362E">
        <w:rPr>
          <w:rStyle w:val="StyleUnderline"/>
        </w:rPr>
        <w:t xml:space="preserve"> of a State</w:t>
      </w:r>
      <w:r w:rsidRPr="0090362E">
        <w:rPr>
          <w:sz w:val="16"/>
        </w:rPr>
        <w:t xml:space="preserve">.” Section 3(6) states that </w:t>
      </w:r>
      <w:r w:rsidRPr="0090362E">
        <w:rPr>
          <w:rStyle w:val="StyleUnderline"/>
          <w:highlight w:val="cyan"/>
        </w:rPr>
        <w:t>an</w:t>
      </w:r>
      <w:r w:rsidRPr="0090362E">
        <w:rPr>
          <w:rStyle w:val="StyleUnderline"/>
        </w:rPr>
        <w:t xml:space="preserve"> “</w:t>
      </w:r>
      <w:r w:rsidRPr="0090362E">
        <w:rPr>
          <w:rStyle w:val="Emphasis"/>
          <w:highlight w:val="cyan"/>
        </w:rPr>
        <w:t>employee</w:t>
      </w:r>
      <w:r w:rsidRPr="0090362E">
        <w:rPr>
          <w:rStyle w:val="StyleUnderline"/>
        </w:rPr>
        <w:t xml:space="preserve">” </w:t>
      </w:r>
      <w:r w:rsidRPr="0090362E">
        <w:rPr>
          <w:rStyle w:val="StyleUnderline"/>
          <w:highlight w:val="cyan"/>
        </w:rPr>
        <w:t>is</w:t>
      </w:r>
      <w:r w:rsidRPr="0090362E">
        <w:rPr>
          <w:rStyle w:val="StyleUnderline"/>
        </w:rPr>
        <w:t xml:space="preserve"> “an </w:t>
      </w:r>
      <w:r w:rsidRPr="0090362E">
        <w:rPr>
          <w:rStyle w:val="Emphasis"/>
        </w:rPr>
        <w:t>employee</w:t>
      </w:r>
      <w:r w:rsidRPr="0090362E">
        <w:rPr>
          <w:rStyle w:val="StyleUnderline"/>
        </w:rPr>
        <w:t xml:space="preserve"> of an </w:t>
      </w:r>
      <w:r w:rsidRPr="0090362E">
        <w:rPr>
          <w:rStyle w:val="Emphasis"/>
        </w:rPr>
        <w:t>employer</w:t>
      </w:r>
      <w:r w:rsidRPr="0090362E">
        <w:rPr>
          <w:rStyle w:val="StyleUnderline"/>
        </w:rPr>
        <w:t xml:space="preserve"> who is </w:t>
      </w:r>
      <w:r w:rsidRPr="0090362E">
        <w:rPr>
          <w:rStyle w:val="StyleUnderline"/>
          <w:highlight w:val="cyan"/>
        </w:rPr>
        <w:t>employed</w:t>
      </w:r>
      <w:r w:rsidRPr="0090362E">
        <w:rPr>
          <w:rStyle w:val="StyleUnderline"/>
        </w:rPr>
        <w:t xml:space="preserve"> in a business of his </w:t>
      </w:r>
      <w:r w:rsidRPr="0090362E">
        <w:rPr>
          <w:rStyle w:val="Emphasis"/>
        </w:rPr>
        <w:t>employer</w:t>
      </w:r>
      <w:r w:rsidRPr="0090362E">
        <w:rPr>
          <w:rStyle w:val="StyleUnderline"/>
        </w:rPr>
        <w:t xml:space="preserve"> which </w:t>
      </w:r>
      <w:r w:rsidRPr="0090362E">
        <w:rPr>
          <w:rStyle w:val="Emphasis"/>
        </w:rPr>
        <w:t>affects</w:t>
      </w:r>
      <w:r w:rsidRPr="0090362E">
        <w:rPr>
          <w:rStyle w:val="StyleUnderline"/>
        </w:rPr>
        <w:t xml:space="preserve"> commerce.”</w:t>
      </w:r>
      <w:r w:rsidRPr="0090362E">
        <w:rPr>
          <w:sz w:val="16"/>
        </w:rPr>
        <w:t xml:space="preserve"> The latter definition plainly comports with the understanding that an “employee” is “[a] person in the service of another a non-government employer under any contract of hire, express or implied, oral or written.” Black’s Law Dictionary at 471.</w:t>
      </w:r>
    </w:p>
    <w:p w14:paraId="17AF3BCB" w14:textId="77777777" w:rsidR="00464F25" w:rsidRPr="0090362E" w:rsidRDefault="00464F25" w:rsidP="00464F25">
      <w:pPr>
        <w:rPr>
          <w:rStyle w:val="StyleUnderline"/>
        </w:rPr>
      </w:pPr>
      <w:r w:rsidRPr="0090362E">
        <w:rPr>
          <w:rStyle w:val="Emphasis"/>
          <w:sz w:val="28"/>
          <w:szCs w:val="28"/>
          <w:highlight w:val="cyan"/>
        </w:rPr>
        <w:t>In contrast</w:t>
      </w:r>
      <w:r w:rsidRPr="0090362E">
        <w:rPr>
          <w:sz w:val="16"/>
        </w:rPr>
        <w:t xml:space="preserve">, </w:t>
      </w:r>
      <w:r w:rsidRPr="0090362E">
        <w:rPr>
          <w:rStyle w:val="StyleUnderline"/>
        </w:rPr>
        <w:t xml:space="preserve">federal </w:t>
      </w:r>
      <w:r w:rsidRPr="0090362E">
        <w:rPr>
          <w:rStyle w:val="Emphasis"/>
          <w:highlight w:val="cyan"/>
        </w:rPr>
        <w:t>prisoners</w:t>
      </w:r>
      <w:r w:rsidRPr="0090362E">
        <w:rPr>
          <w:rStyle w:val="StyleUnderline"/>
        </w:rPr>
        <w:t xml:space="preserve"> </w:t>
      </w:r>
      <w:r w:rsidRPr="0090362E">
        <w:rPr>
          <w:rStyle w:val="Emphasis"/>
          <w:sz w:val="32"/>
          <w:szCs w:val="32"/>
          <w:highlight w:val="cyan"/>
        </w:rPr>
        <w:t>clearly</w:t>
      </w:r>
      <w:r w:rsidRPr="0090362E">
        <w:rPr>
          <w:rStyle w:val="StyleUnderline"/>
        </w:rPr>
        <w:t xml:space="preserve"> </w:t>
      </w:r>
      <w:r w:rsidRPr="0090362E">
        <w:rPr>
          <w:rStyle w:val="StyleUnderline"/>
          <w:highlight w:val="cyan"/>
        </w:rPr>
        <w:t>are not parties to</w:t>
      </w:r>
      <w:r w:rsidRPr="0090362E">
        <w:rPr>
          <w:rStyle w:val="StyleUnderline"/>
        </w:rPr>
        <w:t xml:space="preserve"> a </w:t>
      </w:r>
      <w:r w:rsidRPr="0090362E">
        <w:rPr>
          <w:rStyle w:val="Emphasis"/>
          <w:highlight w:val="cyan"/>
        </w:rPr>
        <w:t>contractually</w:t>
      </w:r>
      <w:r w:rsidRPr="0090362E">
        <w:rPr>
          <w:rStyle w:val="StyleUnderline"/>
          <w:highlight w:val="cyan"/>
        </w:rPr>
        <w:t xml:space="preserve"> based</w:t>
      </w:r>
      <w:r w:rsidRPr="0090362E">
        <w:rPr>
          <w:rStyle w:val="StyleUnderline"/>
        </w:rPr>
        <w:t xml:space="preserve"> </w:t>
      </w:r>
      <w:r w:rsidRPr="0090362E">
        <w:rPr>
          <w:rStyle w:val="StyleUnderline"/>
          <w:highlight w:val="cyan"/>
        </w:rPr>
        <w:t>employer-employee relationship</w:t>
      </w:r>
      <w:r w:rsidRPr="0090362E">
        <w:rPr>
          <w:rStyle w:val="StyleUnderline"/>
        </w:rPr>
        <w:t xml:space="preserve"> </w:t>
      </w:r>
      <w:r w:rsidRPr="0090362E">
        <w:rPr>
          <w:sz w:val="16"/>
        </w:rPr>
        <w:t xml:space="preserve">as contemplated in TSCA, the CAAA, or OSHA. </w:t>
      </w:r>
      <w:r w:rsidRPr="0090362E">
        <w:rPr>
          <w:sz w:val="16"/>
          <w:szCs w:val="16"/>
        </w:rPr>
        <w:t>A federal prisoner is “committed</w:t>
      </w:r>
      <w:r w:rsidRPr="0090362E">
        <w:rPr>
          <w:sz w:val="16"/>
        </w:rPr>
        <w:t xml:space="preserve">, for such term of imprisonment as the sentencing court may direct, to the custody of the Attorney General of the United States, who shall designate the place of confinement where the sentence shall be served.” 18 U.S.C. § 4082(a). Thus, </w:t>
      </w:r>
      <w:r w:rsidRPr="0090362E">
        <w:rPr>
          <w:rStyle w:val="StyleUnderline"/>
        </w:rPr>
        <w:t xml:space="preserve">since a federal </w:t>
      </w:r>
      <w:r w:rsidRPr="0090362E">
        <w:rPr>
          <w:rStyle w:val="Emphasis"/>
          <w:highlight w:val="cyan"/>
        </w:rPr>
        <w:t>prisoner</w:t>
      </w:r>
      <w:r w:rsidRPr="0090362E">
        <w:rPr>
          <w:rStyle w:val="StyleUnderline"/>
        </w:rPr>
        <w:t xml:space="preserve"> is, </w:t>
      </w:r>
      <w:r w:rsidRPr="0090362E">
        <w:rPr>
          <w:rStyle w:val="Emphasis"/>
          <w:highlight w:val="cyan"/>
        </w:rPr>
        <w:t>by definition</w:t>
      </w:r>
      <w:r w:rsidRPr="0090362E">
        <w:rPr>
          <w:sz w:val="16"/>
        </w:rPr>
        <w:t xml:space="preserve">, </w:t>
      </w:r>
      <w:r w:rsidRPr="0090362E">
        <w:rPr>
          <w:rStyle w:val="StyleUnderline"/>
        </w:rPr>
        <w:t xml:space="preserve">“[o]ne who is </w:t>
      </w:r>
      <w:r w:rsidRPr="0090362E">
        <w:rPr>
          <w:rStyle w:val="Emphasis"/>
          <w:highlight w:val="cyan"/>
        </w:rPr>
        <w:t>deprived</w:t>
      </w:r>
      <w:r w:rsidRPr="0090362E">
        <w:rPr>
          <w:rStyle w:val="StyleUnderline"/>
          <w:highlight w:val="cyan"/>
        </w:rPr>
        <w:t xml:space="preserve"> of</w:t>
      </w:r>
      <w:r w:rsidRPr="0090362E">
        <w:t xml:space="preserve"> </w:t>
      </w:r>
      <w:r w:rsidRPr="0090362E">
        <w:rPr>
          <w:strike/>
          <w:sz w:val="16"/>
          <w:szCs w:val="16"/>
        </w:rPr>
        <w:t>his</w:t>
      </w:r>
      <w:r>
        <w:rPr>
          <w:sz w:val="16"/>
          <w:szCs w:val="16"/>
        </w:rPr>
        <w:t xml:space="preserve"> </w:t>
      </w:r>
      <w:r w:rsidRPr="0090362E">
        <w:rPr>
          <w:rStyle w:val="StyleUnderline"/>
        </w:rPr>
        <w:t>[their]</w:t>
      </w:r>
      <w:r w:rsidRPr="0090362E">
        <w:t xml:space="preserve"> </w:t>
      </w:r>
      <w:r w:rsidRPr="0090362E">
        <w:rPr>
          <w:rStyle w:val="Emphasis"/>
          <w:highlight w:val="cyan"/>
        </w:rPr>
        <w:t>liberty</w:t>
      </w:r>
      <w:r w:rsidRPr="0090362E">
        <w:rPr>
          <w:sz w:val="16"/>
        </w:rPr>
        <w:t xml:space="preserve">," Black’s Law Dictionary at 1075 (emphasis added), </w:t>
      </w:r>
      <w:r w:rsidRPr="0090362E">
        <w:rPr>
          <w:strike/>
          <w:sz w:val="16"/>
        </w:rPr>
        <w:t>he</w:t>
      </w:r>
      <w:r w:rsidRPr="0090362E">
        <w:rPr>
          <w:sz w:val="16"/>
        </w:rPr>
        <w:t xml:space="preserve"> </w:t>
      </w:r>
      <w:r w:rsidRPr="0090362E">
        <w:rPr>
          <w:rStyle w:val="StyleUnderline"/>
        </w:rPr>
        <w:t>[</w:t>
      </w:r>
      <w:r w:rsidRPr="0090362E">
        <w:rPr>
          <w:rStyle w:val="StyleUnderline"/>
          <w:highlight w:val="cyan"/>
        </w:rPr>
        <w:t>they</w:t>
      </w:r>
      <w:r w:rsidRPr="0090362E">
        <w:rPr>
          <w:rStyle w:val="StyleUnderline"/>
        </w:rPr>
        <w:t>]</w:t>
      </w:r>
      <w:r w:rsidRPr="0090362E">
        <w:rPr>
          <w:sz w:val="16"/>
        </w:rPr>
        <w:t xml:space="preserve"> </w:t>
      </w:r>
      <w:r w:rsidRPr="0090362E">
        <w:rPr>
          <w:rStyle w:val="Emphasis"/>
          <w:highlight w:val="cyan"/>
        </w:rPr>
        <w:t>cannot</w:t>
      </w:r>
      <w:r w:rsidRPr="0090362E">
        <w:rPr>
          <w:rStyle w:val="StyleUnderline"/>
        </w:rPr>
        <w:t xml:space="preserve"> </w:t>
      </w:r>
      <w:r w:rsidRPr="0090362E">
        <w:rPr>
          <w:rStyle w:val="Emphasis"/>
          <w:highlight w:val="cyan"/>
        </w:rPr>
        <w:t>freely</w:t>
      </w:r>
      <w:r w:rsidRPr="0090362E">
        <w:rPr>
          <w:rStyle w:val="StyleUnderline"/>
        </w:rPr>
        <w:t xml:space="preserve"> </w:t>
      </w:r>
      <w:proofErr w:type="gramStart"/>
      <w:r w:rsidRPr="0090362E">
        <w:rPr>
          <w:rStyle w:val="StyleUnderline"/>
          <w:highlight w:val="cyan"/>
        </w:rPr>
        <w:t>enter</w:t>
      </w:r>
      <w:r w:rsidRPr="0090362E">
        <w:rPr>
          <w:rStyle w:val="StyleUnderline"/>
        </w:rPr>
        <w:t xml:space="preserve"> into</w:t>
      </w:r>
      <w:proofErr w:type="gramEnd"/>
      <w:r w:rsidRPr="0090362E">
        <w:rPr>
          <w:rStyle w:val="StyleUnderline"/>
        </w:rPr>
        <w:t xml:space="preserve"> a </w:t>
      </w:r>
      <w:r w:rsidRPr="0090362E">
        <w:rPr>
          <w:rStyle w:val="Emphasis"/>
          <w:highlight w:val="cyan"/>
        </w:rPr>
        <w:t>contract</w:t>
      </w:r>
      <w:r w:rsidRPr="0090362E">
        <w:rPr>
          <w:rStyle w:val="StyleUnderline"/>
        </w:rPr>
        <w:t xml:space="preserve"> </w:t>
      </w:r>
      <w:r w:rsidRPr="0090362E">
        <w:rPr>
          <w:rStyle w:val="StyleUnderline"/>
          <w:highlight w:val="cyan"/>
        </w:rPr>
        <w:t>of employment</w:t>
      </w:r>
      <w:r w:rsidRPr="0090362E">
        <w:rPr>
          <w:rStyle w:val="StyleUnderline"/>
        </w:rPr>
        <w:t>.</w:t>
      </w:r>
    </w:p>
    <w:p w14:paraId="3895A9F2" w14:textId="77777777" w:rsidR="00464F25" w:rsidRPr="0090362E" w:rsidRDefault="00464F25" w:rsidP="00464F25">
      <w:pPr>
        <w:rPr>
          <w:sz w:val="16"/>
        </w:rPr>
      </w:pPr>
      <w:r w:rsidRPr="0090362E">
        <w:rPr>
          <w:sz w:val="16"/>
        </w:rPr>
        <w:t xml:space="preserve">That </w:t>
      </w:r>
      <w:r w:rsidRPr="0090362E">
        <w:rPr>
          <w:rStyle w:val="StyleUnderline"/>
        </w:rPr>
        <w:t xml:space="preserve">federal </w:t>
      </w:r>
      <w:r w:rsidRPr="0090362E">
        <w:rPr>
          <w:rStyle w:val="StyleUnderline"/>
          <w:highlight w:val="cyan"/>
        </w:rPr>
        <w:t>prisoners</w:t>
      </w:r>
      <w:r w:rsidRPr="0090362E">
        <w:rPr>
          <w:rStyle w:val="StyleUnderline"/>
        </w:rPr>
        <w:t xml:space="preserve"> </w:t>
      </w:r>
      <w:r w:rsidRPr="0090362E">
        <w:rPr>
          <w:rStyle w:val="StyleUnderline"/>
          <w:highlight w:val="cyan"/>
        </w:rPr>
        <w:t xml:space="preserve">are </w:t>
      </w:r>
      <w:r w:rsidRPr="0090362E">
        <w:rPr>
          <w:rStyle w:val="Emphasis"/>
          <w:highlight w:val="cyan"/>
        </w:rPr>
        <w:t>legally incapable</w:t>
      </w:r>
      <w:r w:rsidRPr="0090362E">
        <w:rPr>
          <w:rStyle w:val="StyleUnderline"/>
        </w:rPr>
        <w:t xml:space="preserve"> </w:t>
      </w:r>
      <w:r w:rsidRPr="0090362E">
        <w:rPr>
          <w:rStyle w:val="StyleUnderline"/>
          <w:highlight w:val="cyan"/>
        </w:rPr>
        <w:t>of</w:t>
      </w:r>
      <w:r w:rsidRPr="0090362E">
        <w:rPr>
          <w:rStyle w:val="StyleUnderline"/>
        </w:rPr>
        <w:t xml:space="preserve"> </w:t>
      </w:r>
      <w:proofErr w:type="gramStart"/>
      <w:r w:rsidRPr="0090362E">
        <w:rPr>
          <w:rStyle w:val="StyleUnderline"/>
        </w:rPr>
        <w:t>entering into</w:t>
      </w:r>
      <w:proofErr w:type="gramEnd"/>
      <w:r w:rsidRPr="0090362E">
        <w:rPr>
          <w:sz w:val="16"/>
        </w:rPr>
        <w:t xml:space="preserve"> “</w:t>
      </w:r>
      <w:r w:rsidRPr="0090362E">
        <w:rPr>
          <w:rStyle w:val="StyleUnderline"/>
        </w:rPr>
        <w:t xml:space="preserve">any </w:t>
      </w:r>
      <w:r w:rsidRPr="0090362E">
        <w:rPr>
          <w:rStyle w:val="Emphasis"/>
          <w:highlight w:val="cyan"/>
        </w:rPr>
        <w:t>contract</w:t>
      </w:r>
      <w:r w:rsidRPr="0090362E">
        <w:rPr>
          <w:rStyle w:val="StyleUnderline"/>
          <w:highlight w:val="cyan"/>
        </w:rPr>
        <w:t xml:space="preserve"> of </w:t>
      </w:r>
      <w:r w:rsidRPr="0090362E">
        <w:rPr>
          <w:rStyle w:val="Emphasis"/>
          <w:highlight w:val="cyan"/>
        </w:rPr>
        <w:t>hire</w:t>
      </w:r>
      <w:r w:rsidRPr="0090362E">
        <w:rPr>
          <w:sz w:val="16"/>
        </w:rPr>
        <w:t xml:space="preserve">” is </w:t>
      </w:r>
      <w:r w:rsidRPr="0090362E">
        <w:rPr>
          <w:rStyle w:val="Emphasis"/>
        </w:rPr>
        <w:t>underscored</w:t>
      </w:r>
      <w:r w:rsidRPr="0090362E">
        <w:rPr>
          <w:rStyle w:val="StyleUnderline"/>
        </w:rPr>
        <w:t xml:space="preserve"> by the fact that </w:t>
      </w:r>
      <w:r w:rsidRPr="0090362E">
        <w:rPr>
          <w:rStyle w:val="StyleUnderline"/>
          <w:highlight w:val="cyan"/>
        </w:rPr>
        <w:t xml:space="preserve">the work they perform involves </w:t>
      </w:r>
      <w:r w:rsidRPr="0090362E">
        <w:rPr>
          <w:rStyle w:val="Emphasis"/>
          <w:highlight w:val="cyan"/>
        </w:rPr>
        <w:t>involuntary servitude</w:t>
      </w:r>
      <w:r w:rsidRPr="0090362E">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60A58287" w14:textId="77777777" w:rsidR="00464F25" w:rsidRPr="002721E1" w:rsidRDefault="00464F25" w:rsidP="00464F25">
      <w:pPr>
        <w:pStyle w:val="Analytics"/>
      </w:pPr>
      <w:r w:rsidRPr="002721E1">
        <w:t>Vote neg.</w:t>
      </w:r>
    </w:p>
    <w:p w14:paraId="488D582C" w14:textId="77777777" w:rsidR="00464F25" w:rsidRPr="002721E1" w:rsidRDefault="00464F25" w:rsidP="00464F25">
      <w:pPr>
        <w:pStyle w:val="Analytics"/>
      </w:pPr>
      <w:r w:rsidRPr="002721E1">
        <w:t>1. Limits. Strick contractual based definitions of ‘workers’ prevents a flood of laborer affirmatives which devolves the topic to include anyone who does labor.</w:t>
      </w:r>
    </w:p>
    <w:p w14:paraId="717C75BC" w14:textId="77777777" w:rsidR="00464F25" w:rsidRPr="002721E1" w:rsidRDefault="00464F25" w:rsidP="00464F25">
      <w:pPr>
        <w:pStyle w:val="Analytics"/>
      </w:pPr>
      <w:r w:rsidRPr="002721E1">
        <w:t>2. Ground. Contractual relations restrict the affirmative to defending private sector relations which guarantees links to econ and the cap k.</w:t>
      </w:r>
    </w:p>
    <w:p w14:paraId="4EBDA0C3" w14:textId="77777777" w:rsidR="00464F25" w:rsidRPr="009D2AF4" w:rsidRDefault="00464F25" w:rsidP="00464F25"/>
    <w:p w14:paraId="5BCD2F3B" w14:textId="77777777" w:rsidR="00464F25" w:rsidRDefault="00464F25" w:rsidP="00464F25">
      <w:pPr>
        <w:pStyle w:val="Heading3"/>
      </w:pPr>
      <w:r>
        <w:t>1NC</w:t>
      </w:r>
    </w:p>
    <w:p w14:paraId="6999D4D4" w14:textId="77777777" w:rsidR="00464F25" w:rsidRPr="007F0BF1" w:rsidRDefault="00464F25" w:rsidP="00464F25">
      <w:pPr>
        <w:rPr>
          <w:rStyle w:val="Style13ptBold"/>
        </w:rPr>
      </w:pPr>
      <w:r>
        <w:rPr>
          <w:rStyle w:val="Style13ptBold"/>
        </w:rPr>
        <w:t>MQD</w:t>
      </w:r>
    </w:p>
    <w:p w14:paraId="4D86C685" w14:textId="77777777" w:rsidR="00464F25" w:rsidRPr="00D36677" w:rsidRDefault="00464F25" w:rsidP="00464F25">
      <w:pPr>
        <w:pStyle w:val="Heading4"/>
      </w:pPr>
      <w:r>
        <w:t xml:space="preserve">MQD </w:t>
      </w:r>
      <w:proofErr w:type="gramStart"/>
      <w:r w:rsidRPr="00D36677">
        <w:rPr>
          <w:u w:val="single"/>
        </w:rPr>
        <w:t>strong</w:t>
      </w:r>
      <w:proofErr w:type="gramEnd"/>
      <w:r>
        <w:t xml:space="preserve"> now---the plan </w:t>
      </w:r>
      <w:r>
        <w:rPr>
          <w:u w:val="single"/>
        </w:rPr>
        <w:t>kills</w:t>
      </w:r>
      <w:r>
        <w:t xml:space="preserve"> the doctrine. </w:t>
      </w:r>
    </w:p>
    <w:p w14:paraId="467ABFAC" w14:textId="77777777" w:rsidR="00464F25" w:rsidRPr="00B4686C" w:rsidRDefault="00464F25" w:rsidP="00464F25">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6E17FDC7" w14:textId="77777777" w:rsidR="00464F25" w:rsidRPr="00F41442" w:rsidRDefault="00464F25" w:rsidP="00464F25">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475105">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475105">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475105">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475105">
        <w:rPr>
          <w:rStyle w:val="Emphasis"/>
        </w:rPr>
        <w:t>wide array</w:t>
      </w:r>
      <w:r w:rsidRPr="001B5334">
        <w:rPr>
          <w:rStyle w:val="StyleUnderline"/>
        </w:rPr>
        <w:t xml:space="preserve"> of</w:t>
      </w:r>
      <w:r w:rsidRPr="00ED4D33">
        <w:rPr>
          <w:sz w:val="16"/>
        </w:rPr>
        <w:t xml:space="preserve"> administrative </w:t>
      </w:r>
      <w:r w:rsidRPr="00F41442">
        <w:rPr>
          <w:rStyle w:val="StyleUnderline"/>
        </w:rPr>
        <w:t xml:space="preserve">actions that exert public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including those that protect the environment and consumers. But </w:t>
      </w:r>
      <w:r w:rsidRPr="00F41442">
        <w:rPr>
          <w:rStyle w:val="StyleUnderline"/>
        </w:rPr>
        <w:t>because labor's project squarely raises</w:t>
      </w:r>
      <w:r w:rsidRPr="00F41442">
        <w:rPr>
          <w:sz w:val="16"/>
        </w:rPr>
        <w:t xml:space="preserve"> the </w:t>
      </w:r>
      <w:r w:rsidRPr="00F41442">
        <w:rPr>
          <w:rStyle w:val="StyleUnderline"/>
        </w:rPr>
        <w:t xml:space="preserve">question of democratic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and public participation in government, </w:t>
      </w:r>
      <w:r w:rsidRPr="00F41442">
        <w:rPr>
          <w:rStyle w:val="StyleUnderline"/>
        </w:rPr>
        <w:t>labor</w:t>
      </w:r>
      <w:r w:rsidRPr="00F41442">
        <w:rPr>
          <w:sz w:val="16"/>
        </w:rPr>
        <w:t xml:space="preserve"> has been at the center of many of the debates and </w:t>
      </w:r>
      <w:r w:rsidRPr="00F41442">
        <w:rPr>
          <w:rStyle w:val="StyleUnderline"/>
        </w:rPr>
        <w:t>faces</w:t>
      </w:r>
      <w:r w:rsidRPr="00F41442">
        <w:rPr>
          <w:sz w:val="16"/>
        </w:rPr>
        <w:t xml:space="preserve"> some of </w:t>
      </w:r>
      <w:r w:rsidRPr="00F41442">
        <w:rPr>
          <w:rStyle w:val="StyleUnderline"/>
        </w:rPr>
        <w:t xml:space="preserve">the greatest </w:t>
      </w:r>
      <w:r w:rsidRPr="00F41442">
        <w:rPr>
          <w:rStyle w:val="Emphasis"/>
        </w:rPr>
        <w:t>risks</w:t>
      </w:r>
      <w:r w:rsidRPr="00F41442">
        <w:rPr>
          <w:sz w:val="16"/>
        </w:rPr>
        <w:t>.</w:t>
      </w:r>
    </w:p>
    <w:p w14:paraId="296FA265" w14:textId="77777777" w:rsidR="00464F25" w:rsidRPr="00ED4D33" w:rsidRDefault="00464F25" w:rsidP="00464F25">
      <w:pPr>
        <w:rPr>
          <w:sz w:val="16"/>
        </w:rPr>
      </w:pPr>
      <w:r w:rsidRPr="00F41442">
        <w:rPr>
          <w:sz w:val="16"/>
        </w:rPr>
        <w:t>Once considered off-the-wall, arguments that long-standing administrative structures violate the separation of powers or due process began appearing in lower-court opinions and Court concurrences several  [*1058]  years ago.361 By 2022, the assault on the administrative</w:t>
      </w:r>
      <w:r w:rsidRPr="00ED4D33">
        <w:rPr>
          <w:sz w:val="16"/>
        </w:rPr>
        <w:t xml:space="preserve"> state </w:t>
      </w:r>
      <w:r w:rsidRPr="00F41442">
        <w:rPr>
          <w:sz w:val="16"/>
        </w:rPr>
        <w:t xml:space="preserve">had captured a majority on the Court.362 In West Virginia v. EPA, </w:t>
      </w:r>
      <w:r w:rsidRPr="00F41442">
        <w:rPr>
          <w:rStyle w:val="StyleUnderline"/>
        </w:rPr>
        <w:t>the Court announced</w:t>
      </w:r>
      <w:r w:rsidRPr="00F41442">
        <w:rPr>
          <w:sz w:val="16"/>
        </w:rPr>
        <w:t xml:space="preserve"> that </w:t>
      </w:r>
      <w:r w:rsidRPr="00F41442">
        <w:rPr>
          <w:rStyle w:val="StyleUnderline"/>
        </w:rPr>
        <w:t>in cases involving "</w:t>
      </w:r>
      <w:r w:rsidRPr="00F41442">
        <w:rPr>
          <w:rStyle w:val="Emphasis"/>
        </w:rPr>
        <w:t>m</w:t>
      </w:r>
      <w:r w:rsidRPr="00F41442">
        <w:rPr>
          <w:rStyle w:val="StyleUnderline"/>
        </w:rPr>
        <w:t xml:space="preserve">ajor </w:t>
      </w:r>
      <w:r w:rsidRPr="00F41442">
        <w:rPr>
          <w:rStyle w:val="Emphasis"/>
        </w:rPr>
        <w:t>q</w:t>
      </w:r>
      <w:r w:rsidRPr="00F41442">
        <w:rPr>
          <w:rStyle w:val="StyleUnderline"/>
        </w:rPr>
        <w:t>uestion</w:t>
      </w:r>
      <w:r w:rsidRPr="00F41442">
        <w:rPr>
          <w:rStyle w:val="Emphasis"/>
        </w:rPr>
        <w:t>s</w:t>
      </w:r>
      <w:r w:rsidRPr="00F41442">
        <w:rPr>
          <w:rStyle w:val="StyleUnderline"/>
        </w:rPr>
        <w:t>,</w:t>
      </w:r>
      <w:r w:rsidRPr="00F41442">
        <w:rPr>
          <w:sz w:val="16"/>
        </w:rPr>
        <w:t xml:space="preserve">" it will not apply the ordinary legal principles governing administrative agencies' interpretation of statutes. Instead, </w:t>
      </w:r>
      <w:r w:rsidRPr="00F41442">
        <w:rPr>
          <w:rStyle w:val="StyleUnderline"/>
        </w:rPr>
        <w:t xml:space="preserve">for agency </w:t>
      </w:r>
      <w:r w:rsidRPr="00F41442">
        <w:rPr>
          <w:rStyle w:val="Emphasis"/>
        </w:rPr>
        <w:t>action</w:t>
      </w:r>
      <w:r w:rsidRPr="00F41442">
        <w:rPr>
          <w:rStyle w:val="StyleUnderline"/>
        </w:rPr>
        <w:t xml:space="preserve"> that is</w:t>
      </w:r>
      <w:r w:rsidRPr="00F41442">
        <w:rPr>
          <w:sz w:val="16"/>
        </w:rPr>
        <w:t>, in the Justices' view, "</w:t>
      </w:r>
      <w:r w:rsidRPr="00F41442">
        <w:rPr>
          <w:rStyle w:val="StyleUnderline"/>
        </w:rPr>
        <w:t xml:space="preserve">highly </w:t>
      </w:r>
      <w:r w:rsidRPr="00F41442">
        <w:rPr>
          <w:rStyle w:val="Emphasis"/>
        </w:rPr>
        <w:t>consequential</w:t>
      </w:r>
      <w:r w:rsidRPr="00F41442">
        <w:rPr>
          <w:sz w:val="16"/>
        </w:rPr>
        <w:t>," posing questions of "economic and political</w:t>
      </w:r>
      <w:r w:rsidRPr="00ED4D33">
        <w:rPr>
          <w:sz w:val="16"/>
        </w:rPr>
        <w:t xml:space="preserve">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475105">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F41442">
        <w:rPr>
          <w:rStyle w:val="StyleUnderline"/>
        </w:rPr>
        <w:t>Court seemed</w:t>
      </w:r>
      <w:r w:rsidRPr="00F41442">
        <w:rPr>
          <w:sz w:val="16"/>
        </w:rPr>
        <w:t xml:space="preserve"> particularly </w:t>
      </w:r>
      <w:r w:rsidRPr="00F41442">
        <w:rPr>
          <w:rStyle w:val="Emphasis"/>
        </w:rPr>
        <w:t>skeptical</w:t>
      </w:r>
      <w:r w:rsidRPr="00F41442">
        <w:rPr>
          <w:rStyle w:val="StyleUnderline"/>
        </w:rPr>
        <w:t xml:space="preserve"> of broad</w:t>
      </w:r>
      <w:r w:rsidRPr="00F41442">
        <w:rPr>
          <w:sz w:val="16"/>
        </w:rPr>
        <w:t xml:space="preserve"> readings of "</w:t>
      </w:r>
      <w:r w:rsidRPr="00F41442">
        <w:rPr>
          <w:rStyle w:val="Emphasis"/>
        </w:rPr>
        <w:t>cryptic</w:t>
      </w:r>
      <w:r w:rsidRPr="00F41442">
        <w:rPr>
          <w:rStyle w:val="StyleUnderline"/>
        </w:rPr>
        <w:t>" authorizing statutes</w:t>
      </w:r>
      <w:r w:rsidRPr="00F41442">
        <w:rPr>
          <w:sz w:val="16"/>
        </w:rPr>
        <w:t>, but the decision could sweep so broadly as to disallow regulation whenever the Co</w:t>
      </w:r>
      <w:r w:rsidRPr="00ED4D33">
        <w:rPr>
          <w:sz w:val="16"/>
        </w:rPr>
        <w:t>urt does not consider the authorization "clear."365</w:t>
      </w:r>
    </w:p>
    <w:p w14:paraId="3AB5D422" w14:textId="77777777" w:rsidR="00464F25" w:rsidRPr="00ED4D33" w:rsidRDefault="00464F25" w:rsidP="00464F25">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475105">
        <w:rPr>
          <w:rStyle w:val="Emphasis"/>
          <w:highlight w:val="cyan"/>
        </w:rPr>
        <w:t>m</w:t>
      </w:r>
      <w:r w:rsidRPr="00ED4D33">
        <w:rPr>
          <w:sz w:val="16"/>
        </w:rPr>
        <w:t xml:space="preserve">ajor </w:t>
      </w:r>
      <w:r w:rsidRPr="00475105">
        <w:rPr>
          <w:rStyle w:val="Emphasis"/>
          <w:highlight w:val="cyan"/>
        </w:rPr>
        <w:t>q</w:t>
      </w:r>
      <w:r w:rsidRPr="00ED4D33">
        <w:rPr>
          <w:sz w:val="16"/>
        </w:rPr>
        <w:t xml:space="preserve">uestions </w:t>
      </w:r>
      <w:r w:rsidRPr="00475105">
        <w:rPr>
          <w:rStyle w:val="Emphasis"/>
          <w:highlight w:val="cyan"/>
        </w:rPr>
        <w:t>d</w:t>
      </w:r>
      <w:r w:rsidRPr="00ED4D33">
        <w:rPr>
          <w:sz w:val="16"/>
        </w:rPr>
        <w:t xml:space="preserve">octrine is required to </w:t>
      </w:r>
      <w:r w:rsidRPr="00475105">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475105">
        <w:rPr>
          <w:rStyle w:val="Emphasis"/>
        </w:rPr>
        <w:t xml:space="preserve">excessive </w:t>
      </w:r>
      <w:r w:rsidRPr="00475105">
        <w:rPr>
          <w:rStyle w:val="Emphasis"/>
          <w:highlight w:val="cyan"/>
        </w:rPr>
        <w:t>delegation</w:t>
      </w:r>
      <w:r w:rsidRPr="00ED4D33">
        <w:rPr>
          <w:sz w:val="16"/>
        </w:rPr>
        <w:t xml:space="preserve"> from Congress </w:t>
      </w:r>
      <w:r w:rsidRPr="00971A32">
        <w:rPr>
          <w:rStyle w:val="StyleUnderline"/>
        </w:rPr>
        <w:t xml:space="preserve">to the </w:t>
      </w:r>
      <w:r w:rsidRPr="00475105">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475105">
        <w:rPr>
          <w:rStyle w:val="Emphasis"/>
        </w:rPr>
        <w:t>m</w:t>
      </w:r>
      <w:r w:rsidRPr="00ED4D33">
        <w:rPr>
          <w:sz w:val="16"/>
        </w:rPr>
        <w:t xml:space="preserve">ajor </w:t>
      </w:r>
      <w:r w:rsidRPr="00475105">
        <w:rPr>
          <w:rStyle w:val="Emphasis"/>
        </w:rPr>
        <w:t>q</w:t>
      </w:r>
      <w:r w:rsidRPr="00ED4D33">
        <w:rPr>
          <w:sz w:val="16"/>
        </w:rPr>
        <w:t xml:space="preserve">uestions" </w:t>
      </w:r>
      <w:r w:rsidRPr="00475105">
        <w:rPr>
          <w:rStyle w:val="Emphasis"/>
        </w:rPr>
        <w:t>d</w:t>
      </w:r>
      <w:r w:rsidRPr="00ED4D33">
        <w:rPr>
          <w:sz w:val="16"/>
        </w:rPr>
        <w:t xml:space="preserve">octrine </w:t>
      </w:r>
      <w:r w:rsidRPr="00F815C7">
        <w:rPr>
          <w:rStyle w:val="StyleUnderline"/>
        </w:rPr>
        <w:t xml:space="preserve">to avoid </w:t>
      </w:r>
      <w:r w:rsidRPr="00475105">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475105">
        <w:rPr>
          <w:rStyle w:val="Emphasis"/>
        </w:rPr>
        <w:t>ability</w:t>
      </w:r>
      <w:r w:rsidRPr="00D4176B">
        <w:rPr>
          <w:rStyle w:val="StyleUnderline"/>
        </w:rPr>
        <w:t xml:space="preserve"> to subordinate the </w:t>
      </w:r>
      <w:r w:rsidRPr="00475105">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6C97F537" w14:textId="77777777" w:rsidR="00464F25" w:rsidRPr="00ED4D33" w:rsidRDefault="00464F25" w:rsidP="00464F25">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475105">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475105">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475105">
        <w:rPr>
          <w:rStyle w:val="Emphasis"/>
        </w:rPr>
        <w:t>arrogated</w:t>
      </w:r>
      <w:r w:rsidRPr="00ED4D33">
        <w:rPr>
          <w:sz w:val="16"/>
        </w:rPr>
        <w:t xml:space="preserve"> the </w:t>
      </w:r>
      <w:r w:rsidRPr="00DB31EF">
        <w:rPr>
          <w:rStyle w:val="StyleUnderline"/>
        </w:rPr>
        <w:t xml:space="preserve">Board's authority to </w:t>
      </w:r>
      <w:r w:rsidRPr="00475105">
        <w:rPr>
          <w:rStyle w:val="Emphasis"/>
        </w:rPr>
        <w:t>determine</w:t>
      </w:r>
      <w:r w:rsidRPr="00DB31EF">
        <w:rPr>
          <w:rStyle w:val="StyleUnderline"/>
        </w:rPr>
        <w:t xml:space="preserve"> what strike activity was "arguably </w:t>
      </w:r>
      <w:r w:rsidRPr="00475105">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475105">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475105">
        <w:rPr>
          <w:rStyle w:val="Emphasis"/>
        </w:rPr>
        <w:t>eroded</w:t>
      </w:r>
      <w:r w:rsidRPr="00ED4D33">
        <w:rPr>
          <w:sz w:val="16"/>
        </w:rPr>
        <w:t xml:space="preserve">. And business has mobilized </w:t>
      </w:r>
      <w:proofErr w:type="spellStart"/>
      <w:r w:rsidRPr="00ED4D33">
        <w:rPr>
          <w:sz w:val="16"/>
        </w:rPr>
        <w:t>en</w:t>
      </w:r>
      <w:proofErr w:type="spellEnd"/>
      <w:r w:rsidRPr="00ED4D33">
        <w:rPr>
          <w:sz w:val="16"/>
        </w:rPr>
        <w:t xml:space="preserve"> masse to effectuate that outcome, filing numerous amicus briefs in the case that make wide-ranging constitutional arguments against deference to agencies.374</w:t>
      </w:r>
    </w:p>
    <w:p w14:paraId="1CA72928" w14:textId="77777777" w:rsidR="00464F25" w:rsidRPr="009E7E54" w:rsidRDefault="00464F25" w:rsidP="00464F25">
      <w:pPr>
        <w:rPr>
          <w:sz w:val="16"/>
        </w:rPr>
      </w:pPr>
      <w:r w:rsidRPr="00F41442">
        <w:rPr>
          <w:sz w:val="16"/>
        </w:rPr>
        <w:t xml:space="preserve">Depending on where the Supreme Court takes the doctrine next, and how lower courts apply the Court's reasoning, </w:t>
      </w:r>
      <w:r w:rsidRPr="00F41442">
        <w:rPr>
          <w:rStyle w:val="StyleUnderline"/>
        </w:rPr>
        <w:t xml:space="preserve">the </w:t>
      </w:r>
      <w:r w:rsidRPr="00F41442">
        <w:rPr>
          <w:rStyle w:val="Emphasis"/>
        </w:rPr>
        <w:t>result</w:t>
      </w:r>
      <w:r w:rsidRPr="00F41442">
        <w:rPr>
          <w:rStyle w:val="StyleUnderline"/>
        </w:rPr>
        <w:t xml:space="preserve"> could be to </w:t>
      </w:r>
      <w:r w:rsidRPr="00F41442">
        <w:rPr>
          <w:rStyle w:val="Emphasis"/>
        </w:rPr>
        <w:t>disable</w:t>
      </w:r>
      <w:r w:rsidRPr="00F41442">
        <w:rPr>
          <w:sz w:val="16"/>
        </w:rPr>
        <w:t xml:space="preserve"> many of </w:t>
      </w:r>
      <w:r w:rsidRPr="00F41442">
        <w:rPr>
          <w:rStyle w:val="StyleUnderline"/>
        </w:rPr>
        <w:t xml:space="preserve">the NLRB's efforts to protect </w:t>
      </w:r>
      <w:r w:rsidRPr="00475105">
        <w:rPr>
          <w:rStyle w:val="Emphasis"/>
          <w:highlight w:val="cyan"/>
        </w:rPr>
        <w:t>workers' rights</w:t>
      </w:r>
      <w:r w:rsidRPr="00D2126A">
        <w:rPr>
          <w:rStyle w:val="StyleUnderline"/>
        </w:rPr>
        <w:t xml:space="preserve"> </w:t>
      </w:r>
      <w:r w:rsidRPr="00F41442">
        <w:rPr>
          <w:rStyle w:val="StyleUnderline"/>
        </w:rPr>
        <w:t>efforts which</w:t>
      </w:r>
      <w:r w:rsidRPr="00F41442">
        <w:rPr>
          <w:sz w:val="16"/>
        </w:rPr>
        <w:t xml:space="preserve"> necessarily </w:t>
      </w:r>
      <w:r w:rsidRPr="00F41442">
        <w:rPr>
          <w:rStyle w:val="StyleUnderline"/>
        </w:rPr>
        <w:t>cover</w:t>
      </w:r>
      <w:r w:rsidRPr="00F41442">
        <w:rPr>
          <w:sz w:val="16"/>
        </w:rPr>
        <w:t xml:space="preserve"> nearly </w:t>
      </w:r>
      <w:r w:rsidRPr="00F41442">
        <w:rPr>
          <w:rStyle w:val="StyleUnderline"/>
        </w:rPr>
        <w:t xml:space="preserve">the entire </w:t>
      </w:r>
      <w:r w:rsidRPr="00F41442">
        <w:rPr>
          <w:rStyle w:val="Emphasis"/>
        </w:rPr>
        <w:t>economy</w:t>
      </w:r>
      <w:r w:rsidRPr="00F41442">
        <w:rPr>
          <w:rStyle w:val="StyleUnderline"/>
        </w:rPr>
        <w:t xml:space="preserve"> and</w:t>
      </w:r>
      <w:r w:rsidRPr="00F41442">
        <w:rPr>
          <w:sz w:val="16"/>
        </w:rPr>
        <w:t xml:space="preserve"> arguably</w:t>
      </w:r>
      <w:r w:rsidRPr="00ED4D33">
        <w:rPr>
          <w:sz w:val="16"/>
        </w:rPr>
        <w:t xml:space="preserve"> </w:t>
      </w:r>
      <w:r w:rsidRPr="00297CF9">
        <w:rPr>
          <w:rStyle w:val="StyleUnderline"/>
          <w:highlight w:val="cyan"/>
        </w:rPr>
        <w:t>involve "</w:t>
      </w:r>
      <w:r w:rsidRPr="00475105">
        <w:rPr>
          <w:rStyle w:val="Emphasis"/>
          <w:highlight w:val="cyan"/>
        </w:rPr>
        <w:t>major</w:t>
      </w:r>
      <w:r w:rsidRPr="00ED4D33">
        <w:rPr>
          <w:sz w:val="16"/>
        </w:rPr>
        <w:t xml:space="preserve">" political and </w:t>
      </w:r>
      <w:r w:rsidRPr="00A002CE">
        <w:rPr>
          <w:rStyle w:val="StyleUnderline"/>
        </w:rPr>
        <w:t xml:space="preserve">economic </w:t>
      </w:r>
      <w:r w:rsidRPr="00475105">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475105">
        <w:rPr>
          <w:rStyle w:val="Emphasis"/>
          <w:highlight w:val="cyan"/>
        </w:rPr>
        <w:t>trade-offs</w:t>
      </w:r>
      <w:r w:rsidRPr="00F41442">
        <w:rPr>
          <w:rStyle w:val="StyleUnderline"/>
        </w:rPr>
        <w:t>. Even when</w:t>
      </w:r>
      <w:r w:rsidRPr="00F41442">
        <w:rPr>
          <w:sz w:val="16"/>
        </w:rPr>
        <w:t xml:space="preserve"> the Board exercises power under the Act's "capacious terms" and even when </w:t>
      </w:r>
      <w:proofErr w:type="gramStart"/>
      <w:r w:rsidRPr="00F41442">
        <w:rPr>
          <w:rStyle w:val="StyleUnderline"/>
        </w:rPr>
        <w:t>it is clear</w:t>
      </w:r>
      <w:r w:rsidRPr="00F41442">
        <w:rPr>
          <w:sz w:val="16"/>
        </w:rPr>
        <w:t xml:space="preserve"> that </w:t>
      </w:r>
      <w:r w:rsidRPr="00F41442">
        <w:rPr>
          <w:rStyle w:val="StyleUnderline"/>
        </w:rPr>
        <w:t>Congress</w:t>
      </w:r>
      <w:proofErr w:type="gramEnd"/>
      <w:r w:rsidRPr="00F41442">
        <w:rPr>
          <w:rStyle w:val="StyleUnderline"/>
        </w:rPr>
        <w:t xml:space="preserve"> </w:t>
      </w:r>
      <w:r w:rsidRPr="00F41442">
        <w:rPr>
          <w:rStyle w:val="Emphasis"/>
        </w:rPr>
        <w:t>intended</w:t>
      </w:r>
      <w:r w:rsidRPr="00F41442">
        <w:rPr>
          <w:rStyle w:val="StyleUnderline"/>
        </w:rPr>
        <w:t xml:space="preserve"> to provide</w:t>
      </w:r>
      <w:r w:rsidRPr="00F41442">
        <w:rPr>
          <w:sz w:val="16"/>
        </w:rPr>
        <w:t xml:space="preserve"> "agency </w:t>
      </w:r>
      <w:r w:rsidRPr="00F41442">
        <w:rPr>
          <w:rStyle w:val="StyleUnderline"/>
        </w:rPr>
        <w:t>discretion</w:t>
      </w:r>
      <w:r w:rsidRPr="00F41442">
        <w:rPr>
          <w:sz w:val="16"/>
        </w:rPr>
        <w:t xml:space="preserve">," under the new precedent, </w:t>
      </w:r>
      <w:r w:rsidRPr="00F41442">
        <w:rPr>
          <w:rStyle w:val="StyleUnderline"/>
        </w:rPr>
        <w:t>conservative courts could refuse</w:t>
      </w:r>
      <w:r w:rsidRPr="00F41442">
        <w:rPr>
          <w:sz w:val="16"/>
        </w:rPr>
        <w:t xml:space="preserve"> to allow </w:t>
      </w:r>
      <w:r w:rsidRPr="00F41442">
        <w:rPr>
          <w:rStyle w:val="StyleUnderline"/>
        </w:rPr>
        <w:t xml:space="preserve">the </w:t>
      </w:r>
      <w:r w:rsidRPr="00F41442">
        <w:rPr>
          <w:rStyle w:val="Emphasis"/>
        </w:rPr>
        <w:t>Board</w:t>
      </w:r>
      <w:r w:rsidRPr="00F41442">
        <w:rPr>
          <w:rStyle w:val="StyleUnderline"/>
        </w:rPr>
        <w:t xml:space="preserve"> to exercise delegated </w:t>
      </w:r>
      <w:r w:rsidRPr="00F41442">
        <w:rPr>
          <w:rStyle w:val="Emphasis"/>
        </w:rPr>
        <w:t>authority</w:t>
      </w:r>
      <w:r w:rsidRPr="00F41442">
        <w:rPr>
          <w:sz w:val="16"/>
        </w:rPr>
        <w:t>. The most aggressive reading</w:t>
      </w:r>
      <w:r w:rsidRPr="00ED4D33">
        <w:rPr>
          <w:sz w:val="16"/>
        </w:rPr>
        <w:t xml:space="preserve">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475105">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475105">
        <w:rPr>
          <w:rStyle w:val="Emphasis"/>
        </w:rPr>
        <w:t xml:space="preserve">textual </w:t>
      </w:r>
      <w:r w:rsidRPr="00475105">
        <w:rPr>
          <w:rStyle w:val="Emphasis"/>
          <w:highlight w:val="cyan"/>
        </w:rPr>
        <w:t>directives</w:t>
      </w:r>
      <w:r w:rsidRPr="00ED4D33">
        <w:rPr>
          <w:sz w:val="16"/>
        </w:rPr>
        <w:t xml:space="preserve"> in </w:t>
      </w:r>
      <w:r w:rsidRPr="00F41442">
        <w:rPr>
          <w:sz w:val="16"/>
        </w:rPr>
        <w:t xml:space="preserve">congressional mandates </w:t>
      </w:r>
      <w:r w:rsidRPr="00F41442">
        <w:rPr>
          <w:rStyle w:val="StyleUnderline"/>
        </w:rPr>
        <w:t>rather than using</w:t>
      </w:r>
      <w:r w:rsidRPr="00F41442">
        <w:rPr>
          <w:sz w:val="16"/>
        </w:rPr>
        <w:t xml:space="preserve"> their </w:t>
      </w:r>
      <w:r w:rsidRPr="00F41442">
        <w:rPr>
          <w:rStyle w:val="Emphasis"/>
        </w:rPr>
        <w:t>expertise</w:t>
      </w:r>
      <w:r w:rsidRPr="00F41442">
        <w:rPr>
          <w:rStyle w:val="StyleUnderline"/>
        </w:rPr>
        <w:t xml:space="preserve"> to</w:t>
      </w:r>
      <w:r w:rsidRPr="00F41442">
        <w:rPr>
          <w:sz w:val="16"/>
        </w:rPr>
        <w:t xml:space="preserve"> fill in gaps in statutes and </w:t>
      </w:r>
      <w:r w:rsidRPr="00F41442">
        <w:rPr>
          <w:rStyle w:val="StyleUnderline"/>
        </w:rPr>
        <w:t xml:space="preserve">elucidate labor </w:t>
      </w:r>
      <w:r w:rsidRPr="00F41442">
        <w:rPr>
          <w:rStyle w:val="Emphasis"/>
        </w:rPr>
        <w:t>relations</w:t>
      </w:r>
      <w:r w:rsidRPr="00F41442">
        <w:rPr>
          <w:rStyle w:val="StyleUnderline"/>
        </w:rPr>
        <w:t xml:space="preserve"> policy</w:t>
      </w:r>
      <w:r w:rsidRPr="00F41442">
        <w:rPr>
          <w:sz w:val="16"/>
        </w:rPr>
        <w:t xml:space="preserve"> over time. Nearly </w:t>
      </w:r>
      <w:proofErr w:type="gramStart"/>
      <w:r w:rsidRPr="00F41442">
        <w:rPr>
          <w:sz w:val="16"/>
        </w:rPr>
        <w:t>all of</w:t>
      </w:r>
      <w:proofErr w:type="gramEnd"/>
      <w:r w:rsidRPr="00F41442">
        <w:rPr>
          <w:sz w:val="16"/>
        </w:rPr>
        <w:t xml:space="preserve"> </w:t>
      </w:r>
      <w:r w:rsidRPr="00F41442">
        <w:rPr>
          <w:rStyle w:val="StyleUnderline"/>
        </w:rPr>
        <w:t>the Board's</w:t>
      </w:r>
      <w:r w:rsidRPr="00F41442">
        <w:rPr>
          <w:sz w:val="16"/>
        </w:rPr>
        <w:t xml:space="preserve"> recent </w:t>
      </w:r>
      <w:r w:rsidRPr="00F41442">
        <w:rPr>
          <w:rStyle w:val="Emphasis"/>
        </w:rPr>
        <w:t>actions</w:t>
      </w:r>
      <w:r w:rsidRPr="00F41442">
        <w:rPr>
          <w:rStyle w:val="StyleUnderline"/>
        </w:rPr>
        <w:t xml:space="preserve"> to protect</w:t>
      </w:r>
      <w:r w:rsidRPr="00F41442">
        <w:rPr>
          <w:sz w:val="16"/>
        </w:rPr>
        <w:t xml:space="preserve"> workers' </w:t>
      </w:r>
      <w:r w:rsidRPr="00F41442">
        <w:rPr>
          <w:rStyle w:val="StyleUnderline"/>
        </w:rPr>
        <w:t>collective</w:t>
      </w:r>
      <w:r w:rsidRPr="00F41442">
        <w:rPr>
          <w:sz w:val="16"/>
        </w:rPr>
        <w:t xml:space="preserve"> speech and association </w:t>
      </w:r>
      <w:r w:rsidRPr="00F41442">
        <w:rPr>
          <w:rStyle w:val="Emphasis"/>
        </w:rPr>
        <w:t>rights</w:t>
      </w:r>
      <w:r w:rsidRPr="00F41442">
        <w:rPr>
          <w:sz w:val="16"/>
        </w:rPr>
        <w:t xml:space="preserve"> could </w:t>
      </w:r>
      <w:r w:rsidRPr="00F41442">
        <w:rPr>
          <w:rStyle w:val="StyleUnderline"/>
        </w:rPr>
        <w:t xml:space="preserve">come under </w:t>
      </w:r>
      <w:r w:rsidRPr="00F41442">
        <w:rPr>
          <w:rStyle w:val="Emphasis"/>
        </w:rPr>
        <w:t>challenge</w:t>
      </w:r>
      <w:r w:rsidRPr="00F41442">
        <w:rPr>
          <w:sz w:val="16"/>
        </w:rPr>
        <w:t xml:space="preserve">. Similar arguments could be used to disable the range of regulatory actions designed to provide working </w:t>
      </w:r>
      <w:proofErr w:type="gramStart"/>
      <w:r w:rsidRPr="00F41442">
        <w:rPr>
          <w:sz w:val="16"/>
        </w:rPr>
        <w:t>people</w:t>
      </w:r>
      <w:proofErr w:type="gramEnd"/>
      <w:r w:rsidRPr="00F41442">
        <w:rPr>
          <w:sz w:val="16"/>
        </w:rPr>
        <w:t xml:space="preserve"> socioeconomic rights, also critical to labor's constitutional vision. In short, in the hands of conservative judges, </w:t>
      </w:r>
      <w:r w:rsidRPr="00F41442">
        <w:rPr>
          <w:rStyle w:val="StyleUnderline"/>
        </w:rPr>
        <w:t xml:space="preserve">the new </w:t>
      </w:r>
      <w:r w:rsidRPr="00F41442">
        <w:rPr>
          <w:rStyle w:val="Emphasis"/>
        </w:rPr>
        <w:t>m</w:t>
      </w:r>
      <w:r w:rsidRPr="00F41442">
        <w:rPr>
          <w:sz w:val="16"/>
        </w:rPr>
        <w:t xml:space="preserve">ajor </w:t>
      </w:r>
      <w:r w:rsidRPr="00F41442">
        <w:rPr>
          <w:rStyle w:val="Emphasis"/>
        </w:rPr>
        <w:t>q</w:t>
      </w:r>
      <w:r w:rsidRPr="00F41442">
        <w:rPr>
          <w:sz w:val="16"/>
        </w:rPr>
        <w:t xml:space="preserve">uestions </w:t>
      </w:r>
      <w:r w:rsidRPr="00F41442">
        <w:rPr>
          <w:rStyle w:val="Emphasis"/>
        </w:rPr>
        <w:t>d</w:t>
      </w:r>
      <w:r w:rsidRPr="00F41442">
        <w:rPr>
          <w:sz w:val="16"/>
        </w:rPr>
        <w:t xml:space="preserve">octrine could </w:t>
      </w:r>
      <w:r w:rsidRPr="00F41442">
        <w:rPr>
          <w:rStyle w:val="StyleUnderline"/>
        </w:rPr>
        <w:t>eviscerate</w:t>
      </w:r>
      <w:r w:rsidRPr="00F41442">
        <w:rPr>
          <w:sz w:val="16"/>
        </w:rPr>
        <w:t xml:space="preserve"> existing </w:t>
      </w:r>
      <w:r w:rsidRPr="00F41442">
        <w:rPr>
          <w:rStyle w:val="Emphasis"/>
        </w:rPr>
        <w:t>labor law</w:t>
      </w:r>
      <w:r w:rsidRPr="00F41442">
        <w:rPr>
          <w:rStyle w:val="StyleUnderline"/>
        </w:rPr>
        <w:t xml:space="preserve"> and hamstring the </w:t>
      </w:r>
      <w:r w:rsidRPr="00F41442">
        <w:rPr>
          <w:rStyle w:val="Emphasis"/>
        </w:rPr>
        <w:t>NLRB</w:t>
      </w:r>
      <w:r w:rsidRPr="00ED4D33">
        <w:rPr>
          <w:sz w:val="16"/>
        </w:rPr>
        <w:t>, the Department of Labor, and other social welfare agencies in the future.375</w:t>
      </w:r>
    </w:p>
    <w:p w14:paraId="53E2A5D8" w14:textId="77777777" w:rsidR="00464F25" w:rsidRPr="00DC4CC9" w:rsidRDefault="00464F25" w:rsidP="00464F25">
      <w:pPr>
        <w:pStyle w:val="Heading4"/>
      </w:pPr>
      <w:r>
        <w:t xml:space="preserve">It balances </w:t>
      </w:r>
      <w:r w:rsidRPr="00D36677">
        <w:rPr>
          <w:u w:val="single"/>
        </w:rPr>
        <w:t>FDA regulation</w:t>
      </w:r>
      <w:r>
        <w:t xml:space="preserve"> key to calibrate </w:t>
      </w:r>
      <w:r w:rsidRPr="00D36677">
        <w:rPr>
          <w:u w:val="single"/>
        </w:rPr>
        <w:t>medical AI</w:t>
      </w:r>
      <w:r>
        <w:t xml:space="preserve">. </w:t>
      </w:r>
    </w:p>
    <w:p w14:paraId="39011FCB" w14:textId="77777777" w:rsidR="00464F25" w:rsidRDefault="00464F25" w:rsidP="00464F25">
      <w:r w:rsidRPr="008426C8">
        <w:rPr>
          <w:rStyle w:val="Style13ptBold"/>
        </w:rPr>
        <w:t>Smith ’25</w:t>
      </w:r>
      <w:r>
        <w:t xml:space="preserve"> [Hayden; May 2025; J.D. from Columbia Law School, Extern at the U.S. Court of Appeals; William and Mary Law Review, “AI v. MQD: Navigating New Regulatory Challenges in the Life Sciences,” vol. 66]</w:t>
      </w:r>
    </w:p>
    <w:p w14:paraId="7B2D7DCB" w14:textId="77777777" w:rsidR="00464F25" w:rsidRPr="00FD3356" w:rsidRDefault="00464F25" w:rsidP="00464F25">
      <w:pPr>
        <w:rPr>
          <w:sz w:val="16"/>
        </w:rPr>
      </w:pPr>
      <w:r w:rsidRPr="00FD3356">
        <w:rPr>
          <w:sz w:val="16"/>
        </w:rPr>
        <w:t xml:space="preserve">No ailment goes untreated in Utopia. There, innovators and rule makers solve public health problems in </w:t>
      </w:r>
      <w:proofErr w:type="gramStart"/>
      <w:r w:rsidRPr="00FD3356">
        <w:rPr>
          <w:sz w:val="16"/>
        </w:rPr>
        <w:t>simpatico</w:t>
      </w:r>
      <w:proofErr w:type="gramEnd"/>
      <w:r w:rsidRPr="00FD3356">
        <w:rPr>
          <w:sz w:val="16"/>
        </w:rPr>
        <w:t xml:space="preserve">. Yet, reality misses Alexander Fleming’s observation that “the unprepared mind cannot see the outstretched hand of opportunity.”1 Fleming, who discovered the first antibiotic nearly a century ago by accidentally contaminating a culture dish with his germs,2 could have never imagined our modern capabilities. </w:t>
      </w:r>
      <w:r w:rsidRPr="008C7420">
        <w:rPr>
          <w:rStyle w:val="StyleUnderline"/>
        </w:rPr>
        <w:t xml:space="preserve">Today, </w:t>
      </w:r>
      <w:r w:rsidRPr="006465D3">
        <w:rPr>
          <w:rStyle w:val="StyleUnderline"/>
          <w:highlight w:val="cyan"/>
        </w:rPr>
        <w:t>advanced</w:t>
      </w:r>
      <w:r w:rsidRPr="00FD3356">
        <w:rPr>
          <w:sz w:val="16"/>
        </w:rPr>
        <w:t xml:space="preserve"> weight loss </w:t>
      </w:r>
      <w:r w:rsidRPr="00475105">
        <w:rPr>
          <w:rStyle w:val="Emphasis"/>
          <w:highlight w:val="cyan"/>
        </w:rPr>
        <w:t>medication</w:t>
      </w:r>
      <w:r w:rsidRPr="00FD3356">
        <w:rPr>
          <w:sz w:val="16"/>
        </w:rPr>
        <w:t xml:space="preserve"> that </w:t>
      </w:r>
      <w:r w:rsidRPr="00F41442">
        <w:rPr>
          <w:rStyle w:val="StyleUnderline"/>
        </w:rPr>
        <w:t>mimics</w:t>
      </w:r>
      <w:r w:rsidRPr="008C7420">
        <w:rPr>
          <w:rStyle w:val="StyleUnderline"/>
        </w:rPr>
        <w:t xml:space="preserve"> natural </w:t>
      </w:r>
      <w:r w:rsidRPr="00475105">
        <w:rPr>
          <w:rStyle w:val="Emphasis"/>
          <w:highlight w:val="cyan"/>
        </w:rPr>
        <w:t>hormones</w:t>
      </w:r>
      <w:r w:rsidRPr="008C7420">
        <w:rPr>
          <w:rStyle w:val="StyleUnderline"/>
        </w:rPr>
        <w:t xml:space="preserve">, adaptable </w:t>
      </w:r>
      <w:r w:rsidRPr="00475105">
        <w:rPr>
          <w:rStyle w:val="Emphasis"/>
          <w:highlight w:val="cyan"/>
        </w:rPr>
        <w:t>vaccines</w:t>
      </w:r>
      <w:r w:rsidRPr="00FD3356">
        <w:rPr>
          <w:sz w:val="16"/>
        </w:rPr>
        <w:t xml:space="preserve"> that </w:t>
      </w:r>
      <w:r w:rsidRPr="008C7420">
        <w:rPr>
          <w:rStyle w:val="StyleUnderline"/>
        </w:rPr>
        <w:t xml:space="preserve">rapidly </w:t>
      </w:r>
      <w:r w:rsidRPr="006465D3">
        <w:rPr>
          <w:rStyle w:val="StyleUnderline"/>
          <w:highlight w:val="cyan"/>
        </w:rPr>
        <w:t xml:space="preserve">generate </w:t>
      </w:r>
      <w:r w:rsidRPr="00475105">
        <w:rPr>
          <w:rStyle w:val="Emphasis"/>
          <w:highlight w:val="cyan"/>
        </w:rPr>
        <w:t>antibodies</w:t>
      </w:r>
      <w:r w:rsidRPr="00FD3356">
        <w:rPr>
          <w:sz w:val="16"/>
        </w:rPr>
        <w:t xml:space="preserve">, intravenous treatment that fights neurocognitive impairments, and </w:t>
      </w:r>
      <w:r w:rsidRPr="00F9426A">
        <w:rPr>
          <w:rStyle w:val="StyleUnderline"/>
        </w:rPr>
        <w:t xml:space="preserve">targeted cancer </w:t>
      </w:r>
      <w:r w:rsidRPr="00475105">
        <w:rPr>
          <w:rStyle w:val="Emphasis"/>
          <w:highlight w:val="cyan"/>
        </w:rPr>
        <w:t>drugs</w:t>
      </w:r>
      <w:r w:rsidRPr="00FD3356">
        <w:rPr>
          <w:sz w:val="16"/>
        </w:rPr>
        <w:t xml:space="preserve"> that </w:t>
      </w:r>
      <w:r w:rsidRPr="006465D3">
        <w:rPr>
          <w:rStyle w:val="StyleUnderline"/>
          <w:highlight w:val="cyan"/>
        </w:rPr>
        <w:t xml:space="preserve">alter cell </w:t>
      </w:r>
      <w:r w:rsidRPr="00475105">
        <w:rPr>
          <w:rStyle w:val="Emphasis"/>
          <w:highlight w:val="cyan"/>
        </w:rPr>
        <w:t>behavior</w:t>
      </w:r>
      <w:r w:rsidRPr="00FD3356">
        <w:rPr>
          <w:sz w:val="16"/>
        </w:rPr>
        <w:t xml:space="preserve"> have arrived.</w:t>
      </w:r>
    </w:p>
    <w:p w14:paraId="1B3FC6CA" w14:textId="77777777" w:rsidR="00464F25" w:rsidRPr="00FD3356" w:rsidRDefault="00464F25" w:rsidP="00464F25">
      <w:pPr>
        <w:rPr>
          <w:sz w:val="16"/>
        </w:rPr>
      </w:pPr>
      <w:r w:rsidRPr="00FD3356">
        <w:rPr>
          <w:sz w:val="16"/>
        </w:rPr>
        <w:t xml:space="preserve">Next decade’s “miracle” drug is unknown. Fortunately, the functional relationship between administrative law and regulatory agencies is predictable in ways that a future without disease is not. Save Thomas More’s and Aldous Huxley’s theoretical designs for this Note’s practical regulatory solution to an administrative public health problem.3 </w:t>
      </w:r>
      <w:r w:rsidRPr="00475105">
        <w:rPr>
          <w:rStyle w:val="Emphasis"/>
          <w:highlight w:val="cyan"/>
        </w:rPr>
        <w:t>A</w:t>
      </w:r>
      <w:r w:rsidRPr="00FD3356">
        <w:rPr>
          <w:sz w:val="16"/>
        </w:rPr>
        <w:t xml:space="preserve">rtificial </w:t>
      </w:r>
      <w:r w:rsidRPr="00475105">
        <w:rPr>
          <w:rStyle w:val="Emphasis"/>
          <w:highlight w:val="cyan"/>
        </w:rPr>
        <w:t>i</w:t>
      </w:r>
      <w:r w:rsidRPr="00FD3356">
        <w:rPr>
          <w:sz w:val="16"/>
        </w:rPr>
        <w:t xml:space="preserve">ntelligence (AI) </w:t>
      </w:r>
      <w:r w:rsidRPr="007969E4">
        <w:rPr>
          <w:rStyle w:val="StyleUnderline"/>
          <w:highlight w:val="cyan"/>
        </w:rPr>
        <w:t>finds</w:t>
      </w:r>
      <w:r w:rsidRPr="00FD3356">
        <w:rPr>
          <w:sz w:val="16"/>
        </w:rPr>
        <w:t xml:space="preserve"> </w:t>
      </w:r>
      <w:proofErr w:type="gramStart"/>
      <w:r w:rsidRPr="00FD3356">
        <w:rPr>
          <w:sz w:val="16"/>
        </w:rPr>
        <w:t xml:space="preserve">in </w:t>
      </w:r>
      <w:r w:rsidRPr="00F41442">
        <w:rPr>
          <w:rStyle w:val="StyleUnderline"/>
        </w:rPr>
        <w:t xml:space="preserve">itself </w:t>
      </w:r>
      <w:r w:rsidRPr="007969E4">
        <w:rPr>
          <w:rStyle w:val="StyleUnderline"/>
          <w:highlight w:val="cyan"/>
        </w:rPr>
        <w:t>the</w:t>
      </w:r>
      <w:proofErr w:type="gramEnd"/>
      <w:r w:rsidRPr="007969E4">
        <w:rPr>
          <w:rStyle w:val="StyleUnderline"/>
          <w:highlight w:val="cyan"/>
        </w:rPr>
        <w:t xml:space="preserve"> </w:t>
      </w:r>
      <w:r w:rsidRPr="00475105">
        <w:rPr>
          <w:rStyle w:val="Emphasis"/>
          <w:highlight w:val="cyan"/>
        </w:rPr>
        <w:t>solution</w:t>
      </w:r>
      <w:r w:rsidRPr="00815F5F">
        <w:rPr>
          <w:rStyle w:val="StyleUnderline"/>
        </w:rPr>
        <w:t xml:space="preserve"> to facilitate</w:t>
      </w:r>
      <w:r w:rsidRPr="00FD3356">
        <w:rPr>
          <w:sz w:val="16"/>
        </w:rPr>
        <w:t xml:space="preserve"> the </w:t>
      </w:r>
      <w:r w:rsidRPr="00475105">
        <w:rPr>
          <w:rStyle w:val="Emphasis"/>
        </w:rPr>
        <w:t>discovery</w:t>
      </w:r>
      <w:r w:rsidRPr="00815F5F">
        <w:rPr>
          <w:rStyle w:val="StyleUnderline"/>
        </w:rPr>
        <w:t xml:space="preserve"> of modern </w:t>
      </w:r>
      <w:r w:rsidRPr="00475105">
        <w:rPr>
          <w:rStyle w:val="Emphasis"/>
        </w:rPr>
        <w:t>therapies</w:t>
      </w:r>
      <w:r w:rsidRPr="00FD3356">
        <w:rPr>
          <w:sz w:val="16"/>
        </w:rPr>
        <w:t>.</w:t>
      </w:r>
    </w:p>
    <w:p w14:paraId="78B9F88A" w14:textId="77777777" w:rsidR="00464F25" w:rsidRPr="00FD3356" w:rsidRDefault="00464F25" w:rsidP="00464F25">
      <w:pPr>
        <w:rPr>
          <w:sz w:val="16"/>
        </w:rPr>
      </w:pPr>
      <w:r w:rsidRPr="000560EA">
        <w:rPr>
          <w:rStyle w:val="StyleUnderline"/>
        </w:rPr>
        <w:t xml:space="preserve">AI is the </w:t>
      </w:r>
      <w:r w:rsidRPr="00475105">
        <w:rPr>
          <w:rStyle w:val="Emphasis"/>
        </w:rPr>
        <w:t>fastest</w:t>
      </w:r>
      <w:r w:rsidRPr="000560EA">
        <w:rPr>
          <w:rStyle w:val="StyleUnderline"/>
        </w:rPr>
        <w:t xml:space="preserve"> growing market</w:t>
      </w:r>
      <w:r w:rsidRPr="00FD3356">
        <w:rPr>
          <w:sz w:val="16"/>
        </w:rPr>
        <w:t xml:space="preserve"> in the life sciences industry.4 </w:t>
      </w:r>
      <w:r w:rsidRPr="00475105">
        <w:rPr>
          <w:rStyle w:val="Emphasis"/>
        </w:rPr>
        <w:t>Pharma</w:t>
      </w:r>
      <w:r w:rsidRPr="00815F5F">
        <w:rPr>
          <w:rStyle w:val="StyleUnderline"/>
        </w:rPr>
        <w:t xml:space="preserve">ceutical, </w:t>
      </w:r>
      <w:r w:rsidRPr="00475105">
        <w:rPr>
          <w:rStyle w:val="Emphasis"/>
        </w:rPr>
        <w:t>biotech</w:t>
      </w:r>
      <w:r w:rsidRPr="00815F5F">
        <w:rPr>
          <w:rStyle w:val="StyleUnderline"/>
        </w:rPr>
        <w:t xml:space="preserve">nology, medical </w:t>
      </w:r>
      <w:r w:rsidRPr="00475105">
        <w:rPr>
          <w:rStyle w:val="Emphasis"/>
        </w:rPr>
        <w:t>devices</w:t>
      </w:r>
      <w:r w:rsidRPr="00FD3356">
        <w:rPr>
          <w:sz w:val="16"/>
        </w:rPr>
        <w:t xml:space="preserve">, nutraceuticals, biomedical </w:t>
      </w:r>
      <w:r w:rsidRPr="007F68D6">
        <w:rPr>
          <w:rStyle w:val="StyleUnderline"/>
        </w:rPr>
        <w:t>research</w:t>
      </w:r>
      <w:r w:rsidRPr="00FD3356">
        <w:rPr>
          <w:sz w:val="16"/>
        </w:rPr>
        <w:t xml:space="preserve">, healthcare </w:t>
      </w:r>
      <w:r w:rsidRPr="00475105">
        <w:rPr>
          <w:rStyle w:val="Emphasis"/>
        </w:rPr>
        <w:t>info</w:t>
      </w:r>
      <w:r w:rsidRPr="007F68D6">
        <w:rPr>
          <w:rStyle w:val="StyleUnderline"/>
        </w:rPr>
        <w:t>rmation, and generative</w:t>
      </w:r>
      <w:r w:rsidRPr="00FD3356">
        <w:rPr>
          <w:sz w:val="16"/>
        </w:rPr>
        <w:t xml:space="preserve"> health care </w:t>
      </w:r>
      <w:r w:rsidRPr="000560EA">
        <w:rPr>
          <w:rStyle w:val="StyleUnderline"/>
        </w:rPr>
        <w:t>technology</w:t>
      </w:r>
      <w:r w:rsidRPr="00FD3356">
        <w:rPr>
          <w:sz w:val="16"/>
        </w:rPr>
        <w:t xml:space="preserve"> companies </w:t>
      </w:r>
      <w:r w:rsidRPr="000560EA">
        <w:rPr>
          <w:rStyle w:val="StyleUnderline"/>
        </w:rPr>
        <w:t xml:space="preserve">fall under this broad </w:t>
      </w:r>
      <w:r w:rsidRPr="00475105">
        <w:rPr>
          <w:rStyle w:val="Emphasis"/>
        </w:rPr>
        <w:t>umbrella</w:t>
      </w:r>
      <w:r w:rsidRPr="00FD3356">
        <w:rPr>
          <w:sz w:val="16"/>
        </w:rPr>
        <w:t>.5 Companies building the latest emerging technology in AI and Machine Learning (AI/ML) promise to revolutionize public health through pharmaceutical discovery, research and development, and medical device software (SaMD) innovation.6 This Note explores the life science innovations poised to revolutionize drug development and medical devices through AI’s integration.7</w:t>
      </w:r>
    </w:p>
    <w:p w14:paraId="1180B913" w14:textId="77777777" w:rsidR="00464F25" w:rsidRPr="00FD3356" w:rsidRDefault="00464F25" w:rsidP="00464F25">
      <w:pPr>
        <w:rPr>
          <w:sz w:val="16"/>
        </w:rPr>
      </w:pPr>
      <w:r w:rsidRPr="000C2992">
        <w:rPr>
          <w:rStyle w:val="StyleUnderline"/>
        </w:rPr>
        <w:t>As emerging tech</w:t>
      </w:r>
      <w:r w:rsidRPr="00FD3356">
        <w:rPr>
          <w:sz w:val="16"/>
        </w:rPr>
        <w:t xml:space="preserve">nology </w:t>
      </w:r>
      <w:r w:rsidRPr="00475105">
        <w:rPr>
          <w:rStyle w:val="Emphasis"/>
        </w:rPr>
        <w:t>eclipses</w:t>
      </w:r>
      <w:r w:rsidRPr="000C2992">
        <w:rPr>
          <w:rStyle w:val="StyleUnderline"/>
        </w:rPr>
        <w:t xml:space="preserve"> legislation, </w:t>
      </w:r>
      <w:r w:rsidRPr="006465D3">
        <w:rPr>
          <w:rStyle w:val="StyleUnderline"/>
          <w:highlight w:val="cyan"/>
        </w:rPr>
        <w:t xml:space="preserve">the </w:t>
      </w:r>
      <w:r w:rsidRPr="00475105">
        <w:rPr>
          <w:rStyle w:val="Emphasis"/>
          <w:highlight w:val="cyan"/>
        </w:rPr>
        <w:t>F</w:t>
      </w:r>
      <w:r w:rsidRPr="00366CD9">
        <w:rPr>
          <w:rStyle w:val="StyleUnderline"/>
        </w:rPr>
        <w:t xml:space="preserve">ood and </w:t>
      </w:r>
      <w:r w:rsidRPr="00475105">
        <w:rPr>
          <w:rStyle w:val="Emphasis"/>
          <w:highlight w:val="cyan"/>
        </w:rPr>
        <w:t>D</w:t>
      </w:r>
      <w:r w:rsidRPr="00366CD9">
        <w:rPr>
          <w:rStyle w:val="StyleUnderline"/>
        </w:rPr>
        <w:t xml:space="preserve">rug </w:t>
      </w:r>
      <w:r w:rsidRPr="00475105">
        <w:rPr>
          <w:rStyle w:val="Emphasis"/>
          <w:highlight w:val="cyan"/>
        </w:rPr>
        <w:t>A</w:t>
      </w:r>
      <w:r w:rsidRPr="006465D3">
        <w:rPr>
          <w:rStyle w:val="StyleUnderline"/>
        </w:rPr>
        <w:t>dministration</w:t>
      </w:r>
      <w:r w:rsidRPr="00FD3356">
        <w:rPr>
          <w:sz w:val="16"/>
        </w:rPr>
        <w:t xml:space="preserve"> (FDA) </w:t>
      </w:r>
      <w:r w:rsidRPr="006465D3">
        <w:rPr>
          <w:rStyle w:val="StyleUnderline"/>
          <w:highlight w:val="cyan"/>
        </w:rPr>
        <w:t xml:space="preserve">must </w:t>
      </w:r>
      <w:r w:rsidRPr="00475105">
        <w:rPr>
          <w:rStyle w:val="Emphasis"/>
          <w:highlight w:val="cyan"/>
        </w:rPr>
        <w:t>navigate</w:t>
      </w:r>
      <w:r w:rsidRPr="006465D3">
        <w:rPr>
          <w:rStyle w:val="StyleUnderline"/>
          <w:highlight w:val="cyan"/>
        </w:rPr>
        <w:t xml:space="preserve"> a new</w:t>
      </w:r>
      <w:r w:rsidRPr="00366CD9">
        <w:rPr>
          <w:rStyle w:val="StyleUnderline"/>
        </w:rPr>
        <w:t xml:space="preserve"> regulatory </w:t>
      </w:r>
      <w:r w:rsidRPr="00475105">
        <w:rPr>
          <w:rStyle w:val="Emphasis"/>
          <w:highlight w:val="cyan"/>
        </w:rPr>
        <w:t>landscape</w:t>
      </w:r>
      <w:r w:rsidRPr="00FD3356">
        <w:rPr>
          <w:sz w:val="16"/>
        </w:rPr>
        <w:t xml:space="preserve">.8 Fraught with public health hurdles, legitimate ethical probes,9 and calls for major legislative reform,10 new regulatory challenges in </w:t>
      </w:r>
      <w:r w:rsidRPr="006465D3">
        <w:rPr>
          <w:rStyle w:val="StyleUnderline"/>
        </w:rPr>
        <w:t xml:space="preserve">the life sciences </w:t>
      </w:r>
      <w:r w:rsidRPr="00475105">
        <w:rPr>
          <w:rStyle w:val="Emphasis"/>
        </w:rPr>
        <w:t>require</w:t>
      </w:r>
      <w:r w:rsidRPr="006465D3">
        <w:rPr>
          <w:rStyle w:val="StyleUnderline"/>
        </w:rPr>
        <w:t xml:space="preserve"> the FDA</w:t>
      </w:r>
      <w:r w:rsidRPr="00FD3356">
        <w:rPr>
          <w:sz w:val="16"/>
        </w:rPr>
        <w:t xml:space="preserve"> to reevaluate its current framework in light of AI’s known and unknown risks.11 Leading public health advocates, lawmakers, and the new technology titans agree that AI regulation is essential to survival.</w:t>
      </w:r>
    </w:p>
    <w:p w14:paraId="1248D9F5" w14:textId="77777777" w:rsidR="00464F25" w:rsidRDefault="00464F25" w:rsidP="00464F25">
      <w:pPr>
        <w:rPr>
          <w:sz w:val="16"/>
        </w:rPr>
      </w:pPr>
      <w:r w:rsidRPr="00FD3356">
        <w:rPr>
          <w:sz w:val="16"/>
        </w:rPr>
        <w:t xml:space="preserve">Despite global technological innovation, </w:t>
      </w:r>
      <w:r w:rsidRPr="00475105">
        <w:rPr>
          <w:rStyle w:val="Emphasis"/>
        </w:rPr>
        <w:t>breakthroughs</w:t>
      </w:r>
      <w:r w:rsidRPr="00366CD9">
        <w:rPr>
          <w:rStyle w:val="StyleUnderline"/>
        </w:rPr>
        <w:t xml:space="preserve"> in drug development</w:t>
      </w:r>
      <w:r w:rsidRPr="00FD3356">
        <w:rPr>
          <w:sz w:val="16"/>
        </w:rPr>
        <w:t xml:space="preserve"> have </w:t>
      </w:r>
      <w:r w:rsidRPr="00475105">
        <w:rPr>
          <w:rStyle w:val="Emphasis"/>
        </w:rPr>
        <w:t>declined</w:t>
      </w:r>
      <w:r w:rsidRPr="00366CD9">
        <w:rPr>
          <w:rStyle w:val="StyleUnderline"/>
        </w:rPr>
        <w:t xml:space="preserve"> precipitously</w:t>
      </w:r>
      <w:r w:rsidRPr="00FD3356">
        <w:rPr>
          <w:sz w:val="16"/>
        </w:rPr>
        <w:t xml:space="preserve"> in the decades since Fleming discovered penicillin.13 </w:t>
      </w:r>
      <w:r w:rsidRPr="00FB745D">
        <w:rPr>
          <w:rStyle w:val="StyleUnderline"/>
        </w:rPr>
        <w:t xml:space="preserve">The </w:t>
      </w:r>
      <w:r w:rsidRPr="00475105">
        <w:rPr>
          <w:rStyle w:val="Emphasis"/>
        </w:rPr>
        <w:t>FDA</w:t>
      </w:r>
      <w:r w:rsidRPr="00FB745D">
        <w:rPr>
          <w:rStyle w:val="StyleUnderline"/>
        </w:rPr>
        <w:t xml:space="preserve"> promulgates </w:t>
      </w:r>
      <w:r w:rsidRPr="00475105">
        <w:rPr>
          <w:rStyle w:val="Emphasis"/>
        </w:rPr>
        <w:t>rules</w:t>
      </w:r>
      <w:r w:rsidRPr="00FD3356">
        <w:rPr>
          <w:sz w:val="16"/>
        </w:rPr>
        <w:t xml:space="preserve"> under authority </w:t>
      </w:r>
      <w:r w:rsidRPr="00FB745D">
        <w:rPr>
          <w:rStyle w:val="StyleUnderline"/>
        </w:rPr>
        <w:t xml:space="preserve">granted by </w:t>
      </w:r>
      <w:r w:rsidRPr="00475105">
        <w:rPr>
          <w:rStyle w:val="Emphasis"/>
        </w:rPr>
        <w:t>Congress</w:t>
      </w:r>
      <w:r w:rsidRPr="00FD3356">
        <w:rPr>
          <w:sz w:val="16"/>
        </w:rPr>
        <w:t xml:space="preserve">,14 while the Administrative Procedure Act (APA) governs the processes for issuing regulations through adjudication and rulemaking.15 However, </w:t>
      </w:r>
      <w:r w:rsidRPr="006465D3">
        <w:rPr>
          <w:rStyle w:val="StyleUnderline"/>
        </w:rPr>
        <w:t>absent “</w:t>
      </w:r>
      <w:r w:rsidRPr="00475105">
        <w:rPr>
          <w:rStyle w:val="Emphasis"/>
        </w:rPr>
        <w:t>clear</w:t>
      </w:r>
      <w:r w:rsidRPr="00FB745D">
        <w:rPr>
          <w:rStyle w:val="StyleUnderline"/>
        </w:rPr>
        <w:t xml:space="preserve"> congressional </w:t>
      </w:r>
      <w:r w:rsidRPr="00475105">
        <w:rPr>
          <w:rStyle w:val="Emphasis"/>
        </w:rPr>
        <w:t>authorization</w:t>
      </w:r>
      <w:r w:rsidRPr="00FD3356">
        <w:rPr>
          <w:sz w:val="16"/>
        </w:rPr>
        <w:t xml:space="preserve">” to regulate AI integration in the life sciences, </w:t>
      </w:r>
      <w:r w:rsidRPr="00FB745D">
        <w:rPr>
          <w:rStyle w:val="StyleUnderline"/>
        </w:rPr>
        <w:t xml:space="preserve">the FDA must approach rulemaking </w:t>
      </w:r>
      <w:r w:rsidRPr="00475105">
        <w:rPr>
          <w:rStyle w:val="Emphasis"/>
        </w:rPr>
        <w:t>carefully</w:t>
      </w:r>
      <w:r w:rsidRPr="00FD3356">
        <w:rPr>
          <w:sz w:val="16"/>
        </w:rPr>
        <w:t xml:space="preserve"> and </w:t>
      </w:r>
      <w:r w:rsidRPr="00FB745D">
        <w:rPr>
          <w:rStyle w:val="StyleUnderline"/>
        </w:rPr>
        <w:t xml:space="preserve">within its established </w:t>
      </w:r>
      <w:r w:rsidRPr="00475105">
        <w:rPr>
          <w:rStyle w:val="Emphasis"/>
        </w:rPr>
        <w:t>parameters</w:t>
      </w:r>
      <w:r w:rsidRPr="00FD3356">
        <w:rPr>
          <w:sz w:val="16"/>
        </w:rPr>
        <w:t>.16</w:t>
      </w:r>
    </w:p>
    <w:p w14:paraId="0FDE4D7F" w14:textId="77777777" w:rsidR="00464F25" w:rsidRPr="00FD3356" w:rsidRDefault="00464F25" w:rsidP="00464F25">
      <w:pPr>
        <w:rPr>
          <w:sz w:val="16"/>
        </w:rPr>
      </w:pPr>
      <w:r>
        <w:rPr>
          <w:sz w:val="16"/>
        </w:rPr>
        <w:t>&lt;&lt;TEXT CONDENSED, NONE OMITTED&gt;&gt;</w:t>
      </w:r>
    </w:p>
    <w:p w14:paraId="5E4FAB2C" w14:textId="77777777" w:rsidR="00464F25" w:rsidRPr="00EC7186" w:rsidRDefault="00464F25" w:rsidP="00464F25">
      <w:pPr>
        <w:rPr>
          <w:sz w:val="8"/>
        </w:rPr>
      </w:pPr>
      <w:r w:rsidRPr="00EC7186">
        <w:rPr>
          <w:sz w:val="8"/>
        </w:rPr>
        <w:t xml:space="preserve">The major questions doctrine (MQD or major questions) presents a new challenge for executive agencies. It restricts Congress from conferring issues of major political or economic significance upon agencies absent “clear congressional authorization.”17 The Supreme Court’s revitalized interest in nondelegation principles solidified the MQD as a principle of statutory construction in West Virginia v. EPA.18 There, the Court limited an executive agency’s authority to regulate matters of major political or economic significance under the MQD.19 Whether the MQD is an exception to agency deference under Chevron U.S.A., Inc. v. Natural Resources Defense Council or its own rule statement is an obsolete question following the Court’s decision in Loper Bright Enterprises v. Raimondo.20 The Court effectively placed a “tombstone” over Chevron’s deferential test to evaluate an agency’s reasonable interpretation of an ambiguous statute.21 Although judicial deference to agencies is unlikely to dis appear entirely, without Chevron’s framework, the MQD emerges as an independent principle of statutory interpretation.22 As a result, agencies like the FDA that regulate emerging technology become vulnerable to attack. The judiciary’s undeferential treatment of existing statutes limits the FDA’s authority to regulate AI in drug development and SaMD.23 As a result, beholden to nondelegation norms, the FDA must point to clear rules.24 Legislation’s glacial pace only frustrates the problem. If the FDA is too slow to regulate, it jeopardizes its mission to promote public health, but if it pursues rulemaking too fast, it faces a major </w:t>
      </w:r>
      <w:proofErr w:type="gramStart"/>
      <w:r w:rsidRPr="00EC7186">
        <w:rPr>
          <w:sz w:val="8"/>
        </w:rPr>
        <w:t>questions challenge</w:t>
      </w:r>
      <w:proofErr w:type="gramEnd"/>
      <w:r w:rsidRPr="00EC7186">
        <w:rPr>
          <w:sz w:val="8"/>
        </w:rPr>
        <w:t xml:space="preserve">. How the FDA should proceed, in collaboration with corporate stakeholders, is the focus of this Note. This Note treads lightly through a major questions minefield. It explores which levers the FDA should pull to facilitate AI innovation in drug discovery and SaMD in unison with effective regulation.25 This Note discusses “drugs” and “devices” interchange ably in its analysis of administrative laws but distinguishes between the two under FDA provisions when necessary. It evaluates how agencies have regulated emerging technologies pre-major questions, then offers solutions to navigate the modern era. It concludes that the FDA should regulate AI within its current guardrails until a time when (1) the risks of AI in pre-market research and development are known specifically and (2) Congress can delegate to the FDA an intelligible principle as a result. The regulatory solution is a workable model that shifts the FDA away from pre-market rulemaking to post-market adjudication. This Note calls for a collective effort by the FDA, Congress, and corporate stakeholders to ensure that AI regulation remains compatible with market growth. This Note proceeds in four parts. Part I introduces AI as an emerging technology in </w:t>
      </w:r>
      <w:proofErr w:type="gramStart"/>
      <w:r w:rsidRPr="00EC7186">
        <w:rPr>
          <w:sz w:val="8"/>
        </w:rPr>
        <w:t>the life</w:t>
      </w:r>
      <w:proofErr w:type="gramEnd"/>
      <w:r w:rsidRPr="00EC7186">
        <w:rPr>
          <w:sz w:val="8"/>
        </w:rPr>
        <w:t xml:space="preserve"> sciences, the FDA’s inherited regulatory regime, and challenges under the MQD. Part II explores how hypervigilant regulation obstructs innovation and exposes agencies to judicial challenges. Part III offers solutions to safely and effectively navigate the major questions landscape within a framework that fosters AI innovation. This Note proposes a solution that conceptually balances growth in the life sciences with the statutory elements required for a safe and effective regulatory scheme. I. BACKGROUND ON AI, THE FDA, AND THE MQD A. Emerging Technology in the Life Sciences AI-enabled innovation promises to bring therapies to market faster and cheaper. Today, leading pharmaceutical companies invest in machine learning (ML) to facilitate research and development in the drug discovery process,26 while medical device companies invest in integrative AI platforms and post-market research programs to improve patient access and care.27 Massive AI valuations flood the market despite volatility.28 The race to scale AI in the life sciences comes with promising data but also massive regulatory roadblocks for start-ups and established corporations alike. Medical device companies utilize AI/ML-enabled software in their existing products. In 2018, the FDA approved the first autonomous AI software device (</w:t>
      </w:r>
      <w:proofErr w:type="spellStart"/>
      <w:r w:rsidRPr="00EC7186">
        <w:rPr>
          <w:sz w:val="8"/>
        </w:rPr>
        <w:t>IDx</w:t>
      </w:r>
      <w:proofErr w:type="spellEnd"/>
      <w:r w:rsidRPr="00EC7186">
        <w:rPr>
          <w:sz w:val="8"/>
        </w:rPr>
        <w:t xml:space="preserve">-DR) to detect diabetic retinopathy in adults who suffer from diabetes.29 </w:t>
      </w:r>
      <w:proofErr w:type="spellStart"/>
      <w:r w:rsidRPr="00EC7186">
        <w:rPr>
          <w:sz w:val="8"/>
        </w:rPr>
        <w:t>IDx</w:t>
      </w:r>
      <w:proofErr w:type="spellEnd"/>
      <w:r w:rsidRPr="00EC7186">
        <w:rPr>
          <w:sz w:val="8"/>
        </w:rPr>
        <w:t xml:space="preserve">-DR operates a deep-learning algorithm to screen images of human eyes in a primary-care setting.30 The FDA has shown no sign of slowing its regulatory support for AI/ML among medical devices through pre-market review pathways.31 By October 2023, the FDA had approved 691 AI/ML medical devices with 108 of those being approved in 2023.32 As of December 2024, the FDA has approved a total of 1,016 AI/ML enabled medical devices, therefore approving around 300 AI/ML devices in only a year.33 This shows the FDA’s eagerness to facilitate safe and effective innovation.34 However, the recent boom in AI/ML device approvals does not include generative AI features. While it might seem that AI-SaMD innovation outpaces the healthcare industry altogether, in October 2023, the FDA noted that “no device has been authorized that uses generative AI or artificial general intelligence [(AGI)] or is powered by large language models.”35 In the four years since the FDA approved the groundbreaking </w:t>
      </w:r>
      <w:proofErr w:type="spellStart"/>
      <w:r w:rsidRPr="00EC7186">
        <w:rPr>
          <w:sz w:val="8"/>
        </w:rPr>
        <w:t>IDx</w:t>
      </w:r>
      <w:proofErr w:type="spellEnd"/>
      <w:r w:rsidRPr="00EC7186">
        <w:rPr>
          <w:sz w:val="8"/>
        </w:rPr>
        <w:t xml:space="preserve">-DR, generative AI has not delivered on the scope of its promises in the medical devices space.36 The cost-benefit crisis that pharmaceutical companies, both major corporate players and start-up entrepreneurs alike, face to justify AI-enabled drug discovery offers another compelling case study.37 AI-discovered molecules show higher success rates in early clinical trials than those discovered by traditional methods.38 Since the FDA does not directly regulate molecule discovery, legal scholarship on drug development focuses instead on patent law, privacy implications, and programmatic biases without serious consideration for new regulatory roadblocks.39 In April 2024, the FDA approved the first AI-discovered Investigational New Drug (IND) application of ISM3412, a small molecule inhibitor designed to combat cancer cells.40 As the biotechnology company </w:t>
      </w:r>
      <w:proofErr w:type="spellStart"/>
      <w:r w:rsidRPr="00EC7186">
        <w:rPr>
          <w:sz w:val="8"/>
        </w:rPr>
        <w:t>Insilico</w:t>
      </w:r>
      <w:proofErr w:type="spellEnd"/>
      <w:r w:rsidRPr="00EC7186">
        <w:rPr>
          <w:sz w:val="8"/>
        </w:rPr>
        <w:t xml:space="preserve"> develops its ground breaking drug and others like it, the FDA navigates unfamiliar terrain. By some estimates, it costs over one billion dollars and ten years to bring a drug to market, yet AI-enabled drug discovery expedites the process.41 Large Language Models (LLMs) screen data, build molecular profiles, and automate de novo design processes by testing a drug’s chemical composition “to speed up and prevent failures in the drug discovery pipeline.”42 Developers use LLMs to efficiently navigate the traditional pathways. For example, DeepMind’s </w:t>
      </w:r>
      <w:proofErr w:type="spellStart"/>
      <w:r w:rsidRPr="00EC7186">
        <w:rPr>
          <w:sz w:val="8"/>
        </w:rPr>
        <w:t>soft ware</w:t>
      </w:r>
      <w:proofErr w:type="spellEnd"/>
      <w:r w:rsidRPr="00EC7186">
        <w:rPr>
          <w:sz w:val="8"/>
        </w:rPr>
        <w:t xml:space="preserve"> AlphaFold and </w:t>
      </w:r>
      <w:proofErr w:type="spellStart"/>
      <w:r w:rsidRPr="00EC7186">
        <w:rPr>
          <w:sz w:val="8"/>
        </w:rPr>
        <w:t>EvolutionaryScale’s</w:t>
      </w:r>
      <w:proofErr w:type="spellEnd"/>
      <w:r w:rsidRPr="00EC7186">
        <w:rPr>
          <w:sz w:val="8"/>
        </w:rPr>
        <w:t xml:space="preserve"> tool ESM3 screen chemical datasets to rapidly test (trial-and-error) 3D models of protein structures.43 Similarly, Tempus AI accelerates drug discovery by harnessing real-world patient data to find drug targets, design targeted clinical trials, analyze treatment responses, and validate biomarkers—bringing personalized medicine to drug development.44 Put simply, AI automates and expedites traditional pathways to bring drugs to clinical trials faster.45 With any emerging technology comes the need for regulators who bridge the gap between safety and innovation. Enter the FDA. Under the Department of Health and Human Services (HHS), the FDA promulgates regulations to increase patient access to safe and effective therapies. The FDA regulates emerging technology under the rulemaking and adjudication processes of the APA.46 Congress enabled the FDA to oversee the production, development, and sale of food, drugs, cosmetics, and medical devices in the Federal Food, Drug, and Cosmetic Act of 1938 (FDCA).47 The FDA regulates more than 3.6 trillion dollars in food, tobacco, and medical products.48 The FDA oversees the entire drug and device development lifecycle from research and licensing to patents, clinical trials, and post-market approvals.49 Today, as other administrative agencies face challenges to their adjudicative authority,50 exactly how the FDA should promulgate new rules remains an open question. The FDA is familiar with overbearing administrative challenges. In FDA v. Brown &amp; Williamson Tobacco Corp., the Supreme Court rejected the FDA’s authority to regulate tobacco as a “drug.”51 Brown &amp; Williamson reminds the FDA of its narrow authority to regulate within the scope of its enabling Act and the APA.52 Nevertheless, the FDA’s reputation as an adept agency comprised of experts goes as far as the agency’s ability to keep pace with innovation. While the FDA explores regulatory solutions post-Chevron, the lack of guidance documents is noticeable. In 2023, the agency issued a Discussion Paper and Request for Feedback on the status of AI/ML in the development of drug and biological products.53 Following earlier discussion papers on the state of AI regulation, the “Artificial Intelligence/Machine Learning (AI/ML)-Based Software as a Medical Device (SaMD) Action Plan” sought input from corporate stakeholders.54 Currently, the FDA lacks updated statutory terms to regulate AI/ML in the life sciences.55 However, growing bipartisan support for FDA oversight is surprisingly strong post Chevron.56 Congress has shown a willingness to expand the FDA’s rulemaking authority for drug development and licensing purposes under Title 21.57 Congress passed the Food and Drug Omnibus Reform Act (FDORA) in 2022, which modified drug and medical device supply chain requirements.58 In 2023, Congress passed the Consolidated Appropriations Act, amending the FDCA’s cybersecurity requirements for medical device data and showing that even a gridlocked Congress is willing to safeguard FDA oversight.59 The Act signaled a shift in the FDA’s approach to regulating emerging technologies.60 The FDORA added § 515C to the FDCA and provides the FDA authority over predetermined change control plans (PCCP) for medical device companies.61 Under the current regime, life science companies must comply with FDA regulations at every stage of the business lifecycle. Medical device companies navigate FDA regulations covering “various aspects of design, clinical evaluation, manufacturing, packaging, labeling and post-market surveillance,”62 while biotechnology companies navigate the same hurdles over extended periods. The drug development process offers one example of the intricacies involved in bringing therapies to market.63 In short, it begins and ends with FDA rules. Through five stages—(1) discovery and development, (2) preclinical research, (3) clinical research, (4) FDA review, and (5) FDA post-market safety monitoring—the FDA plays an active role in monitoring a therapy’s safety and efficacy.64 The FDA’s robust provisions are more comprehensive than other agencies’ extant statutes on novel technologies.65 The FDCA’s textual specificity allows the FDA to categorize and regulate new technology under existing provisions without violating the APA.66 Executive action complicates the post-Chevron regulation of AI in the life sciences. On October 30, 2023, the Biden administration issued an executive order on the “Safe, Secure, and Trustworthy Development and Use of Artificial Intelligence.”67 The administration called for specific action by the Secretary of HHS to develop a strategy for regulating AI-enabled tools in the drug development process by 2025.68 Since then, executive changes in leadership at HHS have signaled a new direction for the FDA.69 The FDA has even unpublished older guidance documents in the transition. The executive branch will likely come into compliance with the Supreme Courts’ rulings post-Chevron as the FDA charts new territory.70 Although this eases pressure on the agency, administrative challenges will persist.71 B. The Administrative Hurdle Attempts to restrain agency authority circulated in opinions long before the MQD crystallized under West Virginia v. EPA.72 Two decades earlier, in FDA v. Brown &amp; Williamson Tobacco Corp., the Court questioned whether Congress “intended such an implicit delegation” to the FDA in “extraordinary cases.”73 The Court held that the FDA lacked enforcement authority to regulate tobacco products as customarily marketed.74 In its majority opinion, the Court presaged major questions with “common sense as to the manner in which Congress is likely to delegate a policy decision of such economic and political magnitude to an administrative agency.”75 While the Court in Brown &amp; Williamson Tobacco Corp. rejected the FDA’s authority to regulate tobacco products as “drugs” or “devices” under the FDCA, today, it remains to be seen whether extant statutes extend to AI.76 In King v. Burwell, the Court rejected the Internal Revenue Service’s (IRS’s) rule that made tax credits available on federal and state exchanges under the Affordable Care Act (ACA).77 In considering whether the IRS’s interpretation of the statute at issue exceeded agency authority,78 the Court declined to apply Chevron deference to an extraordinary question of “deep ‘economic and political significance’” central to the agency’s statutory scheme.79 Justice Gorsuch relied on a similar position to pen his dissent in Gundy v. United States.80 In Gundy, he warned that the Court’s “intelligible principle” test regularly shifted power from the legislative to the executive branch.81 In Alabama </w:t>
      </w:r>
      <w:proofErr w:type="spellStart"/>
      <w:r w:rsidRPr="00EC7186">
        <w:rPr>
          <w:sz w:val="8"/>
        </w:rPr>
        <w:t>Ass’n</w:t>
      </w:r>
      <w:proofErr w:type="spellEnd"/>
      <w:r w:rsidRPr="00EC7186">
        <w:rPr>
          <w:sz w:val="8"/>
        </w:rPr>
        <w:t xml:space="preserve"> of Realtors v. HHS, the Court clarified that it expects “Congress to speak clearly when authorizing an agency to exercise powers of ‘vast economic and political significance.’”82 At issue in that case was the Center for Disease Control’s (CDC’s) COVID-19 eviction moratorium.83 The Court reasoned that “[e]</w:t>
      </w:r>
      <w:proofErr w:type="spellStart"/>
      <w:r w:rsidRPr="00EC7186">
        <w:rPr>
          <w:sz w:val="8"/>
        </w:rPr>
        <w:t>ven</w:t>
      </w:r>
      <w:proofErr w:type="spellEnd"/>
      <w:r w:rsidRPr="00EC7186">
        <w:rPr>
          <w:sz w:val="8"/>
        </w:rPr>
        <w:t xml:space="preserve"> if the text were ambiguous, the sheer scope of the CDC’s claimed authority ... would counsel against the Government’s interpretation” of its statute.84 It follows that emerging life sciences technology is likely to raise an “extraordinary” case under the MQD, but the extent to which the Court will apply the canon is unknown.85 Returning to West Virginia v. EPA, the Court held that the EPA lacked legislative authority to regulate power plant emissions under the Clean Air Act.86 Movants challenged the EPA’s authority to promulgate a rule that imposed performance standards on coal-fired power plants, requiring them to “reduce their own production of electricity” or subsidize the next generation of low-energy emitting sources.87 The Court considered whether the EPA’s “generation shifting” authority to regulate power plant emissions under 42 U.S.C. § 7411(d) raised an extraordinary question of economic and political significance.88 The Court held that the agency’s regulatory authority was limited by what Congress unambiguously delegates, and the EPA exceeded that authority.89 After Loper Bright Enterprises, the question of whether the MQD is an exception to Chevron or a clear rule statement no longer exists.90 Instead, the MQD emerges as an independent canon of statutory construction.91 To what extent the lower courts, ham strung by Loper Bright Enterprises, can field major questions before the Supreme Court offers guidance remains to be seen.92 The Court had already limited deferential treatment years before West Virginia v. EPA,93 yet lower courts are more deferential to agencies without clear rules in the newly minted major questions era.94 Still, regulated entities will raise MQD challenges over ambiguity.95 The challenge for agencies is promulgating new rules without triggering an MQD challenge on issues of “vast economic and political significance.”96 Regulation is naturally slowed by a narrow reading of the FDA’s authority to interpret an existing statute.97 Yet another hurdle is the scope of MQD litigation.98 Even with airtight rulemaking authority, corporate parties will undoubtedly lodge MQD complaints in the lower courts.99 II. AN INTRICATE PROBLEM How can the FDA possibly regulate AI and survive MQD challenges without obstructing innovation in </w:t>
      </w:r>
      <w:proofErr w:type="gramStart"/>
      <w:r w:rsidRPr="00EC7186">
        <w:rPr>
          <w:sz w:val="8"/>
        </w:rPr>
        <w:t>the life</w:t>
      </w:r>
      <w:proofErr w:type="gramEnd"/>
      <w:r w:rsidRPr="00EC7186">
        <w:rPr>
          <w:sz w:val="8"/>
        </w:rPr>
        <w:t xml:space="preserve"> sciences? Although legislation inevitably </w:t>
      </w:r>
      <w:proofErr w:type="gramStart"/>
      <w:r w:rsidRPr="00EC7186">
        <w:rPr>
          <w:sz w:val="8"/>
        </w:rPr>
        <w:t>lags behind</w:t>
      </w:r>
      <w:proofErr w:type="gramEnd"/>
      <w:r w:rsidRPr="00EC7186">
        <w:rPr>
          <w:sz w:val="8"/>
        </w:rPr>
        <w:t xml:space="preserve"> emerging technology, the FDA must navigate AI oversight while confronting new MQD challenges.100 Heightened skepticism toward agency authority compels the FDA to exercise greater caution in promulgating new regulations for AI in drug discovery and AI-SaMD.101</w:t>
      </w:r>
    </w:p>
    <w:p w14:paraId="31668D01" w14:textId="77777777" w:rsidR="00464F25" w:rsidRPr="00FD3356" w:rsidRDefault="00464F25" w:rsidP="00464F25">
      <w:pPr>
        <w:rPr>
          <w:sz w:val="16"/>
        </w:rPr>
      </w:pPr>
      <w:r>
        <w:rPr>
          <w:sz w:val="16"/>
        </w:rPr>
        <w:t>&lt;&lt;PARAGRAPH BREAKS RESUME&gt;&gt;</w:t>
      </w:r>
    </w:p>
    <w:p w14:paraId="463C26EB" w14:textId="77777777" w:rsidR="00464F25" w:rsidRPr="00F41442" w:rsidRDefault="00464F25" w:rsidP="00464F25">
      <w:pPr>
        <w:rPr>
          <w:sz w:val="16"/>
        </w:rPr>
      </w:pPr>
      <w:r w:rsidRPr="00FB745D">
        <w:rPr>
          <w:rStyle w:val="StyleUnderline"/>
        </w:rPr>
        <w:t xml:space="preserve">Drug </w:t>
      </w:r>
      <w:r w:rsidRPr="00155420">
        <w:rPr>
          <w:rStyle w:val="StyleUnderline"/>
        </w:rPr>
        <w:t xml:space="preserve">development is </w:t>
      </w:r>
      <w:r w:rsidRPr="00475105">
        <w:rPr>
          <w:rStyle w:val="Emphasis"/>
        </w:rPr>
        <w:t>slower</w:t>
      </w:r>
      <w:r w:rsidRPr="00155420">
        <w:rPr>
          <w:rStyle w:val="StyleUnderline"/>
        </w:rPr>
        <w:t xml:space="preserve"> and</w:t>
      </w:r>
      <w:r w:rsidRPr="00FB745D">
        <w:rPr>
          <w:rStyle w:val="StyleUnderline"/>
        </w:rPr>
        <w:t xml:space="preserve"> more </w:t>
      </w:r>
      <w:r w:rsidRPr="00475105">
        <w:rPr>
          <w:rStyle w:val="Emphasis"/>
        </w:rPr>
        <w:t>expensive</w:t>
      </w:r>
      <w:r w:rsidRPr="00FD3356">
        <w:rPr>
          <w:sz w:val="16"/>
        </w:rPr>
        <w:t xml:space="preserve"> today </w:t>
      </w:r>
      <w:r w:rsidRPr="00FB745D">
        <w:rPr>
          <w:rStyle w:val="StyleUnderline"/>
        </w:rPr>
        <w:t>than fifty years ago</w:t>
      </w:r>
      <w:r w:rsidRPr="00FD3356">
        <w:rPr>
          <w:sz w:val="16"/>
        </w:rPr>
        <w:t xml:space="preserve">.102 Jack Scannell called this phenomenon “Eroom’s Law,” or Moore’s Law inverted.103 Unlike Moore’s Law, which holds that the number of transistors in a computer doubles every two </w:t>
      </w:r>
      <w:r w:rsidRPr="00F41442">
        <w:rPr>
          <w:sz w:val="16"/>
        </w:rPr>
        <w:t xml:space="preserve">years, Eroom’s Law holds that </w:t>
      </w:r>
      <w:r w:rsidRPr="00F41442">
        <w:rPr>
          <w:rStyle w:val="StyleUnderline"/>
        </w:rPr>
        <w:t xml:space="preserve">the </w:t>
      </w:r>
      <w:r w:rsidRPr="00F41442">
        <w:rPr>
          <w:rStyle w:val="Emphasis"/>
        </w:rPr>
        <w:t>cost</w:t>
      </w:r>
      <w:r w:rsidRPr="00F41442">
        <w:rPr>
          <w:rStyle w:val="StyleUnderline"/>
        </w:rPr>
        <w:t xml:space="preserve"> of new drugs </w:t>
      </w:r>
      <w:r w:rsidRPr="00F41442">
        <w:rPr>
          <w:rStyle w:val="Emphasis"/>
        </w:rPr>
        <w:t>doubles</w:t>
      </w:r>
      <w:r w:rsidRPr="00F41442">
        <w:rPr>
          <w:rStyle w:val="StyleUnderline"/>
        </w:rPr>
        <w:t xml:space="preserve"> every nine years</w:t>
      </w:r>
      <w:r w:rsidRPr="00F41442">
        <w:rPr>
          <w:sz w:val="16"/>
        </w:rPr>
        <w:t xml:space="preserve">.104 If the FDA regulates AI under extant FDCA statutes, it must reckon with Eroom’s Law.105 </w:t>
      </w:r>
      <w:r w:rsidRPr="00F41442">
        <w:rPr>
          <w:rStyle w:val="StyleUnderline"/>
        </w:rPr>
        <w:t xml:space="preserve">The </w:t>
      </w:r>
      <w:r w:rsidRPr="00F41442">
        <w:rPr>
          <w:rStyle w:val="Emphasis"/>
        </w:rPr>
        <w:t>FDA</w:t>
      </w:r>
      <w:r w:rsidRPr="00F41442">
        <w:rPr>
          <w:rStyle w:val="StyleUnderline"/>
        </w:rPr>
        <w:t xml:space="preserve"> must decide</w:t>
      </w:r>
      <w:r w:rsidRPr="00F41442">
        <w:rPr>
          <w:sz w:val="16"/>
        </w:rPr>
        <w:t xml:space="preserve"> whether to focus on </w:t>
      </w:r>
      <w:r w:rsidRPr="00F41442">
        <w:rPr>
          <w:rStyle w:val="Emphasis"/>
        </w:rPr>
        <w:t>pre</w:t>
      </w:r>
      <w:r w:rsidRPr="00F41442">
        <w:rPr>
          <w:rStyle w:val="StyleUnderline"/>
        </w:rPr>
        <w:t xml:space="preserve">-market rulemaking or </w:t>
      </w:r>
      <w:r w:rsidRPr="00F41442">
        <w:rPr>
          <w:rStyle w:val="Emphasis"/>
        </w:rPr>
        <w:t>post-market</w:t>
      </w:r>
      <w:r w:rsidRPr="00F41442">
        <w:rPr>
          <w:rStyle w:val="StyleUnderline"/>
        </w:rPr>
        <w:t xml:space="preserve"> adjudication</w:t>
      </w:r>
      <w:r w:rsidRPr="00F41442">
        <w:rPr>
          <w:sz w:val="16"/>
        </w:rPr>
        <w:t>. In addition to folding emerging technology into the FDCA’s framework, the FDA must decide how to catalog its regulatory antecedents—the history of its prior actions.106</w:t>
      </w:r>
    </w:p>
    <w:p w14:paraId="0CADF11F" w14:textId="77777777" w:rsidR="00464F25" w:rsidRPr="00FD3356" w:rsidRDefault="00464F25" w:rsidP="00464F25">
      <w:pPr>
        <w:rPr>
          <w:sz w:val="16"/>
        </w:rPr>
      </w:pPr>
      <w:r w:rsidRPr="00F41442">
        <w:rPr>
          <w:sz w:val="16"/>
        </w:rPr>
        <w:t>The MQD’s breadth is undeniable</w:t>
      </w:r>
      <w:proofErr w:type="gramStart"/>
      <w:r w:rsidRPr="00F41442">
        <w:rPr>
          <w:sz w:val="16"/>
        </w:rPr>
        <w:t>.107</w:t>
      </w:r>
      <w:proofErr w:type="gramEnd"/>
      <w:r w:rsidRPr="00F41442">
        <w:rPr>
          <w:sz w:val="16"/>
        </w:rPr>
        <w:t xml:space="preserve"> </w:t>
      </w:r>
      <w:r w:rsidRPr="00F41442">
        <w:rPr>
          <w:rStyle w:val="StyleUnderline"/>
        </w:rPr>
        <w:t xml:space="preserve">If the FDA </w:t>
      </w:r>
      <w:r w:rsidRPr="00F41442">
        <w:rPr>
          <w:rStyle w:val="Emphasis"/>
        </w:rPr>
        <w:t>promulgates</w:t>
      </w:r>
      <w:r w:rsidRPr="00F41442">
        <w:rPr>
          <w:rStyle w:val="StyleUnderline"/>
        </w:rPr>
        <w:t xml:space="preserve"> rules</w:t>
      </w:r>
      <w:r w:rsidRPr="00F41442">
        <w:rPr>
          <w:sz w:val="16"/>
        </w:rPr>
        <w:t xml:space="preserve"> outside the FDCA’s guardrails, and </w:t>
      </w:r>
      <w:r w:rsidRPr="00F41442">
        <w:rPr>
          <w:rStyle w:val="Emphasis"/>
        </w:rPr>
        <w:t>too soon</w:t>
      </w:r>
      <w:r w:rsidRPr="00E034E5">
        <w:rPr>
          <w:rStyle w:val="StyleUnderline"/>
        </w:rPr>
        <w:t xml:space="preserve">, it faces MQD </w:t>
      </w:r>
      <w:r w:rsidRPr="00475105">
        <w:rPr>
          <w:rStyle w:val="Emphasis"/>
        </w:rPr>
        <w:t>challenges</w:t>
      </w:r>
      <w:r w:rsidRPr="00FD3356">
        <w:rPr>
          <w:sz w:val="16"/>
        </w:rPr>
        <w:t xml:space="preserve">, but </w:t>
      </w:r>
      <w:r w:rsidRPr="0012314C">
        <w:rPr>
          <w:rStyle w:val="StyleUnderline"/>
        </w:rPr>
        <w:t>if the agency regulates</w:t>
      </w:r>
      <w:r w:rsidRPr="00FD3356">
        <w:rPr>
          <w:sz w:val="16"/>
        </w:rPr>
        <w:t xml:space="preserve"> too cautiously and </w:t>
      </w:r>
      <w:r w:rsidRPr="0012314C">
        <w:rPr>
          <w:rStyle w:val="StyleUnderline"/>
        </w:rPr>
        <w:t xml:space="preserve">too </w:t>
      </w:r>
      <w:r w:rsidRPr="00475105">
        <w:rPr>
          <w:rStyle w:val="Emphasis"/>
        </w:rPr>
        <w:t>late</w:t>
      </w:r>
      <w:r w:rsidRPr="0012314C">
        <w:rPr>
          <w:rStyle w:val="StyleUnderline"/>
        </w:rPr>
        <w:t xml:space="preserve">, it risks endangering public </w:t>
      </w:r>
      <w:r w:rsidRPr="00475105">
        <w:rPr>
          <w:rStyle w:val="Emphasis"/>
        </w:rPr>
        <w:t>health</w:t>
      </w:r>
      <w:proofErr w:type="gramStart"/>
      <w:r w:rsidRPr="00FD3356">
        <w:rPr>
          <w:sz w:val="16"/>
        </w:rPr>
        <w:t>.108</w:t>
      </w:r>
      <w:proofErr w:type="gramEnd"/>
      <w:r w:rsidRPr="00FD3356">
        <w:rPr>
          <w:sz w:val="16"/>
        </w:rPr>
        <w:t xml:space="preserve"> Simply amending the FDCA is a temporary solution. Emerging technology is unpredictable from one Congress to the next. </w:t>
      </w:r>
      <w:r w:rsidRPr="00F548E7">
        <w:rPr>
          <w:rStyle w:val="StyleUnderline"/>
        </w:rPr>
        <w:t xml:space="preserve">If the FDA </w:t>
      </w:r>
      <w:r w:rsidRPr="00475105">
        <w:rPr>
          <w:rStyle w:val="Emphasis"/>
        </w:rPr>
        <w:t>regulates</w:t>
      </w:r>
      <w:r w:rsidRPr="00155420">
        <w:rPr>
          <w:sz w:val="16"/>
        </w:rPr>
        <w:t xml:space="preserve"> </w:t>
      </w:r>
      <w:r w:rsidRPr="00FD3356">
        <w:rPr>
          <w:sz w:val="16"/>
        </w:rPr>
        <w:t xml:space="preserve">the integration of </w:t>
      </w:r>
      <w:r w:rsidRPr="00F548E7">
        <w:rPr>
          <w:rStyle w:val="StyleUnderline"/>
        </w:rPr>
        <w:t>AI in drug discovery</w:t>
      </w:r>
      <w:r w:rsidRPr="00FD3356">
        <w:rPr>
          <w:sz w:val="16"/>
        </w:rPr>
        <w:t xml:space="preserve"> and SaMD </w:t>
      </w:r>
      <w:r w:rsidRPr="00475105">
        <w:rPr>
          <w:rStyle w:val="Emphasis"/>
        </w:rPr>
        <w:t>immediately</w:t>
      </w:r>
      <w:r w:rsidRPr="00F548E7">
        <w:rPr>
          <w:rStyle w:val="StyleUnderline"/>
        </w:rPr>
        <w:t xml:space="preserve">, it risks </w:t>
      </w:r>
      <w:r w:rsidRPr="00475105">
        <w:rPr>
          <w:rStyle w:val="Emphasis"/>
        </w:rPr>
        <w:t>stalling</w:t>
      </w:r>
      <w:r w:rsidRPr="00F548E7">
        <w:rPr>
          <w:rStyle w:val="StyleUnderline"/>
        </w:rPr>
        <w:t xml:space="preserve"> clinical research</w:t>
      </w:r>
      <w:r w:rsidRPr="00FD3356">
        <w:rPr>
          <w:sz w:val="16"/>
        </w:rPr>
        <w:t xml:space="preserve"> for revolutionary therapies.109 Therein lies the final complicating factor: hypervigilant rulemaking before the life sciences industry can revolutionize its processes ultimately </w:t>
      </w:r>
      <w:proofErr w:type="gramStart"/>
      <w:r w:rsidRPr="00FD3356">
        <w:rPr>
          <w:sz w:val="16"/>
        </w:rPr>
        <w:t>rejects</w:t>
      </w:r>
      <w:proofErr w:type="gramEnd"/>
      <w:r w:rsidRPr="00FD3356">
        <w:rPr>
          <w:sz w:val="16"/>
        </w:rPr>
        <w:t xml:space="preserve"> the promise of AI and </w:t>
      </w:r>
      <w:proofErr w:type="gramStart"/>
      <w:r w:rsidRPr="00FD3356">
        <w:rPr>
          <w:sz w:val="16"/>
        </w:rPr>
        <w:t>subjects</w:t>
      </w:r>
      <w:proofErr w:type="gramEnd"/>
      <w:r w:rsidRPr="00FD3356">
        <w:rPr>
          <w:sz w:val="16"/>
        </w:rPr>
        <w:t xml:space="preserve"> the FDA to MQD challenges.110</w:t>
      </w:r>
    </w:p>
    <w:p w14:paraId="0807ED62" w14:textId="77777777" w:rsidR="00464F25" w:rsidRPr="00FD3356" w:rsidRDefault="00464F25" w:rsidP="00464F25">
      <w:pPr>
        <w:rPr>
          <w:sz w:val="16"/>
        </w:rPr>
      </w:pPr>
      <w:r w:rsidRPr="00FD3356">
        <w:rPr>
          <w:sz w:val="16"/>
        </w:rPr>
        <w:t>A. Antecedents: Vigilant Regulation</w:t>
      </w:r>
    </w:p>
    <w:p w14:paraId="332A8824" w14:textId="77777777" w:rsidR="00464F25" w:rsidRPr="00FD3356" w:rsidRDefault="00464F25" w:rsidP="00464F25">
      <w:pPr>
        <w:rPr>
          <w:sz w:val="16"/>
        </w:rPr>
      </w:pPr>
      <w:r w:rsidRPr="00FD3356">
        <w:rPr>
          <w:sz w:val="16"/>
        </w:rPr>
        <w:t>Integrating AI in the life sciences requires a statutory review of the current framework to satisfy the FDA’s “safe and effective” standards. The FDA’s current framework—dubbed “Inherited Regulation”—includes the existing body of law that governs emerging technologies.111 Regulatory compliance is essential to fair market participation, even when the public fails to perceive risks.112 The FDA’s inherited regime offers guidance where administrative challenges lurk in the shadows. The question is whether inherited regulation is robust enough to bring safe and effective products to market today.</w:t>
      </w:r>
    </w:p>
    <w:p w14:paraId="01B5A81F" w14:textId="77777777" w:rsidR="00464F25" w:rsidRPr="00FD3356" w:rsidRDefault="00464F25" w:rsidP="00464F25">
      <w:pPr>
        <w:rPr>
          <w:sz w:val="16"/>
        </w:rPr>
      </w:pPr>
      <w:r w:rsidRPr="00F41442">
        <w:rPr>
          <w:sz w:val="16"/>
        </w:rPr>
        <w:t xml:space="preserve">The “Pacing Problem” describes how </w:t>
      </w:r>
      <w:r w:rsidRPr="00F41442">
        <w:rPr>
          <w:rStyle w:val="StyleUnderline"/>
        </w:rPr>
        <w:t xml:space="preserve">regulatory </w:t>
      </w:r>
      <w:r w:rsidRPr="00F41442">
        <w:rPr>
          <w:rStyle w:val="Emphasis"/>
        </w:rPr>
        <w:t>frameworks</w:t>
      </w:r>
      <w:r w:rsidRPr="00F41442">
        <w:rPr>
          <w:sz w:val="16"/>
        </w:rPr>
        <w:t xml:space="preserve"> and administrative policies </w:t>
      </w:r>
      <w:r w:rsidRPr="00F41442">
        <w:rPr>
          <w:rStyle w:val="StyleUnderline"/>
        </w:rPr>
        <w:t xml:space="preserve">consistently </w:t>
      </w:r>
      <w:r w:rsidRPr="00475105">
        <w:rPr>
          <w:rStyle w:val="Emphasis"/>
          <w:highlight w:val="cyan"/>
        </w:rPr>
        <w:t>struggle</w:t>
      </w:r>
      <w:r w:rsidRPr="005B2E1A">
        <w:rPr>
          <w:rStyle w:val="StyleUnderline"/>
        </w:rPr>
        <w:t xml:space="preserve"> to keep pace </w:t>
      </w:r>
      <w:r w:rsidRPr="00155420">
        <w:rPr>
          <w:rStyle w:val="StyleUnderline"/>
          <w:highlight w:val="cyan"/>
        </w:rPr>
        <w:t>with</w:t>
      </w:r>
      <w:r w:rsidRPr="005B2E1A">
        <w:rPr>
          <w:rStyle w:val="StyleUnderline"/>
        </w:rPr>
        <w:t xml:space="preserve"> rapid</w:t>
      </w:r>
      <w:r w:rsidRPr="00FD3356">
        <w:rPr>
          <w:sz w:val="16"/>
        </w:rPr>
        <w:t xml:space="preserve"> technological </w:t>
      </w:r>
      <w:r w:rsidRPr="00475105">
        <w:rPr>
          <w:rStyle w:val="Emphasis"/>
          <w:highlight w:val="cyan"/>
        </w:rPr>
        <w:t>innovation</w:t>
      </w:r>
      <w:r w:rsidRPr="00F41442">
        <w:rPr>
          <w:rStyle w:val="StyleUnderline"/>
        </w:rPr>
        <w:t xml:space="preserve"> and evolving</w:t>
      </w:r>
      <w:r w:rsidRPr="00F41442">
        <w:rPr>
          <w:sz w:val="16"/>
        </w:rPr>
        <w:t xml:space="preserve"> market </w:t>
      </w:r>
      <w:r w:rsidRPr="00F41442">
        <w:rPr>
          <w:rStyle w:val="Emphasis"/>
        </w:rPr>
        <w:t>dynamics</w:t>
      </w:r>
      <w:r w:rsidRPr="00F41442">
        <w:rPr>
          <w:sz w:val="16"/>
        </w:rPr>
        <w:t>.113 The integration of AI forces regulators to question “whether and under what circumstances new technologies will require new law.”114 AI is not so different from other emerging technologies already overseen by the FDCA, even as it outpaces informal rulemaking.115 The FDA’s Center for Drug Evaluation and Research (CDER), for example, established the Emerging Technology Program (ETP) to streamline emerging technology regulation.116 Through a process where “as sessors familiarize themselves with new technologies and determine how they may</w:t>
      </w:r>
      <w:r w:rsidRPr="00FD3356">
        <w:rPr>
          <w:sz w:val="16"/>
        </w:rPr>
        <w:t xml:space="preserve"> be evaluated within the existing regulatory frame work,” the FDA evaluates where the novel technology falls under C.F.R. provisions before proceeding to standard quality assessment processes.117 AI’s market pacing under the ETP process might benefit small companies otherwise unable to compete with the major players when emerging technology is heavily regulated.</w:t>
      </w:r>
    </w:p>
    <w:p w14:paraId="30FF54FA" w14:textId="77777777" w:rsidR="00464F25" w:rsidRPr="00F879FE" w:rsidRDefault="00464F25" w:rsidP="00464F25">
      <w:pPr>
        <w:rPr>
          <w:sz w:val="16"/>
        </w:rPr>
      </w:pPr>
      <w:r w:rsidRPr="00FD3356">
        <w:rPr>
          <w:sz w:val="16"/>
        </w:rPr>
        <w:t xml:space="preserve">The MQD fundamentally alters the regulatory landscape for </w:t>
      </w:r>
      <w:r w:rsidRPr="00F879FE">
        <w:rPr>
          <w:sz w:val="16"/>
        </w:rPr>
        <w:t xml:space="preserve">life sciences post-Chevron.118 Today, </w:t>
      </w:r>
      <w:r w:rsidRPr="00F879FE">
        <w:rPr>
          <w:rStyle w:val="StyleUnderline"/>
        </w:rPr>
        <w:t xml:space="preserve">biotechnology </w:t>
      </w:r>
      <w:r w:rsidRPr="00475105">
        <w:rPr>
          <w:rStyle w:val="Emphasis"/>
        </w:rPr>
        <w:t>companies</w:t>
      </w:r>
      <w:r w:rsidRPr="00F879FE">
        <w:rPr>
          <w:rStyle w:val="StyleUnderline"/>
        </w:rPr>
        <w:t xml:space="preserve"> generate “</w:t>
      </w:r>
      <w:r w:rsidRPr="00475105">
        <w:rPr>
          <w:rStyle w:val="Emphasis"/>
        </w:rPr>
        <w:t>major</w:t>
      </w:r>
      <w:r w:rsidRPr="00F879FE">
        <w:rPr>
          <w:sz w:val="16"/>
        </w:rPr>
        <w:t xml:space="preserve">” economic </w:t>
      </w:r>
      <w:r w:rsidRPr="00F879FE">
        <w:rPr>
          <w:rStyle w:val="StyleUnderline"/>
        </w:rPr>
        <w:t>value</w:t>
      </w:r>
      <w:r w:rsidRPr="00F879FE">
        <w:rPr>
          <w:sz w:val="16"/>
        </w:rPr>
        <w:t xml:space="preserve">.119 Perhaps </w:t>
      </w:r>
      <w:r w:rsidRPr="00F879FE">
        <w:rPr>
          <w:rStyle w:val="StyleUnderline"/>
        </w:rPr>
        <w:t xml:space="preserve">the </w:t>
      </w:r>
      <w:r w:rsidRPr="00475105">
        <w:rPr>
          <w:rStyle w:val="Emphasis"/>
        </w:rPr>
        <w:t>moonshot</w:t>
      </w:r>
      <w:r w:rsidRPr="00F879FE">
        <w:rPr>
          <w:rStyle w:val="StyleUnderline"/>
        </w:rPr>
        <w:t xml:space="preserve"> to economize AI is </w:t>
      </w:r>
      <w:r w:rsidRPr="00475105">
        <w:rPr>
          <w:rStyle w:val="Emphasis"/>
        </w:rPr>
        <w:t>only possible</w:t>
      </w:r>
      <w:r w:rsidRPr="00F879FE">
        <w:rPr>
          <w:rStyle w:val="StyleUnderline"/>
        </w:rPr>
        <w:t xml:space="preserve"> because regulation </w:t>
      </w:r>
      <w:r w:rsidRPr="00475105">
        <w:rPr>
          <w:rStyle w:val="Emphasis"/>
        </w:rPr>
        <w:t>trails</w:t>
      </w:r>
      <w:r w:rsidRPr="00F879FE">
        <w:rPr>
          <w:rStyle w:val="StyleUnderline"/>
        </w:rPr>
        <w:t xml:space="preserve"> innovation</w:t>
      </w:r>
      <w:r w:rsidRPr="00F879FE">
        <w:rPr>
          <w:sz w:val="16"/>
        </w:rPr>
        <w:t xml:space="preserve">.120 The sooner AI identifies viable new therapies, then tests, trials, manufacturers, and markets the final drug, the sooner patients receive treatment.121 </w:t>
      </w:r>
    </w:p>
    <w:p w14:paraId="4E6BB8A3" w14:textId="77777777" w:rsidR="00464F25" w:rsidRPr="00FD3356" w:rsidRDefault="00464F25" w:rsidP="00464F25">
      <w:pPr>
        <w:rPr>
          <w:sz w:val="16"/>
        </w:rPr>
      </w:pPr>
      <w:r w:rsidRPr="00F879FE">
        <w:rPr>
          <w:sz w:val="16"/>
        </w:rPr>
        <w:t>The major corporate players envision new capabilities that auto mate clinical research,122 create post-marketing safety sur</w:t>
      </w:r>
      <w:r w:rsidRPr="00FD3356">
        <w:rPr>
          <w:sz w:val="16"/>
        </w:rPr>
        <w:t>veil lance,123 and capitalize on data gathering.124 The FDA’s mission is compatible with life science companies that seek to “accelerate the development of safe and effective drugs.”12</w:t>
      </w:r>
    </w:p>
    <w:p w14:paraId="15973071" w14:textId="77777777" w:rsidR="00464F25" w:rsidRPr="00FD3356" w:rsidRDefault="00464F25" w:rsidP="00464F25">
      <w:pPr>
        <w:rPr>
          <w:sz w:val="16"/>
        </w:rPr>
      </w:pPr>
      <w:r w:rsidRPr="00155590">
        <w:rPr>
          <w:rStyle w:val="StyleUnderline"/>
        </w:rPr>
        <w:t xml:space="preserve">The problem with </w:t>
      </w:r>
      <w:r w:rsidRPr="00475105">
        <w:rPr>
          <w:rStyle w:val="Emphasis"/>
        </w:rPr>
        <w:t>hypervigilant</w:t>
      </w:r>
      <w:r w:rsidRPr="00155590">
        <w:rPr>
          <w:rStyle w:val="StyleUnderline"/>
        </w:rPr>
        <w:t xml:space="preserve"> regulation</w:t>
      </w:r>
      <w:r w:rsidRPr="00FD3356">
        <w:rPr>
          <w:sz w:val="16"/>
        </w:rPr>
        <w:t xml:space="preserve"> as rulemaking </w:t>
      </w:r>
      <w:r w:rsidRPr="00155590">
        <w:rPr>
          <w:rStyle w:val="StyleUnderline"/>
        </w:rPr>
        <w:t>is</w:t>
      </w:r>
      <w:r w:rsidRPr="00FD3356">
        <w:rPr>
          <w:sz w:val="16"/>
        </w:rPr>
        <w:t xml:space="preserve"> the “</w:t>
      </w:r>
      <w:r w:rsidRPr="00155590">
        <w:rPr>
          <w:rStyle w:val="StyleUnderline"/>
        </w:rPr>
        <w:t xml:space="preserve">lack of regulatory </w:t>
      </w:r>
      <w:r w:rsidRPr="00475105">
        <w:rPr>
          <w:rStyle w:val="Emphasis"/>
        </w:rPr>
        <w:t>antecedents</w:t>
      </w:r>
      <w:r w:rsidRPr="00FD3356">
        <w:rPr>
          <w:sz w:val="16"/>
        </w:rPr>
        <w:t xml:space="preserve">” for AI.126 While the FDA has regulated emerging technologies by extant statutes in the past, AI is unique.127 </w:t>
      </w:r>
      <w:r w:rsidRPr="00F41442">
        <w:rPr>
          <w:rStyle w:val="StyleUnderline"/>
        </w:rPr>
        <w:t>If</w:t>
      </w:r>
      <w:r w:rsidRPr="00155590">
        <w:rPr>
          <w:rStyle w:val="StyleUnderline"/>
        </w:rPr>
        <w:t xml:space="preserve"> the </w:t>
      </w:r>
      <w:r w:rsidRPr="00475105">
        <w:rPr>
          <w:rStyle w:val="Emphasis"/>
          <w:highlight w:val="cyan"/>
        </w:rPr>
        <w:t>FDA</w:t>
      </w:r>
      <w:r w:rsidRPr="00F41442">
        <w:rPr>
          <w:rStyle w:val="StyleUnderline"/>
        </w:rPr>
        <w:t xml:space="preserve"> engages in rulemaking by </w:t>
      </w:r>
      <w:r w:rsidRPr="00F41442">
        <w:rPr>
          <w:rStyle w:val="Emphasis"/>
        </w:rPr>
        <w:t>adjudication</w:t>
      </w:r>
      <w:r w:rsidRPr="00F41442">
        <w:rPr>
          <w:rStyle w:val="StyleUnderline"/>
        </w:rPr>
        <w:t xml:space="preserve"> on a case-by-case basis</w:t>
      </w:r>
      <w:r w:rsidRPr="00F41442">
        <w:rPr>
          <w:sz w:val="16"/>
        </w:rPr>
        <w:t xml:space="preserve">,128 </w:t>
      </w:r>
      <w:r w:rsidRPr="00F41442">
        <w:rPr>
          <w:rStyle w:val="StyleUnderline"/>
        </w:rPr>
        <w:t>it st</w:t>
      </w:r>
      <w:r w:rsidRPr="00155590">
        <w:rPr>
          <w:rStyle w:val="StyleUnderline"/>
        </w:rPr>
        <w:t xml:space="preserve">ill </w:t>
      </w:r>
      <w:r w:rsidRPr="00475105">
        <w:rPr>
          <w:rStyle w:val="Emphasis"/>
          <w:highlight w:val="cyan"/>
        </w:rPr>
        <w:t>lacks</w:t>
      </w:r>
      <w:r w:rsidRPr="00F41442">
        <w:rPr>
          <w:rStyle w:val="StyleUnderline"/>
        </w:rPr>
        <w:t xml:space="preserve"> the</w:t>
      </w:r>
      <w:r w:rsidRPr="00FD3356">
        <w:rPr>
          <w:sz w:val="16"/>
        </w:rPr>
        <w:t xml:space="preserve"> regulatory </w:t>
      </w:r>
      <w:r w:rsidRPr="00F41442">
        <w:rPr>
          <w:rStyle w:val="Emphasis"/>
        </w:rPr>
        <w:t>antecedents</w:t>
      </w:r>
      <w:r w:rsidRPr="00F41442">
        <w:rPr>
          <w:rStyle w:val="StyleUnderline"/>
        </w:rPr>
        <w:t xml:space="preserve"> to justify</w:t>
      </w:r>
      <w:r w:rsidRPr="00155590">
        <w:rPr>
          <w:rStyle w:val="StyleUnderline"/>
        </w:rPr>
        <w:t xml:space="preserve"> </w:t>
      </w:r>
      <w:r w:rsidRPr="00475105">
        <w:rPr>
          <w:rStyle w:val="Emphasis"/>
          <w:highlight w:val="cyan"/>
        </w:rPr>
        <w:t>enforce</w:t>
      </w:r>
      <w:r w:rsidRPr="00475105">
        <w:rPr>
          <w:rStyle w:val="Emphasis"/>
        </w:rPr>
        <w:t>ment</w:t>
      </w:r>
      <w:r w:rsidRPr="00155590">
        <w:rPr>
          <w:rStyle w:val="StyleUnderline"/>
        </w:rPr>
        <w:t xml:space="preserve"> </w:t>
      </w:r>
      <w:r w:rsidRPr="00F41442">
        <w:rPr>
          <w:rStyle w:val="StyleUnderline"/>
        </w:rPr>
        <w:t>over AI-enabled</w:t>
      </w:r>
      <w:r w:rsidRPr="00F41442">
        <w:rPr>
          <w:sz w:val="16"/>
        </w:rPr>
        <w:t xml:space="preserve"> drug </w:t>
      </w:r>
      <w:r w:rsidRPr="00F41442">
        <w:rPr>
          <w:rStyle w:val="StyleUnderline"/>
        </w:rPr>
        <w:t>discovery</w:t>
      </w:r>
      <w:r w:rsidRPr="00F41442">
        <w:rPr>
          <w:sz w:val="16"/>
        </w:rPr>
        <w:t xml:space="preserve"> and</w:t>
      </w:r>
      <w:r w:rsidRPr="00FD3356">
        <w:rPr>
          <w:sz w:val="16"/>
        </w:rPr>
        <w:t xml:space="preserve"> SaMD.129 The FDA must embrace a comprehensive regulatory scheme that fosters market growth without rulemaking too soon in AI’s infancy</w:t>
      </w:r>
    </w:p>
    <w:p w14:paraId="642A0FC1" w14:textId="77777777" w:rsidR="00464F25" w:rsidRPr="00FD3356" w:rsidRDefault="00464F25" w:rsidP="00464F25">
      <w:pPr>
        <w:rPr>
          <w:sz w:val="16"/>
        </w:rPr>
      </w:pPr>
      <w:r w:rsidRPr="00FD3356">
        <w:rPr>
          <w:sz w:val="16"/>
        </w:rPr>
        <w:t>B. Narrow Interpretations: Targeted Rulemaking</w:t>
      </w:r>
    </w:p>
    <w:p w14:paraId="3CAB3B80" w14:textId="77777777" w:rsidR="00464F25" w:rsidRPr="00FD3356" w:rsidRDefault="00464F25" w:rsidP="00464F25">
      <w:pPr>
        <w:rPr>
          <w:sz w:val="16"/>
        </w:rPr>
      </w:pPr>
      <w:r w:rsidRPr="00FD3356">
        <w:rPr>
          <w:sz w:val="16"/>
        </w:rPr>
        <w:t>The FDA exposes its regulatory authority to substantial MQD challenges whenever it makes or interprets rules on AI integration in the life sciences. Congress has not amended the FDCA to regulate AI as an emerging technology despite bipartisan support for updated rules.130 AI-enabled drug discovery and AI-SaMD present an “extraordinary case” of vast economic and political significance in the life sciences.131 If the FDA pursues rulemaking under its inherited framework, it must construe extant statutes within the MQD’s guardrails.</w:t>
      </w:r>
    </w:p>
    <w:p w14:paraId="101675EB" w14:textId="77777777" w:rsidR="00464F25" w:rsidRPr="00FD3356" w:rsidRDefault="00464F25" w:rsidP="00464F25">
      <w:pPr>
        <w:rPr>
          <w:sz w:val="16"/>
        </w:rPr>
      </w:pPr>
      <w:r w:rsidRPr="00FD3356">
        <w:rPr>
          <w:sz w:val="16"/>
        </w:rPr>
        <w:t xml:space="preserve">The MQD constrains the FDA’s power to enforce extant statutes or create new AI provisions when addressing issues of exceptional economic and political significance in </w:t>
      </w:r>
      <w:proofErr w:type="gramStart"/>
      <w:r w:rsidRPr="00FD3356">
        <w:rPr>
          <w:sz w:val="16"/>
        </w:rPr>
        <w:t>the life</w:t>
      </w:r>
      <w:proofErr w:type="gramEnd"/>
      <w:r w:rsidRPr="00FD3356">
        <w:rPr>
          <w:sz w:val="16"/>
        </w:rPr>
        <w:t xml:space="preserve"> sciences. </w:t>
      </w:r>
      <w:r w:rsidRPr="00F41442">
        <w:rPr>
          <w:rStyle w:val="StyleUnderline"/>
        </w:rPr>
        <w:t xml:space="preserve">Unlike </w:t>
      </w:r>
      <w:r w:rsidRPr="00F41442">
        <w:rPr>
          <w:rStyle w:val="Emphasis"/>
        </w:rPr>
        <w:t>other</w:t>
      </w:r>
      <w:r w:rsidRPr="00F41442">
        <w:rPr>
          <w:rStyle w:val="StyleUnderline"/>
        </w:rPr>
        <w:t xml:space="preserve"> administrative agencie</w:t>
      </w:r>
      <w:r w:rsidRPr="00F41442">
        <w:rPr>
          <w:rStyle w:val="Emphasis"/>
        </w:rPr>
        <w:t>s</w:t>
      </w:r>
      <w:r w:rsidRPr="00F41442">
        <w:rPr>
          <w:rStyle w:val="StyleUnderline"/>
        </w:rPr>
        <w:t xml:space="preserve"> limited by </w:t>
      </w:r>
      <w:r w:rsidRPr="00F41442">
        <w:rPr>
          <w:rStyle w:val="Emphasis"/>
        </w:rPr>
        <w:t>outdated</w:t>
      </w:r>
      <w:r w:rsidRPr="00F41442">
        <w:rPr>
          <w:rStyle w:val="StyleUnderline"/>
        </w:rPr>
        <w:t xml:space="preserve"> amendments, the </w:t>
      </w:r>
      <w:r w:rsidRPr="00F41442">
        <w:rPr>
          <w:rStyle w:val="Emphasis"/>
        </w:rPr>
        <w:t>FDCA</w:t>
      </w:r>
      <w:r w:rsidRPr="00F41442">
        <w:rPr>
          <w:rStyle w:val="StyleUnderline"/>
        </w:rPr>
        <w:t xml:space="preserve"> provides </w:t>
      </w:r>
      <w:r w:rsidRPr="00F41442">
        <w:rPr>
          <w:rStyle w:val="Emphasis"/>
        </w:rPr>
        <w:t>flexible</w:t>
      </w:r>
      <w:r w:rsidRPr="00F41442">
        <w:rPr>
          <w:rStyle w:val="StyleUnderline"/>
        </w:rPr>
        <w:t xml:space="preserve"> regulatory </w:t>
      </w:r>
      <w:r w:rsidRPr="00F41442">
        <w:rPr>
          <w:rStyle w:val="Emphasis"/>
        </w:rPr>
        <w:t>pathways</w:t>
      </w:r>
      <w:r w:rsidRPr="00F41442">
        <w:rPr>
          <w:rStyle w:val="StyleUnderline"/>
        </w:rPr>
        <w:t xml:space="preserve"> to accommodate AI</w:t>
      </w:r>
      <w:r w:rsidRPr="00F41442">
        <w:rPr>
          <w:sz w:val="16"/>
        </w:rPr>
        <w:t xml:space="preserve">.132 </w:t>
      </w:r>
      <w:r w:rsidRPr="00F41442">
        <w:rPr>
          <w:rStyle w:val="StyleUnderline"/>
        </w:rPr>
        <w:t xml:space="preserve">The nation’s </w:t>
      </w:r>
      <w:r w:rsidRPr="00F41442">
        <w:rPr>
          <w:rStyle w:val="Emphasis"/>
        </w:rPr>
        <w:t>leading</w:t>
      </w:r>
      <w:r w:rsidRPr="00F41442">
        <w:rPr>
          <w:rStyle w:val="StyleUnderline"/>
        </w:rPr>
        <w:t xml:space="preserve"> scientists</w:t>
      </w:r>
      <w:r w:rsidRPr="00F41442">
        <w:rPr>
          <w:sz w:val="16"/>
        </w:rPr>
        <w:t xml:space="preserve"> and medical professionals, food and drug </w:t>
      </w:r>
      <w:r w:rsidRPr="00F41442">
        <w:rPr>
          <w:rStyle w:val="StyleUnderline"/>
        </w:rPr>
        <w:t xml:space="preserve">experts, and policy specialists </w:t>
      </w:r>
      <w:r w:rsidRPr="00F41442">
        <w:rPr>
          <w:rStyle w:val="Emphasis"/>
        </w:rPr>
        <w:t>shepherd</w:t>
      </w:r>
      <w:r w:rsidRPr="00F41442">
        <w:rPr>
          <w:sz w:val="16"/>
        </w:rPr>
        <w:t xml:space="preserve"> emerging technology companies </w:t>
      </w:r>
      <w:r w:rsidRPr="00F41442">
        <w:rPr>
          <w:rStyle w:val="StyleUnderline"/>
        </w:rPr>
        <w:t xml:space="preserve">through </w:t>
      </w:r>
      <w:r w:rsidRPr="00F41442">
        <w:rPr>
          <w:rStyle w:val="Emphasis"/>
        </w:rPr>
        <w:t>complex FDA</w:t>
      </w:r>
      <w:r w:rsidRPr="00F41442">
        <w:rPr>
          <w:rStyle w:val="StyleUnderline"/>
        </w:rPr>
        <w:t xml:space="preserve"> compliance issues</w:t>
      </w:r>
      <w:r w:rsidRPr="00F41442">
        <w:rPr>
          <w:sz w:val="16"/>
        </w:rPr>
        <w:t>.133 The agency guides companies through informal rulemaking to shape their innovations into compliant products.134 However, if the FDA attempts to overregulate AI beyond the scope of extant statutes</w:t>
      </w:r>
      <w:r w:rsidRPr="00FD3356">
        <w:rPr>
          <w:sz w:val="16"/>
        </w:rPr>
        <w:t>, competitive companies in a race to monetize AI will mount MQD challenges.135</w:t>
      </w:r>
    </w:p>
    <w:p w14:paraId="48B678BC" w14:textId="77777777" w:rsidR="00464F25" w:rsidRPr="00FD3356" w:rsidRDefault="00464F25" w:rsidP="00464F25">
      <w:pPr>
        <w:rPr>
          <w:sz w:val="16"/>
        </w:rPr>
      </w:pPr>
      <w:r w:rsidRPr="00FD3356">
        <w:rPr>
          <w:sz w:val="16"/>
        </w:rPr>
        <w:t>While executive support for AI/ML development is crucial to pace regulation with innovation,136 demand for informal rulemaking is premature.137 Pre-market regulation is harmful before the full scope of AI’s risks are known. Not only would rules that target pre-market innovation detract from the public benefit that AI promises, but it would deteriorate the FDA’s authority under the MQD. As a result, some executive orders on AI innovation overlook the FDA’s robust regulatory framework in its haste to promulgate new AI/ML-specific rules.138 The FDA must regulate how life sciences companies integrate AI/ML into their development, marketing, and sales to ensure public safety and therapeutic efficacy. Healthcare data firms, pharmaceutical companies, and medical device manufacturers will tailor their approach in the major questions era, balancing inevitable oversight with their financial interests.139 When the FDA attempts to regulate AI in drug discovery and AI-SaMD through extant statutory authority, it invites MQD challenges because these technologies represent “a significant portion of the American economy.”140 The FDA must utilize its inherited framework to balance specific rulemaking measures with limited adjudication on a case-by-case basis under the FDCA.</w:t>
      </w:r>
    </w:p>
    <w:p w14:paraId="1B429F43" w14:textId="77777777" w:rsidR="00464F25" w:rsidRPr="00FD3356" w:rsidRDefault="00464F25" w:rsidP="00464F25">
      <w:pPr>
        <w:rPr>
          <w:sz w:val="16"/>
        </w:rPr>
      </w:pPr>
      <w:r w:rsidRPr="00FD3356">
        <w:rPr>
          <w:sz w:val="16"/>
        </w:rPr>
        <w:t>III. THE SOLUTION WITHIN REACH</w:t>
      </w:r>
    </w:p>
    <w:p w14:paraId="65E49472" w14:textId="77777777" w:rsidR="00464F25" w:rsidRPr="00FD0CBC" w:rsidRDefault="00464F25" w:rsidP="00464F25">
      <w:pPr>
        <w:rPr>
          <w:sz w:val="16"/>
        </w:rPr>
      </w:pPr>
      <w:r w:rsidRPr="00FD3356">
        <w:rPr>
          <w:sz w:val="16"/>
        </w:rPr>
        <w:t xml:space="preserve">The FDA’s inherited regime is sufficient to regulate AI as an emerging technology, although it must operate within narrow guardrails.141 The FDA can reasonably comply with executive orders without disrupting AI utilization by issuing non-final letters now and adjudicating on a case-by-case basis later. </w:t>
      </w:r>
      <w:r w:rsidRPr="00F44E5A">
        <w:rPr>
          <w:rStyle w:val="StyleUnderline"/>
          <w:highlight w:val="cyan"/>
        </w:rPr>
        <w:t xml:space="preserve">The </w:t>
      </w:r>
      <w:r w:rsidRPr="00475105">
        <w:rPr>
          <w:rStyle w:val="Emphasis"/>
          <w:highlight w:val="cyan"/>
        </w:rPr>
        <w:t>FDA</w:t>
      </w:r>
      <w:r w:rsidRPr="00F44E5A">
        <w:rPr>
          <w:rStyle w:val="StyleUnderline"/>
          <w:highlight w:val="cyan"/>
        </w:rPr>
        <w:t xml:space="preserve"> must </w:t>
      </w:r>
      <w:r w:rsidRPr="00475105">
        <w:rPr>
          <w:rStyle w:val="Emphasis"/>
          <w:highlight w:val="cyan"/>
        </w:rPr>
        <w:t>fold</w:t>
      </w:r>
      <w:r w:rsidRPr="00B804BE">
        <w:rPr>
          <w:rStyle w:val="StyleUnderline"/>
        </w:rPr>
        <w:t xml:space="preserve"> AI regulation</w:t>
      </w:r>
      <w:r w:rsidRPr="00FD3356">
        <w:rPr>
          <w:sz w:val="16"/>
        </w:rPr>
        <w:t xml:space="preserve"> under extant statutes </w:t>
      </w:r>
      <w:r w:rsidRPr="00475105">
        <w:rPr>
          <w:rStyle w:val="Emphasis"/>
          <w:highlight w:val="cyan"/>
        </w:rPr>
        <w:t>until Congress</w:t>
      </w:r>
      <w:r w:rsidRPr="00F44E5A">
        <w:rPr>
          <w:rStyle w:val="StyleUnderline"/>
          <w:highlight w:val="cyan"/>
        </w:rPr>
        <w:t xml:space="preserve"> confers</w:t>
      </w:r>
      <w:r w:rsidRPr="00B804BE">
        <w:rPr>
          <w:rStyle w:val="StyleUnderline"/>
        </w:rPr>
        <w:t xml:space="preserve"> clear </w:t>
      </w:r>
      <w:r w:rsidRPr="00475105">
        <w:rPr>
          <w:rStyle w:val="Emphasis"/>
          <w:highlight w:val="cyan"/>
        </w:rPr>
        <w:t>authority</w:t>
      </w:r>
      <w:r w:rsidRPr="00FD3356">
        <w:rPr>
          <w:sz w:val="16"/>
        </w:rPr>
        <w:t xml:space="preserve">. Until the challenges associated with the utilization of AI/ML in the life sciences are known specifically, </w:t>
      </w:r>
      <w:r w:rsidRPr="00FD0CBC">
        <w:rPr>
          <w:rStyle w:val="StyleUnderline"/>
        </w:rPr>
        <w:t xml:space="preserve">promulgating </w:t>
      </w:r>
      <w:r w:rsidRPr="00475105">
        <w:rPr>
          <w:rStyle w:val="Emphasis"/>
          <w:highlight w:val="cyan"/>
        </w:rPr>
        <w:t>new</w:t>
      </w:r>
      <w:r w:rsidRPr="00DD3CC4">
        <w:rPr>
          <w:rStyle w:val="StyleUnderline"/>
          <w:highlight w:val="cyan"/>
        </w:rPr>
        <w:t xml:space="preserve"> rules only</w:t>
      </w:r>
      <w:r w:rsidRPr="00FD0CBC">
        <w:rPr>
          <w:rStyle w:val="StyleUnderline"/>
        </w:rPr>
        <w:t xml:space="preserve"> risks </w:t>
      </w:r>
      <w:r w:rsidRPr="00475105">
        <w:rPr>
          <w:rStyle w:val="Emphasis"/>
          <w:highlight w:val="cyan"/>
        </w:rPr>
        <w:t>halt</w:t>
      </w:r>
      <w:r w:rsidRPr="00DD3CC4">
        <w:rPr>
          <w:rStyle w:val="StyleUnderline"/>
        </w:rPr>
        <w:t>ing</w:t>
      </w:r>
      <w:r w:rsidRPr="00FD0CBC">
        <w:rPr>
          <w:rStyle w:val="StyleUnderline"/>
        </w:rPr>
        <w:t xml:space="preserve"> </w:t>
      </w:r>
      <w:r w:rsidRPr="00DD3CC4">
        <w:rPr>
          <w:rStyle w:val="StyleUnderline"/>
          <w:highlight w:val="cyan"/>
        </w:rPr>
        <w:t>innovation</w:t>
      </w:r>
      <w:r w:rsidRPr="00FD0CBC">
        <w:rPr>
          <w:sz w:val="16"/>
        </w:rPr>
        <w:t xml:space="preserve"> in the face of an MQD challenge.</w:t>
      </w:r>
    </w:p>
    <w:p w14:paraId="0D1FC1B8" w14:textId="77777777" w:rsidR="00464F25" w:rsidRPr="00F41442" w:rsidRDefault="00464F25" w:rsidP="00464F25">
      <w:pPr>
        <w:rPr>
          <w:sz w:val="16"/>
        </w:rPr>
      </w:pPr>
      <w:r w:rsidRPr="00FD0CBC">
        <w:rPr>
          <w:rStyle w:val="StyleUnderline"/>
        </w:rPr>
        <w:t xml:space="preserve">The FDA’s </w:t>
      </w:r>
      <w:r w:rsidRPr="00475105">
        <w:rPr>
          <w:rStyle w:val="Emphasis"/>
        </w:rPr>
        <w:t>inherited</w:t>
      </w:r>
      <w:r w:rsidRPr="00FD0CBC">
        <w:rPr>
          <w:rStyle w:val="StyleUnderline"/>
        </w:rPr>
        <w:t xml:space="preserve"> framework is </w:t>
      </w:r>
      <w:r w:rsidRPr="00475105">
        <w:rPr>
          <w:rStyle w:val="Emphasis"/>
        </w:rPr>
        <w:t>sufficient</w:t>
      </w:r>
      <w:r w:rsidRPr="00FD0CBC">
        <w:rPr>
          <w:rStyle w:val="StyleUnderline"/>
        </w:rPr>
        <w:t xml:space="preserve"> to regulate AI</w:t>
      </w:r>
      <w:r w:rsidRPr="00FD0CBC">
        <w:rPr>
          <w:sz w:val="16"/>
        </w:rPr>
        <w:t xml:space="preserve">/ML systems </w:t>
      </w:r>
      <w:r w:rsidRPr="00FD0CBC">
        <w:rPr>
          <w:rStyle w:val="StyleUnderline"/>
        </w:rPr>
        <w:t xml:space="preserve">in drug </w:t>
      </w:r>
      <w:r w:rsidRPr="00F41442">
        <w:rPr>
          <w:rStyle w:val="StyleUnderline"/>
        </w:rPr>
        <w:t>discovery</w:t>
      </w:r>
      <w:r w:rsidRPr="00F41442">
        <w:rPr>
          <w:sz w:val="16"/>
        </w:rPr>
        <w:t xml:space="preserve"> and SaMD in the near term. The FDA has made substantial non-regulatory progress to oversee the safe and effective incorporation of AI/ML systems by life science companies through discussion papers and guidance documents.142 </w:t>
      </w:r>
      <w:r w:rsidRPr="00F41442">
        <w:rPr>
          <w:rStyle w:val="Emphasis"/>
        </w:rPr>
        <w:t>Until</w:t>
      </w:r>
      <w:r w:rsidRPr="00F41442">
        <w:rPr>
          <w:sz w:val="16"/>
        </w:rPr>
        <w:t xml:space="preserve"> the </w:t>
      </w:r>
      <w:r w:rsidRPr="00F41442">
        <w:rPr>
          <w:rStyle w:val="StyleUnderline"/>
        </w:rPr>
        <w:t xml:space="preserve">risks of AI are </w:t>
      </w:r>
      <w:r w:rsidRPr="00F41442">
        <w:rPr>
          <w:rStyle w:val="Emphasis"/>
        </w:rPr>
        <w:t>known</w:t>
      </w:r>
      <w:r w:rsidRPr="00F41442">
        <w:rPr>
          <w:rStyle w:val="StyleUnderline"/>
        </w:rPr>
        <w:t xml:space="preserve"> specifically, the </w:t>
      </w:r>
      <w:r w:rsidRPr="00F41442">
        <w:rPr>
          <w:rStyle w:val="Emphasis"/>
        </w:rPr>
        <w:t>FDA</w:t>
      </w:r>
      <w:r w:rsidRPr="00F41442">
        <w:rPr>
          <w:rStyle w:val="StyleUnderline"/>
        </w:rPr>
        <w:t xml:space="preserve"> should pursue</w:t>
      </w:r>
      <w:r w:rsidRPr="00F41442">
        <w:rPr>
          <w:sz w:val="16"/>
        </w:rPr>
        <w:t xml:space="preserve"> its </w:t>
      </w:r>
      <w:r w:rsidRPr="00F41442">
        <w:rPr>
          <w:rStyle w:val="Emphasis"/>
        </w:rPr>
        <w:t>dialogue</w:t>
      </w:r>
      <w:r w:rsidRPr="00F41442">
        <w:rPr>
          <w:rStyle w:val="StyleUnderline"/>
        </w:rPr>
        <w:t xml:space="preserve"> with corporate </w:t>
      </w:r>
      <w:r w:rsidRPr="00F41442">
        <w:rPr>
          <w:rStyle w:val="Emphasis"/>
        </w:rPr>
        <w:t>stakeholders</w:t>
      </w:r>
      <w:r w:rsidRPr="00F41442">
        <w:rPr>
          <w:sz w:val="16"/>
        </w:rPr>
        <w:t xml:space="preserve">. Only after the FDA has developed a robust record of regulatory antecedents should it begin folding AI’s application under existing statutes. </w:t>
      </w:r>
      <w:r w:rsidRPr="00F41442">
        <w:rPr>
          <w:rStyle w:val="StyleUnderline"/>
        </w:rPr>
        <w:t xml:space="preserve">The FDA is </w:t>
      </w:r>
      <w:r w:rsidRPr="00F41442">
        <w:rPr>
          <w:rStyle w:val="Emphasis"/>
        </w:rPr>
        <w:t>less vulnerable</w:t>
      </w:r>
      <w:r w:rsidRPr="00F41442">
        <w:rPr>
          <w:rStyle w:val="StyleUnderline"/>
        </w:rPr>
        <w:t xml:space="preserve"> to MQD challenges when</w:t>
      </w:r>
      <w:r w:rsidRPr="00F41442">
        <w:rPr>
          <w:sz w:val="16"/>
        </w:rPr>
        <w:t xml:space="preserve"> the </w:t>
      </w:r>
      <w:r w:rsidRPr="00F41442">
        <w:rPr>
          <w:rStyle w:val="StyleUnderline"/>
        </w:rPr>
        <w:t xml:space="preserve">agency </w:t>
      </w:r>
      <w:r w:rsidRPr="00F41442">
        <w:rPr>
          <w:rStyle w:val="Emphasis"/>
        </w:rPr>
        <w:t>communicates</w:t>
      </w:r>
      <w:r w:rsidRPr="00F41442">
        <w:rPr>
          <w:rStyle w:val="StyleUnderline"/>
        </w:rPr>
        <w:t xml:space="preserve"> with corporate </w:t>
      </w:r>
      <w:r w:rsidRPr="00F41442">
        <w:rPr>
          <w:rStyle w:val="Emphasis"/>
        </w:rPr>
        <w:t>stakeholders</w:t>
      </w:r>
      <w:r w:rsidRPr="00F41442">
        <w:rPr>
          <w:sz w:val="16"/>
        </w:rPr>
        <w:t xml:space="preserve"> and articulates “clear congressional authorization”143 behind statutory applications of the FDCA. The agency must avoid promulgating specific pre-market regulations in favor of post-market adjudication on a case-by-case basis. The FDA must catalog and utilize antecedents to balance specific objectives with limited post-market adjudication under the FDCA.</w:t>
      </w:r>
    </w:p>
    <w:p w14:paraId="16575D54" w14:textId="77777777" w:rsidR="00464F25" w:rsidRPr="00F41442" w:rsidRDefault="00464F25" w:rsidP="00464F25">
      <w:pPr>
        <w:rPr>
          <w:sz w:val="16"/>
        </w:rPr>
      </w:pPr>
      <w:r w:rsidRPr="00F41442">
        <w:rPr>
          <w:sz w:val="16"/>
        </w:rPr>
        <w:t>A. Unprecedented Agency Engagement</w:t>
      </w:r>
    </w:p>
    <w:p w14:paraId="30A41CCF" w14:textId="77777777" w:rsidR="00464F25" w:rsidRPr="00C507AB" w:rsidRDefault="00464F25" w:rsidP="00464F25">
      <w:pPr>
        <w:rPr>
          <w:sz w:val="16"/>
        </w:rPr>
      </w:pPr>
      <w:r w:rsidRPr="00F41442">
        <w:rPr>
          <w:sz w:val="16"/>
        </w:rPr>
        <w:t>Rulemaking under the FDA’s inherited regime requires careful attention to its antecedent policies. The FDCA provides a robust</w:t>
      </w:r>
      <w:r w:rsidRPr="00C507AB">
        <w:rPr>
          <w:sz w:val="16"/>
        </w:rPr>
        <w:t xml:space="preserve"> framework to regulate AI in life sciences, just as it has effectively governed previous technological innovations.144 Under the FDCA, corporate stakeholders and the FDA must strike a balance between self-governance and agency oversight to regulate AI in a manner consistent with entrepreneurial success.145</w:t>
      </w:r>
    </w:p>
    <w:p w14:paraId="22F1FB01" w14:textId="77777777" w:rsidR="00464F25" w:rsidRDefault="00464F25" w:rsidP="00464F25">
      <w:pPr>
        <w:rPr>
          <w:sz w:val="16"/>
        </w:rPr>
      </w:pPr>
      <w:r w:rsidRPr="00C507AB">
        <w:rPr>
          <w:rStyle w:val="StyleUnderline"/>
        </w:rPr>
        <w:t xml:space="preserve">Congress </w:t>
      </w:r>
      <w:r w:rsidRPr="00475105">
        <w:rPr>
          <w:rStyle w:val="Emphasis"/>
        </w:rPr>
        <w:t>clearly authorizes</w:t>
      </w:r>
      <w:r w:rsidRPr="00C507AB">
        <w:rPr>
          <w:sz w:val="16"/>
        </w:rPr>
        <w:t xml:space="preserve"> the </w:t>
      </w:r>
      <w:r w:rsidRPr="00C507AB">
        <w:rPr>
          <w:rStyle w:val="StyleUnderline"/>
        </w:rPr>
        <w:t xml:space="preserve">FDA to operate in the </w:t>
      </w:r>
      <w:r w:rsidRPr="00475105">
        <w:rPr>
          <w:rStyle w:val="Emphasis"/>
        </w:rPr>
        <w:t>twilight zone</w:t>
      </w:r>
      <w:r w:rsidRPr="00C507AB">
        <w:rPr>
          <w:sz w:val="16"/>
        </w:rPr>
        <w:t xml:space="preserve"> where legislative</w:t>
      </w:r>
      <w:r w:rsidRPr="00FD3356">
        <w:rPr>
          <w:sz w:val="16"/>
        </w:rPr>
        <w:t xml:space="preserve"> representatives fall short of understanding.146 FDCA Chapter 9, subchapter V governs the regulation of “Drugs and Devices,” and subchapter VII governs the FDA’s general au thority.147 Congress grants the experts breathing room to interpret and enforce the FDCA, although sometimes questionably.148 </w:t>
      </w:r>
      <w:r w:rsidRPr="00FD3356">
        <w:rPr>
          <w:rStyle w:val="StyleUnderline"/>
        </w:rPr>
        <w:t xml:space="preserve">The FDA should prioritize </w:t>
      </w:r>
      <w:r w:rsidRPr="00475105">
        <w:rPr>
          <w:rStyle w:val="Emphasis"/>
          <w:highlight w:val="cyan"/>
        </w:rPr>
        <w:t>post-market</w:t>
      </w:r>
      <w:r w:rsidRPr="001246C6">
        <w:rPr>
          <w:rStyle w:val="StyleUnderline"/>
          <w:highlight w:val="cyan"/>
        </w:rPr>
        <w:t xml:space="preserve"> adjudication</w:t>
      </w:r>
      <w:r w:rsidRPr="00FD3356">
        <w:rPr>
          <w:rStyle w:val="StyleUnderline"/>
        </w:rPr>
        <w:t xml:space="preserve"> because it </w:t>
      </w:r>
      <w:r w:rsidRPr="001246C6">
        <w:rPr>
          <w:rStyle w:val="StyleUnderline"/>
          <w:highlight w:val="cyan"/>
        </w:rPr>
        <w:t>avoids</w:t>
      </w:r>
      <w:r w:rsidRPr="00FD3356">
        <w:rPr>
          <w:sz w:val="16"/>
        </w:rPr>
        <w:t xml:space="preserve"> the </w:t>
      </w:r>
      <w:r w:rsidRPr="00475105">
        <w:rPr>
          <w:rStyle w:val="Emphasis"/>
          <w:highlight w:val="cyan"/>
        </w:rPr>
        <w:t>generality</w:t>
      </w:r>
      <w:r w:rsidRPr="001246C6">
        <w:rPr>
          <w:rStyle w:val="StyleUnderline"/>
          <w:highlight w:val="cyan"/>
        </w:rPr>
        <w:t xml:space="preserve"> of </w:t>
      </w:r>
      <w:r w:rsidRPr="00475105">
        <w:rPr>
          <w:rStyle w:val="Emphasis"/>
          <w:highlight w:val="cyan"/>
        </w:rPr>
        <w:t>informal</w:t>
      </w:r>
      <w:r w:rsidRPr="001246C6">
        <w:rPr>
          <w:rStyle w:val="StyleUnderline"/>
          <w:highlight w:val="cyan"/>
        </w:rPr>
        <w:t xml:space="preserve"> rulemaking that</w:t>
      </w:r>
      <w:r w:rsidRPr="00FD3356">
        <w:rPr>
          <w:rStyle w:val="StyleUnderline"/>
        </w:rPr>
        <w:t xml:space="preserve"> would </w:t>
      </w:r>
      <w:r w:rsidRPr="00475105">
        <w:rPr>
          <w:rStyle w:val="Emphasis"/>
          <w:highlight w:val="cyan"/>
        </w:rPr>
        <w:t>undermine</w:t>
      </w:r>
      <w:r w:rsidRPr="001246C6">
        <w:rPr>
          <w:rStyle w:val="StyleUnderline"/>
          <w:highlight w:val="cyan"/>
        </w:rPr>
        <w:t xml:space="preserve"> AI’s possibilities</w:t>
      </w:r>
      <w:r w:rsidRPr="00FD3356">
        <w:rPr>
          <w:sz w:val="16"/>
        </w:rPr>
        <w:t>.149</w:t>
      </w:r>
    </w:p>
    <w:p w14:paraId="38372BFB" w14:textId="77777777" w:rsidR="00464F25" w:rsidRPr="00FD3356" w:rsidRDefault="00464F25" w:rsidP="00464F25">
      <w:pPr>
        <w:rPr>
          <w:sz w:val="16"/>
        </w:rPr>
      </w:pPr>
      <w:r>
        <w:rPr>
          <w:sz w:val="16"/>
        </w:rPr>
        <w:t>&lt;&lt;TEXT CONDENSED, NONE OMITTED&gt;&gt;</w:t>
      </w:r>
    </w:p>
    <w:p w14:paraId="379F1520" w14:textId="77777777" w:rsidR="00464F25" w:rsidRPr="000D59E4" w:rsidRDefault="00464F25" w:rsidP="00464F25">
      <w:pPr>
        <w:rPr>
          <w:sz w:val="8"/>
        </w:rPr>
      </w:pPr>
      <w:r w:rsidRPr="000D59E4">
        <w:rPr>
          <w:sz w:val="8"/>
        </w:rPr>
        <w:t xml:space="preserve">Consider the following examples when the FDA regulates SaMD. </w:t>
      </w:r>
      <w:proofErr w:type="spellStart"/>
      <w:r w:rsidRPr="000D59E4">
        <w:rPr>
          <w:sz w:val="8"/>
        </w:rPr>
        <w:t>OsteoDetect</w:t>
      </w:r>
      <w:proofErr w:type="spellEnd"/>
      <w:r w:rsidRPr="000D59E4">
        <w:rPr>
          <w:sz w:val="8"/>
        </w:rPr>
        <w:t xml:space="preserve"> is a radiological AI detection and diagnosis software that analyzes X-ray images and identifies the location of minor bone fractures for doctors.150 The FDA cleared the software for use in primary care settings in 2018.151 In 2019, the FDA authorized Embrace2, a seizure-monitoring SaMD that tracks patients’ vitals and shares data with healthcare providers.152 Notably, many SaMD inventions picked up long before lawmakers and administrative agencies began calling for change. When the FDA approved dozens of SaMD </w:t>
      </w:r>
      <w:proofErr w:type="gramStart"/>
      <w:r w:rsidRPr="000D59E4">
        <w:rPr>
          <w:sz w:val="8"/>
        </w:rPr>
        <w:t>devices—</w:t>
      </w:r>
      <w:proofErr w:type="gramEnd"/>
      <w:r w:rsidRPr="000D59E4">
        <w:rPr>
          <w:sz w:val="8"/>
        </w:rPr>
        <w:t xml:space="preserve">including </w:t>
      </w:r>
      <w:proofErr w:type="spellStart"/>
      <w:r w:rsidRPr="000D59E4">
        <w:rPr>
          <w:sz w:val="8"/>
        </w:rPr>
        <w:t>OsteoDetect</w:t>
      </w:r>
      <w:proofErr w:type="spellEnd"/>
      <w:r w:rsidRPr="000D59E4">
        <w:rPr>
          <w:sz w:val="8"/>
        </w:rPr>
        <w:t xml:space="preserve"> and </w:t>
      </w:r>
      <w:proofErr w:type="gramStart"/>
      <w:r w:rsidRPr="000D59E4">
        <w:rPr>
          <w:sz w:val="8"/>
        </w:rPr>
        <w:t>Embrace2—</w:t>
      </w:r>
      <w:proofErr w:type="gramEnd"/>
      <w:r w:rsidRPr="000D59E4">
        <w:rPr>
          <w:sz w:val="8"/>
        </w:rPr>
        <w:t>the FDCA was detailed enough in its definitions to regulate the novel technology. However, the FDA frequently updates its definitions, either by enforcement under FDCA §§ 301-310 or minor bills like the FDA Modernization Act of 2022.153 In 2024, for example, the agency made “a power grab to regulate lab tests like medical devices” when it quietly finalized a rule to regulate in vitro diagnostic (IVD) products as devices.154 By adding language that the laboratory developed tests (LDTs) are devices “when the manufacturer ... is a laboratory” under § 809.3(a)’s definition of IVDs,155 the FDA risks a MQD challenge. Without an interactive online bank of antecedents, the FDA will draw criticism for these actions in the MQD era. The agency must do better to catalog any change in its approach to regulate AI under current law. One reasonable counterargument arises here. Because the FDA safeguards public health and safety, the agency must tweak definitions as necessary. When the FDA authorized the integration of AI in SaMD in 2018, the risks were largely unknown. Seven years later, who bears the legal risks when a device reports false data, or worse, fails to identify a life-threatening problem? Businesses and the FDA are both accountable for those products that impact public health.156 Both AI-SaMD products mentioned above fall under extant FDCA regulations.157 Though Congress never passed the FDCA with AI’s revolutionary capabilities in mind, it still granted the FDA authority to regulate emerging technology.158 As technology evolves, the FDA’s autonomy to regulate by law does not.159 Technological innovation is presumed, and regulation persists even when Congress cannot act fast enough to determine how new products fall under existing statutes. The solution here goes one step beyond the obvious. Not only should the FDA regulate within its present toolkit but it should also dramatically limit drafting informal rules on pre-market trials to allow AI-enabled technologies to flourish.160 As a result, new biotechnology companies will grow and compete while the FDA simultaneously fends off MQD challenges.161 Recent guidance offers one example of how the agency should regulate slowly and cautiously while engaging with corporate stakeholders.162 The Center for Biologics Evaluation and Research (CBER) has identified roughly seventy INDs since 2016 that utilize AI in the development of vaccines, cellular treatment products, and gene therapies.163 The FDA issued a joint discussion paper with CBER, CDER, CDRH, and OCP in response to Executive Order 14110 in October 2023.164 This white paper is one example of the cautious steps the FDA should take to catalog its interpretation of extant FDCA statutes. The FDA regularly shows its willingness to repurpose long-extant statutes. In May 2024, when the FDA published the final rule that redefined laboratory developed IVDs as medical “devices” under the FDCA, the agency issued a 160-page rule.165 In it, the agency proclaimed authority over labs that develop, manufacture, and perform tests like blood cancer lab tests.166 Such administrative missteps must be avoided in the FDA’s effort to fold the applications of AI into the existing FDCA framework. Collaboration beyond the traditional administrative pathways is essential to AI’s integration. The APA requires that agencies engage the public and corporate stakeholders before promulgating rules</w:t>
      </w:r>
      <w:proofErr w:type="gramStart"/>
      <w:r w:rsidRPr="000D59E4">
        <w:rPr>
          <w:sz w:val="8"/>
        </w:rPr>
        <w:t>.167</w:t>
      </w:r>
      <w:proofErr w:type="gramEnd"/>
      <w:r w:rsidRPr="000D59E4">
        <w:rPr>
          <w:sz w:val="8"/>
        </w:rPr>
        <w:t xml:space="preserve"> As a result, the FDA must consult the public with Notices of </w:t>
      </w:r>
      <w:proofErr w:type="spellStart"/>
      <w:r w:rsidRPr="000D59E4">
        <w:rPr>
          <w:sz w:val="8"/>
        </w:rPr>
        <w:t>Pro posed</w:t>
      </w:r>
      <w:proofErr w:type="spellEnd"/>
      <w:r w:rsidRPr="000D59E4">
        <w:rPr>
          <w:sz w:val="8"/>
        </w:rPr>
        <w:t xml:space="preserve"> Rulemaking (NPRM). Then, in a final rule, the FDA must respond to public comments and justify its decision by the logical outgrowth from the rule’s original construction.168 Depending on the rule’s economic implications, the FDA must submit an impact analysis describing the rule’s anticipated costs and benefits to the Office of Management and Budget (OMB).169 If, for example, the FDA promulgates a rule that requires medical device manufacturers planning to utilize an AI-SaMD in their new product to submit the algorithm for pre-market review on an expedited timeline,170 the agency must also rationalize the rule’s impact on small businesses.171 This process already requires participation from stake holders with affected interests.172 Still, more engagement is necessary to navigate the MQD minefield. Rulemaking-by-negotiation, or negotiated rulemaking between stakeholders and agencies, is one component of the solution within reach.173 The new process should involve both the regulatory agency and stakeholders who would be subject to the proposed regulations.174 Congress outlined the process in the Negotiated </w:t>
      </w:r>
      <w:proofErr w:type="spellStart"/>
      <w:r w:rsidRPr="000D59E4">
        <w:rPr>
          <w:sz w:val="8"/>
        </w:rPr>
        <w:t>Rulemak</w:t>
      </w:r>
      <w:proofErr w:type="spellEnd"/>
      <w:r w:rsidRPr="000D59E4">
        <w:rPr>
          <w:sz w:val="8"/>
        </w:rPr>
        <w:t xml:space="preserve"> </w:t>
      </w:r>
      <w:proofErr w:type="spellStart"/>
      <w:r w:rsidRPr="000D59E4">
        <w:rPr>
          <w:sz w:val="8"/>
        </w:rPr>
        <w:t>ing</w:t>
      </w:r>
      <w:proofErr w:type="spellEnd"/>
      <w:r w:rsidRPr="000D59E4">
        <w:rPr>
          <w:sz w:val="8"/>
        </w:rPr>
        <w:t xml:space="preserve"> Act in 1990, although the FDA has never pursued this variation of rulemaking.175 Life science businesses would prefer preliminary negotiation because it affords key stakeholders time to adapt, while agencies might champion negotiation because it minimizes the risk of legal challenges to comprehensive rules.176 Some critics of negotiation-by-rulemaking argue that it yields “inferior outcomes” to the unfair benefit of business groups.177 Others find it inconsistent with APA processes altogether.178 The process is more costly and time-consuming when the agency must negotiate with business groups before moving to notice-and-comment.179 The consensus among scholars is that the burdensome effort before informal rulemaking only makes sense in rare cases. Here, the integration of AI in the life sciences presents such a case. AI regulation offers a unique case </w:t>
      </w:r>
      <w:proofErr w:type="gramStart"/>
      <w:r w:rsidRPr="000D59E4">
        <w:rPr>
          <w:sz w:val="8"/>
        </w:rPr>
        <w:t>when</w:t>
      </w:r>
      <w:proofErr w:type="gramEnd"/>
      <w:r w:rsidRPr="000D59E4">
        <w:rPr>
          <w:sz w:val="8"/>
        </w:rPr>
        <w:t xml:space="preserve"> negotiation-by-rulemaking is essential to the quality of rules. Because the FDCA is amendable to AI integration under Title 21 and its enforcement provisions, regulation-by-negotiation proves less costly than the litigation triggered by overly strict rulemaking.180 A collaborative mediation before informal rulemaking is similar to the FDA’s current form of engagement through policy opinions and discussion papers.181 The main difference is that the FDA and AI-interested corporations must formally enter into periods of negotiated rulemaking. This would reinstall public trust in the FDA for its initiative to collaborate with leading life science companies. Strategic pre-submission negotiation with the FDA creates immediate pathways for innovation while significantly reducing the risk of MQD challenges in the long-term.182 Negotiated rulemaking even democratizes the administrative process before </w:t>
      </w:r>
      <w:proofErr w:type="gramStart"/>
      <w:r w:rsidRPr="000D59E4">
        <w:rPr>
          <w:sz w:val="8"/>
        </w:rPr>
        <w:t>a NPRM</w:t>
      </w:r>
      <w:proofErr w:type="gramEnd"/>
      <w:r w:rsidRPr="000D59E4">
        <w:rPr>
          <w:sz w:val="8"/>
        </w:rPr>
        <w:t>.183 Above all, negotiation-by-rulemaking defers informal rulemaking to a time when the risks of AI are known specifically. Until then, negotiation-by-rulemaking, as a form of collaboration between the FDA and corporate stakeholders, is progress. One counterargument is the reality that business exerts influence over policymakers.184 Worth noting, the major technology companies willing to spend on AI already lobby for their efforts in other channels.185 However, even if lobbying efforts obstruct the public’s opportunity to comment on proposed rules,186 negotiated-rulemaking is distinct because it allows representatives the opportunity to reach a consensus on a committee. In fact, negotiation before the public comment period could eliminate lobbying efforts altogether before the NPRM period. An amended FDCA offers only a short-term solution for AI integration, while industry lobbying threatens the sustainability of the dynamic scheme contemplated in this Note. The solution, or compromise, involves unprecedented collaboration between industry and agency B. Rulemaking and the Proposed Regulatory Regime The following analysis demonstrates how delaying pre-market regulation can foster innovation while upholding the FDA’s core mission to protect public health and safety. In the case of life-threatening risks that could result from AI enabled medical devices or pharmaceuticals, the FDA is equipped to enforce, ban, or exercise a variety of other legal measures to reduce those risks.187 Fortunately, the FDA solicits public feedback.188 Feedback on its white papers, rather than notice-and comment, is how the agency will stay relevant in the near term without stifling growth. The iterative process of informal rulemaking provides entities the opportunity to engage with agencies through notice-and-comment; however, even proposed rules in fluence corporate behavior.18 Cooperation between corporate stakeholders and the FDA is essential to statutory interpretation outside the legislative process.190 Some discussion papers acknowledge this dilemma by soliciting input on issues where the agency entertains future rulemaking processes.191 The FDA should focus its regulatory efforts less on pre-market rulemaking and more on post-market adjudication. Not only does Congress grant the FDA exclusive pre-market control but the submission processes for approval comes long before potential MQD challenges arise.192 If the FDA increases post-market surveillance—like implementing AI software to monitor someone’s heart rate through their phone or an implanted device193—it tests the limits of the FDCA’s definitions.194 Pre-market promulgation under the FDCA’s existing § 321 definitions disadvantages emerging growth companies. Consider the following companies with “the most approved AI-enabled devices”: General Electric, Siemens Medical Solutions, Canon, Philips, and Samsung each hold major indications in the medical devices market.195 However, no AI-discovered drugs have received approval despite pipeline promises by companies like Tempus AI or Deep Mind.196 This follows given the guardrails in place.197 It is also why the FDA should never abuse its pre-market regulatory authority for either SaMD or drug pathways. As of December 2024, no AI discovered drugs exist, and only two AI-designed drugs have survived to clinical trials.198 One of those two failed during Phase I of clinical trials.199 Given the FDA’s inherited authority to oversee emerging AI integration,200 the pacing problem is not a reason to immediately regulate life sciences for two reasons. First, the FDA has demonstrated effective post-market enforcement before. In 1998, the FDA regulated human reproductive cloning under an inherited regulatory regime</w:t>
      </w:r>
      <w:proofErr w:type="gramStart"/>
      <w:r w:rsidRPr="000D59E4">
        <w:rPr>
          <w:sz w:val="8"/>
        </w:rPr>
        <w:t>.201</w:t>
      </w:r>
      <w:proofErr w:type="gramEnd"/>
      <w:r w:rsidRPr="000D59E4">
        <w:rPr>
          <w:sz w:val="8"/>
        </w:rPr>
        <w:t xml:space="preserve"> No litigation ensued</w:t>
      </w:r>
      <w:proofErr w:type="gramStart"/>
      <w:r w:rsidRPr="000D59E4">
        <w:rPr>
          <w:sz w:val="8"/>
        </w:rPr>
        <w:t>.202</w:t>
      </w:r>
      <w:proofErr w:type="gramEnd"/>
      <w:r w:rsidRPr="000D59E4">
        <w:rPr>
          <w:sz w:val="8"/>
        </w:rPr>
        <w:t xml:space="preserve"> Although in hindsight it seems likely that Congress would have permitted the FDA’s control here</w:t>
      </w:r>
      <w:proofErr w:type="gramStart"/>
      <w:r w:rsidRPr="000D59E4">
        <w:rPr>
          <w:sz w:val="8"/>
        </w:rPr>
        <w:t>,203</w:t>
      </w:r>
      <w:proofErr w:type="gramEnd"/>
      <w:r w:rsidRPr="000D59E4">
        <w:rPr>
          <w:sz w:val="8"/>
        </w:rPr>
        <w:t xml:space="preserve"> the statutory framework was specific enough to govern human cloning as an emerging technology. The FDA’s ban on human reproductive cloning created a long-term solution then.204 Still, today, the FDCA offers a statutory rulebook to effectively regulate AI without overregulating life sciences. Perhaps inherited regulation as it applies to AI will not yield the same long-term solution that it did for human reproductive cloning but rather allow technology to progress while regulators keep pace. Without litigation for courts to deter life sciences companies from engaging in allegedly harmful behavior, the race to implement AI-specific rules proves pointless.205 Haste only threatens the stability of the FDA’s relationship with private stakeholders also committed to improving public health.206 Specific rules that promote public health beyond the FDA’s current regime is unrealistic when drug discovery is not already achieving results that merit oversight. Second, administrative agencies like the FDA will not lose their regulatory capacity between now and the near future when a new regime coalesces. The “modern” FDCA regulatory regime founded the ETP in 2014 to “meet with Emerging Technology Team (ETT) members to discuss, identify, and resolve potential technical and regulatory issues regarding the development and implementation of a novel technology before filing a regulatory submission.”207 AI does not pose an unrecognizable problem to an adept FDA.208 Title 21 of the Code of Federal Regulations accounts for the evolving nature of life sciences such that Congress rarely objects to FDA enforcement.209 Still, private firms, particularly profitable biotechnology companies, consistently challenge interpretations of Title 21.210 Consider the Supreme Court’s reasoning in FDA v. Brown &amp; Williamson, where the Court held that the FDA’s regulation of tobacco overstepped clear regulatory authorization from Congress.211 In that case, private organizations objected to the FDA’s regulatory reach.212 To avoid similar backlash whereby private entities challenge the FDA’s statutory authority to regulate AI, the FDA must proceed cautiously. Through pacing, life science companies and administrative agencies interact symbiotically since reactionary adjudication is more specific than anticipatory rulemaking. To collaborate with corporate stakeholders, the FDA must go beyond </w:t>
      </w:r>
      <w:proofErr w:type="gramStart"/>
      <w:r w:rsidRPr="000D59E4">
        <w:rPr>
          <w:sz w:val="8"/>
        </w:rPr>
        <w:t>the APA’s</w:t>
      </w:r>
      <w:proofErr w:type="gramEnd"/>
      <w:r w:rsidRPr="000D59E4">
        <w:rPr>
          <w:sz w:val="8"/>
        </w:rPr>
        <w:t xml:space="preserve"> traditional pathways. The FDA must pursue rulemaking-by-negotiation before notice-and-comment. Negotiated rulemaking before an inevitable informal rulemaking process allows the FDA to promulgate rules likely to survive major questions. Life science companies are unlikely to challenge regulations they helped develop. Before finalizing these rules, the FDA should prioritize post-market adjudication over pre-market rulemaking. The result is targeted post-market adjudication today, which paves the way for dynamic regulation tomorrow. C. Slow and Precise as Safe and Effective An administrative solution to navigate the major questions era requires executive agencies to operate within surprisingly simple judicial constraints. The formula follows: The FDA should only regulate AI-enabled technologies provided clear congressional authorization.213 The FDA should focus its regulatory effort exclusively on post-market adjudication. Today, the FDCA is the FDA’s toolkit for slow and precise regulation within Congress’s prescribed authority. The FDA should regulate all AI-enabled technology in a limited capacity to avoid a MQD challenge in federal courts already hamstrung following Chevron’s untimely death.214 Slow and precise regulation within existing guardrails is the solution to meet the FDA’s safe and effective standards while avoiding judicial scrutiny. But why should the FDA delay drafting rules when a major questions challenge appears inevitable? Despite its best efforts to facilitate AI, the FDA is still vulnerable to litigation in the lower courts.215 Consider the following case in the aftermath of West Virginia v. EPA, wherein the court presumed that “Congress intends to make major policy decisions itself.”216 In Bryant v. Stein, the court considered whether a state can impose additional requirements on the distribution of </w:t>
      </w:r>
      <w:proofErr w:type="spellStart"/>
      <w:r w:rsidRPr="000D59E4">
        <w:rPr>
          <w:sz w:val="8"/>
        </w:rPr>
        <w:t>Mifeprex</w:t>
      </w:r>
      <w:proofErr w:type="spellEnd"/>
      <w:r w:rsidRPr="000D59E4">
        <w:rPr>
          <w:sz w:val="8"/>
        </w:rPr>
        <w:t xml:space="preserve">, an FDA-approved drug.217 When Congress enacted the Food and Drug Administration Amendments Act (FDAAA) in 2007, it required the FDA to implement Risk Evaluation and Mitigation Strategies (REMS) to “ensure that the benefits of [a] drug outweigh the risks” for certain classes of drugs.218 The court rejected the plaintiff’s MQD challenge because it found no ambiguous regulatory provision at issue, nor did the defendant offer an “interpretation of the FDCA or its 2007 amendments to broaden the agency’s authority.”219 The plaintiffs’ tenuous major questions challenge in district court flagged significant concerns. If argued differently, the court might have narrowed the agency’s authority under state law.220 A more effective regulatory approach shifts the FDA’s focus from pre-market rulemaking to post-market adjudication. This solution sends the technically complex decisions through judicial review. While lower courts apply the MQD inconsistently, the FDA avoids drafting rules that could prompt MQD challenges and risk broader restrictions on its authority by addressing questions of statutory interpretation as they arise rather than preemptively. Others suggest a solution whereby agencies catalog regulatory antecedents during the interactive rulemaking process to survive major questions.221 The strategy of deferring rulemaking until AI proves its potential in drug discovery and SaMD aligns with one solution proposed by Richard Revesz and Max Sarinsky in Regula tory Antecedents and the Major Questions Doctrine.222 Revesz and Sarinsky offer a compelling answer to the question of inconsistent applications addressed above. With a robust catalog of regulatory antecedents, the FDA can back its reasoning for enforcement action.223 An accessible online catalog like the Federal Register would suffice at this early stage in the MQD era.224 Any solution to the skirt the MQD under judicial review would fail to advance the broader goal of facilitating AI innovation without strong antecedent policies. Thus, the FDA must prioritize post-market enforcement while developing a strong foundation of antecedent policies before undertaking pre-market rulemaking. Another solution, in addition to building a robust antecedent catalog, is the APA’s interpretive rule exemption to traditional notice-and-comment.225 Section 553(b)(3)(A) exempts interpretive rules from informal rulemaking procedural requirements.226 Informal rulemaking yields final, legislative rules, while interpretative rules, exempt from notice-and-comment, clarify and particularize the agency’s legislative rules.227 If the FDA seeks to define the FDCA’s reach over AI in drug discovery and SaMD under Chapters V or VI, business groups will rightfully challenge those rules as legislative rather than interpretive.228 Instead, the agency should issue non-final guidance through its interactive online catalog, biding time until the platform can drive legislation. An administrative catalog should build on historical successes at the FDA and supplant rushed rulemaking as an effective way to bring the regulation of AI under its current regime. Consider the FDA’s oversight of telemedicine devices in the 1990s. At one point in 1985, then-Commissioner Frank Young stated that the FDA’s of </w:t>
      </w:r>
      <w:proofErr w:type="spellStart"/>
      <w:r w:rsidRPr="000D59E4">
        <w:rPr>
          <w:sz w:val="8"/>
        </w:rPr>
        <w:t>ficial</w:t>
      </w:r>
      <w:proofErr w:type="spellEnd"/>
      <w:r w:rsidRPr="000D59E4">
        <w:rPr>
          <w:sz w:val="8"/>
        </w:rPr>
        <w:t xml:space="preserve"> policy was “the least regulation consistent with the requirements of public health and safety.”229 By the 1990s, the increasing complexity of medical software led to changes in policy.230 The FDA hosted public workshops and met with corporations driving innovation.231 The FDA would benefit from a similar policy today. It must adapt from its catalog of emerging technologies. In a recent test to strong agency authority, the Securities and Exchange Commission (SEC) withstood a MQD challenge in SEC v. Coinbase.232 In a case where the court held that the SEC correctly interpreted the meaning of an “investment contract” under an extant statute in the Securities Exchange Act of 1934, the court also found the MQD inapplicable.233 The FDA is unlikely to face the same deference following the Court’s decision in Loper Bright Enterprises. Instead, it must carefully limit enforcement actions that connect the application of extant statutes to AI-integration. One key takeaway from Coinbase is that lower courts rely heavily on administrative policy antecedents to reinforce extant statutes in the MQD era. In another recent case, the D.C. Circuit issued a ruling </w:t>
      </w:r>
      <w:proofErr w:type="spellStart"/>
      <w:r w:rsidRPr="000D59E4">
        <w:rPr>
          <w:sz w:val="8"/>
        </w:rPr>
        <w:t>illustra</w:t>
      </w:r>
      <w:proofErr w:type="spellEnd"/>
      <w:r w:rsidRPr="000D59E4">
        <w:rPr>
          <w:sz w:val="8"/>
        </w:rPr>
        <w:t xml:space="preserve"> </w:t>
      </w:r>
      <w:proofErr w:type="spellStart"/>
      <w:r w:rsidRPr="000D59E4">
        <w:rPr>
          <w:sz w:val="8"/>
        </w:rPr>
        <w:t>tive</w:t>
      </w:r>
      <w:proofErr w:type="spellEnd"/>
      <w:r w:rsidRPr="000D59E4">
        <w:rPr>
          <w:sz w:val="8"/>
        </w:rPr>
        <w:t xml:space="preserve"> of the scope of judicial deference to the FDA’s decision-making on scientific matters. In Ipsen Biopharmaceuticals, Inc. v. Becerra, the appellant challenged the FDA’s refusal to classify </w:t>
      </w:r>
      <w:proofErr w:type="spellStart"/>
      <w:r w:rsidRPr="000D59E4">
        <w:rPr>
          <w:sz w:val="8"/>
        </w:rPr>
        <w:t>Somatuline</w:t>
      </w:r>
      <w:proofErr w:type="spellEnd"/>
      <w:r w:rsidRPr="000D59E4">
        <w:rPr>
          <w:sz w:val="8"/>
        </w:rPr>
        <w:t xml:space="preserve"> Depot as a biologic, which would have extended market exclusivity against generic competition.234 Although Ipsen argued the decision was arbitrary and capricious under the APA, the D.C. Circuit upheld the FDA’s determination. The court emphasized that it “must be careful not to unduly second-guess an agency’s scientific judgments,” and will affirm FDA decisions that are “reasonable and reasonably explained.”235 This ruling suggests that even in the post Loper Bright landscape, courts remain likely to defer to the FDA’s scientific expertise when supported by reasonable analysis.236 However, the FDA must still promulgate new or amended regulations cautiously. Courts will likely scrutinize an agency’s attempt to extend existing statutory authority to govern artificial intelligence more rigorously.</w:t>
      </w:r>
    </w:p>
    <w:p w14:paraId="6CFA3767" w14:textId="77777777" w:rsidR="00464F25" w:rsidRPr="00FD3356" w:rsidRDefault="00464F25" w:rsidP="00464F25">
      <w:pPr>
        <w:rPr>
          <w:sz w:val="16"/>
        </w:rPr>
      </w:pPr>
      <w:r>
        <w:rPr>
          <w:sz w:val="16"/>
        </w:rPr>
        <w:t>&lt;&lt;PARAGRAPH BREAKS RESUME&gt;&gt;</w:t>
      </w:r>
    </w:p>
    <w:p w14:paraId="562C4EE5" w14:textId="77777777" w:rsidR="00464F25" w:rsidRPr="00FD3356" w:rsidRDefault="00464F25" w:rsidP="00464F25">
      <w:pPr>
        <w:rPr>
          <w:sz w:val="16"/>
        </w:rPr>
      </w:pPr>
      <w:r w:rsidRPr="00971D25">
        <w:rPr>
          <w:rStyle w:val="StyleUnderline"/>
        </w:rPr>
        <w:t xml:space="preserve">The </w:t>
      </w:r>
      <w:r w:rsidRPr="00475105">
        <w:rPr>
          <w:rStyle w:val="Emphasis"/>
        </w:rPr>
        <w:t>solution</w:t>
      </w:r>
      <w:r w:rsidRPr="00971D25">
        <w:rPr>
          <w:rStyle w:val="StyleUnderline"/>
        </w:rPr>
        <w:t xml:space="preserve"> to navigate </w:t>
      </w:r>
      <w:r w:rsidRPr="00475105">
        <w:rPr>
          <w:rStyle w:val="Emphasis"/>
        </w:rPr>
        <w:t>m</w:t>
      </w:r>
      <w:r w:rsidRPr="00971D25">
        <w:rPr>
          <w:rStyle w:val="StyleUnderline"/>
        </w:rPr>
        <w:t xml:space="preserve">ajor </w:t>
      </w:r>
      <w:r w:rsidRPr="00475105">
        <w:rPr>
          <w:rStyle w:val="Emphasis"/>
        </w:rPr>
        <w:t>q</w:t>
      </w:r>
      <w:r w:rsidRPr="00971D25">
        <w:rPr>
          <w:rStyle w:val="StyleUnderline"/>
        </w:rPr>
        <w:t>uestions</w:t>
      </w:r>
      <w:r w:rsidRPr="00FD3356">
        <w:rPr>
          <w:sz w:val="16"/>
        </w:rPr>
        <w:t xml:space="preserve"> </w:t>
      </w:r>
      <w:r w:rsidRPr="00F41442">
        <w:rPr>
          <w:sz w:val="16"/>
        </w:rPr>
        <w:t xml:space="preserve">safely and effectively </w:t>
      </w:r>
      <w:r w:rsidRPr="00F41442">
        <w:rPr>
          <w:rStyle w:val="StyleUnderline"/>
        </w:rPr>
        <w:t xml:space="preserve">requires </w:t>
      </w:r>
      <w:r w:rsidRPr="00F41442">
        <w:rPr>
          <w:rStyle w:val="Emphasis"/>
        </w:rPr>
        <w:t>careful interpretation</w:t>
      </w:r>
      <w:r w:rsidRPr="00F41442">
        <w:rPr>
          <w:rStyle w:val="StyleUnderline"/>
        </w:rPr>
        <w:t xml:space="preserve"> of extant statutes</w:t>
      </w:r>
      <w:r w:rsidRPr="00F41442">
        <w:rPr>
          <w:sz w:val="16"/>
        </w:rPr>
        <w:t xml:space="preserve"> through negotiated rulemaking, a robust antecedent catalog, and limited enforcement as described above. </w:t>
      </w:r>
      <w:r w:rsidRPr="00F41442">
        <w:rPr>
          <w:rStyle w:val="StyleUnderline"/>
        </w:rPr>
        <w:t xml:space="preserve">If the FDA </w:t>
      </w:r>
      <w:r w:rsidRPr="00F41442">
        <w:rPr>
          <w:rStyle w:val="Emphasis"/>
        </w:rPr>
        <w:t>unilaterally</w:t>
      </w:r>
      <w:r w:rsidRPr="00F41442">
        <w:rPr>
          <w:rStyle w:val="StyleUnderline"/>
        </w:rPr>
        <w:t xml:space="preserve"> extends its oversight</w:t>
      </w:r>
      <w:r w:rsidRPr="00F41442">
        <w:rPr>
          <w:sz w:val="16"/>
        </w:rPr>
        <w:t xml:space="preserve"> to AI/ML-automated data collection, </w:t>
      </w:r>
      <w:r w:rsidRPr="00F41442">
        <w:rPr>
          <w:rStyle w:val="StyleUnderline"/>
        </w:rPr>
        <w:t>emerging</w:t>
      </w:r>
      <w:r w:rsidRPr="00F41442">
        <w:rPr>
          <w:sz w:val="16"/>
        </w:rPr>
        <w:t xml:space="preserve"> life science </w:t>
      </w:r>
      <w:r w:rsidRPr="00F41442">
        <w:rPr>
          <w:rStyle w:val="Emphasis"/>
        </w:rPr>
        <w:t>companies</w:t>
      </w:r>
      <w:r w:rsidRPr="00F41442">
        <w:rPr>
          <w:rStyle w:val="StyleUnderline"/>
        </w:rPr>
        <w:t xml:space="preserve"> would bear the </w:t>
      </w:r>
      <w:r w:rsidRPr="00F41442">
        <w:rPr>
          <w:rStyle w:val="Emphasis"/>
        </w:rPr>
        <w:t>heaviest</w:t>
      </w:r>
      <w:r w:rsidRPr="00F41442">
        <w:rPr>
          <w:rStyle w:val="StyleUnderline"/>
        </w:rPr>
        <w:t xml:space="preserve"> regulatory burden</w:t>
      </w:r>
      <w:r w:rsidRPr="00F41442">
        <w:rPr>
          <w:sz w:val="16"/>
        </w:rPr>
        <w:t xml:space="preserve">.237 The FDCA’s </w:t>
      </w:r>
      <w:r w:rsidRPr="00F41442">
        <w:rPr>
          <w:rStyle w:val="Emphasis"/>
        </w:rPr>
        <w:t>expansive</w:t>
      </w:r>
      <w:r w:rsidRPr="00F41442">
        <w:rPr>
          <w:rStyle w:val="StyleUnderline"/>
        </w:rPr>
        <w:t xml:space="preserve"> framework</w:t>
      </w:r>
      <w:r w:rsidRPr="00F41442">
        <w:rPr>
          <w:sz w:val="16"/>
        </w:rPr>
        <w:t xml:space="preserve"> arguably </w:t>
      </w:r>
      <w:r w:rsidRPr="00F41442">
        <w:rPr>
          <w:rStyle w:val="Emphasis"/>
        </w:rPr>
        <w:t>impedes</w:t>
      </w:r>
      <w:r w:rsidRPr="00F41442">
        <w:rPr>
          <w:rStyle w:val="StyleUnderline"/>
        </w:rPr>
        <w:t xml:space="preserve"> pharmaceutical innovation with</w:t>
      </w:r>
      <w:r w:rsidRPr="00F41442">
        <w:rPr>
          <w:sz w:val="16"/>
        </w:rPr>
        <w:t xml:space="preserve"> its </w:t>
      </w:r>
      <w:r w:rsidRPr="00F41442">
        <w:rPr>
          <w:rStyle w:val="Emphasis"/>
        </w:rPr>
        <w:t>rules</w:t>
      </w:r>
      <w:r w:rsidRPr="00F41442">
        <w:rPr>
          <w:sz w:val="16"/>
        </w:rPr>
        <w:t xml:space="preserve"> on data gathering </w:t>
      </w:r>
      <w:r w:rsidRPr="00F41442">
        <w:rPr>
          <w:rStyle w:val="StyleUnderline"/>
        </w:rPr>
        <w:t xml:space="preserve">at </w:t>
      </w:r>
      <w:r w:rsidRPr="00F41442">
        <w:rPr>
          <w:rStyle w:val="Emphasis"/>
        </w:rPr>
        <w:t>every stage</w:t>
      </w:r>
      <w:r w:rsidRPr="00F41442">
        <w:rPr>
          <w:sz w:val="16"/>
        </w:rPr>
        <w:t xml:space="preserve"> of clinical trials. It is possible to comply with calls for the “Safe, Secure, and Trustworthy Development and Use of Artificial Intelligence” without disrupting how life science companies conduct</w:t>
      </w:r>
      <w:r w:rsidRPr="00FD3356">
        <w:rPr>
          <w:sz w:val="16"/>
        </w:rPr>
        <w:t xml:space="preserve"> business.238 Equal access to data without AI/ML-automation restrictions is essential to a competitive market.239 By easing regulation, the FDA essentially evades the MQD until a time when Congress speaks clearly.240</w:t>
      </w:r>
    </w:p>
    <w:p w14:paraId="7CDB975B" w14:textId="77777777" w:rsidR="00464F25" w:rsidRPr="00FD3356" w:rsidRDefault="00464F25" w:rsidP="00464F25">
      <w:pPr>
        <w:rPr>
          <w:sz w:val="16"/>
        </w:rPr>
      </w:pPr>
      <w:r w:rsidRPr="001246C6">
        <w:rPr>
          <w:rStyle w:val="StyleUnderline"/>
          <w:highlight w:val="cyan"/>
        </w:rPr>
        <w:t xml:space="preserve">By </w:t>
      </w:r>
      <w:r w:rsidRPr="00475105">
        <w:rPr>
          <w:rStyle w:val="Emphasis"/>
          <w:highlight w:val="cyan"/>
        </w:rPr>
        <w:t>soliciting</w:t>
      </w:r>
      <w:r w:rsidRPr="001246C6">
        <w:rPr>
          <w:rStyle w:val="StyleUnderline"/>
          <w:highlight w:val="cyan"/>
        </w:rPr>
        <w:t xml:space="preserve"> stakeholders </w:t>
      </w:r>
      <w:r w:rsidRPr="00475105">
        <w:rPr>
          <w:rStyle w:val="Emphasis"/>
          <w:highlight w:val="cyan"/>
        </w:rPr>
        <w:t>before</w:t>
      </w:r>
      <w:r w:rsidRPr="00FD3356">
        <w:rPr>
          <w:sz w:val="16"/>
        </w:rPr>
        <w:t xml:space="preserve"> pursuing informal </w:t>
      </w:r>
      <w:r w:rsidRPr="00A44A0C">
        <w:rPr>
          <w:rStyle w:val="StyleUnderline"/>
        </w:rPr>
        <w:t xml:space="preserve">rulemaking, </w:t>
      </w:r>
      <w:r w:rsidRPr="001246C6">
        <w:rPr>
          <w:rStyle w:val="StyleUnderline"/>
          <w:highlight w:val="cyan"/>
        </w:rPr>
        <w:t>the FDA</w:t>
      </w:r>
      <w:r w:rsidRPr="00A44A0C">
        <w:rPr>
          <w:rStyle w:val="StyleUnderline"/>
        </w:rPr>
        <w:t xml:space="preserve">’s calculated </w:t>
      </w:r>
      <w:r w:rsidRPr="00475105">
        <w:rPr>
          <w:rStyle w:val="Emphasis"/>
        </w:rPr>
        <w:t>approach</w:t>
      </w:r>
      <w:r w:rsidRPr="00FD3356">
        <w:rPr>
          <w:sz w:val="16"/>
        </w:rPr>
        <w:t xml:space="preserve"> to AI regulation </w:t>
      </w:r>
      <w:r w:rsidRPr="001246C6">
        <w:rPr>
          <w:rStyle w:val="StyleUnderline"/>
          <w:highlight w:val="cyan"/>
        </w:rPr>
        <w:t>gives</w:t>
      </w:r>
      <w:r w:rsidRPr="00FD3356">
        <w:rPr>
          <w:sz w:val="16"/>
        </w:rPr>
        <w:t xml:space="preserve"> life science </w:t>
      </w:r>
      <w:r w:rsidRPr="001246C6">
        <w:rPr>
          <w:rStyle w:val="StyleUnderline"/>
          <w:highlight w:val="cyan"/>
        </w:rPr>
        <w:t>companies</w:t>
      </w:r>
      <w:r w:rsidRPr="00A44A0C">
        <w:rPr>
          <w:rStyle w:val="StyleUnderline"/>
        </w:rPr>
        <w:t xml:space="preserve"> valuable </w:t>
      </w:r>
      <w:r w:rsidRPr="001246C6">
        <w:rPr>
          <w:rStyle w:val="StyleUnderline"/>
          <w:highlight w:val="cyan"/>
        </w:rPr>
        <w:t>time</w:t>
      </w:r>
      <w:r w:rsidRPr="00A44A0C">
        <w:rPr>
          <w:rStyle w:val="StyleUnderline"/>
        </w:rPr>
        <w:t xml:space="preserve"> to </w:t>
      </w:r>
      <w:r w:rsidRPr="00475105">
        <w:rPr>
          <w:rStyle w:val="Emphasis"/>
        </w:rPr>
        <w:t>grow</w:t>
      </w:r>
      <w:r w:rsidRPr="00FD3356">
        <w:rPr>
          <w:sz w:val="16"/>
        </w:rPr>
        <w:t xml:space="preserve">.241 Biotechnology and medical device companies have not yet integrated AI in a fashion that requires vigilant informal rulemaking. Practically, </w:t>
      </w:r>
      <w:r w:rsidRPr="00A44A0C">
        <w:rPr>
          <w:rStyle w:val="StyleUnderline"/>
        </w:rPr>
        <w:t xml:space="preserve">the call for </w:t>
      </w:r>
      <w:r w:rsidRPr="00475105">
        <w:rPr>
          <w:rStyle w:val="Emphasis"/>
        </w:rPr>
        <w:t>immediate</w:t>
      </w:r>
      <w:r w:rsidRPr="00A44A0C">
        <w:rPr>
          <w:rStyle w:val="StyleUnderline"/>
        </w:rPr>
        <w:t xml:space="preserve"> regulation is </w:t>
      </w:r>
      <w:r w:rsidRPr="00475105">
        <w:rPr>
          <w:rStyle w:val="Emphasis"/>
        </w:rPr>
        <w:t>unfounded</w:t>
      </w:r>
      <w:r w:rsidRPr="00A44A0C">
        <w:rPr>
          <w:rStyle w:val="StyleUnderline"/>
        </w:rPr>
        <w:t xml:space="preserve"> when </w:t>
      </w:r>
      <w:r w:rsidRPr="00475105">
        <w:rPr>
          <w:rStyle w:val="Emphasis"/>
        </w:rPr>
        <w:t>no</w:t>
      </w:r>
      <w:r w:rsidRPr="00A44A0C">
        <w:rPr>
          <w:rStyle w:val="StyleUnderline"/>
        </w:rPr>
        <w:t xml:space="preserve"> AI</w:t>
      </w:r>
      <w:r w:rsidRPr="00FD3356">
        <w:rPr>
          <w:sz w:val="16"/>
        </w:rPr>
        <w:t xml:space="preserve">-developed </w:t>
      </w:r>
      <w:r w:rsidRPr="00A44A0C">
        <w:rPr>
          <w:rStyle w:val="StyleUnderline"/>
        </w:rPr>
        <w:t>therapies</w:t>
      </w:r>
      <w:r w:rsidRPr="00FD3356">
        <w:rPr>
          <w:sz w:val="16"/>
        </w:rPr>
        <w:t xml:space="preserve"> or SaMD </w:t>
      </w:r>
      <w:r w:rsidRPr="00A44A0C">
        <w:rPr>
          <w:rStyle w:val="StyleUnderline"/>
        </w:rPr>
        <w:t xml:space="preserve">pose an imminent </w:t>
      </w:r>
      <w:r w:rsidRPr="00475105">
        <w:rPr>
          <w:rStyle w:val="Emphasis"/>
        </w:rPr>
        <w:t>risk</w:t>
      </w:r>
      <w:r w:rsidRPr="00A44A0C">
        <w:rPr>
          <w:rStyle w:val="StyleUnderline"/>
        </w:rPr>
        <w:t xml:space="preserve"> of reaching the public</w:t>
      </w:r>
      <w:r w:rsidRPr="00FD3356">
        <w:rPr>
          <w:sz w:val="16"/>
        </w:rPr>
        <w:t xml:space="preserve"> in a harmful manner. </w:t>
      </w:r>
      <w:r w:rsidRPr="00A44A0C">
        <w:rPr>
          <w:rStyle w:val="StyleUnderline"/>
        </w:rPr>
        <w:t xml:space="preserve">The FDA’s inherited </w:t>
      </w:r>
      <w:r w:rsidRPr="00D435E0">
        <w:rPr>
          <w:rStyle w:val="StyleUnderline"/>
        </w:rPr>
        <w:t>framework is sufficiently comprehensive</w:t>
      </w:r>
      <w:r w:rsidRPr="00FD3356">
        <w:rPr>
          <w:sz w:val="16"/>
        </w:rPr>
        <w:t xml:space="preserve"> that </w:t>
      </w:r>
      <w:r w:rsidRPr="00475105">
        <w:rPr>
          <w:rStyle w:val="Emphasis"/>
        </w:rPr>
        <w:t>hasty</w:t>
      </w:r>
      <w:r w:rsidRPr="00971D25">
        <w:rPr>
          <w:rStyle w:val="StyleUnderline"/>
        </w:rPr>
        <w:t xml:space="preserve"> rulemaking</w:t>
      </w:r>
      <w:r w:rsidRPr="00FD3356">
        <w:rPr>
          <w:sz w:val="16"/>
        </w:rPr>
        <w:t>—even disguised by public health rhetoric—</w:t>
      </w:r>
      <w:r w:rsidRPr="00971D25">
        <w:rPr>
          <w:rStyle w:val="StyleUnderline"/>
        </w:rPr>
        <w:t xml:space="preserve">would undermine both </w:t>
      </w:r>
      <w:r w:rsidRPr="00475105">
        <w:rPr>
          <w:rStyle w:val="Emphasis"/>
        </w:rPr>
        <w:t>safety</w:t>
      </w:r>
      <w:r w:rsidRPr="00971D25">
        <w:rPr>
          <w:rStyle w:val="StyleUnderline"/>
        </w:rPr>
        <w:t xml:space="preserve"> and </w:t>
      </w:r>
      <w:r w:rsidRPr="00475105">
        <w:rPr>
          <w:rStyle w:val="Emphasis"/>
        </w:rPr>
        <w:t>innovation</w:t>
      </w:r>
      <w:r w:rsidRPr="00FD3356">
        <w:rPr>
          <w:sz w:val="16"/>
        </w:rPr>
        <w:t xml:space="preserve">. While many major technology players have signaled their support for safety regulations and strict self-governance, </w:t>
      </w:r>
      <w:proofErr w:type="gramStart"/>
      <w:r w:rsidRPr="00FD3356">
        <w:rPr>
          <w:sz w:val="16"/>
        </w:rPr>
        <w:t>the life</w:t>
      </w:r>
      <w:proofErr w:type="gramEnd"/>
      <w:r w:rsidRPr="00FD3356">
        <w:rPr>
          <w:sz w:val="16"/>
        </w:rPr>
        <w:t xml:space="preserve"> sciences look more reluctant.242 If the FDA intends to promote AI innovation within its congressional guardrails, then the long-term sustainability of life science companies must be prioritized.</w:t>
      </w:r>
    </w:p>
    <w:p w14:paraId="0F4A7B0B" w14:textId="77777777" w:rsidR="00464F25" w:rsidRPr="00FD3356" w:rsidRDefault="00464F25" w:rsidP="00464F25">
      <w:pPr>
        <w:rPr>
          <w:sz w:val="16"/>
        </w:rPr>
      </w:pPr>
      <w:r w:rsidRPr="00FD3356">
        <w:rPr>
          <w:sz w:val="16"/>
        </w:rPr>
        <w:t xml:space="preserve">AI-related healthcare risks raise a unique set of concerns for public safety compared to other industries.243 The FDA’s proactive approach to issuing opinions, soliciting input, and even rulemaking diverges from the narrative that technology outpaces lawmakers. For example, the FDCA defines “new drug” precisely in almost 200 words.244 This unambiguous definition, along with a robust and timely process that brings “new drugs” to market, has navigated decades of emerging technology.245 </w:t>
      </w:r>
      <w:r w:rsidRPr="00BB360A">
        <w:rPr>
          <w:rStyle w:val="StyleUnderline"/>
        </w:rPr>
        <w:t>AI is not</w:t>
      </w:r>
      <w:r w:rsidRPr="00FD3356">
        <w:rPr>
          <w:sz w:val="16"/>
        </w:rPr>
        <w:t xml:space="preserve"> a </w:t>
      </w:r>
      <w:r w:rsidRPr="00475105">
        <w:rPr>
          <w:rStyle w:val="Emphasis"/>
        </w:rPr>
        <w:t>new</w:t>
      </w:r>
      <w:r w:rsidRPr="00BB360A">
        <w:rPr>
          <w:rStyle w:val="StyleUnderline"/>
        </w:rPr>
        <w:t xml:space="preserve"> tech</w:t>
      </w:r>
      <w:r w:rsidRPr="00FD3356">
        <w:rPr>
          <w:sz w:val="16"/>
        </w:rPr>
        <w:t xml:space="preserve">nology that </w:t>
      </w:r>
      <w:r w:rsidRPr="00A44A0C">
        <w:rPr>
          <w:rStyle w:val="StyleUnderline"/>
        </w:rPr>
        <w:t xml:space="preserve">demands </w:t>
      </w:r>
      <w:r w:rsidRPr="00475105">
        <w:rPr>
          <w:rStyle w:val="Emphasis"/>
        </w:rPr>
        <w:t>hurried</w:t>
      </w:r>
      <w:r w:rsidRPr="00FD3356">
        <w:rPr>
          <w:sz w:val="16"/>
        </w:rPr>
        <w:t xml:space="preserve"> regulation at the risk of creating </w:t>
      </w:r>
      <w:r w:rsidRPr="00A44A0C">
        <w:rPr>
          <w:rStyle w:val="StyleUnderline"/>
        </w:rPr>
        <w:t xml:space="preserve">imprecise </w:t>
      </w:r>
      <w:r w:rsidRPr="00475105">
        <w:rPr>
          <w:rStyle w:val="Emphasis"/>
        </w:rPr>
        <w:t>laws</w:t>
      </w:r>
      <w:r w:rsidRPr="00FD3356">
        <w:rPr>
          <w:sz w:val="16"/>
        </w:rPr>
        <w:t>.246</w:t>
      </w:r>
    </w:p>
    <w:p w14:paraId="375F0793" w14:textId="77777777" w:rsidR="00464F25" w:rsidRPr="00FD3356" w:rsidRDefault="00464F25" w:rsidP="00464F25">
      <w:pPr>
        <w:rPr>
          <w:sz w:val="16"/>
        </w:rPr>
      </w:pPr>
      <w:r w:rsidRPr="00FD3356">
        <w:rPr>
          <w:sz w:val="16"/>
        </w:rPr>
        <w:t>Without burdensome regulatory capture today, AI will become tomorrow’s source of growth. The FDA should utilize this period to pinpoint risks until a time when the agency can enforce regulation with surgical precision.</w:t>
      </w:r>
    </w:p>
    <w:p w14:paraId="53B25D2E" w14:textId="77777777" w:rsidR="00464F25" w:rsidRPr="00F41442" w:rsidRDefault="00464F25" w:rsidP="00464F25">
      <w:pPr>
        <w:rPr>
          <w:sz w:val="16"/>
        </w:rPr>
      </w:pPr>
      <w:r w:rsidRPr="00F41442">
        <w:rPr>
          <w:sz w:val="16"/>
        </w:rPr>
        <w:t>CONCLUSION</w:t>
      </w:r>
    </w:p>
    <w:p w14:paraId="7CAD9230" w14:textId="77777777" w:rsidR="00464F25" w:rsidRPr="00F41442" w:rsidRDefault="00464F25" w:rsidP="00464F25">
      <w:pPr>
        <w:rPr>
          <w:sz w:val="16"/>
        </w:rPr>
      </w:pPr>
      <w:r w:rsidRPr="00F41442">
        <w:rPr>
          <w:rStyle w:val="StyleUnderline"/>
        </w:rPr>
        <w:t xml:space="preserve">The </w:t>
      </w:r>
      <w:r w:rsidRPr="00F41442">
        <w:rPr>
          <w:rStyle w:val="Emphasis"/>
        </w:rPr>
        <w:t>FDA</w:t>
      </w:r>
      <w:r w:rsidRPr="00F41442">
        <w:rPr>
          <w:rStyle w:val="StyleUnderline"/>
        </w:rPr>
        <w:t xml:space="preserve"> must greet</w:t>
      </w:r>
      <w:r w:rsidRPr="00F41442">
        <w:rPr>
          <w:sz w:val="16"/>
        </w:rPr>
        <w:t xml:space="preserve"> the “</w:t>
      </w:r>
      <w:r w:rsidRPr="00F41442">
        <w:rPr>
          <w:rStyle w:val="Emphasis"/>
        </w:rPr>
        <w:t>outstretched hand</w:t>
      </w:r>
      <w:r w:rsidRPr="00F41442">
        <w:rPr>
          <w:rStyle w:val="StyleUnderline"/>
        </w:rPr>
        <w:t xml:space="preserve"> of opportunity” with </w:t>
      </w:r>
      <w:r w:rsidRPr="00F41442">
        <w:rPr>
          <w:rStyle w:val="Emphasis"/>
        </w:rPr>
        <w:t>dynamic</w:t>
      </w:r>
      <w:r w:rsidRPr="00F41442">
        <w:rPr>
          <w:rStyle w:val="StyleUnderline"/>
        </w:rPr>
        <w:t xml:space="preserve"> AI </w:t>
      </w:r>
      <w:r w:rsidRPr="00F41442">
        <w:rPr>
          <w:rStyle w:val="Emphasis"/>
        </w:rPr>
        <w:t>regulation</w:t>
      </w:r>
      <w:r w:rsidRPr="00F41442">
        <w:rPr>
          <w:sz w:val="16"/>
        </w:rPr>
        <w:t xml:space="preserve"> that outlasts MQD challenges and fosters innovation. The FDA should regulate AI within its inherited statutory framework by an approach that prioritizes post-market adjudication, cataloging regulatory antecedents, and </w:t>
      </w:r>
      <w:proofErr w:type="gramStart"/>
      <w:r w:rsidRPr="00F41442">
        <w:rPr>
          <w:sz w:val="16"/>
        </w:rPr>
        <w:t>issuing in</w:t>
      </w:r>
      <w:proofErr w:type="gramEnd"/>
      <w:r w:rsidRPr="00F41442">
        <w:rPr>
          <w:sz w:val="16"/>
        </w:rPr>
        <w:t xml:space="preserve"> formal guidance in close collaboration with corporate stakeholders. The FDA must advance its dual mandate of protecting public health and fostering technological innovation through targeted AI oversight that withstands judicial review.247 </w:t>
      </w:r>
      <w:r w:rsidRPr="00F41442">
        <w:rPr>
          <w:rStyle w:val="StyleUnderline"/>
        </w:rPr>
        <w:t>The agency should regulate</w:t>
      </w:r>
      <w:r w:rsidRPr="00F41442">
        <w:rPr>
          <w:sz w:val="16"/>
        </w:rPr>
        <w:t xml:space="preserve"> life sciences </w:t>
      </w:r>
      <w:r w:rsidRPr="00F41442">
        <w:rPr>
          <w:rStyle w:val="StyleUnderline"/>
        </w:rPr>
        <w:t xml:space="preserve">within the </w:t>
      </w:r>
      <w:r w:rsidRPr="00F41442">
        <w:rPr>
          <w:rStyle w:val="Emphasis"/>
        </w:rPr>
        <w:t>FDCA’s</w:t>
      </w:r>
      <w:r w:rsidRPr="009064D1">
        <w:rPr>
          <w:rStyle w:val="StyleUnderline"/>
        </w:rPr>
        <w:t xml:space="preserve"> amended </w:t>
      </w:r>
      <w:r w:rsidRPr="00475105">
        <w:rPr>
          <w:rStyle w:val="Emphasis"/>
          <w:highlight w:val="cyan"/>
        </w:rPr>
        <w:t>guardrails</w:t>
      </w:r>
      <w:r w:rsidRPr="00651A2A">
        <w:rPr>
          <w:rStyle w:val="StyleUnderline"/>
          <w:highlight w:val="cyan"/>
        </w:rPr>
        <w:t xml:space="preserve"> until AI </w:t>
      </w:r>
      <w:r w:rsidRPr="00475105">
        <w:rPr>
          <w:rStyle w:val="Emphasis"/>
          <w:highlight w:val="cyan"/>
        </w:rPr>
        <w:t>surpasses</w:t>
      </w:r>
      <w:r w:rsidRPr="00651A2A">
        <w:rPr>
          <w:rStyle w:val="StyleUnderline"/>
          <w:highlight w:val="cyan"/>
        </w:rPr>
        <w:t xml:space="preserve"> its</w:t>
      </w:r>
      <w:r w:rsidRPr="00FD3356">
        <w:rPr>
          <w:sz w:val="16"/>
        </w:rPr>
        <w:t xml:space="preserve"> presently </w:t>
      </w:r>
      <w:r w:rsidRPr="009064D1">
        <w:rPr>
          <w:rStyle w:val="StyleUnderline"/>
        </w:rPr>
        <w:t xml:space="preserve">cognizable </w:t>
      </w:r>
      <w:r w:rsidRPr="00475105">
        <w:rPr>
          <w:rStyle w:val="Emphasis"/>
          <w:highlight w:val="cyan"/>
        </w:rPr>
        <w:t>framework</w:t>
      </w:r>
      <w:r w:rsidRPr="009064D1">
        <w:rPr>
          <w:rStyle w:val="StyleUnderline"/>
        </w:rPr>
        <w:t xml:space="preserve"> or</w:t>
      </w:r>
      <w:r w:rsidRPr="00FD3356">
        <w:rPr>
          <w:sz w:val="16"/>
        </w:rPr>
        <w:t xml:space="preserve"> until </w:t>
      </w:r>
      <w:r w:rsidRPr="009064D1">
        <w:rPr>
          <w:rStyle w:val="StyleUnderline"/>
        </w:rPr>
        <w:t>Congress speaks clearly</w:t>
      </w:r>
      <w:r w:rsidRPr="00FD3356">
        <w:rPr>
          <w:sz w:val="16"/>
        </w:rPr>
        <w:t>. As this Note demonstrates</w:t>
      </w:r>
      <w:r w:rsidRPr="00F41442">
        <w:rPr>
          <w:sz w:val="16"/>
        </w:rPr>
        <w:t xml:space="preserve">, </w:t>
      </w:r>
      <w:r w:rsidRPr="00F41442">
        <w:rPr>
          <w:rStyle w:val="StyleUnderline"/>
        </w:rPr>
        <w:t xml:space="preserve">the FDA is </w:t>
      </w:r>
      <w:r w:rsidRPr="00F41442">
        <w:rPr>
          <w:rStyle w:val="Emphasis"/>
        </w:rPr>
        <w:t>equipped</w:t>
      </w:r>
      <w:r w:rsidRPr="00F41442">
        <w:rPr>
          <w:rStyle w:val="StyleUnderline"/>
        </w:rPr>
        <w:t xml:space="preserve"> to safely</w:t>
      </w:r>
      <w:r w:rsidRPr="00F41442">
        <w:rPr>
          <w:sz w:val="16"/>
        </w:rPr>
        <w:t xml:space="preserve"> and effectively </w:t>
      </w:r>
      <w:r w:rsidRPr="00F41442">
        <w:rPr>
          <w:rStyle w:val="Emphasis"/>
        </w:rPr>
        <w:t>regulate</w:t>
      </w:r>
      <w:r w:rsidRPr="00F41442">
        <w:rPr>
          <w:sz w:val="16"/>
        </w:rPr>
        <w:t xml:space="preserve"> drug discovery and SaMD applications </w:t>
      </w:r>
      <w:r w:rsidRPr="00F41442">
        <w:rPr>
          <w:rStyle w:val="StyleUnderline"/>
        </w:rPr>
        <w:t xml:space="preserve">under </w:t>
      </w:r>
      <w:r w:rsidRPr="00F41442">
        <w:rPr>
          <w:rStyle w:val="Emphasis"/>
        </w:rPr>
        <w:t>current parameters</w:t>
      </w:r>
      <w:r w:rsidRPr="00F41442">
        <w:rPr>
          <w:sz w:val="16"/>
        </w:rPr>
        <w:t>.248</w:t>
      </w:r>
    </w:p>
    <w:p w14:paraId="29CE2B88" w14:textId="77777777" w:rsidR="00464F25" w:rsidRPr="007F0BF1" w:rsidRDefault="00464F25" w:rsidP="00464F25">
      <w:pPr>
        <w:rPr>
          <w:sz w:val="16"/>
        </w:rPr>
      </w:pPr>
      <w:r w:rsidRPr="00F41442">
        <w:rPr>
          <w:sz w:val="16"/>
        </w:rPr>
        <w:t xml:space="preserve">The FDA’s effort to safeguard public health and fuel AI innovation requires unprecedented collaboration between corporate stakeholders and Congress to effectively navigate today’s regulatory landscape. Although legitimate counterarguments undermine the inherited regime’s long-term viability, </w:t>
      </w:r>
      <w:r w:rsidRPr="00F41442">
        <w:rPr>
          <w:rStyle w:val="StyleUnderline"/>
        </w:rPr>
        <w:t xml:space="preserve">a </w:t>
      </w:r>
      <w:r w:rsidRPr="00F41442">
        <w:rPr>
          <w:rStyle w:val="Emphasis"/>
        </w:rPr>
        <w:t>lighter</w:t>
      </w:r>
      <w:r w:rsidRPr="00F41442">
        <w:rPr>
          <w:rStyle w:val="StyleUnderline"/>
        </w:rPr>
        <w:t xml:space="preserve"> pre-market framework offers companies breathing room to </w:t>
      </w:r>
      <w:r w:rsidRPr="00F41442">
        <w:rPr>
          <w:rStyle w:val="Emphasis"/>
        </w:rPr>
        <w:t>innovate</w:t>
      </w:r>
      <w:r w:rsidRPr="00F41442">
        <w:rPr>
          <w:sz w:val="16"/>
        </w:rPr>
        <w:t xml:space="preserve">, trial and error, </w:t>
      </w:r>
      <w:r w:rsidRPr="00F41442">
        <w:rPr>
          <w:rStyle w:val="StyleUnderline"/>
        </w:rPr>
        <w:t xml:space="preserve">then </w:t>
      </w:r>
      <w:r w:rsidRPr="00F41442">
        <w:rPr>
          <w:rStyle w:val="Emphasis"/>
        </w:rPr>
        <w:t>deliver</w:t>
      </w:r>
      <w:r w:rsidRPr="00F41442">
        <w:rPr>
          <w:rStyle w:val="StyleUnderline"/>
        </w:rPr>
        <w:t xml:space="preserve"> on their promises. The near-term regulatory </w:t>
      </w:r>
      <w:r w:rsidRPr="00F41442">
        <w:rPr>
          <w:rStyle w:val="Emphasis"/>
        </w:rPr>
        <w:t>solution</w:t>
      </w:r>
      <w:r w:rsidRPr="00F41442">
        <w:rPr>
          <w:sz w:val="16"/>
        </w:rPr>
        <w:t xml:space="preserve"> narrows the FDA’s scope under its inherited regime and </w:t>
      </w:r>
      <w:r w:rsidRPr="00F41442">
        <w:rPr>
          <w:rStyle w:val="StyleUnderline"/>
        </w:rPr>
        <w:t>brings</w:t>
      </w:r>
      <w:r w:rsidRPr="00F41442">
        <w:rPr>
          <w:sz w:val="16"/>
        </w:rPr>
        <w:t xml:space="preserve"> revolutionary, yet </w:t>
      </w:r>
      <w:r w:rsidRPr="00F41442">
        <w:rPr>
          <w:rStyle w:val="StyleUnderline"/>
        </w:rPr>
        <w:t xml:space="preserve">safe and </w:t>
      </w:r>
      <w:r w:rsidRPr="00F41442">
        <w:rPr>
          <w:rStyle w:val="Emphasis"/>
        </w:rPr>
        <w:t>effective AI</w:t>
      </w:r>
      <w:r w:rsidRPr="00F41442">
        <w:rPr>
          <w:sz w:val="16"/>
        </w:rPr>
        <w:t xml:space="preserve">-enabled therapies </w:t>
      </w:r>
      <w:r w:rsidRPr="00F41442">
        <w:rPr>
          <w:rStyle w:val="StyleUnderline"/>
        </w:rPr>
        <w:t>to</w:t>
      </w:r>
      <w:r w:rsidRPr="009967C2">
        <w:rPr>
          <w:rStyle w:val="StyleUnderline"/>
        </w:rPr>
        <w:t xml:space="preserve"> market. </w:t>
      </w:r>
      <w:r w:rsidRPr="009967C2">
        <w:rPr>
          <w:rStyle w:val="StyleUnderline"/>
          <w:highlight w:val="cyan"/>
        </w:rPr>
        <w:t>To</w:t>
      </w:r>
      <w:r w:rsidRPr="00651A2A">
        <w:rPr>
          <w:rStyle w:val="StyleUnderline"/>
          <w:highlight w:val="cyan"/>
        </w:rPr>
        <w:t xml:space="preserve"> </w:t>
      </w:r>
      <w:r w:rsidRPr="00475105">
        <w:rPr>
          <w:rStyle w:val="Emphasis"/>
          <w:highlight w:val="cyan"/>
        </w:rPr>
        <w:t>bypass</w:t>
      </w:r>
      <w:r w:rsidRPr="00FD3356">
        <w:rPr>
          <w:sz w:val="16"/>
        </w:rPr>
        <w:t xml:space="preserve"> detrimental </w:t>
      </w:r>
      <w:r w:rsidRPr="00F43E9B">
        <w:rPr>
          <w:rStyle w:val="StyleUnderline"/>
        </w:rPr>
        <w:t xml:space="preserve">judicial </w:t>
      </w:r>
      <w:r w:rsidRPr="00651A2A">
        <w:rPr>
          <w:rStyle w:val="StyleUnderline"/>
          <w:highlight w:val="cyan"/>
        </w:rPr>
        <w:t>scrutiny</w:t>
      </w:r>
      <w:r w:rsidRPr="00FD3356">
        <w:rPr>
          <w:sz w:val="16"/>
        </w:rPr>
        <w:t xml:space="preserve"> in the major questions era, </w:t>
      </w:r>
      <w:r w:rsidRPr="00651A2A">
        <w:rPr>
          <w:rStyle w:val="StyleUnderline"/>
          <w:highlight w:val="cyan"/>
        </w:rPr>
        <w:t xml:space="preserve">the </w:t>
      </w:r>
      <w:r w:rsidRPr="00475105">
        <w:rPr>
          <w:rStyle w:val="Emphasis"/>
          <w:highlight w:val="cyan"/>
        </w:rPr>
        <w:t>FDA</w:t>
      </w:r>
      <w:r w:rsidRPr="00651A2A">
        <w:rPr>
          <w:rStyle w:val="StyleUnderline"/>
          <w:highlight w:val="cyan"/>
        </w:rPr>
        <w:t xml:space="preserve"> must regulate</w:t>
      </w:r>
      <w:r w:rsidRPr="00F43E9B">
        <w:rPr>
          <w:rStyle w:val="StyleUnderline"/>
        </w:rPr>
        <w:t xml:space="preserve"> AI </w:t>
      </w:r>
      <w:r w:rsidRPr="00475105">
        <w:rPr>
          <w:rStyle w:val="Emphasis"/>
          <w:highlight w:val="cyan"/>
        </w:rPr>
        <w:t>slowly</w:t>
      </w:r>
      <w:r w:rsidRPr="00651A2A">
        <w:rPr>
          <w:rStyle w:val="StyleUnderline"/>
          <w:highlight w:val="cyan"/>
        </w:rPr>
        <w:t xml:space="preserve"> and </w:t>
      </w:r>
      <w:r w:rsidRPr="00475105">
        <w:rPr>
          <w:rStyle w:val="Emphasis"/>
          <w:highlight w:val="cyan"/>
        </w:rPr>
        <w:t>precisely</w:t>
      </w:r>
      <w:r w:rsidRPr="00F43E9B">
        <w:rPr>
          <w:rStyle w:val="StyleUnderline"/>
        </w:rPr>
        <w:t>, pacing</w:t>
      </w:r>
      <w:r w:rsidRPr="00FD3356">
        <w:rPr>
          <w:sz w:val="16"/>
        </w:rPr>
        <w:t xml:space="preserve"> its </w:t>
      </w:r>
      <w:r w:rsidRPr="00F43E9B">
        <w:rPr>
          <w:rStyle w:val="StyleUnderline"/>
        </w:rPr>
        <w:t xml:space="preserve">regulation with </w:t>
      </w:r>
      <w:r w:rsidRPr="00F41442">
        <w:rPr>
          <w:rStyle w:val="StyleUnderline"/>
        </w:rPr>
        <w:t xml:space="preserve">innovation. This administrative </w:t>
      </w:r>
      <w:r w:rsidRPr="00F41442">
        <w:rPr>
          <w:rStyle w:val="Emphasis"/>
        </w:rPr>
        <w:t>solution</w:t>
      </w:r>
      <w:r w:rsidRPr="00F41442">
        <w:rPr>
          <w:rStyle w:val="StyleUnderline"/>
        </w:rPr>
        <w:t xml:space="preserve"> to </w:t>
      </w:r>
      <w:r w:rsidRPr="00F41442">
        <w:rPr>
          <w:rStyle w:val="Emphasis"/>
        </w:rPr>
        <w:t>navigate</w:t>
      </w:r>
      <w:r w:rsidRPr="00F41442">
        <w:rPr>
          <w:rStyle w:val="StyleUnderline"/>
        </w:rPr>
        <w:t xml:space="preserve"> a new</w:t>
      </w:r>
      <w:r w:rsidRPr="00F41442">
        <w:rPr>
          <w:sz w:val="16"/>
        </w:rPr>
        <w:t xml:space="preserve"> regulatory </w:t>
      </w:r>
      <w:r w:rsidRPr="00F41442">
        <w:rPr>
          <w:rStyle w:val="StyleUnderline"/>
        </w:rPr>
        <w:t xml:space="preserve">landscape accelerates AI’s path to </w:t>
      </w:r>
      <w:r w:rsidRPr="00F41442">
        <w:rPr>
          <w:rStyle w:val="Emphasis"/>
        </w:rPr>
        <w:t>market</w:t>
      </w:r>
      <w:r w:rsidRPr="00F41442">
        <w:rPr>
          <w:rStyle w:val="StyleUnderline"/>
        </w:rPr>
        <w:t xml:space="preserve"> in</w:t>
      </w:r>
      <w:r w:rsidRPr="00F41442">
        <w:rPr>
          <w:sz w:val="16"/>
        </w:rPr>
        <w:t xml:space="preserve"> the </w:t>
      </w:r>
      <w:r w:rsidRPr="00F41442">
        <w:rPr>
          <w:rStyle w:val="StyleUnderline"/>
        </w:rPr>
        <w:t>life sciences</w:t>
      </w:r>
      <w:r w:rsidRPr="00F41442">
        <w:rPr>
          <w:sz w:val="16"/>
        </w:rPr>
        <w:t>.</w:t>
      </w:r>
    </w:p>
    <w:p w14:paraId="6568D00E" w14:textId="77777777" w:rsidR="00464F25" w:rsidRDefault="00464F25" w:rsidP="00464F25">
      <w:pPr>
        <w:pStyle w:val="Heading4"/>
      </w:pPr>
      <w:r>
        <w:t>Extinction.</w:t>
      </w:r>
    </w:p>
    <w:p w14:paraId="01028627" w14:textId="77777777" w:rsidR="00464F25" w:rsidRPr="00120F63" w:rsidRDefault="00464F25" w:rsidP="00464F25">
      <w:r w:rsidRPr="00B03DA2">
        <w:rPr>
          <w:rStyle w:val="Style13ptBold"/>
        </w:rPr>
        <w:t>Patrick ’24</w:t>
      </w:r>
      <w:r>
        <w:t xml:space="preserve"> [Stewart and Josie Barton; October 16; Senior Fellow and Director of the Global Order and Institutions Program; B.A. in International Relations from Stanford University; Carnegie Endowment for International Peace, “Mitigating Risks from Gene Editing and Synthetic Biology: Global Governance Priorities,” https://carnegieendowment.org/research/2024/10/mitigating-risks-from-gene-editing-and-synthetic-biology-global-governance-priorities?lang=en]</w:t>
      </w:r>
    </w:p>
    <w:p w14:paraId="58E12A35" w14:textId="77777777" w:rsidR="00464F25" w:rsidRPr="00F41442" w:rsidRDefault="00464F25" w:rsidP="00464F25">
      <w:pPr>
        <w:rPr>
          <w:sz w:val="16"/>
        </w:rPr>
      </w:pPr>
      <w:bookmarkStart w:id="1" w:name="_Hlk201056784"/>
      <w:r w:rsidRPr="00323753">
        <w:rPr>
          <w:sz w:val="16"/>
        </w:rPr>
        <w:t xml:space="preserve">Over the past two years, breakthroughs in artificial intelligence (AI) have elicited constant commentary from technologists, policymakers, and pundits.1 Far less attention has been devoted to a parallel revolution in biotechnology that permits the alteration of existing—and indeed creation of entirely novel—forms of life. That needs to change. </w:t>
      </w:r>
      <w:r w:rsidRPr="003713F1">
        <w:rPr>
          <w:rStyle w:val="StyleUnderline"/>
        </w:rPr>
        <w:t xml:space="preserve">The </w:t>
      </w:r>
      <w:r w:rsidRPr="00475105">
        <w:rPr>
          <w:rStyle w:val="Emphasis"/>
        </w:rPr>
        <w:t>world</w:t>
      </w:r>
      <w:r w:rsidRPr="003713F1">
        <w:rPr>
          <w:rStyle w:val="StyleUnderline"/>
        </w:rPr>
        <w:t xml:space="preserve"> is approaching</w:t>
      </w:r>
      <w:r w:rsidRPr="00323753">
        <w:rPr>
          <w:sz w:val="16"/>
        </w:rPr>
        <w:t xml:space="preserve"> a “</w:t>
      </w:r>
      <w:r w:rsidRPr="00475105">
        <w:rPr>
          <w:rStyle w:val="Emphasis"/>
        </w:rPr>
        <w:t>ChatGPT moment</w:t>
      </w:r>
      <w:r w:rsidRPr="003713F1">
        <w:rPr>
          <w:rStyle w:val="StyleUnderline"/>
        </w:rPr>
        <w:t>” in biotech, thanks to</w:t>
      </w:r>
      <w:r w:rsidRPr="00323753">
        <w:rPr>
          <w:sz w:val="16"/>
        </w:rPr>
        <w:t xml:space="preserve"> dramatic </w:t>
      </w:r>
      <w:r w:rsidRPr="00475105">
        <w:rPr>
          <w:rStyle w:val="Emphasis"/>
          <w:highlight w:val="cyan"/>
        </w:rPr>
        <w:t>innovations</w:t>
      </w:r>
      <w:r w:rsidRPr="00F53390">
        <w:rPr>
          <w:rStyle w:val="StyleUnderline"/>
        </w:rPr>
        <w:t xml:space="preserve"> in gene editing and synthesis</w:t>
      </w:r>
      <w:r w:rsidRPr="00323753">
        <w:rPr>
          <w:sz w:val="16"/>
        </w:rPr>
        <w:t xml:space="preserve">, themselves </w:t>
      </w:r>
      <w:r w:rsidRPr="00475105">
        <w:rPr>
          <w:rStyle w:val="Emphasis"/>
          <w:highlight w:val="cyan"/>
        </w:rPr>
        <w:t>turbocharged</w:t>
      </w:r>
      <w:r w:rsidRPr="001E767C">
        <w:rPr>
          <w:rStyle w:val="StyleUnderline"/>
          <w:highlight w:val="cyan"/>
        </w:rPr>
        <w:t xml:space="preserve"> by </w:t>
      </w:r>
      <w:r w:rsidRPr="00475105">
        <w:rPr>
          <w:rStyle w:val="Emphasis"/>
          <w:highlight w:val="cyan"/>
        </w:rPr>
        <w:t>AI</w:t>
      </w:r>
      <w:r w:rsidRPr="00323753">
        <w:rPr>
          <w:sz w:val="16"/>
        </w:rPr>
        <w:t xml:space="preserve">.2 </w:t>
      </w:r>
      <w:r w:rsidRPr="001E767C">
        <w:rPr>
          <w:rStyle w:val="StyleUnderline"/>
        </w:rPr>
        <w:t>While</w:t>
      </w:r>
      <w:r w:rsidRPr="00D60195">
        <w:rPr>
          <w:rStyle w:val="StyleUnderline"/>
        </w:rPr>
        <w:t xml:space="preserve"> these </w:t>
      </w:r>
      <w:r w:rsidRPr="00F41442">
        <w:rPr>
          <w:rStyle w:val="StyleUnderline"/>
        </w:rPr>
        <w:t xml:space="preserve">developments are </w:t>
      </w:r>
      <w:r w:rsidRPr="00F41442">
        <w:rPr>
          <w:rStyle w:val="Emphasis"/>
        </w:rPr>
        <w:t>well-known</w:t>
      </w:r>
      <w:r w:rsidRPr="00F41442">
        <w:rPr>
          <w:rStyle w:val="StyleUnderline"/>
        </w:rPr>
        <w:t xml:space="preserve"> to specialists</w:t>
      </w:r>
      <w:r w:rsidRPr="00F41442">
        <w:rPr>
          <w:sz w:val="16"/>
        </w:rPr>
        <w:t xml:space="preserve"> in the field, </w:t>
      </w:r>
      <w:r w:rsidRPr="00F41442">
        <w:rPr>
          <w:rStyle w:val="StyleUnderline"/>
        </w:rPr>
        <w:t xml:space="preserve">they are only </w:t>
      </w:r>
      <w:r w:rsidRPr="00F41442">
        <w:rPr>
          <w:rStyle w:val="Emphasis"/>
        </w:rPr>
        <w:t>dimly</w:t>
      </w:r>
      <w:r w:rsidRPr="00F41442">
        <w:rPr>
          <w:rStyle w:val="StyleUnderline"/>
        </w:rPr>
        <w:t xml:space="preserve"> appreciated by many</w:t>
      </w:r>
      <w:r w:rsidRPr="00F41442">
        <w:rPr>
          <w:sz w:val="16"/>
        </w:rPr>
        <w:t xml:space="preserve"> elected officials and </w:t>
      </w:r>
      <w:r w:rsidRPr="00F41442">
        <w:rPr>
          <w:rStyle w:val="Emphasis"/>
        </w:rPr>
        <w:t>policymakers</w:t>
      </w:r>
      <w:r w:rsidRPr="00F41442">
        <w:rPr>
          <w:sz w:val="16"/>
        </w:rPr>
        <w:t xml:space="preserve">, to say nothing of the </w:t>
      </w:r>
      <w:proofErr w:type="gramStart"/>
      <w:r w:rsidRPr="00F41442">
        <w:rPr>
          <w:sz w:val="16"/>
        </w:rPr>
        <w:t>general public</w:t>
      </w:r>
      <w:proofErr w:type="gramEnd"/>
      <w:r w:rsidRPr="00F41442">
        <w:rPr>
          <w:sz w:val="16"/>
        </w:rPr>
        <w:t>.</w:t>
      </w:r>
    </w:p>
    <w:bookmarkEnd w:id="1"/>
    <w:p w14:paraId="511D1B41" w14:textId="77777777" w:rsidR="00464F25" w:rsidRPr="00323753" w:rsidRDefault="00464F25" w:rsidP="00464F25">
      <w:pPr>
        <w:rPr>
          <w:sz w:val="16"/>
        </w:rPr>
      </w:pPr>
      <w:r w:rsidRPr="00F41442">
        <w:rPr>
          <w:rStyle w:val="StyleUnderline"/>
        </w:rPr>
        <w:t xml:space="preserve">Rapid </w:t>
      </w:r>
      <w:r w:rsidRPr="00F41442">
        <w:rPr>
          <w:rStyle w:val="Emphasis"/>
        </w:rPr>
        <w:t>advances</w:t>
      </w:r>
      <w:r w:rsidRPr="00F41442">
        <w:rPr>
          <w:rStyle w:val="StyleUnderline"/>
        </w:rPr>
        <w:t xml:space="preserve"> in</w:t>
      </w:r>
      <w:r w:rsidRPr="00F41442">
        <w:rPr>
          <w:sz w:val="16"/>
        </w:rPr>
        <w:t xml:space="preserve"> bioscience and </w:t>
      </w:r>
      <w:r w:rsidRPr="00F41442">
        <w:rPr>
          <w:rStyle w:val="Emphasis"/>
        </w:rPr>
        <w:t>bioengineering</w:t>
      </w:r>
      <w:r w:rsidRPr="00F41442">
        <w:rPr>
          <w:rStyle w:val="StyleUnderline"/>
        </w:rPr>
        <w:t xml:space="preserve"> hold immense </w:t>
      </w:r>
      <w:r w:rsidRPr="00F41442">
        <w:rPr>
          <w:rStyle w:val="Emphasis"/>
        </w:rPr>
        <w:t>promise</w:t>
      </w:r>
      <w:r w:rsidRPr="00F41442">
        <w:rPr>
          <w:rStyle w:val="StyleUnderline"/>
        </w:rPr>
        <w:t xml:space="preserve"> for human betterment. But</w:t>
      </w:r>
      <w:r w:rsidRPr="00F41442">
        <w:rPr>
          <w:sz w:val="16"/>
        </w:rPr>
        <w:t xml:space="preserve"> as these disruptive technologies become more widely distributed—</w:t>
      </w:r>
      <w:r w:rsidRPr="00F41442">
        <w:rPr>
          <w:rStyle w:val="StyleUnderline"/>
        </w:rPr>
        <w:t>thanks</w:t>
      </w:r>
      <w:r w:rsidRPr="00F41442">
        <w:rPr>
          <w:sz w:val="16"/>
        </w:rPr>
        <w:t xml:space="preserve"> in part to </w:t>
      </w:r>
      <w:r w:rsidRPr="00F41442">
        <w:rPr>
          <w:rStyle w:val="StyleUnderline"/>
        </w:rPr>
        <w:t xml:space="preserve">advances in </w:t>
      </w:r>
      <w:r w:rsidRPr="00F41442">
        <w:rPr>
          <w:rStyle w:val="Emphasis"/>
        </w:rPr>
        <w:t>m</w:t>
      </w:r>
      <w:r w:rsidRPr="00F41442">
        <w:rPr>
          <w:rStyle w:val="StyleUnderline"/>
        </w:rPr>
        <w:t xml:space="preserve">achine </w:t>
      </w:r>
      <w:r w:rsidRPr="00F41442">
        <w:rPr>
          <w:rStyle w:val="Emphasis"/>
        </w:rPr>
        <w:t>l</w:t>
      </w:r>
      <w:r w:rsidRPr="00F41442">
        <w:rPr>
          <w:rStyle w:val="StyleUnderline"/>
        </w:rPr>
        <w:t>earning</w:t>
      </w:r>
      <w:r w:rsidRPr="00F41442">
        <w:rPr>
          <w:sz w:val="16"/>
        </w:rPr>
        <w:t xml:space="preserve"> that expand the frontiers</w:t>
      </w:r>
      <w:r w:rsidRPr="00323753">
        <w:rPr>
          <w:sz w:val="16"/>
        </w:rPr>
        <w:t xml:space="preserve"> of, and democratize access to, previously specialized knowledge—</w:t>
      </w:r>
      <w:r w:rsidRPr="00622C21">
        <w:rPr>
          <w:rStyle w:val="StyleUnderline"/>
        </w:rPr>
        <w:t>their</w:t>
      </w:r>
      <w:r w:rsidRPr="00323753">
        <w:rPr>
          <w:sz w:val="16"/>
        </w:rPr>
        <w:t xml:space="preserve"> inherently </w:t>
      </w:r>
      <w:r w:rsidRPr="00475105">
        <w:rPr>
          <w:rStyle w:val="Emphasis"/>
        </w:rPr>
        <w:t>dual-use</w:t>
      </w:r>
      <w:r w:rsidRPr="00622C21">
        <w:rPr>
          <w:rStyle w:val="StyleUnderline"/>
        </w:rPr>
        <w:t xml:space="preserve"> nature and</w:t>
      </w:r>
      <w:r w:rsidRPr="00323753">
        <w:rPr>
          <w:sz w:val="16"/>
        </w:rPr>
        <w:t xml:space="preserve"> susceptibility to </w:t>
      </w:r>
      <w:r w:rsidRPr="00622C21">
        <w:rPr>
          <w:rStyle w:val="StyleUnderline"/>
        </w:rPr>
        <w:t xml:space="preserve">unintended </w:t>
      </w:r>
      <w:r w:rsidRPr="00475105">
        <w:rPr>
          <w:rStyle w:val="Emphasis"/>
        </w:rPr>
        <w:t>consequences</w:t>
      </w:r>
      <w:r w:rsidRPr="00622C21">
        <w:rPr>
          <w:rStyle w:val="StyleUnderline"/>
        </w:rPr>
        <w:t xml:space="preserve"> could create unprecedented </w:t>
      </w:r>
      <w:r w:rsidRPr="00475105">
        <w:rPr>
          <w:rStyle w:val="Emphasis"/>
        </w:rPr>
        <w:t>dangers</w:t>
      </w:r>
      <w:r w:rsidRPr="00323753">
        <w:rPr>
          <w:sz w:val="16"/>
        </w:rPr>
        <w:t>.3 Policymakers in the United States and abroad must address these risks today, so they are not caught flat-footed by the pace of technological advancement. This paper is intended as a primer of the main biosecurity and biosafety risks inherent in current trends—and priority steps to manage them.</w:t>
      </w:r>
    </w:p>
    <w:p w14:paraId="64AB7669" w14:textId="77777777" w:rsidR="00464F25" w:rsidRPr="00323753" w:rsidRDefault="00464F25" w:rsidP="00464F25">
      <w:pPr>
        <w:rPr>
          <w:sz w:val="16"/>
        </w:rPr>
      </w:pPr>
      <w:r w:rsidRPr="00323753">
        <w:rPr>
          <w:sz w:val="16"/>
        </w:rPr>
        <w:t xml:space="preserve">The </w:t>
      </w:r>
      <w:r w:rsidRPr="00475105">
        <w:rPr>
          <w:rStyle w:val="Emphasis"/>
        </w:rPr>
        <w:t>COVID</w:t>
      </w:r>
      <w:r w:rsidRPr="00323753">
        <w:rPr>
          <w:sz w:val="16"/>
        </w:rPr>
        <w:t xml:space="preserve">-19 pandemic </w:t>
      </w:r>
      <w:r w:rsidRPr="002D4566">
        <w:rPr>
          <w:rStyle w:val="StyleUnderline"/>
        </w:rPr>
        <w:t xml:space="preserve">has been a painful </w:t>
      </w:r>
      <w:r w:rsidRPr="00F41442">
        <w:rPr>
          <w:rStyle w:val="Emphasis"/>
        </w:rPr>
        <w:t>reminder</w:t>
      </w:r>
      <w:r w:rsidRPr="00F41442">
        <w:rPr>
          <w:sz w:val="16"/>
        </w:rPr>
        <w:t xml:space="preserve"> that </w:t>
      </w:r>
      <w:r w:rsidRPr="00F41442">
        <w:rPr>
          <w:rStyle w:val="StyleUnderline"/>
        </w:rPr>
        <w:t xml:space="preserve">we live in an epidemiologically </w:t>
      </w:r>
      <w:r w:rsidRPr="00F41442">
        <w:rPr>
          <w:rStyle w:val="Emphasis"/>
        </w:rPr>
        <w:t>interdependent</w:t>
      </w:r>
      <w:r w:rsidRPr="00F41442">
        <w:rPr>
          <w:rStyle w:val="StyleUnderline"/>
        </w:rPr>
        <w:t xml:space="preserve"> world</w:t>
      </w:r>
      <w:r w:rsidRPr="00F41442">
        <w:rPr>
          <w:sz w:val="16"/>
        </w:rPr>
        <w:t xml:space="preserve">—and of the suffering, death, and disruption that virulent pathogens can wreak, regardless of whether they are naturally occurring, consciously engineered, or accidentally released.4 </w:t>
      </w:r>
      <w:r w:rsidRPr="00F41442">
        <w:rPr>
          <w:rStyle w:val="StyleUnderline"/>
        </w:rPr>
        <w:t xml:space="preserve">In the </w:t>
      </w:r>
      <w:r w:rsidRPr="00F41442">
        <w:rPr>
          <w:rStyle w:val="Emphasis"/>
        </w:rPr>
        <w:t>wake</w:t>
      </w:r>
      <w:r w:rsidRPr="00F41442">
        <w:rPr>
          <w:rStyle w:val="StyleUnderline"/>
        </w:rPr>
        <w:t xml:space="preserve"> of</w:t>
      </w:r>
      <w:r w:rsidRPr="00F41442">
        <w:rPr>
          <w:sz w:val="16"/>
        </w:rPr>
        <w:t xml:space="preserve"> that experience, as well as other </w:t>
      </w:r>
      <w:r w:rsidRPr="00F41442">
        <w:rPr>
          <w:rStyle w:val="StyleUnderline"/>
        </w:rPr>
        <w:t xml:space="preserve">deadly zoonotic virus </w:t>
      </w:r>
      <w:r w:rsidRPr="00F41442">
        <w:rPr>
          <w:rStyle w:val="Emphasis"/>
        </w:rPr>
        <w:t>outbreaks</w:t>
      </w:r>
      <w:r w:rsidRPr="00F41442">
        <w:rPr>
          <w:sz w:val="16"/>
        </w:rPr>
        <w:t xml:space="preserve"> including avian influenza (H5N1), Ebola, MERS, SARS, swine flu (H1N1), and Zika, governments and experts have proposed a slew of </w:t>
      </w:r>
      <w:r w:rsidRPr="00F41442">
        <w:rPr>
          <w:rStyle w:val="Emphasis"/>
        </w:rPr>
        <w:t>innovations</w:t>
      </w:r>
      <w:r w:rsidRPr="00F41442">
        <w:rPr>
          <w:sz w:val="16"/>
        </w:rPr>
        <w:t xml:space="preserve"> t</w:t>
      </w:r>
      <w:r w:rsidRPr="00E11DD5">
        <w:rPr>
          <w:sz w:val="16"/>
        </w:rPr>
        <w:t xml:space="preserve">o </w:t>
      </w:r>
      <w:r w:rsidRPr="00E11DD5">
        <w:rPr>
          <w:rStyle w:val="StyleUnderline"/>
          <w:highlight w:val="cyan"/>
        </w:rPr>
        <w:t>improve</w:t>
      </w:r>
      <w:r w:rsidRPr="00063F0F">
        <w:rPr>
          <w:sz w:val="16"/>
        </w:rPr>
        <w:t xml:space="preserve"> </w:t>
      </w:r>
      <w:r w:rsidRPr="00323753">
        <w:rPr>
          <w:sz w:val="16"/>
        </w:rPr>
        <w:t xml:space="preserve">the world’s </w:t>
      </w:r>
      <w:r w:rsidRPr="00475105">
        <w:rPr>
          <w:rStyle w:val="Emphasis"/>
          <w:highlight w:val="cyan"/>
        </w:rPr>
        <w:t>capacity</w:t>
      </w:r>
      <w:r w:rsidRPr="00E11DD5">
        <w:rPr>
          <w:rStyle w:val="StyleUnderline"/>
          <w:highlight w:val="cyan"/>
        </w:rPr>
        <w:t xml:space="preserve"> to prevent</w:t>
      </w:r>
      <w:r w:rsidRPr="00323753">
        <w:rPr>
          <w:sz w:val="16"/>
        </w:rPr>
        <w:t xml:space="preserve">, prepare for, detect, respond to, </w:t>
      </w:r>
      <w:r w:rsidRPr="00F41442">
        <w:rPr>
          <w:rStyle w:val="StyleUnderline"/>
        </w:rPr>
        <w:t xml:space="preserve">and </w:t>
      </w:r>
      <w:r w:rsidRPr="00F41442">
        <w:rPr>
          <w:rStyle w:val="Emphasis"/>
        </w:rPr>
        <w:t>recover</w:t>
      </w:r>
      <w:r w:rsidRPr="00F41442">
        <w:rPr>
          <w:rStyle w:val="StyleUnderline"/>
        </w:rPr>
        <w:t xml:space="preserve"> from global</w:t>
      </w:r>
      <w:r w:rsidRPr="00323753">
        <w:rPr>
          <w:sz w:val="16"/>
        </w:rPr>
        <w:t xml:space="preserve"> public health </w:t>
      </w:r>
      <w:r w:rsidRPr="00E11DD5">
        <w:rPr>
          <w:rStyle w:val="StyleUnderline"/>
          <w:highlight w:val="cyan"/>
        </w:rPr>
        <w:t>emergencies</w:t>
      </w:r>
      <w:r w:rsidRPr="00323753">
        <w:rPr>
          <w:sz w:val="16"/>
        </w:rPr>
        <w:t xml:space="preserve">.5 These steps include establishing a global preparedness monitoring board, strengthening the legally binding International Health Regulations, creating new multilateral financial mechanisms (notably the Pandemic Fund), and continuing negotiations on a global pandemic treaty.6 While progress remains uneven and tentative, United Nations (UN) member states have at least taken the threat seriously. </w:t>
      </w:r>
      <w:proofErr w:type="gramStart"/>
      <w:r w:rsidRPr="00323753">
        <w:rPr>
          <w:sz w:val="16"/>
        </w:rPr>
        <w:t>What the</w:t>
      </w:r>
      <w:proofErr w:type="gramEnd"/>
      <w:r w:rsidRPr="00323753">
        <w:rPr>
          <w:sz w:val="16"/>
        </w:rPr>
        <w:t xml:space="preserve"> multilateral system has not yet done is take commensurate steps to address the parallel dangers posed by dramatic advances in gene editing and synthetic biology. </w:t>
      </w:r>
    </w:p>
    <w:p w14:paraId="20EA8645" w14:textId="77777777" w:rsidR="00464F25" w:rsidRPr="00F41442" w:rsidRDefault="00464F25" w:rsidP="00464F25">
      <w:pPr>
        <w:rPr>
          <w:rStyle w:val="StyleUnderline"/>
        </w:rPr>
      </w:pPr>
      <w:r w:rsidRPr="00323753">
        <w:rPr>
          <w:sz w:val="16"/>
        </w:rPr>
        <w:t xml:space="preserve">To mitigate the risks of these emerging biotechnologies without squelching innovation, humanity will ultimately need new governance mechanisms at the global as well as national level to prevent the deliberate use of biological pathogens and minimize their unintentional release </w:t>
      </w:r>
      <w:r w:rsidRPr="00F41442">
        <w:rPr>
          <w:sz w:val="16"/>
        </w:rPr>
        <w:t xml:space="preserve">and unanticipated negative consequences. Unfortunately, the pace of discovery and development is fast outstripping the outdated, underpowered, and under-resourced multilateral arrangements that currently exist to promote biosecurity and biosafety. To begin closing these gaps, </w:t>
      </w:r>
      <w:r w:rsidRPr="00F41442">
        <w:rPr>
          <w:rStyle w:val="Emphasis"/>
        </w:rPr>
        <w:t>governments</w:t>
      </w:r>
      <w:r w:rsidRPr="00F41442">
        <w:rPr>
          <w:rStyle w:val="StyleUnderline"/>
        </w:rPr>
        <w:t xml:space="preserve"> will need</w:t>
      </w:r>
      <w:r w:rsidRPr="00F41442">
        <w:rPr>
          <w:sz w:val="16"/>
        </w:rPr>
        <w:t xml:space="preserve"> to bolster existing international frameworks, as well as create new ones, to detect, deter, prevent, and punish the malicious development and use of biological weapons by state and nonstate actors. They will also need to create more </w:t>
      </w:r>
      <w:r w:rsidRPr="00F41442">
        <w:rPr>
          <w:rStyle w:val="StyleUnderline"/>
        </w:rPr>
        <w:t xml:space="preserve">robust </w:t>
      </w:r>
      <w:r w:rsidRPr="00F41442">
        <w:rPr>
          <w:rStyle w:val="Emphasis"/>
        </w:rPr>
        <w:t>mechanisms</w:t>
      </w:r>
      <w:r w:rsidRPr="00F41442">
        <w:rPr>
          <w:rStyle w:val="StyleUnderline"/>
        </w:rPr>
        <w:t xml:space="preserve"> to reduce</w:t>
      </w:r>
      <w:r w:rsidRPr="00F41442">
        <w:rPr>
          <w:sz w:val="16"/>
        </w:rPr>
        <w:t xml:space="preserve"> the </w:t>
      </w:r>
      <w:r w:rsidRPr="00F41442">
        <w:rPr>
          <w:rStyle w:val="StyleUnderline"/>
        </w:rPr>
        <w:t xml:space="preserve">risks of </w:t>
      </w:r>
      <w:r w:rsidRPr="00F41442">
        <w:rPr>
          <w:rStyle w:val="Emphasis"/>
        </w:rPr>
        <w:t>catastrophic accidents</w:t>
      </w:r>
      <w:r w:rsidRPr="00F41442">
        <w:rPr>
          <w:rStyle w:val="StyleUnderline"/>
        </w:rPr>
        <w:t>. But</w:t>
      </w:r>
      <w:r w:rsidRPr="00F41442">
        <w:rPr>
          <w:sz w:val="16"/>
        </w:rPr>
        <w:t xml:space="preserve"> </w:t>
      </w:r>
      <w:proofErr w:type="gramStart"/>
      <w:r w:rsidRPr="00F41442">
        <w:rPr>
          <w:sz w:val="16"/>
        </w:rPr>
        <w:t>all of</w:t>
      </w:r>
      <w:proofErr w:type="gramEnd"/>
      <w:r w:rsidRPr="00F41442">
        <w:rPr>
          <w:sz w:val="16"/>
        </w:rPr>
        <w:t xml:space="preserve"> </w:t>
      </w:r>
      <w:r w:rsidRPr="00F41442">
        <w:rPr>
          <w:rStyle w:val="StyleUnderline"/>
        </w:rPr>
        <w:t xml:space="preserve">these efforts must be pursued </w:t>
      </w:r>
      <w:r w:rsidRPr="00F41442">
        <w:rPr>
          <w:rStyle w:val="Emphasis"/>
        </w:rPr>
        <w:t>without</w:t>
      </w:r>
      <w:r w:rsidRPr="00F41442">
        <w:rPr>
          <w:rStyle w:val="StyleUnderline"/>
        </w:rPr>
        <w:t xml:space="preserve"> strangling</w:t>
      </w:r>
      <w:r w:rsidRPr="00F41442">
        <w:rPr>
          <w:sz w:val="16"/>
        </w:rPr>
        <w:t xml:space="preserve"> the </w:t>
      </w:r>
      <w:r w:rsidRPr="00F41442">
        <w:rPr>
          <w:rStyle w:val="StyleUnderline"/>
        </w:rPr>
        <w:t>dynamism of the biotech</w:t>
      </w:r>
      <w:r w:rsidRPr="00F41442">
        <w:rPr>
          <w:sz w:val="16"/>
        </w:rPr>
        <w:t xml:space="preserve">nology </w:t>
      </w:r>
      <w:r w:rsidRPr="00F41442">
        <w:rPr>
          <w:rStyle w:val="Emphasis"/>
        </w:rPr>
        <w:t>revolution</w:t>
      </w:r>
      <w:r w:rsidRPr="00F41442">
        <w:rPr>
          <w:rStyle w:val="StyleUnderline"/>
        </w:rPr>
        <w:t xml:space="preserve"> and depriving humanity of</w:t>
      </w:r>
      <w:r w:rsidRPr="00F41442">
        <w:rPr>
          <w:sz w:val="16"/>
        </w:rPr>
        <w:t xml:space="preserve"> its </w:t>
      </w:r>
      <w:r w:rsidRPr="00F41442">
        <w:rPr>
          <w:rStyle w:val="StyleUnderline"/>
        </w:rPr>
        <w:t xml:space="preserve">countless </w:t>
      </w:r>
      <w:r w:rsidRPr="00F41442">
        <w:rPr>
          <w:rStyle w:val="Emphasis"/>
        </w:rPr>
        <w:t>positive</w:t>
      </w:r>
      <w:r w:rsidRPr="00F41442">
        <w:rPr>
          <w:rStyle w:val="StyleUnderline"/>
        </w:rPr>
        <w:t xml:space="preserve"> application</w:t>
      </w:r>
      <w:r w:rsidRPr="00F41442">
        <w:rPr>
          <w:rStyle w:val="Emphasis"/>
        </w:rPr>
        <w:t>s</w:t>
      </w:r>
      <w:r w:rsidRPr="00F41442">
        <w:rPr>
          <w:rStyle w:val="StyleUnderline"/>
        </w:rPr>
        <w:t>.</w:t>
      </w:r>
    </w:p>
    <w:p w14:paraId="602DBCA9" w14:textId="77777777" w:rsidR="00464F25" w:rsidRPr="00F41442" w:rsidRDefault="00464F25" w:rsidP="00464F25">
      <w:pPr>
        <w:rPr>
          <w:sz w:val="16"/>
        </w:rPr>
      </w:pPr>
      <w:r w:rsidRPr="00F41442">
        <w:rPr>
          <w:sz w:val="16"/>
        </w:rPr>
        <w:t>&lt;&lt;TEXT CONDENSED, NONE OMITTED&gt;&gt;</w:t>
      </w:r>
    </w:p>
    <w:p w14:paraId="55AB970E" w14:textId="77777777" w:rsidR="00464F25" w:rsidRPr="00A362D0" w:rsidRDefault="00464F25" w:rsidP="00464F25">
      <w:pPr>
        <w:rPr>
          <w:sz w:val="8"/>
        </w:rPr>
      </w:pPr>
      <w:r w:rsidRPr="00F41442">
        <w:rPr>
          <w:sz w:val="8"/>
        </w:rPr>
        <w:t>Two immediate priorities stand out. The first is strengthening the Biological Weapons Convention (BWC), the foundational multilateral treaty of the global biosecurity regime. Critical ingredients in that effort will include augmenting the meager resources and staff of the convention’s implementing arm, institutionalizing new information-sharing and confidence-building mechanisms, strengthening the BWC’s weak monitoring and verification provisions, expanding UN mechanisms to investigate potential violations, and holding countries accountable by imposing penalties on those that fail to fulfill their obligations</w:t>
      </w:r>
      <w:r w:rsidRPr="00A362D0">
        <w:rPr>
          <w:sz w:val="8"/>
        </w:rPr>
        <w:t xml:space="preserve">, including through enhanced </w:t>
      </w:r>
      <w:proofErr w:type="spellStart"/>
      <w:r w:rsidRPr="00A362D0">
        <w:rPr>
          <w:sz w:val="8"/>
        </w:rPr>
        <w:t>minilateral</w:t>
      </w:r>
      <w:proofErr w:type="spellEnd"/>
      <w:r w:rsidRPr="00A362D0">
        <w:rPr>
          <w:sz w:val="8"/>
        </w:rPr>
        <w:t xml:space="preserve"> cooperation among like-minded governments. The second priority is managing the biosafety and biosecurity risks of the democratization of biotechnology. Critical objectives here include bolstering global standards for laboratories working with dangerous pathogens, introducing more stringent safeguards for DNA synthesis screening, and creating national and international guardrails to prevent AI systems from facilitating the production of bioweapons. None of these proposed reforms offers a proverbial silver bullet. But collectively, they would begin to correct the yawning imbalance between the risks posed by advanced gene-editing capabilities and the world’s current meager defenses against catastrophic accidents and malicious actors seeking to exploit these cutting-edge technologies. The Revolution in Genetic Engineering—and its Benefits and Risks In 1987, Japanese scientist Yoshizumi Ishino encountered a peculiar pattern of repetitive DNA sequences in the E. coli genome, known in technical language as clustered regularly interspaced short palindromic repeats (CRISPRs), that help prokaryotes defend themselves from viruses.7 Although he did not appreciate it at the time, Ishino’s discovery would presage a biotechnology revolution. The application of CRISPR and its associated Cas9 enzyme, a technique pioneered by researchers Jennifer Doudna and Emmanuelle Charpentier, has provided scientists with history’s most powerful gene-editing tool.8 CRISPR-Cas9 has permitted the standardization and automation of genetic engineering, making it cheaper, faster, and more precise.9 Previously, the most common editing methods used nucleases to make site-specific cuts in DNA—a difficult and time-consuming procedure.10 By contrast, the CRISPR-Cas9 system can be customized to target and edit stretches of genetic code at precise locations in any organism, and replace it throughout the genome in mere hours, not unlike the “command F” and “replace all” features of a Word document.11 It has also expanded possibilities for synthetic biology: inserting new DNA sequences, whether found in nature or entirely novel, into an organism’s genome. If done in the germ line (that is, reproductive cells)—rather than somatic cells (all others)—such changes can become heritable. Moreover, by employing the technology of gene drives, scientists can influence the reproductive fitness of particular genes (edited or naturally occurring), potentially altering the distribution of genotypes within given populations and indeed across entire species.12 Two decades ago, it took thirteen years and cost a staggering $2.7 billion to sequence the human genome.13 Today, it can be done in under a day for just $600—a pace of progress that far exceeds Moore’s Law (which posits that the speed and capacity of computers doubles every two years, thanks to advances in microchips and processors).14 Biotechnology has also become a global undertaking, with labs and companies all around world, and yet we are nowhere near the apex of genetic engineering. If anything, convergence of the biotechnology and AI revolutions promises a dramatic acceleration and democratization of gene-editing capabilities, allowing bioengineers to crunch enormous quantities of data, discern complex patterns outside the bounds of human cognition, and conduct automated experiments at a pace, scale, and efficiency that conventional trial and error laboratory science cannot hope to match.15 This convergence is well underway in the private sector. In August 2023, pioneering biotech firm Ginkgo </w:t>
      </w:r>
      <w:proofErr w:type="spellStart"/>
      <w:r w:rsidRPr="00A362D0">
        <w:rPr>
          <w:sz w:val="8"/>
        </w:rPr>
        <w:t>Bioworks</w:t>
      </w:r>
      <w:proofErr w:type="spellEnd"/>
      <w:r w:rsidRPr="00A362D0">
        <w:rPr>
          <w:sz w:val="8"/>
        </w:rPr>
        <w:t xml:space="preserve"> formed a partnership with Google Cloud to develop advanced large language models that would “supercharge our mission to make biology easier to engineer,” in the words of Ginkgo’s chief executive officer.16 More recently, the biotech start-up </w:t>
      </w:r>
      <w:proofErr w:type="spellStart"/>
      <w:r w:rsidRPr="00A362D0">
        <w:rPr>
          <w:sz w:val="8"/>
        </w:rPr>
        <w:t>EvolutionaryScale</w:t>
      </w:r>
      <w:proofErr w:type="spellEnd"/>
      <w:r w:rsidRPr="00A362D0">
        <w:rPr>
          <w:sz w:val="8"/>
        </w:rPr>
        <w:t xml:space="preserve">, founded by former Meta (Facebook) researchers, announced in June 2024 that it had developed ESM3, the world’s “first generative model for biology that simultaneously reasons over the sequence, structure, and functions of proteins.”17 Trained on over 2.7 billion proteins, ESM3 can generate new ones in response to prompts, analogous to word-generating chatbots such as Claude, Gemini, and ChatGPT. As Alexander Rives, </w:t>
      </w:r>
      <w:proofErr w:type="spellStart"/>
      <w:r w:rsidRPr="00A362D0">
        <w:rPr>
          <w:sz w:val="8"/>
        </w:rPr>
        <w:t>EvolutionaryScale’s</w:t>
      </w:r>
      <w:proofErr w:type="spellEnd"/>
      <w:r w:rsidRPr="00A362D0">
        <w:rPr>
          <w:sz w:val="8"/>
        </w:rPr>
        <w:t xml:space="preserve"> chief scientist, explained, “We want to build tools that can make biology programmable.”18</w:t>
      </w:r>
    </w:p>
    <w:p w14:paraId="32CED100" w14:textId="77777777" w:rsidR="00464F25" w:rsidRPr="00F41442" w:rsidRDefault="00464F25" w:rsidP="00464F25">
      <w:pPr>
        <w:rPr>
          <w:sz w:val="16"/>
        </w:rPr>
      </w:pPr>
      <w:r w:rsidRPr="00F41442">
        <w:rPr>
          <w:sz w:val="16"/>
        </w:rPr>
        <w:t>&lt;&lt;PARAGRAPH BREAKS RESUME&gt;&gt;</w:t>
      </w:r>
    </w:p>
    <w:p w14:paraId="4334A978" w14:textId="77777777" w:rsidR="00464F25" w:rsidRPr="00323753" w:rsidRDefault="00464F25" w:rsidP="00464F25">
      <w:pPr>
        <w:rPr>
          <w:sz w:val="16"/>
        </w:rPr>
      </w:pPr>
      <w:r w:rsidRPr="00F41442">
        <w:rPr>
          <w:rStyle w:val="StyleUnderline"/>
        </w:rPr>
        <w:t xml:space="preserve">The potential </w:t>
      </w:r>
      <w:r w:rsidRPr="00F41442">
        <w:rPr>
          <w:rStyle w:val="Emphasis"/>
        </w:rPr>
        <w:t>benefits</w:t>
      </w:r>
      <w:r w:rsidRPr="00F41442">
        <w:rPr>
          <w:rStyle w:val="StyleUnderline"/>
        </w:rPr>
        <w:t xml:space="preserve"> of</w:t>
      </w:r>
      <w:r w:rsidRPr="00F41442">
        <w:rPr>
          <w:sz w:val="16"/>
        </w:rPr>
        <w:t xml:space="preserve"> these and other </w:t>
      </w:r>
      <w:r w:rsidRPr="00F41442">
        <w:rPr>
          <w:rStyle w:val="StyleUnderline"/>
        </w:rPr>
        <w:t xml:space="preserve">bioengineering </w:t>
      </w:r>
      <w:r w:rsidRPr="00F41442">
        <w:rPr>
          <w:rStyle w:val="Emphasis"/>
        </w:rPr>
        <w:t>breakthroughs</w:t>
      </w:r>
      <w:r w:rsidRPr="00F41442">
        <w:rPr>
          <w:rStyle w:val="StyleUnderline"/>
        </w:rPr>
        <w:t xml:space="preserve"> are vast</w:t>
      </w:r>
      <w:r w:rsidRPr="00F41442">
        <w:rPr>
          <w:sz w:val="16"/>
        </w:rPr>
        <w:t xml:space="preserve">.19 </w:t>
      </w:r>
      <w:r w:rsidRPr="00F41442">
        <w:rPr>
          <w:rStyle w:val="Emphasis"/>
        </w:rPr>
        <w:t>Syn</w:t>
      </w:r>
      <w:r w:rsidRPr="00F41442">
        <w:rPr>
          <w:sz w:val="14"/>
        </w:rPr>
        <w:t>t</w:t>
      </w:r>
      <w:r w:rsidRPr="00F41442">
        <w:rPr>
          <w:sz w:val="16"/>
        </w:rPr>
        <w:t xml:space="preserve">hetic </w:t>
      </w:r>
      <w:r w:rsidRPr="00F41442">
        <w:rPr>
          <w:rStyle w:val="Emphasis"/>
        </w:rPr>
        <w:t>bio</w:t>
      </w:r>
      <w:r w:rsidRPr="00F41442">
        <w:rPr>
          <w:sz w:val="14"/>
        </w:rPr>
        <w:t>l</w:t>
      </w:r>
      <w:r w:rsidRPr="00F41442">
        <w:rPr>
          <w:sz w:val="16"/>
        </w:rPr>
        <w:t xml:space="preserve">ogy </w:t>
      </w:r>
      <w:r w:rsidRPr="00F41442">
        <w:rPr>
          <w:rStyle w:val="StyleUnderline"/>
        </w:rPr>
        <w:t xml:space="preserve">and </w:t>
      </w:r>
      <w:r w:rsidRPr="00F41442">
        <w:rPr>
          <w:rStyle w:val="Emphasis"/>
        </w:rPr>
        <w:t>gene editing</w:t>
      </w:r>
      <w:r w:rsidRPr="00F41442">
        <w:rPr>
          <w:rStyle w:val="StyleUnderline"/>
        </w:rPr>
        <w:t xml:space="preserve"> promise to transform medicine</w:t>
      </w:r>
      <w:r w:rsidRPr="00F41442">
        <w:rPr>
          <w:sz w:val="16"/>
        </w:rPr>
        <w:t xml:space="preserve">, materials </w:t>
      </w:r>
      <w:r w:rsidRPr="00F41442">
        <w:rPr>
          <w:rStyle w:val="Emphasis"/>
        </w:rPr>
        <w:t>science</w:t>
      </w:r>
      <w:r w:rsidRPr="00F41442">
        <w:rPr>
          <w:rStyle w:val="StyleUnderline"/>
        </w:rPr>
        <w:t xml:space="preserve">, </w:t>
      </w:r>
      <w:r w:rsidRPr="00F41442">
        <w:rPr>
          <w:rStyle w:val="Emphasis"/>
        </w:rPr>
        <w:t>manufacturing</w:t>
      </w:r>
      <w:r w:rsidRPr="00F41442">
        <w:rPr>
          <w:sz w:val="16"/>
        </w:rPr>
        <w:t xml:space="preserve">, consumer goods, </w:t>
      </w:r>
      <w:r w:rsidRPr="00F41442">
        <w:rPr>
          <w:rStyle w:val="StyleUnderline"/>
        </w:rPr>
        <w:t xml:space="preserve">agriculture, </w:t>
      </w:r>
      <w:r w:rsidRPr="00F41442">
        <w:rPr>
          <w:rStyle w:val="Emphasis"/>
        </w:rPr>
        <w:t>energy</w:t>
      </w:r>
      <w:r w:rsidRPr="00F41442">
        <w:rPr>
          <w:sz w:val="16"/>
        </w:rPr>
        <w:t xml:space="preserve"> production, </w:t>
      </w:r>
      <w:r w:rsidRPr="00F41442">
        <w:rPr>
          <w:rStyle w:val="StyleUnderline"/>
        </w:rPr>
        <w:t>environmental</w:t>
      </w:r>
      <w:r w:rsidRPr="00D314A0">
        <w:rPr>
          <w:rStyle w:val="StyleUnderline"/>
        </w:rPr>
        <w:t xml:space="preserve"> protection, and</w:t>
      </w:r>
      <w:r w:rsidRPr="00323753">
        <w:rPr>
          <w:sz w:val="16"/>
        </w:rPr>
        <w:t xml:space="preserve"> so </w:t>
      </w:r>
      <w:r w:rsidRPr="00D314A0">
        <w:rPr>
          <w:rStyle w:val="StyleUnderline"/>
        </w:rPr>
        <w:t xml:space="preserve">much </w:t>
      </w:r>
      <w:r w:rsidRPr="00632D52">
        <w:rPr>
          <w:rStyle w:val="StyleUnderline"/>
        </w:rPr>
        <w:t>more. They</w:t>
      </w:r>
      <w:r w:rsidRPr="00323753">
        <w:rPr>
          <w:sz w:val="16"/>
        </w:rPr>
        <w:t xml:space="preserve"> will </w:t>
      </w:r>
      <w:r w:rsidRPr="00E11DD5">
        <w:rPr>
          <w:rStyle w:val="StyleUnderline"/>
          <w:highlight w:val="cyan"/>
        </w:rPr>
        <w:t xml:space="preserve">revolutionize </w:t>
      </w:r>
      <w:r w:rsidRPr="00475105">
        <w:rPr>
          <w:rStyle w:val="Emphasis"/>
          <w:highlight w:val="cyan"/>
        </w:rPr>
        <w:t>health</w:t>
      </w:r>
      <w:r w:rsidRPr="00E11DD5">
        <w:rPr>
          <w:rStyle w:val="StyleUnderline"/>
          <w:highlight w:val="cyan"/>
        </w:rPr>
        <w:t>, enabling</w:t>
      </w:r>
      <w:r w:rsidRPr="00323753">
        <w:rPr>
          <w:sz w:val="16"/>
        </w:rPr>
        <w:t xml:space="preserve"> more </w:t>
      </w:r>
      <w:r w:rsidRPr="00632D52">
        <w:rPr>
          <w:rStyle w:val="StyleUnderline"/>
        </w:rPr>
        <w:t xml:space="preserve">precise </w:t>
      </w:r>
      <w:r w:rsidRPr="00475105">
        <w:rPr>
          <w:rStyle w:val="Emphasis"/>
          <w:highlight w:val="cyan"/>
        </w:rPr>
        <w:t>vaccines</w:t>
      </w:r>
      <w:r w:rsidRPr="00323753">
        <w:rPr>
          <w:sz w:val="16"/>
        </w:rPr>
        <w:t xml:space="preserve"> and therapeutics as well as personalized treatments for cancer, immune diseases, infertility, and metabolic disorders. </w:t>
      </w:r>
      <w:r w:rsidRPr="00632D52">
        <w:rPr>
          <w:rStyle w:val="StyleUnderline"/>
        </w:rPr>
        <w:t>They</w:t>
      </w:r>
      <w:r w:rsidRPr="00323753">
        <w:rPr>
          <w:sz w:val="16"/>
        </w:rPr>
        <w:t xml:space="preserve"> will </w:t>
      </w:r>
      <w:r w:rsidRPr="00E11DD5">
        <w:rPr>
          <w:rStyle w:val="StyleUnderline"/>
        </w:rPr>
        <w:t xml:space="preserve">advance </w:t>
      </w:r>
      <w:r w:rsidRPr="00475105">
        <w:rPr>
          <w:rStyle w:val="Emphasis"/>
        </w:rPr>
        <w:t>sustainable</w:t>
      </w:r>
      <w:r w:rsidRPr="00632D52">
        <w:rPr>
          <w:rStyle w:val="StyleUnderline"/>
        </w:rPr>
        <w:t xml:space="preserve"> development</w:t>
      </w:r>
      <w:r w:rsidRPr="00323753">
        <w:rPr>
          <w:sz w:val="16"/>
        </w:rPr>
        <w:t xml:space="preserve">, including by </w:t>
      </w:r>
      <w:r w:rsidRPr="00E11DD5">
        <w:rPr>
          <w:rStyle w:val="StyleUnderline"/>
          <w:highlight w:val="cyan"/>
        </w:rPr>
        <w:t xml:space="preserve">making </w:t>
      </w:r>
      <w:r w:rsidRPr="00475105">
        <w:rPr>
          <w:rStyle w:val="Emphasis"/>
          <w:highlight w:val="cyan"/>
        </w:rPr>
        <w:t>crops</w:t>
      </w:r>
      <w:r w:rsidRPr="00323753">
        <w:rPr>
          <w:sz w:val="16"/>
        </w:rPr>
        <w:t xml:space="preserve"> more </w:t>
      </w:r>
      <w:r w:rsidRPr="00E11DD5">
        <w:rPr>
          <w:rStyle w:val="StyleUnderline"/>
          <w:highlight w:val="cyan"/>
        </w:rPr>
        <w:t>resilient</w:t>
      </w:r>
      <w:r w:rsidRPr="00FD303B">
        <w:rPr>
          <w:rStyle w:val="StyleUnderline"/>
        </w:rPr>
        <w:t xml:space="preserve"> and </w:t>
      </w:r>
      <w:r w:rsidRPr="00475105">
        <w:rPr>
          <w:rStyle w:val="Emphasis"/>
          <w:highlight w:val="cyan"/>
        </w:rPr>
        <w:t>food</w:t>
      </w:r>
      <w:r w:rsidRPr="00323753">
        <w:rPr>
          <w:sz w:val="16"/>
        </w:rPr>
        <w:t xml:space="preserve"> production more </w:t>
      </w:r>
      <w:r w:rsidRPr="00E11DD5">
        <w:rPr>
          <w:rStyle w:val="StyleUnderline"/>
          <w:highlight w:val="cyan"/>
        </w:rPr>
        <w:t>efficient</w:t>
      </w:r>
      <w:r w:rsidRPr="00323753">
        <w:rPr>
          <w:sz w:val="16"/>
        </w:rPr>
        <w:t xml:space="preserve">, as well as </w:t>
      </w:r>
      <w:r w:rsidRPr="001D0416">
        <w:rPr>
          <w:rStyle w:val="StyleUnderline"/>
        </w:rPr>
        <w:t xml:space="preserve">accelerate the </w:t>
      </w:r>
      <w:r w:rsidRPr="00475105">
        <w:rPr>
          <w:rStyle w:val="Emphasis"/>
        </w:rPr>
        <w:t>clean energy</w:t>
      </w:r>
      <w:r w:rsidRPr="001D0416">
        <w:rPr>
          <w:rStyle w:val="StyleUnderline"/>
        </w:rPr>
        <w:t xml:space="preserve"> transition</w:t>
      </w:r>
      <w:r w:rsidRPr="00323753">
        <w:rPr>
          <w:sz w:val="16"/>
        </w:rPr>
        <w:t xml:space="preserve">, including by </w:t>
      </w:r>
      <w:r w:rsidRPr="00E11DD5">
        <w:rPr>
          <w:rStyle w:val="StyleUnderline"/>
          <w:highlight w:val="cyan"/>
        </w:rPr>
        <w:t>introducing</w:t>
      </w:r>
      <w:r w:rsidRPr="00373EB1">
        <w:rPr>
          <w:rStyle w:val="StyleUnderline"/>
        </w:rPr>
        <w:t xml:space="preserve"> new </w:t>
      </w:r>
      <w:r w:rsidRPr="00475105">
        <w:rPr>
          <w:rStyle w:val="Emphasis"/>
          <w:highlight w:val="cyan"/>
        </w:rPr>
        <w:t>biofuels</w:t>
      </w:r>
      <w:r w:rsidRPr="00E11DD5">
        <w:rPr>
          <w:rStyle w:val="StyleUnderline"/>
          <w:highlight w:val="cyan"/>
        </w:rPr>
        <w:t xml:space="preserve"> and</w:t>
      </w:r>
      <w:r w:rsidRPr="00373EB1">
        <w:rPr>
          <w:rStyle w:val="StyleUnderline"/>
        </w:rPr>
        <w:t xml:space="preserve"> harnessing</w:t>
      </w:r>
      <w:r w:rsidRPr="00323753">
        <w:rPr>
          <w:sz w:val="16"/>
        </w:rPr>
        <w:t xml:space="preserve"> the power of </w:t>
      </w:r>
      <w:r w:rsidRPr="00BA19A8">
        <w:rPr>
          <w:rStyle w:val="StyleUnderline"/>
        </w:rPr>
        <w:t xml:space="preserve">natural </w:t>
      </w:r>
      <w:r w:rsidRPr="00475105">
        <w:rPr>
          <w:rStyle w:val="Emphasis"/>
          <w:highlight w:val="cyan"/>
        </w:rPr>
        <w:t>organisms</w:t>
      </w:r>
      <w:r w:rsidRPr="00323753">
        <w:rPr>
          <w:sz w:val="16"/>
        </w:rPr>
        <w:t xml:space="preserve"> such as algae </w:t>
      </w:r>
      <w:r w:rsidRPr="00E11DD5">
        <w:rPr>
          <w:rStyle w:val="StyleUnderline"/>
          <w:highlight w:val="cyan"/>
        </w:rPr>
        <w:t xml:space="preserve">to mitigate </w:t>
      </w:r>
      <w:r w:rsidRPr="00475105">
        <w:rPr>
          <w:rStyle w:val="Emphasis"/>
          <w:highlight w:val="cyan"/>
        </w:rPr>
        <w:t>climate</w:t>
      </w:r>
      <w:r w:rsidRPr="00BA19A8">
        <w:rPr>
          <w:rStyle w:val="StyleUnderline"/>
        </w:rPr>
        <w:t xml:space="preserve"> change</w:t>
      </w:r>
      <w:r w:rsidRPr="00323753">
        <w:rPr>
          <w:sz w:val="16"/>
        </w:rPr>
        <w:t>. Already, the practical applications of bioengineering innovation range from curing sickle cell disease to modifying the cow gut microbiome to release less methane, a powerful greenhouse gas.20</w:t>
      </w:r>
    </w:p>
    <w:p w14:paraId="56562A79" w14:textId="77777777" w:rsidR="00464F25" w:rsidRPr="00F41442" w:rsidRDefault="00464F25" w:rsidP="00464F25">
      <w:pPr>
        <w:rPr>
          <w:sz w:val="16"/>
        </w:rPr>
      </w:pPr>
      <w:r w:rsidRPr="00323753">
        <w:rPr>
          <w:sz w:val="16"/>
        </w:rPr>
        <w:t xml:space="preserve">The revolution underway in </w:t>
      </w:r>
      <w:proofErr w:type="gramStart"/>
      <w:r w:rsidRPr="00323753">
        <w:rPr>
          <w:sz w:val="16"/>
        </w:rPr>
        <w:t>the life</w:t>
      </w:r>
      <w:proofErr w:type="gramEnd"/>
      <w:r w:rsidRPr="00323753">
        <w:rPr>
          <w:sz w:val="16"/>
        </w:rPr>
        <w:t xml:space="preserve"> sciences is a Promethean moment. Armed with growing understanding of the encoding and regulatory functions of genes, scientists now have the capacity to manipulate and shape their expression in biological organisms from single-celled eukaryotes to humans themselves.21 </w:t>
      </w:r>
      <w:r w:rsidRPr="00F41442">
        <w:rPr>
          <w:rStyle w:val="StyleUnderline"/>
        </w:rPr>
        <w:t>Alongside incredible rewards</w:t>
      </w:r>
      <w:r w:rsidRPr="00F41442">
        <w:rPr>
          <w:sz w:val="16"/>
        </w:rPr>
        <w:t xml:space="preserve">, however, </w:t>
      </w:r>
      <w:r w:rsidRPr="00F41442">
        <w:rPr>
          <w:rStyle w:val="StyleUnderline"/>
        </w:rPr>
        <w:t xml:space="preserve">this awesome </w:t>
      </w:r>
      <w:r w:rsidRPr="00F41442">
        <w:rPr>
          <w:rStyle w:val="Emphasis"/>
        </w:rPr>
        <w:t>power</w:t>
      </w:r>
      <w:r w:rsidRPr="00F41442">
        <w:rPr>
          <w:rStyle w:val="StyleUnderline"/>
        </w:rPr>
        <w:t xml:space="preserve"> poses</w:t>
      </w:r>
      <w:r w:rsidRPr="00F41442">
        <w:rPr>
          <w:sz w:val="16"/>
        </w:rPr>
        <w:t xml:space="preserve"> serious and </w:t>
      </w:r>
      <w:r w:rsidRPr="00F41442">
        <w:rPr>
          <w:rStyle w:val="StyleUnderline"/>
        </w:rPr>
        <w:t xml:space="preserve">growing </w:t>
      </w:r>
      <w:r w:rsidRPr="00F41442">
        <w:rPr>
          <w:rStyle w:val="Emphasis"/>
        </w:rPr>
        <w:t>risks</w:t>
      </w:r>
      <w:r w:rsidRPr="00F41442">
        <w:rPr>
          <w:rStyle w:val="StyleUnderline"/>
        </w:rPr>
        <w:t xml:space="preserve"> that need to be </w:t>
      </w:r>
      <w:r w:rsidRPr="00F41442">
        <w:rPr>
          <w:rStyle w:val="Emphasis"/>
        </w:rPr>
        <w:t>managed</w:t>
      </w:r>
      <w:r w:rsidRPr="00F41442">
        <w:rPr>
          <w:sz w:val="16"/>
        </w:rPr>
        <w:t>. Two of the most important are the dangers of malevolent use and unintended consequences.</w:t>
      </w:r>
    </w:p>
    <w:p w14:paraId="42A8418B" w14:textId="77777777" w:rsidR="00464F25" w:rsidRPr="00F41442" w:rsidRDefault="00464F25" w:rsidP="00464F25">
      <w:pPr>
        <w:rPr>
          <w:sz w:val="16"/>
        </w:rPr>
      </w:pPr>
      <w:r w:rsidRPr="00F41442">
        <w:rPr>
          <w:sz w:val="16"/>
        </w:rPr>
        <w:t>Bioweapons and Bioterrorism</w:t>
      </w:r>
    </w:p>
    <w:p w14:paraId="4BE74651" w14:textId="77777777" w:rsidR="00464F25" w:rsidRPr="00F41442" w:rsidRDefault="00464F25" w:rsidP="00464F25">
      <w:pPr>
        <w:rPr>
          <w:sz w:val="16"/>
        </w:rPr>
      </w:pPr>
      <w:r w:rsidRPr="00F41442">
        <w:rPr>
          <w:sz w:val="16"/>
        </w:rPr>
        <w:t>Gene editing and gene synthesis technologies are inherently dual use, meaning they can be employed for good or ill by sovereign states, nonstate groups, and even individuals. This dual-use dilemma is nothing new.22 From prehistory to the present, humans have invented tools, from hand axes to drones, that can cause grave</w:t>
      </w:r>
      <w:r w:rsidRPr="00323753">
        <w:rPr>
          <w:sz w:val="16"/>
        </w:rPr>
        <w:t xml:space="preserve"> damage in the wrong hands. </w:t>
      </w:r>
      <w:r w:rsidRPr="001A0AFC">
        <w:rPr>
          <w:rStyle w:val="StyleUnderline"/>
        </w:rPr>
        <w:t xml:space="preserve">What sets gene editing and synthetic biology </w:t>
      </w:r>
      <w:r w:rsidRPr="00475105">
        <w:rPr>
          <w:rStyle w:val="Emphasis"/>
        </w:rPr>
        <w:t>apart</w:t>
      </w:r>
      <w:r w:rsidRPr="001A0AFC">
        <w:rPr>
          <w:rStyle w:val="StyleUnderline"/>
        </w:rPr>
        <w:t xml:space="preserve"> are their</w:t>
      </w:r>
      <w:r w:rsidRPr="00323753">
        <w:rPr>
          <w:sz w:val="16"/>
        </w:rPr>
        <w:t xml:space="preserve"> theoretical </w:t>
      </w:r>
      <w:r w:rsidRPr="001A0AFC">
        <w:rPr>
          <w:rStyle w:val="StyleUnderline"/>
        </w:rPr>
        <w:t>potential to cause</w:t>
      </w:r>
      <w:r w:rsidRPr="00323753">
        <w:rPr>
          <w:sz w:val="16"/>
        </w:rPr>
        <w:t xml:space="preserve"> suffering and </w:t>
      </w:r>
      <w:r w:rsidRPr="001A0AFC">
        <w:rPr>
          <w:rStyle w:val="StyleUnderline"/>
        </w:rPr>
        <w:t xml:space="preserve">death on a </w:t>
      </w:r>
      <w:r w:rsidRPr="00475105">
        <w:rPr>
          <w:rStyle w:val="Emphasis"/>
        </w:rPr>
        <w:t>massive scale</w:t>
      </w:r>
      <w:r w:rsidRPr="00323753">
        <w:rPr>
          <w:sz w:val="16"/>
        </w:rPr>
        <w:t xml:space="preserve">, including by </w:t>
      </w:r>
      <w:r w:rsidRPr="002C47C3">
        <w:rPr>
          <w:rStyle w:val="StyleUnderline"/>
        </w:rPr>
        <w:t xml:space="preserve">making viruses more </w:t>
      </w:r>
      <w:r w:rsidRPr="00475105">
        <w:rPr>
          <w:rStyle w:val="Emphasis"/>
        </w:rPr>
        <w:t>transmissible</w:t>
      </w:r>
      <w:r w:rsidRPr="00323753">
        <w:rPr>
          <w:sz w:val="16"/>
        </w:rPr>
        <w:t xml:space="preserve"> and lethal and by creating entirely new organisms that can be tailored to target specific groups of people (as well as, conceivably, agricultural commodities, natural ecosystems, and critical species). </w:t>
      </w:r>
      <w:r w:rsidRPr="002626E4">
        <w:rPr>
          <w:rStyle w:val="StyleUnderline"/>
        </w:rPr>
        <w:t>Such dangers</w:t>
      </w:r>
      <w:r w:rsidRPr="00323753">
        <w:rPr>
          <w:sz w:val="16"/>
        </w:rPr>
        <w:t xml:space="preserve"> are likely to </w:t>
      </w:r>
      <w:r w:rsidRPr="00475105">
        <w:rPr>
          <w:rStyle w:val="Emphasis"/>
        </w:rPr>
        <w:t>grow</w:t>
      </w:r>
      <w:r w:rsidRPr="002626E4">
        <w:rPr>
          <w:rStyle w:val="StyleUnderline"/>
        </w:rPr>
        <w:t xml:space="preserve"> as gene-editing </w:t>
      </w:r>
      <w:r w:rsidRPr="00475105">
        <w:rPr>
          <w:rStyle w:val="Emphasis"/>
        </w:rPr>
        <w:t>capabilities</w:t>
      </w:r>
      <w:r w:rsidRPr="002626E4">
        <w:rPr>
          <w:rStyle w:val="StyleUnderline"/>
        </w:rPr>
        <w:t xml:space="preserve"> become</w:t>
      </w:r>
      <w:r w:rsidRPr="00323753">
        <w:rPr>
          <w:sz w:val="16"/>
        </w:rPr>
        <w:t xml:space="preserve"> more </w:t>
      </w:r>
      <w:r w:rsidRPr="00475105">
        <w:rPr>
          <w:rStyle w:val="Emphasis"/>
        </w:rPr>
        <w:t>distributed</w:t>
      </w:r>
      <w:r w:rsidRPr="00654BE0">
        <w:rPr>
          <w:rStyle w:val="StyleUnderline"/>
        </w:rPr>
        <w:t xml:space="preserve"> and</w:t>
      </w:r>
      <w:r w:rsidRPr="00323753">
        <w:rPr>
          <w:sz w:val="16"/>
        </w:rPr>
        <w:t xml:space="preserve"> as advances in </w:t>
      </w:r>
      <w:r w:rsidRPr="00475105">
        <w:rPr>
          <w:rStyle w:val="Emphasis"/>
        </w:rPr>
        <w:t>AI</w:t>
      </w:r>
      <w:r w:rsidRPr="00323753">
        <w:rPr>
          <w:sz w:val="16"/>
        </w:rPr>
        <w:t xml:space="preserve"> and machine learning </w:t>
      </w:r>
      <w:r w:rsidRPr="00654BE0">
        <w:rPr>
          <w:rStyle w:val="StyleUnderline"/>
        </w:rPr>
        <w:t>allow</w:t>
      </w:r>
      <w:r w:rsidRPr="00323753">
        <w:rPr>
          <w:sz w:val="16"/>
        </w:rPr>
        <w:t xml:space="preserve"> would-be </w:t>
      </w:r>
      <w:r w:rsidRPr="00475105">
        <w:rPr>
          <w:rStyle w:val="Emphasis"/>
        </w:rPr>
        <w:t>attackers</w:t>
      </w:r>
      <w:r w:rsidRPr="00654BE0">
        <w:rPr>
          <w:rStyle w:val="StyleUnderline"/>
        </w:rPr>
        <w:t xml:space="preserve"> to create more deadly </w:t>
      </w:r>
      <w:r w:rsidRPr="00475105">
        <w:rPr>
          <w:rStyle w:val="Emphasis"/>
        </w:rPr>
        <w:t>pathogens</w:t>
      </w:r>
      <w:r w:rsidRPr="00323753">
        <w:rPr>
          <w:sz w:val="16"/>
        </w:rPr>
        <w:t xml:space="preserve"> and determine </w:t>
      </w:r>
      <w:r w:rsidRPr="00F41442">
        <w:rPr>
          <w:sz w:val="16"/>
        </w:rPr>
        <w:t>more effective and efficient means to deploy them.</w:t>
      </w:r>
    </w:p>
    <w:p w14:paraId="02815C95" w14:textId="77777777" w:rsidR="00464F25" w:rsidRPr="00323753" w:rsidRDefault="00464F25" w:rsidP="00464F25">
      <w:pPr>
        <w:rPr>
          <w:sz w:val="16"/>
        </w:rPr>
      </w:pPr>
      <w:r w:rsidRPr="00F41442">
        <w:rPr>
          <w:sz w:val="16"/>
        </w:rPr>
        <w:t xml:space="preserve">Although the likelihood of an engineered pathogen wiping out humanity remains vanishingly low, </w:t>
      </w:r>
      <w:r w:rsidRPr="00F41442">
        <w:rPr>
          <w:rStyle w:val="StyleUnderline"/>
        </w:rPr>
        <w:t xml:space="preserve">the </w:t>
      </w:r>
      <w:r w:rsidRPr="00F41442">
        <w:rPr>
          <w:rStyle w:val="Emphasis"/>
        </w:rPr>
        <w:t>risk</w:t>
      </w:r>
      <w:r w:rsidRPr="00F41442">
        <w:rPr>
          <w:rStyle w:val="StyleUnderline"/>
        </w:rPr>
        <w:t xml:space="preserve"> of mass-casualty attacks will</w:t>
      </w:r>
      <w:r w:rsidRPr="00F41442">
        <w:rPr>
          <w:sz w:val="16"/>
        </w:rPr>
        <w:t xml:space="preserve"> inevitably </w:t>
      </w:r>
      <w:r w:rsidRPr="00F41442">
        <w:rPr>
          <w:rStyle w:val="Emphasis"/>
        </w:rPr>
        <w:t>grow</w:t>
      </w:r>
      <w:r w:rsidRPr="00F41442">
        <w:rPr>
          <w:rStyle w:val="StyleUnderline"/>
        </w:rPr>
        <w:t xml:space="preserve"> as</w:t>
      </w:r>
      <w:r w:rsidRPr="00F41442">
        <w:rPr>
          <w:sz w:val="16"/>
        </w:rPr>
        <w:t xml:space="preserve"> the </w:t>
      </w:r>
      <w:r w:rsidRPr="00F41442">
        <w:rPr>
          <w:rStyle w:val="StyleUnderline"/>
        </w:rPr>
        <w:t xml:space="preserve">technical </w:t>
      </w:r>
      <w:r w:rsidRPr="00F41442">
        <w:rPr>
          <w:rStyle w:val="Emphasis"/>
        </w:rPr>
        <w:t>knowledge</w:t>
      </w:r>
      <w:r w:rsidRPr="00F41442">
        <w:rPr>
          <w:rStyle w:val="StyleUnderline"/>
        </w:rPr>
        <w:t xml:space="preserve"> to create</w:t>
      </w:r>
      <w:r w:rsidRPr="00F41442">
        <w:rPr>
          <w:sz w:val="16"/>
        </w:rPr>
        <w:t xml:space="preserve"> such </w:t>
      </w:r>
      <w:r w:rsidRPr="00F41442">
        <w:rPr>
          <w:rStyle w:val="StyleUnderline"/>
        </w:rPr>
        <w:t>weapons spreads</w:t>
      </w:r>
      <w:r w:rsidRPr="00F41442">
        <w:rPr>
          <w:sz w:val="16"/>
        </w:rPr>
        <w:t>.23 One could imagine a scenario whereby a national government or a terrorist group causes catastrophic damage by intentionally releasing a plague among an adversary’s population—or even humanity at large—that has limited or no immunity. One tabletop exercise</w:t>
      </w:r>
      <w:r w:rsidRPr="00323753">
        <w:rPr>
          <w:sz w:val="16"/>
        </w:rPr>
        <w:t xml:space="preserve"> conducted by Johns Hopkins University suggested that an engineered bioweapon could kill up to 150 million people worldwide.24 For these reasons, bioweapons are often classified as one of several catastrophic and existential risks facing humanity, alongside nuclear war, runaway climate change, adversarial artificial general intelligence, the explosion of a </w:t>
      </w:r>
      <w:proofErr w:type="spellStart"/>
      <w:r w:rsidRPr="00323753">
        <w:rPr>
          <w:sz w:val="16"/>
        </w:rPr>
        <w:t>supervolcano</w:t>
      </w:r>
      <w:proofErr w:type="spellEnd"/>
      <w:r w:rsidRPr="00323753">
        <w:rPr>
          <w:sz w:val="16"/>
        </w:rPr>
        <w:t>, or the planet’s collision with a near-Earth object (such as an asteroid).25</w:t>
      </w:r>
    </w:p>
    <w:p w14:paraId="37C97AB9" w14:textId="77777777" w:rsidR="00464F25" w:rsidRPr="00323753" w:rsidRDefault="00464F25" w:rsidP="00464F25">
      <w:pPr>
        <w:rPr>
          <w:sz w:val="16"/>
        </w:rPr>
      </w:pPr>
      <w:r w:rsidRPr="00323753">
        <w:rPr>
          <w:sz w:val="16"/>
        </w:rPr>
        <w:t>Biological weapons have been used periodically throughout history—from the Bronze Age days of the Hittites, an Anatolian people who reportedly sent rams infected with tularemia into enemy villages, to the Seven Years’ War, when British troops allegedly exposed France’s Native American allies to smallpox by gifting them blankets infected with the virus.26 The weapons’ most notorious deployment occurred in the mid-twentieth century, during the Sino-Japanese War and World War II. Soon after occupying Manchuria in 1931–1932, the forces of Imperial Japan developed a biological warfare program.27 Code-named Unit 731, it ultimately tested cholera, anthrax, and other diseases on Chinese and Korean prisoners of war.</w:t>
      </w:r>
    </w:p>
    <w:p w14:paraId="4775E6B2" w14:textId="77777777" w:rsidR="00464F25" w:rsidRPr="00F41442" w:rsidRDefault="00464F25" w:rsidP="00464F25">
      <w:pPr>
        <w:rPr>
          <w:sz w:val="16"/>
        </w:rPr>
      </w:pPr>
      <w:r w:rsidRPr="00323753">
        <w:rPr>
          <w:sz w:val="16"/>
        </w:rPr>
        <w:t xml:space="preserve">During the Cold War, the United States and the Soviet Union each developed and maintained significant biological warfare programs, and Moscow concealed at least two accidental outbreaks. The first occurred in 1971 when smallpox escaped from a Soviet bioweapons facility near the Kazakh town of </w:t>
      </w:r>
      <w:proofErr w:type="spellStart"/>
      <w:r w:rsidRPr="00323753">
        <w:rPr>
          <w:sz w:val="16"/>
        </w:rPr>
        <w:t>Aralsk</w:t>
      </w:r>
      <w:proofErr w:type="spellEnd"/>
      <w:r w:rsidRPr="00323753">
        <w:rPr>
          <w:sz w:val="16"/>
        </w:rPr>
        <w:t xml:space="preserve">, killing three and infecting many more.28 In 1979, an anthrax outbreak at another illicit Soviet bioweapons production facility killed seventy residents of the surrounding city of Sverdlovsk.29 The U.S. government assesses that </w:t>
      </w:r>
      <w:r w:rsidRPr="00475105">
        <w:rPr>
          <w:rStyle w:val="Emphasis"/>
          <w:highlight w:val="cyan"/>
        </w:rPr>
        <w:t>Russia</w:t>
      </w:r>
      <w:r w:rsidRPr="00E11DD5">
        <w:rPr>
          <w:rStyle w:val="StyleUnderline"/>
          <w:highlight w:val="cyan"/>
        </w:rPr>
        <w:t xml:space="preserve"> and </w:t>
      </w:r>
      <w:r w:rsidRPr="00475105">
        <w:rPr>
          <w:rStyle w:val="Emphasis"/>
          <w:highlight w:val="cyan"/>
        </w:rPr>
        <w:t>No</w:t>
      </w:r>
      <w:r w:rsidRPr="00654BE0">
        <w:rPr>
          <w:rStyle w:val="StyleUnderline"/>
        </w:rPr>
        <w:t xml:space="preserve">rth </w:t>
      </w:r>
      <w:r w:rsidRPr="00475105">
        <w:rPr>
          <w:rStyle w:val="Emphasis"/>
          <w:highlight w:val="cyan"/>
        </w:rPr>
        <w:t>Ko</w:t>
      </w:r>
      <w:r w:rsidRPr="00654BE0">
        <w:rPr>
          <w:rStyle w:val="StyleUnderline"/>
        </w:rPr>
        <w:t xml:space="preserve">rea </w:t>
      </w:r>
      <w:r w:rsidRPr="00E11DD5">
        <w:rPr>
          <w:rStyle w:val="StyleUnderline"/>
          <w:highlight w:val="cyan"/>
        </w:rPr>
        <w:t>maintain</w:t>
      </w:r>
      <w:r w:rsidRPr="00654BE0">
        <w:rPr>
          <w:rStyle w:val="StyleUnderline"/>
        </w:rPr>
        <w:t xml:space="preserve"> clandestine</w:t>
      </w:r>
      <w:r w:rsidRPr="00323753">
        <w:rPr>
          <w:sz w:val="16"/>
        </w:rPr>
        <w:t xml:space="preserve"> </w:t>
      </w:r>
      <w:r w:rsidRPr="00F41442">
        <w:rPr>
          <w:sz w:val="16"/>
        </w:rPr>
        <w:t xml:space="preserve">offensive </w:t>
      </w:r>
      <w:r w:rsidRPr="00F41442">
        <w:rPr>
          <w:rStyle w:val="StyleUnderline"/>
        </w:rPr>
        <w:t xml:space="preserve">bioweapons </w:t>
      </w:r>
      <w:r w:rsidRPr="00F41442">
        <w:rPr>
          <w:rStyle w:val="Emphasis"/>
        </w:rPr>
        <w:t>programs</w:t>
      </w:r>
      <w:r w:rsidRPr="00F41442">
        <w:rPr>
          <w:rStyle w:val="StyleUnderline"/>
        </w:rPr>
        <w:t xml:space="preserve"> today</w:t>
      </w:r>
      <w:r w:rsidRPr="00F41442">
        <w:rPr>
          <w:sz w:val="16"/>
        </w:rPr>
        <w:t>, in violation of their treaty obligations under the BWC.30</w:t>
      </w:r>
    </w:p>
    <w:p w14:paraId="11202331" w14:textId="77777777" w:rsidR="00464F25" w:rsidRPr="00323753" w:rsidRDefault="00464F25" w:rsidP="00464F25">
      <w:pPr>
        <w:rPr>
          <w:sz w:val="16"/>
        </w:rPr>
      </w:pPr>
      <w:r w:rsidRPr="00F41442">
        <w:rPr>
          <w:sz w:val="16"/>
        </w:rPr>
        <w:t xml:space="preserve">Despite this record, </w:t>
      </w:r>
      <w:r w:rsidRPr="00F41442">
        <w:rPr>
          <w:rStyle w:val="StyleUnderline"/>
        </w:rPr>
        <w:t>many strategists have</w:t>
      </w:r>
      <w:r w:rsidRPr="00F41442">
        <w:rPr>
          <w:sz w:val="16"/>
        </w:rPr>
        <w:t xml:space="preserve"> long </w:t>
      </w:r>
      <w:r w:rsidRPr="00F41442">
        <w:rPr>
          <w:rStyle w:val="Emphasis"/>
        </w:rPr>
        <w:t>regarded</w:t>
      </w:r>
      <w:r w:rsidRPr="00F41442">
        <w:rPr>
          <w:rStyle w:val="StyleUnderline"/>
        </w:rPr>
        <w:t xml:space="preserve"> anxieties about</w:t>
      </w:r>
      <w:r w:rsidRPr="00F41442">
        <w:rPr>
          <w:sz w:val="16"/>
        </w:rPr>
        <w:t xml:space="preserve"> the state-sanctioned use of </w:t>
      </w:r>
      <w:r w:rsidRPr="00F41442">
        <w:rPr>
          <w:rStyle w:val="Emphasis"/>
        </w:rPr>
        <w:t>bio</w:t>
      </w:r>
      <w:r w:rsidRPr="00F41442">
        <w:rPr>
          <w:sz w:val="16"/>
        </w:rPr>
        <w:t xml:space="preserve">logical </w:t>
      </w:r>
      <w:r w:rsidRPr="00F41442">
        <w:rPr>
          <w:rStyle w:val="StyleUnderline"/>
        </w:rPr>
        <w:t xml:space="preserve">weapons to be </w:t>
      </w:r>
      <w:r w:rsidRPr="00F41442">
        <w:rPr>
          <w:rStyle w:val="Emphasis"/>
        </w:rPr>
        <w:t>overblown</w:t>
      </w:r>
      <w:r w:rsidRPr="00F41442">
        <w:rPr>
          <w:rStyle w:val="StyleUnderline"/>
        </w:rPr>
        <w:t>, given</w:t>
      </w:r>
      <w:r w:rsidRPr="00F41442">
        <w:rPr>
          <w:sz w:val="16"/>
        </w:rPr>
        <w:t xml:space="preserve"> their </w:t>
      </w:r>
      <w:r w:rsidRPr="00F41442">
        <w:rPr>
          <w:rStyle w:val="StyleUnderline"/>
        </w:rPr>
        <w:t xml:space="preserve">marginal military </w:t>
      </w:r>
      <w:r w:rsidRPr="00F41442">
        <w:rPr>
          <w:rStyle w:val="Emphasis"/>
        </w:rPr>
        <w:t>utility</w:t>
      </w:r>
      <w:r w:rsidRPr="00F41442">
        <w:rPr>
          <w:sz w:val="16"/>
        </w:rPr>
        <w:t xml:space="preserve">.31 </w:t>
      </w:r>
      <w:r w:rsidRPr="00F41442">
        <w:rPr>
          <w:rStyle w:val="StyleUnderline"/>
        </w:rPr>
        <w:t>Such instruments are</w:t>
      </w:r>
      <w:r w:rsidRPr="00F41442">
        <w:rPr>
          <w:sz w:val="16"/>
        </w:rPr>
        <w:t xml:space="preserve"> inherently </w:t>
      </w:r>
      <w:r w:rsidRPr="00F41442">
        <w:rPr>
          <w:rStyle w:val="StyleUnderline"/>
        </w:rPr>
        <w:t>imprecise</w:t>
      </w:r>
      <w:r w:rsidRPr="00F41442">
        <w:rPr>
          <w:sz w:val="16"/>
        </w:rPr>
        <w:t xml:space="preserve">, the thinking goes, since pathogens can infect friend and foe alike, </w:t>
      </w:r>
      <w:r w:rsidRPr="00F41442">
        <w:rPr>
          <w:rStyle w:val="StyleUnderline"/>
        </w:rPr>
        <w:t>making it difficult to contain</w:t>
      </w:r>
      <w:r w:rsidRPr="00F41442">
        <w:rPr>
          <w:sz w:val="16"/>
        </w:rPr>
        <w:t xml:space="preserve"> their </w:t>
      </w:r>
      <w:r w:rsidRPr="00F41442">
        <w:rPr>
          <w:rStyle w:val="StyleUnderline"/>
        </w:rPr>
        <w:t>ghastly effects.</w:t>
      </w:r>
      <w:r w:rsidRPr="00F41442">
        <w:rPr>
          <w:sz w:val="16"/>
        </w:rPr>
        <w:t xml:space="preserve"> U.S. president Richard Nixon voiced this sentiment in 1969, in publicly renouncing their development and use by the United States: “Biological weapons have massive, unpredictable, and potentially uncontrollable consequences,” he declared.32</w:t>
      </w:r>
    </w:p>
    <w:p w14:paraId="18F2D131" w14:textId="77777777" w:rsidR="00464F25" w:rsidRPr="00F41442" w:rsidRDefault="00464F25" w:rsidP="00464F25">
      <w:pPr>
        <w:rPr>
          <w:sz w:val="16"/>
        </w:rPr>
      </w:pPr>
      <w:r w:rsidRPr="005112A8">
        <w:rPr>
          <w:rStyle w:val="StyleUnderline"/>
        </w:rPr>
        <w:t>While</w:t>
      </w:r>
      <w:r w:rsidRPr="00323753">
        <w:rPr>
          <w:sz w:val="16"/>
        </w:rPr>
        <w:t xml:space="preserve"> Nixon’s </w:t>
      </w:r>
      <w:r w:rsidRPr="005112A8">
        <w:rPr>
          <w:rStyle w:val="StyleUnderline"/>
        </w:rPr>
        <w:t xml:space="preserve">calculus </w:t>
      </w:r>
      <w:r w:rsidRPr="00475105">
        <w:rPr>
          <w:rStyle w:val="Emphasis"/>
        </w:rPr>
        <w:t>may</w:t>
      </w:r>
      <w:r w:rsidRPr="005112A8">
        <w:rPr>
          <w:rStyle w:val="StyleUnderline"/>
        </w:rPr>
        <w:t xml:space="preserve"> have been true at </w:t>
      </w:r>
      <w:r w:rsidRPr="00F41442">
        <w:rPr>
          <w:rStyle w:val="StyleUnderline"/>
        </w:rPr>
        <w:t xml:space="preserve">the </w:t>
      </w:r>
      <w:r w:rsidRPr="00F41442">
        <w:rPr>
          <w:rStyle w:val="Emphasis"/>
        </w:rPr>
        <w:t>time</w:t>
      </w:r>
      <w:r w:rsidRPr="00F41442">
        <w:rPr>
          <w:rStyle w:val="StyleUnderline"/>
        </w:rPr>
        <w:t xml:space="preserve">, the </w:t>
      </w:r>
      <w:r w:rsidRPr="00F41442">
        <w:rPr>
          <w:rStyle w:val="Emphasis"/>
        </w:rPr>
        <w:t>convergence</w:t>
      </w:r>
      <w:r w:rsidRPr="00F41442">
        <w:rPr>
          <w:rStyle w:val="StyleUnderline"/>
        </w:rPr>
        <w:t xml:space="preserve"> of biotech</w:t>
      </w:r>
      <w:r w:rsidRPr="00F41442">
        <w:rPr>
          <w:sz w:val="16"/>
        </w:rPr>
        <w:t xml:space="preserve">nology </w:t>
      </w:r>
      <w:r w:rsidRPr="00F41442">
        <w:rPr>
          <w:rStyle w:val="StyleUnderline"/>
        </w:rPr>
        <w:t xml:space="preserve">and </w:t>
      </w:r>
      <w:r w:rsidRPr="00F41442">
        <w:rPr>
          <w:rStyle w:val="Emphasis"/>
        </w:rPr>
        <w:t>AI</w:t>
      </w:r>
      <w:r w:rsidRPr="00F41442">
        <w:rPr>
          <w:sz w:val="16"/>
        </w:rPr>
        <w:t xml:space="preserve"> innovation may </w:t>
      </w:r>
      <w:r w:rsidRPr="00F41442">
        <w:rPr>
          <w:rStyle w:val="StyleUnderline"/>
        </w:rPr>
        <w:t xml:space="preserve">require a </w:t>
      </w:r>
      <w:r w:rsidRPr="00F41442">
        <w:rPr>
          <w:rStyle w:val="Emphasis"/>
        </w:rPr>
        <w:t>new</w:t>
      </w:r>
      <w:r w:rsidRPr="00F41442">
        <w:rPr>
          <w:rStyle w:val="StyleUnderline"/>
        </w:rPr>
        <w:t xml:space="preserve"> risk assessment</w:t>
      </w:r>
      <w:r w:rsidRPr="00F41442">
        <w:rPr>
          <w:sz w:val="16"/>
        </w:rPr>
        <w:t xml:space="preserve">.33 </w:t>
      </w:r>
      <w:r w:rsidRPr="00F41442">
        <w:rPr>
          <w:rStyle w:val="StyleUnderline"/>
        </w:rPr>
        <w:t>Because AI can</w:t>
      </w:r>
      <w:r w:rsidRPr="00F41442">
        <w:rPr>
          <w:sz w:val="16"/>
        </w:rPr>
        <w:t xml:space="preserve"> be trained to </w:t>
      </w:r>
      <w:r w:rsidRPr="00F41442">
        <w:rPr>
          <w:rStyle w:val="StyleUnderline"/>
        </w:rPr>
        <w:t xml:space="preserve">generate </w:t>
      </w:r>
      <w:r w:rsidRPr="00F41442">
        <w:rPr>
          <w:rStyle w:val="Emphasis"/>
        </w:rPr>
        <w:t>detailed designs</w:t>
      </w:r>
      <w:r w:rsidRPr="00F41442">
        <w:rPr>
          <w:rStyle w:val="StyleUnderline"/>
        </w:rPr>
        <w:t xml:space="preserve"> of</w:t>
      </w:r>
      <w:r w:rsidRPr="00F41442">
        <w:rPr>
          <w:sz w:val="16"/>
        </w:rPr>
        <w:t xml:space="preserve"> historical and novel </w:t>
      </w:r>
      <w:r w:rsidRPr="00F41442">
        <w:rPr>
          <w:rStyle w:val="StyleUnderline"/>
        </w:rPr>
        <w:t>pathogens as well as</w:t>
      </w:r>
      <w:r w:rsidRPr="00F41442">
        <w:rPr>
          <w:sz w:val="16"/>
        </w:rPr>
        <w:t xml:space="preserve"> to identify, link, and </w:t>
      </w:r>
      <w:r w:rsidRPr="00F41442">
        <w:rPr>
          <w:rStyle w:val="Emphasis"/>
        </w:rPr>
        <w:t>correlate</w:t>
      </w:r>
      <w:r w:rsidRPr="00F41442">
        <w:rPr>
          <w:rStyle w:val="StyleUnderline"/>
        </w:rPr>
        <w:t xml:space="preserve"> genetic </w:t>
      </w:r>
      <w:r w:rsidRPr="00F41442">
        <w:rPr>
          <w:rStyle w:val="Emphasis"/>
        </w:rPr>
        <w:t>info</w:t>
      </w:r>
      <w:r w:rsidRPr="00F41442">
        <w:rPr>
          <w:rStyle w:val="StyleUnderline"/>
        </w:rPr>
        <w:t>rmation</w:t>
      </w:r>
      <w:r w:rsidRPr="00F41442">
        <w:rPr>
          <w:sz w:val="16"/>
        </w:rPr>
        <w:t xml:space="preserve"> and markers across and within populations, </w:t>
      </w:r>
      <w:r w:rsidRPr="00F41442">
        <w:rPr>
          <w:rStyle w:val="StyleUnderline"/>
        </w:rPr>
        <w:t>governments</w:t>
      </w:r>
      <w:r w:rsidRPr="00F41442">
        <w:rPr>
          <w:sz w:val="16"/>
        </w:rPr>
        <w:t xml:space="preserve"> (and potentially terrorists) may soon </w:t>
      </w:r>
      <w:r w:rsidRPr="00F41442">
        <w:rPr>
          <w:rStyle w:val="StyleUnderline"/>
        </w:rPr>
        <w:t xml:space="preserve">find it </w:t>
      </w:r>
      <w:r w:rsidRPr="00F41442">
        <w:rPr>
          <w:rStyle w:val="Emphasis"/>
        </w:rPr>
        <w:t>easier</w:t>
      </w:r>
      <w:r w:rsidRPr="00F41442">
        <w:rPr>
          <w:rStyle w:val="StyleUnderline"/>
        </w:rPr>
        <w:t xml:space="preserve"> to design </w:t>
      </w:r>
      <w:r w:rsidRPr="00F41442">
        <w:rPr>
          <w:rStyle w:val="Emphasis"/>
        </w:rPr>
        <w:t>more virulent</w:t>
      </w:r>
      <w:r w:rsidRPr="00F41442">
        <w:rPr>
          <w:sz w:val="16"/>
        </w:rPr>
        <w:t xml:space="preserve"> and precise </w:t>
      </w:r>
      <w:r w:rsidRPr="00F41442">
        <w:rPr>
          <w:rStyle w:val="StyleUnderline"/>
        </w:rPr>
        <w:t>bioweapons</w:t>
      </w:r>
      <w:r w:rsidRPr="00F41442">
        <w:rPr>
          <w:sz w:val="16"/>
        </w:rPr>
        <w:t xml:space="preserve"> targeted at specific ethnic groups or even individuals.34 This may provide some context to the February 7, 2022, meeting between Russian President Vladimir Putin and his French counterpart Emmanuel Macron, who had traveled to Moscow in a last-ditch effort to persuade the Russian leader not to invade Ukraine. Upon arrival, Macron declined to submit to a COVID-19 test, for fear that his genetic information might be stolen and</w:t>
      </w:r>
      <w:r w:rsidRPr="00323753">
        <w:rPr>
          <w:sz w:val="16"/>
        </w:rPr>
        <w:t xml:space="preserve"> misused. The two leaders proceeded into a five-hour meeting, sitting at opposite ends of a six-meter conference table.35 Within the U.S. national security community, there is growing concern that </w:t>
      </w:r>
      <w:r w:rsidRPr="007D30BC">
        <w:rPr>
          <w:rStyle w:val="StyleUnderline"/>
        </w:rPr>
        <w:t xml:space="preserve">adversarial nations, particularly </w:t>
      </w:r>
      <w:r w:rsidRPr="00475105">
        <w:rPr>
          <w:rStyle w:val="Emphasis"/>
          <w:highlight w:val="cyan"/>
        </w:rPr>
        <w:t>China</w:t>
      </w:r>
      <w:r w:rsidRPr="00E11DD5">
        <w:rPr>
          <w:rStyle w:val="StyleUnderline"/>
          <w:highlight w:val="cyan"/>
        </w:rPr>
        <w:t>, will</w:t>
      </w:r>
      <w:r w:rsidRPr="007D30BC">
        <w:rPr>
          <w:rStyle w:val="StyleUnderline"/>
        </w:rPr>
        <w:t xml:space="preserve"> </w:t>
      </w:r>
      <w:r w:rsidRPr="00475105">
        <w:rPr>
          <w:rStyle w:val="Emphasis"/>
        </w:rPr>
        <w:t>employ AI</w:t>
      </w:r>
      <w:r w:rsidRPr="007D30BC">
        <w:rPr>
          <w:rStyle w:val="StyleUnderline"/>
        </w:rPr>
        <w:t xml:space="preserve"> to </w:t>
      </w:r>
      <w:r w:rsidRPr="00E11DD5">
        <w:rPr>
          <w:rStyle w:val="StyleUnderline"/>
          <w:highlight w:val="cyan"/>
        </w:rPr>
        <w:t>generate</w:t>
      </w:r>
      <w:r w:rsidRPr="00323753">
        <w:rPr>
          <w:sz w:val="16"/>
        </w:rPr>
        <w:t xml:space="preserve"> targeted </w:t>
      </w:r>
      <w:r w:rsidRPr="00475105">
        <w:rPr>
          <w:rStyle w:val="Emphasis"/>
          <w:highlight w:val="cyan"/>
        </w:rPr>
        <w:t>virulent</w:t>
      </w:r>
      <w:r w:rsidRPr="00323753">
        <w:rPr>
          <w:sz w:val="16"/>
        </w:rPr>
        <w:t xml:space="preserve"> and </w:t>
      </w:r>
      <w:r w:rsidRPr="007D30BC">
        <w:rPr>
          <w:rStyle w:val="StyleUnderline"/>
        </w:rPr>
        <w:t>transmissible pathogens</w:t>
      </w:r>
      <w:r w:rsidRPr="00323753">
        <w:rPr>
          <w:sz w:val="16"/>
        </w:rPr>
        <w:t>, including ones not found in nature.36 In a context of geopolitical mistrust and lack of transparency</w:t>
      </w:r>
      <w:r w:rsidRPr="00F41442">
        <w:rPr>
          <w:sz w:val="16"/>
        </w:rPr>
        <w:t xml:space="preserve">, </w:t>
      </w:r>
      <w:r w:rsidRPr="00F41442">
        <w:rPr>
          <w:rStyle w:val="StyleUnderline"/>
        </w:rPr>
        <w:t>it is easy to imagine</w:t>
      </w:r>
      <w:r w:rsidRPr="00F41442">
        <w:rPr>
          <w:sz w:val="16"/>
        </w:rPr>
        <w:t xml:space="preserve"> an </w:t>
      </w:r>
      <w:r w:rsidRPr="00F41442">
        <w:rPr>
          <w:rStyle w:val="Emphasis"/>
        </w:rPr>
        <w:t>escalatory spiral</w:t>
      </w:r>
      <w:r w:rsidRPr="00F41442">
        <w:rPr>
          <w:rStyle w:val="StyleUnderline"/>
        </w:rPr>
        <w:t xml:space="preserve"> between</w:t>
      </w:r>
      <w:r w:rsidRPr="00F41442">
        <w:rPr>
          <w:sz w:val="16"/>
        </w:rPr>
        <w:t xml:space="preserve"> these two </w:t>
      </w:r>
      <w:r w:rsidRPr="00F41442">
        <w:rPr>
          <w:rStyle w:val="Emphasis"/>
        </w:rPr>
        <w:t>superpowers</w:t>
      </w:r>
      <w:r w:rsidRPr="00F41442">
        <w:rPr>
          <w:sz w:val="16"/>
        </w:rPr>
        <w:t>, fueled by misinformation and disinformation.</w:t>
      </w:r>
    </w:p>
    <w:p w14:paraId="364FF5BB" w14:textId="77777777" w:rsidR="00464F25" w:rsidRPr="00323753" w:rsidRDefault="00464F25" w:rsidP="00464F25">
      <w:pPr>
        <w:rPr>
          <w:sz w:val="16"/>
        </w:rPr>
      </w:pPr>
      <w:r w:rsidRPr="00F41442">
        <w:rPr>
          <w:sz w:val="16"/>
        </w:rPr>
        <w:t>The democratization of biotechnology also increases the risk of bioterrorism. Globally, individuals and private groups increasingly have access to sophisticated tools and</w:t>
      </w:r>
      <w:r w:rsidRPr="00323753">
        <w:rPr>
          <w:sz w:val="16"/>
        </w:rPr>
        <w:t xml:space="preserve"> materials for genome editing. </w:t>
      </w:r>
      <w:r w:rsidRPr="00CF4031">
        <w:rPr>
          <w:rStyle w:val="StyleUnderline"/>
        </w:rPr>
        <w:t>While</w:t>
      </w:r>
      <w:r w:rsidRPr="00323753">
        <w:rPr>
          <w:sz w:val="16"/>
        </w:rPr>
        <w:t xml:space="preserve"> this </w:t>
      </w:r>
      <w:r w:rsidRPr="00475105">
        <w:rPr>
          <w:rStyle w:val="Emphasis"/>
        </w:rPr>
        <w:t>diffusion</w:t>
      </w:r>
      <w:r w:rsidRPr="00CF4031">
        <w:rPr>
          <w:rStyle w:val="StyleUnderline"/>
        </w:rPr>
        <w:t xml:space="preserve"> of expertise and capability will accelerate </w:t>
      </w:r>
      <w:r w:rsidRPr="00475105">
        <w:rPr>
          <w:rStyle w:val="Emphasis"/>
        </w:rPr>
        <w:t>innovation</w:t>
      </w:r>
      <w:r w:rsidRPr="00CF4031">
        <w:rPr>
          <w:rStyle w:val="StyleUnderline"/>
        </w:rPr>
        <w:t>, it</w:t>
      </w:r>
      <w:r w:rsidRPr="00323753">
        <w:rPr>
          <w:sz w:val="16"/>
        </w:rPr>
        <w:t xml:space="preserve"> is </w:t>
      </w:r>
      <w:r w:rsidRPr="00CF4031">
        <w:rPr>
          <w:rStyle w:val="StyleUnderline"/>
        </w:rPr>
        <w:t>also</w:t>
      </w:r>
      <w:r w:rsidRPr="00323753">
        <w:rPr>
          <w:sz w:val="16"/>
        </w:rPr>
        <w:t xml:space="preserve"> likely to </w:t>
      </w:r>
      <w:r w:rsidRPr="00CF4031">
        <w:rPr>
          <w:rStyle w:val="StyleUnderline"/>
        </w:rPr>
        <w:t xml:space="preserve">lower barriers to </w:t>
      </w:r>
      <w:r w:rsidRPr="00475105">
        <w:rPr>
          <w:rStyle w:val="Emphasis"/>
        </w:rPr>
        <w:t>entry</w:t>
      </w:r>
      <w:r w:rsidRPr="00CF4031">
        <w:rPr>
          <w:rStyle w:val="StyleUnderline"/>
        </w:rPr>
        <w:t xml:space="preserve"> for mass-casualty </w:t>
      </w:r>
      <w:r w:rsidRPr="00475105">
        <w:rPr>
          <w:rStyle w:val="Emphasis"/>
        </w:rPr>
        <w:t>terrorism</w:t>
      </w:r>
      <w:r w:rsidRPr="00323753">
        <w:rPr>
          <w:sz w:val="16"/>
        </w:rPr>
        <w:t xml:space="preserve"> by making it easier for nonstate actors to obtain or engineer dangerous biological agents in a manner difficult to detect or prevent.37 The result, some counterterrorism experts fear, could be “a new age of bioterror,” in which malicious actors use gene-editing tools to fine-tune the transmissibility, targeting, and lethality of viral agents.38</w:t>
      </w:r>
    </w:p>
    <w:p w14:paraId="3492D1DD" w14:textId="77777777" w:rsidR="00464F25" w:rsidRPr="00323753" w:rsidRDefault="00464F25" w:rsidP="00464F25">
      <w:pPr>
        <w:rPr>
          <w:sz w:val="16"/>
        </w:rPr>
      </w:pPr>
      <w:r w:rsidRPr="00323753">
        <w:rPr>
          <w:sz w:val="16"/>
        </w:rPr>
        <w:t xml:space="preserve">The world is no stranger to bioterrorism, though it has to date thankfully been modest in scale. In 1984, the Oregon-based </w:t>
      </w:r>
      <w:proofErr w:type="spellStart"/>
      <w:r w:rsidRPr="00323753">
        <w:rPr>
          <w:sz w:val="16"/>
        </w:rPr>
        <w:t>Rashneesh</w:t>
      </w:r>
      <w:proofErr w:type="spellEnd"/>
      <w:r w:rsidRPr="00323753">
        <w:rPr>
          <w:sz w:val="16"/>
        </w:rPr>
        <w:t xml:space="preserve"> cult sickened 751 people in Oregon by contaminating ten salad bars with the salmonella bacteria.39 A decade later, the Japanese doomsday cult Aum Shinrikyo attempted an anthrax attack in Tokyo. (When that failed, the group turned to sarin gas, launching an assault on the city’s subway system that killed twelve passengers and injured at least 5,000.)40 In September 2001, microbiologist Bruce E. Ivins killed five Americans and harmed seventeen more by mailing letters containing deadly anthrax spores.41 To be sure, Ivins was a U.S. government employee with access to a biosafety level (BSL)-4 lab containing some of the world’s deadliest pathogens.42 It is conceivable, however, that a future extremist individual or group could also obtain dangerous biological materials, whether by isolating these from infected animals or contaminated soil, stealing them from a research laboratory or bank, purchasing them from a sympathetic scientist or rogue government official, or even reverse-engineering them through gene synthesis.</w:t>
      </w:r>
    </w:p>
    <w:p w14:paraId="7F89D755" w14:textId="77777777" w:rsidR="00464F25" w:rsidRPr="00323753" w:rsidRDefault="00464F25" w:rsidP="00464F25">
      <w:pPr>
        <w:rPr>
          <w:sz w:val="16"/>
        </w:rPr>
      </w:pPr>
      <w:r w:rsidRPr="00323753">
        <w:rPr>
          <w:sz w:val="16"/>
        </w:rPr>
        <w:t xml:space="preserve">Until recently, </w:t>
      </w:r>
      <w:r w:rsidRPr="00772E48">
        <w:rPr>
          <w:rStyle w:val="StyleUnderline"/>
        </w:rPr>
        <w:t xml:space="preserve">many </w:t>
      </w:r>
      <w:r w:rsidRPr="00475105">
        <w:rPr>
          <w:rStyle w:val="Emphasis"/>
        </w:rPr>
        <w:t>experts</w:t>
      </w:r>
      <w:r w:rsidRPr="00772E48">
        <w:rPr>
          <w:rStyle w:val="StyleUnderline"/>
        </w:rPr>
        <w:t xml:space="preserve"> had discounted</w:t>
      </w:r>
      <w:r w:rsidRPr="00323753">
        <w:rPr>
          <w:sz w:val="16"/>
        </w:rPr>
        <w:t xml:space="preserve"> the last of these </w:t>
      </w:r>
      <w:r w:rsidRPr="00772E48">
        <w:rPr>
          <w:rStyle w:val="StyleUnderline"/>
        </w:rPr>
        <w:t xml:space="preserve">possibilities as </w:t>
      </w:r>
      <w:r w:rsidRPr="00475105">
        <w:rPr>
          <w:rStyle w:val="Emphasis"/>
        </w:rPr>
        <w:t>implausible</w:t>
      </w:r>
      <w:r w:rsidRPr="00323753">
        <w:rPr>
          <w:sz w:val="16"/>
        </w:rPr>
        <w:t xml:space="preserve">, since </w:t>
      </w:r>
      <w:r w:rsidRPr="004C0B28">
        <w:rPr>
          <w:rStyle w:val="StyleUnderline"/>
        </w:rPr>
        <w:t xml:space="preserve">it would require a </w:t>
      </w:r>
      <w:r w:rsidRPr="00475105">
        <w:rPr>
          <w:rStyle w:val="Emphasis"/>
        </w:rPr>
        <w:t>nonstate</w:t>
      </w:r>
      <w:r w:rsidRPr="004C0B28">
        <w:rPr>
          <w:rStyle w:val="StyleUnderline"/>
        </w:rPr>
        <w:t xml:space="preserve"> actor to obtain the entire genome </w:t>
      </w:r>
      <w:r w:rsidRPr="00475105">
        <w:rPr>
          <w:rStyle w:val="Emphasis"/>
        </w:rPr>
        <w:t>sequence</w:t>
      </w:r>
      <w:r w:rsidRPr="00323753">
        <w:rPr>
          <w:sz w:val="16"/>
        </w:rPr>
        <w:t xml:space="preserve"> of a virus and d</w:t>
      </w:r>
      <w:r w:rsidRPr="00F41442">
        <w:rPr>
          <w:sz w:val="16"/>
        </w:rPr>
        <w:t xml:space="preserve">esign a targeted biological weapon.43 </w:t>
      </w:r>
      <w:r w:rsidRPr="00F41442">
        <w:rPr>
          <w:rStyle w:val="StyleUnderline"/>
        </w:rPr>
        <w:t xml:space="preserve">However, the </w:t>
      </w:r>
      <w:r w:rsidRPr="00F41442">
        <w:rPr>
          <w:rStyle w:val="Emphasis"/>
        </w:rPr>
        <w:t>diffusion</w:t>
      </w:r>
      <w:r w:rsidRPr="00F41442">
        <w:rPr>
          <w:rStyle w:val="StyleUnderline"/>
        </w:rPr>
        <w:t xml:space="preserve"> of scientific knowledge and</w:t>
      </w:r>
      <w:r w:rsidRPr="00F41442">
        <w:rPr>
          <w:sz w:val="16"/>
        </w:rPr>
        <w:t xml:space="preserve"> the rise of </w:t>
      </w:r>
      <w:r w:rsidRPr="00F41442">
        <w:rPr>
          <w:rStyle w:val="StyleUnderline"/>
        </w:rPr>
        <w:t>AI</w:t>
      </w:r>
      <w:r w:rsidRPr="00F41442">
        <w:rPr>
          <w:sz w:val="16"/>
        </w:rPr>
        <w:t xml:space="preserve"> may </w:t>
      </w:r>
      <w:r w:rsidRPr="00F41442">
        <w:rPr>
          <w:rStyle w:val="StyleUnderline"/>
        </w:rPr>
        <w:t xml:space="preserve">warrant a </w:t>
      </w:r>
      <w:r w:rsidRPr="00F41442">
        <w:rPr>
          <w:rStyle w:val="Emphasis"/>
        </w:rPr>
        <w:t>reassessment</w:t>
      </w:r>
      <w:r w:rsidRPr="00F41442">
        <w:rPr>
          <w:sz w:val="16"/>
        </w:rPr>
        <w:t xml:space="preserve">.44 In testimony to the U.S. Senate last year, Dario Amodei, the cofounder and chief executive officer of Anthropic, stated that </w:t>
      </w:r>
      <w:r w:rsidRPr="00F41442">
        <w:rPr>
          <w:rStyle w:val="Emphasis"/>
        </w:rPr>
        <w:t>AI</w:t>
      </w:r>
      <w:r w:rsidRPr="00F41442">
        <w:rPr>
          <w:rStyle w:val="StyleUnderline"/>
        </w:rPr>
        <w:t xml:space="preserve"> advances may provide </w:t>
      </w:r>
      <w:r w:rsidRPr="00F41442">
        <w:rPr>
          <w:rStyle w:val="Emphasis"/>
        </w:rPr>
        <w:t>unskilled</w:t>
      </w:r>
      <w:r w:rsidRPr="00F41442">
        <w:rPr>
          <w:rStyle w:val="StyleUnderline"/>
        </w:rPr>
        <w:t xml:space="preserve"> individuals with</w:t>
      </w:r>
      <w:r w:rsidRPr="00F41442">
        <w:rPr>
          <w:sz w:val="16"/>
        </w:rPr>
        <w:t xml:space="preserve"> the</w:t>
      </w:r>
      <w:r w:rsidRPr="00323753">
        <w:rPr>
          <w:sz w:val="16"/>
        </w:rPr>
        <w:t xml:space="preserve"> </w:t>
      </w:r>
      <w:r w:rsidRPr="00475105">
        <w:rPr>
          <w:rStyle w:val="Emphasis"/>
          <w:highlight w:val="cyan"/>
        </w:rPr>
        <w:t>ability</w:t>
      </w:r>
      <w:r w:rsidRPr="00E11DD5">
        <w:rPr>
          <w:rStyle w:val="StyleUnderline"/>
          <w:highlight w:val="cyan"/>
        </w:rPr>
        <w:t xml:space="preserve"> </w:t>
      </w:r>
      <w:r w:rsidRPr="00C21757">
        <w:rPr>
          <w:rStyle w:val="StyleUnderline"/>
          <w:highlight w:val="cyan"/>
        </w:rPr>
        <w:t>to create</w:t>
      </w:r>
      <w:r w:rsidRPr="00772E48">
        <w:rPr>
          <w:rStyle w:val="StyleUnderline"/>
        </w:rPr>
        <w:t xml:space="preserve"> large-scale biological </w:t>
      </w:r>
      <w:r w:rsidRPr="00475105">
        <w:rPr>
          <w:rStyle w:val="Emphasis"/>
          <w:highlight w:val="cyan"/>
        </w:rPr>
        <w:t>attacks</w:t>
      </w:r>
      <w:r w:rsidRPr="00772E48">
        <w:rPr>
          <w:rStyle w:val="StyleUnderline"/>
        </w:rPr>
        <w:t xml:space="preserve"> with</w:t>
      </w:r>
      <w:r w:rsidRPr="00C21757">
        <w:rPr>
          <w:rStyle w:val="StyleUnderline"/>
          <w:highlight w:val="cyan"/>
        </w:rPr>
        <w:t xml:space="preserve">in </w:t>
      </w:r>
      <w:r w:rsidRPr="00475105">
        <w:rPr>
          <w:rStyle w:val="Emphasis"/>
          <w:highlight w:val="cyan"/>
        </w:rPr>
        <w:t>two</w:t>
      </w:r>
      <w:r w:rsidRPr="00323753">
        <w:rPr>
          <w:sz w:val="16"/>
        </w:rPr>
        <w:t xml:space="preserve"> to three </w:t>
      </w:r>
      <w:r w:rsidRPr="00C21757">
        <w:rPr>
          <w:rStyle w:val="StyleUnderline"/>
          <w:highlight w:val="cyan"/>
        </w:rPr>
        <w:t>years</w:t>
      </w:r>
      <w:r w:rsidRPr="00323753">
        <w:rPr>
          <w:sz w:val="16"/>
        </w:rPr>
        <w:t>.45</w:t>
      </w:r>
    </w:p>
    <w:p w14:paraId="6616E617" w14:textId="77777777" w:rsidR="00464F25" w:rsidRPr="00F41442" w:rsidRDefault="00464F25" w:rsidP="00464F25">
      <w:pPr>
        <w:rPr>
          <w:sz w:val="16"/>
        </w:rPr>
      </w:pPr>
      <w:r w:rsidRPr="00323753">
        <w:rPr>
          <w:sz w:val="16"/>
        </w:rPr>
        <w:t>Three decades ago, Aum Shinrikyo could only inflict as much harm as nature permitted. Soon, a similar group could use AI and new gene synthesis techniques to engineer deadly pathogens far beyond evolutionary constraints, targeted at specific individuals or groups</w:t>
      </w:r>
      <w:proofErr w:type="gramStart"/>
      <w:r w:rsidRPr="00323753">
        <w:rPr>
          <w:sz w:val="16"/>
        </w:rPr>
        <w:t>.46</w:t>
      </w:r>
      <w:proofErr w:type="gramEnd"/>
      <w:r w:rsidRPr="00323753">
        <w:rPr>
          <w:sz w:val="16"/>
        </w:rPr>
        <w:t xml:space="preserve"> And unlike states, which can generally be compelled to behave rationally out of fear of exposure and retaliation, motivated bioterrorists will be harder to deter, particularly if they have </w:t>
      </w:r>
      <w:r w:rsidRPr="00F41442">
        <w:rPr>
          <w:sz w:val="16"/>
        </w:rPr>
        <w:t>a millenarian mindset. Al-Qaeda, it should be noted, researched and conducted rudimentary experiments with biological pathogens and presumably would have had few scruples in using them as weapons.47 More recently, in 2018, German authorities in the city of Cologne foiled a plot by a jihadi terrorist group that had succeeded in producing ricin.48 According to Lawrence Kerr, former director of pandemics and emerging threats at the U.S. Department of Health and Human Services, the U.S. intelligence community at one point had identified “</w:t>
      </w:r>
      <w:r w:rsidRPr="00F41442">
        <w:rPr>
          <w:rStyle w:val="StyleUnderline"/>
        </w:rPr>
        <w:t xml:space="preserve">3,000 named apocalyptic </w:t>
      </w:r>
      <w:r w:rsidRPr="00F41442">
        <w:rPr>
          <w:rStyle w:val="Emphasis"/>
        </w:rPr>
        <w:t>groups</w:t>
      </w:r>
      <w:r w:rsidRPr="00F41442">
        <w:rPr>
          <w:rStyle w:val="StyleUnderline"/>
        </w:rPr>
        <w:t xml:space="preserve"> around the world,” </w:t>
      </w:r>
      <w:r w:rsidRPr="00F41442">
        <w:rPr>
          <w:rStyle w:val="Emphasis"/>
        </w:rPr>
        <w:t>any</w:t>
      </w:r>
      <w:r w:rsidRPr="00F41442">
        <w:rPr>
          <w:sz w:val="16"/>
        </w:rPr>
        <w:t xml:space="preserve"> number </w:t>
      </w:r>
      <w:r w:rsidRPr="00F41442">
        <w:rPr>
          <w:rStyle w:val="StyleUnderline"/>
        </w:rPr>
        <w:t xml:space="preserve">of which might be </w:t>
      </w:r>
      <w:r w:rsidRPr="00F41442">
        <w:rPr>
          <w:rStyle w:val="Emphasis"/>
        </w:rPr>
        <w:t>comfortable</w:t>
      </w:r>
      <w:r w:rsidRPr="00F41442">
        <w:rPr>
          <w:rStyle w:val="StyleUnderline"/>
        </w:rPr>
        <w:t xml:space="preserve"> with</w:t>
      </w:r>
      <w:r w:rsidRPr="00F41442">
        <w:rPr>
          <w:sz w:val="16"/>
        </w:rPr>
        <w:t xml:space="preserve"> the </w:t>
      </w:r>
      <w:r w:rsidRPr="00F41442">
        <w:rPr>
          <w:rStyle w:val="Emphasis"/>
        </w:rPr>
        <w:t>annihilation</w:t>
      </w:r>
      <w:r w:rsidRPr="00F41442">
        <w:rPr>
          <w:rStyle w:val="StyleUnderline"/>
        </w:rPr>
        <w:t xml:space="preserve"> of</w:t>
      </w:r>
      <w:r w:rsidRPr="00F41442">
        <w:rPr>
          <w:sz w:val="16"/>
        </w:rPr>
        <w:t xml:space="preserve"> some or </w:t>
      </w:r>
      <w:r w:rsidRPr="00F41442">
        <w:rPr>
          <w:rStyle w:val="StyleUnderline"/>
        </w:rPr>
        <w:t xml:space="preserve">all </w:t>
      </w:r>
      <w:r w:rsidRPr="00F41442">
        <w:rPr>
          <w:rStyle w:val="Emphasis"/>
        </w:rPr>
        <w:t>human</w:t>
      </w:r>
      <w:r w:rsidRPr="00F41442">
        <w:rPr>
          <w:rStyle w:val="StyleUnderline"/>
        </w:rPr>
        <w:t xml:space="preserve"> being</w:t>
      </w:r>
      <w:r w:rsidRPr="00F41442">
        <w:rPr>
          <w:rStyle w:val="Emphasis"/>
        </w:rPr>
        <w:t>s</w:t>
      </w:r>
      <w:r w:rsidRPr="00F41442">
        <w:rPr>
          <w:sz w:val="16"/>
        </w:rPr>
        <w:t>.49</w:t>
      </w:r>
    </w:p>
    <w:p w14:paraId="1785F745" w14:textId="77777777" w:rsidR="00464F25" w:rsidRPr="00F41442" w:rsidRDefault="00464F25" w:rsidP="00464F25">
      <w:pPr>
        <w:rPr>
          <w:sz w:val="16"/>
        </w:rPr>
      </w:pPr>
      <w:r w:rsidRPr="00F41442">
        <w:rPr>
          <w:sz w:val="16"/>
        </w:rPr>
        <w:t>&lt;&lt;TEXT CONDENSED, NONE OMITTED&gt;&gt;</w:t>
      </w:r>
    </w:p>
    <w:p w14:paraId="096BCFA9" w14:textId="77777777" w:rsidR="00464F25" w:rsidRPr="00C1106B" w:rsidRDefault="00464F25" w:rsidP="00464F25">
      <w:pPr>
        <w:rPr>
          <w:sz w:val="8"/>
        </w:rPr>
      </w:pPr>
      <w:r w:rsidRPr="00F41442">
        <w:rPr>
          <w:sz w:val="8"/>
        </w:rPr>
        <w:t>Biosafety Risks: Accidents and Unintended Consequences Beyond actions with intent to harm, mistakes and mishaps could bring misfortune. Genetic engineers often lack complete understanding of the function and effects of specific genes, meaning that modified organisms intentionally released into nature could have deleterious effects on humans, other species, and ecosystems. Moreover, if scientific knowledge is imperfect, scientists are even more so. Among the greatest biosafety fears is that a dangerous pathogen might accidentally escape containment, harming people, other organisms, or the environment. Of particular concern are accidents involving gain-of-function (GOF) research, which involves changing genetic material to induce new or enhanced capabilities in microbial organisms, typically viruses</w:t>
      </w:r>
      <w:proofErr w:type="gramStart"/>
      <w:r w:rsidRPr="00F41442">
        <w:rPr>
          <w:sz w:val="8"/>
        </w:rPr>
        <w:t>.50</w:t>
      </w:r>
      <w:proofErr w:type="gramEnd"/>
      <w:r w:rsidRPr="00F41442">
        <w:rPr>
          <w:sz w:val="8"/>
        </w:rPr>
        <w:t xml:space="preserve"> Under controlled conditions, GOF experiments can help researchers better understand human-pathogen interactions and drug resistance, as well as prepare for future pandemics and develop countermeasures. In one 2024 study, for example, researchers at Northwestern University engineered a deadly pathogen to destroy itself from the inside out, using synthetic biology to bypass its natural defense mechanisms.51 Still, the expression and impact of viral mutations and modifications can be unpredictable, varying drastically depending on its particular (lab or natural) setting.52 A single genetic alteration in a virus can affect more than one trait, for example by enhancing its replication capabilities while impairing its ability to evade the immune system (or vice-versa).53 Human error could also have dire consequences in GOF research.54 Lab accidents occur frequently: someone breaks a glass, rubs their eye, slips and falls, or sets the wrong temperature. In September 2016, a Washington University graduate student was alone in her BSL-3 laboratory, working to develop a vaccine to chikungunya, a mosquito-borne virus, when she accidentally pricked her finger with the needle.55 She awoke a few days later with a fever, debilitating body aches, and discolored spots on her skin. Only upon diagnosis did she report the accident to the National Institutes of Health (NIH), which registered it with the hundreds of other incidents that occur annually in U.S. labs.56 The stakes in this incident, involving only one person and a vector-borne illness, were minor compared to a lab accident involving a highly virulent and easily transmissible</w:t>
      </w:r>
      <w:r w:rsidRPr="00C1106B">
        <w:rPr>
          <w:sz w:val="8"/>
        </w:rPr>
        <w:t xml:space="preserve"> pathogen released during GOF research. The ongoing, heated debate over COVID-19’s origins </w:t>
      </w:r>
      <w:proofErr w:type="gramStart"/>
      <w:r w:rsidRPr="00C1106B">
        <w:rPr>
          <w:sz w:val="8"/>
        </w:rPr>
        <w:t>reflects</w:t>
      </w:r>
      <w:proofErr w:type="gramEnd"/>
      <w:r w:rsidRPr="00C1106B">
        <w:rPr>
          <w:sz w:val="8"/>
        </w:rPr>
        <w:t xml:space="preserve"> credible concerns that the virus could have escaped from a BSL-4 lab only blocks from the wet market in Wuhan, China, where it was first documented.57 Regardless of the virus’s proximate origins, the episode underscores the risks posed by GOF research designed to enhance pathogen functions. Closing Gaps in Global Biosecurity and Biosafety Regimes There is no integrated, comprehensive global framework to govern the risks posed by bioengineering. Rather, there is a nascent “regime complex,” comprising a messy array of overlapping multilateral treaties, organizations, institutions, and networks, as well as multistakeholder and industry groupings.58 The components of this complex include among others: the BWC, which prohibits the development, production, stockpiling, acquisition, and retention of microbial and other biological agents and toxins that have no peaceful purposes, as well as of related equipment and means of delivery;59 the Australia Group, a voluntary partnership among forty-two countries (and the European Union) designed to harmonize export controls on dual-use materials and technologies to prevent the proliferation of bioweapons;60 UN Security Council Resolution 1540 (2004), which prohibits and seeks to prevent the transfer to nonstate actors of weapons of mass destruction and related technologies;61 the Global Health Security Initiative (2001), an informal partnership among the G7 countries and Mexico to strengthen global preparedness and response capacity for pandemic influenza and WMD, including biological weapons;62 the Cartagena Protocol on Biosafety (2003), an addendum to the Convention on Biological Diversity (CBD) governing the transnational movement of living modified organisms;63 the Nagoya Protocol (2014) to the CBD, which promotes access to and benefit-sharing of the utilization of genetic resources;64 the World Health Organization (WHO), which has issued recommendations and a framework for governance of human genome editing;65 and the International Biosecurity and Biosafety Initiative for Science, a new independent organization dedicated to reducing risks associated with life sciences research, particularly misuse of DNA synthesis technology.66 The speed of biotechnology innovation is outpacing these governance efforts, however. Spectacular advances in gene editing and synthetic biology, accompanied by dramatic breakthroughs in artificial intelligence and machine learning, risk opening the door for state governments and malicious nonstate actors to create or modify deadly, naturally occurring viruses or even synthesize entirely new ones and deploy these as biological weapons. Given space constraints, the remainder of this paper does not attempt a comprehensive assessment of this entire regime complex. Rather, it focuses more narrowly on two major priorities for advancing biosecurity and biosafety: strengthening the BWC and creating guardrails to combat risks inherent in the democratization of gene-editing technology. The latter efforts should include creating more robust international arrangements to safeguard high-risk laboratories, more tightly </w:t>
      </w:r>
      <w:proofErr w:type="gramStart"/>
      <w:r w:rsidRPr="00C1106B">
        <w:rPr>
          <w:sz w:val="8"/>
        </w:rPr>
        <w:t>regulating</w:t>
      </w:r>
      <w:proofErr w:type="gramEnd"/>
      <w:r w:rsidRPr="00C1106B">
        <w:rPr>
          <w:sz w:val="8"/>
        </w:rPr>
        <w:t xml:space="preserve"> DNA synthesis screening, and preventing malevolent actors from using AI to create bioweapons. Strengthening the Biological Weapons Convention One of humanity’s signal achievements in the otherwise violent twentieth century was the negotiation of an absolute prohibition on biological weapons. The BWC, which entered into force on March 26, 1975, was the culmination of decades of diplomacy.67 Half a century earlier, with the horrors of the Great War still fresh, member states of the League of Nations had approved the Geneva Protocol (1925), a short document ostensibly outlawing “the use in war of asphyxiating, poisonous or other gases, and of bacteriological methods of warfare.”68 Alas, as the historical recap above suggests, the protocol’s impact on actual state conduct was negligible. And it took a half-century for the world to replace the protocol with something more robust. The BWC—formally known as The Convention on the Prohibition of the Development, Production and Stockpiling of Bacteriological (Biological) and Toxin Weapons and on their Destruction—was the first multilateral treaty to outlaw an entire class of weapons. It has proven remarkably resilient. While many other international treaties, from the Genocide Convention (1951) to the Chemical Weapons Convention (1997), have been repeatedly violated over the decades, the taboo against the use of biological weapons has stuck as one of the most important and observed norms in world politics.69 This is partly a reflection of the unique revulsion and opprobrium such weapons elicit. They are, in the words of the BWC itself, “repugnant to the conscience of mankind.”70 It is also a function of their perceived lack of military utility to date. Unfortunately, the BWC, which turns fifty next </w:t>
      </w:r>
      <w:proofErr w:type="gramStart"/>
      <w:r w:rsidRPr="00C1106B">
        <w:rPr>
          <w:sz w:val="8"/>
        </w:rPr>
        <w:t>spring</w:t>
      </w:r>
      <w:proofErr w:type="gramEnd"/>
      <w:r w:rsidRPr="00C1106B">
        <w:rPr>
          <w:sz w:val="8"/>
        </w:rPr>
        <w:t xml:space="preserve">, is showing its age.71 Rapid technological advances and rising geopolitical tensions are eroding the foundations of this global prohibition regime by lowering the barriers to developing or acquiring such weapons and potentially altering the calculations of state and nonstate actors alike. Declining levels of trust among great powers, as well as a degraded global information environment, also increase the risk of misperceptions—as well as temptations to lodge false accusations. (In March 2022, for instance, the Kremlin sought to defend the Russian invasion of Ukraine by accusing the United States of conducting dangerous experiments in a secret network of biolabs in that country).72 In the face of these trends, the BWC is underpowered and </w:t>
      </w:r>
      <w:proofErr w:type="spellStart"/>
      <w:r w:rsidRPr="00C1106B">
        <w:rPr>
          <w:sz w:val="8"/>
        </w:rPr>
        <w:t>underresourced</w:t>
      </w:r>
      <w:proofErr w:type="spellEnd"/>
      <w:r w:rsidRPr="00C1106B">
        <w:rPr>
          <w:sz w:val="8"/>
        </w:rPr>
        <w:t xml:space="preserve">. Let’s begin with its budget and staff, which are risibly small. In 2023, the BWC’s total budget amounted to just $2.1 million—less than the average cost of a two-bedroom apartment in Manhattan.73 The BWC has 183 states parties, but two-thirds of these governments pay annual dues of less than $1,000 apiece—roughly half of what the average American spends annually on gasoline. Meanwhile, the BWC’s chief oversight mechanism, the Implementation Support Unit (ISU), has only four permanent staff (albeit up from just three in 2022).74 Given its tiny funds and few personnel, the ISU relies heavily on voluntary contributions of technical assistance from wealthier countries to help poorer ones meet their treaty commitments. These paltry figures stand in stark contrast to the ample budgets and personnel available to the main international organizations created to control nuclear and chemical weapons. The International Atomic Energy Agency (IAEA), which supports peaceful uses of nuclear energy and maintains international safeguards against nuclear proliferation, boasts an operating budget of $387 million and 2,497 professional and support staff.75 Likewise, the </w:t>
      </w:r>
      <w:proofErr w:type="spellStart"/>
      <w:r w:rsidRPr="00C1106B">
        <w:rPr>
          <w:sz w:val="8"/>
        </w:rPr>
        <w:t>Organisation</w:t>
      </w:r>
      <w:proofErr w:type="spellEnd"/>
      <w:r w:rsidRPr="00C1106B">
        <w:rPr>
          <w:sz w:val="8"/>
        </w:rPr>
        <w:t xml:space="preserve"> for the Prohibition of Chemical Weapons (OPCW), created in 1997 to oversee implementation of the Chemical Weapons Convention (CWC)—which like the BWC prohibits parties from developing, producing, acquiring, stockpiling, retaining, transferring, or using this entire category of weapons—has an $83.5 million budget and a workforce of 500.76 For the BWC to fulfill its mandate, the ISU’s tiny budget and staff must grow. </w:t>
      </w:r>
      <w:proofErr w:type="gramStart"/>
      <w:r w:rsidRPr="00C1106B">
        <w:rPr>
          <w:sz w:val="8"/>
        </w:rPr>
        <w:t>The BWC’s</w:t>
      </w:r>
      <w:proofErr w:type="gramEnd"/>
      <w:r w:rsidRPr="00C1106B">
        <w:rPr>
          <w:sz w:val="8"/>
        </w:rPr>
        <w:t xml:space="preserve"> most crippling weakness is its lack of any legally binding verification mechanism to ensure compliance with its provisions. The ISU has no power to monitor treaty implementation by states parties. Here again, the contrast with chemical and nuclear weapons regimes is striking. The CWC contains rigorous provisions for intrusive on-site verification, permitting the OPCW to monitor chemical industries to prevent development of prohibited weapons. (In July 2023, the OPCW confirmed that the United States, the last declared possessor of such weapons, had irreversibly destroyed its stockpiles).77 Moreover, under Articles IX and X of the CWC, states parties can in principle request challenge inspections of any state to investigate alleged weapons use.78 Members of the OPCW inspection team have the authority to inspect any areas and to collect samples for analysis, without hindrance—a significant qualification of sovereign prerogatives.79 The verification provisions of the nuclear nonproliferation regime are also extensive. Since the entry into force in 1970 of the Treaty on the Non-Proliferation of Nuclear Weapons (NPT), all nonnuclear weapons states have been obliged to negotiate comprehensive safeguards agreements with the IAEA, which has authority to monitor and inspect their nuclear facilities to verify that nuclear material is not diverted to weapons programs but used only for peaceful purposes.80 Following revelations of illicit nuclear programs in North Korea and Iraq in the early 1990s, the IAEA in 1997 adopted a Model Additional Protocol, which expanded the agency’s authority and capacity to investigate clandestine nuclear facilities. As of 2021, 153 countries had signed the protocol, more than 700 nuclear facilities worldwide were under safeguards, and the IAEA had conducted more than 2,000 inspections</w:t>
      </w:r>
      <w:proofErr w:type="gramStart"/>
      <w:r w:rsidRPr="00C1106B">
        <w:rPr>
          <w:sz w:val="8"/>
        </w:rPr>
        <w:t>.81</w:t>
      </w:r>
      <w:proofErr w:type="gramEnd"/>
      <w:r w:rsidRPr="00C1106B">
        <w:rPr>
          <w:sz w:val="8"/>
        </w:rPr>
        <w:t xml:space="preserve"> In an ideal world, states parties would negotiate a similarly robust, legally binding BWC verification mechanism. In the real world, however, such a framework may prove elusive, given the democratization of access to bioscience innovations and the dual-use dilemmas associated with biotechnology, which are even more daunting than for nuclear and chemical weapons.82 To begin with, the materials and techniques needed to create bioweapons are frequently the same as those used in peaceful bioscience applications, making it difficult to ascertain whether the relevant organisms and technologies are being used for good (for example, developing a new vaccine) or ill (for example, creating a more lethal pathogen). </w:t>
      </w:r>
      <w:proofErr w:type="gramStart"/>
      <w:r w:rsidRPr="00C1106B">
        <w:rPr>
          <w:sz w:val="8"/>
        </w:rPr>
        <w:t>Generally speaking, it</w:t>
      </w:r>
      <w:proofErr w:type="gramEnd"/>
      <w:r w:rsidRPr="00C1106B">
        <w:rPr>
          <w:sz w:val="8"/>
        </w:rPr>
        <w:t xml:space="preserve"> is easier to distinguish between peaceful and nonpeaceful uses of nuclear and chemical materials and related equipment. Second, biological weapons are inherently harder to trace. The effects of man-made pathogens can resemble natural disease outbreaks, making their origins difficult to pinpoint.83 Such programs are also easier to conceal, because bioweapons—which consist of self-replicating organisms and can be effective in very small quantities—require far less space to produce and stockpile.84 By contrast, nuclear weapons programs require extensive infrastructure and fissile materials that can be difficult for even a sovereign government to obtain, while chemical weapons programs involve the production of huge volumes of chemical agents, many of which have no legitimate purposes and thus can be banned with fewer complications. Given these difficulties, many experts wonder whether a robust regime for monitoring and verification is even plausible.85 Imagine, for example, that a newly created ISU verification team randomly selects the BSL-4 lab in Belarus for an on-site visit.86 Upon inspection, they find that a team of scientists is engineering a deadly strain of tick-borne </w:t>
      </w:r>
      <w:proofErr w:type="spellStart"/>
      <w:r w:rsidRPr="00C1106B">
        <w:rPr>
          <w:sz w:val="8"/>
        </w:rPr>
        <w:t>nairovirus</w:t>
      </w:r>
      <w:proofErr w:type="spellEnd"/>
      <w:r w:rsidRPr="00C1106B">
        <w:rPr>
          <w:sz w:val="8"/>
        </w:rPr>
        <w:t xml:space="preserve">. When the ISU interrogates the research team, the lead scientist calmly explains that they are simply studying the virus’s evolution </w:t>
      </w:r>
      <w:proofErr w:type="gramStart"/>
      <w:r w:rsidRPr="00C1106B">
        <w:rPr>
          <w:sz w:val="8"/>
        </w:rPr>
        <w:t>in order to</w:t>
      </w:r>
      <w:proofErr w:type="gramEnd"/>
      <w:r w:rsidRPr="00C1106B">
        <w:rPr>
          <w:sz w:val="8"/>
        </w:rPr>
        <w:t xml:space="preserve"> create a vaccine for the lethal Crimean-Congo hemorrhagic fever.87 The challenge for oversight then becomes distinguishing between bioweapons development and peaceful research grounded in legitimate public health objectives. Lacking any real mechanisms to monitor, verify, and enforce compliance with its principles and prohibitions, the BWC today is essentially a gentleman’s agreement, rather than a real bulwark against purposeful harm. As such, it risks being overwhelmed by new capabilities borne of the information technology revolution and the global proliferation of bioscience interests and applications. Pathways to BWC Reform Parties to the BWC have been seeking to strengthen the convention for three decades, with only limited success. In 1994, an ad hoc group of UN member states began talks on a legally binding additional protocol that would require enhanced transparency of national biological facilities and activities to reduce the risk of violations. Its proposed core provisions would include “mandatory declarations of dual-use activities and facilities; routine visits to declared facilities, without specific evidence of a treaty violation; and short-notice challenge investigations, requested by a member state, of a suspect facility, an alleged use of biological weapons, or a suspicious outbreak of disease, so as to address concerns about possible non-compliance.”88 As these negotiations proceeded, however, diplomats dropped the word “verification” entirely, replacing it with dozens of calls for “transparency.”89 Several months after taking office in January 2001, the administration of U.S. president George W. Bush rejected the draft protocol entirely and withdrew from negotiations, contending that the envisioned instrument would be ineffective in deterring determined proliferators while hampering legitimate research, facilitating commercial espionage, and undermining U.S. national sovereignty.90 More recently, prior to the last BWC review conference (</w:t>
      </w:r>
      <w:proofErr w:type="spellStart"/>
      <w:r w:rsidRPr="00C1106B">
        <w:rPr>
          <w:sz w:val="8"/>
        </w:rPr>
        <w:t>RevCon</w:t>
      </w:r>
      <w:proofErr w:type="spellEnd"/>
      <w:r w:rsidRPr="00C1106B">
        <w:rPr>
          <w:sz w:val="8"/>
        </w:rPr>
        <w:t xml:space="preserve">) in 2022, the administration of U.S. President Joe Biden indicated willingness to reopen the question of verification, restoring some momentum to previously scuttled negotiations. “For the past two decades,” U.S. delegation head Bonnie Jenkins declared, “efforts to strengthen the Convention have been treading water,” even as the biological weapons threat had grown.91 To help usher the BWC into the twenty-first century, she called on states parties to “establish a new expert working group to examine possible measures to strengthen implementation of the Convention, increase transparency, and enhance assurance of compliance.” Ultimately, the 2022 </w:t>
      </w:r>
      <w:proofErr w:type="spellStart"/>
      <w:r w:rsidRPr="00C1106B">
        <w:rPr>
          <w:sz w:val="8"/>
        </w:rPr>
        <w:t>RevCon</w:t>
      </w:r>
      <w:proofErr w:type="spellEnd"/>
      <w:r w:rsidRPr="00C1106B">
        <w:rPr>
          <w:sz w:val="8"/>
        </w:rPr>
        <w:t xml:space="preserve"> proved disappointing. Although the U.S.-proposed working group was established, the gathering failed to generate even rudimentary agreement on verification measures, thanks to Russian and Iranian resistance and the rule that all decisions be taken by consensus. The meeting also failed to create an international science and technology body to serve as a repository of the latest developments in the biological and life sciences, or to endorse the Chinese-supported Tianjin Biosecurity Guidelines for Codes of Conduct for Scientists.92 In lieu of a verification mechanism, BWC parties have had to make do with a set of confidence-building measures designed to reduce misperceptions and suspicions. These measures encourage states to self-report their relevant activities in response to detailed questionnaires. However, the measures remain voluntary, have a low participation rate, and fail to capture many relevant national capabilities and private sector innovations in biotechnology and bioscience. To help correct these flaws, the Nuclear Threat Initiative (NTI)—a nonprofit global security organization working to reduce nuclear, biological, and technology threats—has proposed several constructive reforms to enhance transparency of the global biosecurity regime.93 These include encouraging more detailed national assessments of evolving bioscience and biotechnology capabilities, involving a broader range of nongovernmental stakeholders in national assessment and self-reporting processes, providing the ISU with greater resources to analyze national submissions, and introducing a rigorous system of voluntary peer review. (The last of these would be analogous to peer review mechanisms created in other spheres, such as the Enhanced Transparency Framework for the Paris Climate Agreement and the Universal Periodic Review mechanism for the UN Human Rights Council).94 Beyond increased trust and transparency, a genuine BWC verification regime will ultimately require more robust mechanisms to monitor compliance, investigate possible violations, and hold lawbreakers accountable for their actions.95 At present, the BWC has no instruments of its own for these purposes, meaning that any country that suspects a violation would need to rely on complementary arrangements.96 One potential framework is the UN Secretary-General’s Mechanism for Investigation of Alleged Use of Chemical and Biological Weapons, comprising a roster of experts and labs, funded by a smattering of wealthy governments.97 The secretary-general has activated this mechanism on three occasions with respect to alleged chemical weapons use, but never (so far) for biological weapons. Another possible instrument is the WHO, which would presumably help lead a response to any high-consequence biological event. But its comparative advantage lies in investigating naturally occurring outbreaks, rather than bioweapons use. To help fill this gap, NTI has proposed that the office of the UN secretary-general create a new Joint Assessment Mechanism for biological incidents.98 Another more ambitious option would be to create a fully-fledged international body to support the BWC, capable of rapidly deploying experts to investigate the suspected use of biological weapons. In a September 2020 address to the opening of the UN General Assembly, the president of Kazakhstan, Kassym-Jomart Tokayev, called for the establishment of an International Agency for Biological Safety (IABS), analogous to the IAEA, to support the BWC.99 As formally presented to BWC states parties in August 2021, the new body would seek to create a universal multilateral export control regime consistent with Australia Group principles; “create a system of checks and guarantees” to ensure that biotechnology is “used for peaceful purposes only”; set up a UN register of scientific discoveries that might be used for military purposes; “compile and analyze annual mandatory reports/declarations” on confidence-building measures; provide technical assistance to help states detect and combat biological threats; promote common standards and regulations for biosecurity and biosafety; exchange information on biological incidents; and coordinate requests for emergency assistance.100 However, in the current geopolitical environment, creating a fully-fledged intergovernmental organization like the proposed IABS would be a heavy diplomatic lift, as it would require consensus among the world’s major powers, including the United States and its Western allies, on the one hand, and China and Russia, on the other. In the interim, one promising strategy for countries genuinely committed to strengthening biosecurity commitments and accountability would be to adopt a dual-track approach to international cooperation that balances participation within the universal BWC framework with more ambitious “</w:t>
      </w:r>
      <w:proofErr w:type="spellStart"/>
      <w:r w:rsidRPr="00C1106B">
        <w:rPr>
          <w:sz w:val="8"/>
        </w:rPr>
        <w:t>minilateral</w:t>
      </w:r>
      <w:proofErr w:type="spellEnd"/>
      <w:r w:rsidRPr="00C1106B">
        <w:rPr>
          <w:sz w:val="8"/>
        </w:rPr>
        <w:t xml:space="preserve">” efforts among a like-minded coalition of nations. The United States and other Western countries are no strangers to this strategy, having frequently formed selective, high-ambition coalitions to avoid the pitfalls of encompassing UN settings that are often held hostage by recalcitrant nations and produce lowest-common-denominator outcomes.101 A prominent example is the global Financial Action Task Force, established by the United States and Western allies to combat money laundering (and subsequently terrorist financing).102 Another such entity is the International Partnership Against Impunity for the Use of Chemical Weapons, established in January 2018 by forty states and the European Union in reaction to chemical weapons use by the government of Syria and the self-proclaimed Islamic State.103 Among other commitments, its adherents agree to compile and share all relevant information regarding use of chemical weapons and to designate, sanction, and where possible bring to justice governments, groups, and individuals responsible for perpetrating such crimes. One could imagine a similar </w:t>
      </w:r>
      <w:proofErr w:type="spellStart"/>
      <w:r w:rsidRPr="00C1106B">
        <w:rPr>
          <w:sz w:val="8"/>
        </w:rPr>
        <w:t>minilateral</w:t>
      </w:r>
      <w:proofErr w:type="spellEnd"/>
      <w:r w:rsidRPr="00C1106B">
        <w:rPr>
          <w:sz w:val="8"/>
        </w:rPr>
        <w:t xml:space="preserve"> entity, anchored among but not limited to Western nations, that complements and bolsters the BWC by ensuring that there are actually consequences rather than impunity for any development and use of biological weapons.104 Managing the Safety and Security Risks of the Biotech Revolution Beyond complicating multilateral nonproliferation and arms control efforts, the democratization of access to cutting-edge genetic engineering technologies and the emergence of a flourishing global bioeconomy increases the risks of both catastrophic accidents and bioterrorism.105 Mitigating these growing safety and security risks will ultimately require new governance arrangements at both the national and international level, including novel oversight mechanisms, regulatory institutions, and standards of conduct for private as well as public sector actors.106 At the international level, three regulatory priorities stand out: strengthening global biosafety and biosecurity standards for laboratories researching and manipulating the most dangerous pathogens to reduce the likelihood of accidents or diversion; tightening and universalizing requirements for DNA synthesis screening to make it harder for malicious actors to obtain or fabricate genetic sequences of concern; and establishing AI guardrails to prevent terrorists from exploiting machine learning to design, develop, and deploy biological weapons. Back in 1975, when the BWC was just entering into force, a group of 140 scientists, physicians, lawyers, journalists, and government officials gathered at the Asilomar Conference Center in Pacific Grove, California, to discuss risks posed by recent breakthroughs in recombinant DNA research, which allowed for the mixing of genetic material from distinct organisms.107 The meeting, organized by pioneering biochemist Paul Berg and several other leading researchers, produced a set of voluntary research principles and guidelines intended to mitigate possible biohazards.108 These included containment standards for laboratory trials and prohibitions on certain high-risk experiments, such as “the cloning of recombinant DNAs from highly pathogenic organisms” as well as of “DNA containing toxin genes.”109 In the ensuing decades, national governments adopted diverse approaches to the oversight and regulation of biotechnology, including with respect to genetically modified organisms.110 Given the relatively immature state of the field, these distinct regulatory approaches to risk were manageable (though they did create diplomatic headaches, even among erstwhile allies).111 Today, as the pace of biotechnology innovation accelerates and barriers to entry continue to fall, the limitations of these ad hoc, uncoordinated approaches are becoming more apparent. At the time of Asilomar, scientists still faced significant scientific, technological, and financial hurdles to </w:t>
      </w:r>
      <w:proofErr w:type="gramStart"/>
      <w:r w:rsidRPr="00C1106B">
        <w:rPr>
          <w:sz w:val="8"/>
        </w:rPr>
        <w:t>manipulating</w:t>
      </w:r>
      <w:proofErr w:type="gramEnd"/>
      <w:r w:rsidRPr="00C1106B">
        <w:rPr>
          <w:sz w:val="8"/>
        </w:rPr>
        <w:t xml:space="preserve"> genetic material. Those impediments, as noted, have shrunk. The dissemination of gene-editing techniques, the growing availability of genetic sequences and other experimental materials, and the increased availability of sophisticated computing, engineering, and robotics capabilities have vastly increased the number of people who have access to once-specialized knowledge, restricted material, and know-how—potentially allowing groups or even individuals to create new pathogens or resurrect old ones of high lethality, such as the variola (smallpox) virus or the 1918 influenza virus. In other words, the genie is out of the bottle.112 The democratization of biotechnology is evident in the rise of a do-it-yourself (DIY) community of genetic engineering enthusiasts and biohackers who employ gene-editing techniques to reengineer DNA outside of traditional laboratory settings.113 While the vast majority of such activities are benign, the rise of “nonconventional genetic experimentation” has understandably raised biosecurity and biosafety concerns.114 How long, one wonders, before the teenager next door is in his basement experimenting with the next lethal pathogen like smallpox, using a DIY CRISPR gene-editing kit he got online for just $179?115 Thankfully, creating and deploying deadly viruses remains beyond the reach of the vast majority of amateur genetic engineers. Accomplishing such a feat would require access to specific genetic material, specialized scientific knowledge and technical skills to manipulate and create the desired pathogen, and possession of high-end equipment and financial and other resources to be able to weaponize and deliver it.116 Still, these hurdles seem destined to fall, thanks in part to AI. Already, some amateur enthusiasts have succeeded in synthesizing dangerous viruses.117 Discouraging such risky activities will require new legal frameworks and stronger self-policing within the growing community of genetic engineers. One promising model for the latter is </w:t>
      </w:r>
      <w:proofErr w:type="spellStart"/>
      <w:r w:rsidRPr="00C1106B">
        <w:rPr>
          <w:sz w:val="8"/>
        </w:rPr>
        <w:t>iGEM</w:t>
      </w:r>
      <w:proofErr w:type="spellEnd"/>
      <w:r w:rsidRPr="00C1106B">
        <w:rPr>
          <w:sz w:val="8"/>
        </w:rPr>
        <w:t xml:space="preserve">, an independent, nonprofit organization that encourages young scientists to experiment with synthetic biology in responsible ways.118 Meanwhile, the global bioeconomy has exploded, presenting enormous opportunities but also potential risks. In 2023, the value of the worldwide biotechnology market exceeded $1.45 trillion; by 2032, its valuation could more than triple to $4.5 trillion.119 Governments have taken notice. In the United States, both the administrations of Biden and former president Donald Trump hosted major summits on the bioeconomy, touting the transformative potential of biotech and biomanufacturing innovations across an array of economic sectors and activities, including promising applications in health, agriculture, bioremediation, manufacturing, materials science, energy production, and more.120 In September 2022, Biden signed an Executive Order on Advancing Biotechnology and Biomanufacturing Innovation, envisioning massive investments in “foundational scientific capabilities” and other steps to ensure that the United States dominates and shapes the rules of the emerging bioeconomy.121 An important (if unspoken) motivation for U.S. policy is to outcompete the People’s Republic of China, which is also investing heavily in this sector. Beyond economic competitiveness concerns, many U.S. national security officials worry that Beijing views biology as a new domain of warfare.122 This suspicion—whether warranted or not—is exacerbated by China’s lack of transparency. A dilemma for the United States and other like-minded countries is to create governance frameworks that strike the right risk-management balance, allowing biotechnology research and private sector innovation to thrive and deliver positive applications while minimizing the safety and security vulnerabilities inherent in the dispersal of such powerful new tools. This quandary is front and </w:t>
      </w:r>
      <w:proofErr w:type="gramStart"/>
      <w:r w:rsidRPr="00C1106B">
        <w:rPr>
          <w:sz w:val="8"/>
        </w:rPr>
        <w:t>center</w:t>
      </w:r>
      <w:proofErr w:type="gramEnd"/>
      <w:r w:rsidRPr="00C1106B">
        <w:rPr>
          <w:sz w:val="8"/>
        </w:rPr>
        <w:t xml:space="preserve"> in Biden’s 2022 Executive Order, which envisions harnessing AI and other computing tools to seize new biotechnology opportunities and bring innovative products to market. “We need to develop genetic engineering technologies and techniques to be able to write circuitry for cells and predictably program biology in the same way we write software and program computers,” the president writes.123 At the same time, he acknowledges, “We must take concrete steps to reduce biological risks associated with advances in biotechnology,” by investing in biosafety and biosecurity as well as promoting “ethical and responsible uses” that are congruent with “the public good” and “consistent with respect for human rights.” Sharpening this dilemma is an inherent tension between the responsibilities of national authorities and the economic incentives of private corporations. National authorities, of course, have a fundamental obligation to advance </w:t>
      </w:r>
      <w:proofErr w:type="gramStart"/>
      <w:r w:rsidRPr="00C1106B">
        <w:rPr>
          <w:sz w:val="8"/>
        </w:rPr>
        <w:t>the public</w:t>
      </w:r>
      <w:proofErr w:type="gramEnd"/>
      <w:r w:rsidRPr="00C1106B">
        <w:rPr>
          <w:sz w:val="8"/>
        </w:rPr>
        <w:t xml:space="preserve"> interest by safeguarding the safety, security, and well-being of citizens. Corporations, by contrast, are self-interested entities motivated by profit; as such, they have a very different risk calculus than governments and prefer self-policing over regulatory burdens. Similar dynamics, of course, are visible in ongoing domestic U.S. debates over the nature of AI risks—and how to manage these.124 Over the past quarter century, the United States has taken important domestic steps to address emerging biosecurity and biosafety risks at home.125 In the wake of the high-profile anthrax attacks of September 2001, Congress passed the Public Health Security and Bioterrorism Preparedness and Response Act of 2002, directing the Secretary of Health and Human Services (HHS) to establish, maintain, and periodically update a list of so-called “select agents,” or biological agents and toxins with a “potential to pose a severe threat to public health and safety.”126 The resulting U.S. Federal Select Agent Program placed stringent safeguards and security measures on the possession, use, or transfer of these materials, and the U.S. Centers for Disease Control and Prevention created a federal registry requiring all workers at facilities in possession of select agents to state their holdings and undergo background checks.127 In 2005, the Bush administration created a National Science Advisory Board for Biosecurity, a twenty-five member panel of experts reporting to the Secretary of HHS designed to assess the dual-use risks of federally funded biotechnology research.128 A decade later, following the publication of controversial experiments to increase the transmissibility of avian influenza, HHS increased its oversight of GOF experiments involving genetic manipulation and modification to alter the virulence, transmissibility, or functioning of pathogens.129 The U.S. government has also published a set of guiding principles to ensure “institutional compliance with biosafety, biocontainment, and laboratory biosecurity regulations and guidelines.”130 While such security and safety concerns persist, there is also a growing and noteworthy conviction among U.S. politicians and policymakers—presumably driven by a combination of competitiveness concerns, geopolitical calculations, and private sector lobbying—that such risks must be managed in a way that promotes rather than squelches U.S.-led scientific innovation. This ethos permeates the 2022 National Biodefense Strategy, but it is especially noteworthy in the work of the National Security Commission on Emerging Biotechnology, established by Congress as part of the National Defense Authorization Act of 2022.131 The commission’s broad remit includes analyzing trends in biotech innovation and investment, assessing a range of associated security risks, and proposing strategies to ensure that the United States dominates cutting-edge biotechnology. The commission is slated to submit its final report to Congress in December 2024. Its interim report, published in January 2024, offers a rosy assessment of the field, arguing that “new biotechnologies . . . paint an exciting picture for the future.”132 At the same time, the commission recognizes that maintaining U.S. biotechnology leadership and achieving U.S. national security goals cannot be achieved by unilateral means alone and that existing international oversight mechanisms are incommensurate with growing biosecurity and biosafety risks from gene editing and synthetic biology. Accordingly, the commissioners endorse “international engagement and collaboration with friends, allies and likeminded countries;” multilateral efforts to harmonize diverse national approaches to safety and security; the promotion of “international norms and standards for biotechnology that align with U.S. values and ethics;” and the bolstering of global supply chains for biotechnology and biomanufacturing.</w:t>
      </w:r>
    </w:p>
    <w:p w14:paraId="080A45B6" w14:textId="77777777" w:rsidR="00464F25" w:rsidRPr="00323753" w:rsidRDefault="00464F25" w:rsidP="00464F25">
      <w:pPr>
        <w:rPr>
          <w:sz w:val="16"/>
        </w:rPr>
      </w:pPr>
      <w:r>
        <w:rPr>
          <w:sz w:val="16"/>
        </w:rPr>
        <w:t>&lt;&lt;PARAGRAPH BREAKS RESUME&gt;&gt;</w:t>
      </w:r>
    </w:p>
    <w:p w14:paraId="0D211D41" w14:textId="77777777" w:rsidR="00464F25" w:rsidRPr="00323753" w:rsidRDefault="00464F25" w:rsidP="00464F25">
      <w:pPr>
        <w:rPr>
          <w:sz w:val="16"/>
        </w:rPr>
      </w:pPr>
      <w:r w:rsidRPr="00323753">
        <w:rPr>
          <w:sz w:val="16"/>
        </w:rPr>
        <w:t>When it comes to malevolent use, the commission strikes an optimistic note, suggesting that “</w:t>
      </w:r>
      <w:r w:rsidRPr="00475105">
        <w:rPr>
          <w:rStyle w:val="Emphasis"/>
        </w:rPr>
        <w:t>emerging tech</w:t>
      </w:r>
      <w:r w:rsidRPr="00A21B24">
        <w:rPr>
          <w:rStyle w:val="StyleUnderline"/>
        </w:rPr>
        <w:t>nologies</w:t>
      </w:r>
      <w:r w:rsidRPr="00323753">
        <w:rPr>
          <w:sz w:val="16"/>
        </w:rPr>
        <w:t xml:space="preserve"> may </w:t>
      </w:r>
      <w:r w:rsidRPr="001E6CD3">
        <w:rPr>
          <w:rStyle w:val="StyleUnderline"/>
        </w:rPr>
        <w:t>themselves</w:t>
      </w:r>
      <w:r w:rsidRPr="00E858D9">
        <w:rPr>
          <w:rStyle w:val="StyleUnderline"/>
        </w:rPr>
        <w:t xml:space="preserve"> provide</w:t>
      </w:r>
      <w:r w:rsidRPr="00323753">
        <w:rPr>
          <w:sz w:val="16"/>
        </w:rPr>
        <w:t xml:space="preserve"> the </w:t>
      </w:r>
      <w:r w:rsidRPr="00E858D9">
        <w:rPr>
          <w:rStyle w:val="StyleUnderline"/>
        </w:rPr>
        <w:t xml:space="preserve">technical </w:t>
      </w:r>
      <w:r w:rsidRPr="00475105">
        <w:rPr>
          <w:rStyle w:val="Emphasis"/>
        </w:rPr>
        <w:t>capabilities</w:t>
      </w:r>
      <w:r w:rsidRPr="00E858D9">
        <w:rPr>
          <w:rStyle w:val="StyleUnderline"/>
        </w:rPr>
        <w:t xml:space="preserve"> to </w:t>
      </w:r>
      <w:r w:rsidRPr="00475105">
        <w:rPr>
          <w:rStyle w:val="Emphasis"/>
        </w:rPr>
        <w:t>preempt</w:t>
      </w:r>
      <w:r w:rsidRPr="00E858D9">
        <w:rPr>
          <w:rStyle w:val="StyleUnderline"/>
        </w:rPr>
        <w:t xml:space="preserve">, </w:t>
      </w:r>
      <w:r w:rsidRPr="00475105">
        <w:rPr>
          <w:rStyle w:val="Emphasis"/>
        </w:rPr>
        <w:t>detect</w:t>
      </w:r>
      <w:r w:rsidRPr="00E858D9">
        <w:rPr>
          <w:rStyle w:val="StyleUnderline"/>
        </w:rPr>
        <w:t xml:space="preserve">, and </w:t>
      </w:r>
      <w:r w:rsidRPr="00475105">
        <w:rPr>
          <w:rStyle w:val="Emphasis"/>
        </w:rPr>
        <w:t>mitigate</w:t>
      </w:r>
      <w:r w:rsidRPr="00E858D9">
        <w:rPr>
          <w:rStyle w:val="StyleUnderline"/>
        </w:rPr>
        <w:t xml:space="preserve"> misuse</w:t>
      </w:r>
      <w:r w:rsidRPr="00323753">
        <w:rPr>
          <w:sz w:val="16"/>
        </w:rPr>
        <w:t xml:space="preserve"> concerns.”133 For example, new approaches to “wastewater surveillance could help with early detection of biological threats.”134 This presumption—that biotechnology itself will allow authorities to anticipate and counter the biosecurity and biosafety risks created by its misuse—is widespread among biotechnologists, and understandably so. After all</w:t>
      </w:r>
      <w:r w:rsidRPr="00F41442">
        <w:rPr>
          <w:sz w:val="16"/>
        </w:rPr>
        <w:t xml:space="preserve">, </w:t>
      </w:r>
      <w:r w:rsidRPr="00F41442">
        <w:rPr>
          <w:rStyle w:val="StyleUnderline"/>
        </w:rPr>
        <w:t xml:space="preserve">any effective </w:t>
      </w:r>
      <w:r w:rsidRPr="00F41442">
        <w:rPr>
          <w:rStyle w:val="Emphasis"/>
        </w:rPr>
        <w:t>response</w:t>
      </w:r>
      <w:r w:rsidRPr="00F41442">
        <w:rPr>
          <w:rStyle w:val="StyleUnderline"/>
        </w:rPr>
        <w:t xml:space="preserve"> to</w:t>
      </w:r>
      <w:r w:rsidRPr="00F41442">
        <w:rPr>
          <w:sz w:val="16"/>
        </w:rPr>
        <w:t xml:space="preserve"> the </w:t>
      </w:r>
      <w:r w:rsidRPr="00F41442">
        <w:rPr>
          <w:rStyle w:val="Emphasis"/>
        </w:rPr>
        <w:t>deployment</w:t>
      </w:r>
      <w:r w:rsidRPr="00F41442">
        <w:rPr>
          <w:rStyle w:val="StyleUnderline"/>
        </w:rPr>
        <w:t xml:space="preserve"> of an engineered</w:t>
      </w:r>
      <w:r w:rsidRPr="00D17D8F">
        <w:rPr>
          <w:rStyle w:val="StyleUnderline"/>
        </w:rPr>
        <w:t xml:space="preserve"> pathogen will</w:t>
      </w:r>
      <w:r w:rsidRPr="00323753">
        <w:rPr>
          <w:sz w:val="16"/>
        </w:rPr>
        <w:t xml:space="preserve"> inevitably </w:t>
      </w:r>
      <w:r w:rsidRPr="00A90EAC">
        <w:rPr>
          <w:rStyle w:val="StyleUnderline"/>
          <w:highlight w:val="cyan"/>
        </w:rPr>
        <w:t>require</w:t>
      </w:r>
      <w:r w:rsidRPr="00323753">
        <w:rPr>
          <w:sz w:val="16"/>
        </w:rPr>
        <w:t xml:space="preserve"> at least three types of medical countermeasures in which biotechnology is front and center, namely “detection via </w:t>
      </w:r>
      <w:r w:rsidRPr="00475105">
        <w:rPr>
          <w:rStyle w:val="Emphasis"/>
          <w:highlight w:val="cyan"/>
        </w:rPr>
        <w:t>diagnostics</w:t>
      </w:r>
      <w:r w:rsidRPr="00323753">
        <w:rPr>
          <w:sz w:val="16"/>
        </w:rPr>
        <w:t xml:space="preserve">, treatment via </w:t>
      </w:r>
      <w:r w:rsidRPr="00475105">
        <w:rPr>
          <w:rStyle w:val="Emphasis"/>
          <w:highlight w:val="cyan"/>
        </w:rPr>
        <w:t>therapeutics</w:t>
      </w:r>
      <w:r w:rsidRPr="00A90EAC">
        <w:rPr>
          <w:rStyle w:val="StyleUnderline"/>
          <w:highlight w:val="cyan"/>
        </w:rPr>
        <w:t>, and</w:t>
      </w:r>
      <w:r w:rsidRPr="00323753">
        <w:rPr>
          <w:rStyle w:val="StyleUnderline"/>
        </w:rPr>
        <w:t xml:space="preserve"> prevention through </w:t>
      </w:r>
      <w:r w:rsidRPr="00475105">
        <w:rPr>
          <w:rStyle w:val="Emphasis"/>
          <w:highlight w:val="cyan"/>
        </w:rPr>
        <w:t>vaccines</w:t>
      </w:r>
      <w:r w:rsidRPr="00323753">
        <w:rPr>
          <w:sz w:val="16"/>
        </w:rPr>
        <w:t>.”135</w:t>
      </w:r>
    </w:p>
    <w:p w14:paraId="4A6BFAB0" w14:textId="77777777" w:rsidR="00464F25" w:rsidRDefault="00464F25" w:rsidP="00464F25">
      <w:pPr>
        <w:pStyle w:val="Heading3"/>
      </w:pPr>
      <w:r>
        <w:t>1NC</w:t>
      </w:r>
    </w:p>
    <w:p w14:paraId="2B7D14FF" w14:textId="77777777" w:rsidR="00464F25" w:rsidRPr="007F0BF1" w:rsidRDefault="00464F25" w:rsidP="00464F25">
      <w:pPr>
        <w:rPr>
          <w:rStyle w:val="Style13ptBold"/>
        </w:rPr>
      </w:pPr>
      <w:r>
        <w:rPr>
          <w:rStyle w:val="Style13ptBold"/>
        </w:rPr>
        <w:t>States</w:t>
      </w:r>
    </w:p>
    <w:p w14:paraId="789B330E" w14:textId="77777777" w:rsidR="00464F25" w:rsidRDefault="00464F25" w:rsidP="00464F25">
      <w:pPr>
        <w:pStyle w:val="Heading4"/>
      </w:pPr>
      <w:r>
        <w:t>The fifty states, all relevant territories, and localities should:</w:t>
      </w:r>
    </w:p>
    <w:p w14:paraId="750297AB" w14:textId="77777777" w:rsidR="00464F25" w:rsidRDefault="00464F25" w:rsidP="00464F25">
      <w:pPr>
        <w:pStyle w:val="Heading4"/>
      </w:pPr>
      <w:r w:rsidRPr="00E1784A">
        <w:t xml:space="preserve">- substantially strengthen collective bargaining rights for correctional population workers in the United States with the explicit application to all workers and claim market participation </w:t>
      </w:r>
      <w:proofErr w:type="gramStart"/>
      <w:r w:rsidRPr="00E1784A">
        <w:t>jurisdiction;</w:t>
      </w:r>
      <w:proofErr w:type="gramEnd"/>
    </w:p>
    <w:p w14:paraId="7F81776C" w14:textId="77777777" w:rsidR="00464F25" w:rsidRPr="00DA0B94" w:rsidRDefault="00464F25" w:rsidP="00464F25">
      <w:pPr>
        <w:pStyle w:val="Heading4"/>
      </w:pPr>
      <w:r w:rsidRPr="00E1784A">
        <w:t xml:space="preserve">- create a constitutional right to substantially strengthen collective bargaining rights for correctional population workers in the United </w:t>
      </w:r>
      <w:proofErr w:type="gramStart"/>
      <w:r w:rsidRPr="00E1784A">
        <w:t>States;</w:t>
      </w:r>
      <w:proofErr w:type="gramEnd"/>
    </w:p>
    <w:p w14:paraId="24CF77A0" w14:textId="77777777" w:rsidR="00464F25" w:rsidRDefault="00464F25" w:rsidP="00464F25">
      <w:pPr>
        <w:pStyle w:val="Heading4"/>
      </w:pPr>
      <w:r>
        <w:t>- strengthen prisoner employment law.</w:t>
      </w:r>
    </w:p>
    <w:p w14:paraId="462D05AC" w14:textId="77777777" w:rsidR="00464F25" w:rsidRPr="008334F7" w:rsidRDefault="00464F25" w:rsidP="00464F25">
      <w:pPr>
        <w:pStyle w:val="Heading4"/>
      </w:pPr>
      <w:r>
        <w:t>States solve the case and spill up to federal change.</w:t>
      </w:r>
    </w:p>
    <w:p w14:paraId="483F7B70" w14:textId="77777777" w:rsidR="00464F25" w:rsidRDefault="00464F25" w:rsidP="00464F25">
      <w:r w:rsidRPr="00F42C9F">
        <w:rPr>
          <w:rStyle w:val="Style13ptBold"/>
        </w:rPr>
        <w:t>Armstrong ’20</w:t>
      </w:r>
      <w:r>
        <w:t xml:space="preserve"> [Keith; 2020; LLM, International Human Rights, Northwestern Pritzker School of Law; The Journal of Criminal Law &amp; Criminology, “’You May Be Down and Out, But You </w:t>
      </w:r>
      <w:proofErr w:type="spellStart"/>
      <w:r>
        <w:t>Ain't</w:t>
      </w:r>
      <w:proofErr w:type="spellEnd"/>
      <w:r>
        <w:t xml:space="preserve"> Beaten’: Collective Bargaining for Incarcerated Workers,” vol. 110]</w:t>
      </w:r>
    </w:p>
    <w:p w14:paraId="466F5D5D" w14:textId="77777777" w:rsidR="00464F25" w:rsidRPr="00DB6F50" w:rsidRDefault="00464F25" w:rsidP="00464F25">
      <w:pPr>
        <w:rPr>
          <w:sz w:val="14"/>
        </w:rPr>
      </w:pPr>
      <w:r w:rsidRPr="00DB6F50">
        <w:rPr>
          <w:sz w:val="14"/>
        </w:rPr>
        <w:t xml:space="preserve">Though state and local organizing requires action on many fronts and would likely be a more intensive effort than seeking recognition at the NLRB, </w:t>
      </w:r>
      <w:r w:rsidRPr="00F42C9F">
        <w:rPr>
          <w:rStyle w:val="Emphasis"/>
          <w:highlight w:val="cyan"/>
        </w:rPr>
        <w:t>state</w:t>
      </w:r>
      <w:r w:rsidRPr="00F42C9F">
        <w:rPr>
          <w:rStyle w:val="StyleUnderline"/>
        </w:rPr>
        <w:t xml:space="preserve"> </w:t>
      </w:r>
      <w:r w:rsidRPr="00880105">
        <w:rPr>
          <w:rStyle w:val="StyleUnderline"/>
        </w:rPr>
        <w:t xml:space="preserve">labor relations </w:t>
      </w:r>
      <w:r w:rsidRPr="00F42C9F">
        <w:rPr>
          <w:rStyle w:val="StyleUnderline"/>
        </w:rPr>
        <w:t>board</w:t>
      </w:r>
      <w:r w:rsidRPr="00F42C9F">
        <w:rPr>
          <w:rStyle w:val="Emphasis"/>
          <w:highlight w:val="cyan"/>
        </w:rPr>
        <w:t>s</w:t>
      </w:r>
      <w:r w:rsidRPr="00880105">
        <w:rPr>
          <w:rStyle w:val="StyleUnderline"/>
        </w:rPr>
        <w:t xml:space="preserve"> overseeing public employees</w:t>
      </w:r>
      <w:r w:rsidRPr="00F42C9F">
        <w:rPr>
          <w:rStyle w:val="StyleUnderline"/>
        </w:rPr>
        <w:t xml:space="preserve"> </w:t>
      </w:r>
      <w:r w:rsidRPr="00DB6F50">
        <w:rPr>
          <w:highlight w:val="cyan"/>
          <w:u w:val="single"/>
        </w:rPr>
        <w:t>could</w:t>
      </w:r>
      <w:r w:rsidRPr="0064097B">
        <w:rPr>
          <w:u w:val="single"/>
        </w:rPr>
        <w:t xml:space="preserve"> be a </w:t>
      </w:r>
      <w:r w:rsidRPr="0064097B">
        <w:rPr>
          <w:rStyle w:val="Emphasis"/>
        </w:rPr>
        <w:t>valuable</w:t>
      </w:r>
      <w:r w:rsidRPr="00DB6F50">
        <w:rPr>
          <w:sz w:val="14"/>
        </w:rPr>
        <w:t xml:space="preserve"> </w:t>
      </w:r>
      <w:r w:rsidRPr="0064097B">
        <w:rPr>
          <w:u w:val="single"/>
        </w:rPr>
        <w:t>place</w:t>
      </w:r>
      <w:r w:rsidRPr="00DB6F50">
        <w:rPr>
          <w:sz w:val="14"/>
        </w:rPr>
        <w:t xml:space="preserve"> </w:t>
      </w:r>
      <w:r w:rsidRPr="0064097B">
        <w:rPr>
          <w:u w:val="single"/>
        </w:rPr>
        <w:t>for</w:t>
      </w:r>
      <w:r w:rsidRPr="00DB6F50">
        <w:rPr>
          <w:sz w:val="14"/>
        </w:rPr>
        <w:t xml:space="preserve"> </w:t>
      </w:r>
      <w:r w:rsidRPr="00880105">
        <w:rPr>
          <w:rStyle w:val="StyleUnderline"/>
        </w:rPr>
        <w:t>incarcerated workers</w:t>
      </w:r>
      <w:r w:rsidRPr="00DB6F50">
        <w:rPr>
          <w:sz w:val="14"/>
        </w:rPr>
        <w:t xml:space="preserve"> </w:t>
      </w:r>
      <w:r w:rsidRPr="0064097B">
        <w:rPr>
          <w:u w:val="single"/>
        </w:rPr>
        <w:t xml:space="preserve">unions to </w:t>
      </w:r>
      <w:r w:rsidRPr="00DB6F50">
        <w:rPr>
          <w:rStyle w:val="Emphasis"/>
          <w:highlight w:val="cyan"/>
        </w:rPr>
        <w:t>focus</w:t>
      </w:r>
      <w:r w:rsidRPr="0064097B">
        <w:rPr>
          <w:u w:val="single"/>
        </w:rPr>
        <w:t xml:space="preserve"> their </w:t>
      </w:r>
      <w:r w:rsidRPr="00DB6F50">
        <w:rPr>
          <w:highlight w:val="cyan"/>
          <w:u w:val="single"/>
        </w:rPr>
        <w:t>energy</w:t>
      </w:r>
      <w:r w:rsidRPr="00DB6F50">
        <w:rPr>
          <w:sz w:val="14"/>
        </w:rPr>
        <w:t xml:space="preserve">. This is because </w:t>
      </w:r>
      <w:r w:rsidRPr="00880105">
        <w:rPr>
          <w:rStyle w:val="StyleUnderline"/>
        </w:rPr>
        <w:t>incarcerated worker unions</w:t>
      </w:r>
      <w:r w:rsidRPr="0064097B">
        <w:rPr>
          <w:u w:val="single"/>
        </w:rPr>
        <w:t xml:space="preserve"> would have </w:t>
      </w:r>
      <w:r w:rsidRPr="0064097B">
        <w:rPr>
          <w:rStyle w:val="Emphasis"/>
        </w:rPr>
        <w:t>more bites</w:t>
      </w:r>
      <w:r w:rsidRPr="00DB6F50">
        <w:rPr>
          <w:sz w:val="14"/>
        </w:rPr>
        <w:t xml:space="preserve"> </w:t>
      </w:r>
      <w:r w:rsidRPr="00880105">
        <w:rPr>
          <w:rStyle w:val="StyleUnderline"/>
        </w:rPr>
        <w:t xml:space="preserve">of the apple when seeking </w:t>
      </w:r>
      <w:r w:rsidRPr="00F42C9F">
        <w:rPr>
          <w:rStyle w:val="Emphasis"/>
        </w:rPr>
        <w:t>c</w:t>
      </w:r>
      <w:r w:rsidRPr="00880105">
        <w:rPr>
          <w:rStyle w:val="StyleUnderline"/>
        </w:rPr>
        <w:t>ollective</w:t>
      </w:r>
      <w:r w:rsidRPr="00DB6F50">
        <w:rPr>
          <w:sz w:val="14"/>
        </w:rPr>
        <w:t xml:space="preserve"> </w:t>
      </w:r>
      <w:r w:rsidRPr="00F42C9F">
        <w:rPr>
          <w:rStyle w:val="Emphasis"/>
        </w:rPr>
        <w:t>b</w:t>
      </w:r>
      <w:r w:rsidRPr="00F42C9F">
        <w:rPr>
          <w:rStyle w:val="StyleUnderline"/>
        </w:rPr>
        <w:t xml:space="preserve">argaining </w:t>
      </w:r>
      <w:r w:rsidRPr="00F42C9F">
        <w:rPr>
          <w:rStyle w:val="Emphasis"/>
        </w:rPr>
        <w:t>r</w:t>
      </w:r>
      <w:r w:rsidRPr="00F42C9F">
        <w:rPr>
          <w:rStyle w:val="StyleUnderline"/>
        </w:rPr>
        <w:t>ecognition. A</w:t>
      </w:r>
      <w:r w:rsidRPr="0064097B">
        <w:rPr>
          <w:u w:val="single"/>
        </w:rPr>
        <w:t xml:space="preserve">n </w:t>
      </w:r>
      <w:r w:rsidRPr="00DB6F50">
        <w:rPr>
          <w:rStyle w:val="Emphasis"/>
          <w:highlight w:val="cyan"/>
        </w:rPr>
        <w:t>unfavorable</w:t>
      </w:r>
      <w:r w:rsidRPr="00DB6F50">
        <w:rPr>
          <w:sz w:val="14"/>
          <w:highlight w:val="cyan"/>
        </w:rPr>
        <w:t xml:space="preserve"> </w:t>
      </w:r>
      <w:r w:rsidRPr="00DB6F50">
        <w:rPr>
          <w:highlight w:val="cyan"/>
          <w:u w:val="single"/>
        </w:rPr>
        <w:t>decision</w:t>
      </w:r>
      <w:r w:rsidRPr="00DB6F50">
        <w:rPr>
          <w:sz w:val="14"/>
        </w:rPr>
        <w:t xml:space="preserve"> </w:t>
      </w:r>
      <w:r w:rsidRPr="00880105">
        <w:rPr>
          <w:rStyle w:val="StyleUnderline"/>
        </w:rPr>
        <w:t>by the NLRB</w:t>
      </w:r>
      <w:r w:rsidRPr="00DB6F50">
        <w:rPr>
          <w:sz w:val="14"/>
        </w:rPr>
        <w:t xml:space="preserve"> </w:t>
      </w:r>
      <w:r w:rsidRPr="0064097B">
        <w:rPr>
          <w:u w:val="single"/>
        </w:rPr>
        <w:t xml:space="preserve">might </w:t>
      </w:r>
      <w:r w:rsidRPr="00DB6F50">
        <w:rPr>
          <w:highlight w:val="cyan"/>
          <w:u w:val="single"/>
        </w:rPr>
        <w:t xml:space="preserve">lead to a </w:t>
      </w:r>
      <w:r w:rsidRPr="00F42C9F">
        <w:rPr>
          <w:rStyle w:val="Emphasis"/>
          <w:highlight w:val="cyan"/>
        </w:rPr>
        <w:t>def</w:t>
      </w:r>
      <w:r w:rsidRPr="00F42C9F">
        <w:rPr>
          <w:rStyle w:val="StyleUnderline"/>
        </w:rPr>
        <w:t xml:space="preserve">inition </w:t>
      </w:r>
      <w:r w:rsidRPr="00880105">
        <w:rPr>
          <w:rStyle w:val="StyleUnderline"/>
        </w:rPr>
        <w:t>of "</w:t>
      </w:r>
      <w:r w:rsidRPr="00F42C9F">
        <w:rPr>
          <w:rStyle w:val="Emphasis"/>
        </w:rPr>
        <w:t>employee</w:t>
      </w:r>
      <w:r w:rsidRPr="00880105">
        <w:rPr>
          <w:rStyle w:val="StyleUnderline"/>
        </w:rPr>
        <w:t>"</w:t>
      </w:r>
      <w:r w:rsidRPr="00DB6F50">
        <w:rPr>
          <w:sz w:val="14"/>
        </w:rPr>
        <w:t xml:space="preserve"> </w:t>
      </w:r>
      <w:r w:rsidRPr="00DB6F50">
        <w:rPr>
          <w:highlight w:val="cyan"/>
          <w:u w:val="single"/>
        </w:rPr>
        <w:t>that</w:t>
      </w:r>
      <w:r w:rsidRPr="00DB6F50">
        <w:rPr>
          <w:sz w:val="14"/>
        </w:rPr>
        <w:t xml:space="preserve"> </w:t>
      </w:r>
      <w:r w:rsidRPr="0064097B">
        <w:rPr>
          <w:rStyle w:val="Emphasis"/>
        </w:rPr>
        <w:t xml:space="preserve">clearly </w:t>
      </w:r>
      <w:r w:rsidRPr="00DB6F50">
        <w:rPr>
          <w:rStyle w:val="Emphasis"/>
          <w:highlight w:val="cyan"/>
        </w:rPr>
        <w:t>excludes</w:t>
      </w:r>
      <w:r w:rsidRPr="00F42C9F">
        <w:rPr>
          <w:rStyle w:val="StyleUnderline"/>
          <w:highlight w:val="cyan"/>
        </w:rPr>
        <w:t xml:space="preserve"> </w:t>
      </w:r>
      <w:r w:rsidRPr="00DB6F50">
        <w:rPr>
          <w:highlight w:val="cyan"/>
          <w:u w:val="single"/>
        </w:rPr>
        <w:t>prisoners</w:t>
      </w:r>
      <w:r w:rsidRPr="00DB6F50">
        <w:rPr>
          <w:sz w:val="14"/>
        </w:rPr>
        <w:t xml:space="preserve">.146 While such a decision would only apply to those incarcerated workers employed by private employers, </w:t>
      </w:r>
      <w:r w:rsidRPr="00F42C9F">
        <w:rPr>
          <w:highlight w:val="cyan"/>
          <w:u w:val="single"/>
        </w:rPr>
        <w:t>it wo</w:t>
      </w:r>
      <w:r w:rsidRPr="00DB6F50">
        <w:rPr>
          <w:highlight w:val="cyan"/>
          <w:u w:val="single"/>
        </w:rPr>
        <w:t>uld</w:t>
      </w:r>
      <w:r w:rsidRPr="0064097B">
        <w:rPr>
          <w:u w:val="single"/>
        </w:rPr>
        <w:t xml:space="preserve"> be a </w:t>
      </w:r>
      <w:r w:rsidRPr="0064097B">
        <w:rPr>
          <w:rStyle w:val="Emphasis"/>
        </w:rPr>
        <w:t>major</w:t>
      </w:r>
      <w:r w:rsidRPr="00DB6F50">
        <w:rPr>
          <w:sz w:val="14"/>
        </w:rPr>
        <w:t xml:space="preserve"> national </w:t>
      </w:r>
      <w:r w:rsidRPr="00DB6F50">
        <w:rPr>
          <w:rStyle w:val="Emphasis"/>
          <w:highlight w:val="cyan"/>
        </w:rPr>
        <w:t>setback</w:t>
      </w:r>
      <w:r w:rsidRPr="00F42C9F">
        <w:rPr>
          <w:rStyle w:val="StyleUnderline"/>
        </w:rPr>
        <w:t xml:space="preserve"> </w:t>
      </w:r>
      <w:r w:rsidRPr="0064097B">
        <w:rPr>
          <w:u w:val="single"/>
        </w:rPr>
        <w:t xml:space="preserve">for </w:t>
      </w:r>
      <w:r w:rsidRPr="00F42C9F">
        <w:rPr>
          <w:rStyle w:val="StyleUnderline"/>
        </w:rPr>
        <w:t>the incarcerated</w:t>
      </w:r>
      <w:r w:rsidRPr="00DB6F50">
        <w:rPr>
          <w:sz w:val="14"/>
        </w:rPr>
        <w:t xml:space="preserve"> </w:t>
      </w:r>
      <w:r w:rsidRPr="0064097B">
        <w:rPr>
          <w:u w:val="single"/>
        </w:rPr>
        <w:t xml:space="preserve">workers' </w:t>
      </w:r>
      <w:r w:rsidRPr="00DB6F50">
        <w:rPr>
          <w:highlight w:val="cyan"/>
          <w:u w:val="single"/>
        </w:rPr>
        <w:t>organizing</w:t>
      </w:r>
      <w:r w:rsidRPr="00DB6F50">
        <w:rPr>
          <w:sz w:val="14"/>
        </w:rPr>
        <w:t xml:space="preserve"> </w:t>
      </w:r>
      <w:proofErr w:type="gramStart"/>
      <w:r w:rsidRPr="00DB6F50">
        <w:rPr>
          <w:sz w:val="14"/>
        </w:rPr>
        <w:t>movement as a whole</w:t>
      </w:r>
      <w:proofErr w:type="gramEnd"/>
      <w:r w:rsidRPr="00DB6F50">
        <w:rPr>
          <w:sz w:val="14"/>
        </w:rPr>
        <w:t>.</w:t>
      </w:r>
    </w:p>
    <w:p w14:paraId="395DA548" w14:textId="77777777" w:rsidR="00464F25" w:rsidRDefault="00464F25" w:rsidP="00464F25">
      <w:pPr>
        <w:rPr>
          <w:sz w:val="14"/>
        </w:rPr>
      </w:pPr>
      <w:r w:rsidRPr="00DB6F50">
        <w:rPr>
          <w:sz w:val="14"/>
        </w:rPr>
        <w:t>On the other hand</w:t>
      </w:r>
      <w:r w:rsidRPr="00880105">
        <w:rPr>
          <w:sz w:val="14"/>
        </w:rPr>
        <w:t xml:space="preserve">, </w:t>
      </w:r>
      <w:r w:rsidRPr="00880105">
        <w:rPr>
          <w:u w:val="single"/>
        </w:rPr>
        <w:t>if</w:t>
      </w:r>
      <w:r w:rsidRPr="00F42C9F">
        <w:rPr>
          <w:rStyle w:val="StyleUnderline"/>
        </w:rPr>
        <w:t xml:space="preserve"> </w:t>
      </w:r>
      <w:r w:rsidRPr="00880105">
        <w:rPr>
          <w:rStyle w:val="Emphasis"/>
        </w:rPr>
        <w:t>one state's</w:t>
      </w:r>
      <w:r w:rsidRPr="00880105">
        <w:rPr>
          <w:sz w:val="14"/>
        </w:rPr>
        <w:t xml:space="preserve"> labor relations </w:t>
      </w:r>
      <w:r w:rsidRPr="00880105">
        <w:rPr>
          <w:u w:val="single"/>
        </w:rPr>
        <w:t xml:space="preserve">board rejects a union's </w:t>
      </w:r>
      <w:r w:rsidRPr="00F42C9F">
        <w:rPr>
          <w:rStyle w:val="StyleUnderline"/>
        </w:rPr>
        <w:t>application, the impact</w:t>
      </w:r>
      <w:r w:rsidRPr="00880105">
        <w:rPr>
          <w:u w:val="single"/>
        </w:rPr>
        <w:t xml:space="preserve"> would be</w:t>
      </w:r>
      <w:r w:rsidRPr="00F42C9F">
        <w:rPr>
          <w:rStyle w:val="StyleUnderline"/>
        </w:rPr>
        <w:t xml:space="preserve"> </w:t>
      </w:r>
      <w:r w:rsidRPr="00880105">
        <w:rPr>
          <w:rStyle w:val="Emphasis"/>
        </w:rPr>
        <w:t>limited</w:t>
      </w:r>
      <w:r w:rsidRPr="00880105">
        <w:rPr>
          <w:sz w:val="14"/>
        </w:rPr>
        <w:t xml:space="preserve"> to that state. This would still pose a setback (and, of course, prevent prisoners in that state from benefiting from engaging in collective bargaining), but </w:t>
      </w:r>
      <w:r w:rsidRPr="00880105">
        <w:rPr>
          <w:u w:val="single"/>
        </w:rPr>
        <w:t>it can</w:t>
      </w:r>
      <w:r w:rsidRPr="00880105">
        <w:rPr>
          <w:sz w:val="14"/>
        </w:rPr>
        <w:t xml:space="preserve"> also </w:t>
      </w:r>
      <w:r w:rsidRPr="00880105">
        <w:rPr>
          <w:u w:val="single"/>
        </w:rPr>
        <w:t>help organizers</w:t>
      </w:r>
      <w:r w:rsidRPr="00880105">
        <w:rPr>
          <w:sz w:val="14"/>
        </w:rPr>
        <w:t xml:space="preserve"> </w:t>
      </w:r>
      <w:r w:rsidRPr="00880105">
        <w:rPr>
          <w:rStyle w:val="StyleUnderline"/>
        </w:rPr>
        <w:t>and lawyers</w:t>
      </w:r>
      <w:r w:rsidRPr="00880105">
        <w:rPr>
          <w:sz w:val="14"/>
        </w:rPr>
        <w:t xml:space="preserve"> </w:t>
      </w:r>
      <w:r w:rsidRPr="00880105">
        <w:rPr>
          <w:u w:val="single"/>
        </w:rPr>
        <w:t xml:space="preserve">in </w:t>
      </w:r>
      <w:r w:rsidRPr="00880105">
        <w:rPr>
          <w:rStyle w:val="Emphasis"/>
        </w:rPr>
        <w:t xml:space="preserve">other </w:t>
      </w:r>
      <w:r w:rsidRPr="00F42C9F">
        <w:rPr>
          <w:rStyle w:val="Emphasis"/>
        </w:rPr>
        <w:t>states understand</w:t>
      </w:r>
      <w:r w:rsidRPr="00880105">
        <w:rPr>
          <w:sz w:val="14"/>
        </w:rPr>
        <w:t xml:space="preserve"> </w:t>
      </w:r>
      <w:r w:rsidRPr="00880105">
        <w:rPr>
          <w:u w:val="single"/>
        </w:rPr>
        <w:t>what the state of play might be</w:t>
      </w:r>
      <w:r w:rsidRPr="00880105">
        <w:rPr>
          <w:sz w:val="14"/>
        </w:rPr>
        <w:t xml:space="preserve">. Furthermore, </w:t>
      </w:r>
      <w:r w:rsidRPr="00880105">
        <w:rPr>
          <w:u w:val="single"/>
        </w:rPr>
        <w:t>because each state's</w:t>
      </w:r>
      <w:r w:rsidRPr="00880105">
        <w:rPr>
          <w:sz w:val="14"/>
        </w:rPr>
        <w:t xml:space="preserve"> public employee </w:t>
      </w:r>
      <w:r w:rsidRPr="00880105">
        <w:rPr>
          <w:u w:val="single"/>
        </w:rPr>
        <w:t xml:space="preserve">relations laws are </w:t>
      </w:r>
      <w:r w:rsidRPr="00880105">
        <w:rPr>
          <w:rStyle w:val="Emphasis"/>
        </w:rPr>
        <w:t>distinct</w:t>
      </w:r>
      <w:r w:rsidRPr="00F42C9F">
        <w:rPr>
          <w:rStyle w:val="StyleUnderline"/>
        </w:rPr>
        <w:t>, incarcerated</w:t>
      </w:r>
      <w:r w:rsidRPr="00880105">
        <w:rPr>
          <w:rStyle w:val="StyleUnderline"/>
        </w:rPr>
        <w:t xml:space="preserve"> worker</w:t>
      </w:r>
      <w:r w:rsidRPr="00880105">
        <w:rPr>
          <w:sz w:val="14"/>
        </w:rPr>
        <w:t xml:space="preserve"> </w:t>
      </w:r>
      <w:r w:rsidRPr="00880105">
        <w:rPr>
          <w:u w:val="single"/>
        </w:rPr>
        <w:t xml:space="preserve">unions can </w:t>
      </w:r>
      <w:r w:rsidRPr="00880105">
        <w:rPr>
          <w:rStyle w:val="Emphasis"/>
        </w:rPr>
        <w:t>tailor</w:t>
      </w:r>
      <w:r w:rsidRPr="00880105">
        <w:rPr>
          <w:u w:val="single"/>
        </w:rPr>
        <w:t xml:space="preserve"> their</w:t>
      </w:r>
      <w:r w:rsidRPr="00880105">
        <w:rPr>
          <w:sz w:val="14"/>
        </w:rPr>
        <w:t xml:space="preserve"> </w:t>
      </w:r>
      <w:r w:rsidRPr="00880105">
        <w:rPr>
          <w:u w:val="single"/>
        </w:rPr>
        <w:t>approaches</w:t>
      </w:r>
      <w:r w:rsidRPr="00880105">
        <w:rPr>
          <w:sz w:val="14"/>
        </w:rPr>
        <w:t xml:space="preserve"> </w:t>
      </w:r>
      <w:r w:rsidRPr="00880105">
        <w:rPr>
          <w:rStyle w:val="StyleUnderline"/>
        </w:rPr>
        <w:t>accordingly</w:t>
      </w:r>
      <w:r w:rsidRPr="00F42C9F">
        <w:rPr>
          <w:rStyle w:val="StyleUnderline"/>
        </w:rPr>
        <w:t xml:space="preserve">. </w:t>
      </w:r>
      <w:r w:rsidRPr="00F42C9F">
        <w:rPr>
          <w:rStyle w:val="StyleUnderline"/>
          <w:highlight w:val="cyan"/>
        </w:rPr>
        <w:t>If</w:t>
      </w:r>
      <w:r w:rsidRPr="00880105">
        <w:rPr>
          <w:sz w:val="14"/>
        </w:rPr>
        <w:t xml:space="preserve"> one sta</w:t>
      </w:r>
      <w:r w:rsidRPr="00DB6F50">
        <w:rPr>
          <w:sz w:val="14"/>
        </w:rPr>
        <w:t xml:space="preserve">te or </w:t>
      </w:r>
      <w:r w:rsidRPr="00880105">
        <w:rPr>
          <w:rStyle w:val="Emphasis"/>
          <w:highlight w:val="cyan"/>
        </w:rPr>
        <w:t>several</w:t>
      </w:r>
      <w:r w:rsidRPr="00880105">
        <w:rPr>
          <w:rStyle w:val="StyleUnderline"/>
          <w:highlight w:val="cyan"/>
        </w:rPr>
        <w:t xml:space="preserve"> states </w:t>
      </w:r>
      <w:r w:rsidRPr="00880105">
        <w:rPr>
          <w:rStyle w:val="Emphasis"/>
          <w:highlight w:val="cyan"/>
        </w:rPr>
        <w:t>positively recognize</w:t>
      </w:r>
      <w:r w:rsidRPr="00880105">
        <w:rPr>
          <w:rStyle w:val="StyleUnderline"/>
        </w:rPr>
        <w:t xml:space="preserve"> state </w:t>
      </w:r>
      <w:r w:rsidRPr="00880105">
        <w:rPr>
          <w:rStyle w:val="StyleUnderline"/>
          <w:highlight w:val="cyan"/>
        </w:rPr>
        <w:t xml:space="preserve">incarcerated </w:t>
      </w:r>
      <w:r w:rsidRPr="00F42C9F">
        <w:rPr>
          <w:rStyle w:val="StyleUnderline"/>
          <w:highlight w:val="cyan"/>
        </w:rPr>
        <w:t>workers a</w:t>
      </w:r>
      <w:r w:rsidRPr="00880105">
        <w:rPr>
          <w:rStyle w:val="StyleUnderline"/>
          <w:highlight w:val="cyan"/>
        </w:rPr>
        <w:t>s</w:t>
      </w:r>
      <w:r w:rsidRPr="00880105">
        <w:rPr>
          <w:rStyle w:val="StyleUnderline"/>
        </w:rPr>
        <w:t xml:space="preserve"> public </w:t>
      </w:r>
      <w:r w:rsidRPr="00F42C9F">
        <w:rPr>
          <w:rStyle w:val="StyleUnderline"/>
          <w:highlight w:val="cyan"/>
        </w:rPr>
        <w:t>employees an</w:t>
      </w:r>
      <w:r w:rsidRPr="00880105">
        <w:rPr>
          <w:rStyle w:val="StyleUnderline"/>
          <w:highlight w:val="cyan"/>
        </w:rPr>
        <w:t xml:space="preserve">d </w:t>
      </w:r>
      <w:r w:rsidRPr="00880105">
        <w:rPr>
          <w:rStyle w:val="Emphasis"/>
          <w:highlight w:val="cyan"/>
        </w:rPr>
        <w:t>permit</w:t>
      </w:r>
      <w:r w:rsidRPr="00880105">
        <w:rPr>
          <w:rStyle w:val="StyleUnderline"/>
          <w:highlight w:val="cyan"/>
        </w:rPr>
        <w:t xml:space="preserve"> them to </w:t>
      </w:r>
      <w:r w:rsidRPr="00880105">
        <w:rPr>
          <w:rStyle w:val="Emphasis"/>
          <w:highlight w:val="cyan"/>
        </w:rPr>
        <w:t>form</w:t>
      </w:r>
      <w:r w:rsidRPr="00880105">
        <w:rPr>
          <w:rStyle w:val="StyleUnderline"/>
          <w:highlight w:val="cyan"/>
        </w:rPr>
        <w:t xml:space="preserve"> unions</w:t>
      </w:r>
      <w:r w:rsidRPr="00880105">
        <w:rPr>
          <w:rStyle w:val="StyleUnderline"/>
        </w:rPr>
        <w:t xml:space="preserve">, </w:t>
      </w:r>
      <w:r w:rsidRPr="00880105">
        <w:rPr>
          <w:rStyle w:val="StyleUnderline"/>
          <w:highlight w:val="cyan"/>
        </w:rPr>
        <w:t>incarcerated w</w:t>
      </w:r>
      <w:r w:rsidRPr="00880105">
        <w:rPr>
          <w:highlight w:val="cyan"/>
          <w:u w:val="single"/>
        </w:rPr>
        <w:t xml:space="preserve">orkers can start </w:t>
      </w:r>
      <w:r w:rsidRPr="00880105">
        <w:rPr>
          <w:rStyle w:val="Emphasis"/>
          <w:highlight w:val="cyan"/>
        </w:rPr>
        <w:t>building</w:t>
      </w:r>
      <w:r w:rsidRPr="00DB6F50">
        <w:rPr>
          <w:u w:val="single"/>
        </w:rPr>
        <w:t xml:space="preserve"> an</w:t>
      </w:r>
      <w:r w:rsidRPr="00DB6F50">
        <w:rPr>
          <w:sz w:val="14"/>
        </w:rPr>
        <w:t xml:space="preserve"> </w:t>
      </w:r>
      <w:r w:rsidRPr="00880105">
        <w:rPr>
          <w:rStyle w:val="Emphasis"/>
          <w:highlight w:val="cyan"/>
        </w:rPr>
        <w:t>ev</w:t>
      </w:r>
      <w:r w:rsidRPr="00DB6F50">
        <w:rPr>
          <w:rStyle w:val="Emphasis"/>
        </w:rPr>
        <w:t>idence base</w:t>
      </w:r>
      <w:r w:rsidRPr="00DB6F50">
        <w:rPr>
          <w:sz w:val="14"/>
        </w:rPr>
        <w:t xml:space="preserve"> </w:t>
      </w:r>
      <w:r w:rsidRPr="00DB6F50">
        <w:rPr>
          <w:u w:val="single"/>
        </w:rPr>
        <w:t xml:space="preserve">that </w:t>
      </w:r>
      <w:r w:rsidRPr="00880105">
        <w:rPr>
          <w:highlight w:val="cyan"/>
          <w:u w:val="single"/>
        </w:rPr>
        <w:t>prisoner</w:t>
      </w:r>
      <w:r w:rsidRPr="00DB6F50">
        <w:rPr>
          <w:sz w:val="14"/>
        </w:rPr>
        <w:t xml:space="preserve"> labor </w:t>
      </w:r>
      <w:r w:rsidRPr="00880105">
        <w:rPr>
          <w:highlight w:val="cyan"/>
          <w:u w:val="single"/>
        </w:rPr>
        <w:t>unions do not</w:t>
      </w:r>
      <w:r w:rsidRPr="00DB6F50">
        <w:rPr>
          <w:u w:val="single"/>
        </w:rPr>
        <w:t xml:space="preserve"> </w:t>
      </w:r>
      <w:r w:rsidRPr="00DB6F50">
        <w:rPr>
          <w:rStyle w:val="Emphasis"/>
        </w:rPr>
        <w:t>inherently</w:t>
      </w:r>
      <w:r w:rsidRPr="00DB6F50">
        <w:rPr>
          <w:sz w:val="14"/>
        </w:rPr>
        <w:t xml:space="preserve"> </w:t>
      </w:r>
      <w:r w:rsidRPr="00880105">
        <w:rPr>
          <w:highlight w:val="cyan"/>
          <w:u w:val="single"/>
        </w:rPr>
        <w:t xml:space="preserve">pose a </w:t>
      </w:r>
      <w:r w:rsidRPr="00F42C9F">
        <w:rPr>
          <w:rStyle w:val="Emphasis"/>
          <w:highlight w:val="cyan"/>
        </w:rPr>
        <w:t>threat</w:t>
      </w:r>
      <w:r w:rsidRPr="00F42C9F">
        <w:rPr>
          <w:rStyle w:val="StyleUnderline"/>
          <w:highlight w:val="cyan"/>
        </w:rPr>
        <w:t xml:space="preserve"> </w:t>
      </w:r>
      <w:r w:rsidRPr="00F42C9F">
        <w:rPr>
          <w:highlight w:val="cyan"/>
          <w:u w:val="single"/>
        </w:rPr>
        <w:t>t</w:t>
      </w:r>
      <w:r w:rsidRPr="00880105">
        <w:rPr>
          <w:highlight w:val="cyan"/>
          <w:u w:val="single"/>
        </w:rPr>
        <w:t>o</w:t>
      </w:r>
      <w:r w:rsidRPr="00DB6F50">
        <w:rPr>
          <w:sz w:val="14"/>
        </w:rPr>
        <w:t xml:space="preserve"> the </w:t>
      </w:r>
      <w:r w:rsidRPr="00880105">
        <w:rPr>
          <w:rStyle w:val="Emphasis"/>
          <w:highlight w:val="cyan"/>
        </w:rPr>
        <w:t>security</w:t>
      </w:r>
      <w:r w:rsidRPr="00DB6F50">
        <w:rPr>
          <w:u w:val="single"/>
        </w:rPr>
        <w:t xml:space="preserve"> of prisons</w:t>
      </w:r>
      <w:r w:rsidRPr="00DB6F50">
        <w:rPr>
          <w:sz w:val="14"/>
        </w:rPr>
        <w:t xml:space="preserve">. Thus, </w:t>
      </w:r>
      <w:r w:rsidRPr="00880105">
        <w:rPr>
          <w:highlight w:val="cyan"/>
          <w:u w:val="single"/>
        </w:rPr>
        <w:t>if</w:t>
      </w:r>
      <w:r w:rsidRPr="00DB6F50">
        <w:rPr>
          <w:u w:val="single"/>
        </w:rPr>
        <w:t xml:space="preserve"> a case </w:t>
      </w:r>
      <w:r w:rsidRPr="00880105">
        <w:rPr>
          <w:highlight w:val="cyan"/>
          <w:u w:val="single"/>
        </w:rPr>
        <w:t>challenging</w:t>
      </w:r>
      <w:r w:rsidRPr="00880105">
        <w:rPr>
          <w:sz w:val="14"/>
          <w:highlight w:val="cyan"/>
        </w:rPr>
        <w:t xml:space="preserve"> </w:t>
      </w:r>
      <w:r w:rsidRPr="00880105">
        <w:rPr>
          <w:highlight w:val="cyan"/>
          <w:u w:val="single"/>
        </w:rPr>
        <w:t>Jones</w:t>
      </w:r>
      <w:r w:rsidRPr="00DB6F50">
        <w:rPr>
          <w:sz w:val="14"/>
        </w:rPr>
        <w:t xml:space="preserve"> ever </w:t>
      </w:r>
      <w:r w:rsidRPr="00880105">
        <w:rPr>
          <w:highlight w:val="cyan"/>
          <w:u w:val="single"/>
        </w:rPr>
        <w:t>makes its way</w:t>
      </w:r>
      <w:r w:rsidRPr="00880105">
        <w:rPr>
          <w:sz w:val="14"/>
          <w:highlight w:val="cyan"/>
        </w:rPr>
        <w:t xml:space="preserve"> </w:t>
      </w:r>
      <w:r w:rsidRPr="00880105">
        <w:rPr>
          <w:rStyle w:val="Emphasis"/>
          <w:highlight w:val="cyan"/>
        </w:rPr>
        <w:t>back up</w:t>
      </w:r>
      <w:r w:rsidRPr="00F42C9F">
        <w:rPr>
          <w:rStyle w:val="StyleUnderline"/>
        </w:rPr>
        <w:t xml:space="preserve"> </w:t>
      </w:r>
      <w:r w:rsidRPr="00880105">
        <w:rPr>
          <w:rStyle w:val="StyleUnderline"/>
        </w:rPr>
        <w:t xml:space="preserve">to the Supreme Court, </w:t>
      </w:r>
      <w:r w:rsidRPr="00880105">
        <w:rPr>
          <w:rStyle w:val="StyleUnderline"/>
          <w:highlight w:val="cyan"/>
        </w:rPr>
        <w:t xml:space="preserve">incarcerated </w:t>
      </w:r>
      <w:r w:rsidRPr="00F42C9F">
        <w:rPr>
          <w:rStyle w:val="StyleUnderline"/>
          <w:highlight w:val="cyan"/>
        </w:rPr>
        <w:t>workers unions</w:t>
      </w:r>
      <w:r w:rsidRPr="00F42C9F">
        <w:rPr>
          <w:highlight w:val="cyan"/>
          <w:u w:val="single"/>
        </w:rPr>
        <w:t xml:space="preserve"> </w:t>
      </w:r>
      <w:r w:rsidRPr="00880105">
        <w:rPr>
          <w:highlight w:val="cyan"/>
          <w:u w:val="single"/>
        </w:rPr>
        <w:t>will have more</w:t>
      </w:r>
      <w:r w:rsidRPr="00F42C9F">
        <w:rPr>
          <w:rStyle w:val="StyleUnderline"/>
          <w:highlight w:val="cyan"/>
        </w:rPr>
        <w:t xml:space="preserve"> </w:t>
      </w:r>
      <w:r w:rsidRPr="00880105">
        <w:rPr>
          <w:rStyle w:val="Emphasis"/>
          <w:highlight w:val="cyan"/>
        </w:rPr>
        <w:t>ammunition</w:t>
      </w:r>
      <w:r w:rsidRPr="00F42C9F">
        <w:rPr>
          <w:rStyle w:val="StyleUnderline"/>
          <w:highlight w:val="cyan"/>
        </w:rPr>
        <w:t xml:space="preserve"> </w:t>
      </w:r>
      <w:r w:rsidRPr="00880105">
        <w:rPr>
          <w:highlight w:val="cyan"/>
          <w:u w:val="single"/>
        </w:rPr>
        <w:t xml:space="preserve">to </w:t>
      </w:r>
      <w:r w:rsidRPr="00880105">
        <w:rPr>
          <w:rStyle w:val="Emphasis"/>
          <w:highlight w:val="cyan"/>
        </w:rPr>
        <w:t>demonstrate</w:t>
      </w:r>
      <w:r w:rsidRPr="00DB6F50">
        <w:rPr>
          <w:sz w:val="14"/>
        </w:rPr>
        <w:t xml:space="preserve"> that </w:t>
      </w:r>
      <w:r w:rsidRPr="00F42C9F">
        <w:rPr>
          <w:u w:val="single"/>
        </w:rPr>
        <w:t xml:space="preserve">the </w:t>
      </w:r>
      <w:r w:rsidRPr="00880105">
        <w:rPr>
          <w:highlight w:val="cyan"/>
          <w:u w:val="single"/>
        </w:rPr>
        <w:t xml:space="preserve">state's </w:t>
      </w:r>
      <w:r w:rsidRPr="00F42C9F">
        <w:rPr>
          <w:rStyle w:val="Emphasis"/>
          <w:highlight w:val="cyan"/>
        </w:rPr>
        <w:t>interest</w:t>
      </w:r>
      <w:r w:rsidRPr="00F42C9F">
        <w:rPr>
          <w:highlight w:val="cyan"/>
          <w:u w:val="single"/>
        </w:rPr>
        <w:t xml:space="preserve"> in </w:t>
      </w:r>
      <w:r w:rsidRPr="00F42C9F">
        <w:rPr>
          <w:rStyle w:val="Emphasis"/>
          <w:highlight w:val="cyan"/>
        </w:rPr>
        <w:t>limiting</w:t>
      </w:r>
      <w:r w:rsidRPr="00F42C9F">
        <w:rPr>
          <w:sz w:val="14"/>
          <w:highlight w:val="cyan"/>
        </w:rPr>
        <w:t xml:space="preserve"> </w:t>
      </w:r>
      <w:r w:rsidRPr="00F42C9F">
        <w:rPr>
          <w:rStyle w:val="StyleUnderline"/>
          <w:highlight w:val="cyan"/>
        </w:rPr>
        <w:t>prisoners' rights</w:t>
      </w:r>
      <w:r w:rsidRPr="00F42C9F">
        <w:rPr>
          <w:rStyle w:val="StyleUnderline"/>
        </w:rPr>
        <w:t xml:space="preserve"> to association</w:t>
      </w:r>
      <w:r w:rsidRPr="00DB6F50">
        <w:rPr>
          <w:sz w:val="14"/>
        </w:rPr>
        <w:t xml:space="preserve"> </w:t>
      </w:r>
      <w:r w:rsidRPr="00880105">
        <w:rPr>
          <w:highlight w:val="cyan"/>
          <w:u w:val="single"/>
        </w:rPr>
        <w:t>may not be</w:t>
      </w:r>
      <w:r w:rsidRPr="00DB6F50">
        <w:rPr>
          <w:u w:val="single"/>
        </w:rPr>
        <w:t xml:space="preserve"> as</w:t>
      </w:r>
      <w:r w:rsidRPr="00DB6F50">
        <w:rPr>
          <w:sz w:val="14"/>
        </w:rPr>
        <w:t xml:space="preserve"> </w:t>
      </w:r>
      <w:r w:rsidRPr="00880105">
        <w:rPr>
          <w:rStyle w:val="Emphasis"/>
          <w:highlight w:val="cyan"/>
        </w:rPr>
        <w:t>compelling</w:t>
      </w:r>
      <w:r w:rsidRPr="00DB6F50">
        <w:rPr>
          <w:sz w:val="14"/>
        </w:rPr>
        <w:t xml:space="preserve"> as it seemed to Justice Rehnquist at the time of Jones.</w:t>
      </w:r>
    </w:p>
    <w:p w14:paraId="589A9598" w14:textId="77777777" w:rsidR="00464F25" w:rsidRDefault="00464F25" w:rsidP="00464F25"/>
    <w:p w14:paraId="3D69CB46" w14:textId="77777777" w:rsidR="00464F25" w:rsidRDefault="00464F25" w:rsidP="00464F25">
      <w:pPr>
        <w:pStyle w:val="Heading3"/>
      </w:pPr>
      <w:r>
        <w:t>1NC</w:t>
      </w:r>
    </w:p>
    <w:p w14:paraId="1EA81B37" w14:textId="77777777" w:rsidR="00464F25" w:rsidRPr="0086054D" w:rsidRDefault="00464F25" w:rsidP="00464F25">
      <w:pPr>
        <w:rPr>
          <w:rStyle w:val="Style13ptBold"/>
        </w:rPr>
      </w:pPr>
      <w:proofErr w:type="spellStart"/>
      <w:r w:rsidRPr="0086054D">
        <w:rPr>
          <w:rStyle w:val="Style13ptBold"/>
        </w:rPr>
        <w:t>Interps</w:t>
      </w:r>
      <w:proofErr w:type="spellEnd"/>
      <w:r w:rsidRPr="0086054D">
        <w:rPr>
          <w:rStyle w:val="Style13ptBold"/>
        </w:rPr>
        <w:t>:</w:t>
      </w:r>
    </w:p>
    <w:p w14:paraId="3228DE34" w14:textId="77777777" w:rsidR="00464F25" w:rsidRDefault="00464F25" w:rsidP="00464F25">
      <w:pPr>
        <w:pStyle w:val="Heading4"/>
      </w:pPr>
      <w:r>
        <w:t xml:space="preserve">‘CBR’ </w:t>
      </w:r>
      <w:r w:rsidRPr="006B1DA5">
        <w:rPr>
          <w:u w:val="single"/>
        </w:rPr>
        <w:t>precludes</w:t>
      </w:r>
      <w:r>
        <w:t xml:space="preserve"> subsets.</w:t>
      </w:r>
    </w:p>
    <w:p w14:paraId="64E146D5" w14:textId="77777777" w:rsidR="00464F25" w:rsidRPr="0056639F" w:rsidRDefault="00464F25" w:rsidP="00464F25">
      <w:r w:rsidRPr="0056639F">
        <w:rPr>
          <w:rStyle w:val="Style13ptBold"/>
        </w:rPr>
        <w:t>Mueller ’22</w:t>
      </w:r>
      <w:r w:rsidRPr="0056639F">
        <w:t xml:space="preserve"> [Kimberly; December 28; Chief United States District Judge, United States District Court for the Eastern District of California; United States District Court for the Eastern District of California, “Amalgamated Transit Union v. United States DOL,” No. 2:20-cv-00953-KJM-DB]</w:t>
      </w:r>
    </w:p>
    <w:p w14:paraId="31674055" w14:textId="77777777" w:rsidR="00464F25" w:rsidRPr="0014391C" w:rsidRDefault="00464F25" w:rsidP="00464F25">
      <w:pPr>
        <w:rPr>
          <w:sz w:val="16"/>
        </w:rPr>
      </w:pPr>
      <w:r w:rsidRPr="0014391C">
        <w:rPr>
          <w:rStyle w:val="StyleUnderline"/>
        </w:rPr>
        <w:t xml:space="preserve">The </w:t>
      </w:r>
      <w:r w:rsidRPr="0014391C">
        <w:rPr>
          <w:rStyle w:val="Emphasis"/>
        </w:rPr>
        <w:t>ATU</w:t>
      </w:r>
      <w:r w:rsidRPr="0014391C">
        <w:rPr>
          <w:rStyle w:val="StyleUnderline"/>
        </w:rPr>
        <w:t xml:space="preserve"> argues</w:t>
      </w:r>
      <w:r w:rsidRPr="0014391C">
        <w:rPr>
          <w:sz w:val="16"/>
        </w:rPr>
        <w:t xml:space="preserve"> first </w:t>
      </w:r>
      <w:r w:rsidRPr="00131A44">
        <w:rPr>
          <w:rStyle w:val="StyleUnderline"/>
        </w:rPr>
        <w:t xml:space="preserve">that </w:t>
      </w:r>
      <w:r w:rsidRPr="0014391C">
        <w:rPr>
          <w:rStyle w:val="StyleUnderline"/>
        </w:rPr>
        <w:t xml:space="preserve">the </w:t>
      </w:r>
      <w:r w:rsidRPr="0014391C">
        <w:rPr>
          <w:rStyle w:val="Emphasis"/>
        </w:rPr>
        <w:t>phrase</w:t>
      </w:r>
      <w:r w:rsidRPr="0014391C">
        <w:rPr>
          <w:rStyle w:val="StyleUnderline"/>
        </w:rPr>
        <w:t xml:space="preserve"> "</w:t>
      </w:r>
      <w:r w:rsidRPr="0014391C">
        <w:rPr>
          <w:rStyle w:val="Emphasis"/>
        </w:rPr>
        <w:t>c</w:t>
      </w:r>
      <w:r w:rsidRPr="0014391C">
        <w:rPr>
          <w:rStyle w:val="StyleUnderline"/>
        </w:rPr>
        <w:t xml:space="preserve">ollective </w:t>
      </w:r>
      <w:r w:rsidRPr="0014391C">
        <w:rPr>
          <w:rStyle w:val="Emphasis"/>
        </w:rPr>
        <w:t>b</w:t>
      </w:r>
      <w:r w:rsidRPr="0014391C">
        <w:rPr>
          <w:rStyle w:val="StyleUnderline"/>
        </w:rPr>
        <w:t xml:space="preserve">argaining </w:t>
      </w:r>
      <w:r w:rsidRPr="0014391C">
        <w:rPr>
          <w:rStyle w:val="Emphasis"/>
        </w:rPr>
        <w:t>r</w:t>
      </w:r>
      <w:r w:rsidRPr="0014391C">
        <w:rPr>
          <w:rStyle w:val="StyleUnderline"/>
        </w:rPr>
        <w:t>ights"</w:t>
      </w:r>
      <w:r w:rsidRPr="0014391C">
        <w:rPr>
          <w:sz w:val="16"/>
        </w:rPr>
        <w:t xml:space="preserve"> in section 13(c)(2) </w:t>
      </w:r>
      <w:r w:rsidRPr="00131A44">
        <w:rPr>
          <w:rStyle w:val="StyleUnderline"/>
        </w:rPr>
        <w:t>shows Congress</w:t>
      </w:r>
      <w:r w:rsidRPr="0014391C">
        <w:rPr>
          <w:sz w:val="16"/>
        </w:rPr>
        <w:t xml:space="preserve"> unambiguously </w:t>
      </w:r>
      <w:r w:rsidRPr="0014391C">
        <w:rPr>
          <w:rStyle w:val="StyleUnderline"/>
        </w:rPr>
        <w:t xml:space="preserve">enshrined a </w:t>
      </w:r>
      <w:r w:rsidRPr="0014391C">
        <w:rPr>
          <w:rStyle w:val="Emphasis"/>
          <w:highlight w:val="cyan"/>
        </w:rPr>
        <w:t>separate</w:t>
      </w:r>
      <w:r w:rsidRPr="0014391C">
        <w:rPr>
          <w:rStyle w:val="StyleUnderline"/>
          <w:highlight w:val="cyan"/>
        </w:rPr>
        <w:t xml:space="preserve"> </w:t>
      </w:r>
      <w:r w:rsidRPr="0014391C">
        <w:rPr>
          <w:rStyle w:val="Emphasis"/>
          <w:highlight w:val="cyan"/>
        </w:rPr>
        <w:t>c</w:t>
      </w:r>
      <w:r w:rsidRPr="0014391C">
        <w:rPr>
          <w:rStyle w:val="StyleUnderline"/>
        </w:rPr>
        <w:t xml:space="preserve">ollective </w:t>
      </w:r>
      <w:r w:rsidRPr="0014391C">
        <w:rPr>
          <w:rStyle w:val="Emphasis"/>
          <w:highlight w:val="cyan"/>
        </w:rPr>
        <w:t>b</w:t>
      </w:r>
      <w:r w:rsidRPr="0014391C">
        <w:rPr>
          <w:rStyle w:val="StyleUnderline"/>
        </w:rPr>
        <w:t xml:space="preserve">argaining </w:t>
      </w:r>
      <w:r w:rsidRPr="0014391C">
        <w:rPr>
          <w:rStyle w:val="Emphasis"/>
          <w:highlight w:val="cyan"/>
        </w:rPr>
        <w:t>r</w:t>
      </w:r>
      <w:r w:rsidRPr="0014391C">
        <w:rPr>
          <w:rStyle w:val="StyleUnderline"/>
        </w:rPr>
        <w:t xml:space="preserve">ight </w:t>
      </w:r>
      <w:r w:rsidRPr="0014391C">
        <w:rPr>
          <w:rStyle w:val="StyleUnderline"/>
          <w:highlight w:val="cyan"/>
        </w:rPr>
        <w:t xml:space="preserve">for </w:t>
      </w:r>
      <w:r w:rsidRPr="0014391C">
        <w:rPr>
          <w:rStyle w:val="Emphasis"/>
          <w:highlight w:val="cyan"/>
        </w:rPr>
        <w:t>each</w:t>
      </w:r>
      <w:r w:rsidRPr="0014391C">
        <w:rPr>
          <w:rStyle w:val="Emphasis"/>
        </w:rPr>
        <w:t xml:space="preserve"> term</w:t>
      </w:r>
      <w:r w:rsidRPr="0014391C">
        <w:rPr>
          <w:rStyle w:val="StyleUnderline"/>
        </w:rPr>
        <w:t xml:space="preserve"> and condition of employment</w:t>
      </w:r>
      <w:r w:rsidRPr="0014391C">
        <w:rPr>
          <w:sz w:val="16"/>
        </w:rPr>
        <w:t xml:space="preserve">. See, e.g., Prev. ATU Mem. </w:t>
      </w:r>
      <w:proofErr w:type="spellStart"/>
      <w:r w:rsidRPr="0014391C">
        <w:rPr>
          <w:sz w:val="16"/>
        </w:rPr>
        <w:t>Summ</w:t>
      </w:r>
      <w:proofErr w:type="spellEnd"/>
      <w:r w:rsidRPr="0014391C">
        <w:rPr>
          <w:sz w:val="16"/>
        </w:rPr>
        <w:t xml:space="preserve">. J. at 6, 9-12, ECF No. 33-1. In other words, the ATU argues there is a collective bargaining [**83] right related to pensions, another right related to wages, another right related to hours, and so on. That </w:t>
      </w:r>
      <w:r w:rsidRPr="0014391C">
        <w:rPr>
          <w:rStyle w:val="StyleUnderline"/>
        </w:rPr>
        <w:t xml:space="preserve">reading </w:t>
      </w:r>
      <w:r w:rsidRPr="0014391C">
        <w:rPr>
          <w:rStyle w:val="StyleUnderline"/>
          <w:highlight w:val="cyan"/>
        </w:rPr>
        <w:t xml:space="preserve">does </w:t>
      </w:r>
      <w:r w:rsidRPr="0014391C">
        <w:rPr>
          <w:rStyle w:val="Emphasis"/>
          <w:highlight w:val="cyan"/>
        </w:rPr>
        <w:t>not appear</w:t>
      </w:r>
      <w:r w:rsidRPr="0014391C">
        <w:rPr>
          <w:rStyle w:val="StyleUnderline"/>
        </w:rPr>
        <w:t xml:space="preserve"> to be</w:t>
      </w:r>
      <w:r w:rsidRPr="00131A44">
        <w:rPr>
          <w:rStyle w:val="StyleUnderline"/>
        </w:rPr>
        <w:t xml:space="preserve"> </w:t>
      </w:r>
      <w:r w:rsidRPr="00B87838">
        <w:rPr>
          <w:rStyle w:val="StyleUnderline"/>
          <w:highlight w:val="cyan"/>
        </w:rPr>
        <w:t xml:space="preserve">what </w:t>
      </w:r>
      <w:r w:rsidRPr="0014391C">
        <w:rPr>
          <w:rStyle w:val="Emphasis"/>
          <w:highlight w:val="cyan"/>
        </w:rPr>
        <w:t>Congress intended</w:t>
      </w:r>
      <w:r w:rsidRPr="0014391C">
        <w:rPr>
          <w:sz w:val="16"/>
        </w:rPr>
        <w:t>.</w:t>
      </w:r>
    </w:p>
    <w:p w14:paraId="611BC662" w14:textId="77777777" w:rsidR="00464F25" w:rsidRPr="006D4FA2" w:rsidRDefault="00464F25" w:rsidP="00464F25">
      <w:pPr>
        <w:rPr>
          <w:sz w:val="16"/>
        </w:rPr>
      </w:pPr>
      <w:r w:rsidRPr="0014391C">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14391C">
        <w:rPr>
          <w:rStyle w:val="Emphasis"/>
          <w:highlight w:val="cyan"/>
        </w:rPr>
        <w:t>plural</w:t>
      </w:r>
      <w:r w:rsidRPr="0014391C">
        <w:rPr>
          <w:rStyle w:val="StyleUnderline"/>
        </w:rPr>
        <w:t xml:space="preserve"> "</w:t>
      </w:r>
      <w:r w:rsidRPr="0014391C">
        <w:rPr>
          <w:rStyle w:val="Emphasis"/>
          <w:highlight w:val="cyan"/>
        </w:rPr>
        <w:t>rights</w:t>
      </w:r>
      <w:r w:rsidRPr="0014391C">
        <w:rPr>
          <w:rStyle w:val="StyleUnderline"/>
        </w:rPr>
        <w:t>"</w:t>
      </w:r>
      <w:r w:rsidRPr="0014391C">
        <w:rPr>
          <w:sz w:val="16"/>
        </w:rPr>
        <w:t xml:space="preserve"> to </w:t>
      </w:r>
      <w:r w:rsidRPr="00B87838">
        <w:rPr>
          <w:rStyle w:val="StyleUnderline"/>
          <w:highlight w:val="cyan"/>
        </w:rPr>
        <w:t>refer to</w:t>
      </w:r>
      <w:r w:rsidRPr="00131A44">
        <w:rPr>
          <w:rStyle w:val="StyleUnderline"/>
        </w:rPr>
        <w:t xml:space="preserve"> the</w:t>
      </w:r>
      <w:r w:rsidRPr="0014391C">
        <w:rPr>
          <w:sz w:val="16"/>
        </w:rPr>
        <w:t xml:space="preserve"> </w:t>
      </w:r>
      <w:r w:rsidRPr="00B87838">
        <w:rPr>
          <w:rStyle w:val="Emphasis"/>
          <w:highlight w:val="cyan"/>
        </w:rPr>
        <w:t>many</w:t>
      </w:r>
      <w:r w:rsidRPr="007B77C9">
        <w:rPr>
          <w:rStyle w:val="Emphasis"/>
        </w:rPr>
        <w:t xml:space="preserve"> actions</w:t>
      </w:r>
      <w:r w:rsidRPr="0014391C">
        <w:rPr>
          <w:rStyle w:val="StyleUnderline"/>
        </w:rPr>
        <w:t xml:space="preserve"> </w:t>
      </w:r>
      <w:r w:rsidRPr="00B87838">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4391C">
        <w:rPr>
          <w:sz w:val="16"/>
        </w:rPr>
        <w:t xml:space="preserve"> their </w:t>
      </w:r>
      <w:r w:rsidRPr="00131A44">
        <w:rPr>
          <w:rStyle w:val="StyleUnderline"/>
        </w:rPr>
        <w:t>interests</w:t>
      </w:r>
      <w:r w:rsidRPr="0014391C">
        <w:rPr>
          <w:sz w:val="16"/>
        </w:rPr>
        <w:t xml:space="preserve">. It might have been </w:t>
      </w:r>
      <w:r w:rsidRPr="00131A44">
        <w:rPr>
          <w:rStyle w:val="StyleUnderline"/>
        </w:rPr>
        <w:t>referring to the rights to an</w:t>
      </w:r>
      <w:r w:rsidRPr="0014391C">
        <w:rPr>
          <w:sz w:val="16"/>
        </w:rPr>
        <w:t xml:space="preserve"> </w:t>
      </w:r>
      <w:r w:rsidRPr="00131A44">
        <w:rPr>
          <w:rStyle w:val="Emphasis"/>
        </w:rPr>
        <w:t xml:space="preserve">employer's </w:t>
      </w:r>
      <w:r w:rsidRPr="007B77C9">
        <w:rPr>
          <w:rStyle w:val="Emphasis"/>
        </w:rPr>
        <w:t>recognition</w:t>
      </w:r>
      <w:r w:rsidRPr="0014391C">
        <w:rPr>
          <w:sz w:val="16"/>
        </w:rPr>
        <w:t xml:space="preserve">, </w:t>
      </w:r>
      <w:r w:rsidRPr="007B77C9">
        <w:rPr>
          <w:rStyle w:val="StyleUnderline"/>
        </w:rPr>
        <w:t>to</w:t>
      </w:r>
      <w:r w:rsidRPr="0014391C">
        <w:rPr>
          <w:sz w:val="16"/>
        </w:rPr>
        <w:t xml:space="preserve"> </w:t>
      </w:r>
      <w:r w:rsidRPr="007B77C9">
        <w:rPr>
          <w:rStyle w:val="Emphasis"/>
        </w:rPr>
        <w:t xml:space="preserve">collective </w:t>
      </w:r>
      <w:r w:rsidRPr="006D4FA2">
        <w:rPr>
          <w:rStyle w:val="Emphasis"/>
        </w:rPr>
        <w:t>negotiation</w:t>
      </w:r>
      <w:r w:rsidRPr="006D4FA2">
        <w:rPr>
          <w:sz w:val="16"/>
        </w:rPr>
        <w:t xml:space="preserve">, </w:t>
      </w:r>
      <w:r w:rsidRPr="006D4FA2">
        <w:rPr>
          <w:rStyle w:val="StyleUnderline"/>
        </w:rPr>
        <w:t>to</w:t>
      </w:r>
      <w:r w:rsidRPr="006D4FA2">
        <w:rPr>
          <w:sz w:val="16"/>
        </w:rPr>
        <w:t xml:space="preserve"> </w:t>
      </w:r>
      <w:r w:rsidRPr="006D4FA2">
        <w:rPr>
          <w:rStyle w:val="Emphasis"/>
        </w:rPr>
        <w:t>advocate</w:t>
      </w:r>
      <w:r w:rsidRPr="006D4FA2">
        <w:rPr>
          <w:sz w:val="16"/>
        </w:rPr>
        <w:t xml:space="preserve"> </w:t>
      </w:r>
      <w:r w:rsidRPr="006D4FA2">
        <w:rPr>
          <w:rStyle w:val="StyleUnderline"/>
        </w:rPr>
        <w:t>and to</w:t>
      </w:r>
      <w:r w:rsidRPr="006D4FA2">
        <w:rPr>
          <w:sz w:val="16"/>
        </w:rPr>
        <w:t xml:space="preserve"> </w:t>
      </w:r>
      <w:r w:rsidRPr="006D4FA2">
        <w:rPr>
          <w:rStyle w:val="Emphasis"/>
        </w:rPr>
        <w:t>seek</w:t>
      </w:r>
      <w:r w:rsidRPr="006D4FA2">
        <w:rPr>
          <w:sz w:val="16"/>
        </w:rPr>
        <w:t xml:space="preserve"> </w:t>
      </w:r>
      <w:r w:rsidRPr="006D4FA2">
        <w:rPr>
          <w:rStyle w:val="StyleUnderline"/>
        </w:rPr>
        <w:t>new members, among other things</w:t>
      </w:r>
      <w:r w:rsidRPr="006D4FA2">
        <w:rPr>
          <w:sz w:val="16"/>
        </w:rPr>
        <w:t>.</w:t>
      </w:r>
    </w:p>
    <w:p w14:paraId="01967EB6" w14:textId="77777777" w:rsidR="00464F25" w:rsidRDefault="00464F25" w:rsidP="00464F25">
      <w:pPr>
        <w:pStyle w:val="Heading4"/>
      </w:pPr>
      <w:proofErr w:type="gramStart"/>
      <w:r>
        <w:t>‘Workers’</w:t>
      </w:r>
      <w:proofErr w:type="gramEnd"/>
      <w:r>
        <w:t xml:space="preserve"> means </w:t>
      </w:r>
      <w:r>
        <w:rPr>
          <w:u w:val="single"/>
        </w:rPr>
        <w:t>all</w:t>
      </w:r>
      <w:r>
        <w:t xml:space="preserve"> workers </w:t>
      </w:r>
    </w:p>
    <w:p w14:paraId="0587CF2F" w14:textId="77777777" w:rsidR="00464F25" w:rsidRPr="00B87838" w:rsidRDefault="00464F25" w:rsidP="00464F25">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623E0FE" w14:textId="77777777" w:rsidR="00464F25" w:rsidRPr="00880819" w:rsidRDefault="00464F25" w:rsidP="00464F25">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697B47F8" w14:textId="77777777" w:rsidR="00464F25" w:rsidRPr="00880819" w:rsidRDefault="00464F25" w:rsidP="00464F25">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3984F1ED" w14:textId="77777777" w:rsidR="00464F25" w:rsidRPr="00880819" w:rsidRDefault="00464F25" w:rsidP="00464F25">
      <w:pPr>
        <w:rPr>
          <w:sz w:val="16"/>
        </w:rPr>
      </w:pPr>
      <w:r w:rsidRPr="00880819">
        <w:rPr>
          <w:sz w:val="16"/>
        </w:rPr>
        <w:t xml:space="preserve">(b) </w:t>
      </w:r>
      <w:r w:rsidRPr="0014391C">
        <w:rPr>
          <w:rStyle w:val="StyleUnderline"/>
        </w:rPr>
        <w:t xml:space="preserve">the </w:t>
      </w:r>
      <w:r w:rsidRPr="0014391C">
        <w:rPr>
          <w:rStyle w:val="Emphasis"/>
        </w:rPr>
        <w:t>term</w:t>
      </w:r>
      <w:r w:rsidRPr="0014391C">
        <w:rPr>
          <w:rStyle w:val="StyleUnderline"/>
        </w:rPr>
        <w:t xml:space="preserve"> </w:t>
      </w:r>
      <w:r w:rsidRPr="00B87838">
        <w:rPr>
          <w:rStyle w:val="StyleUnderline"/>
          <w:highlight w:val="cyan"/>
        </w:rPr>
        <w:t>"</w:t>
      </w:r>
      <w:r w:rsidRPr="0014391C">
        <w:rPr>
          <w:rStyle w:val="Emphasis"/>
          <w:highlight w:val="cyan"/>
        </w:rPr>
        <w:t>workers</w:t>
      </w:r>
      <w:r w:rsidRPr="00B87838">
        <w:rPr>
          <w:rStyle w:val="StyleUnderline"/>
          <w:highlight w:val="cyan"/>
        </w:rPr>
        <w:t xml:space="preserve">" means </w:t>
      </w:r>
      <w:r w:rsidRPr="00B87838">
        <w:rPr>
          <w:rStyle w:val="Emphasis"/>
          <w:highlight w:val="cyan"/>
        </w:rPr>
        <w:t xml:space="preserve">all employed </w:t>
      </w:r>
      <w:proofErr w:type="gramStart"/>
      <w:r w:rsidRPr="00B87838">
        <w:rPr>
          <w:rStyle w:val="Emphasis"/>
          <w:highlight w:val="cyan"/>
        </w:rPr>
        <w:t>persons</w:t>
      </w:r>
      <w:proofErr w:type="gramEnd"/>
      <w:r w:rsidRPr="0014391C">
        <w:rPr>
          <w:rStyle w:val="StyleUnderline"/>
        </w:rPr>
        <w:t xml:space="preserve">, including </w:t>
      </w:r>
      <w:r w:rsidRPr="0014391C">
        <w:rPr>
          <w:rStyle w:val="Emphasis"/>
        </w:rPr>
        <w:t>public</w:t>
      </w:r>
      <w:r w:rsidRPr="0014391C">
        <w:rPr>
          <w:rStyle w:val="StyleUnderline"/>
        </w:rPr>
        <w:t xml:space="preserve"> </w:t>
      </w:r>
      <w:proofErr w:type="gramStart"/>
      <w:r w:rsidRPr="0014391C">
        <w:rPr>
          <w:rStyle w:val="StyleUnderline"/>
        </w:rPr>
        <w:t>employees</w:t>
      </w:r>
      <w:r w:rsidRPr="00880819">
        <w:rPr>
          <w:sz w:val="16"/>
        </w:rPr>
        <w:t xml:space="preserve"> ;</w:t>
      </w:r>
      <w:proofErr w:type="gramEnd"/>
    </w:p>
    <w:p w14:paraId="3C41DC1A" w14:textId="77777777" w:rsidR="00464F25" w:rsidRDefault="00464F25" w:rsidP="00464F25">
      <w:pPr>
        <w:pStyle w:val="Heading4"/>
      </w:pPr>
      <w:r>
        <w:t xml:space="preserve">‘Substantially’ is </w:t>
      </w:r>
      <w:r w:rsidRPr="00845931">
        <w:rPr>
          <w:u w:val="single"/>
        </w:rPr>
        <w:t>without</w:t>
      </w:r>
      <w:r>
        <w:t xml:space="preserve"> material qualification.</w:t>
      </w:r>
    </w:p>
    <w:p w14:paraId="45A5A477" w14:textId="77777777" w:rsidR="00464F25" w:rsidRDefault="00464F25" w:rsidP="00464F25">
      <w:r w:rsidRPr="00845931">
        <w:rPr>
          <w:rStyle w:val="Style13ptBold"/>
        </w:rPr>
        <w:t xml:space="preserve">Troutman </w:t>
      </w:r>
      <w:r>
        <w:rPr>
          <w:rStyle w:val="Style13ptBold"/>
        </w:rPr>
        <w:t>‘</w:t>
      </w:r>
      <w:r w:rsidRPr="00845931">
        <w:rPr>
          <w:rStyle w:val="Style13ptBold"/>
        </w:rPr>
        <w:t>25</w:t>
      </w:r>
      <w:r>
        <w:rPr>
          <w:rStyle w:val="Style13ptBold"/>
        </w:rPr>
        <w:t xml:space="preserve"> </w:t>
      </w:r>
      <w:r w:rsidRPr="00AE19E3">
        <w:t>[</w:t>
      </w:r>
      <w:r>
        <w:t>Shirley, JD, Associate Judge, Court of Appeals, In the Matter of Dynamic Logic, Inc., Appellant, v. Tax Appeals Tribunal of the State of New York et al., Respondents, Court of Appeals of New York, No. 35, 04/17/2025, Westlaw. [italics in original]</w:t>
      </w:r>
    </w:p>
    <w:p w14:paraId="7EA34CF5" w14:textId="77777777" w:rsidR="00464F25" w:rsidRDefault="00464F25" w:rsidP="00464F25">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B87838">
        <w:rPr>
          <w:rStyle w:val="Emphasis"/>
          <w:highlight w:val="cyan"/>
        </w:rPr>
        <w:t>definition</w:t>
      </w:r>
      <w:r w:rsidRPr="00B87838">
        <w:rPr>
          <w:sz w:val="16"/>
          <w:highlight w:val="cyan"/>
        </w:rPr>
        <w:t xml:space="preserve"> </w:t>
      </w:r>
      <w:r w:rsidRPr="00B87838">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14391C">
        <w:rPr>
          <w:rStyle w:val="StyleUnderline"/>
        </w:rPr>
        <w:t>“</w:t>
      </w:r>
      <w:r w:rsidRPr="00B87838">
        <w:rPr>
          <w:rStyle w:val="Emphasis"/>
          <w:highlight w:val="cyan"/>
        </w:rPr>
        <w:t>substantially</w:t>
      </w:r>
      <w:r w:rsidRPr="0014391C">
        <w:rPr>
          <w:rStyle w:val="StyleUnderline"/>
        </w:rPr>
        <w:t>”</w:t>
      </w:r>
      <w:r w:rsidRPr="00845931">
        <w:rPr>
          <w:sz w:val="16"/>
        </w:rPr>
        <w:t>—</w:t>
      </w:r>
      <w:r w:rsidRPr="00845931">
        <w:rPr>
          <w:rStyle w:val="StyleUnderline"/>
        </w:rPr>
        <w:t xml:space="preserve">which </w:t>
      </w:r>
      <w:r w:rsidRPr="00B87838">
        <w:rPr>
          <w:rStyle w:val="StyleUnderline"/>
          <w:highlight w:val="cyan"/>
        </w:rPr>
        <w:t>supports</w:t>
      </w:r>
      <w:r w:rsidRPr="00845931">
        <w:rPr>
          <w:sz w:val="16"/>
        </w:rPr>
        <w:t xml:space="preserve"> petitioner's </w:t>
      </w:r>
      <w:r w:rsidRPr="00B87838">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B87838">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59CC4A23" w14:textId="77777777" w:rsidR="00464F25" w:rsidRDefault="00464F25" w:rsidP="00464F25">
      <w:pPr>
        <w:pStyle w:val="Analytics"/>
      </w:pPr>
      <w:r>
        <w:t xml:space="preserve">Violation: the plan </w:t>
      </w:r>
      <w:r w:rsidRPr="006B1DA5">
        <w:rPr>
          <w:u w:val="single"/>
        </w:rPr>
        <w:t>is</w:t>
      </w:r>
      <w:r>
        <w:t xml:space="preserve"> a subset.</w:t>
      </w:r>
    </w:p>
    <w:p w14:paraId="0D4519BA" w14:textId="77777777" w:rsidR="00464F25" w:rsidRDefault="00464F25" w:rsidP="00464F25">
      <w:pPr>
        <w:pStyle w:val="Analytics"/>
      </w:pPr>
      <w:r>
        <w:rPr>
          <w:u w:val="single"/>
        </w:rPr>
        <w:t>Vote neg</w:t>
      </w:r>
      <w:r>
        <w:t xml:space="preserve">: their </w:t>
      </w:r>
      <w:proofErr w:type="spellStart"/>
      <w:r>
        <w:t>interp</w:t>
      </w:r>
      <w:proofErr w:type="spellEnd"/>
      <w:r>
        <w:t xml:space="preserve">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 </w:t>
      </w:r>
    </w:p>
    <w:p w14:paraId="4185B3A4" w14:textId="77777777" w:rsidR="00464F25" w:rsidRDefault="00464F25" w:rsidP="00464F25">
      <w:pPr>
        <w:pStyle w:val="Heading3"/>
      </w:pPr>
      <w:r>
        <w:t>1NC</w:t>
      </w:r>
    </w:p>
    <w:p w14:paraId="41496309" w14:textId="77777777" w:rsidR="00464F25" w:rsidRPr="007F0BF1" w:rsidRDefault="00464F25" w:rsidP="00464F25">
      <w:pPr>
        <w:rPr>
          <w:rStyle w:val="Style13ptBold"/>
        </w:rPr>
      </w:pPr>
      <w:r w:rsidRPr="007F0BF1">
        <w:rPr>
          <w:rStyle w:val="Style13ptBold"/>
        </w:rPr>
        <w:t>Midterms DA</w:t>
      </w:r>
    </w:p>
    <w:p w14:paraId="37691C8C" w14:textId="77777777" w:rsidR="00464F25" w:rsidRPr="00762BB3" w:rsidRDefault="00464F25" w:rsidP="00464F25">
      <w:pPr>
        <w:pStyle w:val="Analytics"/>
      </w:pPr>
      <w:r>
        <w:t xml:space="preserve">The United States federal government should adopt a policy of not establishing new missile defense systems in North America. </w:t>
      </w:r>
    </w:p>
    <w:p w14:paraId="5678FD40" w14:textId="77777777" w:rsidR="00464F25" w:rsidRDefault="00464F25" w:rsidP="00464F25">
      <w:pPr>
        <w:pStyle w:val="Heading4"/>
      </w:pPr>
      <w:r>
        <w:t xml:space="preserve">Dems </w:t>
      </w:r>
      <w:r w:rsidRPr="00362227">
        <w:rPr>
          <w:u w:val="single"/>
        </w:rPr>
        <w:t>win the House</w:t>
      </w:r>
      <w:r>
        <w:t xml:space="preserve"> now</w:t>
      </w:r>
      <w:r w:rsidRPr="00A506D1">
        <w:rPr>
          <w:b w:val="0"/>
          <w:bCs/>
        </w:rPr>
        <w:t xml:space="preserve">: polling, forecasts, history, and </w:t>
      </w:r>
      <w:proofErr w:type="spellStart"/>
      <w:r w:rsidRPr="00A506D1">
        <w:rPr>
          <w:b w:val="0"/>
          <w:bCs/>
        </w:rPr>
        <w:t>prez</w:t>
      </w:r>
      <w:proofErr w:type="spellEnd"/>
      <w:r w:rsidRPr="00A506D1">
        <w:rPr>
          <w:b w:val="0"/>
          <w:bCs/>
        </w:rPr>
        <w:t xml:space="preserve"> approval</w:t>
      </w:r>
      <w:r>
        <w:t xml:space="preserve">. </w:t>
      </w:r>
    </w:p>
    <w:p w14:paraId="7A986AA5" w14:textId="77777777" w:rsidR="00464F25" w:rsidRPr="00A506D1" w:rsidRDefault="00464F25" w:rsidP="00464F25">
      <w:r w:rsidRPr="00A506D1">
        <w:rPr>
          <w:rStyle w:val="Style13ptBold"/>
        </w:rPr>
        <w:t xml:space="preserve">Finn ’10-30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44403972" w14:textId="77777777" w:rsidR="00464F25" w:rsidRPr="002F3D54" w:rsidRDefault="00464F25" w:rsidP="00464F25">
      <w:pPr>
        <w:rPr>
          <w:sz w:val="16"/>
        </w:rPr>
      </w:pPr>
      <w:r w:rsidRPr="002F3D54">
        <w:rPr>
          <w:sz w:val="16"/>
        </w:rPr>
        <w:t xml:space="preserve">So, a year out from the elections, </w:t>
      </w:r>
      <w:r w:rsidRPr="00475105">
        <w:rPr>
          <w:rStyle w:val="Emphasis"/>
          <w:highlight w:val="cyan"/>
        </w:rPr>
        <w:t>polling</w:t>
      </w:r>
      <w:r w:rsidRPr="002F3D54">
        <w:rPr>
          <w:rStyle w:val="StyleUnderline"/>
          <w:highlight w:val="cyan"/>
        </w:rPr>
        <w:t xml:space="preserve"> suggests </w:t>
      </w:r>
      <w:r w:rsidRPr="00475105">
        <w:rPr>
          <w:rStyle w:val="Emphasis"/>
          <w:highlight w:val="cyan"/>
        </w:rPr>
        <w:t>Dem</w:t>
      </w:r>
      <w:r w:rsidRPr="002F3D54">
        <w:rPr>
          <w:rStyle w:val="StyleUnderline"/>
        </w:rPr>
        <w:t>ocrat</w:t>
      </w:r>
      <w:r w:rsidRPr="00475105">
        <w:rPr>
          <w:rStyle w:val="Emphasis"/>
          <w:highlight w:val="cyan"/>
        </w:rPr>
        <w:t>s</w:t>
      </w:r>
      <w:r w:rsidRPr="002F3D54">
        <w:rPr>
          <w:rStyle w:val="StyleUnderline"/>
          <w:highlight w:val="cyan"/>
        </w:rPr>
        <w:t xml:space="preserve"> have</w:t>
      </w:r>
      <w:r w:rsidRPr="00CD3B77">
        <w:rPr>
          <w:rStyle w:val="StyleUnderline"/>
        </w:rPr>
        <w:t xml:space="preserve"> a </w:t>
      </w:r>
      <w:r w:rsidRPr="00475105">
        <w:rPr>
          <w:rStyle w:val="Emphasis"/>
          <w:highlight w:val="cyan"/>
        </w:rPr>
        <w:t>slender</w:t>
      </w:r>
      <w:r w:rsidRPr="00CD3B77">
        <w:rPr>
          <w:rStyle w:val="StyleUnderline"/>
        </w:rPr>
        <w:t xml:space="preserve"> but </w:t>
      </w:r>
      <w:r w:rsidRPr="00CD3B77">
        <w:rPr>
          <w:rStyle w:val="Emphasis"/>
        </w:rPr>
        <w:t xml:space="preserve">steady </w:t>
      </w:r>
      <w:r w:rsidRPr="00475105">
        <w:rPr>
          <w:rStyle w:val="Emphasis"/>
          <w:highlight w:val="cyan"/>
        </w:rPr>
        <w:t>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475105">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6EE8ADD7" w14:textId="77777777" w:rsidR="00464F25" w:rsidRPr="002F3D54" w:rsidRDefault="00464F25" w:rsidP="00464F25">
      <w:pPr>
        <w:rPr>
          <w:sz w:val="16"/>
        </w:rPr>
      </w:pPr>
      <w:r w:rsidRPr="002F3D54">
        <w:rPr>
          <w:sz w:val="16"/>
        </w:rPr>
        <w:t>Scenario One: In a “blue wave”, Democrats take both houses</w:t>
      </w:r>
    </w:p>
    <w:p w14:paraId="6F6212BB" w14:textId="77777777" w:rsidR="00464F25" w:rsidRPr="002F3D54" w:rsidRDefault="00464F25" w:rsidP="00464F25">
      <w:pPr>
        <w:rPr>
          <w:sz w:val="16"/>
        </w:rPr>
      </w:pPr>
      <w:r w:rsidRPr="002F3D54">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20757311" w14:textId="77777777" w:rsidR="00464F25" w:rsidRPr="002F3D54" w:rsidRDefault="00464F25" w:rsidP="00464F25">
      <w:pPr>
        <w:rPr>
          <w:sz w:val="16"/>
        </w:rPr>
      </w:pPr>
      <w:r w:rsidRPr="002F3D54">
        <w:rPr>
          <w:sz w:val="16"/>
        </w:rPr>
        <w:t xml:space="preserve">As such, </w:t>
      </w:r>
      <w:r w:rsidRPr="00475105">
        <w:rPr>
          <w:rStyle w:val="Emphasis"/>
          <w:highlight w:val="cyan"/>
        </w:rPr>
        <w:t>Dem</w:t>
      </w:r>
      <w:r w:rsidRPr="002F3D54">
        <w:rPr>
          <w:rStyle w:val="StyleUnderline"/>
        </w:rPr>
        <w:t>ocrat</w:t>
      </w:r>
      <w:r w:rsidRPr="00475105">
        <w:rPr>
          <w:rStyle w:val="Emphasis"/>
          <w:highlight w:val="cyan"/>
        </w:rPr>
        <w:t>s</w:t>
      </w:r>
      <w:r w:rsidRPr="002F3D54">
        <w:rPr>
          <w:rStyle w:val="StyleUnderline"/>
          <w:highlight w:val="cyan"/>
        </w:rPr>
        <w:t xml:space="preserve"> need</w:t>
      </w:r>
      <w:r w:rsidRPr="00FE396D">
        <w:rPr>
          <w:rStyle w:val="StyleUnderline"/>
        </w:rPr>
        <w:t xml:space="preserve"> a</w:t>
      </w:r>
      <w:r w:rsidRPr="002F3D54">
        <w:rPr>
          <w:sz w:val="16"/>
        </w:rPr>
        <w:t xml:space="preserve"> relatively </w:t>
      </w:r>
      <w:r w:rsidRPr="00475105">
        <w:rPr>
          <w:rStyle w:val="Emphasis"/>
          <w:highlight w:val="cyan"/>
        </w:rPr>
        <w:t>modest gain</w:t>
      </w:r>
      <w:r w:rsidRPr="002F3D54">
        <w:rPr>
          <w:rStyle w:val="StyleUnderline"/>
          <w:highlight w:val="cyan"/>
        </w:rPr>
        <w:t xml:space="preserve"> of</w:t>
      </w:r>
      <w:r w:rsidRPr="002F3D54">
        <w:rPr>
          <w:rStyle w:val="StyleUnderline"/>
        </w:rPr>
        <w:t xml:space="preserve"> </w:t>
      </w:r>
      <w:r w:rsidRPr="00475105">
        <w:rPr>
          <w:rStyle w:val="Emphasis"/>
        </w:rPr>
        <w:t xml:space="preserve">just </w:t>
      </w:r>
      <w:r w:rsidRPr="00475105">
        <w:rPr>
          <w:rStyle w:val="Emphasis"/>
          <w:highlight w:val="cyan"/>
        </w:rPr>
        <w:t>five</w:t>
      </w:r>
      <w:r w:rsidRPr="002F3D54">
        <w:rPr>
          <w:rStyle w:val="StyleUnderline"/>
          <w:highlight w:val="cyan"/>
        </w:rPr>
        <w:t xml:space="preserve"> seats</w:t>
      </w:r>
      <w:r w:rsidRPr="002F3D54">
        <w:rPr>
          <w:rStyle w:val="StyleUnderline"/>
        </w:rPr>
        <w:t xml:space="preserve"> to reach</w:t>
      </w:r>
      <w:r w:rsidRPr="002F3D54">
        <w:rPr>
          <w:sz w:val="16"/>
        </w:rPr>
        <w:t xml:space="preserve"> the </w:t>
      </w:r>
      <w:r w:rsidRPr="00475105">
        <w:rPr>
          <w:rStyle w:val="Emphasis"/>
        </w:rPr>
        <w:t>218</w:t>
      </w:r>
      <w:r w:rsidRPr="002F3D54">
        <w:rPr>
          <w:rStyle w:val="StyleUnderline"/>
        </w:rPr>
        <w:t xml:space="preserve"> to</w:t>
      </w:r>
      <w:r w:rsidRPr="002F3D54">
        <w:rPr>
          <w:sz w:val="16"/>
        </w:rPr>
        <w:t xml:space="preserve"> </w:t>
      </w:r>
      <w:r w:rsidRPr="002F3D54">
        <w:rPr>
          <w:rStyle w:val="StyleUnderline"/>
        </w:rPr>
        <w:t xml:space="preserve">wrest control of </w:t>
      </w:r>
      <w:r w:rsidRPr="00CD3B77">
        <w:rPr>
          <w:rStyle w:val="StyleUnderline"/>
        </w:rPr>
        <w:t>the</w:t>
      </w:r>
      <w:r w:rsidRPr="00CD3B77">
        <w:rPr>
          <w:sz w:val="16"/>
        </w:rPr>
        <w:t xml:space="preserve"> House of Representatives for the 120th Congress that will run from January 2027 to January 2029. </w:t>
      </w:r>
      <w:r w:rsidRPr="00CD3B77">
        <w:rPr>
          <w:rStyle w:val="StyleUnderline"/>
        </w:rPr>
        <w:t xml:space="preserve">Given the </w:t>
      </w:r>
      <w:r w:rsidRPr="00CD3B77">
        <w:rPr>
          <w:rStyle w:val="Emphasis"/>
        </w:rPr>
        <w:t>combination</w:t>
      </w:r>
      <w:r w:rsidRPr="00CD3B77">
        <w:rPr>
          <w:rStyle w:val="StyleUnderline"/>
        </w:rPr>
        <w:t xml:space="preserve"> of </w:t>
      </w:r>
      <w:r w:rsidRPr="00CD3B77">
        <w:rPr>
          <w:rStyle w:val="Emphasis"/>
        </w:rPr>
        <w:t>current polling</w:t>
      </w:r>
      <w:r w:rsidRPr="00CD3B77">
        <w:rPr>
          <w:rStyle w:val="StyleUnderline"/>
        </w:rPr>
        <w:t xml:space="preserve"> and</w:t>
      </w:r>
      <w:r w:rsidRPr="00CD3B77">
        <w:rPr>
          <w:sz w:val="16"/>
        </w:rPr>
        <w:t xml:space="preserve"> the </w:t>
      </w:r>
      <w:r w:rsidRPr="00CD3B77">
        <w:rPr>
          <w:rStyle w:val="Emphasis"/>
        </w:rPr>
        <w:t>recent trends</w:t>
      </w:r>
      <w:r w:rsidRPr="00CD3B77">
        <w:rPr>
          <w:rStyle w:val="StyleUnderline"/>
        </w:rPr>
        <w:t xml:space="preserve"> for the party holding the White House to </w:t>
      </w:r>
      <w:r w:rsidRPr="00CD3B77">
        <w:rPr>
          <w:rStyle w:val="Emphasis"/>
        </w:rPr>
        <w:t>lose seats</w:t>
      </w:r>
      <w:r w:rsidRPr="00CD3B77">
        <w:rPr>
          <w:sz w:val="16"/>
        </w:rPr>
        <w:t xml:space="preserve"> in midterm elections, </w:t>
      </w:r>
      <w:r w:rsidRPr="00CD3B77">
        <w:rPr>
          <w:rStyle w:val="StyleUnderline"/>
        </w:rPr>
        <w:t xml:space="preserve">the </w:t>
      </w:r>
      <w:r w:rsidRPr="00CD3B77">
        <w:rPr>
          <w:rStyle w:val="Emphasis"/>
        </w:rPr>
        <w:t>likelihood</w:t>
      </w:r>
      <w:r w:rsidRPr="00CD3B77">
        <w:rPr>
          <w:rStyle w:val="StyleUnderline"/>
        </w:rPr>
        <w:t xml:space="preserve"> of</w:t>
      </w:r>
      <w:r w:rsidRPr="00CD3B77">
        <w:rPr>
          <w:sz w:val="16"/>
        </w:rPr>
        <w:t xml:space="preserve"> the </w:t>
      </w:r>
      <w:r w:rsidRPr="00CD3B77">
        <w:rPr>
          <w:rStyle w:val="Emphasis"/>
        </w:rPr>
        <w:t>Dem</w:t>
      </w:r>
      <w:r w:rsidRPr="00CD3B77">
        <w:rPr>
          <w:rStyle w:val="StyleUnderline"/>
        </w:rPr>
        <w:t>ocrat</w:t>
      </w:r>
      <w:r w:rsidRPr="00CD3B77">
        <w:rPr>
          <w:rStyle w:val="Emphasis"/>
        </w:rPr>
        <w:t>s</w:t>
      </w:r>
      <w:r w:rsidRPr="00CD3B77">
        <w:rPr>
          <w:rStyle w:val="StyleUnderline"/>
        </w:rPr>
        <w:t xml:space="preserve"> taking control of the House</w:t>
      </w:r>
      <w:r w:rsidRPr="00CD3B77">
        <w:rPr>
          <w:sz w:val="16"/>
        </w:rPr>
        <w:t xml:space="preserve"> of Representatives </w:t>
      </w:r>
      <w:r w:rsidRPr="00CD3B77">
        <w:rPr>
          <w:rStyle w:val="StyleUnderline"/>
        </w:rPr>
        <w:t>is</w:t>
      </w:r>
      <w:r w:rsidRPr="00CD3B77">
        <w:rPr>
          <w:sz w:val="16"/>
        </w:rPr>
        <w:t xml:space="preserve"> relatively </w:t>
      </w:r>
      <w:r w:rsidRPr="00CD3B77">
        <w:rPr>
          <w:rStyle w:val="Emphasis"/>
        </w:rPr>
        <w:t>high</w:t>
      </w:r>
      <w:r w:rsidRPr="00CD3B77">
        <w:rPr>
          <w:sz w:val="16"/>
        </w:rPr>
        <w:t>.</w:t>
      </w:r>
      <w:r w:rsidRPr="002F3D54">
        <w:rPr>
          <w:sz w:val="16"/>
        </w:rPr>
        <w:t xml:space="preserve"> Interestingly, </w:t>
      </w:r>
      <w:r w:rsidRPr="002F3D54">
        <w:rPr>
          <w:rStyle w:val="StyleUnderline"/>
          <w:highlight w:val="cyan"/>
        </w:rPr>
        <w:t>one</w:t>
      </w:r>
      <w:r w:rsidRPr="002F3D54">
        <w:rPr>
          <w:sz w:val="16"/>
        </w:rPr>
        <w:t xml:space="preserve"> recent </w:t>
      </w:r>
      <w:r w:rsidRPr="00475105">
        <w:rPr>
          <w:rStyle w:val="Emphasis"/>
          <w:highlight w:val="cyan"/>
        </w:rPr>
        <w:t>forecast</w:t>
      </w:r>
      <w:r w:rsidRPr="002F3D54">
        <w:rPr>
          <w:rStyle w:val="StyleUnderline"/>
          <w:highlight w:val="cyan"/>
        </w:rPr>
        <w:t xml:space="preserve"> suggests </w:t>
      </w:r>
      <w:r w:rsidRPr="00475105">
        <w:rPr>
          <w:rStyle w:val="Emphasis"/>
          <w:highlight w:val="cyan"/>
        </w:rPr>
        <w:t>Rep</w:t>
      </w:r>
      <w:r w:rsidRPr="00CD3B77">
        <w:rPr>
          <w:rStyle w:val="Emphasis"/>
        </w:rPr>
        <w:t>ub</w:t>
      </w:r>
      <w:r w:rsidRPr="002F3D54">
        <w:rPr>
          <w:rStyle w:val="StyleUnderline"/>
        </w:rPr>
        <w:t>lican</w:t>
      </w:r>
      <w:r w:rsidRPr="00475105">
        <w:rPr>
          <w:rStyle w:val="Emphasis"/>
          <w:highlight w:val="cyan"/>
        </w:rPr>
        <w:t>s</w:t>
      </w:r>
      <w:r w:rsidRPr="002F3D54">
        <w:rPr>
          <w:rStyle w:val="StyleUnderline"/>
        </w:rPr>
        <w:t xml:space="preserve"> could be </w:t>
      </w:r>
      <w:r w:rsidRPr="00CD3B77">
        <w:rPr>
          <w:rStyle w:val="Emphasis"/>
        </w:rPr>
        <w:t>on course</w:t>
      </w:r>
      <w:r w:rsidRPr="00CD3B77">
        <w:rPr>
          <w:rStyle w:val="StyleUnderline"/>
        </w:rPr>
        <w:t xml:space="preserve"> to </w:t>
      </w:r>
      <w:r w:rsidRPr="002F3D54">
        <w:rPr>
          <w:rStyle w:val="StyleUnderline"/>
          <w:highlight w:val="cyan"/>
        </w:rPr>
        <w:t>lose</w:t>
      </w:r>
      <w:r w:rsidRPr="002F3D54">
        <w:rPr>
          <w:sz w:val="16"/>
        </w:rPr>
        <w:t xml:space="preserve"> almost </w:t>
      </w:r>
      <w:r w:rsidRPr="00475105">
        <w:rPr>
          <w:rStyle w:val="Emphasis"/>
          <w:highlight w:val="cyan"/>
        </w:rPr>
        <w:t>30 seats</w:t>
      </w:r>
      <w:r w:rsidRPr="002F3D54">
        <w:rPr>
          <w:sz w:val="16"/>
        </w:rPr>
        <w:t>.</w:t>
      </w:r>
    </w:p>
    <w:p w14:paraId="54CC12A4" w14:textId="77777777" w:rsidR="00464F25" w:rsidRPr="002F3D54" w:rsidRDefault="00464F25" w:rsidP="00464F25">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475105">
        <w:rPr>
          <w:rStyle w:val="Emphasis"/>
        </w:rPr>
        <w:t>Trump</w:t>
      </w:r>
      <w:r w:rsidRPr="002F3D54">
        <w:rPr>
          <w:rStyle w:val="StyleUnderline"/>
        </w:rPr>
        <w:t xml:space="preserve"> remains </w:t>
      </w:r>
      <w:r w:rsidRPr="00475105">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33F3F1A6" w14:textId="77777777" w:rsidR="00464F25" w:rsidRPr="002F3D54" w:rsidRDefault="00464F25" w:rsidP="00464F25">
      <w:pPr>
        <w:rPr>
          <w:sz w:val="16"/>
        </w:rPr>
      </w:pPr>
      <w:r w:rsidRPr="002F3D54">
        <w:rPr>
          <w:rStyle w:val="StyleUnderline"/>
        </w:rPr>
        <w:t>At present</w:t>
      </w:r>
      <w:r w:rsidRPr="002F3D54">
        <w:rPr>
          <w:sz w:val="16"/>
        </w:rPr>
        <w:t xml:space="preserve">, the </w:t>
      </w:r>
      <w:r w:rsidRPr="00475105">
        <w:rPr>
          <w:rStyle w:val="Emphasis"/>
        </w:rPr>
        <w:t>Dem</w:t>
      </w:r>
      <w:r w:rsidRPr="002F3D54">
        <w:rPr>
          <w:rStyle w:val="StyleUnderline"/>
        </w:rPr>
        <w:t>ocrat</w:t>
      </w:r>
      <w:r w:rsidRPr="00475105">
        <w:rPr>
          <w:rStyle w:val="Emphasis"/>
        </w:rPr>
        <w:t>s</w:t>
      </w:r>
      <w:r w:rsidRPr="002F3D54">
        <w:rPr>
          <w:rStyle w:val="StyleUnderline"/>
        </w:rPr>
        <w:t xml:space="preserve"> appear </w:t>
      </w:r>
      <w:r w:rsidRPr="00475105">
        <w:rPr>
          <w:rStyle w:val="Emphasis"/>
        </w:rPr>
        <w:t>poised</w:t>
      </w:r>
      <w:r w:rsidRPr="002F3D54">
        <w:rPr>
          <w:rStyle w:val="StyleUnderline"/>
        </w:rPr>
        <w:t xml:space="preserve"> to take the </w:t>
      </w:r>
      <w:r w:rsidRPr="00475105">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308A3F81" w14:textId="77777777" w:rsidR="00464F25" w:rsidRPr="002F3D54" w:rsidRDefault="00464F25" w:rsidP="00464F25">
      <w:pPr>
        <w:rPr>
          <w:sz w:val="16"/>
        </w:rPr>
      </w:pPr>
      <w:r w:rsidRPr="002F3D54">
        <w:rPr>
          <w:sz w:val="16"/>
        </w:rPr>
        <w:t>Scenario Two: An electoral “draw”</w:t>
      </w:r>
    </w:p>
    <w:p w14:paraId="42B2F54E" w14:textId="77777777" w:rsidR="00464F25" w:rsidRPr="00A506D1" w:rsidRDefault="00464F25" w:rsidP="00464F25">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66798913" w14:textId="77777777" w:rsidR="00464F25" w:rsidRPr="002F3D54" w:rsidRDefault="00464F25" w:rsidP="00464F25">
      <w:pPr>
        <w:rPr>
          <w:sz w:val="16"/>
        </w:rPr>
      </w:pPr>
      <w:r w:rsidRPr="00A506D1">
        <w:rPr>
          <w:sz w:val="16"/>
        </w:rPr>
        <w:t xml:space="preserve">A year out from </w:t>
      </w:r>
      <w:proofErr w:type="gramStart"/>
      <w:r w:rsidRPr="00A506D1">
        <w:rPr>
          <w:sz w:val="16"/>
        </w:rPr>
        <w:t>the 2026</w:t>
      </w:r>
      <w:proofErr w:type="gramEnd"/>
      <w:r w:rsidRPr="00A506D1">
        <w:rPr>
          <w:sz w:val="16"/>
        </w:rPr>
        <w:t xml:space="preserve"> </w:t>
      </w:r>
      <w:proofErr w:type="gramStart"/>
      <w:r w:rsidRPr="00A506D1">
        <w:rPr>
          <w:sz w:val="16"/>
        </w:rPr>
        <w:t>midterms</w:t>
      </w:r>
      <w:proofErr w:type="gramEnd"/>
      <w:r w:rsidRPr="00A506D1">
        <w:rPr>
          <w:sz w:val="16"/>
        </w:rPr>
        <w:t xml:space="preserve">, some </w:t>
      </w:r>
      <w:proofErr w:type="gramStart"/>
      <w:r w:rsidRPr="00A506D1">
        <w:rPr>
          <w:sz w:val="16"/>
        </w:rPr>
        <w:t>version</w:t>
      </w:r>
      <w:proofErr w:type="gramEnd"/>
      <w:r w:rsidRPr="00A506D1">
        <w:rPr>
          <w:sz w:val="16"/>
        </w:rPr>
        <w:t xml:space="preserve"> of </w:t>
      </w:r>
      <w:r w:rsidRPr="00A506D1">
        <w:rPr>
          <w:rStyle w:val="StyleUnderline"/>
        </w:rPr>
        <w:t xml:space="preserve">this scenario seems </w:t>
      </w:r>
      <w:r w:rsidRPr="00CD3B77">
        <w:rPr>
          <w:rStyle w:val="Emphasis"/>
        </w:rPr>
        <w:t>most likely</w:t>
      </w:r>
      <w:r w:rsidRPr="00CD3B77">
        <w:rPr>
          <w:sz w:val="16"/>
        </w:rPr>
        <w:t xml:space="preserve">. </w:t>
      </w:r>
      <w:r w:rsidRPr="00CD3B77">
        <w:rPr>
          <w:rStyle w:val="StyleUnderline"/>
        </w:rPr>
        <w:t xml:space="preserve">With the </w:t>
      </w:r>
      <w:r w:rsidRPr="00CD3B77">
        <w:rPr>
          <w:rStyle w:val="Emphasis"/>
        </w:rPr>
        <w:t>slender</w:t>
      </w:r>
      <w:r w:rsidRPr="00CD3B77">
        <w:rPr>
          <w:rStyle w:val="StyleUnderline"/>
        </w:rPr>
        <w:t xml:space="preserve"> Republican majority</w:t>
      </w:r>
      <w:r w:rsidRPr="00CD3B77">
        <w:rPr>
          <w:sz w:val="16"/>
        </w:rPr>
        <w:t xml:space="preserve"> in the House </w:t>
      </w:r>
      <w:r w:rsidRPr="00CD3B77">
        <w:rPr>
          <w:rStyle w:val="StyleUnderline"/>
        </w:rPr>
        <w:t xml:space="preserve">giving way to both the </w:t>
      </w:r>
      <w:r w:rsidRPr="00CD3B77">
        <w:rPr>
          <w:rStyle w:val="Emphasis"/>
        </w:rPr>
        <w:t>historic trend</w:t>
      </w:r>
      <w:r w:rsidRPr="00CD3B77">
        <w:rPr>
          <w:rStyle w:val="StyleUnderline"/>
        </w:rPr>
        <w:t xml:space="preserve"> of the party in the White House </w:t>
      </w:r>
      <w:r w:rsidRPr="00CD3B77">
        <w:rPr>
          <w:rStyle w:val="Emphasis"/>
        </w:rPr>
        <w:t>losing seats</w:t>
      </w:r>
      <w:r w:rsidRPr="00CD3B77">
        <w:rPr>
          <w:rStyle w:val="StyleUnderline"/>
        </w:rPr>
        <w:t xml:space="preserve"> in midterms, and the </w:t>
      </w:r>
      <w:r w:rsidRPr="00CD3B77">
        <w:rPr>
          <w:rStyle w:val="Emphasis"/>
        </w:rPr>
        <w:t>political gravity</w:t>
      </w:r>
      <w:r w:rsidRPr="00CD3B77">
        <w:rPr>
          <w:rStyle w:val="StyleUnderline"/>
        </w:rPr>
        <w:t xml:space="preserve"> of Trump’s </w:t>
      </w:r>
      <w:r w:rsidRPr="00CD3B77">
        <w:rPr>
          <w:rStyle w:val="Emphasis"/>
        </w:rPr>
        <w:t>consistent unpopularity</w:t>
      </w:r>
      <w:r w:rsidRPr="00CD3B77">
        <w:rPr>
          <w:sz w:val="16"/>
        </w:rPr>
        <w:t xml:space="preserve"> as he heads into the twilight of his political career. Meanwhile, the most likely outcome in the Senate appears to be the Republican Party holding the majority, even if it loses a small number of seats.</w:t>
      </w:r>
    </w:p>
    <w:p w14:paraId="5F8C92A4" w14:textId="77777777" w:rsidR="00464F25" w:rsidRPr="002F3D54" w:rsidRDefault="00464F25" w:rsidP="00464F25">
      <w:pPr>
        <w:rPr>
          <w:sz w:val="16"/>
        </w:rPr>
      </w:pPr>
      <w:r w:rsidRPr="002F3D54">
        <w:rPr>
          <w:sz w:val="16"/>
        </w:rPr>
        <w:t>Scenario Three: In a “red wave”, Republicans hold both houses of congress</w:t>
      </w:r>
    </w:p>
    <w:p w14:paraId="2EE27745" w14:textId="77777777" w:rsidR="00464F25" w:rsidRPr="002F3D54" w:rsidRDefault="00464F25" w:rsidP="00464F25">
      <w:pPr>
        <w:rPr>
          <w:sz w:val="16"/>
        </w:rPr>
      </w:pPr>
      <w:r w:rsidRPr="002F3D54">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410655CD" w14:textId="77777777" w:rsidR="00464F25" w:rsidRPr="002F3D54" w:rsidRDefault="00464F25" w:rsidP="00464F25">
      <w:pPr>
        <w:rPr>
          <w:sz w:val="16"/>
        </w:rPr>
      </w:pPr>
      <w:r w:rsidRPr="00CD3B77">
        <w:rPr>
          <w:rStyle w:val="StyleUnderline"/>
        </w:rPr>
        <w:t xml:space="preserve">There </w:t>
      </w:r>
      <w:r w:rsidRPr="00CD3B77">
        <w:rPr>
          <w:rStyle w:val="Emphasis"/>
        </w:rPr>
        <w:t>may</w:t>
      </w:r>
      <w:r w:rsidRPr="00CD3B77">
        <w:rPr>
          <w:sz w:val="16"/>
        </w:rPr>
        <w:t xml:space="preserve">, of course, </w:t>
      </w:r>
      <w:r w:rsidRPr="00CD3B77">
        <w:rPr>
          <w:rStyle w:val="StyleUnderline"/>
        </w:rPr>
        <w:t>be some</w:t>
      </w:r>
      <w:r w:rsidRPr="00CD3B77">
        <w:rPr>
          <w:sz w:val="16"/>
        </w:rPr>
        <w:t xml:space="preserve"> sort of </w:t>
      </w:r>
      <w:r w:rsidRPr="00CD3B77">
        <w:rPr>
          <w:rStyle w:val="Emphasis"/>
        </w:rPr>
        <w:t>black swan</w:t>
      </w:r>
      <w:r w:rsidRPr="00CD3B77">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w:t>
      </w:r>
      <w:r w:rsidRPr="002F3D54">
        <w:rPr>
          <w:sz w:val="16"/>
        </w:rPr>
        <w:t xml:space="preserve">n such as tariffs have their desired effects and the economy, which is always a key electoral issue, is in a good state come next fall. </w:t>
      </w:r>
      <w:r w:rsidRPr="00CD3B77">
        <w:rPr>
          <w:rStyle w:val="Emphasis"/>
        </w:rPr>
        <w:t>However</w:t>
      </w:r>
      <w:r w:rsidRPr="00CD3B77">
        <w:rPr>
          <w:rStyle w:val="StyleUnderline"/>
        </w:rPr>
        <w:t xml:space="preserve">, on </w:t>
      </w:r>
      <w:r w:rsidRPr="00CD3B77">
        <w:rPr>
          <w:rStyle w:val="Emphasis"/>
        </w:rPr>
        <w:t>balance</w:t>
      </w:r>
      <w:r w:rsidRPr="00CD3B77">
        <w:rPr>
          <w:rStyle w:val="StyleUnderline"/>
        </w:rPr>
        <w:t xml:space="preserve">, it seems </w:t>
      </w:r>
      <w:r w:rsidRPr="00475105">
        <w:rPr>
          <w:rStyle w:val="Emphasis"/>
          <w:highlight w:val="cyan"/>
        </w:rPr>
        <w:t>unlikely</w:t>
      </w:r>
      <w:r w:rsidRPr="002F3D54">
        <w:rPr>
          <w:sz w:val="16"/>
        </w:rPr>
        <w:t xml:space="preserve"> that </w:t>
      </w:r>
      <w:r w:rsidRPr="00FE396D">
        <w:rPr>
          <w:rStyle w:val="StyleUnderline"/>
        </w:rPr>
        <w:t xml:space="preserve">the </w:t>
      </w:r>
      <w:r w:rsidRPr="00475105">
        <w:rPr>
          <w:rStyle w:val="Emphasis"/>
          <w:highlight w:val="cyan"/>
        </w:rPr>
        <w:t>Repub</w:t>
      </w:r>
      <w:r w:rsidRPr="002F3D54">
        <w:rPr>
          <w:rStyle w:val="StyleUnderline"/>
        </w:rPr>
        <w:t xml:space="preserve">lican Party </w:t>
      </w:r>
      <w:r w:rsidRPr="00FE396D">
        <w:rPr>
          <w:rStyle w:val="StyleUnderline"/>
        </w:rPr>
        <w:t xml:space="preserve">will </w:t>
      </w:r>
      <w:r w:rsidRPr="00475105">
        <w:rPr>
          <w:rStyle w:val="Emphasis"/>
          <w:highlight w:val="cyan"/>
        </w:rPr>
        <w:t>hold</w:t>
      </w:r>
      <w:r w:rsidRPr="002F3D54">
        <w:rPr>
          <w:sz w:val="16"/>
        </w:rPr>
        <w:t xml:space="preserve"> the majority in </w:t>
      </w:r>
      <w:r w:rsidRPr="00475105">
        <w:rPr>
          <w:rStyle w:val="Emphasis"/>
          <w:highlight w:val="cyan"/>
        </w:rPr>
        <w:t>both houses</w:t>
      </w:r>
      <w:r w:rsidRPr="002F3D54">
        <w:rPr>
          <w:sz w:val="16"/>
        </w:rPr>
        <w:t xml:space="preserve"> of congress in the next Congress.</w:t>
      </w:r>
    </w:p>
    <w:p w14:paraId="2B167B1B" w14:textId="77777777" w:rsidR="00464F25" w:rsidRPr="00FE396D" w:rsidRDefault="00464F25" w:rsidP="00464F25"/>
    <w:p w14:paraId="187D884A" w14:textId="77777777" w:rsidR="00464F25" w:rsidRDefault="00464F25" w:rsidP="00464F25">
      <w:pPr>
        <w:pStyle w:val="Heading4"/>
      </w:pPr>
      <w:r>
        <w:t xml:space="preserve">Dem win blocks the </w:t>
      </w:r>
      <w:r w:rsidRPr="005A2B67">
        <w:rPr>
          <w:u w:val="single"/>
        </w:rPr>
        <w:t>Golden Dome</w:t>
      </w:r>
      <w:r>
        <w:t>.</w:t>
      </w:r>
    </w:p>
    <w:p w14:paraId="22E22B51" w14:textId="77777777" w:rsidR="00464F25" w:rsidRPr="00C840BF" w:rsidRDefault="00464F25" w:rsidP="00464F25">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9A49140" w14:textId="77777777" w:rsidR="00464F25" w:rsidRPr="000F3AE0" w:rsidRDefault="00464F25" w:rsidP="00464F25">
      <w:pPr>
        <w:rPr>
          <w:sz w:val="16"/>
        </w:rPr>
      </w:pPr>
      <w:r w:rsidRPr="000F3AE0">
        <w:rPr>
          <w:sz w:val="16"/>
        </w:rPr>
        <w:t xml:space="preserve">But </w:t>
      </w:r>
      <w:r w:rsidRPr="008D644B">
        <w:rPr>
          <w:rStyle w:val="StyleUnderline"/>
        </w:rPr>
        <w:t xml:space="preserve">the </w:t>
      </w:r>
      <w:r w:rsidRPr="00475105">
        <w:rPr>
          <w:rStyle w:val="Emphasis"/>
          <w:highlight w:val="cyan"/>
        </w:rPr>
        <w:t>Pentagon</w:t>
      </w:r>
      <w:r w:rsidRPr="005A2B67">
        <w:rPr>
          <w:rStyle w:val="StyleUnderline"/>
          <w:highlight w:val="cyan"/>
        </w:rPr>
        <w:t xml:space="preserve"> and</w:t>
      </w:r>
      <w:r w:rsidRPr="000F3AE0">
        <w:rPr>
          <w:sz w:val="16"/>
        </w:rPr>
        <w:t xml:space="preserve"> the commercial </w:t>
      </w:r>
      <w:r w:rsidRPr="00475105">
        <w:rPr>
          <w:rStyle w:val="Emphasis"/>
          <w:highlight w:val="cyan"/>
        </w:rPr>
        <w:t>space industry</w:t>
      </w:r>
      <w:r w:rsidRPr="00CD3B77">
        <w:rPr>
          <w:rStyle w:val="StyleUnderline"/>
        </w:rPr>
        <w:t xml:space="preserve"> </w:t>
      </w:r>
      <w:proofErr w:type="gramStart"/>
      <w:r w:rsidRPr="00CD3B77">
        <w:rPr>
          <w:rStyle w:val="StyleUnderline"/>
        </w:rPr>
        <w:t xml:space="preserve">are </w:t>
      </w:r>
      <w:r w:rsidRPr="00475105">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475105">
        <w:rPr>
          <w:rStyle w:val="Emphasis"/>
          <w:highlight w:val="cyan"/>
        </w:rPr>
        <w:t>G</w:t>
      </w:r>
      <w:r w:rsidRPr="008D644B">
        <w:rPr>
          <w:rStyle w:val="StyleUnderline"/>
        </w:rPr>
        <w:t xml:space="preserve">olden </w:t>
      </w:r>
      <w:r w:rsidRPr="00475105">
        <w:rPr>
          <w:rStyle w:val="Emphasis"/>
          <w:highlight w:val="cyan"/>
        </w:rPr>
        <w:t>D</w:t>
      </w:r>
      <w:r w:rsidRPr="008D644B">
        <w:rPr>
          <w:rStyle w:val="StyleUnderline"/>
        </w:rPr>
        <w:t>ome</w:t>
      </w:r>
      <w:r w:rsidRPr="000F3AE0">
        <w:rPr>
          <w:sz w:val="16"/>
        </w:rPr>
        <w:t>, he said.</w:t>
      </w:r>
    </w:p>
    <w:p w14:paraId="19652163" w14:textId="77777777" w:rsidR="00464F25" w:rsidRPr="000F3AE0" w:rsidRDefault="00464F25" w:rsidP="00464F25">
      <w:pPr>
        <w:rPr>
          <w:sz w:val="16"/>
        </w:rPr>
      </w:pPr>
      <w:r w:rsidRPr="005A2B67">
        <w:rPr>
          <w:sz w:val="16"/>
        </w:rPr>
        <w:t>“</w:t>
      </w:r>
      <w:r w:rsidRPr="005A2B67">
        <w:rPr>
          <w:rStyle w:val="StyleUnderline"/>
        </w:rPr>
        <w:t xml:space="preserve">It </w:t>
      </w:r>
      <w:r w:rsidRPr="00475105">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7BEA456" w14:textId="77777777" w:rsidR="00464F25" w:rsidRPr="000F3AE0" w:rsidRDefault="00464F25" w:rsidP="00464F25">
      <w:pPr>
        <w:rPr>
          <w:sz w:val="16"/>
        </w:rPr>
      </w:pPr>
      <w:r w:rsidRPr="000F3AE0">
        <w:rPr>
          <w:sz w:val="16"/>
        </w:rPr>
        <w:t>As much as the space industry has evolved, Whiting cautioned that “there is some fragility in that defense industrial base and in that commercial space sector.”</w:t>
      </w:r>
    </w:p>
    <w:p w14:paraId="47B35B1F" w14:textId="77777777" w:rsidR="00464F25" w:rsidRPr="000F3AE0" w:rsidRDefault="00464F25" w:rsidP="00464F25">
      <w:pPr>
        <w:rPr>
          <w:sz w:val="16"/>
        </w:rPr>
      </w:pPr>
      <w:r w:rsidRPr="000F3AE0">
        <w:rPr>
          <w:sz w:val="16"/>
        </w:rPr>
        <w:t>In the past, several large companies have relied on a single subcontractor to supply critical components, which creates “a choke point for us,” Whiting said.</w:t>
      </w:r>
    </w:p>
    <w:p w14:paraId="46BB92F9" w14:textId="77777777" w:rsidR="00464F25" w:rsidRPr="000F3AE0" w:rsidRDefault="00464F25" w:rsidP="00464F25">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50224B7" w14:textId="77777777" w:rsidR="00464F25" w:rsidRPr="000F3AE0" w:rsidRDefault="00464F25" w:rsidP="00464F25">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E47342E" w14:textId="77777777" w:rsidR="00464F25" w:rsidRPr="000F3AE0" w:rsidRDefault="00464F25" w:rsidP="00464F25">
      <w:pPr>
        <w:rPr>
          <w:sz w:val="16"/>
        </w:rPr>
      </w:pPr>
      <w:r w:rsidRPr="000F3AE0">
        <w:rPr>
          <w:sz w:val="16"/>
        </w:rPr>
        <w:t>The program’s first tranche of satellites was supposed to launch this year but is delayed. Tranche two has about 50 satellites under contract and in production.</w:t>
      </w:r>
    </w:p>
    <w:p w14:paraId="6CA9AF49" w14:textId="77777777" w:rsidR="00464F25" w:rsidRPr="000F3AE0" w:rsidRDefault="00464F25" w:rsidP="00464F25">
      <w:pPr>
        <w:rPr>
          <w:sz w:val="16"/>
        </w:rPr>
      </w:pPr>
      <w:r w:rsidRPr="00C151F7">
        <w:rPr>
          <w:rStyle w:val="StyleUnderline"/>
        </w:rPr>
        <w:t xml:space="preserve">While </w:t>
      </w:r>
      <w:r w:rsidRPr="00475105">
        <w:rPr>
          <w:rStyle w:val="Emphasis"/>
          <w:highlight w:val="cyan"/>
        </w:rPr>
        <w:t>G</w:t>
      </w:r>
      <w:r w:rsidRPr="00C151F7">
        <w:rPr>
          <w:rStyle w:val="StyleUnderline"/>
        </w:rPr>
        <w:t xml:space="preserve">olden </w:t>
      </w:r>
      <w:r w:rsidRPr="00475105">
        <w:rPr>
          <w:rStyle w:val="Emphasis"/>
          <w:highlight w:val="cyan"/>
        </w:rPr>
        <w:t>D</w:t>
      </w:r>
      <w:r w:rsidRPr="00C151F7">
        <w:rPr>
          <w:rStyle w:val="StyleUnderline"/>
        </w:rPr>
        <w:t xml:space="preserve">ome may be </w:t>
      </w:r>
      <w:r w:rsidRPr="00CD3B77">
        <w:rPr>
          <w:rStyle w:val="Emphasis"/>
        </w:rPr>
        <w:t>technologically</w:t>
      </w:r>
      <w:r w:rsidRPr="00CD3B77">
        <w:rPr>
          <w:rStyle w:val="StyleUnderline"/>
        </w:rPr>
        <w:t xml:space="preserve"> </w:t>
      </w:r>
      <w:r w:rsidRPr="005A2B67">
        <w:rPr>
          <w:rStyle w:val="StyleUnderline"/>
          <w:highlight w:val="cyan"/>
        </w:rPr>
        <w:t>possible</w:t>
      </w:r>
      <w:r w:rsidRPr="000F3AE0">
        <w:rPr>
          <w:sz w:val="16"/>
        </w:rPr>
        <w:t>, Harrison said</w:t>
      </w:r>
      <w:r w:rsidRPr="00CD3B77">
        <w:rPr>
          <w:sz w:val="16"/>
        </w:rPr>
        <w:t xml:space="preserve">, </w:t>
      </w:r>
      <w:r w:rsidRPr="00CD3B77">
        <w:rPr>
          <w:rStyle w:val="StyleUnderline"/>
        </w:rPr>
        <w:t xml:space="preserve">it might </w:t>
      </w:r>
      <w:r w:rsidRPr="005A2B67">
        <w:rPr>
          <w:rStyle w:val="StyleUnderline"/>
          <w:highlight w:val="cyan"/>
        </w:rPr>
        <w:t>not</w:t>
      </w:r>
      <w:r w:rsidRPr="00CD3B77">
        <w:rPr>
          <w:rStyle w:val="StyleUnderline"/>
        </w:rPr>
        <w:t xml:space="preserve"> be </w:t>
      </w:r>
      <w:r w:rsidRPr="00475105">
        <w:rPr>
          <w:rStyle w:val="Emphasis"/>
          <w:highlight w:val="cyan"/>
        </w:rPr>
        <w:t>politically</w:t>
      </w:r>
      <w:r w:rsidRPr="00053AAC">
        <w:rPr>
          <w:rStyle w:val="StyleUnderline"/>
        </w:rPr>
        <w:t xml:space="preserve"> feasible. </w:t>
      </w:r>
      <w:r w:rsidRPr="00CD3B77">
        <w:rPr>
          <w:rStyle w:val="StyleUnderline"/>
        </w:rPr>
        <w:t xml:space="preserve">Its </w:t>
      </w:r>
      <w:r w:rsidRPr="00475105">
        <w:rPr>
          <w:rStyle w:val="Emphasis"/>
          <w:highlight w:val="cyan"/>
        </w:rPr>
        <w:t>fate</w:t>
      </w:r>
      <w:r w:rsidRPr="00CD3B77">
        <w:rPr>
          <w:rStyle w:val="StyleUnderline"/>
        </w:rPr>
        <w:t xml:space="preserve"> could be </w:t>
      </w:r>
      <w:r w:rsidRPr="00475105">
        <w:rPr>
          <w:rStyle w:val="Emphasis"/>
          <w:highlight w:val="cyan"/>
        </w:rPr>
        <w:t>decided</w:t>
      </w:r>
      <w:r w:rsidRPr="005A2B67">
        <w:rPr>
          <w:rStyle w:val="StyleUnderline"/>
          <w:highlight w:val="cyan"/>
        </w:rPr>
        <w:t xml:space="preserve"> by</w:t>
      </w:r>
      <w:r w:rsidRPr="00CD3B77">
        <w:rPr>
          <w:rStyle w:val="StyleUnderline"/>
        </w:rPr>
        <w:t xml:space="preserve"> the</w:t>
      </w:r>
      <w:r w:rsidRPr="000F3AE0">
        <w:rPr>
          <w:sz w:val="16"/>
        </w:rPr>
        <w:t xml:space="preserve"> </w:t>
      </w:r>
      <w:r w:rsidRPr="00CD3B77">
        <w:rPr>
          <w:sz w:val="16"/>
        </w:rPr>
        <w:t>20</w:t>
      </w:r>
      <w:r w:rsidRPr="00CD3B77">
        <w:rPr>
          <w:rStyle w:val="Emphasis"/>
        </w:rPr>
        <w:t>26</w:t>
      </w:r>
      <w:r w:rsidRPr="000F3AE0">
        <w:rPr>
          <w:sz w:val="16"/>
        </w:rPr>
        <w:t xml:space="preserve"> congressional </w:t>
      </w:r>
      <w:r w:rsidRPr="00475105">
        <w:rPr>
          <w:rStyle w:val="Emphasis"/>
          <w:highlight w:val="cyan"/>
        </w:rPr>
        <w:t>midterm</w:t>
      </w:r>
      <w:r w:rsidRPr="000F3AE0">
        <w:rPr>
          <w:sz w:val="16"/>
        </w:rPr>
        <w:t xml:space="preserve"> election</w:t>
      </w:r>
      <w:r w:rsidRPr="00475105">
        <w:rPr>
          <w:rStyle w:val="Emphasis"/>
          <w:highlight w:val="cyan"/>
        </w:rPr>
        <w:t>s</w:t>
      </w:r>
      <w:r w:rsidRPr="000F3AE0">
        <w:rPr>
          <w:sz w:val="16"/>
        </w:rPr>
        <w:t>.</w:t>
      </w:r>
    </w:p>
    <w:p w14:paraId="44B676E9" w14:textId="77777777" w:rsidR="00464F25" w:rsidRDefault="00464F25" w:rsidP="00464F25">
      <w:pPr>
        <w:rPr>
          <w:sz w:val="16"/>
        </w:rPr>
      </w:pPr>
      <w:r w:rsidRPr="000F3AE0">
        <w:rPr>
          <w:sz w:val="16"/>
        </w:rPr>
        <w:t>“</w:t>
      </w:r>
      <w:r w:rsidRPr="005A2B67">
        <w:rPr>
          <w:rStyle w:val="StyleUnderline"/>
          <w:highlight w:val="cyan"/>
        </w:rPr>
        <w:t>If</w:t>
      </w:r>
      <w:r w:rsidRPr="00CD3B77">
        <w:rPr>
          <w:rStyle w:val="StyleUnderline"/>
        </w:rPr>
        <w:t xml:space="preserve"> the </w:t>
      </w:r>
      <w:r w:rsidRPr="005A2B67">
        <w:rPr>
          <w:rStyle w:val="StyleUnderline"/>
          <w:highlight w:val="cyan"/>
        </w:rPr>
        <w:t xml:space="preserve">House </w:t>
      </w:r>
      <w:r w:rsidRPr="00475105">
        <w:rPr>
          <w:rStyle w:val="Emphasis"/>
          <w:highlight w:val="cyan"/>
        </w:rPr>
        <w:t>flips</w:t>
      </w:r>
      <w:r w:rsidRPr="00571695">
        <w:rPr>
          <w:rStyle w:val="StyleUnderline"/>
          <w:highlight w:val="cyan"/>
        </w:rPr>
        <w:t xml:space="preserve"> to</w:t>
      </w:r>
      <w:r w:rsidRPr="000F3AE0">
        <w:rPr>
          <w:sz w:val="16"/>
        </w:rPr>
        <w:t xml:space="preserve"> the </w:t>
      </w:r>
      <w:r w:rsidRPr="00475105">
        <w:rPr>
          <w:rStyle w:val="Emphasis"/>
          <w:highlight w:val="cyan"/>
        </w:rPr>
        <w:t>Dem</w:t>
      </w:r>
      <w:r w:rsidRPr="000F3AE0">
        <w:rPr>
          <w:sz w:val="16"/>
        </w:rPr>
        <w:t>ocrat</w:t>
      </w:r>
      <w:r w:rsidRPr="00475105">
        <w:rPr>
          <w:rStyle w:val="Emphasis"/>
          <w:highlight w:val="cyan"/>
        </w:rPr>
        <w:t>s</w:t>
      </w:r>
      <w:r w:rsidRPr="000F3AE0">
        <w:rPr>
          <w:sz w:val="16"/>
        </w:rPr>
        <w:t xml:space="preserve"> … </w:t>
      </w:r>
      <w:r w:rsidRPr="005A2B67">
        <w:rPr>
          <w:rStyle w:val="StyleUnderline"/>
          <w:highlight w:val="cyan"/>
        </w:rPr>
        <w:t xml:space="preserve">how </w:t>
      </w:r>
      <w:r w:rsidRPr="00475105">
        <w:rPr>
          <w:rStyle w:val="Emphasis"/>
          <w:highlight w:val="cyan"/>
        </w:rPr>
        <w:t>enthusiasti</w:t>
      </w:r>
      <w:r w:rsidRPr="00CD3B77">
        <w:rPr>
          <w:rStyle w:val="Emphasis"/>
        </w:rPr>
        <w:t>c</w:t>
      </w:r>
      <w:r w:rsidRPr="00CD3B77">
        <w:rPr>
          <w:rStyle w:val="StyleUnderline"/>
        </w:rPr>
        <w:t xml:space="preserve"> are they going to be to </w:t>
      </w:r>
      <w:r w:rsidRPr="005A2B67">
        <w:rPr>
          <w:rStyle w:val="StyleUnderline"/>
          <w:highlight w:val="cyan"/>
        </w:rPr>
        <w:t xml:space="preserve">put </w:t>
      </w:r>
      <w:r w:rsidRPr="00475105">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475105">
        <w:rPr>
          <w:rStyle w:val="Emphasis"/>
          <w:highlight w:val="cyan"/>
        </w:rPr>
        <w:t>G</w:t>
      </w:r>
      <w:r w:rsidRPr="009A43B6">
        <w:rPr>
          <w:rStyle w:val="StyleUnderline"/>
        </w:rPr>
        <w:t xml:space="preserve">olden </w:t>
      </w:r>
      <w:r w:rsidRPr="00475105">
        <w:rPr>
          <w:rStyle w:val="Emphasis"/>
          <w:highlight w:val="cyan"/>
        </w:rPr>
        <w:t>D</w:t>
      </w:r>
      <w:r w:rsidRPr="009A43B6">
        <w:rPr>
          <w:rStyle w:val="StyleUnderline"/>
        </w:rPr>
        <w:t xml:space="preserve">ome </w:t>
      </w:r>
      <w:r w:rsidRPr="00CD3B77">
        <w:rPr>
          <w:rStyle w:val="StyleUnderline"/>
        </w:rPr>
        <w:t xml:space="preserve">with </w:t>
      </w:r>
      <w:r w:rsidRPr="00CD3B77">
        <w:rPr>
          <w:rStyle w:val="Emphasis"/>
        </w:rPr>
        <w:t>that name</w:t>
      </w:r>
      <w:r w:rsidRPr="00CD3B77">
        <w:rPr>
          <w:sz w:val="16"/>
        </w:rPr>
        <w:t>?” he said</w:t>
      </w:r>
      <w:r w:rsidRPr="000F3AE0">
        <w:rPr>
          <w:sz w:val="16"/>
        </w:rPr>
        <w:t>.</w:t>
      </w:r>
    </w:p>
    <w:p w14:paraId="26FC97FF" w14:textId="77777777" w:rsidR="00464F25" w:rsidRDefault="00464F25" w:rsidP="00464F25">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w:t>
      </w:r>
      <w:proofErr w:type="gramStart"/>
      <w:r>
        <w:t>the punch</w:t>
      </w:r>
      <w:proofErr w:type="gramEnd"/>
      <w:r>
        <w:t xml:space="preserve"> and flips </w:t>
      </w:r>
      <w:r w:rsidRPr="000D5AAB">
        <w:rPr>
          <w:u w:val="single"/>
        </w:rPr>
        <w:t>key districts</w:t>
      </w:r>
      <w:r>
        <w:t xml:space="preserve">. </w:t>
      </w:r>
    </w:p>
    <w:p w14:paraId="435FD2D3" w14:textId="77777777" w:rsidR="00464F25" w:rsidRPr="00F0030B" w:rsidRDefault="00464F25" w:rsidP="00464F25">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4E27C38A" w14:textId="77777777" w:rsidR="00464F25" w:rsidRPr="0018473B" w:rsidRDefault="00464F25" w:rsidP="00464F25">
      <w:pPr>
        <w:rPr>
          <w:sz w:val="16"/>
        </w:rPr>
      </w:pPr>
      <w:bookmarkStart w:id="2"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475105">
        <w:rPr>
          <w:rStyle w:val="Emphasis"/>
          <w:highlight w:val="cyan"/>
        </w:rPr>
        <w:t>predistributive</w:t>
      </w:r>
      <w:proofErr w:type="spellEnd"/>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w:t>
      </w:r>
      <w:r w:rsidRPr="00CD3B77">
        <w:rPr>
          <w:sz w:val="16"/>
        </w:rPr>
        <w:t xml:space="preserve">protect and </w:t>
      </w:r>
      <w:r w:rsidRPr="00CD3B77">
        <w:rPr>
          <w:rStyle w:val="StyleUnderline"/>
        </w:rPr>
        <w:t xml:space="preserve">expand access to </w:t>
      </w:r>
      <w:r w:rsidRPr="00CD3B77">
        <w:rPr>
          <w:rStyle w:val="Emphasis"/>
        </w:rPr>
        <w:t>good jobs</w:t>
      </w:r>
      <w:r w:rsidRPr="00CD3B77">
        <w:rPr>
          <w:rStyle w:val="StyleUnderline"/>
        </w:rPr>
        <w:t xml:space="preserve">, and increasing </w:t>
      </w:r>
      <w:r w:rsidRPr="00CD3B77">
        <w:rPr>
          <w:rStyle w:val="Emphasis"/>
        </w:rPr>
        <w:t>worker influence</w:t>
      </w:r>
      <w:r w:rsidRPr="00CD3B77">
        <w:rPr>
          <w:rStyle w:val="StyleUnderline"/>
        </w:rPr>
        <w:t xml:space="preserve"> in corporate </w:t>
      </w:r>
      <w:r w:rsidRPr="00CD3B77">
        <w:rPr>
          <w:rStyle w:val="Emphasis"/>
        </w:rPr>
        <w:t>decision-making</w:t>
      </w:r>
      <w:r w:rsidRPr="00CD3B77">
        <w:rPr>
          <w:sz w:val="16"/>
        </w:rPr>
        <w:t>) along with some redistributive</w:t>
      </w:r>
      <w:r w:rsidRPr="0018473B">
        <w:rPr>
          <w:sz w:val="16"/>
        </w:rPr>
        <w:t xml:space="preserve"> policies (such as protecting Social Security and Medicare, increasing spending on health care and education, and tax hikes on the rich) </w:t>
      </w:r>
      <w:r w:rsidRPr="00CD3B77">
        <w:rPr>
          <w:rStyle w:val="StyleUnderline"/>
        </w:rPr>
        <w:t>are</w:t>
      </w:r>
      <w:r w:rsidRPr="006C37C2">
        <w:rPr>
          <w:rStyle w:val="StyleUnderline"/>
        </w:rPr>
        <w:t xml:space="preserve"> </w:t>
      </w:r>
      <w:r w:rsidRPr="00CD3B77">
        <w:rPr>
          <w:rStyle w:val="Emphasis"/>
        </w:rPr>
        <w:t>all</w:t>
      </w:r>
      <w:r w:rsidRPr="00CD3B77">
        <w:rPr>
          <w:rStyle w:val="StyleUnderline"/>
        </w:rPr>
        <w:t xml:space="preserve"> </w:t>
      </w:r>
      <w:r w:rsidRPr="00FA00FA">
        <w:rPr>
          <w:rStyle w:val="StyleUnderline"/>
          <w:highlight w:val="cyan"/>
        </w:rPr>
        <w:t xml:space="preserve">viewed </w:t>
      </w:r>
      <w:r w:rsidRPr="00475105">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475105">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66856BA2" w14:textId="77777777" w:rsidR="00464F25" w:rsidRPr="0018473B" w:rsidRDefault="00464F25" w:rsidP="00464F25">
      <w:pPr>
        <w:rPr>
          <w:sz w:val="16"/>
        </w:rPr>
      </w:pPr>
      <w:r w:rsidRPr="00CD3B77">
        <w:rPr>
          <w:rStyle w:val="StyleUnderline"/>
        </w:rPr>
        <w:t xml:space="preserve">The </w:t>
      </w:r>
      <w:r w:rsidRPr="00CD3B77">
        <w:rPr>
          <w:rStyle w:val="Emphasis"/>
        </w:rPr>
        <w:t>advantages</w:t>
      </w:r>
      <w:r w:rsidRPr="00CD3B77">
        <w:rPr>
          <w:rStyle w:val="StyleUnderline"/>
        </w:rPr>
        <w:t xml:space="preserve"> of</w:t>
      </w:r>
      <w:r w:rsidRPr="00CD3B77">
        <w:rPr>
          <w:sz w:val="16"/>
        </w:rPr>
        <w:t xml:space="preserve"> a </w:t>
      </w:r>
      <w:r w:rsidRPr="00CD3B77">
        <w:rPr>
          <w:rStyle w:val="StyleUnderline"/>
        </w:rPr>
        <w:t xml:space="preserve">worker-focused </w:t>
      </w:r>
      <w:r w:rsidRPr="00CD3B77">
        <w:rPr>
          <w:rStyle w:val="Emphasis"/>
        </w:rPr>
        <w:t>economic populism</w:t>
      </w:r>
      <w:r w:rsidRPr="00CD3B77">
        <w:rPr>
          <w:rStyle w:val="StyleUnderline"/>
        </w:rPr>
        <w:t xml:space="preserve"> are </w:t>
      </w:r>
      <w:r w:rsidRPr="00CD3B77">
        <w:rPr>
          <w:rStyle w:val="Emphasis"/>
        </w:rPr>
        <w:t>clear</w:t>
      </w:r>
      <w:r w:rsidRPr="00CD3B77">
        <w:rPr>
          <w:rStyle w:val="StyleUnderline"/>
        </w:rPr>
        <w:t xml:space="preserve">. </w:t>
      </w:r>
      <w:r w:rsidRPr="00FA00FA">
        <w:rPr>
          <w:rStyle w:val="StyleUnderline"/>
          <w:highlight w:val="cyan"/>
        </w:rPr>
        <w:t>Ahead of</w:t>
      </w:r>
      <w:r w:rsidRPr="00CD3B77">
        <w:rPr>
          <w:rStyle w:val="StyleUnderline"/>
        </w:rPr>
        <w:t xml:space="preserve"> the</w:t>
      </w:r>
      <w:r w:rsidRPr="0018473B">
        <w:rPr>
          <w:sz w:val="16"/>
        </w:rPr>
        <w:t xml:space="preserve"> 20</w:t>
      </w:r>
      <w:r w:rsidRPr="00475105">
        <w:rPr>
          <w:rStyle w:val="Emphasis"/>
        </w:rPr>
        <w:t xml:space="preserve">26 </w:t>
      </w:r>
      <w:r w:rsidRPr="00475105">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475105">
        <w:rPr>
          <w:rStyle w:val="Emphasis"/>
        </w:rPr>
        <w:t>28</w:t>
      </w:r>
      <w:r w:rsidRPr="0018473B">
        <w:rPr>
          <w:sz w:val="16"/>
        </w:rPr>
        <w:t xml:space="preserve"> presidential </w:t>
      </w:r>
      <w:r w:rsidRPr="00475105">
        <w:rPr>
          <w:rStyle w:val="Emphasis"/>
        </w:rPr>
        <w:t>election</w:t>
      </w:r>
      <w:r w:rsidRPr="006C37C2">
        <w:rPr>
          <w:rStyle w:val="StyleUnderline"/>
        </w:rPr>
        <w:t xml:space="preserve">, the </w:t>
      </w:r>
      <w:r w:rsidRPr="00475105">
        <w:rPr>
          <w:rStyle w:val="Emphasis"/>
        </w:rPr>
        <w:t>Dem</w:t>
      </w:r>
      <w:r w:rsidRPr="0018473B">
        <w:rPr>
          <w:sz w:val="16"/>
        </w:rPr>
        <w:t xml:space="preserve">ocratic </w:t>
      </w:r>
      <w:r w:rsidRPr="00475105">
        <w:rPr>
          <w:rStyle w:val="Emphasis"/>
          <w:highlight w:val="cyan"/>
        </w:rPr>
        <w:t>Party</w:t>
      </w:r>
      <w:r w:rsidRPr="00CD3B77">
        <w:rPr>
          <w:rStyle w:val="StyleUnderline"/>
        </w:rPr>
        <w:t xml:space="preserve"> would be </w:t>
      </w:r>
      <w:r w:rsidRPr="00475105">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CD3B77">
        <w:rPr>
          <w:rStyle w:val="Emphasis"/>
        </w:rPr>
        <w:t xml:space="preserve">credibly </w:t>
      </w:r>
      <w:r w:rsidRPr="00475105">
        <w:rPr>
          <w:rStyle w:val="Emphasis"/>
          <w:highlight w:val="cyan"/>
        </w:rPr>
        <w:t>campaign</w:t>
      </w:r>
      <w:r w:rsidRPr="00FA00FA">
        <w:rPr>
          <w:rStyle w:val="StyleUnderline"/>
          <w:highlight w:val="cyan"/>
        </w:rPr>
        <w:t xml:space="preserve"> on such a </w:t>
      </w:r>
      <w:r w:rsidRPr="00475105">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77F1246" w14:textId="77777777" w:rsidR="00464F25" w:rsidRPr="0018473B" w:rsidRDefault="00464F25" w:rsidP="00464F25">
      <w:pPr>
        <w:rPr>
          <w:sz w:val="16"/>
        </w:rPr>
      </w:pPr>
      <w:r w:rsidRPr="0018473B">
        <w:rPr>
          <w:sz w:val="16"/>
        </w:rPr>
        <w:t xml:space="preserve">We found that a substantial proportion of </w:t>
      </w:r>
      <w:r w:rsidRPr="00475105">
        <w:rPr>
          <w:rStyle w:val="Emphasis"/>
        </w:rPr>
        <w:t>working-class</w:t>
      </w:r>
      <w:r w:rsidRPr="00943FFF">
        <w:rPr>
          <w:rStyle w:val="StyleUnderline"/>
        </w:rPr>
        <w:t xml:space="preserve"> respondents who voted for </w:t>
      </w:r>
      <w:r w:rsidRPr="00475105">
        <w:rPr>
          <w:rStyle w:val="Emphasis"/>
        </w:rPr>
        <w:t>Trump</w:t>
      </w:r>
      <w:r w:rsidRPr="00943FFF">
        <w:rPr>
          <w:sz w:val="16"/>
        </w:rPr>
        <w:t xml:space="preserve"> in 2020 </w:t>
      </w:r>
      <w:r w:rsidRPr="00943FFF">
        <w:rPr>
          <w:rStyle w:val="StyleUnderline"/>
        </w:rPr>
        <w:t xml:space="preserve">held </w:t>
      </w:r>
      <w:r w:rsidRPr="00475105">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475105">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475105">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475105">
        <w:rPr>
          <w:rStyle w:val="Emphasis"/>
        </w:rPr>
        <w:t>majority</w:t>
      </w:r>
      <w:r w:rsidRPr="00FA00FA">
        <w:rPr>
          <w:rStyle w:val="StyleUnderline"/>
        </w:rPr>
        <w:t xml:space="preserve">, they represent a </w:t>
      </w:r>
      <w:r w:rsidRPr="00475105">
        <w:rPr>
          <w:rStyle w:val="Emphasis"/>
        </w:rPr>
        <w:t>meaningful slice</w:t>
      </w:r>
      <w:r w:rsidRPr="00FA00FA">
        <w:rPr>
          <w:rStyle w:val="StyleUnderline"/>
        </w:rPr>
        <w:t xml:space="preserve"> of the </w:t>
      </w:r>
      <w:r w:rsidRPr="00475105">
        <w:rPr>
          <w:rStyle w:val="Emphasis"/>
        </w:rPr>
        <w:t>electorate</w:t>
      </w:r>
      <w:r w:rsidRPr="00FA00FA">
        <w:rPr>
          <w:sz w:val="16"/>
        </w:rPr>
        <w:t xml:space="preserve"> (around 5%) </w:t>
      </w:r>
      <w:r w:rsidRPr="00FA00FA">
        <w:rPr>
          <w:rStyle w:val="StyleUnderline"/>
        </w:rPr>
        <w:t xml:space="preserve">that </w:t>
      </w:r>
      <w:r w:rsidRPr="00CD3B77">
        <w:rPr>
          <w:rStyle w:val="StyleUnderline"/>
        </w:rPr>
        <w:t xml:space="preserve">could </w:t>
      </w:r>
      <w:r w:rsidRPr="00475105">
        <w:rPr>
          <w:rStyle w:val="Emphasis"/>
          <w:highlight w:val="cyan"/>
        </w:rPr>
        <w:t>easily tip elections</w:t>
      </w:r>
      <w:r w:rsidRPr="006C10F3">
        <w:rPr>
          <w:rStyle w:val="StyleUnderline"/>
        </w:rPr>
        <w:t xml:space="preserve"> in key working-class-heavy </w:t>
      </w:r>
      <w:r w:rsidRPr="00475105">
        <w:rPr>
          <w:rStyle w:val="Emphasis"/>
        </w:rPr>
        <w:t>swing states</w:t>
      </w:r>
      <w:r w:rsidRPr="0018473B">
        <w:rPr>
          <w:sz w:val="16"/>
        </w:rPr>
        <w:t>.</w:t>
      </w:r>
    </w:p>
    <w:p w14:paraId="50ECDAE6" w14:textId="77777777" w:rsidR="00464F25" w:rsidRPr="004B5C22" w:rsidRDefault="00464F25" w:rsidP="00464F25">
      <w:pPr>
        <w:rPr>
          <w:sz w:val="12"/>
          <w:szCs w:val="18"/>
        </w:rPr>
      </w:pPr>
      <w:r w:rsidRPr="004B5C22">
        <w:rPr>
          <w:sz w:val="12"/>
          <w:szCs w:val="18"/>
        </w:rPr>
        <w:t>&lt;&lt;TABLE OMITTED&gt;&gt;</w:t>
      </w:r>
    </w:p>
    <w:bookmarkEnd w:id="2"/>
    <w:p w14:paraId="299690BC" w14:textId="77777777" w:rsidR="00464F25" w:rsidRPr="004B5C22" w:rsidRDefault="00464F25" w:rsidP="00464F25">
      <w:pPr>
        <w:rPr>
          <w:sz w:val="12"/>
          <w:szCs w:val="18"/>
        </w:rPr>
      </w:pPr>
      <w:r w:rsidRPr="004B5C22">
        <w:rPr>
          <w:sz w:val="12"/>
          <w:szCs w:val="18"/>
        </w:rPr>
        <w:t xml:space="preserve">These are encouraging </w:t>
      </w:r>
      <w:proofErr w:type="gramStart"/>
      <w:r w:rsidRPr="004B5C22">
        <w:rPr>
          <w:sz w:val="12"/>
          <w:szCs w:val="18"/>
        </w:rPr>
        <w:t>statistics, but</w:t>
      </w:r>
      <w:proofErr w:type="gramEnd"/>
      <w:r w:rsidRPr="004B5C22">
        <w:rPr>
          <w:sz w:val="12"/>
          <w:szCs w:val="18"/>
        </w:rPr>
        <w:t xml:space="preserve">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w:t>
      </w:r>
      <w:proofErr w:type="gramStart"/>
      <w:r w:rsidRPr="004B5C22">
        <w:rPr>
          <w:sz w:val="12"/>
          <w:szCs w:val="18"/>
        </w:rPr>
        <w:t>circumstances, and</w:t>
      </w:r>
      <w:proofErr w:type="gramEnd"/>
      <w:r w:rsidRPr="004B5C22">
        <w:rPr>
          <w:sz w:val="12"/>
          <w:szCs w:val="18"/>
        </w:rPr>
        <w:t xml:space="preserve"> therefore excludes them from our analysis. Doing so results in a subpopulation of Republican voters who should be more receptive to Democrats’ progressive economic messaging.</w:t>
      </w:r>
    </w:p>
    <w:p w14:paraId="103B3459" w14:textId="77777777" w:rsidR="00464F25" w:rsidRPr="004B5C22" w:rsidRDefault="00464F25" w:rsidP="00464F25">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4A53E8B6" w14:textId="77777777" w:rsidR="00464F25" w:rsidRPr="004B5C22" w:rsidRDefault="00464F25" w:rsidP="00464F25">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101378AB" w14:textId="77777777" w:rsidR="00464F25" w:rsidRPr="004B5C22" w:rsidRDefault="00464F25" w:rsidP="00464F25">
      <w:pPr>
        <w:rPr>
          <w:sz w:val="12"/>
          <w:szCs w:val="18"/>
        </w:rPr>
      </w:pPr>
      <w:r w:rsidRPr="004B5C22">
        <w:rPr>
          <w:sz w:val="12"/>
          <w:szCs w:val="18"/>
        </w:rPr>
        <w:t>&lt;&lt;FIGURE OMITTED&gt;&gt;</w:t>
      </w:r>
    </w:p>
    <w:p w14:paraId="5608F6D6" w14:textId="77777777" w:rsidR="00464F25" w:rsidRPr="004B5C22" w:rsidRDefault="00464F25" w:rsidP="00464F25">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30F24ADB" w14:textId="77777777" w:rsidR="00464F25" w:rsidRPr="004B5C22" w:rsidRDefault="00464F25" w:rsidP="00464F25">
      <w:pPr>
        <w:rPr>
          <w:sz w:val="12"/>
          <w:szCs w:val="18"/>
        </w:rPr>
      </w:pPr>
      <w:r w:rsidRPr="004B5C22">
        <w:rPr>
          <w:sz w:val="12"/>
          <w:szCs w:val="18"/>
        </w:rPr>
        <w:t>&lt;&lt;FIGURE OMITTED&gt;&gt;</w:t>
      </w:r>
    </w:p>
    <w:p w14:paraId="5A2E889A" w14:textId="77777777" w:rsidR="00464F25" w:rsidRPr="004B5C22" w:rsidRDefault="00464F25" w:rsidP="00464F25">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463B5C01" w14:textId="77777777" w:rsidR="00464F25" w:rsidRPr="004B5C22" w:rsidRDefault="00464F25" w:rsidP="00464F25">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6E4566F4" w14:textId="77777777" w:rsidR="00464F25" w:rsidRPr="0018473B" w:rsidRDefault="00464F25" w:rsidP="00464F25">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475105">
        <w:rPr>
          <w:rStyle w:val="Emphasis"/>
        </w:rPr>
        <w:t>preferences</w:t>
      </w:r>
      <w:r w:rsidRPr="00943FFF">
        <w:rPr>
          <w:rStyle w:val="StyleUnderline"/>
        </w:rPr>
        <w:t xml:space="preserve"> on social issues could be </w:t>
      </w:r>
      <w:r w:rsidRPr="00475105">
        <w:rPr>
          <w:rStyle w:val="Emphasis"/>
        </w:rPr>
        <w:t>moderate enough</w:t>
      </w:r>
      <w:r w:rsidRPr="00943FFF">
        <w:rPr>
          <w:rStyle w:val="StyleUnderline"/>
        </w:rPr>
        <w:t xml:space="preserve"> for many of them to </w:t>
      </w:r>
      <w:r w:rsidRPr="00475105">
        <w:rPr>
          <w:rStyle w:val="Emphasis"/>
        </w:rPr>
        <w:t>not rule out</w:t>
      </w:r>
      <w:r w:rsidRPr="00943FFF">
        <w:rPr>
          <w:rStyle w:val="StyleUnderline"/>
        </w:rPr>
        <w:t xml:space="preserve"> voting for a </w:t>
      </w:r>
      <w:r w:rsidRPr="00475105">
        <w:rPr>
          <w:rStyle w:val="Emphasis"/>
        </w:rPr>
        <w:t>Dem</w:t>
      </w:r>
      <w:r w:rsidRPr="00943FFF">
        <w:rPr>
          <w:sz w:val="16"/>
        </w:rPr>
        <w:t>ocratic candidate under the right circumstances.</w:t>
      </w:r>
    </w:p>
    <w:p w14:paraId="778BA19D" w14:textId="77777777" w:rsidR="00464F25" w:rsidRPr="0018473B" w:rsidRDefault="00464F25" w:rsidP="00464F25">
      <w:pPr>
        <w:rPr>
          <w:sz w:val="16"/>
        </w:rPr>
      </w:pPr>
      <w:r w:rsidRPr="0018473B">
        <w:rPr>
          <w:sz w:val="16"/>
        </w:rPr>
        <w:t>&lt;&lt;FIGURE OMITTED&gt;&gt;</w:t>
      </w:r>
    </w:p>
    <w:p w14:paraId="42C3F15B" w14:textId="77777777" w:rsidR="00464F25" w:rsidRPr="0018473B" w:rsidRDefault="00464F25" w:rsidP="00464F25">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720F0A7F" w14:textId="77777777" w:rsidR="00464F25" w:rsidRPr="0018473B" w:rsidRDefault="00464F25" w:rsidP="00464F25">
      <w:pPr>
        <w:rPr>
          <w:sz w:val="16"/>
        </w:rPr>
      </w:pPr>
      <w:r w:rsidRPr="0018473B">
        <w:rPr>
          <w:sz w:val="16"/>
        </w:rPr>
        <w:t xml:space="preserve">For example, projecting the relative size of </w:t>
      </w:r>
      <w:r w:rsidRPr="002030BD">
        <w:rPr>
          <w:rStyle w:val="StyleUnderline"/>
        </w:rPr>
        <w:t xml:space="preserve">this </w:t>
      </w:r>
      <w:r w:rsidRPr="00475105">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475105">
        <w:rPr>
          <w:rStyle w:val="Emphasis"/>
        </w:rPr>
        <w:t>Georgia</w:t>
      </w:r>
      <w:r w:rsidRPr="0018473B">
        <w:rPr>
          <w:sz w:val="16"/>
        </w:rPr>
        <w:t xml:space="preserve"> (2.2%), </w:t>
      </w:r>
      <w:r w:rsidRPr="00475105">
        <w:rPr>
          <w:rStyle w:val="Emphasis"/>
        </w:rPr>
        <w:t>Michigan</w:t>
      </w:r>
      <w:r w:rsidRPr="0018473B">
        <w:rPr>
          <w:sz w:val="16"/>
        </w:rPr>
        <w:t xml:space="preserve"> (1.4%), </w:t>
      </w:r>
      <w:r w:rsidRPr="00475105">
        <w:rPr>
          <w:rStyle w:val="Emphasis"/>
        </w:rPr>
        <w:t>Pennsylvania</w:t>
      </w:r>
      <w:r w:rsidRPr="0018473B">
        <w:rPr>
          <w:sz w:val="16"/>
        </w:rPr>
        <w:t xml:space="preserve"> (1.7%), </w:t>
      </w:r>
      <w:r w:rsidRPr="002030BD">
        <w:rPr>
          <w:rStyle w:val="StyleUnderline"/>
        </w:rPr>
        <w:t xml:space="preserve">and </w:t>
      </w:r>
      <w:r w:rsidRPr="00475105">
        <w:rPr>
          <w:rStyle w:val="Emphasis"/>
        </w:rPr>
        <w:t>Wisconsin</w:t>
      </w:r>
      <w:r w:rsidRPr="0018473B">
        <w:rPr>
          <w:sz w:val="16"/>
        </w:rPr>
        <w:t xml:space="preserve"> (0.9%) as well.</w:t>
      </w:r>
    </w:p>
    <w:p w14:paraId="46128D31" w14:textId="77777777" w:rsidR="00464F25" w:rsidRPr="0018473B" w:rsidRDefault="00464F25" w:rsidP="00464F25">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475105">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475105">
        <w:rPr>
          <w:rStyle w:val="Emphasis"/>
        </w:rPr>
        <w:t>economically progressive</w:t>
      </w:r>
      <w:r w:rsidRPr="00224ABD">
        <w:rPr>
          <w:rStyle w:val="StyleUnderline"/>
        </w:rPr>
        <w:t xml:space="preserve"> platform to </w:t>
      </w:r>
      <w:r w:rsidRPr="00475105">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w:t>
      </w:r>
      <w:proofErr w:type="gramStart"/>
      <w:r w:rsidRPr="0018473B">
        <w:rPr>
          <w:sz w:val="16"/>
        </w:rPr>
        <w:t>public school</w:t>
      </w:r>
      <w:proofErr w:type="gramEnd"/>
      <w:r w:rsidRPr="0018473B">
        <w:rPr>
          <w:sz w:val="16"/>
        </w:rPr>
        <w:t xml:space="preserve">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475105">
        <w:rPr>
          <w:rStyle w:val="Emphasis"/>
        </w:rPr>
        <w:t>8.4%</w:t>
      </w:r>
      <w:r w:rsidRPr="00224ABD">
        <w:rPr>
          <w:rStyle w:val="StyleUnderline"/>
        </w:rPr>
        <w:t xml:space="preserve"> of working-class Trump voters are essentially “</w:t>
      </w:r>
      <w:r w:rsidRPr="00475105">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50BF6FBC" w14:textId="77777777" w:rsidR="00464F25" w:rsidRPr="004B5C22" w:rsidRDefault="00464F25" w:rsidP="00464F25">
      <w:pPr>
        <w:rPr>
          <w:sz w:val="12"/>
          <w:szCs w:val="18"/>
        </w:rPr>
      </w:pPr>
      <w:r w:rsidRPr="004B5C22">
        <w:rPr>
          <w:sz w:val="12"/>
          <w:szCs w:val="18"/>
        </w:rPr>
        <w:t>&lt;&lt;TABLE OMITTED&gt;&gt;</w:t>
      </w:r>
    </w:p>
    <w:p w14:paraId="5B2E5E74" w14:textId="77777777" w:rsidR="00464F25" w:rsidRPr="004B5C22" w:rsidRDefault="00464F25" w:rsidP="00464F25">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1CEA7C35" w14:textId="77777777" w:rsidR="00464F25" w:rsidRPr="004B5C22" w:rsidRDefault="00464F25" w:rsidP="00464F25">
      <w:pPr>
        <w:rPr>
          <w:sz w:val="12"/>
          <w:szCs w:val="18"/>
        </w:rPr>
      </w:pPr>
      <w:r w:rsidRPr="004B5C22">
        <w:rPr>
          <w:sz w:val="12"/>
          <w:szCs w:val="18"/>
        </w:rPr>
        <w:t>&lt;&lt;TABLE OMITTED&gt;&gt;</w:t>
      </w:r>
    </w:p>
    <w:p w14:paraId="6AABBE97" w14:textId="77777777" w:rsidR="00464F25" w:rsidRPr="004B5C22" w:rsidRDefault="00464F25" w:rsidP="00464F25">
      <w:pPr>
        <w:rPr>
          <w:sz w:val="12"/>
          <w:szCs w:val="18"/>
        </w:rPr>
      </w:pPr>
      <w:r w:rsidRPr="004B5C22">
        <w:rPr>
          <w:sz w:val="12"/>
          <w:szCs w:val="18"/>
        </w:rPr>
        <w:t xml:space="preserve">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w:t>
      </w:r>
      <w:proofErr w:type="gramStart"/>
      <w:r w:rsidRPr="004B5C22">
        <w:rPr>
          <w:sz w:val="12"/>
          <w:szCs w:val="18"/>
        </w:rPr>
        <w:t>top-third</w:t>
      </w:r>
      <w:proofErr w:type="gramEnd"/>
      <w:r w:rsidRPr="004B5C22">
        <w:rPr>
          <w:sz w:val="12"/>
          <w:szCs w:val="18"/>
        </w:rPr>
        <w:t xml:space="preserve"> threshold on the social progressivism scale.</w:t>
      </w:r>
    </w:p>
    <w:p w14:paraId="59BB8FAE" w14:textId="77777777" w:rsidR="00464F25" w:rsidRPr="004B5C22" w:rsidRDefault="00464F25" w:rsidP="00464F25">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0B83E479" w14:textId="77777777" w:rsidR="00464F25" w:rsidRPr="004B5C22" w:rsidRDefault="00464F25" w:rsidP="00464F25">
      <w:pPr>
        <w:rPr>
          <w:sz w:val="12"/>
          <w:szCs w:val="18"/>
        </w:rPr>
      </w:pPr>
      <w:r w:rsidRPr="004B5C22">
        <w:rPr>
          <w:sz w:val="12"/>
          <w:szCs w:val="18"/>
        </w:rPr>
        <w:t>&lt;&lt;FIGURE OMITTED&gt;&gt;</w:t>
      </w:r>
    </w:p>
    <w:p w14:paraId="5DE0BCC3" w14:textId="77777777" w:rsidR="00464F25" w:rsidRPr="004B5C22" w:rsidRDefault="00464F25" w:rsidP="00464F25">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11B677A2" w14:textId="77777777" w:rsidR="00464F25" w:rsidRPr="004B5C22" w:rsidRDefault="00464F25" w:rsidP="00464F25">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20183FD2" w14:textId="77777777" w:rsidR="00464F25" w:rsidRPr="004B5C22" w:rsidRDefault="00464F25" w:rsidP="00464F25">
      <w:pPr>
        <w:rPr>
          <w:sz w:val="12"/>
          <w:szCs w:val="18"/>
        </w:rPr>
      </w:pPr>
      <w:r w:rsidRPr="004B5C22">
        <w:rPr>
          <w:sz w:val="12"/>
          <w:szCs w:val="18"/>
        </w:rPr>
        <w:t xml:space="preserve">Regardless of what drives social conservatism, </w:t>
      </w:r>
      <w:proofErr w:type="gramStart"/>
      <w:r w:rsidRPr="004B5C22">
        <w:rPr>
          <w:sz w:val="12"/>
          <w:szCs w:val="18"/>
        </w:rPr>
        <w:t>it is clear that progressive</w:t>
      </w:r>
      <w:proofErr w:type="gramEnd"/>
      <w:r w:rsidRPr="004B5C22">
        <w:rPr>
          <w:sz w:val="12"/>
          <w:szCs w:val="18"/>
        </w:rPr>
        <w:t xml:space="preserve"> economic policies around </w:t>
      </w:r>
      <w:proofErr w:type="gramStart"/>
      <w:r w:rsidRPr="004B5C22">
        <w:rPr>
          <w:sz w:val="12"/>
          <w:szCs w:val="18"/>
        </w:rPr>
        <w:t>public school</w:t>
      </w:r>
      <w:proofErr w:type="gramEnd"/>
      <w:r w:rsidRPr="004B5C22">
        <w:rPr>
          <w:sz w:val="12"/>
          <w:szCs w:val="18"/>
        </w:rPr>
        <w:t xml:space="preserve"> spending, Social Security, minimum wage, a millionaire tax, and government health insurance resonate with a significant minority of 2020 working-class Trump voters. There are, in fact, enough of these voters to make an electoral difference — </w:t>
      </w:r>
      <w:proofErr w:type="gramStart"/>
      <w:r w:rsidRPr="004B5C22">
        <w:rPr>
          <w:sz w:val="12"/>
          <w:szCs w:val="18"/>
        </w:rPr>
        <w:t>just as long as</w:t>
      </w:r>
      <w:proofErr w:type="gramEnd"/>
      <w:r w:rsidRPr="004B5C22">
        <w:rPr>
          <w:sz w:val="12"/>
          <w:szCs w:val="18"/>
        </w:rPr>
        <w:t xml:space="preserve"> the </w:t>
      </w:r>
      <w:proofErr w:type="gramStart"/>
      <w:r w:rsidRPr="004B5C22">
        <w:rPr>
          <w:sz w:val="12"/>
          <w:szCs w:val="18"/>
        </w:rPr>
        <w:t>aforementioned economic</w:t>
      </w:r>
      <w:proofErr w:type="gramEnd"/>
      <w:r w:rsidRPr="004B5C22">
        <w:rPr>
          <w:sz w:val="12"/>
          <w:szCs w:val="18"/>
        </w:rPr>
        <w:t xml:space="preserve"> policies are the focal point of the Democratic campaign in question and the candidate is trusted to fight for those policies once in office.</w:t>
      </w:r>
    </w:p>
    <w:p w14:paraId="5D551715" w14:textId="77777777" w:rsidR="00464F25" w:rsidRPr="00CD3B77" w:rsidRDefault="00464F25" w:rsidP="00464F25">
      <w:pPr>
        <w:rPr>
          <w:sz w:val="12"/>
          <w:szCs w:val="18"/>
        </w:rPr>
      </w:pPr>
      <w:r w:rsidRPr="004B5C22">
        <w:rPr>
          <w:sz w:val="12"/>
          <w:szCs w:val="18"/>
        </w:rPr>
        <w:t xml:space="preserve">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w:t>
      </w:r>
      <w:r w:rsidRPr="00CD3B77">
        <w:rPr>
          <w:sz w:val="12"/>
          <w:szCs w:val="18"/>
        </w:rPr>
        <w:t>approach. A chief concern needs to be expanding the Democratic Party’s political base. Here we’ve shown the kind of progressive economic messaging that is necessary to achieve that goal.</w:t>
      </w:r>
    </w:p>
    <w:p w14:paraId="24635886" w14:textId="77777777" w:rsidR="00464F25" w:rsidRPr="00CD3B77" w:rsidRDefault="00464F25" w:rsidP="00464F25">
      <w:pPr>
        <w:rPr>
          <w:sz w:val="16"/>
        </w:rPr>
      </w:pPr>
      <w:r w:rsidRPr="00CD3B77">
        <w:rPr>
          <w:sz w:val="16"/>
        </w:rPr>
        <w:t xml:space="preserve">We have shown that </w:t>
      </w:r>
      <w:r w:rsidRPr="00CD3B77">
        <w:rPr>
          <w:rStyle w:val="Emphasis"/>
        </w:rPr>
        <w:t>10%</w:t>
      </w:r>
      <w:r w:rsidRPr="00CD3B77">
        <w:rPr>
          <w:rStyle w:val="StyleUnderline"/>
        </w:rPr>
        <w:t xml:space="preserve"> of working-class 2020 Trump voters hold views </w:t>
      </w:r>
      <w:r w:rsidRPr="00CD3B77">
        <w:rPr>
          <w:rStyle w:val="Emphasis"/>
        </w:rPr>
        <w:t>consistent</w:t>
      </w:r>
      <w:r w:rsidRPr="00CD3B77">
        <w:rPr>
          <w:rStyle w:val="StyleUnderline"/>
        </w:rPr>
        <w:t xml:space="preserve"> with</w:t>
      </w:r>
      <w:r w:rsidRPr="00CD3B77">
        <w:rPr>
          <w:sz w:val="16"/>
        </w:rPr>
        <w:t xml:space="preserve"> support for </w:t>
      </w:r>
      <w:r w:rsidRPr="00CD3B77">
        <w:rPr>
          <w:rStyle w:val="StyleUnderline"/>
        </w:rPr>
        <w:t xml:space="preserve">economic </w:t>
      </w:r>
      <w:r w:rsidRPr="00CD3B77">
        <w:rPr>
          <w:rStyle w:val="Emphasis"/>
        </w:rPr>
        <w:t>progressivism</w:t>
      </w:r>
      <w:r w:rsidRPr="00CD3B77">
        <w:rPr>
          <w:sz w:val="16"/>
        </w:rPr>
        <w:t xml:space="preserve">. If anything, </w:t>
      </w:r>
      <w:r w:rsidRPr="00CD3B77">
        <w:rPr>
          <w:rStyle w:val="StyleUnderline"/>
        </w:rPr>
        <w:t>this</w:t>
      </w:r>
      <w:r w:rsidRPr="00CD3B77">
        <w:rPr>
          <w:sz w:val="16"/>
        </w:rPr>
        <w:t xml:space="preserve"> estimate </w:t>
      </w:r>
      <w:r w:rsidRPr="00CD3B77">
        <w:rPr>
          <w:rStyle w:val="StyleUnderline"/>
        </w:rPr>
        <w:t xml:space="preserve">is </w:t>
      </w:r>
      <w:r w:rsidRPr="00CD3B77">
        <w:rPr>
          <w:rStyle w:val="Emphasis"/>
        </w:rPr>
        <w:t>conservative</w:t>
      </w:r>
      <w:r w:rsidRPr="00CD3B77">
        <w:rPr>
          <w:rStyle w:val="StyleUnderline"/>
        </w:rPr>
        <w:t xml:space="preserve">, since it </w:t>
      </w:r>
      <w:r w:rsidRPr="00CD3B77">
        <w:rPr>
          <w:rStyle w:val="Emphasis"/>
        </w:rPr>
        <w:t>excludes</w:t>
      </w:r>
      <w:r w:rsidRPr="00CD3B77">
        <w:rPr>
          <w:rStyle w:val="StyleUnderline"/>
        </w:rPr>
        <w:t xml:space="preserve"> working-class Trump voters classified as socially conservative</w:t>
      </w:r>
      <w:r w:rsidRPr="00CD3B77">
        <w:rPr>
          <w:sz w:val="16"/>
        </w:rPr>
        <w:t xml:space="preserve">, regardless of whether they favored progressive economic policies. Still, </w:t>
      </w:r>
      <w:r w:rsidRPr="00CD3B77">
        <w:rPr>
          <w:rStyle w:val="StyleUnderline"/>
        </w:rPr>
        <w:t xml:space="preserve">10% is significant in </w:t>
      </w:r>
      <w:r w:rsidRPr="00CD3B77">
        <w:rPr>
          <w:rStyle w:val="Emphasis"/>
        </w:rPr>
        <w:t>any</w:t>
      </w:r>
      <w:r w:rsidRPr="00CD3B77">
        <w:rPr>
          <w:rStyle w:val="StyleUnderline"/>
        </w:rPr>
        <w:t xml:space="preserve"> competitive election</w:t>
      </w:r>
      <w:r w:rsidRPr="00CD3B77">
        <w:rPr>
          <w:sz w:val="16"/>
        </w:rPr>
        <w:t xml:space="preserve">. With the working class comprising about 56% of 2020 Trump voters, this translates to at least 2.5% of voters nationwide that might be swayed to the Democrats’ side. </w:t>
      </w:r>
      <w:r w:rsidRPr="00CD3B77">
        <w:rPr>
          <w:rStyle w:val="StyleUnderline"/>
        </w:rPr>
        <w:t>This</w:t>
      </w:r>
      <w:r w:rsidRPr="00CD3B77">
        <w:rPr>
          <w:sz w:val="16"/>
        </w:rPr>
        <w:t xml:space="preserve"> figure </w:t>
      </w:r>
      <w:r w:rsidRPr="00CD3B77">
        <w:rPr>
          <w:rStyle w:val="Emphasis"/>
        </w:rPr>
        <w:t>exceeds</w:t>
      </w:r>
      <w:r w:rsidRPr="00CD3B77">
        <w:rPr>
          <w:rStyle w:val="StyleUnderline"/>
        </w:rPr>
        <w:t xml:space="preserve"> the </w:t>
      </w:r>
      <w:r w:rsidRPr="00CD3B77">
        <w:rPr>
          <w:rStyle w:val="Emphasis"/>
        </w:rPr>
        <w:t>margin</w:t>
      </w:r>
      <w:r w:rsidRPr="00CD3B77">
        <w:rPr>
          <w:rStyle w:val="StyleUnderline"/>
        </w:rPr>
        <w:t xml:space="preserve"> by which Harris lost both the</w:t>
      </w:r>
      <w:r w:rsidRPr="00CD3B77">
        <w:rPr>
          <w:sz w:val="16"/>
        </w:rPr>
        <w:t xml:space="preserve"> national </w:t>
      </w:r>
      <w:r w:rsidRPr="00CD3B77">
        <w:rPr>
          <w:rStyle w:val="Emphasis"/>
        </w:rPr>
        <w:t>popular vote</w:t>
      </w:r>
      <w:r w:rsidRPr="00CD3B77">
        <w:rPr>
          <w:rStyle w:val="StyleUnderline"/>
        </w:rPr>
        <w:t xml:space="preserve"> as well as several </w:t>
      </w:r>
      <w:r w:rsidRPr="00CD3B77">
        <w:rPr>
          <w:rStyle w:val="Emphasis"/>
        </w:rPr>
        <w:t>key swing states</w:t>
      </w:r>
      <w:r w:rsidRPr="00CD3B77">
        <w:rPr>
          <w:sz w:val="16"/>
        </w:rPr>
        <w:t>.</w:t>
      </w:r>
    </w:p>
    <w:p w14:paraId="1247C2A2" w14:textId="77777777" w:rsidR="00464F25" w:rsidRPr="0018473B" w:rsidRDefault="00464F25" w:rsidP="00464F25">
      <w:pPr>
        <w:rPr>
          <w:sz w:val="16"/>
        </w:rPr>
      </w:pPr>
      <w:r w:rsidRPr="00CD3B77">
        <w:rPr>
          <w:sz w:val="16"/>
        </w:rPr>
        <w:t xml:space="preserve">And of course, </w:t>
      </w:r>
      <w:r w:rsidRPr="00CD3B77">
        <w:rPr>
          <w:rStyle w:val="StyleUnderline"/>
        </w:rPr>
        <w:t xml:space="preserve">our analysis did not address the likely </w:t>
      </w:r>
      <w:r w:rsidRPr="00CD3B77">
        <w:rPr>
          <w:rStyle w:val="Emphasis"/>
        </w:rPr>
        <w:t>even larger group</w:t>
      </w:r>
      <w:r w:rsidRPr="00CD3B77">
        <w:rPr>
          <w:rStyle w:val="StyleUnderline"/>
        </w:rPr>
        <w:t xml:space="preserve"> of </w:t>
      </w:r>
      <w:r w:rsidRPr="00CD3B77">
        <w:rPr>
          <w:rStyle w:val="Emphasis"/>
        </w:rPr>
        <w:t>low</w:t>
      </w:r>
      <w:r w:rsidRPr="00CD3B77">
        <w:rPr>
          <w:rStyle w:val="StyleUnderline"/>
        </w:rPr>
        <w:t xml:space="preserve"> and </w:t>
      </w:r>
      <w:r w:rsidRPr="00CD3B77">
        <w:rPr>
          <w:rStyle w:val="Emphasis"/>
        </w:rPr>
        <w:t>infrequent</w:t>
      </w:r>
      <w:r w:rsidRPr="00CD3B77">
        <w:rPr>
          <w:rStyle w:val="StyleUnderline"/>
        </w:rPr>
        <w:t xml:space="preserve"> independent and Dem</w:t>
      </w:r>
      <w:r w:rsidRPr="00CD3B77">
        <w:rPr>
          <w:sz w:val="16"/>
        </w:rPr>
        <w:t xml:space="preserve">ocratic </w:t>
      </w:r>
      <w:r w:rsidRPr="00CD3B77">
        <w:rPr>
          <w:rStyle w:val="StyleUnderline"/>
        </w:rPr>
        <w:t>voters</w:t>
      </w:r>
      <w:r w:rsidRPr="00CD3B77">
        <w:rPr>
          <w:sz w:val="16"/>
        </w:rPr>
        <w:t xml:space="preserve"> — </w:t>
      </w:r>
      <w:r w:rsidRPr="00CD3B77">
        <w:rPr>
          <w:rStyle w:val="Emphasis"/>
        </w:rPr>
        <w:t>overwhelmingly</w:t>
      </w:r>
      <w:r w:rsidRPr="00CD3B77">
        <w:rPr>
          <w:rStyle w:val="StyleUnderline"/>
        </w:rPr>
        <w:t xml:space="preserve"> working-class</w:t>
      </w:r>
      <w:r w:rsidRPr="00CD3B77">
        <w:rPr>
          <w:sz w:val="16"/>
        </w:rPr>
        <w:t xml:space="preserve">, supportive of key progressive economic policies, and less socially progressive than typical Democrats — </w:t>
      </w:r>
      <w:r w:rsidRPr="00CD3B77">
        <w:rPr>
          <w:rStyle w:val="StyleUnderline"/>
        </w:rPr>
        <w:t xml:space="preserve">who would also find an economic populist policy agenda </w:t>
      </w:r>
      <w:r w:rsidRPr="00CD3B77">
        <w:rPr>
          <w:rStyle w:val="Emphasis"/>
        </w:rPr>
        <w:t>appealing</w:t>
      </w:r>
      <w:r w:rsidRPr="00CD3B77">
        <w:rPr>
          <w:sz w:val="16"/>
        </w:rPr>
        <w:t>.</w:t>
      </w:r>
    </w:p>
    <w:p w14:paraId="66026BEF" w14:textId="77777777" w:rsidR="00464F25" w:rsidRPr="0018473B" w:rsidRDefault="00464F25" w:rsidP="00464F25">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475105">
        <w:rPr>
          <w:rStyle w:val="Emphasis"/>
          <w:highlight w:val="cyan"/>
        </w:rPr>
        <w:t>clear path</w:t>
      </w:r>
      <w:r w:rsidRPr="00CD3B77">
        <w:rPr>
          <w:rStyle w:val="StyleUnderline"/>
        </w:rPr>
        <w:t xml:space="preserve"> forward</w:t>
      </w:r>
      <w:r w:rsidRPr="0018473B">
        <w:rPr>
          <w:sz w:val="16"/>
        </w:rPr>
        <w:t xml:space="preserve">: </w:t>
      </w:r>
      <w:r w:rsidRPr="00CD3B77">
        <w:rPr>
          <w:rStyle w:val="StyleUnderline"/>
        </w:rPr>
        <w:t xml:space="preserve">running </w:t>
      </w:r>
      <w:r w:rsidRPr="00FA00FA">
        <w:rPr>
          <w:rStyle w:val="StyleUnderline"/>
          <w:highlight w:val="cyan"/>
        </w:rPr>
        <w:t>candidates with</w:t>
      </w:r>
      <w:r w:rsidRPr="00CD3B77">
        <w:rPr>
          <w:rStyle w:val="StyleUnderline"/>
        </w:rPr>
        <w:t xml:space="preserve"> </w:t>
      </w:r>
      <w:r w:rsidRPr="00CD3B77">
        <w:rPr>
          <w:rStyle w:val="Emphasis"/>
        </w:rPr>
        <w:t xml:space="preserve">economically </w:t>
      </w:r>
      <w:r w:rsidRPr="00475105">
        <w:rPr>
          <w:rStyle w:val="Emphasis"/>
          <w:highlight w:val="cyan"/>
        </w:rPr>
        <w:t>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CD3B77">
        <w:rPr>
          <w:rStyle w:val="StyleUnderline"/>
        </w:rPr>
        <w:t xml:space="preserve">to </w:t>
      </w:r>
      <w:r w:rsidRPr="00475105">
        <w:rPr>
          <w:rStyle w:val="Emphasis"/>
          <w:highlight w:val="cyan"/>
        </w:rPr>
        <w:t>win</w:t>
      </w:r>
      <w:r w:rsidRPr="0018473B">
        <w:rPr>
          <w:sz w:val="16"/>
        </w:rPr>
        <w:t xml:space="preserve"> back </w:t>
      </w:r>
      <w:r w:rsidRPr="00475105">
        <w:rPr>
          <w:rStyle w:val="Emphasis"/>
          <w:highlight w:val="cyan"/>
        </w:rPr>
        <w:t>Congress</w:t>
      </w:r>
      <w:r w:rsidRPr="00540BC7">
        <w:rPr>
          <w:rStyle w:val="StyleUnderline"/>
        </w:rPr>
        <w:t xml:space="preserve"> and the </w:t>
      </w:r>
      <w:r w:rsidRPr="00475105">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475105">
        <w:rPr>
          <w:rStyle w:val="Emphasis"/>
          <w:highlight w:val="cyan"/>
        </w:rPr>
        <w:t>26</w:t>
      </w:r>
      <w:r w:rsidRPr="00540BC7">
        <w:rPr>
          <w:rStyle w:val="StyleUnderline"/>
        </w:rPr>
        <w:t xml:space="preserve"> and</w:t>
      </w:r>
      <w:r w:rsidRPr="0018473B">
        <w:rPr>
          <w:sz w:val="16"/>
        </w:rPr>
        <w:t xml:space="preserve"> 20</w:t>
      </w:r>
      <w:r w:rsidRPr="00475105">
        <w:rPr>
          <w:rStyle w:val="Emphasis"/>
        </w:rPr>
        <w:t>28</w:t>
      </w:r>
      <w:r w:rsidRPr="0018473B">
        <w:rPr>
          <w:sz w:val="16"/>
        </w:rPr>
        <w:t>.</w:t>
      </w:r>
    </w:p>
    <w:p w14:paraId="05F39AAD" w14:textId="77777777" w:rsidR="00464F25" w:rsidRPr="0018473B" w:rsidRDefault="00464F25" w:rsidP="00464F25">
      <w:pPr>
        <w:rPr>
          <w:sz w:val="16"/>
        </w:rPr>
      </w:pPr>
      <w:r w:rsidRPr="0018473B">
        <w:rPr>
          <w:sz w:val="16"/>
        </w:rPr>
        <w:t>Conclusion</w:t>
      </w:r>
    </w:p>
    <w:p w14:paraId="6D819312" w14:textId="77777777" w:rsidR="00464F25" w:rsidRPr="0018473B" w:rsidRDefault="00464F25" w:rsidP="00464F25">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475105">
        <w:rPr>
          <w:rStyle w:val="Emphasis"/>
        </w:rPr>
        <w:t>only</w:t>
      </w:r>
      <w:r w:rsidRPr="00395258">
        <w:rPr>
          <w:rStyle w:val="StyleUnderline"/>
        </w:rPr>
        <w:t xml:space="preserve"> realistic </w:t>
      </w:r>
      <w:r w:rsidRPr="00475105">
        <w:rPr>
          <w:rStyle w:val="Emphasis"/>
        </w:rPr>
        <w:t>hope</w:t>
      </w:r>
      <w:r w:rsidRPr="0018473B">
        <w:rPr>
          <w:sz w:val="16"/>
        </w:rPr>
        <w:t xml:space="preserve"> the </w:t>
      </w:r>
      <w:r w:rsidRPr="00475105">
        <w:rPr>
          <w:rStyle w:val="Emphasis"/>
        </w:rPr>
        <w:t>Dem</w:t>
      </w:r>
      <w:r w:rsidRPr="0018473B">
        <w:rPr>
          <w:sz w:val="16"/>
        </w:rPr>
        <w:t>ocrat</w:t>
      </w:r>
      <w:r w:rsidRPr="00475105">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475105">
        <w:rPr>
          <w:rStyle w:val="Emphasis"/>
        </w:rPr>
        <w:t>winning</w:t>
      </w:r>
      <w:r w:rsidRPr="0018473B">
        <w:rPr>
          <w:sz w:val="16"/>
        </w:rPr>
        <w:t xml:space="preserve"> national </w:t>
      </w:r>
      <w:r w:rsidRPr="00475105">
        <w:rPr>
          <w:rStyle w:val="Emphasis"/>
        </w:rPr>
        <w:t>elections</w:t>
      </w:r>
      <w:r w:rsidRPr="00395258">
        <w:rPr>
          <w:rStyle w:val="StyleUnderline"/>
        </w:rPr>
        <w:t xml:space="preserve"> and taking consistent control of the</w:t>
      </w:r>
      <w:r w:rsidRPr="0018473B">
        <w:rPr>
          <w:sz w:val="16"/>
        </w:rPr>
        <w:t xml:space="preserve"> US </w:t>
      </w:r>
      <w:r w:rsidRPr="00475105">
        <w:rPr>
          <w:rStyle w:val="Emphasis"/>
        </w:rPr>
        <w:t>Senate</w:t>
      </w:r>
      <w:r w:rsidRPr="00395258">
        <w:rPr>
          <w:rStyle w:val="StyleUnderline"/>
        </w:rPr>
        <w:t xml:space="preserve"> is to </w:t>
      </w:r>
      <w:r w:rsidRPr="00475105">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CD3B77">
        <w:rPr>
          <w:rStyle w:val="StyleUnderline"/>
        </w:rPr>
        <w:t xml:space="preserve">Party would be </w:t>
      </w:r>
      <w:r w:rsidRPr="00475105">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475105">
        <w:rPr>
          <w:rStyle w:val="Emphasis"/>
        </w:rPr>
        <w:t xml:space="preserve">strong </w:t>
      </w:r>
      <w:r w:rsidRPr="00475105">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475105">
        <w:rPr>
          <w:rStyle w:val="Emphasis"/>
        </w:rPr>
        <w:t>egalitarian</w:t>
      </w:r>
      <w:r w:rsidRPr="0018473B">
        <w:rPr>
          <w:sz w:val="16"/>
        </w:rPr>
        <w:t xml:space="preserve"> — </w:t>
      </w:r>
      <w:r w:rsidRPr="00475105">
        <w:rPr>
          <w:rStyle w:val="Emphasis"/>
        </w:rPr>
        <w:t>particularly</w:t>
      </w:r>
      <w:r w:rsidRPr="0018473B">
        <w:rPr>
          <w:rStyle w:val="StyleUnderline"/>
        </w:rPr>
        <w:t xml:space="preserve"> </w:t>
      </w:r>
      <w:proofErr w:type="spellStart"/>
      <w:r w:rsidRPr="0018473B">
        <w:rPr>
          <w:rStyle w:val="StyleUnderline"/>
        </w:rPr>
        <w:t>predistributive</w:t>
      </w:r>
      <w:proofErr w:type="spellEnd"/>
      <w:r w:rsidRPr="0018473B">
        <w:rPr>
          <w:rStyle w:val="StyleUnderline"/>
        </w:rPr>
        <w:t xml:space="preserve"> policies that involve </w:t>
      </w:r>
      <w:r w:rsidRPr="00475105">
        <w:rPr>
          <w:rStyle w:val="Emphasis"/>
        </w:rPr>
        <w:t xml:space="preserve">strengthening </w:t>
      </w:r>
      <w:r w:rsidRPr="00475105">
        <w:rPr>
          <w:rStyle w:val="Emphasis"/>
          <w:highlight w:val="cyan"/>
        </w:rPr>
        <w:t>worker rights</w:t>
      </w:r>
      <w:r w:rsidRPr="00FA00FA">
        <w:rPr>
          <w:rStyle w:val="StyleUnderline"/>
          <w:highlight w:val="cyan"/>
        </w:rPr>
        <w:t xml:space="preserve"> and </w:t>
      </w:r>
      <w:r w:rsidRPr="00475105">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1EF40A89" w14:textId="77777777" w:rsidR="00464F25" w:rsidRPr="000F3AE0" w:rsidRDefault="00464F25" w:rsidP="00464F25">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475105">
        <w:rPr>
          <w:rStyle w:val="Emphasis"/>
        </w:rPr>
        <w:t>couldn’t</w:t>
      </w:r>
      <w:r w:rsidRPr="0018473B">
        <w:rPr>
          <w:rStyle w:val="StyleUnderline"/>
        </w:rPr>
        <w:t xml:space="preserve"> be</w:t>
      </w:r>
      <w:r w:rsidRPr="0018473B">
        <w:rPr>
          <w:sz w:val="16"/>
        </w:rPr>
        <w:t xml:space="preserve"> much </w:t>
      </w:r>
      <w:r w:rsidRPr="00475105">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475105">
        <w:rPr>
          <w:rStyle w:val="Emphasis"/>
        </w:rPr>
        <w:t>authoritarian</w:t>
      </w:r>
      <w:r w:rsidRPr="0018473B">
        <w:rPr>
          <w:sz w:val="16"/>
        </w:rPr>
        <w:t xml:space="preserve"> populist </w:t>
      </w:r>
      <w:r w:rsidRPr="00475105">
        <w:rPr>
          <w:rStyle w:val="Emphasis"/>
        </w:rPr>
        <w:t>rhetoric</w:t>
      </w:r>
      <w:r w:rsidRPr="0018473B">
        <w:rPr>
          <w:rStyle w:val="StyleUnderline"/>
        </w:rPr>
        <w:t xml:space="preserve"> with a </w:t>
      </w:r>
      <w:r w:rsidRPr="00475105">
        <w:rPr>
          <w:rStyle w:val="Emphasis"/>
        </w:rPr>
        <w:t>slash</w:t>
      </w:r>
      <w:r w:rsidRPr="0018473B">
        <w:rPr>
          <w:rStyle w:val="StyleUnderline"/>
        </w:rPr>
        <w:t>-and-</w:t>
      </w:r>
      <w:r w:rsidRPr="00475105">
        <w:rPr>
          <w:rStyle w:val="Emphasis"/>
        </w:rPr>
        <w:t>smash</w:t>
      </w:r>
      <w:r w:rsidRPr="0018473B">
        <w:rPr>
          <w:rStyle w:val="StyleUnderline"/>
        </w:rPr>
        <w:t xml:space="preserve"> approach to the </w:t>
      </w:r>
      <w:r w:rsidRPr="00475105">
        <w:rPr>
          <w:rStyle w:val="Emphasis"/>
        </w:rPr>
        <w:t>fed</w:t>
      </w:r>
      <w:r w:rsidRPr="0018473B">
        <w:rPr>
          <w:sz w:val="16"/>
        </w:rPr>
        <w:t xml:space="preserve">eral government </w:t>
      </w:r>
      <w:r w:rsidRPr="0018473B">
        <w:rPr>
          <w:rStyle w:val="StyleUnderline"/>
        </w:rPr>
        <w:t xml:space="preserve">that threatens to </w:t>
      </w:r>
      <w:r w:rsidRPr="00475105">
        <w:rPr>
          <w:rStyle w:val="Emphasis"/>
        </w:rPr>
        <w:t>undermine democracy</w:t>
      </w:r>
      <w:r w:rsidRPr="0018473B">
        <w:rPr>
          <w:sz w:val="16"/>
        </w:rPr>
        <w:t xml:space="preserve"> as we know it </w:t>
      </w:r>
      <w:r w:rsidRPr="0018473B">
        <w:rPr>
          <w:rStyle w:val="StyleUnderline"/>
        </w:rPr>
        <w:t xml:space="preserve">and can only result in a greater </w:t>
      </w:r>
      <w:r w:rsidRPr="00475105">
        <w:rPr>
          <w:rStyle w:val="Emphasis"/>
        </w:rPr>
        <w:t>concentration</w:t>
      </w:r>
      <w:r w:rsidRPr="0018473B">
        <w:rPr>
          <w:rStyle w:val="StyleUnderline"/>
        </w:rPr>
        <w:t xml:space="preserve"> of </w:t>
      </w:r>
      <w:r w:rsidRPr="00475105">
        <w:rPr>
          <w:rStyle w:val="Emphasis"/>
        </w:rPr>
        <w:t>wealth</w:t>
      </w:r>
      <w:r w:rsidRPr="0018473B">
        <w:rPr>
          <w:rStyle w:val="StyleUnderline"/>
        </w:rPr>
        <w:t xml:space="preserve"> at the top and a </w:t>
      </w:r>
      <w:r w:rsidRPr="00475105">
        <w:rPr>
          <w:rStyle w:val="Emphasis"/>
        </w:rPr>
        <w:t>hollowed-out state</w:t>
      </w:r>
      <w:r w:rsidRPr="0018473B">
        <w:rPr>
          <w:rStyle w:val="StyleUnderline"/>
        </w:rPr>
        <w:t xml:space="preserve"> incapable of solving</w:t>
      </w:r>
      <w:r w:rsidRPr="0018473B">
        <w:rPr>
          <w:sz w:val="16"/>
        </w:rPr>
        <w:t xml:space="preserve"> our </w:t>
      </w:r>
      <w:r w:rsidRPr="00475105">
        <w:rPr>
          <w:rStyle w:val="Emphasis"/>
        </w:rPr>
        <w:t>big</w:t>
      </w:r>
      <w:r w:rsidRPr="0018473B">
        <w:rPr>
          <w:sz w:val="16"/>
        </w:rPr>
        <w:t xml:space="preserve">gest </w:t>
      </w:r>
      <w:r w:rsidRPr="0018473B">
        <w:rPr>
          <w:rStyle w:val="StyleUnderline"/>
        </w:rPr>
        <w:t xml:space="preserve">national </w:t>
      </w:r>
      <w:r w:rsidRPr="00475105">
        <w:rPr>
          <w:rStyle w:val="Emphasis"/>
        </w:rPr>
        <w:t>problems</w:t>
      </w:r>
      <w:r w:rsidRPr="0018473B">
        <w:rPr>
          <w:sz w:val="16"/>
        </w:rPr>
        <w:t>.</w:t>
      </w:r>
    </w:p>
    <w:p w14:paraId="1344D9F4" w14:textId="77777777" w:rsidR="00464F25" w:rsidRDefault="00464F25" w:rsidP="00464F25">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36A113F" w14:textId="77777777" w:rsidR="00464F25" w:rsidRDefault="00464F25" w:rsidP="00464F25">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27249327" w14:textId="77777777" w:rsidR="00464F25" w:rsidRPr="00AD10EE" w:rsidRDefault="00464F25" w:rsidP="00464F25">
      <w:pPr>
        <w:rPr>
          <w:sz w:val="16"/>
        </w:rPr>
      </w:pPr>
      <w:r w:rsidRPr="00AD10EE">
        <w:rPr>
          <w:sz w:val="16"/>
        </w:rPr>
        <w:t>Golden Dome: Shield or Provocation?</w:t>
      </w:r>
    </w:p>
    <w:p w14:paraId="412DFCE9" w14:textId="77777777" w:rsidR="00464F25" w:rsidRPr="00AD10EE" w:rsidRDefault="00464F25" w:rsidP="00464F25">
      <w:pPr>
        <w:rPr>
          <w:sz w:val="16"/>
        </w:rPr>
      </w:pPr>
      <w:r w:rsidRPr="00475105">
        <w:rPr>
          <w:rStyle w:val="Emphasis"/>
          <w:highlight w:val="cyan"/>
        </w:rPr>
        <w:t>G</w:t>
      </w:r>
      <w:r w:rsidRPr="000F3AE0">
        <w:rPr>
          <w:rStyle w:val="StyleUnderline"/>
        </w:rPr>
        <w:t xml:space="preserve">olden </w:t>
      </w:r>
      <w:r w:rsidRPr="00475105">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475105">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475105">
        <w:rPr>
          <w:rStyle w:val="Emphasis"/>
          <w:highlight w:val="cyan"/>
        </w:rPr>
        <w:t>Undermining</w:t>
      </w:r>
      <w:r w:rsidRPr="000F3AE0">
        <w:rPr>
          <w:rStyle w:val="StyleUnderline"/>
        </w:rPr>
        <w:t xml:space="preserve"> adversaries’ </w:t>
      </w:r>
      <w:r w:rsidRPr="005A2B67">
        <w:rPr>
          <w:rStyle w:val="StyleUnderline"/>
          <w:highlight w:val="cyan"/>
        </w:rPr>
        <w:t>confidence in</w:t>
      </w:r>
      <w:r w:rsidRPr="00CD3B77">
        <w:rPr>
          <w:rStyle w:val="StyleUnderline"/>
        </w:rPr>
        <w:t xml:space="preserve"> their</w:t>
      </w:r>
      <w:r w:rsidRPr="00AD10EE">
        <w:rPr>
          <w:sz w:val="16"/>
        </w:rPr>
        <w:t xml:space="preserve"> nuclear </w:t>
      </w:r>
      <w:r w:rsidRPr="00475105">
        <w:rPr>
          <w:rStyle w:val="Emphasis"/>
          <w:highlight w:val="cyan"/>
        </w:rPr>
        <w:t>deterrents</w:t>
      </w:r>
      <w:r w:rsidRPr="000F3AE0">
        <w:rPr>
          <w:rStyle w:val="StyleUnderline"/>
        </w:rPr>
        <w:t xml:space="preserve">, the system </w:t>
      </w:r>
      <w:r w:rsidRPr="00CD3B77">
        <w:rPr>
          <w:rStyle w:val="StyleUnderline"/>
        </w:rPr>
        <w:t xml:space="preserve">could spur a </w:t>
      </w:r>
      <w:r w:rsidRPr="00475105">
        <w:rPr>
          <w:rStyle w:val="Emphasis"/>
          <w:highlight w:val="cyan"/>
        </w:rPr>
        <w:t>rush</w:t>
      </w:r>
      <w:r w:rsidRPr="005A2B67">
        <w:rPr>
          <w:rStyle w:val="StyleUnderline"/>
          <w:highlight w:val="cyan"/>
        </w:rPr>
        <w:t xml:space="preserve"> to</w:t>
      </w:r>
      <w:r w:rsidRPr="00AD10EE">
        <w:rPr>
          <w:sz w:val="16"/>
        </w:rPr>
        <w:t xml:space="preserve"> develop </w:t>
      </w:r>
      <w:r w:rsidRPr="00CD3B77">
        <w:rPr>
          <w:rStyle w:val="Emphasis"/>
        </w:rPr>
        <w:t>countermeasures</w:t>
      </w:r>
      <w:r w:rsidRPr="00AD10EE">
        <w:rPr>
          <w:sz w:val="16"/>
        </w:rPr>
        <w:t>—</w:t>
      </w:r>
      <w:r w:rsidRPr="00475105">
        <w:rPr>
          <w:rStyle w:val="Emphasis"/>
          <w:highlight w:val="cyan"/>
        </w:rPr>
        <w:t>hypersonic</w:t>
      </w:r>
      <w:r w:rsidRPr="00AD10EE">
        <w:rPr>
          <w:sz w:val="16"/>
        </w:rPr>
        <w:t xml:space="preserve"> glide vehicle</w:t>
      </w:r>
      <w:r w:rsidRPr="00475105">
        <w:rPr>
          <w:rStyle w:val="Emphasis"/>
          <w:highlight w:val="cyan"/>
        </w:rPr>
        <w:t>s</w:t>
      </w:r>
      <w:r w:rsidRPr="00AD10EE">
        <w:rPr>
          <w:sz w:val="16"/>
        </w:rPr>
        <w:t xml:space="preserve">, penetration aids, </w:t>
      </w:r>
      <w:r w:rsidRPr="005A2B67">
        <w:rPr>
          <w:rStyle w:val="StyleUnderline"/>
          <w:highlight w:val="cyan"/>
        </w:rPr>
        <w:t xml:space="preserve">and </w:t>
      </w:r>
      <w:r w:rsidRPr="00475105">
        <w:rPr>
          <w:rStyle w:val="Emphasis"/>
          <w:highlight w:val="cyan"/>
        </w:rPr>
        <w:t>a</w:t>
      </w:r>
      <w:r w:rsidRPr="00AD10EE">
        <w:rPr>
          <w:sz w:val="16"/>
        </w:rPr>
        <w:t>nti-</w:t>
      </w:r>
      <w:r w:rsidRPr="00475105">
        <w:rPr>
          <w:rStyle w:val="Emphasis"/>
          <w:highlight w:val="cyan"/>
        </w:rPr>
        <w:t>sat</w:t>
      </w:r>
      <w:r w:rsidRPr="00AD10EE">
        <w:rPr>
          <w:sz w:val="16"/>
        </w:rPr>
        <w:t>ellite weapon</w:t>
      </w:r>
      <w:r w:rsidRPr="00475105">
        <w:rPr>
          <w:rStyle w:val="Emphasis"/>
          <w:highlight w:val="cyan"/>
        </w:rPr>
        <w:t>s</w:t>
      </w:r>
      <w:r w:rsidRPr="00AD10EE">
        <w:rPr>
          <w:sz w:val="16"/>
        </w:rPr>
        <w:t xml:space="preserve">—potentially </w:t>
      </w:r>
      <w:r w:rsidRPr="00475105">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475105">
        <w:rPr>
          <w:rStyle w:val="Emphasis"/>
        </w:rPr>
        <w:t>Cold War</w:t>
      </w:r>
      <w:r w:rsidRPr="00AD10EE">
        <w:rPr>
          <w:sz w:val="16"/>
        </w:rPr>
        <w:t>.</w:t>
      </w:r>
    </w:p>
    <w:p w14:paraId="1C4C43E6" w14:textId="77777777" w:rsidR="00464F25" w:rsidRPr="00AD10EE" w:rsidRDefault="00464F25" w:rsidP="00464F25">
      <w:pPr>
        <w:rPr>
          <w:sz w:val="16"/>
        </w:rPr>
      </w:pPr>
      <w:r w:rsidRPr="00AD10EE">
        <w:rPr>
          <w:sz w:val="16"/>
        </w:rPr>
        <w:t xml:space="preserve">Some U.S. </w:t>
      </w:r>
      <w:r w:rsidRPr="00475105">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475105">
        <w:rPr>
          <w:rStyle w:val="Emphasis"/>
        </w:rPr>
        <w:t>perceptions</w:t>
      </w:r>
      <w:r w:rsidRPr="000F3AE0">
        <w:rPr>
          <w:rStyle w:val="StyleUnderline"/>
        </w:rPr>
        <w:t xml:space="preserve"> of exclusive </w:t>
      </w:r>
      <w:proofErr w:type="spellStart"/>
      <w:r w:rsidRPr="00475105">
        <w:rPr>
          <w:rStyle w:val="Emphasis"/>
        </w:rPr>
        <w:t>defence</w:t>
      </w:r>
      <w:proofErr w:type="spellEnd"/>
      <w:r w:rsidRPr="00475105">
        <w:rPr>
          <w:rStyle w:val="Emphasis"/>
        </w:rPr>
        <w:t xml:space="preserv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proofErr w:type="gramStart"/>
      <w:r w:rsidRPr="00AD10EE">
        <w:rPr>
          <w:sz w:val="16"/>
        </w:rPr>
        <w:t>dependence.War</w:t>
      </w:r>
      <w:proofErr w:type="spellEnd"/>
      <w:proofErr w:type="gramEnd"/>
      <w:r w:rsidRPr="00AD10EE">
        <w:rPr>
          <w:sz w:val="16"/>
        </w:rPr>
        <w:t xml:space="preserve"> history books</w:t>
      </w:r>
    </w:p>
    <w:p w14:paraId="34D58C72" w14:textId="77777777" w:rsidR="00464F25" w:rsidRPr="00AD10EE" w:rsidRDefault="00464F25" w:rsidP="00464F25">
      <w:pPr>
        <w:rPr>
          <w:sz w:val="16"/>
        </w:rPr>
      </w:pPr>
      <w:r w:rsidRPr="00AD10EE">
        <w:rPr>
          <w:sz w:val="16"/>
        </w:rPr>
        <w:t>Linking Technology and Strategy</w:t>
      </w:r>
    </w:p>
    <w:p w14:paraId="7F79CC99" w14:textId="77777777" w:rsidR="00464F25" w:rsidRPr="00AD10EE" w:rsidRDefault="00464F25" w:rsidP="00464F25">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7EAB0BF4" w14:textId="77777777" w:rsidR="00464F25" w:rsidRPr="00AD10EE" w:rsidRDefault="00464F25" w:rsidP="00464F25">
      <w:pPr>
        <w:rPr>
          <w:sz w:val="16"/>
        </w:rPr>
      </w:pPr>
      <w:r w:rsidRPr="00AD10EE">
        <w:rPr>
          <w:sz w:val="16"/>
        </w:rPr>
        <w:t>From Homeland Shield to Global Flashpoint</w:t>
      </w:r>
    </w:p>
    <w:p w14:paraId="02F691F2" w14:textId="77777777" w:rsidR="00464F25" w:rsidRPr="00AD10EE" w:rsidRDefault="00464F25" w:rsidP="00464F25">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AD10EE">
        <w:rPr>
          <w:sz w:val="16"/>
        </w:rPr>
        <w:t>arms.Geopolitics</w:t>
      </w:r>
      <w:proofErr w:type="spellEnd"/>
      <w:proofErr w:type="gramEnd"/>
      <w:r w:rsidRPr="00AD10EE">
        <w:rPr>
          <w:sz w:val="16"/>
        </w:rPr>
        <w:t xml:space="preserve"> online course</w:t>
      </w:r>
    </w:p>
    <w:p w14:paraId="48499F98" w14:textId="77777777" w:rsidR="00464F25" w:rsidRPr="00AD10EE" w:rsidRDefault="00464F25" w:rsidP="00464F25">
      <w:pPr>
        <w:rPr>
          <w:sz w:val="16"/>
        </w:rPr>
      </w:pPr>
      <w:r w:rsidRPr="00F60A7D">
        <w:rPr>
          <w:rStyle w:val="StyleUnderline"/>
        </w:rPr>
        <w:t xml:space="preserve">In </w:t>
      </w:r>
      <w:r w:rsidRPr="00475105">
        <w:rPr>
          <w:rStyle w:val="Emphasis"/>
        </w:rPr>
        <w:t>response</w:t>
      </w:r>
      <w:r w:rsidRPr="00F60A7D">
        <w:rPr>
          <w:rStyle w:val="StyleUnderline"/>
        </w:rPr>
        <w:t xml:space="preserve">, China is </w:t>
      </w:r>
      <w:r w:rsidRPr="00475105">
        <w:rPr>
          <w:rStyle w:val="Emphasis"/>
        </w:rPr>
        <w:t>accelerating</w:t>
      </w:r>
      <w:r w:rsidRPr="00AD10EE">
        <w:rPr>
          <w:sz w:val="16"/>
        </w:rPr>
        <w:t xml:space="preserve"> its </w:t>
      </w:r>
      <w:r w:rsidRPr="00475105">
        <w:rPr>
          <w:rStyle w:val="Emphasis"/>
        </w:rPr>
        <w:t>a</w:t>
      </w:r>
      <w:r w:rsidRPr="00AD10EE">
        <w:rPr>
          <w:sz w:val="16"/>
        </w:rPr>
        <w:t>nti-</w:t>
      </w:r>
      <w:r w:rsidRPr="00475105">
        <w:rPr>
          <w:rStyle w:val="Emphasis"/>
        </w:rPr>
        <w:t>sat</w:t>
      </w:r>
      <w:r w:rsidRPr="00AD10EE">
        <w:rPr>
          <w:sz w:val="16"/>
        </w:rPr>
        <w:t xml:space="preserve">ellite </w:t>
      </w:r>
      <w:r w:rsidRPr="00F60A7D">
        <w:rPr>
          <w:rStyle w:val="StyleUnderline"/>
        </w:rPr>
        <w:t xml:space="preserve">and </w:t>
      </w:r>
      <w:r w:rsidRPr="00475105">
        <w:rPr>
          <w:rStyle w:val="Emphasis"/>
        </w:rPr>
        <w:t>hypersonic</w:t>
      </w:r>
      <w:r w:rsidRPr="00AD10EE">
        <w:rPr>
          <w:sz w:val="16"/>
        </w:rPr>
        <w:t xml:space="preserve"> </w:t>
      </w:r>
      <w:proofErr w:type="spellStart"/>
      <w:r w:rsidRPr="00AD10EE">
        <w:rPr>
          <w:sz w:val="16"/>
        </w:rPr>
        <w:t>programme</w:t>
      </w:r>
      <w:r w:rsidRPr="00475105">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B7C6A47" w14:textId="77777777" w:rsidR="00464F25" w:rsidRPr="00AD10EE" w:rsidRDefault="00464F25" w:rsidP="00464F25">
      <w:pPr>
        <w:rPr>
          <w:sz w:val="16"/>
        </w:rPr>
      </w:pPr>
      <w:r w:rsidRPr="00AD10EE">
        <w:rPr>
          <w:sz w:val="16"/>
        </w:rPr>
        <w:t>The Space Dilemma</w:t>
      </w:r>
    </w:p>
    <w:p w14:paraId="7F061163" w14:textId="77777777" w:rsidR="00464F25" w:rsidRPr="00AD10EE" w:rsidRDefault="00464F25" w:rsidP="00464F25">
      <w:pPr>
        <w:rPr>
          <w:sz w:val="16"/>
        </w:rPr>
      </w:pPr>
      <w:r w:rsidRPr="00706844">
        <w:rPr>
          <w:sz w:val="16"/>
        </w:rPr>
        <w:t xml:space="preserve">The </w:t>
      </w:r>
      <w:proofErr w:type="spellStart"/>
      <w:r w:rsidRPr="00475105">
        <w:rPr>
          <w:rStyle w:val="Emphasis"/>
        </w:rPr>
        <w:t>militarisation</w:t>
      </w:r>
      <w:proofErr w:type="spellEnd"/>
      <w:r w:rsidRPr="00706844">
        <w:rPr>
          <w:rStyle w:val="StyleUnderline"/>
        </w:rPr>
        <w:t xml:space="preserve"> of space presents</w:t>
      </w:r>
      <w:r w:rsidRPr="00F60A7D">
        <w:rPr>
          <w:rStyle w:val="StyleUnderline"/>
        </w:rPr>
        <w:t xml:space="preserve"> </w:t>
      </w:r>
      <w:r w:rsidRPr="00475105">
        <w:rPr>
          <w:rStyle w:val="Emphasis"/>
        </w:rPr>
        <w:t>profound risks</w:t>
      </w:r>
      <w:r w:rsidRPr="00AD10EE">
        <w:rPr>
          <w:sz w:val="16"/>
        </w:rPr>
        <w:t xml:space="preserve"> for global security and long-term orbital sustainability. </w:t>
      </w:r>
      <w:r w:rsidRPr="005A2B67">
        <w:rPr>
          <w:sz w:val="16"/>
        </w:rPr>
        <w:t xml:space="preserve">Absent robust governance </w:t>
      </w:r>
      <w:r w:rsidRPr="00CD3B77">
        <w:rPr>
          <w:sz w:val="16"/>
        </w:rPr>
        <w:t xml:space="preserve">frameworks, </w:t>
      </w:r>
      <w:r w:rsidRPr="00CD3B77">
        <w:rPr>
          <w:rStyle w:val="StyleUnderline"/>
        </w:rPr>
        <w:t xml:space="preserve">deploying armed systems in orbit </w:t>
      </w:r>
      <w:r w:rsidRPr="00475105">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475105">
        <w:rPr>
          <w:rStyle w:val="Emphasis"/>
        </w:rPr>
        <w:t>mistrust</w:t>
      </w:r>
      <w:r w:rsidRPr="005A2B67">
        <w:rPr>
          <w:rStyle w:val="StyleUnderline"/>
        </w:rPr>
        <w:t xml:space="preserve">, </w:t>
      </w:r>
      <w:r w:rsidRPr="005A2B67">
        <w:rPr>
          <w:rStyle w:val="StyleUnderline"/>
          <w:highlight w:val="cyan"/>
        </w:rPr>
        <w:t xml:space="preserve">and </w:t>
      </w:r>
      <w:r w:rsidRPr="00475105">
        <w:rPr>
          <w:rStyle w:val="Emphasis"/>
          <w:highlight w:val="cyan"/>
        </w:rPr>
        <w:t>increases</w:t>
      </w:r>
      <w:r w:rsidRPr="005A2B67">
        <w:rPr>
          <w:sz w:val="16"/>
        </w:rPr>
        <w:t xml:space="preserve"> the </w:t>
      </w:r>
      <w:r w:rsidRPr="00CD3B77">
        <w:rPr>
          <w:rStyle w:val="StyleUnderline"/>
        </w:rPr>
        <w:t xml:space="preserve">danger of </w:t>
      </w:r>
      <w:r w:rsidRPr="00475105">
        <w:rPr>
          <w:rStyle w:val="Emphasis"/>
          <w:highlight w:val="cyan"/>
        </w:rPr>
        <w:t>miscalc</w:t>
      </w:r>
      <w:r w:rsidRPr="00AD10EE">
        <w:rPr>
          <w:sz w:val="16"/>
        </w:rPr>
        <w:t xml:space="preserve">ulation. Dual-use technologies complicate verification, blurring the line between defensive and offensive deployments. </w:t>
      </w:r>
      <w:r w:rsidRPr="00475105">
        <w:rPr>
          <w:rStyle w:val="Emphasis"/>
          <w:highlight w:val="cyan"/>
        </w:rPr>
        <w:t>Debris</w:t>
      </w:r>
      <w:r w:rsidRPr="00CD3B77">
        <w:rPr>
          <w:rStyle w:val="StyleUnderline"/>
        </w:rPr>
        <w:t xml:space="preserve"> generated by</w:t>
      </w:r>
      <w:r w:rsidRPr="00AD10EE">
        <w:rPr>
          <w:sz w:val="16"/>
        </w:rPr>
        <w:t xml:space="preserve"> weapons tests or </w:t>
      </w:r>
      <w:proofErr w:type="gramStart"/>
      <w:r w:rsidRPr="00CD3B77">
        <w:rPr>
          <w:rStyle w:val="StyleUnderline"/>
        </w:rPr>
        <w:t>intercepts</w:t>
      </w:r>
      <w:proofErr w:type="gramEnd"/>
      <w:r w:rsidRPr="00CD3B77">
        <w:rPr>
          <w:rStyle w:val="StyleUnderline"/>
        </w:rPr>
        <w:t xml:space="preserve"> </w:t>
      </w:r>
      <w:r w:rsidRPr="00475105">
        <w:rPr>
          <w:rStyle w:val="Emphasis"/>
          <w:highlight w:val="cyan"/>
        </w:rPr>
        <w:t>threatens sat</w:t>
      </w:r>
      <w:r w:rsidRPr="00CD3B77">
        <w:rPr>
          <w:rStyle w:val="Emphasis"/>
        </w:rPr>
        <w:t>ellite</w:t>
      </w:r>
      <w:r w:rsidRPr="00475105">
        <w:rPr>
          <w:rStyle w:val="Emphasis"/>
          <w:highlight w:val="cyan"/>
        </w:rPr>
        <w:t>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6D5FCE0" w14:textId="77777777" w:rsidR="00464F25" w:rsidRPr="00AD10EE" w:rsidRDefault="00464F25" w:rsidP="00464F25">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7A52E53A" w14:textId="77777777" w:rsidR="00464F25" w:rsidRPr="00AD10EE" w:rsidRDefault="00464F25" w:rsidP="00464F25">
      <w:pPr>
        <w:rPr>
          <w:sz w:val="16"/>
        </w:rPr>
      </w:pPr>
      <w:r w:rsidRPr="00AD10EE">
        <w:rPr>
          <w:sz w:val="16"/>
        </w:rPr>
        <w:t>Strategic Risks and Operational Realism</w:t>
      </w:r>
    </w:p>
    <w:p w14:paraId="5930E9B0" w14:textId="77777777" w:rsidR="00464F25" w:rsidRPr="00AD10EE" w:rsidRDefault="00464F25" w:rsidP="00464F25">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475105">
        <w:rPr>
          <w:rStyle w:val="Emphasis"/>
        </w:rPr>
        <w:t>enormous budget</w:t>
      </w:r>
      <w:r w:rsidRPr="00F42793">
        <w:rPr>
          <w:rStyle w:val="StyleUnderline"/>
        </w:rPr>
        <w:t xml:space="preserve"> could </w:t>
      </w:r>
      <w:r w:rsidRPr="00475105">
        <w:rPr>
          <w:rStyle w:val="Emphasis"/>
        </w:rPr>
        <w:t>drain resources</w:t>
      </w:r>
      <w:r w:rsidRPr="00F42793">
        <w:rPr>
          <w:rStyle w:val="StyleUnderline"/>
        </w:rPr>
        <w:t xml:space="preserve"> from </w:t>
      </w:r>
      <w:r w:rsidRPr="00475105">
        <w:rPr>
          <w:rStyle w:val="Emphasis"/>
        </w:rPr>
        <w:t xml:space="preserve">nuclear </w:t>
      </w:r>
      <w:proofErr w:type="spellStart"/>
      <w:r w:rsidRPr="00475105">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475105">
        <w:rPr>
          <w:rStyle w:val="Emphasis"/>
        </w:rPr>
        <w:t>readiness</w:t>
      </w:r>
      <w:r w:rsidRPr="00F42793">
        <w:rPr>
          <w:rStyle w:val="StyleUnderline"/>
        </w:rPr>
        <w:t xml:space="preserve">, or emerging priorities such as </w:t>
      </w:r>
      <w:r w:rsidRPr="00475105">
        <w:rPr>
          <w:rStyle w:val="Emphasis"/>
        </w:rPr>
        <w:t xml:space="preserve">cyber </w:t>
      </w:r>
      <w:proofErr w:type="spellStart"/>
      <w:proofErr w:type="gramStart"/>
      <w:r w:rsidRPr="00475105">
        <w:rPr>
          <w:rStyle w:val="Emphasis"/>
        </w:rPr>
        <w:t>defence</w:t>
      </w:r>
      <w:r w:rsidRPr="00AD10EE">
        <w:rPr>
          <w:sz w:val="16"/>
        </w:rPr>
        <w:t>.War</w:t>
      </w:r>
      <w:proofErr w:type="spellEnd"/>
      <w:proofErr w:type="gramEnd"/>
      <w:r w:rsidRPr="00AD10EE">
        <w:rPr>
          <w:sz w:val="16"/>
        </w:rPr>
        <w:t xml:space="preserve"> history books</w:t>
      </w:r>
    </w:p>
    <w:p w14:paraId="4481FC73" w14:textId="77777777" w:rsidR="00464F25" w:rsidRPr="00AD10EE" w:rsidRDefault="00464F25" w:rsidP="00464F25">
      <w:pPr>
        <w:rPr>
          <w:sz w:val="16"/>
        </w:rPr>
      </w:pPr>
      <w:r w:rsidRPr="00AD10EE">
        <w:rPr>
          <w:sz w:val="16"/>
        </w:rPr>
        <w:t>Domestic and Political Dimensions</w:t>
      </w:r>
    </w:p>
    <w:p w14:paraId="49BE96C0" w14:textId="77777777" w:rsidR="00464F25" w:rsidRPr="00AD10EE" w:rsidRDefault="00464F25" w:rsidP="00464F25">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2FAA2ED3" w14:textId="77777777" w:rsidR="00464F25" w:rsidRPr="00AD10EE" w:rsidRDefault="00464F25" w:rsidP="00464F25">
      <w:pPr>
        <w:rPr>
          <w:sz w:val="16"/>
        </w:rPr>
      </w:pPr>
      <w:r w:rsidRPr="00AD10EE">
        <w:rPr>
          <w:sz w:val="16"/>
        </w:rPr>
        <w:t>International Security Architecture</w:t>
      </w:r>
    </w:p>
    <w:p w14:paraId="2ED31DC9" w14:textId="77777777" w:rsidR="00464F25" w:rsidRPr="00AD10EE" w:rsidRDefault="00464F25" w:rsidP="00464F25">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42A6648" w14:textId="77777777" w:rsidR="00464F25" w:rsidRPr="00AD10EE" w:rsidRDefault="00464F25" w:rsidP="00464F25">
      <w:pPr>
        <w:rPr>
          <w:sz w:val="16"/>
        </w:rPr>
      </w:pPr>
      <w:r w:rsidRPr="00AD10EE">
        <w:rPr>
          <w:sz w:val="16"/>
        </w:rPr>
        <w:t>Escalation and Strategic Stability</w:t>
      </w:r>
    </w:p>
    <w:p w14:paraId="19A2D630" w14:textId="77777777" w:rsidR="00464F25" w:rsidRPr="00AD10EE" w:rsidRDefault="00464F25" w:rsidP="00464F25">
      <w:pPr>
        <w:rPr>
          <w:sz w:val="16"/>
        </w:rPr>
      </w:pPr>
      <w:r w:rsidRPr="00475105">
        <w:rPr>
          <w:rStyle w:val="Emphasis"/>
        </w:rPr>
        <w:t>G</w:t>
      </w:r>
      <w:r w:rsidRPr="005A2B67">
        <w:rPr>
          <w:rStyle w:val="StyleUnderline"/>
        </w:rPr>
        <w:t xml:space="preserve">olden </w:t>
      </w:r>
      <w:r w:rsidRPr="00475105">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475105">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475105">
        <w:rPr>
          <w:rStyle w:val="Emphasis"/>
          <w:highlight w:val="cyan"/>
        </w:rPr>
        <w:t>second-strike</w:t>
      </w:r>
      <w:r w:rsidRPr="005A2B67">
        <w:rPr>
          <w:sz w:val="16"/>
        </w:rPr>
        <w:t xml:space="preserve"> capabilities</w:t>
      </w:r>
      <w:r w:rsidRPr="00CD3B77">
        <w:rPr>
          <w:sz w:val="16"/>
        </w:rPr>
        <w:t xml:space="preserve">, </w:t>
      </w:r>
      <w:r w:rsidRPr="00CD3B77">
        <w:rPr>
          <w:rStyle w:val="StyleUnderline"/>
        </w:rPr>
        <w:t xml:space="preserve">a </w:t>
      </w:r>
      <w:r w:rsidRPr="00CD3B77">
        <w:rPr>
          <w:rStyle w:val="Emphasis"/>
        </w:rPr>
        <w:t>cornerstone</w:t>
      </w:r>
      <w:r w:rsidRPr="00CD3B77">
        <w:rPr>
          <w:rStyle w:val="StyleUnderline"/>
        </w:rPr>
        <w:t xml:space="preserve"> of</w:t>
      </w:r>
      <w:r w:rsidRPr="00CD3B77">
        <w:rPr>
          <w:sz w:val="16"/>
        </w:rPr>
        <w:t xml:space="preserve"> nuclear </w:t>
      </w:r>
      <w:r w:rsidRPr="00CD3B77">
        <w:rPr>
          <w:rStyle w:val="Emphasis"/>
        </w:rPr>
        <w:t>deterrence</w:t>
      </w:r>
      <w:r w:rsidRPr="00CD3B77">
        <w:rPr>
          <w:sz w:val="16"/>
        </w:rPr>
        <w:t xml:space="preserve">. </w:t>
      </w:r>
      <w:r w:rsidRPr="00CD3B77">
        <w:rPr>
          <w:rStyle w:val="StyleUnderline"/>
        </w:rPr>
        <w:t xml:space="preserve">By </w:t>
      </w:r>
      <w:r w:rsidRPr="00CD3B77">
        <w:rPr>
          <w:rStyle w:val="Emphasis"/>
        </w:rPr>
        <w:t>projecting</w:t>
      </w:r>
      <w:r w:rsidRPr="00CD3B77">
        <w:rPr>
          <w:rStyle w:val="StyleUnderline"/>
        </w:rPr>
        <w:t xml:space="preserve"> the </w:t>
      </w:r>
      <w:r w:rsidRPr="00475105">
        <w:rPr>
          <w:rStyle w:val="Emphasis"/>
          <w:highlight w:val="cyan"/>
        </w:rPr>
        <w:t>perception</w:t>
      </w:r>
      <w:r w:rsidRPr="005A2B67">
        <w:rPr>
          <w:sz w:val="16"/>
        </w:rPr>
        <w:t xml:space="preserve"> that </w:t>
      </w:r>
      <w:r w:rsidRPr="005A2B67">
        <w:rPr>
          <w:rStyle w:val="StyleUnderline"/>
        </w:rPr>
        <w:t xml:space="preserve">U.S. </w:t>
      </w:r>
      <w:r w:rsidRPr="00CD3B77">
        <w:rPr>
          <w:rStyle w:val="Emphasis"/>
        </w:rPr>
        <w:t>m</w:t>
      </w:r>
      <w:r w:rsidRPr="00CD3B77">
        <w:rPr>
          <w:sz w:val="16"/>
        </w:rPr>
        <w:t xml:space="preserve">issile </w:t>
      </w:r>
      <w:proofErr w:type="spellStart"/>
      <w:r w:rsidRPr="00CD3B77">
        <w:rPr>
          <w:rStyle w:val="Emphasis"/>
        </w:rPr>
        <w:t>d</w:t>
      </w:r>
      <w:r w:rsidRPr="00CD3B77">
        <w:rPr>
          <w:sz w:val="16"/>
        </w:rPr>
        <w:t>efence</w:t>
      </w:r>
      <w:r w:rsidRPr="00CD3B7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475105">
        <w:rPr>
          <w:rStyle w:val="Emphasis"/>
          <w:highlight w:val="cyan"/>
        </w:rPr>
        <w:t>retal</w:t>
      </w:r>
      <w:r w:rsidRPr="005A2B67">
        <w:rPr>
          <w:sz w:val="16"/>
        </w:rPr>
        <w:t xml:space="preserve">iatory forces, </w:t>
      </w:r>
      <w:r w:rsidRPr="00CD3B77">
        <w:rPr>
          <w:rStyle w:val="StyleUnderline"/>
        </w:rPr>
        <w:t xml:space="preserve">rivals may </w:t>
      </w:r>
      <w:r w:rsidRPr="00CD3B77">
        <w:rPr>
          <w:rStyle w:val="Emphasis"/>
        </w:rPr>
        <w:t>fear</w:t>
      </w:r>
      <w:r w:rsidRPr="00CD3B77">
        <w:rPr>
          <w:sz w:val="16"/>
        </w:rPr>
        <w:t xml:space="preserve"> that </w:t>
      </w:r>
      <w:r w:rsidRPr="00CD3B77">
        <w:rPr>
          <w:rStyle w:val="StyleUnderline"/>
        </w:rPr>
        <w:t xml:space="preserve">their deterrent is </w:t>
      </w:r>
      <w:r w:rsidRPr="00CD3B77">
        <w:rPr>
          <w:rStyle w:val="Emphasis"/>
        </w:rPr>
        <w:t>vulnerable</w:t>
      </w:r>
      <w:r w:rsidRPr="00CD3B77">
        <w:rPr>
          <w:sz w:val="16"/>
        </w:rPr>
        <w:t xml:space="preserve"> in</w:t>
      </w:r>
      <w:r w:rsidRPr="005A2B67">
        <w:rPr>
          <w:sz w:val="16"/>
        </w:rPr>
        <w:t xml:space="preserve"> a crisis, </w:t>
      </w:r>
      <w:r w:rsidRPr="00CD3B77">
        <w:rPr>
          <w:rStyle w:val="StyleUnderline"/>
        </w:rPr>
        <w:t>increasing</w:t>
      </w:r>
      <w:r w:rsidRPr="005A2B67">
        <w:rPr>
          <w:sz w:val="16"/>
        </w:rPr>
        <w:t xml:space="preserve"> the </w:t>
      </w:r>
      <w:r w:rsidRPr="00CD3B77">
        <w:rPr>
          <w:rStyle w:val="StyleUnderline"/>
        </w:rPr>
        <w:t xml:space="preserve">incentive to </w:t>
      </w:r>
      <w:r w:rsidRPr="00475105">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47510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47510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475105">
        <w:rPr>
          <w:rStyle w:val="Emphasis"/>
        </w:rPr>
        <w:t>probability</w:t>
      </w:r>
      <w:r w:rsidRPr="009946C5">
        <w:rPr>
          <w:rStyle w:val="StyleUnderline"/>
        </w:rPr>
        <w:t xml:space="preserve"> of </w:t>
      </w:r>
      <w:r w:rsidRPr="00475105">
        <w:rPr>
          <w:rStyle w:val="Emphasis"/>
        </w:rPr>
        <w:t>miscalc</w:t>
      </w:r>
      <w:r w:rsidRPr="009946C5">
        <w:rPr>
          <w:sz w:val="16"/>
        </w:rPr>
        <w:t>ulation</w:t>
      </w:r>
      <w:r w:rsidRPr="005A2B67">
        <w:rPr>
          <w:sz w:val="16"/>
        </w:rPr>
        <w:t xml:space="preserve"> during tense standoffs.</w:t>
      </w:r>
    </w:p>
    <w:p w14:paraId="16FFB6FF" w14:textId="77777777" w:rsidR="00464F25" w:rsidRPr="00AD10EE" w:rsidRDefault="00464F25" w:rsidP="00464F25">
      <w:pPr>
        <w:rPr>
          <w:sz w:val="16"/>
        </w:rPr>
      </w:pPr>
      <w:r w:rsidRPr="00706844">
        <w:rPr>
          <w:sz w:val="16"/>
        </w:rPr>
        <w:t xml:space="preserve">The </w:t>
      </w:r>
      <w:r w:rsidRPr="00475105">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proofErr w:type="gramStart"/>
      <w:r w:rsidRPr="00475105">
        <w:rPr>
          <w:rStyle w:val="Emphasis"/>
        </w:rPr>
        <w:t>magnifies</w:t>
      </w:r>
      <w:proofErr w:type="gramEnd"/>
      <w:r w:rsidRPr="00706844">
        <w:rPr>
          <w:rStyle w:val="StyleUnderline"/>
        </w:rPr>
        <w:t xml:space="preserve"> escalation risks. Attacks targeting these systems, even if</w:t>
      </w:r>
      <w:r w:rsidRPr="00706844">
        <w:rPr>
          <w:sz w:val="16"/>
        </w:rPr>
        <w:t xml:space="preserve"> intended as limited or </w:t>
      </w:r>
      <w:r w:rsidRPr="00475105">
        <w:rPr>
          <w:rStyle w:val="Emphasis"/>
        </w:rPr>
        <w:t>defensive</w:t>
      </w:r>
      <w:r w:rsidRPr="00706844">
        <w:rPr>
          <w:sz w:val="16"/>
        </w:rPr>
        <w:t xml:space="preserve"> strikes, </w:t>
      </w:r>
      <w:r w:rsidRPr="00706844">
        <w:rPr>
          <w:rStyle w:val="StyleUnderline"/>
        </w:rPr>
        <w:t xml:space="preserve">could be interpreted as </w:t>
      </w:r>
      <w:r w:rsidRPr="00475105">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475105">
        <w:rPr>
          <w:rStyle w:val="Emphasis"/>
        </w:rPr>
        <w:t>opacity</w:t>
      </w:r>
      <w:r w:rsidRPr="00706844">
        <w:rPr>
          <w:rStyle w:val="StyleUnderline"/>
        </w:rPr>
        <w:t xml:space="preserve"> of space operations, combined with the </w:t>
      </w:r>
      <w:r w:rsidRPr="00475105">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475105">
        <w:rPr>
          <w:rStyle w:val="Emphasis"/>
        </w:rPr>
        <w:t>uncertainty</w:t>
      </w:r>
      <w:r w:rsidRPr="00706844">
        <w:rPr>
          <w:sz w:val="16"/>
        </w:rPr>
        <w:t>, leaving little room for de-escalation.</w:t>
      </w:r>
    </w:p>
    <w:p w14:paraId="6B1C1A05" w14:textId="77777777" w:rsidR="00464F25" w:rsidRPr="00AD10EE" w:rsidRDefault="00464F25" w:rsidP="00464F25">
      <w:pPr>
        <w:rPr>
          <w:sz w:val="16"/>
        </w:rPr>
      </w:pPr>
      <w:r w:rsidRPr="00AD10EE">
        <w:rPr>
          <w:sz w:val="16"/>
        </w:rPr>
        <w:t>Economic, Ethical, and Normative Dimensions</w:t>
      </w:r>
    </w:p>
    <w:p w14:paraId="301F134D" w14:textId="77777777" w:rsidR="00464F25" w:rsidRPr="00AD10EE" w:rsidRDefault="00464F25" w:rsidP="00464F25">
      <w:pPr>
        <w:rPr>
          <w:sz w:val="16"/>
        </w:rPr>
      </w:pPr>
      <w:r w:rsidRPr="00CD3B77">
        <w:rPr>
          <w:sz w:val="16"/>
        </w:rPr>
        <w:t xml:space="preserve">Golden Dome threatens to fundamentally reshape U.S. </w:t>
      </w:r>
      <w:proofErr w:type="spellStart"/>
      <w:r w:rsidRPr="00CD3B77">
        <w:rPr>
          <w:sz w:val="16"/>
        </w:rPr>
        <w:t>defence</w:t>
      </w:r>
      <w:proofErr w:type="spellEnd"/>
      <w:r w:rsidRPr="00CD3B77">
        <w:rPr>
          <w:sz w:val="16"/>
        </w:rPr>
        <w:t xml:space="preserve"> priorities. The sheer scale of the </w:t>
      </w:r>
      <w:proofErr w:type="spellStart"/>
      <w:r w:rsidRPr="00CD3B77">
        <w:rPr>
          <w:sz w:val="16"/>
        </w:rPr>
        <w:t>programme</w:t>
      </w:r>
      <w:proofErr w:type="spellEnd"/>
      <w:r w:rsidRPr="00CD3B77">
        <w:rPr>
          <w:sz w:val="16"/>
        </w:rPr>
        <w:t xml:space="preserve"> implies that </w:t>
      </w:r>
      <w:r w:rsidRPr="00CD3B77">
        <w:rPr>
          <w:rStyle w:val="Emphasis"/>
        </w:rPr>
        <w:t>vast resources</w:t>
      </w:r>
      <w:r w:rsidRPr="00CD3B77">
        <w:rPr>
          <w:rStyle w:val="StyleUnderline"/>
        </w:rPr>
        <w:t xml:space="preserve"> would be dedicated to </w:t>
      </w:r>
      <w:proofErr w:type="gramStart"/>
      <w:r w:rsidRPr="00CD3B77">
        <w:rPr>
          <w:rStyle w:val="StyleUnderline"/>
        </w:rPr>
        <w:t>its</w:t>
      </w:r>
      <w:proofErr w:type="gramEnd"/>
      <w:r w:rsidRPr="00CD3B77">
        <w:rPr>
          <w:rStyle w:val="StyleUnderline"/>
        </w:rPr>
        <w:t xml:space="preserve"> development</w:t>
      </w:r>
      <w:r w:rsidRPr="00CD3B77">
        <w:rPr>
          <w:sz w:val="16"/>
        </w:rPr>
        <w:t xml:space="preserve">, testing, and deployment, potentially </w:t>
      </w:r>
      <w:r w:rsidRPr="00CD3B77">
        <w:rPr>
          <w:rStyle w:val="StyleUnderline"/>
        </w:rPr>
        <w:t xml:space="preserve">diverting </w:t>
      </w:r>
      <w:r w:rsidRPr="00CD3B77">
        <w:rPr>
          <w:rStyle w:val="Emphasis"/>
        </w:rPr>
        <w:t>attention</w:t>
      </w:r>
      <w:r w:rsidRPr="00CD3B77">
        <w:rPr>
          <w:rStyle w:val="StyleUnderline"/>
        </w:rPr>
        <w:t xml:space="preserve"> and </w:t>
      </w:r>
      <w:r w:rsidRPr="00CD3B77">
        <w:rPr>
          <w:rStyle w:val="Emphasis"/>
        </w:rPr>
        <w:t>funding</w:t>
      </w:r>
      <w:r w:rsidRPr="00CD3B77">
        <w:rPr>
          <w:rStyle w:val="StyleUnderline"/>
        </w:rPr>
        <w:t xml:space="preserve"> from other critical areas such as</w:t>
      </w:r>
      <w:r w:rsidRPr="00CD3B77">
        <w:rPr>
          <w:sz w:val="16"/>
        </w:rPr>
        <w:t xml:space="preserve"> nuclear </w:t>
      </w:r>
      <w:r w:rsidRPr="00CD3B77">
        <w:rPr>
          <w:rStyle w:val="Emphasis"/>
        </w:rPr>
        <w:t xml:space="preserve">triad </w:t>
      </w:r>
      <w:proofErr w:type="spellStart"/>
      <w:r w:rsidRPr="00CD3B77">
        <w:rPr>
          <w:rStyle w:val="Emphasis"/>
        </w:rPr>
        <w:t>mod</w:t>
      </w:r>
      <w:r w:rsidRPr="00CD3B77">
        <w:rPr>
          <w:sz w:val="16"/>
        </w:rPr>
        <w:t>ernisation</w:t>
      </w:r>
      <w:proofErr w:type="spellEnd"/>
      <w:r w:rsidRPr="00CD3B77">
        <w:rPr>
          <w:sz w:val="16"/>
        </w:rPr>
        <w:t xml:space="preserve">, </w:t>
      </w:r>
      <w:r w:rsidRPr="00CD3B77">
        <w:rPr>
          <w:rStyle w:val="StyleUnderline"/>
        </w:rPr>
        <w:t xml:space="preserve">cyber </w:t>
      </w:r>
      <w:r w:rsidRPr="00CD3B77">
        <w:rPr>
          <w:rStyle w:val="Emphasis"/>
        </w:rPr>
        <w:t>resilience</w:t>
      </w:r>
      <w:r w:rsidRPr="00CD3B77">
        <w:rPr>
          <w:sz w:val="16"/>
        </w:rPr>
        <w:t xml:space="preserve">, </w:t>
      </w:r>
      <w:r w:rsidRPr="00CD3B77">
        <w:rPr>
          <w:rStyle w:val="StyleUnderline"/>
        </w:rPr>
        <w:t>and</w:t>
      </w:r>
      <w:r w:rsidRPr="00CD3B77">
        <w:rPr>
          <w:sz w:val="16"/>
        </w:rPr>
        <w:t xml:space="preserve"> the </w:t>
      </w:r>
      <w:r w:rsidRPr="00CD3B77">
        <w:rPr>
          <w:rStyle w:val="StyleUnderline"/>
        </w:rPr>
        <w:t xml:space="preserve">readiness of </w:t>
      </w:r>
      <w:r w:rsidRPr="00CD3B77">
        <w:rPr>
          <w:rStyle w:val="Emphasis"/>
        </w:rPr>
        <w:t>conventional</w:t>
      </w:r>
      <w:r w:rsidRPr="00CD3B77">
        <w:rPr>
          <w:sz w:val="16"/>
        </w:rPr>
        <w:t xml:space="preserve"> forces. This raises difficult questions about strategic trade-offs: </w:t>
      </w:r>
      <w:r w:rsidRPr="00CD3B77">
        <w:rPr>
          <w:rStyle w:val="StyleUnderline"/>
        </w:rPr>
        <w:t>investing</w:t>
      </w:r>
      <w:r w:rsidRPr="00CD3B77">
        <w:rPr>
          <w:sz w:val="16"/>
        </w:rPr>
        <w:t xml:space="preserve"> heavily </w:t>
      </w:r>
      <w:r w:rsidRPr="00CD3B77">
        <w:rPr>
          <w:rStyle w:val="StyleUnderline"/>
        </w:rPr>
        <w:t>in</w:t>
      </w:r>
      <w:r w:rsidRPr="00CD3B77">
        <w:rPr>
          <w:sz w:val="16"/>
        </w:rPr>
        <w:t xml:space="preserve"> near-absolute </w:t>
      </w:r>
      <w:r w:rsidRPr="00CD3B77">
        <w:rPr>
          <w:rStyle w:val="Emphasis"/>
        </w:rPr>
        <w:t>m</w:t>
      </w:r>
      <w:r w:rsidRPr="00CD3B77">
        <w:rPr>
          <w:sz w:val="16"/>
        </w:rPr>
        <w:t xml:space="preserve">issile </w:t>
      </w:r>
      <w:proofErr w:type="spellStart"/>
      <w:r w:rsidRPr="00CD3B77">
        <w:rPr>
          <w:rStyle w:val="Emphasis"/>
        </w:rPr>
        <w:t>d</w:t>
      </w:r>
      <w:r w:rsidRPr="00CD3B77">
        <w:rPr>
          <w:sz w:val="16"/>
        </w:rPr>
        <w:t>efence</w:t>
      </w:r>
      <w:proofErr w:type="spellEnd"/>
      <w:r w:rsidRPr="00CD3B77">
        <w:rPr>
          <w:sz w:val="16"/>
        </w:rPr>
        <w:t xml:space="preserve"> may </w:t>
      </w:r>
      <w:r w:rsidRPr="00CD3B77">
        <w:rPr>
          <w:rStyle w:val="StyleUnderline"/>
        </w:rPr>
        <w:t xml:space="preserve">come at the </w:t>
      </w:r>
      <w:r w:rsidRPr="00CD3B77">
        <w:rPr>
          <w:rStyle w:val="Emphasis"/>
        </w:rPr>
        <w:t>expense</w:t>
      </w:r>
      <w:r w:rsidRPr="00CD3B77">
        <w:rPr>
          <w:rStyle w:val="StyleUnderline"/>
        </w:rPr>
        <w:t xml:space="preserve"> of capabilities that </w:t>
      </w:r>
      <w:r w:rsidRPr="00CD3B77">
        <w:rPr>
          <w:rStyle w:val="Emphasis"/>
        </w:rPr>
        <w:t>underpin</w:t>
      </w:r>
      <w:r w:rsidRPr="00CD3B77">
        <w:rPr>
          <w:sz w:val="16"/>
        </w:rPr>
        <w:t xml:space="preserve"> broader national security and </w:t>
      </w:r>
      <w:r w:rsidRPr="00CD3B77">
        <w:rPr>
          <w:rStyle w:val="StyleUnderline"/>
        </w:rPr>
        <w:t>deterrence</w:t>
      </w:r>
      <w:r w:rsidRPr="00CD3B77">
        <w:rPr>
          <w:sz w:val="16"/>
        </w:rPr>
        <w:t>.</w:t>
      </w:r>
    </w:p>
    <w:p w14:paraId="33343096" w14:textId="77777777" w:rsidR="00464F25" w:rsidRPr="00AD10EE" w:rsidRDefault="00464F25" w:rsidP="00464F25">
      <w:pPr>
        <w:rPr>
          <w:sz w:val="16"/>
        </w:rPr>
      </w:pPr>
      <w:r w:rsidRPr="00AD10EE">
        <w:rPr>
          <w:sz w:val="16"/>
        </w:rPr>
        <w:t xml:space="preserve">Ethically, </w:t>
      </w:r>
      <w:r w:rsidRPr="00475105">
        <w:rPr>
          <w:rStyle w:val="Emphasis"/>
        </w:rPr>
        <w:t>G</w:t>
      </w:r>
      <w:r w:rsidRPr="00730546">
        <w:rPr>
          <w:rStyle w:val="StyleUnderline"/>
        </w:rPr>
        <w:t xml:space="preserve">olden </w:t>
      </w:r>
      <w:r w:rsidRPr="00475105">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w:t>
      </w:r>
      <w:proofErr w:type="gramStart"/>
      <w:r w:rsidRPr="00AD10EE">
        <w:rPr>
          <w:sz w:val="16"/>
        </w:rPr>
        <w:t>shared global commons</w:t>
      </w:r>
      <w:proofErr w:type="gramEnd"/>
      <w:r w:rsidRPr="00AD10EE">
        <w:rPr>
          <w:sz w:val="16"/>
        </w:rPr>
        <w:t xml:space="preserve">. The deployment of orbital weapons—even for ostensibly defensive </w:t>
      </w:r>
      <w:r w:rsidRPr="00CD3B77">
        <w:rPr>
          <w:sz w:val="16"/>
        </w:rPr>
        <w:t>purposes—</w:t>
      </w:r>
      <w:r w:rsidRPr="00CD3B77">
        <w:rPr>
          <w:rStyle w:val="StyleUnderline"/>
        </w:rPr>
        <w:t xml:space="preserve">sets </w:t>
      </w:r>
      <w:r w:rsidRPr="00CD3B77">
        <w:rPr>
          <w:rStyle w:val="Emphasis"/>
        </w:rPr>
        <w:t>dangerous</w:t>
      </w:r>
      <w:r w:rsidRPr="00CD3B77">
        <w:rPr>
          <w:rStyle w:val="StyleUnderline"/>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475105">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438CC7F" w14:textId="77777777" w:rsidR="00464F25" w:rsidRPr="00AD10EE" w:rsidRDefault="00464F25" w:rsidP="00464F25">
      <w:pPr>
        <w:rPr>
          <w:sz w:val="16"/>
        </w:rPr>
      </w:pPr>
      <w:r w:rsidRPr="00AD10EE">
        <w:rPr>
          <w:sz w:val="16"/>
        </w:rPr>
        <w:t>Shifting Regional Balances and Global Dependencies</w:t>
      </w:r>
    </w:p>
    <w:p w14:paraId="420A1474" w14:textId="77777777" w:rsidR="00464F25" w:rsidRPr="00AD10EE" w:rsidRDefault="00464F25" w:rsidP="00464F25">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17BF8AC6" w14:textId="77777777" w:rsidR="00464F25" w:rsidRPr="00E14E79" w:rsidRDefault="00464F25" w:rsidP="00464F25">
      <w:pPr>
        <w:rPr>
          <w:rStyle w:val="StyleUnderline"/>
        </w:rPr>
      </w:pPr>
      <w:r w:rsidRPr="00AA5C76">
        <w:rPr>
          <w:rStyle w:val="StyleUnderline"/>
        </w:rPr>
        <w:t xml:space="preserve">In the </w:t>
      </w:r>
      <w:r w:rsidRPr="00475105">
        <w:rPr>
          <w:rStyle w:val="Emphasis"/>
        </w:rPr>
        <w:t>Mid</w:t>
      </w:r>
      <w:r w:rsidRPr="00AA5C76">
        <w:rPr>
          <w:sz w:val="16"/>
        </w:rPr>
        <w:t xml:space="preserve">dle </w:t>
      </w:r>
      <w:r w:rsidRPr="00475105">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475105">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 xml:space="preserve">security </w:t>
      </w:r>
      <w:proofErr w:type="gramStart"/>
      <w:r w:rsidRPr="00AA5C76">
        <w:rPr>
          <w:rStyle w:val="StyleUnderline"/>
        </w:rPr>
        <w:t>blocs</w:t>
      </w:r>
      <w:proofErr w:type="gramEnd"/>
      <w:r w:rsidRPr="00AA5C76">
        <w:rPr>
          <w:rStyle w:val="StyleUnderline"/>
        </w:rPr>
        <w:t>.</w:t>
      </w:r>
    </w:p>
    <w:p w14:paraId="2A3B7F3C" w14:textId="77777777" w:rsidR="00464F25" w:rsidRPr="00AD10EE" w:rsidRDefault="00464F25" w:rsidP="00464F25">
      <w:pPr>
        <w:rPr>
          <w:sz w:val="16"/>
        </w:rPr>
      </w:pPr>
      <w:r w:rsidRPr="00CD3B77">
        <w:rPr>
          <w:rStyle w:val="StyleUnderline"/>
        </w:rPr>
        <w:t>On the</w:t>
      </w:r>
      <w:r w:rsidRPr="00CD3B77">
        <w:rPr>
          <w:sz w:val="16"/>
        </w:rPr>
        <w:t xml:space="preserve"> Korean </w:t>
      </w:r>
      <w:r w:rsidRPr="00CD3B77">
        <w:rPr>
          <w:rStyle w:val="Emphasis"/>
        </w:rPr>
        <w:t>Peninsula</w:t>
      </w:r>
      <w:r w:rsidRPr="00CD3B77">
        <w:rPr>
          <w:sz w:val="16"/>
        </w:rPr>
        <w:t xml:space="preserve">, </w:t>
      </w:r>
      <w:r w:rsidRPr="00CD3B77">
        <w:rPr>
          <w:rStyle w:val="Emphasis"/>
        </w:rPr>
        <w:t>No</w:t>
      </w:r>
      <w:r w:rsidRPr="00CD3B77">
        <w:rPr>
          <w:rStyle w:val="StyleUnderline"/>
        </w:rPr>
        <w:t xml:space="preserve">rth </w:t>
      </w:r>
      <w:r w:rsidRPr="00CD3B77">
        <w:rPr>
          <w:rStyle w:val="Emphasis"/>
        </w:rPr>
        <w:t>Ko</w:t>
      </w:r>
      <w:r w:rsidRPr="00CD3B77">
        <w:rPr>
          <w:rStyle w:val="StyleUnderline"/>
        </w:rPr>
        <w:t xml:space="preserve">rea is likely to </w:t>
      </w:r>
      <w:r w:rsidRPr="00CD3B77">
        <w:rPr>
          <w:rStyle w:val="Emphasis"/>
        </w:rPr>
        <w:t>accelerate</w:t>
      </w:r>
      <w:r w:rsidRPr="00CD3B77">
        <w:rPr>
          <w:sz w:val="16"/>
        </w:rPr>
        <w:t xml:space="preserve"> its missile and </w:t>
      </w:r>
      <w:r w:rsidRPr="00CD3B77">
        <w:rPr>
          <w:rStyle w:val="Emphasis"/>
        </w:rPr>
        <w:t xml:space="preserve">nuclear </w:t>
      </w:r>
      <w:proofErr w:type="spellStart"/>
      <w:r w:rsidRPr="00CD3B77">
        <w:rPr>
          <w:rStyle w:val="Emphasis"/>
        </w:rPr>
        <w:t>programmes</w:t>
      </w:r>
      <w:proofErr w:type="spellEnd"/>
      <w:r w:rsidRPr="00CD3B77">
        <w:rPr>
          <w:rStyle w:val="StyleUnderline"/>
        </w:rPr>
        <w:t xml:space="preserve">, perceiving </w:t>
      </w:r>
      <w:r w:rsidRPr="00CD3B77">
        <w:rPr>
          <w:rStyle w:val="Emphasis"/>
        </w:rPr>
        <w:t>G</w:t>
      </w:r>
      <w:r w:rsidRPr="00CD3B77">
        <w:rPr>
          <w:rStyle w:val="StyleUnderline"/>
        </w:rPr>
        <w:t xml:space="preserve">olden </w:t>
      </w:r>
      <w:r w:rsidRPr="00CD3B77">
        <w:rPr>
          <w:rStyle w:val="Emphasis"/>
        </w:rPr>
        <w:t>D</w:t>
      </w:r>
      <w:r w:rsidRPr="00CD3B77">
        <w:rPr>
          <w:rStyle w:val="StyleUnderline"/>
        </w:rPr>
        <w:t>ome as a</w:t>
      </w:r>
      <w:r w:rsidRPr="00CD3B77">
        <w:rPr>
          <w:sz w:val="16"/>
        </w:rPr>
        <w:t xml:space="preserve"> direct </w:t>
      </w:r>
      <w:r w:rsidRPr="00CD3B77">
        <w:rPr>
          <w:rStyle w:val="Emphasis"/>
        </w:rPr>
        <w:t>challenge</w:t>
      </w:r>
      <w:r w:rsidRPr="00CD3B77">
        <w:rPr>
          <w:rStyle w:val="StyleUnderline"/>
        </w:rPr>
        <w:t xml:space="preserve"> to its </w:t>
      </w:r>
      <w:r w:rsidRPr="00CD3B77">
        <w:rPr>
          <w:rStyle w:val="Emphasis"/>
        </w:rPr>
        <w:t>deterrent</w:t>
      </w:r>
      <w:r w:rsidRPr="00CD3B77">
        <w:rPr>
          <w:sz w:val="16"/>
        </w:rPr>
        <w:t xml:space="preserve"> and sovereignty, and as a </w:t>
      </w:r>
      <w:proofErr w:type="spellStart"/>
      <w:r w:rsidRPr="00CD3B77">
        <w:rPr>
          <w:sz w:val="16"/>
        </w:rPr>
        <w:t>destabilising</w:t>
      </w:r>
      <w:proofErr w:type="spellEnd"/>
      <w:r w:rsidRPr="00CD3B77">
        <w:rPr>
          <w:sz w:val="16"/>
        </w:rPr>
        <w:t xml:space="preserve"> initiative that could heighten the risk of nuclear confrontation extending into space. South Korea may consider closer integration with U.S. missile </w:t>
      </w:r>
      <w:proofErr w:type="spellStart"/>
      <w:r w:rsidRPr="00CD3B77">
        <w:rPr>
          <w:sz w:val="16"/>
        </w:rPr>
        <w:t>defence</w:t>
      </w:r>
      <w:proofErr w:type="spellEnd"/>
      <w:r w:rsidRPr="00CD3B77">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478CE834" w14:textId="77777777" w:rsidR="00464F25" w:rsidRPr="00AD10EE" w:rsidRDefault="00464F25" w:rsidP="00464F25">
      <w:pPr>
        <w:rPr>
          <w:sz w:val="16"/>
        </w:rPr>
      </w:pPr>
      <w:r w:rsidRPr="00AD10EE">
        <w:rPr>
          <w:sz w:val="16"/>
        </w:rPr>
        <w:t xml:space="preserve">Beyond these immediate theatres, </w:t>
      </w:r>
      <w:r w:rsidRPr="005A60CE">
        <w:rPr>
          <w:rStyle w:val="StyleUnderline"/>
        </w:rPr>
        <w:t xml:space="preserve">states in the </w:t>
      </w:r>
      <w:r w:rsidRPr="00475105">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475105">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475105">
        <w:rPr>
          <w:rStyle w:val="Emphasis"/>
        </w:rPr>
        <w:t>arms buildups</w:t>
      </w:r>
      <w:r w:rsidRPr="00AD10EE">
        <w:rPr>
          <w:sz w:val="16"/>
        </w:rPr>
        <w:t>, pursuit of asymmetric deterrence strategies, or alignment with alternative security providers, further complicating the international strategic landscape.</w:t>
      </w:r>
    </w:p>
    <w:p w14:paraId="03B4F0B4" w14:textId="77777777" w:rsidR="00464F25" w:rsidRPr="00AD10EE" w:rsidRDefault="00464F25" w:rsidP="00464F25">
      <w:pPr>
        <w:rPr>
          <w:sz w:val="16"/>
        </w:rPr>
      </w:pPr>
      <w:r w:rsidRPr="00AD10EE">
        <w:rPr>
          <w:sz w:val="16"/>
        </w:rPr>
        <w:t>Guardianship and Consequence</w:t>
      </w:r>
    </w:p>
    <w:p w14:paraId="4F82ECC0" w14:textId="77777777" w:rsidR="00464F25" w:rsidRDefault="00464F25" w:rsidP="00464F25">
      <w:pPr>
        <w:rPr>
          <w:sz w:val="16"/>
        </w:rPr>
      </w:pPr>
      <w:r w:rsidRPr="00475105">
        <w:rPr>
          <w:rStyle w:val="Emphasis"/>
        </w:rPr>
        <w:t>G</w:t>
      </w:r>
      <w:r w:rsidRPr="00157DBD">
        <w:rPr>
          <w:rStyle w:val="StyleUnderline"/>
        </w:rPr>
        <w:t xml:space="preserve">olden </w:t>
      </w:r>
      <w:r w:rsidRPr="00475105">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475105">
        <w:rPr>
          <w:rStyle w:val="Emphasis"/>
        </w:rPr>
        <w:t>catalyst</w:t>
      </w:r>
      <w:r w:rsidRPr="00157DBD">
        <w:rPr>
          <w:rStyle w:val="StyleUnderline"/>
        </w:rPr>
        <w:t xml:space="preserve"> for </w:t>
      </w:r>
      <w:r w:rsidRPr="00475105">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6CC166E7" w14:textId="77777777" w:rsidR="00464F25" w:rsidRDefault="00464F25" w:rsidP="00464F25">
      <w:pPr>
        <w:pStyle w:val="Heading2"/>
      </w:pPr>
      <w:r>
        <w:t>Adv---Framing</w:t>
      </w:r>
    </w:p>
    <w:p w14:paraId="52958E00" w14:textId="77777777" w:rsidR="00464F25" w:rsidRDefault="00464F25" w:rsidP="00464F25">
      <w:pPr>
        <w:pStyle w:val="Heading3"/>
      </w:pPr>
      <w:r>
        <w:t>Utilitarianism---1NC</w:t>
      </w:r>
    </w:p>
    <w:p w14:paraId="4E7566FF" w14:textId="77777777" w:rsidR="00464F25" w:rsidRPr="00394601" w:rsidRDefault="00464F25" w:rsidP="00464F25">
      <w:pPr>
        <w:pStyle w:val="Heading4"/>
      </w:pPr>
      <w:r>
        <w:t xml:space="preserve">Default to </w:t>
      </w:r>
      <w:r w:rsidRPr="003C5A82">
        <w:rPr>
          <w:u w:val="single"/>
        </w:rPr>
        <w:t>utilitarianism</w:t>
      </w:r>
      <w:r>
        <w:t>!</w:t>
      </w:r>
    </w:p>
    <w:p w14:paraId="08FD2C0B" w14:textId="77777777" w:rsidR="00464F25" w:rsidRDefault="00464F25" w:rsidP="00464F25">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738F4895" w14:textId="77777777" w:rsidR="00464F25" w:rsidRPr="00273629" w:rsidRDefault="00464F25" w:rsidP="00464F25">
      <w:pPr>
        <w:rPr>
          <w:sz w:val="16"/>
        </w:rPr>
      </w:pPr>
      <w:r w:rsidRPr="00273629">
        <w:rPr>
          <w:sz w:val="16"/>
        </w:rPr>
        <w:t>What Fundamentally Matters</w:t>
      </w:r>
    </w:p>
    <w:p w14:paraId="5AE06ADF" w14:textId="77777777" w:rsidR="00464F25" w:rsidRPr="00273629" w:rsidRDefault="00464F25" w:rsidP="00464F25">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6E70D8D5" w14:textId="77777777" w:rsidR="00464F25" w:rsidRPr="00273629" w:rsidRDefault="00464F25" w:rsidP="00464F25">
      <w:pPr>
        <w:rPr>
          <w:sz w:val="16"/>
        </w:rPr>
      </w:pPr>
      <w:r w:rsidRPr="00273629">
        <w:rPr>
          <w:sz w:val="16"/>
        </w:rPr>
        <w:t xml:space="preserve">Almost </w:t>
      </w:r>
      <w:r w:rsidRPr="00273629">
        <w:rPr>
          <w:rStyle w:val="StyleUnderline"/>
          <w:highlight w:val="cyan"/>
        </w:rPr>
        <w:t>anyone</w:t>
      </w:r>
      <w:r w:rsidRPr="00690FDA">
        <w:rPr>
          <w:rStyle w:val="StyleUnderline"/>
        </w:rPr>
        <w:t xml:space="preserve"> would </w:t>
      </w:r>
      <w:r w:rsidRPr="00273629">
        <w:rPr>
          <w:rStyle w:val="StyleUnderline"/>
          <w:highlight w:val="cyan"/>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273629">
        <w:rPr>
          <w:rStyle w:val="Emphasis"/>
          <w:highlight w:val="cyan"/>
        </w:rPr>
        <w:t>arbitrary</w:t>
      </w:r>
      <w:r w:rsidRPr="00273629">
        <w:rPr>
          <w:rStyle w:val="StyleUnderline"/>
        </w:rPr>
        <w:t xml:space="preserve"> to </w:t>
      </w:r>
      <w:r w:rsidRPr="00273629">
        <w:rPr>
          <w:rStyle w:val="StyleUnderline"/>
          <w:highlight w:val="cyan"/>
        </w:rPr>
        <w:t>lim</w:t>
      </w:r>
      <w:r w:rsidRPr="00273629">
        <w:rPr>
          <w:highlight w:val="cyan"/>
          <w:u w:val="single"/>
        </w:rPr>
        <w:t xml:space="preserve">it </w:t>
      </w:r>
      <w:r w:rsidRPr="00273629">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7A3B4BD3" w14:textId="77777777" w:rsidR="00464F25" w:rsidRPr="00273629" w:rsidRDefault="00464F25" w:rsidP="00464F25">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273629">
        <w:rPr>
          <w:rStyle w:val="StyleUnderline"/>
          <w:highlight w:val="cyan"/>
        </w:rPr>
        <w:t>it is (usually) wrong to steal</w:t>
      </w:r>
      <w:r w:rsidRPr="00273629">
        <w:rPr>
          <w:sz w:val="16"/>
        </w:rPr>
        <w:t xml:space="preserve">.3 </w:t>
      </w:r>
      <w:r w:rsidRPr="001A123D">
        <w:rPr>
          <w:rStyle w:val="Emphasis"/>
          <w:highlight w:val="cyan"/>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D005A4">
        <w:rPr>
          <w:rStyle w:val="StyleUnderline"/>
          <w:highlight w:val="cyan"/>
        </w:rPr>
        <w:t>most</w:t>
      </w:r>
      <w:r w:rsidRPr="00D005A4">
        <w:rPr>
          <w:rStyle w:val="StyleUnderline"/>
        </w:rPr>
        <w:t xml:space="preserve"> people </w:t>
      </w:r>
      <w:r w:rsidRPr="00273629">
        <w:rPr>
          <w:rStyle w:val="StyleUnderline"/>
          <w:highlight w:val="cyan"/>
        </w:rPr>
        <w:t xml:space="preserve">are </w:t>
      </w:r>
      <w:r w:rsidRPr="00273629">
        <w:rPr>
          <w:rStyle w:val="Emphasis"/>
          <w:highlight w:val="cyan"/>
        </w:rPr>
        <w:t>open</w:t>
      </w:r>
      <w:r w:rsidRPr="00273629">
        <w:rPr>
          <w:rStyle w:val="StyleUnderline"/>
          <w:highlight w:val="cyan"/>
        </w:rPr>
        <w:t xml:space="preserve"> to </w:t>
      </w:r>
      <w:r w:rsidRPr="0051138C">
        <w:rPr>
          <w:rStyle w:val="Emphasis"/>
          <w:highlight w:val="cyan"/>
        </w:rPr>
        <w:t>redistributive taxation</w:t>
      </w:r>
      <w:r w:rsidRPr="00273629">
        <w:rPr>
          <w:rStyle w:val="StyleUnderline"/>
          <w:highlight w:val="cyan"/>
        </w:rPr>
        <w:t>, if it allows</w:t>
      </w:r>
      <w:r w:rsidRPr="00690FDA">
        <w:rPr>
          <w:rStyle w:val="StyleUnderline"/>
        </w:rPr>
        <w:t xml:space="preserve"> governments to provide </w:t>
      </w:r>
      <w:r w:rsidRPr="00273629">
        <w:rPr>
          <w:rStyle w:val="Emphasis"/>
          <w:highlight w:val="cyan"/>
        </w:rPr>
        <w:t>benefits</w:t>
      </w:r>
      <w:r w:rsidRPr="00273629">
        <w:rPr>
          <w:rStyle w:val="StyleUnderline"/>
          <w:highlight w:val="cyan"/>
        </w:rPr>
        <w:t xml:space="preserve"> that</w:t>
      </w:r>
      <w:r w:rsidRPr="00690FDA">
        <w:rPr>
          <w:rStyle w:val="StyleUnderline"/>
        </w:rPr>
        <w:t xml:space="preserve"> </w:t>
      </w:r>
      <w:r w:rsidRPr="00690FDA">
        <w:rPr>
          <w:rStyle w:val="Emphasis"/>
        </w:rPr>
        <w:t xml:space="preserve">reliably </w:t>
      </w:r>
      <w:r w:rsidRPr="00273629">
        <w:rPr>
          <w:rStyle w:val="Emphasis"/>
          <w:highlight w:val="cyan"/>
        </w:rPr>
        <w:t>raise</w:t>
      </w:r>
      <w:r w:rsidRPr="00690FDA">
        <w:rPr>
          <w:rStyle w:val="StyleUnderline"/>
        </w:rPr>
        <w:t xml:space="preserve"> the </w:t>
      </w:r>
      <w:r w:rsidRPr="00690FDA">
        <w:rPr>
          <w:rStyle w:val="Emphasis"/>
        </w:rPr>
        <w:t>overall level</w:t>
      </w:r>
      <w:r w:rsidRPr="00690FDA">
        <w:rPr>
          <w:rStyle w:val="StyleUnderline"/>
        </w:rPr>
        <w:t xml:space="preserve"> of </w:t>
      </w:r>
      <w:r w:rsidRPr="00273629">
        <w:rPr>
          <w:rStyle w:val="StyleUnderline"/>
          <w:highlight w:val="cyan"/>
        </w:rPr>
        <w:t>well-being</w:t>
      </w:r>
      <w:r w:rsidRPr="00690FDA">
        <w:rPr>
          <w:rStyle w:val="StyleUnderline"/>
        </w:rPr>
        <w:t xml:space="preserve"> in society</w:t>
      </w:r>
      <w:r w:rsidRPr="00273629">
        <w:rPr>
          <w:sz w:val="16"/>
        </w:rPr>
        <w:t xml:space="preserve">. </w:t>
      </w:r>
      <w:proofErr w:type="gramStart"/>
      <w:r w:rsidRPr="00273629">
        <w:rPr>
          <w:sz w:val="16"/>
        </w:rPr>
        <w:t>So</w:t>
      </w:r>
      <w:proofErr w:type="gramEnd"/>
      <w:r w:rsidRPr="00273629">
        <w:rPr>
          <w:sz w:val="16"/>
        </w:rPr>
        <w:t xml:space="preserve">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4FD8E5F2" w14:textId="77777777" w:rsidR="00464F25" w:rsidRPr="00273629" w:rsidRDefault="00464F25" w:rsidP="00464F25">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A46887">
        <w:rPr>
          <w:u w:val="single"/>
        </w:rPr>
        <w:t xml:space="preserve">If they </w:t>
      </w:r>
      <w:r w:rsidRPr="00A46887">
        <w:rPr>
          <w:rStyle w:val="Emphasis"/>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w:t>
      </w:r>
      <w:r w:rsidRPr="00A46887">
        <w:rPr>
          <w:rStyle w:val="StyleUnderline"/>
        </w:rPr>
        <w:t xml:space="preserve">hard to </w:t>
      </w:r>
      <w:r w:rsidRPr="00A46887">
        <w:rPr>
          <w:u w:val="single"/>
        </w:rPr>
        <w:t>see what</w:t>
      </w:r>
      <w:r w:rsidRPr="00DF743E">
        <w:rPr>
          <w:u w:val="single"/>
        </w:rPr>
        <w:t xml:space="preserve">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4EFA5E56" w14:textId="77777777" w:rsidR="00464F25" w:rsidRPr="00273629" w:rsidRDefault="00464F25" w:rsidP="00464F25">
      <w:pPr>
        <w:rPr>
          <w:sz w:val="16"/>
        </w:rPr>
      </w:pPr>
      <w:r w:rsidRPr="00273629">
        <w:rPr>
          <w:sz w:val="16"/>
        </w:rPr>
        <w:t xml:space="preserve">Similar judgments apply to hypothetical cases in which you somehow know for sure that a typically reliable rule is, in this </w:t>
      </w:r>
      <w:proofErr w:type="gramStart"/>
      <w:r w:rsidRPr="00273629">
        <w:rPr>
          <w:sz w:val="16"/>
        </w:rPr>
        <w:t>particular instance</w:t>
      </w:r>
      <w:proofErr w:type="gramEnd"/>
      <w:r w:rsidRPr="00273629">
        <w:rPr>
          <w:sz w:val="16"/>
        </w:rPr>
        <w:t xml:space="preserve">, counterproductive. In the extreme case, we all recognize that you ought to lie or break a promise if lives are on the line. In practice, of course, the best way to achieve good results over the long run is to respect </w:t>
      </w:r>
      <w:proofErr w:type="gramStart"/>
      <w:r w:rsidRPr="00273629">
        <w:rPr>
          <w:sz w:val="16"/>
        </w:rPr>
        <w:t>commonsense</w:t>
      </w:r>
      <w:proofErr w:type="gramEnd"/>
      <w:r w:rsidRPr="00273629">
        <w:rPr>
          <w:sz w:val="16"/>
        </w:rPr>
        <w:t xml:space="preserv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w:t>
      </w:r>
      <w:proofErr w:type="gramStart"/>
      <w:r w:rsidRPr="00273629">
        <w:rPr>
          <w:sz w:val="16"/>
        </w:rPr>
        <w:t>all</w:t>
      </w:r>
      <w:r>
        <w:rPr>
          <w:sz w:val="16"/>
          <w:u w:val="single"/>
        </w:rPr>
        <w:t xml:space="preserve"> </w:t>
      </w:r>
      <w:r w:rsidRPr="00273629">
        <w:rPr>
          <w:sz w:val="16"/>
        </w:rPr>
        <w:t xml:space="preserve"> sentient</w:t>
      </w:r>
      <w:proofErr w:type="gramEnd"/>
      <w:r w:rsidRPr="00273629">
        <w:rPr>
          <w:sz w:val="16"/>
        </w:rPr>
        <w:t xml:space="preserve"> beings to make the world as good as it can be.</w:t>
      </w:r>
    </w:p>
    <w:p w14:paraId="7601F8E2" w14:textId="77777777" w:rsidR="00464F25" w:rsidRPr="00273629" w:rsidRDefault="00464F25" w:rsidP="00464F25">
      <w:pPr>
        <w:rPr>
          <w:sz w:val="16"/>
        </w:rPr>
      </w:pPr>
      <w:r w:rsidRPr="00273629">
        <w:rPr>
          <w:sz w:val="16"/>
        </w:rPr>
        <w:t>The Veil of Ignorance</w:t>
      </w:r>
    </w:p>
    <w:p w14:paraId="44B5E8AB" w14:textId="77777777" w:rsidR="00464F25" w:rsidRPr="00273629" w:rsidRDefault="00464F25" w:rsidP="00464F25">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690FDA">
        <w:rPr>
          <w:rStyle w:val="StyleUnderline"/>
          <w:highlight w:val="cyan"/>
        </w:rPr>
        <w:t xml:space="preserve">If something benefits </w:t>
      </w:r>
      <w:r w:rsidRPr="00437FBE">
        <w:rPr>
          <w:rStyle w:val="StyleUnderline"/>
          <w:highlight w:val="cyan"/>
        </w:rPr>
        <w:t xml:space="preserve">us </w:t>
      </w:r>
      <w:r w:rsidRPr="00437FBE">
        <w:rPr>
          <w:rStyle w:val="Emphasis"/>
          <w:highlight w:val="cyan"/>
        </w:rPr>
        <w:t>personally</w:t>
      </w:r>
      <w:r w:rsidRPr="00273629">
        <w:rPr>
          <w:sz w:val="16"/>
        </w:rPr>
        <w:t xml:space="preserve">, it is all </w:t>
      </w:r>
      <w:r w:rsidRPr="00DF743E">
        <w:rPr>
          <w:u w:val="single"/>
        </w:rPr>
        <w:t xml:space="preserve">too </w:t>
      </w:r>
      <w:r w:rsidRPr="00587509">
        <w:rPr>
          <w:highlight w:val="cyan"/>
          <w:u w:val="single"/>
        </w:rPr>
        <w:t>easy</w:t>
      </w:r>
      <w:r w:rsidRPr="00273629">
        <w:rPr>
          <w:sz w:val="16"/>
        </w:rPr>
        <w:t xml:space="preserve"> to </w:t>
      </w:r>
      <w:r w:rsidRPr="00587509">
        <w:rPr>
          <w:rStyle w:val="Emphasis"/>
          <w:highlight w:val="cyan"/>
        </w:rPr>
        <w:t>convince ourselves</w:t>
      </w:r>
      <w:r w:rsidRPr="00DF743E">
        <w:rPr>
          <w:u w:val="single"/>
        </w:rPr>
        <w:t xml:space="preserve"> that it </w:t>
      </w:r>
      <w:r w:rsidRPr="00587509">
        <w:rPr>
          <w:rStyle w:val="Emphasis"/>
          <w:highlight w:val="cyan"/>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690FDA">
        <w:rPr>
          <w:rStyle w:val="StyleUnderline"/>
          <w:highlight w:val="cyan"/>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690FDA">
        <w:rPr>
          <w:rStyle w:val="StyleUnderline"/>
          <w:highlight w:val="cyan"/>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690FDA">
        <w:rPr>
          <w:rStyle w:val="StyleUnderline"/>
          <w:highlight w:val="cyan"/>
        </w:rPr>
        <w:t>If you’re</w:t>
      </w:r>
      <w:r w:rsidRPr="00690FDA">
        <w:rPr>
          <w:rStyle w:val="StyleUnderline"/>
        </w:rPr>
        <w:t xml:space="preserve"> equally </w:t>
      </w:r>
      <w:r w:rsidRPr="00690FDA">
        <w:rPr>
          <w:rStyle w:val="StyleUnderline"/>
          <w:highlight w:val="cyan"/>
        </w:rPr>
        <w:t>likely to end</w:t>
      </w:r>
      <w:r w:rsidRPr="00690FDA">
        <w:rPr>
          <w:highlight w:val="cyan"/>
          <w:u w:val="single"/>
        </w:rPr>
        <w:t xml:space="preserve"> up being </w:t>
      </w:r>
      <w:r w:rsidRPr="00690FDA">
        <w:rPr>
          <w:rStyle w:val="Emphasis"/>
          <w:highlight w:val="cyan"/>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11ABB7A0" w14:textId="77777777" w:rsidR="00464F25" w:rsidRPr="00273629" w:rsidRDefault="00464F25" w:rsidP="00464F25">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587509">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extending to everyone the kind of careful concern that prudent people have for their own interests</w:t>
      </w:r>
      <w:proofErr w:type="gramStart"/>
      <w:r w:rsidRPr="00273629">
        <w:rPr>
          <w:sz w:val="16"/>
        </w:rPr>
        <w:t>.10</w:t>
      </w:r>
      <w:proofErr w:type="gramEnd"/>
      <w:r w:rsidRPr="00273629">
        <w:rPr>
          <w:sz w:val="16"/>
        </w:rPr>
        <w:t xml:space="preserve"> But it may seem question-begging to those who reject </w:t>
      </w:r>
      <w:proofErr w:type="gramStart"/>
      <w:r w:rsidRPr="00273629">
        <w:rPr>
          <w:sz w:val="16"/>
        </w:rPr>
        <w:t>welfarism, and</w:t>
      </w:r>
      <w:proofErr w:type="gramEnd"/>
      <w:r w:rsidRPr="00273629">
        <w:rPr>
          <w:sz w:val="16"/>
        </w:rPr>
        <w:t xml:space="preserve">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03B01DE4" w14:textId="77777777" w:rsidR="00464F25" w:rsidRPr="00273629" w:rsidRDefault="00464F25" w:rsidP="00464F25">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1677601D" w14:textId="77777777" w:rsidR="00464F25" w:rsidRPr="00273629" w:rsidRDefault="00464F25" w:rsidP="00464F25">
      <w:pPr>
        <w:rPr>
          <w:sz w:val="16"/>
        </w:rPr>
      </w:pPr>
      <w:r w:rsidRPr="00273629">
        <w:rPr>
          <w:sz w:val="16"/>
        </w:rPr>
        <w:t>Ex Ante Pareto</w:t>
      </w:r>
    </w:p>
    <w:p w14:paraId="7CAEF96B" w14:textId="77777777" w:rsidR="00464F25" w:rsidRPr="00273629" w:rsidRDefault="00464F25" w:rsidP="00464F25">
      <w:pPr>
        <w:rPr>
          <w:sz w:val="16"/>
        </w:rPr>
      </w:pPr>
      <w:r w:rsidRPr="00273629">
        <w:rPr>
          <w:sz w:val="16"/>
        </w:rPr>
        <w:t xml:space="preserve">A Pareto improvement is better for some people, and worse for none. </w:t>
      </w:r>
      <w:r w:rsidRPr="00BF0F9D">
        <w:rPr>
          <w:highlight w:val="cyan"/>
          <w:u w:val="single"/>
        </w:rPr>
        <w:t>When outcomes</w:t>
      </w:r>
      <w:r w:rsidRPr="00B8471C">
        <w:rPr>
          <w:u w:val="single"/>
        </w:rPr>
        <w:t xml:space="preserve"> are </w:t>
      </w:r>
      <w:r w:rsidRPr="00BF0F9D">
        <w:rPr>
          <w:rStyle w:val="StyleUnderline"/>
          <w:highlight w:val="cyan"/>
        </w:rPr>
        <w:t>uncertain, we may</w:t>
      </w:r>
      <w:r w:rsidRPr="00690FDA">
        <w:rPr>
          <w:rStyle w:val="StyleUnderline"/>
        </w:rPr>
        <w:t xml:space="preserve"> instead </w:t>
      </w:r>
      <w:r w:rsidRPr="00BF0F9D">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BF0F9D">
        <w:rPr>
          <w:rStyle w:val="Emphasis"/>
          <w:highlight w:val="cyan"/>
        </w:rPr>
        <w:t>weig</w:t>
      </w:r>
      <w:r w:rsidRPr="00587509">
        <w:rPr>
          <w:rStyle w:val="Emphasis"/>
          <w:highlight w:val="cyan"/>
        </w:rPr>
        <w:t>h</w:t>
      </w:r>
      <w:r w:rsidRPr="0032307B">
        <w:rPr>
          <w:rStyle w:val="Emphasis"/>
          <w:highlight w:val="cyan"/>
        </w:rPr>
        <w:t>ted</w:t>
      </w:r>
      <w:r w:rsidRPr="0032307B">
        <w:rPr>
          <w:rStyle w:val="StyleUnderline"/>
          <w:highlight w:val="cyan"/>
        </w:rPr>
        <w:t xml:space="preserve"> by</w:t>
      </w:r>
      <w:r w:rsidRPr="00BF0F9D">
        <w:rPr>
          <w:rStyle w:val="StyleUnderline"/>
        </w:rPr>
        <w:t xml:space="preserve"> their </w:t>
      </w:r>
      <w:r w:rsidRPr="00587509">
        <w:rPr>
          <w:rStyle w:val="Emphasis"/>
          <w:highlight w:val="cyan"/>
        </w:rPr>
        <w:t>probabilities</w:t>
      </w:r>
      <w:r w:rsidRPr="00690FDA">
        <w:rPr>
          <w:rStyle w:val="StyleUnderline"/>
        </w:rPr>
        <w:t xml:space="preserve">. A prospect can be assessed as </w:t>
      </w:r>
      <w:r w:rsidRPr="0032307B">
        <w:rPr>
          <w:rStyle w:val="StyleUnderline"/>
          <w:highlight w:val="cyan"/>
        </w:rPr>
        <w:t>better</w:t>
      </w:r>
      <w:r w:rsidRPr="00690FDA">
        <w:rPr>
          <w:rStyle w:val="StyleUnderline"/>
        </w:rPr>
        <w:t xml:space="preserve"> for you </w:t>
      </w:r>
      <w:r w:rsidRPr="0032307B">
        <w:rPr>
          <w:rStyle w:val="StyleUnderline"/>
          <w:highlight w:val="cyan"/>
        </w:rPr>
        <w:t>when</w:t>
      </w:r>
      <w:r w:rsidRPr="00690FDA">
        <w:rPr>
          <w:rStyle w:val="StyleUnderline"/>
        </w:rPr>
        <w:t xml:space="preserve"> it </w:t>
      </w:r>
      <w:r w:rsidRPr="0032307B">
        <w:rPr>
          <w:rStyle w:val="StyleUnderline"/>
          <w:highlight w:val="cyan"/>
        </w:rPr>
        <w:t>offers</w:t>
      </w:r>
      <w:r w:rsidRPr="00690FDA">
        <w:rPr>
          <w:rStyle w:val="StyleUnderline"/>
        </w:rPr>
        <w:t xml:space="preserve"> you </w:t>
      </w:r>
      <w:r w:rsidRPr="0032307B">
        <w:rPr>
          <w:rStyle w:val="StyleUnderline"/>
          <w:highlight w:val="cyan"/>
        </w:rPr>
        <w:t>greater</w:t>
      </w:r>
      <w:r w:rsidRPr="00690FDA">
        <w:rPr>
          <w:rStyle w:val="StyleUnderline"/>
        </w:rPr>
        <w:t xml:space="preserve"> well-being in </w:t>
      </w:r>
      <w:r w:rsidRPr="0032307B">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5FA3899C" w14:textId="77777777" w:rsidR="00464F25" w:rsidRPr="00273629" w:rsidRDefault="00464F25" w:rsidP="00464F25">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1FE31CBC" w14:textId="77777777" w:rsidR="00464F25" w:rsidRPr="00273629" w:rsidRDefault="00464F25" w:rsidP="00464F25">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66D223D3" w14:textId="77777777" w:rsidR="00464F25" w:rsidRPr="00273629" w:rsidRDefault="00464F25" w:rsidP="00464F25">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26B53317" w14:textId="77777777" w:rsidR="00464F25" w:rsidRPr="00273629" w:rsidRDefault="00464F25" w:rsidP="00464F25">
      <w:pPr>
        <w:rPr>
          <w:sz w:val="16"/>
        </w:rPr>
      </w:pPr>
      <w:r w:rsidRPr="00273629">
        <w:rPr>
          <w:sz w:val="16"/>
        </w:rPr>
        <w:t xml:space="preserve">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w:t>
      </w:r>
      <w:proofErr w:type="gramStart"/>
      <w:r w:rsidRPr="00273629">
        <w:rPr>
          <w:sz w:val="16"/>
        </w:rPr>
        <w:t>die</w:t>
      </w:r>
      <w:proofErr w:type="gramEnd"/>
      <w:r w:rsidRPr="00273629">
        <w:rPr>
          <w:sz w:val="16"/>
        </w:rPr>
        <w:t>; yet that is the implication of most non-utilitarian views.16</w:t>
      </w:r>
    </w:p>
    <w:p w14:paraId="1075C03E" w14:textId="77777777" w:rsidR="00464F25" w:rsidRPr="00B8471C" w:rsidRDefault="00464F25" w:rsidP="00464F25">
      <w:pPr>
        <w:rPr>
          <w:u w:val="single"/>
        </w:rPr>
      </w:pPr>
      <w:r w:rsidRPr="00587509">
        <w:rPr>
          <w:rStyle w:val="Emphasis"/>
          <w:highlight w:val="cyan"/>
        </w:rPr>
        <w:t>Expanding</w:t>
      </w:r>
      <w:r w:rsidRPr="00B8471C">
        <w:rPr>
          <w:u w:val="single"/>
        </w:rPr>
        <w:t xml:space="preserve"> the </w:t>
      </w:r>
      <w:r w:rsidRPr="00587509">
        <w:rPr>
          <w:rStyle w:val="Emphasis"/>
          <w:highlight w:val="cyan"/>
        </w:rPr>
        <w:t>Moral Circle</w:t>
      </w:r>
    </w:p>
    <w:p w14:paraId="105CB78F" w14:textId="77777777" w:rsidR="00464F25" w:rsidRPr="00273629" w:rsidRDefault="00464F25" w:rsidP="00464F25">
      <w:pPr>
        <w:rPr>
          <w:sz w:val="16"/>
        </w:rPr>
      </w:pPr>
      <w:r w:rsidRPr="00273629">
        <w:rPr>
          <w:sz w:val="16"/>
        </w:rPr>
        <w:t xml:space="preserve">When we </w:t>
      </w:r>
      <w:r w:rsidRPr="00B8471C">
        <w:rPr>
          <w:u w:val="single"/>
        </w:rPr>
        <w:t xml:space="preserve">look back on </w:t>
      </w:r>
      <w:r w:rsidRPr="00587509">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32307B">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32307B">
        <w:rPr>
          <w:rStyle w:val="Emphasis"/>
          <w:highlight w:val="cyan"/>
        </w:rPr>
        <w:t>exclude</w:t>
      </w:r>
      <w:r w:rsidRPr="00690FDA">
        <w:rPr>
          <w:rStyle w:val="Emphasis"/>
        </w:rPr>
        <w:t xml:space="preserve"> their </w:t>
      </w:r>
      <w:r w:rsidRPr="0032307B">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587509">
        <w:rPr>
          <w:rStyle w:val="Emphasis"/>
          <w:highlight w:val="cyan"/>
        </w:rPr>
        <w:t>protection</w:t>
      </w:r>
      <w:r w:rsidRPr="0032307B">
        <w:rPr>
          <w:rStyle w:val="StyleUnderline"/>
        </w:rPr>
        <w:t xml:space="preserve"> against </w:t>
      </w:r>
      <w:r w:rsidRPr="00587509">
        <w:rPr>
          <w:highlight w:val="cyan"/>
          <w:u w:val="single"/>
        </w:rPr>
        <w:t>making</w:t>
      </w:r>
      <w:r w:rsidRPr="00B8471C">
        <w:rPr>
          <w:u w:val="single"/>
        </w:rPr>
        <w:t xml:space="preserve"> such an </w:t>
      </w:r>
      <w:r w:rsidRPr="00587509">
        <w:rPr>
          <w:highlight w:val="cyan"/>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690FDA">
        <w:rPr>
          <w:rStyle w:val="Emphasis"/>
          <w:highlight w:val="cyan"/>
        </w:rPr>
        <w:t>expand</w:t>
      </w:r>
      <w:r w:rsidRPr="00690FD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32307B">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4FFAA2CB" w14:textId="77777777" w:rsidR="00464F25" w:rsidRPr="00273629" w:rsidRDefault="00464F25" w:rsidP="00464F25">
      <w:pPr>
        <w:rPr>
          <w:sz w:val="16"/>
        </w:rPr>
      </w:pPr>
      <w:r w:rsidRPr="00273629">
        <w:rPr>
          <w:sz w:val="16"/>
        </w:rPr>
        <w:t xml:space="preserve">While this conclusion is not yet all the way to full-blown utilitarianism, since it is compatible with, for example, holding that there are </w:t>
      </w:r>
      <w:proofErr w:type="gramStart"/>
      <w:r w:rsidRPr="00273629">
        <w:rPr>
          <w:sz w:val="16"/>
        </w:rPr>
        <w:t>side-constraints</w:t>
      </w:r>
      <w:proofErr w:type="gramEnd"/>
      <w:r w:rsidRPr="00273629">
        <w:rPr>
          <w:sz w:val="16"/>
        </w:rPr>
        <w:t xml:space="preserve"> limiting one’s pursuit of the good, it is likely sufficient to secure agreement with the most important practical implications of utilitarianism (stemming from cosmopolitanism, anti-speciesism, and </w:t>
      </w:r>
      <w:proofErr w:type="spellStart"/>
      <w:proofErr w:type="gramStart"/>
      <w:r w:rsidRPr="00273629">
        <w:rPr>
          <w:sz w:val="16"/>
        </w:rPr>
        <w:t>longtermism</w:t>
      </w:r>
      <w:proofErr w:type="spellEnd"/>
      <w:proofErr w:type="gramEnd"/>
      <w:r w:rsidRPr="00273629">
        <w:rPr>
          <w:sz w:val="16"/>
        </w:rPr>
        <w:t>).</w:t>
      </w:r>
    </w:p>
    <w:p w14:paraId="5D442846" w14:textId="77777777" w:rsidR="00464F25" w:rsidRPr="00273629" w:rsidRDefault="00464F25" w:rsidP="00464F25">
      <w:pPr>
        <w:rPr>
          <w:sz w:val="16"/>
        </w:rPr>
      </w:pPr>
      <w:r w:rsidRPr="00273629">
        <w:rPr>
          <w:sz w:val="16"/>
        </w:rPr>
        <w:t xml:space="preserve">The </w:t>
      </w:r>
      <w:r w:rsidRPr="00B8471C">
        <w:rPr>
          <w:u w:val="single"/>
        </w:rPr>
        <w:t xml:space="preserve">Poverty of </w:t>
      </w:r>
      <w:proofErr w:type="gramStart"/>
      <w:r w:rsidRPr="00B8471C">
        <w:rPr>
          <w:u w:val="single"/>
        </w:rPr>
        <w:t>the Alternatives</w:t>
      </w:r>
      <w:proofErr w:type="gramEnd"/>
    </w:p>
    <w:p w14:paraId="1ACA002A" w14:textId="77777777" w:rsidR="00464F25" w:rsidRPr="00273629" w:rsidRDefault="00464F25" w:rsidP="00464F25">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587509">
        <w:rPr>
          <w:rStyle w:val="Emphasis"/>
          <w:highlight w:val="cyan"/>
        </w:rPr>
        <w:t>no competing view</w:t>
      </w:r>
      <w:r w:rsidRPr="00690FDA">
        <w:rPr>
          <w:rStyle w:val="StyleUnderline"/>
        </w:rPr>
        <w:t xml:space="preserve"> can be shown to</w:t>
      </w:r>
      <w:r w:rsidRPr="00B8471C">
        <w:rPr>
          <w:u w:val="single"/>
        </w:rPr>
        <w:t xml:space="preserve"> be </w:t>
      </w:r>
      <w:r w:rsidRPr="00587509">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proofErr w:type="gramStart"/>
      <w:r w:rsidRPr="00273629">
        <w:rPr>
          <w:sz w:val="16"/>
        </w:rPr>
        <w:t>, in particular, seem</w:t>
      </w:r>
      <w:proofErr w:type="gramEnd"/>
      <w:r w:rsidRPr="00273629">
        <w:rPr>
          <w:sz w:val="16"/>
        </w:rPr>
        <w:t xml:space="preserve"> to </w:t>
      </w:r>
      <w:r w:rsidRPr="00B8471C">
        <w:rPr>
          <w:u w:val="single"/>
        </w:rPr>
        <w:t xml:space="preserve">rest on </w:t>
      </w:r>
      <w:r w:rsidRPr="00690FDA">
        <w:rPr>
          <w:rStyle w:val="Emphasis"/>
        </w:rPr>
        <w:t>questionable foundations</w:t>
      </w:r>
      <w:r w:rsidRPr="00273629">
        <w:rPr>
          <w:sz w:val="16"/>
        </w:rPr>
        <w:t>.19</w:t>
      </w:r>
    </w:p>
    <w:p w14:paraId="527512F7" w14:textId="77777777" w:rsidR="00464F25" w:rsidRPr="00273629" w:rsidRDefault="00464F25" w:rsidP="00464F25">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7065610C" w14:textId="77777777" w:rsidR="00464F25" w:rsidRPr="00273629" w:rsidRDefault="00464F25" w:rsidP="00464F25">
      <w:pPr>
        <w:rPr>
          <w:sz w:val="16"/>
        </w:rPr>
      </w:pPr>
      <w:r w:rsidRPr="00273629">
        <w:rPr>
          <w:sz w:val="16"/>
        </w:rPr>
        <w:t xml:space="preserve">The </w:t>
      </w:r>
      <w:r w:rsidRPr="00690FDA">
        <w:rPr>
          <w:rStyle w:val="Emphasis"/>
        </w:rPr>
        <w:t>Paradox of Deontology</w:t>
      </w:r>
    </w:p>
    <w:p w14:paraId="7C4908F5" w14:textId="77777777" w:rsidR="00464F25" w:rsidRPr="00273629" w:rsidRDefault="00464F25" w:rsidP="00464F25">
      <w:pPr>
        <w:rPr>
          <w:sz w:val="16"/>
        </w:rPr>
      </w:pPr>
      <w:r w:rsidRPr="00B8471C">
        <w:rPr>
          <w:u w:val="single"/>
        </w:rPr>
        <w:t>Deontologists hold</w:t>
      </w:r>
      <w:r w:rsidRPr="00273629">
        <w:rPr>
          <w:sz w:val="16"/>
        </w:rPr>
        <w:t xml:space="preserve"> that there is a </w:t>
      </w:r>
      <w:r w:rsidRPr="00690FDA">
        <w:rPr>
          <w:rStyle w:val="Emphasis"/>
        </w:rPr>
        <w:t>constraint</w:t>
      </w:r>
      <w:r w:rsidRPr="00B8471C">
        <w:rPr>
          <w:u w:val="single"/>
        </w:rPr>
        <w:t xml:space="preserve"> against </w:t>
      </w:r>
      <w:r w:rsidRPr="00690FDA">
        <w:rPr>
          <w:rStyle w:val="Emphasis"/>
        </w:rPr>
        <w:t>killing</w:t>
      </w:r>
      <w:r w:rsidRPr="00273629">
        <w:rPr>
          <w:sz w:val="16"/>
        </w:rPr>
        <w:t xml:space="preserve">: that it is </w:t>
      </w:r>
      <w:r w:rsidRPr="00690FDA">
        <w:rPr>
          <w:rStyle w:val="Emphasis"/>
        </w:rPr>
        <w:t>wrong</w:t>
      </w:r>
      <w:r w:rsidRPr="00B8471C">
        <w:rPr>
          <w:u w:val="single"/>
        </w:rPr>
        <w:t xml:space="preserve"> to kill an innocent </w:t>
      </w:r>
      <w:r w:rsidRPr="00690FDA">
        <w:rPr>
          <w:rStyle w:val="StyleUnderline"/>
        </w:rPr>
        <w:t>person even if this would save</w:t>
      </w:r>
      <w:r w:rsidRPr="00B8471C">
        <w:rPr>
          <w:u w:val="single"/>
        </w:rPr>
        <w:t xml:space="preserve"> five other innocent people</w:t>
      </w:r>
      <w:r w:rsidRPr="00273629">
        <w:rPr>
          <w:sz w:val="16"/>
        </w:rPr>
        <w:t xml:space="preserve"> from being killed. </w:t>
      </w:r>
      <w:r w:rsidRPr="00690FDA">
        <w:rPr>
          <w:rStyle w:val="StyleUnderline"/>
        </w:rPr>
        <w:t xml:space="preserve">This verdict can seem </w:t>
      </w:r>
      <w:r w:rsidRPr="00690FDA">
        <w:rPr>
          <w:rStyle w:val="Emphasis"/>
        </w:rPr>
        <w:t>puzzling</w:t>
      </w:r>
      <w:r w:rsidRPr="00B8471C">
        <w:rPr>
          <w:u w:val="single"/>
        </w:rPr>
        <w:t xml:space="preserve"> on its face</w:t>
      </w:r>
      <w:r w:rsidRPr="00273629">
        <w:rPr>
          <w:sz w:val="16"/>
        </w:rPr>
        <w:t xml:space="preserve">.21 </w:t>
      </w:r>
      <w:r w:rsidRPr="00690FDA">
        <w:rPr>
          <w:rStyle w:val="StyleUnderline"/>
        </w:rPr>
        <w:t xml:space="preserve">After all, </w:t>
      </w:r>
      <w:r w:rsidRPr="0032307B">
        <w:rPr>
          <w:rStyle w:val="StyleUnderline"/>
          <w:highlight w:val="cyan"/>
        </w:rPr>
        <w:t xml:space="preserve">given how </w:t>
      </w:r>
      <w:r w:rsidRPr="0032307B">
        <w:rPr>
          <w:rStyle w:val="Emphasis"/>
          <w:highlight w:val="cyan"/>
        </w:rPr>
        <w:t>terrible</w:t>
      </w:r>
      <w:r w:rsidRPr="0032307B">
        <w:rPr>
          <w:rStyle w:val="StyleUnderline"/>
          <w:highlight w:val="cyan"/>
        </w:rPr>
        <w:t xml:space="preserve"> </w:t>
      </w:r>
      <w:r w:rsidRPr="0032307B">
        <w:rPr>
          <w:rStyle w:val="Emphasis"/>
          <w:highlight w:val="cyan"/>
        </w:rPr>
        <w:t>killing is</w:t>
      </w:r>
      <w:r w:rsidRPr="0032307B">
        <w:rPr>
          <w:rStyle w:val="StyleUnderline"/>
          <w:highlight w:val="cyan"/>
        </w:rPr>
        <w:t xml:space="preserve">, should we </w:t>
      </w:r>
      <w:r w:rsidRPr="0032307B">
        <w:rPr>
          <w:rStyle w:val="Emphasis"/>
          <w:highlight w:val="cyan"/>
        </w:rPr>
        <w:t>not want</w:t>
      </w:r>
      <w:r w:rsidRPr="00690FDA">
        <w:rPr>
          <w:rStyle w:val="StyleUnderline"/>
        </w:rPr>
        <w:t xml:space="preserve"> there to be </w:t>
      </w:r>
      <w:r w:rsidRPr="0032307B">
        <w:rPr>
          <w:rStyle w:val="Emphasis"/>
          <w:highlight w:val="cyan"/>
        </w:rPr>
        <w:t>less</w:t>
      </w:r>
      <w:r w:rsidRPr="00690FDA">
        <w:rPr>
          <w:rStyle w:val="StyleUnderline"/>
        </w:rPr>
        <w:t xml:space="preserve"> of it</w:t>
      </w:r>
      <w:r w:rsidRPr="0032307B">
        <w:rPr>
          <w:rStyle w:val="Emphasis"/>
          <w:highlight w:val="cyan"/>
        </w:rPr>
        <w:t>?</w:t>
      </w:r>
      <w:r w:rsidRPr="00690FDA">
        <w:rPr>
          <w:rStyle w:val="StyleUnderline"/>
        </w:rPr>
        <w:t xml:space="preserve"> Rational choice in general tends to be goal-directed</w:t>
      </w:r>
      <w:r w:rsidRPr="00273629">
        <w:rPr>
          <w:sz w:val="16"/>
        </w:rPr>
        <w:t xml:space="preserve">, a conception which fits poorly with deontic constraints.22 A </w:t>
      </w:r>
      <w:r w:rsidRPr="0032307B">
        <w:rPr>
          <w:rStyle w:val="Emphasis"/>
          <w:highlight w:val="cyan"/>
        </w:rPr>
        <w:t>deontologist</w:t>
      </w:r>
      <w:r w:rsidRPr="00273629">
        <w:rPr>
          <w:sz w:val="16"/>
        </w:rPr>
        <w:t xml:space="preserve"> might </w:t>
      </w:r>
      <w:r w:rsidRPr="0032307B">
        <w:rPr>
          <w:highlight w:val="cyan"/>
          <w:u w:val="single"/>
        </w:rPr>
        <w:t>claim</w:t>
      </w:r>
      <w:r w:rsidRPr="00273629">
        <w:rPr>
          <w:sz w:val="16"/>
        </w:rPr>
        <w:t xml:space="preserve"> that </w:t>
      </w:r>
      <w:r w:rsidRPr="00B8471C">
        <w:rPr>
          <w:u w:val="single"/>
        </w:rPr>
        <w:t xml:space="preserve">their </w:t>
      </w:r>
      <w:r w:rsidRPr="00422E35">
        <w:rPr>
          <w:rStyle w:val="Emphasis"/>
        </w:rPr>
        <w:t>goal</w:t>
      </w:r>
      <w:r w:rsidRPr="00B8471C">
        <w:rPr>
          <w:u w:val="single"/>
        </w:rPr>
        <w:t xml:space="preserve"> is simply to </w:t>
      </w:r>
      <w:r w:rsidRPr="00690FDA">
        <w:rPr>
          <w:rStyle w:val="StyleUnderline"/>
          <w:highlight w:val="cyan"/>
        </w:rPr>
        <w:t>avoid</w:t>
      </w:r>
      <w:r w:rsidRPr="00B8471C">
        <w:rPr>
          <w:u w:val="single"/>
        </w:rPr>
        <w:t xml:space="preserve"> </w:t>
      </w:r>
      <w:r w:rsidRPr="00690FDA">
        <w:rPr>
          <w:rStyle w:val="Emphasis"/>
        </w:rPr>
        <w:t>violating</w:t>
      </w:r>
      <w:r w:rsidRPr="00B8471C">
        <w:rPr>
          <w:u w:val="single"/>
        </w:rPr>
        <w:t xml:space="preserve"> </w:t>
      </w:r>
      <w:r w:rsidRPr="00587509">
        <w:rPr>
          <w:rStyle w:val="Emphasis"/>
          <w:highlight w:val="cyan"/>
        </w:rPr>
        <w:t>moral constraints</w:t>
      </w:r>
      <w:r w:rsidRPr="00690FDA">
        <w:rPr>
          <w:rStyle w:val="StyleUnderline"/>
        </w:rPr>
        <w:t xml:space="preserve"> themselves</w:t>
      </w:r>
      <w:r w:rsidRPr="00273629">
        <w:rPr>
          <w:sz w:val="16"/>
        </w:rPr>
        <w:t xml:space="preserve">, which they can best achieve by not killing anyone, even if that results in more individuals being killed. While this explanation can render deontological verdicts coherent, </w:t>
      </w:r>
      <w:r w:rsidRPr="00690FDA">
        <w:rPr>
          <w:rStyle w:val="StyleUnderline"/>
        </w:rPr>
        <w:t>it does so at the cost of making them</w:t>
      </w:r>
      <w:r w:rsidRPr="00B8471C">
        <w:rPr>
          <w:u w:val="single"/>
        </w:rPr>
        <w:t xml:space="preserve"> seem </w:t>
      </w:r>
      <w:r w:rsidRPr="00587509">
        <w:rPr>
          <w:rStyle w:val="Emphasis"/>
          <w:highlight w:val="cyan"/>
        </w:rPr>
        <w:t>awfully narcissistic</w:t>
      </w:r>
      <w:r w:rsidRPr="00690FDA">
        <w:rPr>
          <w:rStyle w:val="StyleUnderline"/>
        </w:rPr>
        <w:t xml:space="preserve">, as though the deontologist’s central concern was just to </w:t>
      </w:r>
      <w:r w:rsidRPr="0032307B">
        <w:rPr>
          <w:rStyle w:val="StyleUnderline"/>
          <w:highlight w:val="cyan"/>
        </w:rPr>
        <w:t>maintain</w:t>
      </w:r>
      <w:r w:rsidRPr="00690FDA">
        <w:rPr>
          <w:rStyle w:val="StyleUnderline"/>
        </w:rPr>
        <w:t xml:space="preserve"> their own </w:t>
      </w:r>
      <w:r w:rsidRPr="0032307B">
        <w:rPr>
          <w:rStyle w:val="Emphasis"/>
          <w:highlight w:val="cyan"/>
        </w:rPr>
        <w:t>moral purity</w:t>
      </w:r>
      <w:r w:rsidRPr="0032307B">
        <w:rPr>
          <w:rStyle w:val="StyleUnderline"/>
          <w:highlight w:val="cyan"/>
        </w:rPr>
        <w:t xml:space="preserve"> or </w:t>
      </w:r>
      <w:r w:rsidRPr="0032307B">
        <w:rPr>
          <w:rStyle w:val="Emphasis"/>
          <w:highlight w:val="cyan"/>
        </w:rPr>
        <w:t>“clean hands”</w:t>
      </w:r>
      <w:r w:rsidRPr="0032307B">
        <w:rPr>
          <w:sz w:val="16"/>
        </w:rPr>
        <w:t>.</w:t>
      </w:r>
    </w:p>
    <w:p w14:paraId="18E9AC19" w14:textId="77777777" w:rsidR="00464F25" w:rsidRPr="00273629" w:rsidRDefault="00464F25" w:rsidP="00464F25">
      <w:pPr>
        <w:rPr>
          <w:sz w:val="16"/>
        </w:rPr>
      </w:pPr>
      <w:r w:rsidRPr="00273629">
        <w:rPr>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577BEFC1" w14:textId="77777777" w:rsidR="00464F25" w:rsidRPr="00273629" w:rsidRDefault="00464F25" w:rsidP="00464F25">
      <w:pPr>
        <w:rPr>
          <w:sz w:val="16"/>
        </w:rPr>
      </w:pPr>
      <w:r w:rsidRPr="00273629">
        <w:rPr>
          <w:sz w:val="16"/>
        </w:rPr>
        <w:t xml:space="preserve">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t>
      </w:r>
      <w:proofErr w:type="gramStart"/>
      <w:r w:rsidRPr="00273629">
        <w:rPr>
          <w:sz w:val="16"/>
        </w:rPr>
        <w:t>would</w:t>
      </w:r>
      <w:proofErr w:type="gramEnd"/>
      <w:r w:rsidRPr="00273629">
        <w:rPr>
          <w:sz w:val="16"/>
        </w:rPr>
        <w:t xml:space="preserve">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p>
    <w:p w14:paraId="48A9B38D" w14:textId="77777777" w:rsidR="00464F25" w:rsidRPr="00273629" w:rsidRDefault="00464F25" w:rsidP="00464F25">
      <w:pPr>
        <w:rPr>
          <w:sz w:val="16"/>
        </w:rPr>
      </w:pPr>
      <w:r w:rsidRPr="00273629">
        <w:rPr>
          <w:sz w:val="16"/>
        </w:rPr>
        <w:t>The Hope Objection</w:t>
      </w:r>
    </w:p>
    <w:p w14:paraId="315A0C67" w14:textId="77777777" w:rsidR="00464F25" w:rsidRPr="00273629" w:rsidRDefault="00464F25" w:rsidP="00464F25">
      <w:pPr>
        <w:rPr>
          <w:sz w:val="16"/>
        </w:rPr>
      </w:pPr>
      <w:r w:rsidRPr="00587509">
        <w:rPr>
          <w:rStyle w:val="Emphasis"/>
          <w:highlight w:val="cyan"/>
        </w:rPr>
        <w:t>Impartial observers</w:t>
      </w:r>
      <w:r w:rsidRPr="00B8471C">
        <w:rPr>
          <w:u w:val="single"/>
        </w:rPr>
        <w:t xml:space="preserve"> should want</w:t>
      </w:r>
      <w:r w:rsidRPr="00273629">
        <w:rPr>
          <w:sz w:val="16"/>
        </w:rPr>
        <w:t xml:space="preserve"> and </w:t>
      </w:r>
      <w:r w:rsidRPr="00587509">
        <w:rPr>
          <w:rStyle w:val="Emphasis"/>
          <w:highlight w:val="cyan"/>
        </w:rPr>
        <w:t>hope</w:t>
      </w:r>
      <w:r w:rsidRPr="00273629">
        <w:rPr>
          <w:sz w:val="16"/>
        </w:rPr>
        <w:t xml:space="preserve"> for the </w:t>
      </w:r>
      <w:r w:rsidRPr="00587509">
        <w:rPr>
          <w:rStyle w:val="Emphasis"/>
          <w:highlight w:val="cyan"/>
        </w:rPr>
        <w:t>best outcome</w:t>
      </w:r>
      <w:r w:rsidRPr="00273629">
        <w:rPr>
          <w:sz w:val="16"/>
        </w:rPr>
        <w:t>. Non-consequentialists claim that nonetheless it is sometimes wrong to bring about the best outcome. Putting the two claims together yields the striking result that you should sometimes hope that others act wrongly.</w:t>
      </w:r>
    </w:p>
    <w:p w14:paraId="669A9FA3" w14:textId="77777777" w:rsidR="00464F25" w:rsidRPr="00273629" w:rsidRDefault="00464F25" w:rsidP="00464F25">
      <w:pPr>
        <w:rPr>
          <w:sz w:val="16"/>
        </w:rPr>
      </w:pPr>
      <w:r w:rsidRPr="00273629">
        <w:rPr>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422E35">
        <w:rPr>
          <w:u w:val="single"/>
        </w:rPr>
        <w:t xml:space="preserve">You have most reason </w:t>
      </w:r>
      <w:r w:rsidRPr="003C05C0">
        <w:rPr>
          <w:rStyle w:val="StyleUnderline"/>
        </w:rPr>
        <w:t xml:space="preserve">to </w:t>
      </w:r>
      <w:r w:rsidRPr="003C05C0">
        <w:rPr>
          <w:rStyle w:val="Emphasis"/>
        </w:rPr>
        <w:t>hope</w:t>
      </w:r>
      <w:r w:rsidRPr="003C05C0">
        <w:rPr>
          <w:rStyle w:val="StyleUnderline"/>
        </w:rPr>
        <w:t xml:space="preserve"> that there is only</w:t>
      </w:r>
      <w:r w:rsidRPr="00422E35">
        <w:rPr>
          <w:u w:val="single"/>
        </w:rPr>
        <w:t xml:space="preserve"> </w:t>
      </w:r>
      <w:r w:rsidRPr="003C05C0">
        <w:rPr>
          <w:rStyle w:val="Emphasis"/>
        </w:rPr>
        <w:t>one killing</w:t>
      </w:r>
      <w:r w:rsidRPr="00422E35">
        <w:rPr>
          <w:u w:val="single"/>
        </w:rPr>
        <w:t xml:space="preserve"> rather than </w:t>
      </w:r>
      <w:r w:rsidRPr="003C05C0">
        <w:rPr>
          <w:rStyle w:val="Emphasis"/>
        </w:rPr>
        <w:t>five</w:t>
      </w:r>
      <w:r w:rsidRPr="00273629">
        <w:rPr>
          <w:sz w:val="16"/>
        </w:rPr>
        <w:t xml:space="preserve">. </w:t>
      </w:r>
      <w:proofErr w:type="gramStart"/>
      <w:r w:rsidRPr="00273629">
        <w:rPr>
          <w:sz w:val="16"/>
        </w:rPr>
        <w:t>So</w:t>
      </w:r>
      <w:proofErr w:type="gramEnd"/>
      <w:r w:rsidRPr="00273629">
        <w:rPr>
          <w:sz w:val="16"/>
        </w:rPr>
        <w:t xml:space="preserve"> </w:t>
      </w:r>
      <w:r w:rsidRPr="00422E35">
        <w:rPr>
          <w:u w:val="single"/>
        </w:rPr>
        <w:t xml:space="preserve">you have reason to </w:t>
      </w:r>
      <w:r w:rsidRPr="003C05C0">
        <w:rPr>
          <w:rStyle w:val="Emphasis"/>
        </w:rPr>
        <w:t>hope</w:t>
      </w:r>
      <w:r w:rsidRPr="00273629">
        <w:rPr>
          <w:sz w:val="16"/>
        </w:rPr>
        <w:t xml:space="preserve"> that </w:t>
      </w:r>
      <w:r w:rsidRPr="003C05C0">
        <w:rPr>
          <w:rStyle w:val="StyleUnderline"/>
        </w:rPr>
        <w:t>Jack acts “</w:t>
      </w:r>
      <w:r w:rsidRPr="003C05C0">
        <w:rPr>
          <w:rStyle w:val="Emphasis"/>
        </w:rPr>
        <w:t>wrongly</w:t>
      </w:r>
      <w:r w:rsidRPr="003C05C0">
        <w:rPr>
          <w:rStyle w:val="StyleUnderline"/>
        </w:rPr>
        <w:t>” (killing one to save five)</w:t>
      </w:r>
      <w:r w:rsidRPr="00273629">
        <w:rPr>
          <w:sz w:val="16"/>
        </w:rPr>
        <w:t>. But that seems odd.</w:t>
      </w:r>
    </w:p>
    <w:p w14:paraId="54EB1059" w14:textId="77777777" w:rsidR="00464F25" w:rsidRPr="00273629" w:rsidRDefault="00464F25" w:rsidP="00464F25">
      <w:pPr>
        <w:rPr>
          <w:sz w:val="16"/>
        </w:rPr>
      </w:pPr>
      <w:r w:rsidRPr="00273629">
        <w:rPr>
          <w:sz w:val="16"/>
        </w:rPr>
        <w:t xml:space="preserve">More than merely being odd, this might even be taken to undermine the claim that deontic constraints </w:t>
      </w:r>
      <w:proofErr w:type="gramStart"/>
      <w:r w:rsidRPr="00273629">
        <w:rPr>
          <w:sz w:val="16"/>
        </w:rPr>
        <w:t>matter, or</w:t>
      </w:r>
      <w:proofErr w:type="gramEnd"/>
      <w:r w:rsidRPr="00273629">
        <w:rPr>
          <w:sz w:val="16"/>
        </w:rPr>
        <w:t xml:space="preserve">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p>
    <w:p w14:paraId="58DF01E5" w14:textId="77777777" w:rsidR="00464F25" w:rsidRPr="00273629" w:rsidRDefault="00464F25" w:rsidP="00464F25">
      <w:pPr>
        <w:rPr>
          <w:sz w:val="16"/>
        </w:rPr>
      </w:pPr>
      <w:r w:rsidRPr="00273629">
        <w:rPr>
          <w:sz w:val="16"/>
        </w:rPr>
        <w:t xml:space="preserve">Finally, </w:t>
      </w:r>
      <w:r w:rsidRPr="00422E35">
        <w:rPr>
          <w:u w:val="single"/>
        </w:rPr>
        <w:t xml:space="preserve">since our </w:t>
      </w:r>
      <w:r w:rsidRPr="00587509">
        <w:rPr>
          <w:u w:val="single"/>
        </w:rPr>
        <w:t>moral obligations</w:t>
      </w:r>
      <w:r w:rsidRPr="00273629">
        <w:rPr>
          <w:sz w:val="16"/>
        </w:rPr>
        <w:t xml:space="preserve"> ought to </w:t>
      </w:r>
      <w:r w:rsidRPr="003C05C0">
        <w:rPr>
          <w:rStyle w:val="StyleUnderline"/>
        </w:rPr>
        <w:t>track what is genuinely</w:t>
      </w:r>
      <w:r w:rsidRPr="00422E35">
        <w:rPr>
          <w:u w:val="single"/>
        </w:rPr>
        <w:t xml:space="preserve"> </w:t>
      </w:r>
      <w:r w:rsidRPr="00587509">
        <w:rPr>
          <w:u w:val="single"/>
        </w:rPr>
        <w:t xml:space="preserve">morally </w:t>
      </w:r>
      <w:r w:rsidRPr="003C05C0">
        <w:rPr>
          <w:rStyle w:val="StyleUnderline"/>
        </w:rPr>
        <w:t xml:space="preserve">important, if </w:t>
      </w:r>
      <w:r w:rsidRPr="003C05C0">
        <w:rPr>
          <w:rStyle w:val="Emphasis"/>
        </w:rPr>
        <w:t>deontic constraints</w:t>
      </w:r>
      <w:r w:rsidRPr="003C05C0">
        <w:rPr>
          <w:rStyle w:val="StyleUnderline"/>
        </w:rPr>
        <w:t xml:space="preserve"> are </w:t>
      </w:r>
      <w:r w:rsidRPr="003C05C0">
        <w:rPr>
          <w:rStyle w:val="Emphasis"/>
        </w:rPr>
        <w:t>not</w:t>
      </w:r>
      <w:r w:rsidRPr="003C05C0">
        <w:rPr>
          <w:rStyle w:val="StyleUnderline"/>
        </w:rPr>
        <w:t xml:space="preserve"> in fact </w:t>
      </w:r>
      <w:r w:rsidRPr="003C05C0">
        <w:rPr>
          <w:rStyle w:val="Emphasis"/>
        </w:rPr>
        <w:t>important</w:t>
      </w:r>
      <w:r w:rsidRPr="003C05C0">
        <w:rPr>
          <w:rStyle w:val="StyleUnderline"/>
        </w:rPr>
        <w:t xml:space="preserve"> then we </w:t>
      </w:r>
      <w:r w:rsidRPr="003C05C0">
        <w:rPr>
          <w:rStyle w:val="Emphasis"/>
        </w:rPr>
        <w:t>cannot be obligated</w:t>
      </w:r>
      <w:r w:rsidRPr="003C05C0">
        <w:rPr>
          <w:rStyle w:val="StyleUnderline"/>
        </w:rPr>
        <w:t xml:space="preserve"> to </w:t>
      </w:r>
      <w:r w:rsidRPr="003C05C0">
        <w:rPr>
          <w:rStyle w:val="Emphasis"/>
        </w:rPr>
        <w:t>abide</w:t>
      </w:r>
      <w:r w:rsidRPr="003C05C0">
        <w:rPr>
          <w:rStyle w:val="StyleUnderline"/>
        </w:rPr>
        <w:t xml:space="preserve"> b</w:t>
      </w:r>
      <w:r w:rsidRPr="00422E35">
        <w:rPr>
          <w:u w:val="single"/>
        </w:rPr>
        <w:t>y them</w:t>
      </w:r>
      <w:r w:rsidRPr="00273629">
        <w:rPr>
          <w:sz w:val="16"/>
        </w:rPr>
        <w:t xml:space="preserve">.24 We </w:t>
      </w:r>
      <w:r w:rsidRPr="00422E35">
        <w:rPr>
          <w:u w:val="single"/>
        </w:rPr>
        <w:t>cannot be obliged</w:t>
      </w:r>
      <w:r w:rsidRPr="00273629">
        <w:rPr>
          <w:sz w:val="16"/>
        </w:rPr>
        <w:t xml:space="preserve"> to </w:t>
      </w:r>
      <w:r w:rsidRPr="00422E35">
        <w:rPr>
          <w:u w:val="single"/>
        </w:rPr>
        <w:t>prioritize deontic constraints</w:t>
      </w:r>
      <w:r w:rsidRPr="00273629">
        <w:rPr>
          <w:sz w:val="16"/>
        </w:rPr>
        <w:t xml:space="preserve"> over </w:t>
      </w:r>
      <w:r w:rsidRPr="00422E35">
        <w:rPr>
          <w:u w:val="single"/>
        </w:rPr>
        <w:t>others’ lives</w:t>
      </w:r>
      <w:r w:rsidRPr="00273629">
        <w:rPr>
          <w:sz w:val="16"/>
        </w:rPr>
        <w:t xml:space="preserve">, if </w:t>
      </w:r>
      <w:r w:rsidRPr="003C05C0">
        <w:rPr>
          <w:rStyle w:val="StyleUnderline"/>
        </w:rPr>
        <w:t xml:space="preserve">we </w:t>
      </w:r>
      <w:r w:rsidRPr="00422E35">
        <w:rPr>
          <w:rStyle w:val="Emphasis"/>
        </w:rPr>
        <w:t>ought</w:t>
      </w:r>
      <w:r w:rsidRPr="00422E35">
        <w:rPr>
          <w:u w:val="single"/>
        </w:rPr>
        <w:t xml:space="preserve"> to </w:t>
      </w:r>
      <w:r w:rsidRPr="00422E35">
        <w:rPr>
          <w:rStyle w:val="Emphasis"/>
        </w:rPr>
        <w:t>care more about others’</w:t>
      </w:r>
      <w:r w:rsidRPr="00422E35">
        <w:rPr>
          <w:u w:val="single"/>
        </w:rPr>
        <w:t xml:space="preserve"> lives than about </w:t>
      </w:r>
      <w:r w:rsidRPr="00422E35">
        <w:rPr>
          <w:rStyle w:val="Emphasis"/>
        </w:rPr>
        <w:t>deontic constraints</w:t>
      </w:r>
      <w:r w:rsidRPr="00273629">
        <w:rPr>
          <w:sz w:val="16"/>
        </w:rPr>
        <w:t xml:space="preserve">. So deontic constraints must not accurately describe our obligations after all. Jack really ought to do </w:t>
      </w:r>
      <w:proofErr w:type="gramStart"/>
      <w:r w:rsidRPr="00273629">
        <w:rPr>
          <w:sz w:val="16"/>
        </w:rPr>
        <w:t>whatever</w:t>
      </w:r>
      <w:proofErr w:type="gramEnd"/>
      <w:r w:rsidRPr="00273629">
        <w:rPr>
          <w:sz w:val="16"/>
        </w:rPr>
        <w:t xml:space="preserve"> would do the </w:t>
      </w:r>
      <w:proofErr w:type="gramStart"/>
      <w:r w:rsidRPr="00273629">
        <w:rPr>
          <w:sz w:val="16"/>
        </w:rPr>
        <w:t>most good</w:t>
      </w:r>
      <w:proofErr w:type="gramEnd"/>
      <w:r w:rsidRPr="00273629">
        <w:rPr>
          <w:sz w:val="16"/>
        </w:rPr>
        <w:t xml:space="preserve"> overall, and so should we.</w:t>
      </w:r>
    </w:p>
    <w:p w14:paraId="7E5886AE" w14:textId="77777777" w:rsidR="00464F25" w:rsidRPr="00273629" w:rsidRDefault="00464F25" w:rsidP="00464F25">
      <w:pPr>
        <w:rPr>
          <w:sz w:val="16"/>
        </w:rPr>
      </w:pPr>
      <w:r w:rsidRPr="00273629">
        <w:rPr>
          <w:sz w:val="16"/>
        </w:rPr>
        <w:t>Skepticism About the Distinction Between Doing and Allowing</w:t>
      </w:r>
    </w:p>
    <w:p w14:paraId="2533AEE8" w14:textId="77777777" w:rsidR="00464F25" w:rsidRPr="00273629" w:rsidRDefault="00464F25" w:rsidP="00464F25">
      <w:pPr>
        <w:rPr>
          <w:sz w:val="16"/>
        </w:rPr>
      </w:pPr>
      <w:r w:rsidRPr="00273629">
        <w:rPr>
          <w:sz w:val="16"/>
        </w:rPr>
        <w:t xml:space="preserve">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w:t>
      </w:r>
      <w:proofErr w:type="spellStart"/>
      <w:r w:rsidRPr="00273629">
        <w:rPr>
          <w:sz w:val="16"/>
        </w:rPr>
        <w:t>so</w:t>
      </w:r>
      <w:proofErr w:type="spellEnd"/>
      <w:r w:rsidRPr="00273629">
        <w:rPr>
          <w:sz w:val="16"/>
        </w:rPr>
        <w:t xml:space="preserve"> differently? If a victim ends up equally dead either way, whether they were killed or “merely” allowed to die would not seem to make much difference to them—surely what matters to them is just their death.</w:t>
      </w:r>
    </w:p>
    <w:p w14:paraId="4AC9D11F" w14:textId="77777777" w:rsidR="00464F25" w:rsidRPr="00273629" w:rsidRDefault="00464F25" w:rsidP="00464F25">
      <w:pPr>
        <w:rPr>
          <w:sz w:val="16"/>
        </w:rPr>
      </w:pPr>
      <w:r w:rsidRPr="00273629">
        <w:rPr>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p>
    <w:p w14:paraId="3B68801B" w14:textId="77777777" w:rsidR="00464F25" w:rsidRPr="00273629" w:rsidRDefault="00464F25" w:rsidP="00464F25">
      <w:pPr>
        <w:rPr>
          <w:sz w:val="16"/>
        </w:rPr>
      </w:pPr>
      <w:r w:rsidRPr="00273629">
        <w:rPr>
          <w:sz w:val="16"/>
        </w:rPr>
        <w:t>Status Quo Bias</w:t>
      </w:r>
    </w:p>
    <w:p w14:paraId="33077097" w14:textId="77777777" w:rsidR="00464F25" w:rsidRPr="00273629" w:rsidRDefault="00464F25" w:rsidP="00464F25">
      <w:pPr>
        <w:rPr>
          <w:sz w:val="16"/>
        </w:rPr>
      </w:pPr>
      <w:r w:rsidRPr="00273629">
        <w:rPr>
          <w:sz w:val="16"/>
        </w:rPr>
        <w:t>Opposition to utilitarian trade-offs—that is, benefiting some at a lesser cost to others—arguably amounts to a kind of status quo bias, prioritizing the preservation of privilege over promoting well-being more generally.</w:t>
      </w:r>
    </w:p>
    <w:p w14:paraId="3F771018" w14:textId="77777777" w:rsidR="00464F25" w:rsidRPr="00273629" w:rsidRDefault="00464F25" w:rsidP="00464F25">
      <w:pPr>
        <w:rPr>
          <w:sz w:val="16"/>
        </w:rPr>
      </w:pPr>
      <w:r w:rsidRPr="00273629">
        <w:rPr>
          <w:sz w:val="16"/>
        </w:rPr>
        <w:t xml:space="preserve">Such conservatism might stem from the Just World fallacy: the mistake of assuming that the status quo is just, and that people naturally get what they deserve. Of course, reality offers </w:t>
      </w:r>
      <w:proofErr w:type="gramStart"/>
      <w:r w:rsidRPr="00273629">
        <w:rPr>
          <w:sz w:val="16"/>
        </w:rPr>
        <w:t>no such guarantees</w:t>
      </w:r>
      <w:proofErr w:type="gramEnd"/>
      <w:r w:rsidRPr="00273629">
        <w:rPr>
          <w:sz w:val="16"/>
        </w:rPr>
        <w:t xml:space="preserve"> of justice. What circumstances one is born into depends on sheer luck, including one’s endowment of physical and cognitive abilities which may pave the way for future success or failure. Thus, even later in life we never manage to fully wrest back control </w:t>
      </w:r>
      <w:proofErr w:type="gramStart"/>
      <w:r w:rsidRPr="00273629">
        <w:rPr>
          <w:sz w:val="16"/>
        </w:rPr>
        <w:t>from</w:t>
      </w:r>
      <w:proofErr w:type="gramEnd"/>
      <w:r w:rsidRPr="00273629">
        <w:rPr>
          <w:sz w:val="16"/>
        </w:rPr>
        <w:t xml:space="preserve"> the whimsies of fortune and, consequently, some people are vastly better off than others despite being no </w:t>
      </w:r>
      <w:proofErr w:type="gramStart"/>
      <w:r w:rsidRPr="00273629">
        <w:rPr>
          <w:sz w:val="16"/>
        </w:rPr>
        <w:t>more</w:t>
      </w:r>
      <w:proofErr w:type="gramEnd"/>
      <w:r w:rsidRPr="00273629">
        <w:rPr>
          <w:sz w:val="16"/>
        </w:rPr>
        <w:t xml:space="preserve"> </w:t>
      </w:r>
      <w:proofErr w:type="gramStart"/>
      <w:r w:rsidRPr="00273629">
        <w:rPr>
          <w:sz w:val="16"/>
        </w:rPr>
        <w:t>deserving</w:t>
      </w:r>
      <w:proofErr w:type="gramEnd"/>
      <w:r w:rsidRPr="00273629">
        <w:rPr>
          <w:sz w:val="16"/>
        </w:rPr>
        <w:t>.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p>
    <w:p w14:paraId="55B14E3F" w14:textId="77777777" w:rsidR="00464F25" w:rsidRPr="00273629" w:rsidRDefault="00464F25" w:rsidP="00464F25">
      <w:pPr>
        <w:rPr>
          <w:sz w:val="16"/>
        </w:rPr>
      </w:pPr>
      <w:r w:rsidRPr="00273629">
        <w:rPr>
          <w:sz w:val="16"/>
        </w:rPr>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w:t>
      </w:r>
      <w:proofErr w:type="gramStart"/>
      <w:r w:rsidRPr="00273629">
        <w:rPr>
          <w:sz w:val="16"/>
        </w:rPr>
        <w:t>.31</w:t>
      </w:r>
      <w:proofErr w:type="gramEnd"/>
    </w:p>
    <w:p w14:paraId="0E13A573" w14:textId="77777777" w:rsidR="00464F25" w:rsidRPr="00273629" w:rsidRDefault="00464F25" w:rsidP="00464F25">
      <w:pPr>
        <w:rPr>
          <w:sz w:val="16"/>
        </w:rPr>
      </w:pPr>
      <w:r w:rsidRPr="00273629">
        <w:rPr>
          <w:sz w:val="16"/>
        </w:rPr>
        <w:t xml:space="preserve">Now suppose that scenario B is vastly better for someone else than A </w:t>
      </w:r>
      <w:proofErr w:type="gramStart"/>
      <w:r w:rsidRPr="00273629">
        <w:rPr>
          <w:sz w:val="16"/>
        </w:rPr>
        <w:t>is:</w:t>
      </w:r>
      <w:proofErr w:type="gramEnd"/>
      <w:r w:rsidRPr="00273629">
        <w:rPr>
          <w:sz w:val="16"/>
        </w:rPr>
        <w:t xml:space="preserve">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p>
    <w:p w14:paraId="22BEE919" w14:textId="77777777" w:rsidR="00464F25" w:rsidRPr="00273629" w:rsidRDefault="00464F25" w:rsidP="00464F25">
      <w:pPr>
        <w:rPr>
          <w:sz w:val="16"/>
        </w:rPr>
      </w:pPr>
      <w:r w:rsidRPr="00273629">
        <w:rPr>
          <w:sz w:val="16"/>
        </w:rPr>
        <w:t>Evolutionary Debunking Arguments</w:t>
      </w:r>
    </w:p>
    <w:p w14:paraId="11012007" w14:textId="77777777" w:rsidR="00464F25" w:rsidRPr="00273629" w:rsidRDefault="00464F25" w:rsidP="00464F25">
      <w:pPr>
        <w:rPr>
          <w:sz w:val="16"/>
        </w:rPr>
      </w:pPr>
      <w:r w:rsidRPr="00273629">
        <w:rPr>
          <w:sz w:val="16"/>
        </w:rPr>
        <w:t xml:space="preserve">Against these powerful theoretical objections, the main consideration that deontological theories have going for them is closer conformity with our intuitions about </w:t>
      </w:r>
      <w:proofErr w:type="gramStart"/>
      <w:r w:rsidRPr="00273629">
        <w:rPr>
          <w:sz w:val="16"/>
        </w:rPr>
        <w:t>particular cases</w:t>
      </w:r>
      <w:proofErr w:type="gramEnd"/>
      <w:r w:rsidRPr="00273629">
        <w:rPr>
          <w:sz w:val="16"/>
        </w:rPr>
        <w:t xml:space="preserve">. But if these intuitions cannot be supported by independently plausible </w:t>
      </w:r>
      <w:proofErr w:type="gramStart"/>
      <w:r w:rsidRPr="00273629">
        <w:rPr>
          <w:sz w:val="16"/>
        </w:rPr>
        <w:t>principles,</w:t>
      </w:r>
      <w:proofErr w:type="gramEnd"/>
      <w:r w:rsidRPr="00273629">
        <w:rPr>
          <w:sz w:val="16"/>
        </w:rPr>
        <w:t xml:space="preserve"> that may undermine their force—or suggest that we should interpret these intuitions as good rules of thumb for practical guidance, rather than as indicating what fundamentally matters.</w:t>
      </w:r>
    </w:p>
    <w:p w14:paraId="73366C01" w14:textId="77777777" w:rsidR="00464F25" w:rsidRPr="00273629" w:rsidRDefault="00464F25" w:rsidP="00464F25">
      <w:pPr>
        <w:rPr>
          <w:sz w:val="16"/>
        </w:rPr>
      </w:pPr>
      <w:r w:rsidRPr="00273629">
        <w:rPr>
          <w:rStyle w:val="StyleUnderline"/>
        </w:rPr>
        <w:t>The fo</w:t>
      </w:r>
      <w:r w:rsidRPr="00422E35">
        <w:rPr>
          <w:u w:val="single"/>
        </w:rPr>
        <w:t xml:space="preserve">rce of </w:t>
      </w:r>
      <w:r w:rsidRPr="00587509">
        <w:rPr>
          <w:rStyle w:val="Emphasis"/>
          <w:highlight w:val="cyan"/>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32307B">
        <w:rPr>
          <w:highlight w:val="cyan"/>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32307B">
        <w:rPr>
          <w:rStyle w:val="Emphasis"/>
          <w:highlight w:val="cyan"/>
        </w:rPr>
        <w:t>emotional bias</w:t>
      </w:r>
      <w:r w:rsidRPr="0032307B">
        <w:rPr>
          <w:highlight w:val="cyan"/>
          <w:u w:val="single"/>
        </w:rPr>
        <w:t xml:space="preserve"> </w:t>
      </w:r>
      <w:r w:rsidRPr="0032307B">
        <w:rPr>
          <w:rStyle w:val="StyleUnderline"/>
          <w:highlight w:val="cyan"/>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32307B">
        <w:rPr>
          <w:rStyle w:val="StyleUnderline"/>
          <w:highlight w:val="cyan"/>
        </w:rPr>
        <w:t xml:space="preserve">like </w:t>
      </w:r>
      <w:proofErr w:type="gramStart"/>
      <w:r w:rsidRPr="0032307B">
        <w:rPr>
          <w:rStyle w:val="Emphasis"/>
          <w:highlight w:val="cyan"/>
        </w:rPr>
        <w:t>ourselves</w:t>
      </w:r>
      <w:proofErr w:type="gramEnd"/>
      <w:r w:rsidRPr="00273629">
        <w:rPr>
          <w:rStyle w:val="StyleUnderline"/>
        </w:rPr>
        <w:t>; this, however, off</w:t>
      </w:r>
      <w:r w:rsidRPr="00422E35">
        <w:rPr>
          <w:u w:val="single"/>
        </w:rPr>
        <w:t xml:space="preserve">ers </w:t>
      </w:r>
      <w:r w:rsidRPr="00587509">
        <w:rPr>
          <w:rStyle w:val="Emphasis"/>
          <w:highlight w:val="cyan"/>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4C4CAB">
        <w:rPr>
          <w:rStyle w:val="StyleUnderline"/>
          <w:highlight w:val="cyan"/>
        </w:rPr>
        <w:t>Evolution</w:t>
      </w:r>
      <w:r w:rsidRPr="004C4CAB">
        <w:rPr>
          <w:rStyle w:val="StyleUnderline"/>
        </w:rPr>
        <w:t xml:space="preserve"> is a </w:t>
      </w:r>
      <w:r w:rsidRPr="00587509">
        <w:rPr>
          <w:rStyle w:val="Emphasis"/>
          <w:highlight w:val="cyan"/>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09DA5CCD" w14:textId="77777777" w:rsidR="00464F25" w:rsidRPr="00334908" w:rsidRDefault="00464F25" w:rsidP="00464F25">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587509">
        <w:rPr>
          <w:highlight w:val="cyan"/>
          <w:u w:val="single"/>
        </w:rPr>
        <w:t>judgments</w:t>
      </w:r>
      <w:r w:rsidRPr="00273629">
        <w:rPr>
          <w:sz w:val="16"/>
        </w:rPr>
        <w:t>—for instance, in response to trolley cases—</w:t>
      </w:r>
      <w:r w:rsidRPr="00422E35">
        <w:rPr>
          <w:u w:val="single"/>
        </w:rPr>
        <w:t xml:space="preserve">tend to stem from </w:t>
      </w:r>
      <w:r w:rsidRPr="00587509">
        <w:rPr>
          <w:rStyle w:val="Emphasis"/>
          <w:highlight w:val="cyan"/>
        </w:rPr>
        <w:t>unreliable</w:t>
      </w:r>
      <w:r w:rsidRPr="00422E35">
        <w:rPr>
          <w:u w:val="single"/>
        </w:rPr>
        <w:t xml:space="preserve"> and </w:t>
      </w:r>
      <w:r w:rsidRPr="00587509">
        <w:rPr>
          <w:rStyle w:val="Emphasis"/>
          <w:highlight w:val="cyan"/>
        </w:rPr>
        <w:t>inconsistent emotional responses</w:t>
      </w:r>
      <w:r w:rsidRPr="00273629">
        <w:rPr>
          <w:sz w:val="16"/>
        </w:rPr>
        <w:t xml:space="preserve">, including our </w:t>
      </w:r>
      <w:r w:rsidRPr="00587509">
        <w:rPr>
          <w:rStyle w:val="Emphasis"/>
          <w:highlight w:val="cyan"/>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afar. By contrast, utilitarian judgments</w:t>
      </w:r>
      <w:r w:rsidRPr="00422E35">
        <w:rPr>
          <w:u w:val="single"/>
        </w:rPr>
        <w:t xml:space="preserve"> involve the more </w:t>
      </w:r>
      <w:r w:rsidRPr="00273629">
        <w:rPr>
          <w:rStyle w:val="Emphasis"/>
        </w:rPr>
        <w:t>deliberate application</w:t>
      </w:r>
      <w:r w:rsidRPr="00422E35">
        <w:rPr>
          <w:u w:val="single"/>
        </w:rPr>
        <w:t xml:space="preserve"> of </w:t>
      </w:r>
      <w:r w:rsidRPr="00273629">
        <w:rPr>
          <w:rStyle w:val="Emphasis"/>
        </w:rPr>
        <w:t>widely respected moral principles</w:t>
      </w:r>
      <w:r w:rsidRPr="00273629">
        <w:rPr>
          <w:sz w:val="16"/>
        </w:rPr>
        <w:t>.3</w:t>
      </w:r>
    </w:p>
    <w:p w14:paraId="1926D075" w14:textId="77777777" w:rsidR="00464F25" w:rsidRPr="00BE6E6B" w:rsidRDefault="00464F25" w:rsidP="00464F25">
      <w:pPr>
        <w:pStyle w:val="Heading4"/>
      </w:pPr>
      <w:r w:rsidRPr="001116EC">
        <w:rPr>
          <w:u w:val="single"/>
        </w:rPr>
        <w:t>Science</w:t>
      </w:r>
      <w:r w:rsidRPr="00BE6E6B">
        <w:t xml:space="preserve"> proves </w:t>
      </w:r>
      <w:r w:rsidRPr="001116EC">
        <w:rPr>
          <w:u w:val="single"/>
        </w:rPr>
        <w:t>rational reflection</w:t>
      </w:r>
      <w:r w:rsidRPr="00BE6E6B">
        <w:t xml:space="preserve"> leads to utilitarianism</w:t>
      </w:r>
      <w:r>
        <w:t>.</w:t>
      </w:r>
    </w:p>
    <w:p w14:paraId="0117E3E3" w14:textId="77777777" w:rsidR="00464F25" w:rsidRPr="00BE6E6B" w:rsidRDefault="00464F25" w:rsidP="00464F25">
      <w:pPr>
        <w:rPr>
          <w:sz w:val="16"/>
        </w:rPr>
      </w:pPr>
      <w:r w:rsidRPr="00BE6E6B">
        <w:rPr>
          <w:rStyle w:val="Style13ptBold"/>
        </w:rPr>
        <w:t>Paxt</w:t>
      </w:r>
      <w:r>
        <w:rPr>
          <w:rStyle w:val="Style13ptBold"/>
        </w:rPr>
        <w:t>on ’</w:t>
      </w:r>
      <w:r w:rsidRPr="00BE6E6B">
        <w:rPr>
          <w:rStyle w:val="Style13ptBold"/>
        </w:rPr>
        <w:t>1</w:t>
      </w:r>
      <w:r>
        <w:rPr>
          <w:rStyle w:val="Style13ptBold"/>
        </w:rPr>
        <w:t>3</w:t>
      </w:r>
      <w:r w:rsidRPr="00745173">
        <w:t xml:space="preserve"> [</w:t>
      </w:r>
      <w:r>
        <w:t xml:space="preserve">Joseph M., </w:t>
      </w:r>
      <w:r w:rsidRPr="006207E4">
        <w:t>Tommaso Bruni</w:t>
      </w:r>
      <w:r>
        <w:t xml:space="preserve">, </w:t>
      </w:r>
      <w:r w:rsidRPr="00F36D46">
        <w:t>Joshua D. Greene</w:t>
      </w:r>
      <w:r>
        <w:t xml:space="preserve">; August 23; </w:t>
      </w:r>
      <w:r w:rsidRPr="000536C3">
        <w:t>Postdoctoral associate in psychology</w:t>
      </w:r>
      <w:r>
        <w:t xml:space="preserve"> at Duke University, Ph.D. in experimental psychology from Harvard University; Ph.D.</w:t>
      </w:r>
      <w:r w:rsidRPr="004E15AA">
        <w:t xml:space="preserve"> </w:t>
      </w:r>
      <w:r>
        <w:t xml:space="preserve">in philosophy from </w:t>
      </w:r>
      <w:r w:rsidRPr="004E15AA">
        <w:t>the University of Geneva</w:t>
      </w:r>
      <w:r>
        <w:t xml:space="preserve">; </w:t>
      </w:r>
      <w:r w:rsidRPr="006D4DB3">
        <w:t>Social Cognitive and Affective Neuroscie</w:t>
      </w:r>
      <w:r>
        <w:t>nce, “</w:t>
      </w:r>
      <w:r w:rsidRPr="00145282">
        <w:t xml:space="preserve">Are ‘counter-intuitive’ deontological judgments </w:t>
      </w:r>
      <w:proofErr w:type="gramStart"/>
      <w:r w:rsidRPr="00145282">
        <w:t>really counter-intuitive</w:t>
      </w:r>
      <w:proofErr w:type="gramEnd"/>
      <w:r w:rsidRPr="00145282">
        <w:t>? An empirical reply to</w:t>
      </w:r>
      <w:r>
        <w:t xml:space="preserve"> </w:t>
      </w:r>
      <w:r w:rsidRPr="00145282">
        <w:t>Kahane et al. (2012)</w:t>
      </w:r>
      <w:r>
        <w:t>” vol. 9]</w:t>
      </w:r>
    </w:p>
    <w:p w14:paraId="0C8E249B" w14:textId="77777777" w:rsidR="00464F25" w:rsidRDefault="00464F25" w:rsidP="00464F25">
      <w:pPr>
        <w:rPr>
          <w:sz w:val="16"/>
        </w:rPr>
      </w:pPr>
      <w:r w:rsidRPr="001116EC">
        <w:rPr>
          <w:rStyle w:val="StyleUnderline"/>
        </w:rPr>
        <w:t xml:space="preserve">A </w:t>
      </w:r>
      <w:r w:rsidRPr="00F46B8E">
        <w:rPr>
          <w:rStyle w:val="Emphasis"/>
          <w:highlight w:val="cyan"/>
        </w:rPr>
        <w:t>substantial</w:t>
      </w:r>
      <w:r w:rsidRPr="001116EC">
        <w:rPr>
          <w:rStyle w:val="Emphasis"/>
        </w:rPr>
        <w:t xml:space="preserve"> body</w:t>
      </w:r>
      <w:r w:rsidRPr="00F46B8E">
        <w:rPr>
          <w:rStyle w:val="StyleUnderline"/>
        </w:rPr>
        <w:t xml:space="preserve"> of </w:t>
      </w:r>
      <w:r w:rsidRPr="00F46B8E">
        <w:rPr>
          <w:rStyle w:val="Emphasis"/>
          <w:highlight w:val="cyan"/>
        </w:rPr>
        <w:t>ev</w:t>
      </w:r>
      <w:r w:rsidRPr="001116EC">
        <w:rPr>
          <w:rStyle w:val="Emphasis"/>
        </w:rPr>
        <w:t>idence</w:t>
      </w:r>
      <w:r w:rsidRPr="001116EC">
        <w:rPr>
          <w:rStyle w:val="StyleUnderline"/>
        </w:rPr>
        <w:t xml:space="preserve"> </w:t>
      </w:r>
      <w:r w:rsidRPr="002E0590">
        <w:rPr>
          <w:rStyle w:val="StyleUnderline"/>
          <w:highlight w:val="cyan"/>
        </w:rPr>
        <w:t>indicates</w:t>
      </w:r>
      <w:r w:rsidRPr="002E0590">
        <w:rPr>
          <w:rStyle w:val="StyleUnderline"/>
        </w:rPr>
        <w:t xml:space="preserve"> that </w:t>
      </w:r>
      <w:r w:rsidRPr="002E0590">
        <w:rPr>
          <w:rStyle w:val="Emphasis"/>
          <w:highlight w:val="cyan"/>
        </w:rPr>
        <w:t>util</w:t>
      </w:r>
      <w:r w:rsidRPr="001116EC">
        <w:rPr>
          <w:rStyle w:val="Emphasis"/>
        </w:rPr>
        <w:t>itarian judgments</w:t>
      </w:r>
      <w:r w:rsidRPr="00811523">
        <w:rPr>
          <w:sz w:val="16"/>
        </w:rPr>
        <w:t xml:space="preserve"> (favoring the greater good) </w:t>
      </w:r>
      <w:r w:rsidRPr="001116EC">
        <w:rPr>
          <w:rStyle w:val="StyleUnderline"/>
        </w:rPr>
        <w:t xml:space="preserve">made in </w:t>
      </w:r>
      <w:r w:rsidRPr="002E0590">
        <w:rPr>
          <w:rStyle w:val="StyleUnderline"/>
          <w:highlight w:val="cyan"/>
        </w:rPr>
        <w:t>response to</w:t>
      </w:r>
      <w:r w:rsidRPr="002E0590">
        <w:rPr>
          <w:rStyle w:val="StyleUnderline"/>
        </w:rPr>
        <w:t xml:space="preserve"> </w:t>
      </w:r>
      <w:r w:rsidRPr="002E0590">
        <w:rPr>
          <w:rStyle w:val="Emphasis"/>
        </w:rPr>
        <w:t>difficult</w:t>
      </w:r>
      <w:r w:rsidRPr="001116EC">
        <w:rPr>
          <w:rStyle w:val="Emphasis"/>
        </w:rPr>
        <w:t xml:space="preserve"> moral </w:t>
      </w:r>
      <w:r w:rsidRPr="002E0590">
        <w:rPr>
          <w:rStyle w:val="Emphasis"/>
          <w:highlight w:val="cyan"/>
        </w:rPr>
        <w:t>dilemmas</w:t>
      </w:r>
      <w:r w:rsidRPr="001116EC">
        <w:rPr>
          <w:rStyle w:val="StyleUnderline"/>
        </w:rPr>
        <w:t xml:space="preserve"> are </w:t>
      </w:r>
      <w:r w:rsidRPr="001116EC">
        <w:rPr>
          <w:rStyle w:val="Emphasis"/>
        </w:rPr>
        <w:t xml:space="preserve">preferentially </w:t>
      </w:r>
      <w:r w:rsidRPr="002E0590">
        <w:rPr>
          <w:rStyle w:val="Emphasis"/>
          <w:highlight w:val="cyan"/>
        </w:rPr>
        <w:t>supported</w:t>
      </w:r>
      <w:r w:rsidRPr="002E0590">
        <w:rPr>
          <w:rStyle w:val="StyleUnderline"/>
          <w:highlight w:val="cyan"/>
        </w:rPr>
        <w:t xml:space="preserve"> by </w:t>
      </w:r>
      <w:r w:rsidRPr="002E0590">
        <w:rPr>
          <w:rStyle w:val="Emphasis"/>
          <w:highlight w:val="cyan"/>
        </w:rPr>
        <w:t>controlled</w:t>
      </w:r>
      <w:r w:rsidRPr="002E0590">
        <w:rPr>
          <w:rStyle w:val="StyleUnderline"/>
          <w:highlight w:val="cyan"/>
        </w:rPr>
        <w:t xml:space="preserve">, </w:t>
      </w:r>
      <w:r w:rsidRPr="002E0590">
        <w:rPr>
          <w:rStyle w:val="Emphasis"/>
          <w:highlight w:val="cyan"/>
        </w:rPr>
        <w:t>reflective</w:t>
      </w:r>
      <w:r w:rsidRPr="002E0590">
        <w:rPr>
          <w:rStyle w:val="StyleUnderline"/>
          <w:highlight w:val="cyan"/>
        </w:rPr>
        <w:t xml:space="preserve"> processes</w:t>
      </w:r>
      <w:r w:rsidRPr="00811523">
        <w:rPr>
          <w:sz w:val="16"/>
        </w:rPr>
        <w:t xml:space="preserve">, whereas deontological judgments (favoring rights/duties) in such cases are preferentially supported by automatic, intuitive processes. </w:t>
      </w:r>
      <w:r w:rsidRPr="00811523">
        <w:rPr>
          <w:rStyle w:val="StyleUnderline"/>
        </w:rPr>
        <w:t xml:space="preserve">A recent neuroimaging study by </w:t>
      </w:r>
      <w:r w:rsidRPr="00811523">
        <w:rPr>
          <w:rStyle w:val="Emphasis"/>
        </w:rPr>
        <w:t>Kahane</w:t>
      </w:r>
      <w:r w:rsidRPr="00811523">
        <w:rPr>
          <w:rStyle w:val="StyleUnderline"/>
        </w:rPr>
        <w:t> et al. </w:t>
      </w:r>
      <w:r w:rsidRPr="00811523">
        <w:rPr>
          <w:rStyle w:val="Emphasis"/>
        </w:rPr>
        <w:t>challenges</w:t>
      </w:r>
      <w:r w:rsidRPr="00811523">
        <w:rPr>
          <w:rStyle w:val="StyleUnderline"/>
        </w:rPr>
        <w:t xml:space="preserve"> this claim, using a new set of moral dilemmas</w:t>
      </w:r>
      <w:r w:rsidRPr="00811523">
        <w:rPr>
          <w:sz w:val="16"/>
        </w:rPr>
        <w:t xml:space="preserve"> that allegedly reverse the previously observed association. </w:t>
      </w:r>
      <w:r w:rsidRPr="002E0590">
        <w:rPr>
          <w:rStyle w:val="StyleUnderline"/>
          <w:highlight w:val="cyan"/>
        </w:rPr>
        <w:t>We report on</w:t>
      </w:r>
      <w:r w:rsidRPr="00811523">
        <w:rPr>
          <w:rStyle w:val="StyleUnderline"/>
        </w:rPr>
        <w:t xml:space="preserve"> a study in which we both induced and measured reflective responding to</w:t>
      </w:r>
      <w:r w:rsidRPr="00811523">
        <w:rPr>
          <w:sz w:val="16"/>
        </w:rPr>
        <w:t xml:space="preserve"> one of </w:t>
      </w:r>
      <w:r w:rsidRPr="002E0590">
        <w:rPr>
          <w:rStyle w:val="Emphasis"/>
          <w:highlight w:val="cyan"/>
        </w:rPr>
        <w:t>Greene</w:t>
      </w:r>
      <w:r w:rsidRPr="00811523">
        <w:rPr>
          <w:sz w:val="16"/>
        </w:rPr>
        <w:t xml:space="preserve"> et al. ’s original dilemmas </w:t>
      </w:r>
      <w:r w:rsidRPr="00811523">
        <w:rPr>
          <w:rStyle w:val="StyleUnderline"/>
        </w:rPr>
        <w:t>and</w:t>
      </w:r>
      <w:r w:rsidRPr="00811523">
        <w:rPr>
          <w:sz w:val="16"/>
        </w:rPr>
        <w:t xml:space="preserve"> one of </w:t>
      </w:r>
      <w:r w:rsidRPr="002E0590">
        <w:rPr>
          <w:rStyle w:val="Emphasis"/>
          <w:highlight w:val="cyan"/>
        </w:rPr>
        <w:t>Kahane</w:t>
      </w:r>
      <w:r w:rsidRPr="00811523">
        <w:rPr>
          <w:sz w:val="16"/>
        </w:rPr>
        <w:t xml:space="preserve"> et al. ’s new dilemmas. </w:t>
      </w:r>
      <w:r w:rsidRPr="00811523">
        <w:rPr>
          <w:rStyle w:val="StyleUnderline"/>
        </w:rPr>
        <w:t xml:space="preserve">For the original dilemma, </w:t>
      </w:r>
      <w:r w:rsidRPr="002E0590">
        <w:rPr>
          <w:rStyle w:val="StyleUnderline"/>
          <w:highlight w:val="cyan"/>
        </w:rPr>
        <w:t xml:space="preserve">induced reflection led to </w:t>
      </w:r>
      <w:r w:rsidRPr="002E0590">
        <w:rPr>
          <w:rStyle w:val="Emphasis"/>
          <w:highlight w:val="cyan"/>
        </w:rPr>
        <w:t>more</w:t>
      </w:r>
      <w:r w:rsidRPr="002E0590">
        <w:rPr>
          <w:rStyle w:val="StyleUnderline"/>
          <w:highlight w:val="cyan"/>
        </w:rPr>
        <w:t xml:space="preserve"> </w:t>
      </w:r>
      <w:r w:rsidRPr="002E0590">
        <w:rPr>
          <w:rStyle w:val="Emphasis"/>
          <w:highlight w:val="cyan"/>
        </w:rPr>
        <w:t>util</w:t>
      </w:r>
      <w:r w:rsidRPr="00811523">
        <w:rPr>
          <w:rStyle w:val="Emphasis"/>
        </w:rPr>
        <w:t>itarian responding</w:t>
      </w:r>
      <w:r w:rsidRPr="00811523">
        <w:rPr>
          <w:rStyle w:val="StyleUnderline"/>
        </w:rPr>
        <w:t xml:space="preserve">, </w:t>
      </w:r>
      <w:r w:rsidRPr="002E0590">
        <w:rPr>
          <w:rStyle w:val="StyleUnderline"/>
          <w:highlight w:val="cyan"/>
        </w:rPr>
        <w:t xml:space="preserve">replicating </w:t>
      </w:r>
      <w:r w:rsidRPr="002E0590">
        <w:rPr>
          <w:rStyle w:val="Emphasis"/>
          <w:highlight w:val="cyan"/>
        </w:rPr>
        <w:t>previous findings</w:t>
      </w:r>
      <w:r w:rsidRPr="00811523">
        <w:rPr>
          <w:rStyle w:val="StyleUnderline"/>
        </w:rPr>
        <w:t xml:space="preserve"> using the same methods</w:t>
      </w:r>
      <w:r w:rsidRPr="00811523">
        <w:rPr>
          <w:sz w:val="16"/>
        </w:rPr>
        <w:t xml:space="preserve">. There was no overall effect of induced reflection for the new dilemma. However, </w:t>
      </w:r>
      <w:r w:rsidRPr="00811523">
        <w:rPr>
          <w:rStyle w:val="StyleUnderline"/>
        </w:rPr>
        <w:t xml:space="preserve">for both dilemmas, the degree to which an individual engaged in </w:t>
      </w:r>
      <w:r w:rsidRPr="00811523">
        <w:rPr>
          <w:rStyle w:val="Emphasis"/>
        </w:rPr>
        <w:t>prior reflection</w:t>
      </w:r>
      <w:r w:rsidRPr="00811523">
        <w:rPr>
          <w:rStyle w:val="StyleUnderline"/>
        </w:rPr>
        <w:t xml:space="preserve"> predicted the </w:t>
      </w:r>
      <w:r w:rsidRPr="00811523">
        <w:rPr>
          <w:rStyle w:val="Emphasis"/>
        </w:rPr>
        <w:t>subsequent degree</w:t>
      </w:r>
      <w:r w:rsidRPr="00811523">
        <w:rPr>
          <w:rStyle w:val="StyleUnderline"/>
        </w:rPr>
        <w:t xml:space="preserve"> of </w:t>
      </w:r>
      <w:r w:rsidRPr="00811523">
        <w:rPr>
          <w:rStyle w:val="Emphasis"/>
        </w:rPr>
        <w:t>utilitarian responding</w:t>
      </w:r>
      <w:r w:rsidRPr="00811523">
        <w:rPr>
          <w:sz w:val="16"/>
        </w:rPr>
        <w:t xml:space="preserve">, with more reflective subjects providing more utilitarian judgments. </w:t>
      </w:r>
      <w:r w:rsidRPr="00811523">
        <w:rPr>
          <w:rStyle w:val="StyleUnderline"/>
        </w:rPr>
        <w:t xml:space="preserve">These results </w:t>
      </w:r>
      <w:r w:rsidRPr="002E0590">
        <w:rPr>
          <w:rStyle w:val="Emphasis"/>
          <w:highlight w:val="cyan"/>
        </w:rPr>
        <w:t>cast doubt</w:t>
      </w:r>
      <w:r w:rsidRPr="002E0590">
        <w:rPr>
          <w:rStyle w:val="StyleUnderline"/>
          <w:highlight w:val="cyan"/>
        </w:rPr>
        <w:t xml:space="preserve"> on </w:t>
      </w:r>
      <w:r w:rsidRPr="002E0590">
        <w:rPr>
          <w:rStyle w:val="Emphasis"/>
          <w:highlight w:val="cyan"/>
        </w:rPr>
        <w:t>Kahane</w:t>
      </w:r>
      <w:r w:rsidRPr="00811523">
        <w:rPr>
          <w:rStyle w:val="StyleUnderline"/>
        </w:rPr>
        <w:t xml:space="preserve"> et al. ’s conclusions and </w:t>
      </w:r>
      <w:r w:rsidRPr="002E0590">
        <w:rPr>
          <w:rStyle w:val="Emphasis"/>
          <w:highlight w:val="cyan"/>
        </w:rPr>
        <w:t>buttress</w:t>
      </w:r>
      <w:r w:rsidRPr="00811523">
        <w:rPr>
          <w:rStyle w:val="StyleUnderline"/>
        </w:rPr>
        <w:t xml:space="preserve"> the </w:t>
      </w:r>
      <w:r w:rsidRPr="002E0590">
        <w:rPr>
          <w:rStyle w:val="Emphasis"/>
          <w:highlight w:val="cyan"/>
        </w:rPr>
        <w:t>original claim</w:t>
      </w:r>
      <w:r w:rsidRPr="00811523">
        <w:rPr>
          <w:sz w:val="16"/>
        </w:rPr>
        <w:t xml:space="preserve"> linking controlled, reflective processes to utilitarian judgment and automatic, intuitive processes to deontological judgment. Importantly, </w:t>
      </w:r>
      <w:r w:rsidRPr="00811523">
        <w:rPr>
          <w:rStyle w:val="StyleUnderline"/>
        </w:rPr>
        <w:t xml:space="preserve">these results also </w:t>
      </w:r>
      <w:r w:rsidRPr="002E0590">
        <w:rPr>
          <w:rStyle w:val="StyleUnderline"/>
          <w:highlight w:val="cyan"/>
        </w:rPr>
        <w:t xml:space="preserve">speak to the </w:t>
      </w:r>
      <w:r w:rsidRPr="002E0590">
        <w:rPr>
          <w:rStyle w:val="Emphasis"/>
          <w:highlight w:val="cyan"/>
        </w:rPr>
        <w:t>generality</w:t>
      </w:r>
      <w:r w:rsidRPr="002E0590">
        <w:rPr>
          <w:rStyle w:val="StyleUnderline"/>
          <w:highlight w:val="cyan"/>
        </w:rPr>
        <w:t xml:space="preserve"> of the</w:t>
      </w:r>
      <w:r w:rsidRPr="00811523">
        <w:rPr>
          <w:rStyle w:val="StyleUnderline"/>
        </w:rPr>
        <w:t xml:space="preserve"> </w:t>
      </w:r>
      <w:r w:rsidRPr="00811523">
        <w:rPr>
          <w:rStyle w:val="Emphasis"/>
        </w:rPr>
        <w:t xml:space="preserve">underlying </w:t>
      </w:r>
      <w:r w:rsidRPr="002E0590">
        <w:rPr>
          <w:rStyle w:val="Emphasis"/>
          <w:highlight w:val="cyan"/>
        </w:rPr>
        <w:t>theory</w:t>
      </w:r>
      <w:r w:rsidRPr="00811523">
        <w:rPr>
          <w:sz w:val="16"/>
        </w:rPr>
        <w:t>, indicating that what holds for cases involving utilitarian physical harms also holds for cases involving utilitarian lies.</w:t>
      </w:r>
    </w:p>
    <w:p w14:paraId="441EF712" w14:textId="77777777" w:rsidR="00464F25" w:rsidRDefault="00464F25" w:rsidP="00464F25">
      <w:pPr>
        <w:pStyle w:val="Heading3"/>
      </w:pPr>
      <w:r>
        <w:t>Consequentialism---1NC</w:t>
      </w:r>
    </w:p>
    <w:p w14:paraId="72F94BAF" w14:textId="77777777" w:rsidR="00464F25" w:rsidRDefault="00464F25" w:rsidP="00464F25">
      <w:pPr>
        <w:pStyle w:val="Heading4"/>
      </w:pPr>
      <w:r>
        <w:t xml:space="preserve">Any other metric is </w:t>
      </w:r>
      <w:r w:rsidRPr="00957926">
        <w:rPr>
          <w:u w:val="single"/>
        </w:rPr>
        <w:t>tautological</w:t>
      </w:r>
      <w:r>
        <w:t xml:space="preserve"> OR relies on the </w:t>
      </w:r>
      <w:r w:rsidRPr="00957926">
        <w:rPr>
          <w:u w:val="single"/>
        </w:rPr>
        <w:t>merits</w:t>
      </w:r>
      <w:r>
        <w:t xml:space="preserve"> of </w:t>
      </w:r>
      <w:r w:rsidRPr="00957926">
        <w:rPr>
          <w:u w:val="single"/>
        </w:rPr>
        <w:t>utilitarianism</w:t>
      </w:r>
      <w:r>
        <w:t>.</w:t>
      </w:r>
    </w:p>
    <w:p w14:paraId="60D96E82" w14:textId="77777777" w:rsidR="00464F25" w:rsidRPr="0051138C" w:rsidRDefault="00464F25" w:rsidP="00464F25">
      <w:r w:rsidRPr="0051138C">
        <w:rPr>
          <w:rStyle w:val="Style13ptBold"/>
        </w:rPr>
        <w:t>Greene 15</w:t>
      </w:r>
      <w:r w:rsidRPr="0051138C">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10716DD6" w14:textId="77777777" w:rsidR="00464F25" w:rsidRPr="006808BD" w:rsidRDefault="00464F25" w:rsidP="00464F25">
      <w:pPr>
        <w:rPr>
          <w:sz w:val="16"/>
        </w:rPr>
      </w:pPr>
      <w:r w:rsidRPr="006808BD">
        <w:rPr>
          <w:rStyle w:val="StyleUnderline"/>
        </w:rPr>
        <w:t>Guest:</w:t>
      </w:r>
      <w:r w:rsidRPr="006808BD">
        <w:rPr>
          <w:sz w:val="16"/>
        </w:rPr>
        <w:t xml:space="preserve"> Okay. So, I think </w:t>
      </w:r>
      <w:r w:rsidRPr="00225478">
        <w:rPr>
          <w:rStyle w:val="Emphasis"/>
        </w:rPr>
        <w:t>utilitarianism</w:t>
      </w:r>
      <w:r w:rsidRPr="00225478">
        <w:rPr>
          <w:rStyle w:val="StyleUnderline"/>
        </w:rPr>
        <w:t xml:space="preserve"> is very much </w:t>
      </w:r>
      <w:r w:rsidRPr="00225478">
        <w:rPr>
          <w:rStyle w:val="Emphasis"/>
        </w:rPr>
        <w:t>misunderstood</w:t>
      </w:r>
      <w:r w:rsidRPr="006808BD">
        <w:rPr>
          <w:sz w:val="16"/>
        </w:rPr>
        <w:t xml:space="preserve">. And this is part of the reason why we shouldn't even call it utilitarianism at all. </w:t>
      </w:r>
      <w:r w:rsidRPr="00225478">
        <w:rPr>
          <w:rStyle w:val="StyleUnderline"/>
        </w:rPr>
        <w:t xml:space="preserve">We </w:t>
      </w:r>
      <w:r w:rsidRPr="00225478">
        <w:rPr>
          <w:rStyle w:val="Emphasis"/>
        </w:rPr>
        <w:t>should call it</w:t>
      </w:r>
      <w:r w:rsidRPr="00225478">
        <w:rPr>
          <w:rStyle w:val="StyleUnderline"/>
        </w:rPr>
        <w:t xml:space="preserve"> what I call '</w:t>
      </w:r>
      <w:r w:rsidRPr="00225478">
        <w:rPr>
          <w:rStyle w:val="Emphasis"/>
        </w:rPr>
        <w:t>deep pragmatism</w:t>
      </w:r>
      <w:r w:rsidRPr="00225478">
        <w:rPr>
          <w:rStyle w:val="StyleUnderline"/>
        </w:rPr>
        <w:t>'</w:t>
      </w:r>
      <w:r w:rsidRPr="006808BD">
        <w:rPr>
          <w:sz w:val="16"/>
        </w:rPr>
        <w:t xml:space="preserve">, which I think better captures what I think utilitarianism is really like, if you really apply it in real life, </w:t>
      </w:r>
      <w:proofErr w:type="gramStart"/>
      <w:r w:rsidRPr="006808BD">
        <w:rPr>
          <w:sz w:val="16"/>
        </w:rPr>
        <w:t>in light of</w:t>
      </w:r>
      <w:proofErr w:type="gramEnd"/>
      <w:r w:rsidRPr="006808BD">
        <w:rPr>
          <w:sz w:val="16"/>
        </w:rPr>
        <w:t xml:space="preserve"> an understanding of human nature. </w:t>
      </w:r>
      <w:proofErr w:type="gramStart"/>
      <w:r w:rsidRPr="006808BD">
        <w:rPr>
          <w:sz w:val="16"/>
        </w:rPr>
        <w:t>But,</w:t>
      </w:r>
      <w:proofErr w:type="gramEnd"/>
      <w:r w:rsidRPr="006808BD">
        <w:rPr>
          <w:sz w:val="16"/>
        </w:rPr>
        <w:t xml:space="preserve"> we can come back to that. The </w:t>
      </w:r>
      <w:proofErr w:type="gramStart"/>
      <w:r w:rsidRPr="006808BD">
        <w:rPr>
          <w:sz w:val="16"/>
        </w:rPr>
        <w:t>idea,</w:t>
      </w:r>
      <w:proofErr w:type="gramEnd"/>
      <w:r w:rsidRPr="006808BD">
        <w:rPr>
          <w:sz w:val="16"/>
        </w:rPr>
        <w:t xml:space="preserve"> going back to the tragedy of common-sense morality is you've got all these different tribes with </w:t>
      </w:r>
      <w:proofErr w:type="gramStart"/>
      <w:r w:rsidRPr="006808BD">
        <w:rPr>
          <w:sz w:val="16"/>
        </w:rPr>
        <w:t>all of</w:t>
      </w:r>
      <w:proofErr w:type="gramEnd"/>
      <w:r w:rsidRPr="006808BD">
        <w:rPr>
          <w:sz w:val="16"/>
        </w:rPr>
        <w:t xml:space="preserve"> these different values based on their different ways of life. What can they do to get along? And I think that the best answer that we have is--well, let's back up. </w:t>
      </w:r>
      <w:proofErr w:type="gramStart"/>
      <w:r w:rsidRPr="00225478">
        <w:rPr>
          <w:rStyle w:val="StyleUnderline"/>
        </w:rPr>
        <w:t xml:space="preserve">In order </w:t>
      </w:r>
      <w:r w:rsidRPr="00225478">
        <w:rPr>
          <w:rStyle w:val="StyleUnderline"/>
          <w:highlight w:val="cyan"/>
        </w:rPr>
        <w:t>to</w:t>
      </w:r>
      <w:proofErr w:type="gramEnd"/>
      <w:r w:rsidRPr="00225478">
        <w:rPr>
          <w:rStyle w:val="StyleUnderline"/>
          <w:highlight w:val="cyan"/>
        </w:rPr>
        <w:t xml:space="preserve"> resolve </w:t>
      </w:r>
      <w:r w:rsidRPr="00225478">
        <w:rPr>
          <w:rStyle w:val="Emphasis"/>
          <w:highlight w:val="cyan"/>
        </w:rPr>
        <w:t>any</w:t>
      </w:r>
      <w:r w:rsidRPr="00225478">
        <w:rPr>
          <w:rStyle w:val="StyleUnderline"/>
        </w:rPr>
        <w:t xml:space="preserve"> kind of </w:t>
      </w:r>
      <w:r w:rsidRPr="00225478">
        <w:rPr>
          <w:rStyle w:val="Emphasis"/>
          <w:highlight w:val="cyan"/>
        </w:rPr>
        <w:t>tradeoff</w:t>
      </w:r>
      <w:r w:rsidRPr="00225478">
        <w:rPr>
          <w:rStyle w:val="StyleUnderline"/>
          <w:highlight w:val="cyan"/>
        </w:rPr>
        <w:t xml:space="preserve">, you </w:t>
      </w:r>
      <w:proofErr w:type="gramStart"/>
      <w:r w:rsidRPr="00225478">
        <w:rPr>
          <w:rStyle w:val="StyleUnderline"/>
          <w:highlight w:val="cyan"/>
        </w:rPr>
        <w:t>have to</w:t>
      </w:r>
      <w:proofErr w:type="gramEnd"/>
      <w:r w:rsidRPr="00225478">
        <w:rPr>
          <w:rStyle w:val="StyleUnderline"/>
          <w:highlight w:val="cyan"/>
        </w:rPr>
        <w:t xml:space="preserve"> have some</w:t>
      </w:r>
      <w:r w:rsidRPr="00225478">
        <w:rPr>
          <w:rStyle w:val="StyleUnderline"/>
        </w:rPr>
        <w:t xml:space="preserve"> kind of </w:t>
      </w:r>
      <w:r w:rsidRPr="00225478">
        <w:rPr>
          <w:rStyle w:val="Emphasis"/>
          <w:highlight w:val="cyan"/>
        </w:rPr>
        <w:t>common metric</w:t>
      </w:r>
      <w:r w:rsidRPr="00225478">
        <w:rPr>
          <w:rStyle w:val="StyleUnderline"/>
        </w:rPr>
        <w:t xml:space="preserve">. You </w:t>
      </w:r>
      <w:proofErr w:type="gramStart"/>
      <w:r w:rsidRPr="00225478">
        <w:rPr>
          <w:rStyle w:val="StyleUnderline"/>
        </w:rPr>
        <w:t>have to</w:t>
      </w:r>
      <w:proofErr w:type="gramEnd"/>
      <w:r w:rsidRPr="00225478">
        <w:rPr>
          <w:rStyle w:val="StyleUnderline"/>
        </w:rPr>
        <w:t xml:space="preserve"> have some kind of common currency</w:t>
      </w:r>
      <w:r w:rsidRPr="006808BD">
        <w:rPr>
          <w:sz w:val="16"/>
        </w:rPr>
        <w:t>. And I think that what utilitarianism, whether it's the moral truth or not</w:t>
      </w:r>
      <w:proofErr w:type="gramStart"/>
      <w:r w:rsidRPr="006808BD">
        <w:rPr>
          <w:sz w:val="16"/>
        </w:rPr>
        <w:t>, is</w:t>
      </w:r>
      <w:proofErr w:type="gramEnd"/>
      <w:r w:rsidRPr="006808BD">
        <w:rPr>
          <w:sz w:val="16"/>
        </w:rPr>
        <w:t xml:space="preserve"> </w:t>
      </w:r>
      <w:proofErr w:type="gramStart"/>
      <w:r w:rsidRPr="006808BD">
        <w:rPr>
          <w:sz w:val="16"/>
        </w:rPr>
        <w:t>provide</w:t>
      </w:r>
      <w:proofErr w:type="gramEnd"/>
      <w:r w:rsidRPr="006808BD">
        <w:rPr>
          <w:sz w:val="16"/>
        </w:rPr>
        <w:t xml:space="preserve"> a kind of common currency. So, what is utilitarianism? It's basically the idea that--it's really two ideas put together. </w:t>
      </w:r>
      <w:r w:rsidRPr="00225478">
        <w:rPr>
          <w:rStyle w:val="StyleUnderline"/>
          <w:highlight w:val="cyan"/>
        </w:rPr>
        <w:t>One is</w:t>
      </w:r>
      <w:r w:rsidRPr="00225478">
        <w:rPr>
          <w:rStyle w:val="StyleUnderline"/>
        </w:rPr>
        <w:t xml:space="preserve"> the idea of </w:t>
      </w:r>
      <w:r w:rsidRPr="00225478">
        <w:rPr>
          <w:rStyle w:val="Emphasis"/>
          <w:highlight w:val="cyan"/>
        </w:rPr>
        <w:t>impartiality</w:t>
      </w:r>
      <w:r w:rsidRPr="00225478">
        <w:rPr>
          <w:rStyle w:val="StyleUnderline"/>
        </w:rPr>
        <w:t>. That is</w:t>
      </w:r>
      <w:r w:rsidRPr="006808BD">
        <w:rPr>
          <w:sz w:val="16"/>
        </w:rPr>
        <w:t xml:space="preserve">, at least as social decision makers, </w:t>
      </w:r>
      <w:r w:rsidRPr="00225478">
        <w:rPr>
          <w:rStyle w:val="StyleUnderline"/>
        </w:rPr>
        <w:t xml:space="preserve">we should </w:t>
      </w:r>
      <w:r w:rsidRPr="00225478">
        <w:rPr>
          <w:rStyle w:val="StyleUnderline"/>
          <w:highlight w:val="cyan"/>
        </w:rPr>
        <w:t xml:space="preserve">regard everybody's </w:t>
      </w:r>
      <w:r w:rsidRPr="00225478">
        <w:rPr>
          <w:rStyle w:val="Emphasis"/>
          <w:highlight w:val="cyan"/>
        </w:rPr>
        <w:t>interests</w:t>
      </w:r>
      <w:r w:rsidRPr="00225478">
        <w:rPr>
          <w:rStyle w:val="StyleUnderline"/>
          <w:highlight w:val="cyan"/>
        </w:rPr>
        <w:t xml:space="preserve"> as</w:t>
      </w:r>
      <w:r w:rsidRPr="00225478">
        <w:rPr>
          <w:rStyle w:val="StyleUnderline"/>
        </w:rPr>
        <w:t xml:space="preserve"> of </w:t>
      </w:r>
      <w:r w:rsidRPr="00225478">
        <w:rPr>
          <w:rStyle w:val="Emphasis"/>
          <w:highlight w:val="cyan"/>
        </w:rPr>
        <w:t>equal</w:t>
      </w:r>
      <w:r w:rsidRPr="00225478">
        <w:rPr>
          <w:rStyle w:val="Emphasis"/>
        </w:rPr>
        <w:t xml:space="preserve"> worth</w:t>
      </w:r>
      <w:r w:rsidRPr="006808BD">
        <w:rPr>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225478">
        <w:rPr>
          <w:rStyle w:val="StyleUnderline"/>
          <w:highlight w:val="cyan"/>
        </w:rPr>
        <w:t xml:space="preserve">if you start </w:t>
      </w:r>
      <w:r w:rsidRPr="00225478">
        <w:rPr>
          <w:rStyle w:val="Emphasis"/>
          <w:highlight w:val="cyan"/>
        </w:rPr>
        <w:t>with anything</w:t>
      </w:r>
      <w:r w:rsidRPr="00225478">
        <w:rPr>
          <w:rStyle w:val="StyleUnderline"/>
        </w:rPr>
        <w:t xml:space="preserve"> that </w:t>
      </w:r>
      <w:r w:rsidRPr="00225478">
        <w:rPr>
          <w:rStyle w:val="StyleUnderline"/>
          <w:highlight w:val="cyan"/>
        </w:rPr>
        <w:t xml:space="preserve">you </w:t>
      </w:r>
      <w:r w:rsidRPr="00225478">
        <w:rPr>
          <w:rStyle w:val="Emphasis"/>
          <w:highlight w:val="cyan"/>
        </w:rPr>
        <w:t>value</w:t>
      </w:r>
      <w:r w:rsidRPr="00225478">
        <w:rPr>
          <w:rStyle w:val="StyleUnderline"/>
          <w:highlight w:val="cyan"/>
        </w:rPr>
        <w:t>, and say, '</w:t>
      </w:r>
      <w:r w:rsidRPr="00225478">
        <w:rPr>
          <w:rStyle w:val="Emphasis"/>
          <w:highlight w:val="cyan"/>
        </w:rPr>
        <w:t>Why do you care</w:t>
      </w:r>
      <w:r w:rsidRPr="00225478">
        <w:rPr>
          <w:rStyle w:val="StyleUnderline"/>
          <w:highlight w:val="cyan"/>
        </w:rPr>
        <w:t xml:space="preserve"> about that?' and </w:t>
      </w:r>
      <w:r w:rsidRPr="00225478">
        <w:rPr>
          <w:rStyle w:val="Emphasis"/>
          <w:highlight w:val="cyan"/>
        </w:rPr>
        <w:t>keep asking</w:t>
      </w:r>
      <w:r w:rsidRPr="006808BD">
        <w:rPr>
          <w:sz w:val="16"/>
        </w:rPr>
        <w:t xml:space="preserve">, 'Why do you care about that?' or 'Why do you care about that?' </w:t>
      </w:r>
      <w:r w:rsidRPr="00225478">
        <w:rPr>
          <w:rStyle w:val="StyleUnderline"/>
        </w:rPr>
        <w:t xml:space="preserve">you </w:t>
      </w:r>
      <w:r w:rsidRPr="00225478">
        <w:rPr>
          <w:rStyle w:val="Emphasis"/>
        </w:rPr>
        <w:t>ultimately</w:t>
      </w:r>
      <w:r w:rsidRPr="00225478">
        <w:rPr>
          <w:rStyle w:val="StyleUnderline"/>
        </w:rPr>
        <w:t xml:space="preserve"> come down to the </w:t>
      </w:r>
      <w:r w:rsidRPr="00225478">
        <w:rPr>
          <w:rStyle w:val="Emphasis"/>
        </w:rPr>
        <w:t>quality</w:t>
      </w:r>
      <w:r w:rsidRPr="00225478">
        <w:rPr>
          <w:rStyle w:val="StyleUnderline"/>
        </w:rPr>
        <w:t xml:space="preserve"> of someone's conscious </w:t>
      </w:r>
      <w:r w:rsidRPr="00225478">
        <w:rPr>
          <w:rStyle w:val="Emphasis"/>
        </w:rPr>
        <w:t>experience</w:t>
      </w:r>
      <w:r w:rsidRPr="006808BD">
        <w:rPr>
          <w:sz w:val="16"/>
        </w:rPr>
        <w:t xml:space="preserve">. </w:t>
      </w:r>
      <w:proofErr w:type="gramStart"/>
      <w:r w:rsidRPr="006808BD">
        <w:rPr>
          <w:sz w:val="16"/>
        </w:rPr>
        <w:t>So</w:t>
      </w:r>
      <w:proofErr w:type="gramEnd"/>
      <w:r w:rsidRPr="006808BD">
        <w:rPr>
          <w:sz w:val="16"/>
        </w:rPr>
        <w:t xml:space="preserve">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20461F">
        <w:rPr>
          <w:rStyle w:val="StyleUnderline"/>
        </w:rPr>
        <w:t xml:space="preserve">'It's just bad.' Right? At </w:t>
      </w:r>
      <w:r w:rsidRPr="0020461F">
        <w:rPr>
          <w:rStyle w:val="Emphasis"/>
        </w:rPr>
        <w:t>some point</w:t>
      </w:r>
      <w:r w:rsidRPr="0020461F">
        <w:rPr>
          <w:rStyle w:val="StyleUnderline"/>
        </w:rPr>
        <w:t xml:space="preserve"> if you keep asking </w:t>
      </w:r>
      <w:r w:rsidRPr="00225478">
        <w:rPr>
          <w:rStyle w:val="Emphasis"/>
          <w:highlight w:val="cyan"/>
        </w:rPr>
        <w:t>why</w:t>
      </w:r>
      <w:r w:rsidRPr="00225478">
        <w:rPr>
          <w:rStyle w:val="StyleUnderline"/>
          <w:highlight w:val="cyan"/>
        </w:rPr>
        <w:t xml:space="preserve">, </w:t>
      </w:r>
      <w:r w:rsidRPr="00225478">
        <w:rPr>
          <w:rStyle w:val="Emphasis"/>
          <w:highlight w:val="cyan"/>
        </w:rPr>
        <w:t>why</w:t>
      </w:r>
      <w:r w:rsidRPr="00225478">
        <w:rPr>
          <w:rStyle w:val="StyleUnderline"/>
          <w:highlight w:val="cyan"/>
        </w:rPr>
        <w:t xml:space="preserve">, </w:t>
      </w:r>
      <w:r w:rsidRPr="00225478">
        <w:rPr>
          <w:rStyle w:val="Emphasis"/>
          <w:highlight w:val="cyan"/>
        </w:rPr>
        <w:t>why</w:t>
      </w:r>
      <w:r w:rsidRPr="00225478">
        <w:rPr>
          <w:rStyle w:val="StyleUnderline"/>
          <w:highlight w:val="cyan"/>
        </w:rPr>
        <w:t xml:space="preserve">, it's going to </w:t>
      </w:r>
      <w:r w:rsidRPr="00225478">
        <w:rPr>
          <w:rStyle w:val="Emphasis"/>
          <w:highlight w:val="cyan"/>
        </w:rPr>
        <w:t>come down</w:t>
      </w:r>
      <w:r w:rsidRPr="00225478">
        <w:rPr>
          <w:rStyle w:val="StyleUnderline"/>
          <w:highlight w:val="cyan"/>
        </w:rPr>
        <w:t xml:space="preserve"> to</w:t>
      </w:r>
      <w:r w:rsidRPr="0020461F">
        <w:rPr>
          <w:rStyle w:val="StyleUnderline"/>
        </w:rPr>
        <w:t xml:space="preserve"> the conscious experience</w:t>
      </w:r>
      <w:r w:rsidRPr="006808BD">
        <w:rPr>
          <w:sz w:val="16"/>
        </w:rPr>
        <w:t xml:space="preserve">--in Bentham's terms, again somewhat misleading, </w:t>
      </w:r>
      <w:r w:rsidRPr="0020461F">
        <w:rPr>
          <w:rStyle w:val="StyleUnderline"/>
        </w:rPr>
        <w:t xml:space="preserve">the </w:t>
      </w:r>
      <w:r w:rsidRPr="00225478">
        <w:rPr>
          <w:rStyle w:val="Emphasis"/>
          <w:highlight w:val="cyan"/>
        </w:rPr>
        <w:t>pleasure</w:t>
      </w:r>
      <w:r w:rsidRPr="00225478">
        <w:rPr>
          <w:rStyle w:val="StyleUnderline"/>
          <w:highlight w:val="cyan"/>
        </w:rPr>
        <w:t xml:space="preserve"> and </w:t>
      </w:r>
      <w:r w:rsidRPr="00225478">
        <w:rPr>
          <w:rStyle w:val="Emphasis"/>
          <w:highlight w:val="cyan"/>
        </w:rPr>
        <w:t>pain</w:t>
      </w:r>
      <w:r w:rsidRPr="0020461F">
        <w:rPr>
          <w:rStyle w:val="StyleUnderline"/>
        </w:rPr>
        <w:t xml:space="preserve"> of either you or somebody else that you care about. </w:t>
      </w:r>
      <w:proofErr w:type="gramStart"/>
      <w:r w:rsidRPr="0020461F">
        <w:rPr>
          <w:rStyle w:val="StyleUnderline"/>
        </w:rPr>
        <w:t>So</w:t>
      </w:r>
      <w:proofErr w:type="gramEnd"/>
      <w:r w:rsidRPr="0020461F">
        <w:rPr>
          <w:rStyle w:val="StyleUnderline"/>
        </w:rPr>
        <w:t xml:space="preserve"> </w:t>
      </w:r>
      <w:r w:rsidRPr="00225478">
        <w:rPr>
          <w:rStyle w:val="StyleUnderline"/>
          <w:highlight w:val="cyan"/>
        </w:rPr>
        <w:t xml:space="preserve">the </w:t>
      </w:r>
      <w:r w:rsidRPr="00225478">
        <w:rPr>
          <w:rStyle w:val="Emphasis"/>
          <w:highlight w:val="cyan"/>
        </w:rPr>
        <w:t>utilitarian idea</w:t>
      </w:r>
      <w:r w:rsidRPr="00225478">
        <w:rPr>
          <w:rStyle w:val="StyleUnderline"/>
          <w:highlight w:val="cyan"/>
        </w:rPr>
        <w:t xml:space="preserve"> is to say</w:t>
      </w:r>
      <w:r w:rsidRPr="006808BD">
        <w:rPr>
          <w:sz w:val="16"/>
        </w:rPr>
        <w:t xml:space="preserve">, </w:t>
      </w:r>
      <w:proofErr w:type="gramStart"/>
      <w:r w:rsidRPr="006808BD">
        <w:rPr>
          <w:sz w:val="16"/>
        </w:rPr>
        <w:t>Okay</w:t>
      </w:r>
      <w:proofErr w:type="gramEnd"/>
      <w:r w:rsidRPr="006808BD">
        <w:rPr>
          <w:sz w:val="16"/>
        </w:rPr>
        <w:t xml:space="preserve">, </w:t>
      </w:r>
      <w:r w:rsidRPr="00225478">
        <w:rPr>
          <w:rStyle w:val="StyleUnderline"/>
          <w:highlight w:val="cyan"/>
        </w:rPr>
        <w:t xml:space="preserve">we </w:t>
      </w:r>
      <w:r w:rsidRPr="00225478">
        <w:rPr>
          <w:rStyle w:val="Emphasis"/>
          <w:highlight w:val="cyan"/>
        </w:rPr>
        <w:t>all have</w:t>
      </w:r>
      <w:r w:rsidRPr="0020461F">
        <w:rPr>
          <w:rStyle w:val="StyleUnderline"/>
        </w:rPr>
        <w:t xml:space="preserve"> our </w:t>
      </w:r>
      <w:r w:rsidRPr="00225478">
        <w:rPr>
          <w:rStyle w:val="StyleUnderline"/>
          <w:highlight w:val="cyan"/>
        </w:rPr>
        <w:t xml:space="preserve">pleasures and </w:t>
      </w:r>
      <w:r w:rsidRPr="00225478">
        <w:rPr>
          <w:rStyle w:val="Emphasis"/>
          <w:highlight w:val="cyan"/>
        </w:rPr>
        <w:t>pains</w:t>
      </w:r>
      <w:r w:rsidRPr="00225478">
        <w:rPr>
          <w:rStyle w:val="StyleUnderline"/>
          <w:highlight w:val="cyan"/>
        </w:rPr>
        <w:t>, and</w:t>
      </w:r>
      <w:r w:rsidRPr="006808BD">
        <w:rPr>
          <w:sz w:val="16"/>
        </w:rPr>
        <w:t xml:space="preserve"> as a moral philosophy </w:t>
      </w:r>
      <w:r w:rsidRPr="00225478">
        <w:rPr>
          <w:rStyle w:val="StyleUnderline"/>
          <w:highlight w:val="cyan"/>
        </w:rPr>
        <w:t>we should</w:t>
      </w:r>
      <w:r w:rsidRPr="0020461F">
        <w:rPr>
          <w:rStyle w:val="StyleUnderline"/>
        </w:rPr>
        <w:t xml:space="preserve"> all </w:t>
      </w:r>
      <w:r w:rsidRPr="00225478">
        <w:rPr>
          <w:rStyle w:val="Emphasis"/>
          <w:highlight w:val="cyan"/>
        </w:rPr>
        <w:t>count equally</w:t>
      </w:r>
      <w:r w:rsidRPr="006808BD">
        <w:rPr>
          <w:sz w:val="16"/>
        </w:rPr>
        <w:t xml:space="preserve">. And </w:t>
      </w:r>
      <w:proofErr w:type="gramStart"/>
      <w:r w:rsidRPr="006808BD">
        <w:rPr>
          <w:sz w:val="16"/>
        </w:rPr>
        <w:t>so</w:t>
      </w:r>
      <w:proofErr w:type="gramEnd"/>
      <w:r w:rsidRPr="006808BD">
        <w:rPr>
          <w:sz w:val="16"/>
        </w:rPr>
        <w:t xml:space="preserve"> </w:t>
      </w:r>
      <w:r w:rsidRPr="00225478">
        <w:rPr>
          <w:rStyle w:val="StyleUnderline"/>
          <w:highlight w:val="cyan"/>
        </w:rPr>
        <w:t>a</w:t>
      </w:r>
      <w:r w:rsidRPr="0020461F">
        <w:rPr>
          <w:rStyle w:val="StyleUnderline"/>
        </w:rPr>
        <w:t xml:space="preserve"> good </w:t>
      </w:r>
      <w:r w:rsidRPr="00225478">
        <w:rPr>
          <w:rStyle w:val="StyleUnderline"/>
          <w:highlight w:val="cyan"/>
        </w:rPr>
        <w:t>standard for</w:t>
      </w:r>
      <w:r w:rsidRPr="0020461F">
        <w:rPr>
          <w:rStyle w:val="StyleUnderline"/>
        </w:rPr>
        <w:t xml:space="preserve"> resolving</w:t>
      </w:r>
      <w:r w:rsidRPr="006808BD">
        <w:rPr>
          <w:sz w:val="16"/>
        </w:rPr>
        <w:t xml:space="preserve"> public </w:t>
      </w:r>
      <w:r w:rsidRPr="00225478">
        <w:rPr>
          <w:rStyle w:val="StyleUnderline"/>
          <w:highlight w:val="cyan"/>
        </w:rPr>
        <w:t>disagreements is</w:t>
      </w:r>
      <w:r w:rsidRPr="0020461F">
        <w:rPr>
          <w:rStyle w:val="StyleUnderline"/>
        </w:rPr>
        <w:t xml:space="preserve"> to</w:t>
      </w:r>
      <w:r w:rsidRPr="006808BD">
        <w:rPr>
          <w:sz w:val="16"/>
        </w:rPr>
        <w:t xml:space="preserve"> say we should </w:t>
      </w:r>
      <w:r w:rsidRPr="0020461F">
        <w:rPr>
          <w:rStyle w:val="StyleUnderline"/>
        </w:rPr>
        <w:t xml:space="preserve">go with </w:t>
      </w:r>
      <w:r w:rsidRPr="00225478">
        <w:rPr>
          <w:rStyle w:val="Emphasis"/>
          <w:highlight w:val="cyan"/>
        </w:rPr>
        <w:t>whatever option</w:t>
      </w:r>
      <w:r w:rsidRPr="00225478">
        <w:rPr>
          <w:rStyle w:val="StyleUnderline"/>
          <w:highlight w:val="cyan"/>
        </w:rPr>
        <w:t xml:space="preserve"> is</w:t>
      </w:r>
      <w:r w:rsidRPr="0020461F">
        <w:rPr>
          <w:rStyle w:val="StyleUnderline"/>
        </w:rPr>
        <w:t xml:space="preserve"> going </w:t>
      </w:r>
      <w:r w:rsidRPr="00225478">
        <w:rPr>
          <w:rStyle w:val="StyleUnderline"/>
          <w:highlight w:val="cyan"/>
        </w:rPr>
        <w:t>to produce</w:t>
      </w:r>
      <w:r w:rsidRPr="0020461F">
        <w:rPr>
          <w:rStyle w:val="StyleUnderline"/>
        </w:rPr>
        <w:t xml:space="preserve"> the </w:t>
      </w:r>
      <w:r w:rsidRPr="00225478">
        <w:rPr>
          <w:rStyle w:val="Emphasis"/>
          <w:highlight w:val="cyan"/>
        </w:rPr>
        <w:t>best</w:t>
      </w:r>
      <w:r w:rsidRPr="006808BD">
        <w:rPr>
          <w:sz w:val="16"/>
        </w:rPr>
        <w:t xml:space="preserve"> overall </w:t>
      </w:r>
      <w:r w:rsidRPr="00225478">
        <w:rPr>
          <w:rStyle w:val="StyleUnderline"/>
          <w:highlight w:val="cyan"/>
        </w:rPr>
        <w:t>experience for</w:t>
      </w:r>
      <w:r w:rsidRPr="0020461F">
        <w:rPr>
          <w:rStyle w:val="StyleUnderline"/>
        </w:rPr>
        <w:t xml:space="preserve"> the </w:t>
      </w:r>
      <w:r w:rsidRPr="00225478">
        <w:rPr>
          <w:rStyle w:val="Emphasis"/>
          <w:highlight w:val="cyan"/>
        </w:rPr>
        <w:t>people</w:t>
      </w:r>
      <w:r w:rsidRPr="0020461F">
        <w:rPr>
          <w:rStyle w:val="StyleUnderline"/>
        </w:rPr>
        <w:t xml:space="preserve"> who are </w:t>
      </w:r>
      <w:r w:rsidRPr="00225478">
        <w:rPr>
          <w:rStyle w:val="Emphasis"/>
          <w:highlight w:val="cyan"/>
        </w:rPr>
        <w:t>affected</w:t>
      </w:r>
      <w:r w:rsidRPr="006808BD">
        <w:rPr>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6808BD">
        <w:rPr>
          <w:rStyle w:val="StyleUnderline"/>
          <w:highlight w:val="cyan"/>
        </w:rPr>
        <w:t>is it okay to kill</w:t>
      </w:r>
      <w:r w:rsidRPr="006808BD">
        <w:rPr>
          <w:sz w:val="16"/>
        </w:rPr>
        <w:t xml:space="preserve"> on </w:t>
      </w:r>
      <w:r w:rsidRPr="00225478">
        <w:rPr>
          <w:rStyle w:val="StyleUnderline"/>
        </w:rPr>
        <w:t>[</w:t>
      </w:r>
      <w:r w:rsidRPr="006808BD">
        <w:rPr>
          <w:rStyle w:val="Emphasis"/>
          <w:highlight w:val="cyan"/>
        </w:rPr>
        <w:t>one</w:t>
      </w:r>
      <w:r w:rsidRPr="00225478">
        <w:rPr>
          <w:rStyle w:val="StyleUnderline"/>
        </w:rPr>
        <w:t xml:space="preserve">] person </w:t>
      </w:r>
      <w:r w:rsidRPr="006808BD">
        <w:rPr>
          <w:rStyle w:val="StyleUnderline"/>
          <w:highlight w:val="cyan"/>
        </w:rPr>
        <w:t xml:space="preserve">to save </w:t>
      </w:r>
      <w:r w:rsidRPr="006808BD">
        <w:rPr>
          <w:rStyle w:val="Emphasis"/>
          <w:highlight w:val="cyan"/>
        </w:rPr>
        <w:t>five</w:t>
      </w:r>
      <w:r w:rsidRPr="00225478">
        <w:rPr>
          <w:rStyle w:val="StyleUnderline"/>
        </w:rPr>
        <w:t xml:space="preserve"> people in this kind of situation?</w:t>
      </w:r>
      <w:r w:rsidRPr="006808BD">
        <w:rPr>
          <w:sz w:val="16"/>
        </w:rPr>
        <w:t xml:space="preserve"> </w:t>
      </w:r>
      <w:proofErr w:type="gramStart"/>
      <w:r w:rsidRPr="006808BD">
        <w:rPr>
          <w:sz w:val="16"/>
        </w:rPr>
        <w:t>So</w:t>
      </w:r>
      <w:proofErr w:type="gramEnd"/>
      <w:r w:rsidRPr="006808BD">
        <w:rPr>
          <w:sz w:val="16"/>
        </w:rPr>
        <w:t xml:space="preserve"> I spend a lot of the book trying to understand the psychology of cases like the footbridge case. And you mention these being kind of unrealistic and weird cases. That's </w:t>
      </w:r>
      <w:proofErr w:type="gramStart"/>
      <w:r w:rsidRPr="006808BD">
        <w:rPr>
          <w:sz w:val="16"/>
        </w:rPr>
        <w:t>actually part</w:t>
      </w:r>
      <w:proofErr w:type="gramEnd"/>
      <w:r w:rsidRPr="006808BD">
        <w:rPr>
          <w:sz w:val="16"/>
        </w:rPr>
        <w:t xml:space="preserve"> of my defense. </w:t>
      </w:r>
    </w:p>
    <w:p w14:paraId="6A8F60D7" w14:textId="77777777" w:rsidR="00464F25" w:rsidRPr="006808BD" w:rsidRDefault="00464F25" w:rsidP="00464F25">
      <w:pPr>
        <w:rPr>
          <w:sz w:val="16"/>
        </w:rPr>
      </w:pPr>
      <w:r w:rsidRPr="006808BD">
        <w:rPr>
          <w:rStyle w:val="StyleUnderline"/>
        </w:rPr>
        <w:t>Russ: </w:t>
      </w:r>
      <w:r w:rsidRPr="006808BD">
        <w:rPr>
          <w:rStyle w:val="Emphasis"/>
          <w:highlight w:val="cyan"/>
        </w:rPr>
        <w:t>Yeah</w:t>
      </w:r>
      <w:r w:rsidRPr="00225478">
        <w:rPr>
          <w:rStyle w:val="StyleUnderline"/>
        </w:rPr>
        <w:t xml:space="preserve">, there's </w:t>
      </w:r>
      <w:r w:rsidRPr="00225478">
        <w:rPr>
          <w:rStyle w:val="Emphasis"/>
        </w:rPr>
        <w:t>some plus</w:t>
      </w:r>
      <w:r w:rsidRPr="00225478">
        <w:rPr>
          <w:rStyle w:val="StyleUnderline"/>
        </w:rPr>
        <w:t xml:space="preserve"> to it</w:t>
      </w:r>
      <w:r w:rsidRPr="006808BD">
        <w:rPr>
          <w:sz w:val="16"/>
        </w:rPr>
        <w:t>, I agree. </w:t>
      </w:r>
    </w:p>
    <w:p w14:paraId="1982F77E" w14:textId="77777777" w:rsidR="00464F25" w:rsidRPr="006808BD" w:rsidRDefault="00464F25" w:rsidP="00464F25">
      <w:pPr>
        <w:rPr>
          <w:sz w:val="16"/>
        </w:rPr>
      </w:pPr>
      <w:r w:rsidRPr="006808BD">
        <w:rPr>
          <w:rStyle w:val="StyleUnderline"/>
        </w:rPr>
        <w:t>Guest: </w:t>
      </w:r>
      <w:r w:rsidRPr="00225478">
        <w:rPr>
          <w:rStyle w:val="Emphasis"/>
        </w:rPr>
        <w:t>Right</w:t>
      </w:r>
      <w:r w:rsidRPr="006808BD">
        <w:rPr>
          <w:sz w:val="16"/>
        </w:rPr>
        <w:t xml:space="preserve">. And the idea is that your amygdala is responding to an act of violence. And most acts of violence are bad. And </w:t>
      </w:r>
      <w:proofErr w:type="gramStart"/>
      <w:r w:rsidRPr="006808BD">
        <w:rPr>
          <w:sz w:val="16"/>
        </w:rPr>
        <w:t>so</w:t>
      </w:r>
      <w:proofErr w:type="gramEnd"/>
      <w:r w:rsidRPr="006808BD">
        <w:rPr>
          <w:sz w:val="16"/>
        </w:rPr>
        <w:t xml:space="preserve"> it is good for us to have a gut reaction, which is really a reaction in your amygdala that's then sending a signal to your ventromedial prefrontal cortex and so on and so forth, and we can talk about that. </w:t>
      </w:r>
      <w:r w:rsidRPr="006808BD">
        <w:rPr>
          <w:rStyle w:val="StyleUnderline"/>
          <w:highlight w:val="cyan"/>
        </w:rPr>
        <w:t>It's </w:t>
      </w:r>
      <w:r w:rsidRPr="006808BD">
        <w:rPr>
          <w:rStyle w:val="Emphasis"/>
          <w:highlight w:val="cyan"/>
        </w:rPr>
        <w:t>good</w:t>
      </w:r>
      <w:r w:rsidRPr="006808BD">
        <w:rPr>
          <w:rStyle w:val="StyleUnderline"/>
          <w:highlight w:val="cyan"/>
        </w:rPr>
        <w:t> to have</w:t>
      </w:r>
      <w:r w:rsidRPr="00225478">
        <w:rPr>
          <w:rStyle w:val="StyleUnderline"/>
        </w:rPr>
        <w:t xml:space="preserve"> that </w:t>
      </w:r>
      <w:r w:rsidRPr="006808BD">
        <w:rPr>
          <w:rStyle w:val="Emphasis"/>
          <w:highlight w:val="cyan"/>
        </w:rPr>
        <w:t>reaction</w:t>
      </w:r>
      <w:r w:rsidRPr="006808BD">
        <w:rPr>
          <w:rStyle w:val="StyleUnderline"/>
          <w:highlight w:val="cyan"/>
        </w:rPr>
        <w:t xml:space="preserve"> that says, '</w:t>
      </w:r>
      <w:r w:rsidRPr="006808BD">
        <w:rPr>
          <w:rStyle w:val="Emphasis"/>
          <w:sz w:val="26"/>
          <w:szCs w:val="26"/>
          <w:highlight w:val="cyan"/>
        </w:rPr>
        <w:t>Don't</w:t>
      </w:r>
      <w:r w:rsidRPr="00225478">
        <w:rPr>
          <w:rStyle w:val="StyleUnderline"/>
        </w:rPr>
        <w:t xml:space="preserve"> push people off of footbridges.' </w:t>
      </w:r>
      <w:r w:rsidRPr="006808BD">
        <w:rPr>
          <w:rStyle w:val="Emphasis"/>
          <w:highlight w:val="cyan"/>
        </w:rPr>
        <w:t>But</w:t>
      </w:r>
      <w:r w:rsidRPr="006808BD">
        <w:rPr>
          <w:rStyle w:val="StyleUnderline"/>
          <w:highlight w:val="cyan"/>
        </w:rPr>
        <w:t> if</w:t>
      </w:r>
      <w:r w:rsidRPr="006808BD">
        <w:rPr>
          <w:rStyle w:val="StyleUnderline"/>
        </w:rPr>
        <w:t xml:space="preserve"> you</w:t>
      </w:r>
      <w:r w:rsidRPr="00225478">
        <w:rPr>
          <w:rStyle w:val="StyleUnderline"/>
        </w:rPr>
        <w:t xml:space="preserve"> construct a case in which you stipulate </w:t>
      </w:r>
      <w:r w:rsidRPr="006808BD">
        <w:rPr>
          <w:rStyle w:val="StyleUnderline"/>
          <w:highlight w:val="cyan"/>
        </w:rPr>
        <w:t>that</w:t>
      </w:r>
      <w:r w:rsidRPr="00225478">
        <w:rPr>
          <w:rStyle w:val="StyleUnderline"/>
        </w:rPr>
        <w:t xml:space="preserve"> committing this act of </w:t>
      </w:r>
      <w:r w:rsidRPr="006808BD">
        <w:rPr>
          <w:rStyle w:val="Emphasis"/>
          <w:highlight w:val="cyan"/>
        </w:rPr>
        <w:t>violence</w:t>
      </w:r>
      <w:r w:rsidRPr="00225478">
        <w:rPr>
          <w:rStyle w:val="StyleUnderline"/>
        </w:rPr>
        <w:t xml:space="preserve"> is going to </w:t>
      </w:r>
      <w:r w:rsidRPr="006808BD">
        <w:rPr>
          <w:rStyle w:val="StyleUnderline"/>
          <w:highlight w:val="cyan"/>
        </w:rPr>
        <w:t>lead to</w:t>
      </w:r>
      <w:r w:rsidRPr="00225478">
        <w:rPr>
          <w:rStyle w:val="StyleUnderline"/>
        </w:rPr>
        <w:t xml:space="preserve"> the </w:t>
      </w:r>
      <w:r w:rsidRPr="006808BD">
        <w:rPr>
          <w:rStyle w:val="Emphasis"/>
          <w:highlight w:val="cyan"/>
        </w:rPr>
        <w:t>greater good</w:t>
      </w:r>
      <w:r w:rsidRPr="00225478">
        <w:rPr>
          <w:rStyle w:val="StyleUnderline"/>
        </w:rPr>
        <w:t xml:space="preserve">, and it </w:t>
      </w:r>
      <w:r w:rsidRPr="00225478">
        <w:rPr>
          <w:rStyle w:val="Emphasis"/>
        </w:rPr>
        <w:t>still feels wrong</w:t>
      </w:r>
      <w:r w:rsidRPr="00225478">
        <w:rPr>
          <w:rStyle w:val="StyleUnderline"/>
        </w:rPr>
        <w:t xml:space="preserve">, I think </w:t>
      </w:r>
      <w:r w:rsidRPr="006808BD">
        <w:rPr>
          <w:rStyle w:val="StyleUnderline"/>
          <w:highlight w:val="cyan"/>
        </w:rPr>
        <w:t xml:space="preserve">it's a </w:t>
      </w:r>
      <w:r w:rsidRPr="006808BD">
        <w:rPr>
          <w:rStyle w:val="Emphasis"/>
          <w:highlight w:val="cyan"/>
        </w:rPr>
        <w:t>mistake</w:t>
      </w:r>
      <w:r w:rsidRPr="006808BD">
        <w:rPr>
          <w:rStyle w:val="StyleUnderline"/>
          <w:highlight w:val="cyan"/>
        </w:rPr>
        <w:t xml:space="preserve"> to interpret that</w:t>
      </w:r>
      <w:r w:rsidRPr="00225478">
        <w:rPr>
          <w:rStyle w:val="StyleUnderline"/>
        </w:rPr>
        <w:t xml:space="preserve"> </w:t>
      </w:r>
      <w:r w:rsidRPr="00225478">
        <w:rPr>
          <w:rStyle w:val="Emphasis"/>
        </w:rPr>
        <w:t xml:space="preserve">gut </w:t>
      </w:r>
      <w:r w:rsidRPr="006808BD">
        <w:rPr>
          <w:rStyle w:val="Emphasis"/>
          <w:highlight w:val="cyan"/>
        </w:rPr>
        <w:t>reaction</w:t>
      </w:r>
      <w:r w:rsidRPr="006808BD">
        <w:rPr>
          <w:rStyle w:val="StyleUnderline"/>
          <w:highlight w:val="cyan"/>
        </w:rPr>
        <w:t xml:space="preserve"> as a challenge to the </w:t>
      </w:r>
      <w:r w:rsidRPr="006808BD">
        <w:rPr>
          <w:rStyle w:val="Emphasis"/>
          <w:highlight w:val="cyan"/>
        </w:rPr>
        <w:t>theory</w:t>
      </w:r>
      <w:r w:rsidRPr="006808BD">
        <w:rPr>
          <w:rStyle w:val="StyleUnderline"/>
          <w:highlight w:val="cyan"/>
        </w:rPr>
        <w:t xml:space="preserve"> that</w:t>
      </w:r>
      <w:r w:rsidRPr="00225478">
        <w:rPr>
          <w:rStyle w:val="StyleUnderline"/>
        </w:rPr>
        <w:t xml:space="preserve"> says </w:t>
      </w:r>
      <w:r w:rsidRPr="006808BD">
        <w:rPr>
          <w:rStyle w:val="StyleUnderline"/>
          <w:highlight w:val="cyan"/>
        </w:rPr>
        <w:t xml:space="preserve">we should do </w:t>
      </w:r>
      <w:r w:rsidRPr="006808BD">
        <w:rPr>
          <w:rStyle w:val="Emphasis"/>
          <w:highlight w:val="cyan"/>
        </w:rPr>
        <w:t>whatever</w:t>
      </w:r>
      <w:r w:rsidRPr="00225478">
        <w:rPr>
          <w:rStyle w:val="StyleUnderline"/>
        </w:rPr>
        <w:t xml:space="preserve"> in general </w:t>
      </w:r>
      <w:r w:rsidRPr="006808BD">
        <w:rPr>
          <w:rStyle w:val="StyleUnderline"/>
          <w:highlight w:val="cyan"/>
        </w:rPr>
        <w:t>is</w:t>
      </w:r>
      <w:r w:rsidRPr="00225478">
        <w:rPr>
          <w:rStyle w:val="StyleUnderline"/>
        </w:rPr>
        <w:t xml:space="preserve"> going to promote </w:t>
      </w:r>
      <w:r w:rsidRPr="006808BD">
        <w:rPr>
          <w:rStyle w:val="StyleUnderline"/>
          <w:highlight w:val="cyan"/>
        </w:rPr>
        <w:t xml:space="preserve">the </w:t>
      </w:r>
      <w:r w:rsidRPr="006808BD">
        <w:rPr>
          <w:rStyle w:val="Emphasis"/>
          <w:highlight w:val="cyan"/>
        </w:rPr>
        <w:t>greater good</w:t>
      </w:r>
      <w:r w:rsidRPr="00225478">
        <w:rPr>
          <w:rStyle w:val="StyleUnderline"/>
        </w:rPr>
        <w:t xml:space="preserve">. That is, our </w:t>
      </w:r>
      <w:r w:rsidRPr="00225478">
        <w:rPr>
          <w:rStyle w:val="Emphasis"/>
        </w:rPr>
        <w:t>gut reactions</w:t>
      </w:r>
      <w:r w:rsidRPr="00225478">
        <w:rPr>
          <w:rStyle w:val="StyleUnderline"/>
        </w:rPr>
        <w:t xml:space="preserve"> are somewhat </w:t>
      </w:r>
      <w:r w:rsidRPr="00225478">
        <w:rPr>
          <w:rStyle w:val="Emphasis"/>
        </w:rPr>
        <w:t>limited</w:t>
      </w:r>
      <w:r w:rsidRPr="00225478">
        <w:rPr>
          <w:rStyle w:val="StyleUnderline"/>
        </w:rPr>
        <w:t xml:space="preserve">. They </w:t>
      </w:r>
      <w:r w:rsidRPr="00225478">
        <w:rPr>
          <w:rStyle w:val="Emphasis"/>
        </w:rPr>
        <w:t>are good</w:t>
      </w:r>
      <w:r w:rsidRPr="00225478">
        <w:rPr>
          <w:rStyle w:val="StyleUnderline"/>
        </w:rPr>
        <w:t xml:space="preserve"> for everyday life. It's </w:t>
      </w:r>
      <w:r w:rsidRPr="00225478">
        <w:rPr>
          <w:rStyle w:val="Emphasis"/>
        </w:rPr>
        <w:t>good</w:t>
      </w:r>
      <w:r w:rsidRPr="00225478">
        <w:rPr>
          <w:rStyle w:val="StyleUnderline"/>
        </w:rPr>
        <w:t xml:space="preserve"> that you have a </w:t>
      </w:r>
      <w:r w:rsidRPr="00225478">
        <w:rPr>
          <w:rStyle w:val="Emphasis"/>
        </w:rPr>
        <w:t>gut reaction</w:t>
      </w:r>
      <w:r w:rsidRPr="00225478">
        <w:rPr>
          <w:rStyle w:val="StyleUnderline"/>
        </w:rPr>
        <w:t xml:space="preserve"> that says, 'Don't go shoving people off of high places.' But </w:t>
      </w:r>
      <w:r w:rsidRPr="006808BD">
        <w:rPr>
          <w:rStyle w:val="StyleUnderline"/>
          <w:highlight w:val="cyan"/>
        </w:rPr>
        <w:t xml:space="preserve">that </w:t>
      </w:r>
      <w:r w:rsidRPr="006808BD">
        <w:rPr>
          <w:rStyle w:val="Emphasis"/>
          <w:sz w:val="26"/>
          <w:szCs w:val="26"/>
          <w:highlight w:val="cyan"/>
        </w:rPr>
        <w:t>shouldn't be a veto</w:t>
      </w:r>
      <w:r w:rsidRPr="006808BD">
        <w:rPr>
          <w:rStyle w:val="StyleUnderline"/>
          <w:highlight w:val="cyan"/>
        </w:rPr>
        <w:t xml:space="preserve"> against a </w:t>
      </w:r>
      <w:r w:rsidRPr="006808BD">
        <w:rPr>
          <w:rStyle w:val="Emphasis"/>
          <w:highlight w:val="cyan"/>
        </w:rPr>
        <w:t>general idea</w:t>
      </w:r>
      <w:r w:rsidRPr="006808BD">
        <w:rPr>
          <w:rStyle w:val="StyleUnderline"/>
          <w:highlight w:val="cyan"/>
        </w:rPr>
        <w:t xml:space="preserve"> that otherwise makes a </w:t>
      </w:r>
      <w:r w:rsidRPr="006808BD">
        <w:rPr>
          <w:rStyle w:val="Emphasis"/>
          <w:highlight w:val="cyan"/>
        </w:rPr>
        <w:t>lot of sense</w:t>
      </w:r>
      <w:r w:rsidRPr="00225478">
        <w:rPr>
          <w:rStyle w:val="StyleUnderline"/>
        </w:rPr>
        <w:t xml:space="preserve">. Which is that in the modern world, </w:t>
      </w:r>
      <w:r w:rsidRPr="006808BD">
        <w:rPr>
          <w:rStyle w:val="StyleUnderline"/>
          <w:highlight w:val="cyan"/>
        </w:rPr>
        <w:t>we have</w:t>
      </w:r>
      <w:r w:rsidRPr="00225478">
        <w:rPr>
          <w:rStyle w:val="StyleUnderline"/>
        </w:rPr>
        <w:t xml:space="preserve"> a lot of </w:t>
      </w:r>
      <w:r w:rsidRPr="00225478">
        <w:rPr>
          <w:rStyle w:val="Emphasis"/>
        </w:rPr>
        <w:t>different</w:t>
      </w:r>
      <w:r w:rsidRPr="00225478">
        <w:rPr>
          <w:rStyle w:val="StyleUnderline"/>
        </w:rPr>
        <w:t xml:space="preserve"> </w:t>
      </w:r>
      <w:r w:rsidRPr="006808BD">
        <w:rPr>
          <w:rStyle w:val="StyleUnderline"/>
          <w:highlight w:val="cyan"/>
        </w:rPr>
        <w:t xml:space="preserve">competing value </w:t>
      </w:r>
      <w:r w:rsidRPr="006808BD">
        <w:rPr>
          <w:rStyle w:val="Emphasis"/>
          <w:highlight w:val="cyan"/>
        </w:rPr>
        <w:t>systems</w:t>
      </w:r>
      <w:r w:rsidRPr="00225478">
        <w:rPr>
          <w:rStyle w:val="StyleUnderline"/>
        </w:rPr>
        <w:t xml:space="preserve">, and that </w:t>
      </w:r>
      <w:r w:rsidRPr="006808BD">
        <w:rPr>
          <w:rStyle w:val="StyleUnderline"/>
          <w:highlight w:val="cyan"/>
        </w:rPr>
        <w:t xml:space="preserve">the way to resolve </w:t>
      </w:r>
      <w:r w:rsidRPr="006808BD">
        <w:rPr>
          <w:rStyle w:val="Emphasis"/>
          <w:highlight w:val="cyan"/>
        </w:rPr>
        <w:t>disagreements</w:t>
      </w:r>
      <w:r w:rsidRPr="00225478">
        <w:rPr>
          <w:rStyle w:val="StyleUnderline"/>
        </w:rPr>
        <w:t xml:space="preserve"> among those different competing value </w:t>
      </w:r>
      <w:r w:rsidRPr="00225478">
        <w:rPr>
          <w:rStyle w:val="Emphasis"/>
        </w:rPr>
        <w:t>systems</w:t>
      </w:r>
      <w:r w:rsidRPr="00225478">
        <w:rPr>
          <w:rStyle w:val="StyleUnderline"/>
        </w:rPr>
        <w:t xml:space="preserve"> </w:t>
      </w:r>
      <w:r w:rsidRPr="006808BD">
        <w:rPr>
          <w:rStyle w:val="StyleUnderline"/>
          <w:highlight w:val="cyan"/>
        </w:rPr>
        <w:t>is to say, 'What's going to</w:t>
      </w:r>
      <w:r w:rsidRPr="00225478">
        <w:rPr>
          <w:rStyle w:val="StyleUnderline"/>
        </w:rPr>
        <w:t xml:space="preserve"> actually </w:t>
      </w:r>
      <w:r w:rsidRPr="006808BD">
        <w:rPr>
          <w:rStyle w:val="StyleUnderline"/>
          <w:highlight w:val="cyan"/>
        </w:rPr>
        <w:t xml:space="preserve">produce the </w:t>
      </w:r>
      <w:r w:rsidRPr="006808BD">
        <w:rPr>
          <w:rStyle w:val="Emphasis"/>
          <w:highlight w:val="cyan"/>
        </w:rPr>
        <w:t>best consequences</w:t>
      </w:r>
      <w:r w:rsidRPr="006808BD">
        <w:rPr>
          <w:rStyle w:val="StyleUnderline"/>
          <w:highlight w:val="cyan"/>
        </w:rPr>
        <w:t>?</w:t>
      </w:r>
      <w:r w:rsidRPr="00225478">
        <w:rPr>
          <w:rStyle w:val="StyleUnderline"/>
        </w:rPr>
        <w:t xml:space="preserve">' And </w:t>
      </w:r>
      <w:r w:rsidRPr="006808BD">
        <w:rPr>
          <w:rStyle w:val="StyleUnderline"/>
        </w:rPr>
        <w:t xml:space="preserve">best consequences </w:t>
      </w:r>
      <w:proofErr w:type="gramStart"/>
      <w:r w:rsidRPr="006808BD">
        <w:rPr>
          <w:rStyle w:val="Emphasis"/>
          <w:highlight w:val="cyan"/>
        </w:rPr>
        <w:t>measured</w:t>
      </w:r>
      <w:proofErr w:type="gramEnd"/>
      <w:r w:rsidRPr="006808BD">
        <w:rPr>
          <w:rStyle w:val="StyleUnderline"/>
          <w:highlight w:val="cyan"/>
        </w:rPr>
        <w:t xml:space="preserve"> in</w:t>
      </w:r>
      <w:r w:rsidRPr="006808BD">
        <w:rPr>
          <w:rStyle w:val="StyleUnderline"/>
        </w:rPr>
        <w:t xml:space="preserve"> terms</w:t>
      </w:r>
      <w:r w:rsidRPr="00225478">
        <w:rPr>
          <w:rStyle w:val="StyleUnderline"/>
        </w:rPr>
        <w:t xml:space="preserve"> of the </w:t>
      </w:r>
      <w:r w:rsidRPr="006808BD">
        <w:rPr>
          <w:rStyle w:val="Emphasis"/>
          <w:highlight w:val="cyan"/>
        </w:rPr>
        <w:t>quality</w:t>
      </w:r>
      <w:r w:rsidRPr="006808BD">
        <w:rPr>
          <w:rStyle w:val="StyleUnderline"/>
          <w:highlight w:val="cyan"/>
        </w:rPr>
        <w:t xml:space="preserve"> of people's </w:t>
      </w:r>
      <w:r w:rsidRPr="006808BD">
        <w:rPr>
          <w:rStyle w:val="Emphasis"/>
          <w:highlight w:val="cyan"/>
        </w:rPr>
        <w:t>experience</w:t>
      </w:r>
      <w:r w:rsidRPr="006808BD">
        <w:rPr>
          <w:sz w:val="16"/>
        </w:rPr>
        <w:t>. So, that's kind of completing or partially completing the circle between the tragedy of the commons, that discussion, and how do we get to the Trolleys.</w:t>
      </w:r>
    </w:p>
    <w:p w14:paraId="505D5904" w14:textId="77777777" w:rsidR="00464F25" w:rsidRPr="00A03FF1" w:rsidRDefault="00464F25" w:rsidP="00464F25">
      <w:pPr>
        <w:pStyle w:val="Heading4"/>
      </w:pPr>
      <w:r w:rsidRPr="00A03FF1">
        <w:t>Death outweighs because it ontologically destroys the subject</w:t>
      </w:r>
      <w:r>
        <w:t>.</w:t>
      </w:r>
    </w:p>
    <w:p w14:paraId="282CC9CB" w14:textId="77777777" w:rsidR="00464F25" w:rsidRPr="0051138C" w:rsidRDefault="00464F25" w:rsidP="00464F25">
      <w:r w:rsidRPr="0051138C">
        <w:rPr>
          <w:rStyle w:val="Style13ptBold"/>
        </w:rPr>
        <w:t>Paterson 3</w:t>
      </w:r>
      <w:r w:rsidRPr="0051138C">
        <w:t xml:space="preserve">, Department of Philosophy, Providence College, Rhode Island (Craig Patterson, 2003, “A Life Not Worth </w:t>
      </w:r>
      <w:proofErr w:type="gramStart"/>
      <w:r w:rsidRPr="0051138C">
        <w:t>Living?,</w:t>
      </w:r>
      <w:proofErr w:type="gramEnd"/>
      <w:r w:rsidRPr="0051138C">
        <w:t>” Studies in Christian Ethics, http://sce.sagepub.com)</w:t>
      </w:r>
    </w:p>
    <w:p w14:paraId="59463455" w14:textId="77777777" w:rsidR="00464F25" w:rsidRDefault="00464F25" w:rsidP="00464F25">
      <w:pPr>
        <w:rPr>
          <w:rStyle w:val="Emphasis"/>
          <w:sz w:val="28"/>
          <w:szCs w:val="28"/>
        </w:rPr>
      </w:pPr>
      <w:r w:rsidRPr="00B07F0C">
        <w:rPr>
          <w:sz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w:t>
      </w:r>
      <w:proofErr w:type="gramStart"/>
      <w:r w:rsidRPr="00B07F0C">
        <w:rPr>
          <w:sz w:val="16"/>
        </w:rPr>
        <w:t>actually suffers</w:t>
      </w:r>
      <w:proofErr w:type="gramEnd"/>
      <w:r w:rsidRPr="00B07F0C">
        <w:rPr>
          <w:sz w:val="16"/>
        </w:rPr>
        <w:t xml:space="preserve"> from the sub-sequent non-participation. Rather, </w:t>
      </w:r>
      <w:r w:rsidRPr="00FE09DB">
        <w:rPr>
          <w:rStyle w:val="Emphasis"/>
          <w:highlight w:val="cyan"/>
        </w:rPr>
        <w:t>death</w:t>
      </w:r>
      <w:r w:rsidRPr="00B229A8">
        <w:rPr>
          <w:u w:val="single"/>
        </w:rPr>
        <w:t xml:space="preserve"> </w:t>
      </w:r>
      <w:proofErr w:type="gramStart"/>
      <w:r w:rsidRPr="00B229A8">
        <w:rPr>
          <w:u w:val="single"/>
        </w:rPr>
        <w:t xml:space="preserve">in itself </w:t>
      </w:r>
      <w:r w:rsidRPr="00FE09DB">
        <w:rPr>
          <w:rStyle w:val="Emphasis"/>
          <w:highlight w:val="cyan"/>
        </w:rPr>
        <w:t>is</w:t>
      </w:r>
      <w:proofErr w:type="gramEnd"/>
      <w:r w:rsidRPr="00B229A8">
        <w:rPr>
          <w:u w:val="single"/>
        </w:rPr>
        <w:t xml:space="preserve"> an </w:t>
      </w:r>
      <w:r w:rsidRPr="00FE09DB">
        <w:rPr>
          <w:rStyle w:val="Emphasis"/>
          <w:highlight w:val="cyan"/>
        </w:rPr>
        <w:t>evil</w:t>
      </w:r>
      <w:r w:rsidRPr="00B229A8">
        <w:rPr>
          <w:u w:val="single"/>
        </w:rPr>
        <w:t xml:space="preserve"> to us </w:t>
      </w:r>
      <w:r w:rsidRPr="00996DB1">
        <w:rPr>
          <w:u w:val="single"/>
        </w:rPr>
        <w:t xml:space="preserve">because </w:t>
      </w:r>
      <w:r w:rsidRPr="00FE09DB">
        <w:rPr>
          <w:highlight w:val="cyan"/>
          <w:u w:val="single"/>
        </w:rPr>
        <w:t xml:space="preserve">it </w:t>
      </w:r>
      <w:r w:rsidRPr="00A03FF1">
        <w:rPr>
          <w:rStyle w:val="Emphasis"/>
          <w:highlight w:val="cyan"/>
        </w:rPr>
        <w:t>ontologically destroys</w:t>
      </w:r>
      <w:r w:rsidRPr="00A03FF1">
        <w:rPr>
          <w:rStyle w:val="StyleUnderline"/>
          <w:highlight w:val="cyan"/>
        </w:rPr>
        <w:t xml:space="preserve"> the</w:t>
      </w:r>
      <w:r w:rsidRPr="00A03FF1">
        <w:rPr>
          <w:rStyle w:val="StyleUnderline"/>
        </w:rPr>
        <w:t xml:space="preserve"> </w:t>
      </w:r>
      <w:r w:rsidRPr="00A03FF1">
        <w:rPr>
          <w:rStyle w:val="Emphasis"/>
        </w:rPr>
        <w:t xml:space="preserve">current existent </w:t>
      </w:r>
      <w:r w:rsidRPr="00A03FF1">
        <w:rPr>
          <w:rStyle w:val="Emphasis"/>
          <w:highlight w:val="cyan"/>
        </w:rPr>
        <w:t>subject</w:t>
      </w:r>
      <w:r w:rsidRPr="00B07F0C">
        <w:rPr>
          <w:sz w:val="16"/>
        </w:rPr>
        <w:t xml:space="preserve"> — it is the ultimate in metaphysical </w:t>
      </w:r>
      <w:proofErr w:type="spellStart"/>
      <w:r w:rsidRPr="00B07F0C">
        <w:rPr>
          <w:sz w:val="16"/>
        </w:rPr>
        <w:t>lightening</w:t>
      </w:r>
      <w:proofErr w:type="spellEnd"/>
      <w:r w:rsidRPr="00B07F0C">
        <w:rPr>
          <w:sz w:val="16"/>
        </w:rPr>
        <w:t xml:space="preserve"> strikes.80 </w:t>
      </w:r>
      <w:r w:rsidRPr="00B229A8">
        <w:rPr>
          <w:u w:val="single"/>
        </w:rPr>
        <w:t xml:space="preserve">The evil of death is </w:t>
      </w:r>
      <w:r w:rsidRPr="00A03FF1">
        <w:rPr>
          <w:rStyle w:val="Emphasis"/>
        </w:rPr>
        <w:t>truly</w:t>
      </w:r>
      <w:r w:rsidRPr="00B229A8">
        <w:rPr>
          <w:u w:val="single"/>
        </w:rPr>
        <w:t xml:space="preserve"> an </w:t>
      </w:r>
      <w:r w:rsidRPr="00A03FF1">
        <w:rPr>
          <w:rStyle w:val="Emphasis"/>
        </w:rPr>
        <w:t>ontological evil</w:t>
      </w:r>
      <w:r w:rsidRPr="00B229A8">
        <w:rPr>
          <w:u w:val="single"/>
        </w:rPr>
        <w:t xml:space="preserve"> borne by the person who already exists, </w:t>
      </w:r>
      <w:r w:rsidRPr="00FE09DB">
        <w:rPr>
          <w:rStyle w:val="Emphasis"/>
          <w:highlight w:val="cyan"/>
        </w:rPr>
        <w:t>independent</w:t>
      </w:r>
      <w:r w:rsidRPr="00B229A8">
        <w:rPr>
          <w:u w:val="single"/>
        </w:rPr>
        <w:t xml:space="preserve">ly </w:t>
      </w:r>
      <w:r w:rsidRPr="00A03FF1">
        <w:rPr>
          <w:rStyle w:val="StyleUnderline"/>
          <w:highlight w:val="cyan"/>
        </w:rPr>
        <w:t xml:space="preserve">of </w:t>
      </w:r>
      <w:r w:rsidRPr="00A03FF1">
        <w:rPr>
          <w:rStyle w:val="Emphasis"/>
          <w:highlight w:val="cyan"/>
        </w:rPr>
        <w:t>calculations</w:t>
      </w:r>
      <w:r w:rsidRPr="00A03FF1">
        <w:rPr>
          <w:rStyle w:val="StyleUnderline"/>
          <w:highlight w:val="cyan"/>
        </w:rPr>
        <w:t xml:space="preserve"> about </w:t>
      </w:r>
      <w:r w:rsidRPr="00A03FF1">
        <w:rPr>
          <w:rStyle w:val="Emphasis"/>
          <w:highlight w:val="cyan"/>
        </w:rPr>
        <w:t>better</w:t>
      </w:r>
      <w:r w:rsidRPr="00A03FF1">
        <w:rPr>
          <w:rStyle w:val="StyleUnderline"/>
          <w:highlight w:val="cyan"/>
        </w:rPr>
        <w:t xml:space="preserve"> or </w:t>
      </w:r>
      <w:r w:rsidRPr="00A03FF1">
        <w:rPr>
          <w:rStyle w:val="Emphasis"/>
          <w:highlight w:val="cyan"/>
        </w:rPr>
        <w:t>worse</w:t>
      </w:r>
      <w:r w:rsidRPr="00B229A8">
        <w:rPr>
          <w:u w:val="single"/>
        </w:rPr>
        <w:t xml:space="preserve"> possible </w:t>
      </w:r>
      <w:r w:rsidRPr="00FE09DB">
        <w:rPr>
          <w:rStyle w:val="Emphasis"/>
          <w:highlight w:val="cyan"/>
        </w:rPr>
        <w:t>lives</w:t>
      </w:r>
      <w:r w:rsidRPr="00B07F0C">
        <w:rPr>
          <w:sz w:val="16"/>
        </w:rPr>
        <w:t xml:space="preserve">. </w:t>
      </w:r>
      <w:proofErr w:type="gramStart"/>
      <w:r w:rsidRPr="00B07F0C">
        <w:rPr>
          <w:sz w:val="16"/>
        </w:rPr>
        <w:t>Such an</w:t>
      </w:r>
      <w:proofErr w:type="gramEnd"/>
      <w:r w:rsidRPr="00B07F0C">
        <w:rPr>
          <w:sz w:val="16"/>
        </w:rPr>
        <w:t xml:space="preserve"> evil need not be consciously experienced </w:t>
      </w:r>
      <w:proofErr w:type="gramStart"/>
      <w:r w:rsidRPr="00B07F0C">
        <w:rPr>
          <w:sz w:val="16"/>
        </w:rPr>
        <w:t>in order to</w:t>
      </w:r>
      <w:proofErr w:type="gramEnd"/>
      <w:r w:rsidRPr="00B07F0C">
        <w:rPr>
          <w:sz w:val="16"/>
        </w:rPr>
        <w:t xml:space="preserve"> be </w:t>
      </w:r>
      <w:proofErr w:type="gramStart"/>
      <w:r w:rsidRPr="00B07F0C">
        <w:rPr>
          <w:sz w:val="16"/>
        </w:rPr>
        <w:t>an evil</w:t>
      </w:r>
      <w:proofErr w:type="gramEnd"/>
      <w:r w:rsidRPr="00B07F0C">
        <w:rPr>
          <w:sz w:val="16"/>
        </w:rPr>
        <w:t xml:space="preserve"> for the kind of being a human person is. </w:t>
      </w:r>
      <w:r w:rsidRPr="00FE09DB">
        <w:rPr>
          <w:highlight w:val="cyan"/>
          <w:u w:val="single"/>
        </w:rPr>
        <w:t>Death is</w:t>
      </w:r>
      <w:r w:rsidRPr="00B229A8">
        <w:rPr>
          <w:u w:val="single"/>
        </w:rPr>
        <w:t xml:space="preserve"> an </w:t>
      </w:r>
      <w:r w:rsidRPr="00D57AC7">
        <w:rPr>
          <w:rStyle w:val="Emphasis"/>
          <w:highlight w:val="cyan"/>
        </w:rPr>
        <w:t>evil</w:t>
      </w:r>
      <w:r w:rsidRPr="00FE09DB">
        <w:rPr>
          <w:highlight w:val="cyan"/>
          <w:u w:val="single"/>
        </w:rPr>
        <w:t xml:space="preserve"> because</w:t>
      </w:r>
      <w:r w:rsidRPr="00B229A8">
        <w:rPr>
          <w:u w:val="single"/>
        </w:rPr>
        <w:t xml:space="preserve"> of the change in kind </w:t>
      </w:r>
      <w:r w:rsidRPr="00FE09DB">
        <w:rPr>
          <w:highlight w:val="cyan"/>
          <w:u w:val="single"/>
        </w:rPr>
        <w:t xml:space="preserve">it brings about, a </w:t>
      </w:r>
      <w:r w:rsidRPr="00D57AC7">
        <w:rPr>
          <w:rStyle w:val="Emphasis"/>
          <w:highlight w:val="cyan"/>
        </w:rPr>
        <w:t>change</w:t>
      </w:r>
      <w:r w:rsidRPr="00FE09DB">
        <w:rPr>
          <w:highlight w:val="cyan"/>
          <w:u w:val="single"/>
        </w:rPr>
        <w:t xml:space="preserve"> that is </w:t>
      </w:r>
      <w:r w:rsidRPr="00D57AC7">
        <w:rPr>
          <w:rStyle w:val="Emphasis"/>
          <w:highlight w:val="cyan"/>
        </w:rPr>
        <w:t>destructive</w:t>
      </w:r>
      <w:r w:rsidRPr="00D57AC7">
        <w:rPr>
          <w:rStyle w:val="StyleUnderline"/>
          <w:highlight w:val="cyan"/>
        </w:rPr>
        <w:t xml:space="preserve"> of the</w:t>
      </w:r>
      <w:r w:rsidRPr="00D57AC7">
        <w:rPr>
          <w:rStyle w:val="StyleUnderline"/>
        </w:rPr>
        <w:t xml:space="preserve"> </w:t>
      </w:r>
      <w:r w:rsidRPr="00D57AC7">
        <w:rPr>
          <w:rStyle w:val="Emphasis"/>
        </w:rPr>
        <w:t xml:space="preserve">type of </w:t>
      </w:r>
      <w:r w:rsidRPr="00D57AC7">
        <w:rPr>
          <w:rStyle w:val="Emphasis"/>
          <w:highlight w:val="cyan"/>
        </w:rPr>
        <w:t>entity</w:t>
      </w:r>
      <w:r w:rsidRPr="00D57AC7">
        <w:rPr>
          <w:rStyle w:val="StyleUnderline"/>
          <w:highlight w:val="cyan"/>
        </w:rPr>
        <w:t xml:space="preserve"> that </w:t>
      </w:r>
      <w:r w:rsidRPr="00D57AC7">
        <w:rPr>
          <w:rStyle w:val="Emphasis"/>
          <w:highlight w:val="cyan"/>
        </w:rPr>
        <w:t>we</w:t>
      </w:r>
      <w:r w:rsidRPr="00D57AC7">
        <w:rPr>
          <w:rStyle w:val="Emphasis"/>
        </w:rPr>
        <w:t xml:space="preserve"> essentially </w:t>
      </w:r>
      <w:r w:rsidRPr="00D57AC7">
        <w:rPr>
          <w:rStyle w:val="Emphasis"/>
          <w:highlight w:val="cyan"/>
        </w:rPr>
        <w:t>are</w:t>
      </w:r>
      <w:r w:rsidRPr="00996DB1">
        <w:rPr>
          <w:rStyle w:val="StyleUnderline"/>
        </w:rPr>
        <w:t>. A</w:t>
      </w:r>
      <w:r w:rsidRPr="00B229A8">
        <w:rPr>
          <w:u w:val="single"/>
        </w:rPr>
        <w:t>nything,</w:t>
      </w:r>
      <w:r w:rsidRPr="00B07F0C">
        <w:rPr>
          <w:sz w:val="16"/>
        </w:rPr>
        <w:t xml:space="preserve"> whether caused naturally or caused by human intervention (intentional or unintentional) </w:t>
      </w:r>
      <w:r w:rsidRPr="00B229A8">
        <w:rPr>
          <w:u w:val="single"/>
        </w:rPr>
        <w:t xml:space="preserve">that </w:t>
      </w:r>
      <w:r w:rsidRPr="00D57AC7">
        <w:rPr>
          <w:rStyle w:val="Emphasis"/>
        </w:rPr>
        <w:t>drastically</w:t>
      </w:r>
      <w:r w:rsidRPr="00B229A8">
        <w:rPr>
          <w:u w:val="single"/>
        </w:rPr>
        <w:t xml:space="preserve"> interferes in the process of </w:t>
      </w:r>
      <w:r w:rsidRPr="00D57AC7">
        <w:rPr>
          <w:rStyle w:val="Emphasis"/>
        </w:rPr>
        <w:t>maintaining</w:t>
      </w:r>
      <w:r w:rsidRPr="00B229A8">
        <w:rPr>
          <w:u w:val="single"/>
        </w:rPr>
        <w:t xml:space="preserve"> the person in </w:t>
      </w:r>
      <w:r w:rsidRPr="00D57AC7">
        <w:rPr>
          <w:rStyle w:val="Emphasis"/>
        </w:rPr>
        <w:t>existence</w:t>
      </w:r>
      <w:r w:rsidRPr="00B229A8">
        <w:rPr>
          <w:u w:val="single"/>
        </w:rPr>
        <w:t xml:space="preserve"> is an objective evil for the person</w:t>
      </w:r>
      <w:r w:rsidRPr="00B07F0C">
        <w:rPr>
          <w:sz w:val="16"/>
        </w:rPr>
        <w:t xml:space="preserve">. What is crucially at stake </w:t>
      </w:r>
      <w:proofErr w:type="gramStart"/>
      <w:r w:rsidRPr="00B07F0C">
        <w:rPr>
          <w:sz w:val="16"/>
        </w:rPr>
        <w:t>here, and</w:t>
      </w:r>
      <w:proofErr w:type="gramEnd"/>
      <w:r w:rsidRPr="00B07F0C">
        <w:rPr>
          <w:sz w:val="16"/>
        </w:rPr>
        <w:t xml:space="preserve"> is dialectically supportive of the self-</w:t>
      </w:r>
      <w:proofErr w:type="spellStart"/>
      <w:r w:rsidRPr="00B07F0C">
        <w:rPr>
          <w:sz w:val="16"/>
        </w:rPr>
        <w:t>evidency</w:t>
      </w:r>
      <w:proofErr w:type="spellEnd"/>
      <w:r w:rsidRPr="00B07F0C">
        <w:rPr>
          <w:sz w:val="16"/>
        </w:rPr>
        <w:t xml:space="preserve">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B229A8">
        <w:rPr>
          <w:u w:val="single"/>
        </w:rPr>
        <w:t xml:space="preserve">it is justifiable to state that any intentional </w:t>
      </w:r>
      <w:r w:rsidRPr="00D57AC7">
        <w:rPr>
          <w:rStyle w:val="Emphasis"/>
          <w:highlight w:val="cyan"/>
        </w:rPr>
        <w:t>rejection</w:t>
      </w:r>
      <w:r w:rsidRPr="00FE09DB">
        <w:rPr>
          <w:highlight w:val="cyan"/>
          <w:u w:val="single"/>
        </w:rPr>
        <w:t xml:space="preserve"> of</w:t>
      </w:r>
      <w:r w:rsidRPr="00DF130C">
        <w:rPr>
          <w:u w:val="single"/>
        </w:rPr>
        <w:t xml:space="preserve"> </w:t>
      </w:r>
      <w:r w:rsidRPr="00B229A8">
        <w:rPr>
          <w:u w:val="single"/>
        </w:rPr>
        <w:t xml:space="preserve">human </w:t>
      </w:r>
      <w:r w:rsidRPr="00FE09DB">
        <w:rPr>
          <w:highlight w:val="cyan"/>
          <w:u w:val="single"/>
        </w:rPr>
        <w:t>life</w:t>
      </w:r>
      <w:r w:rsidRPr="00DF130C">
        <w:rPr>
          <w:u w:val="single"/>
        </w:rPr>
        <w:t xml:space="preserve"> </w:t>
      </w:r>
      <w:r w:rsidRPr="00B229A8">
        <w:rPr>
          <w:u w:val="single"/>
        </w:rPr>
        <w:t xml:space="preserve">itself </w:t>
      </w:r>
      <w:r w:rsidRPr="00D57AC7">
        <w:rPr>
          <w:rStyle w:val="Emphasis"/>
          <w:highlight w:val="cyan"/>
        </w:rPr>
        <w:t>cannot</w:t>
      </w:r>
      <w:r w:rsidRPr="00B07F0C">
        <w:rPr>
          <w:u w:val="single"/>
        </w:rPr>
        <w:t xml:space="preserve"> therefore</w:t>
      </w:r>
      <w:r w:rsidRPr="00B229A8">
        <w:rPr>
          <w:u w:val="single"/>
        </w:rPr>
        <w:t xml:space="preserve"> </w:t>
      </w:r>
      <w:r w:rsidRPr="00FE09DB">
        <w:rPr>
          <w:highlight w:val="cyan"/>
          <w:u w:val="single"/>
        </w:rPr>
        <w:t xml:space="preserve">be </w:t>
      </w:r>
      <w:r w:rsidRPr="00D57AC7">
        <w:rPr>
          <w:rStyle w:val="Emphasis"/>
          <w:highlight w:val="cyan"/>
        </w:rPr>
        <w:t>warranted</w:t>
      </w:r>
      <w:r w:rsidRPr="00FE09DB">
        <w:rPr>
          <w:highlight w:val="cyan"/>
          <w:u w:val="single"/>
        </w:rPr>
        <w:t xml:space="preserve"> since it is</w:t>
      </w:r>
      <w:r w:rsidRPr="00B07F0C">
        <w:rPr>
          <w:u w:val="single"/>
        </w:rPr>
        <w:t xml:space="preserve"> </w:t>
      </w:r>
      <w:r w:rsidRPr="00D57AC7">
        <w:rPr>
          <w:rStyle w:val="StyleUnderline"/>
        </w:rPr>
        <w:t xml:space="preserve">an </w:t>
      </w:r>
      <w:r w:rsidRPr="00D57AC7">
        <w:rPr>
          <w:rStyle w:val="Emphasis"/>
        </w:rPr>
        <w:t>expression</w:t>
      </w:r>
      <w:r w:rsidRPr="00D57AC7">
        <w:rPr>
          <w:rStyle w:val="StyleUnderline"/>
        </w:rPr>
        <w:t xml:space="preserve"> of an </w:t>
      </w:r>
      <w:r w:rsidRPr="00D57AC7">
        <w:rPr>
          <w:rStyle w:val="Emphasis"/>
          <w:highlight w:val="cyan"/>
        </w:rPr>
        <w:t>ultimate disvalue</w:t>
      </w:r>
      <w:r w:rsidRPr="00B229A8">
        <w:rPr>
          <w:u w:val="single"/>
        </w:rPr>
        <w:t xml:space="preserve"> for the </w:t>
      </w:r>
      <w:r w:rsidRPr="00B07F0C">
        <w:rPr>
          <w:rStyle w:val="StyleUnderline"/>
        </w:rPr>
        <w:t>subject, namely</w:t>
      </w:r>
      <w:r w:rsidRPr="00B229A8">
        <w:rPr>
          <w:u w:val="single"/>
        </w:rPr>
        <w:t xml:space="preserve">, the destruction of the present person; a </w:t>
      </w:r>
      <w:r w:rsidRPr="00D57AC7">
        <w:rPr>
          <w:rStyle w:val="Emphasis"/>
        </w:rPr>
        <w:t>radical ontological good</w:t>
      </w:r>
      <w:r w:rsidRPr="00B229A8">
        <w:rPr>
          <w:u w:val="single"/>
        </w:rPr>
        <w:t xml:space="preserve"> that we cannot begin to weigh objectively against the travails of life in a rational </w:t>
      </w:r>
      <w:r w:rsidRPr="00B07F0C">
        <w:rPr>
          <w:rStyle w:val="StyleUnderline"/>
        </w:rPr>
        <w:t>manner. To deal with the</w:t>
      </w:r>
      <w:r w:rsidRPr="00B229A8">
        <w:rPr>
          <w:u w:val="single"/>
        </w:rPr>
        <w:t xml:space="preserve"> sources of disvalue</w:t>
      </w:r>
      <w:r w:rsidRPr="00B07F0C">
        <w:rPr>
          <w:sz w:val="16"/>
        </w:rPr>
        <w:t xml:space="preserve"> (pain, suffering, etc.) </w:t>
      </w:r>
      <w:r w:rsidRPr="00FE09DB">
        <w:rPr>
          <w:highlight w:val="cyan"/>
          <w:u w:val="single"/>
        </w:rPr>
        <w:t xml:space="preserve">we should </w:t>
      </w:r>
      <w:r w:rsidRPr="00D57AC7">
        <w:rPr>
          <w:rStyle w:val="Emphasis"/>
          <w:highlight w:val="cyan"/>
        </w:rPr>
        <w:t>not seek</w:t>
      </w:r>
      <w:r w:rsidRPr="00FE09DB">
        <w:rPr>
          <w:highlight w:val="cyan"/>
          <w:u w:val="single"/>
        </w:rPr>
        <w:t xml:space="preserve"> to</w:t>
      </w:r>
      <w:r w:rsidRPr="00B07F0C">
        <w:rPr>
          <w:u w:val="single"/>
        </w:rPr>
        <w:t xml:space="preserve"> </w:t>
      </w:r>
      <w:r w:rsidRPr="00D57AC7">
        <w:rPr>
          <w:rStyle w:val="Emphasis"/>
        </w:rPr>
        <w:t xml:space="preserve">irrationally </w:t>
      </w:r>
      <w:r w:rsidRPr="00D57AC7">
        <w:rPr>
          <w:rStyle w:val="Emphasis"/>
          <w:highlight w:val="cyan"/>
        </w:rPr>
        <w:t>destroy</w:t>
      </w:r>
      <w:r w:rsidRPr="00B07F0C">
        <w:rPr>
          <w:u w:val="single"/>
        </w:rPr>
        <w:t xml:space="preserve"> </w:t>
      </w:r>
      <w:r w:rsidRPr="00B229A8">
        <w:rPr>
          <w:u w:val="single"/>
        </w:rPr>
        <w:t>the person</w:t>
      </w:r>
      <w:r w:rsidRPr="00D57AC7">
        <w:rPr>
          <w:rStyle w:val="StyleUnderline"/>
        </w:rPr>
        <w:t xml:space="preserve">, the </w:t>
      </w:r>
      <w:r w:rsidRPr="00D57AC7">
        <w:rPr>
          <w:rStyle w:val="Emphasis"/>
        </w:rPr>
        <w:t>very source</w:t>
      </w:r>
      <w:r w:rsidRPr="00D57AC7">
        <w:rPr>
          <w:rStyle w:val="StyleUnderline"/>
        </w:rPr>
        <w:t xml:space="preserve"> and</w:t>
      </w:r>
      <w:r w:rsidRPr="00B229A8">
        <w:rPr>
          <w:u w:val="single"/>
        </w:rPr>
        <w:t xml:space="preserve"> condition </w:t>
      </w:r>
      <w:r w:rsidRPr="00D57AC7">
        <w:rPr>
          <w:rStyle w:val="StyleUnderline"/>
        </w:rPr>
        <w:t xml:space="preserve">of </w:t>
      </w:r>
      <w:r w:rsidRPr="00D57AC7">
        <w:rPr>
          <w:rStyle w:val="Emphasis"/>
          <w:highlight w:val="cyan"/>
        </w:rPr>
        <w:t xml:space="preserve">all human </w:t>
      </w:r>
      <w:proofErr w:type="gramStart"/>
      <w:r w:rsidRPr="00D57AC7">
        <w:rPr>
          <w:rStyle w:val="Emphasis"/>
          <w:highlight w:val="cyan"/>
        </w:rPr>
        <w:t>possibility</w:t>
      </w:r>
      <w:proofErr w:type="gramEnd"/>
      <w:r w:rsidRPr="00B07F0C">
        <w:rPr>
          <w:sz w:val="16"/>
        </w:rPr>
        <w:t>.82</w:t>
      </w:r>
      <w:r w:rsidRPr="00B229A8">
        <w:rPr>
          <w:rStyle w:val="Emphasis"/>
          <w:sz w:val="28"/>
          <w:szCs w:val="28"/>
        </w:rPr>
        <w:t xml:space="preserve"> </w:t>
      </w:r>
    </w:p>
    <w:p w14:paraId="75527492" w14:textId="77777777" w:rsidR="00464F25" w:rsidRPr="0051138C" w:rsidRDefault="00464F25" w:rsidP="00464F25"/>
    <w:p w14:paraId="774F011E" w14:textId="77777777" w:rsidR="00464F25" w:rsidRDefault="00464F25" w:rsidP="00464F25">
      <w:pPr>
        <w:pStyle w:val="Heading2"/>
      </w:pPr>
      <w:r>
        <w:t>Adv---Prison Labor</w:t>
      </w:r>
    </w:p>
    <w:p w14:paraId="2CEAD44F" w14:textId="77777777" w:rsidR="00464F25" w:rsidRPr="002721E1" w:rsidRDefault="00464F25" w:rsidP="00464F25">
      <w:pPr>
        <w:pStyle w:val="Heading3"/>
      </w:pPr>
      <w:r>
        <w:t>Turn---1NC</w:t>
      </w:r>
    </w:p>
    <w:p w14:paraId="47DFB0A4" w14:textId="77777777" w:rsidR="00464F25" w:rsidRDefault="00464F25" w:rsidP="00464F25">
      <w:pPr>
        <w:pStyle w:val="Heading4"/>
      </w:pPr>
      <w:r>
        <w:t xml:space="preserve">The plan is </w:t>
      </w:r>
      <w:r w:rsidRPr="00E80899">
        <w:rPr>
          <w:u w:val="single"/>
        </w:rPr>
        <w:t>perceived</w:t>
      </w:r>
      <w:r>
        <w:t xml:space="preserve"> by the public as </w:t>
      </w:r>
      <w:r w:rsidRPr="00E80899">
        <w:rPr>
          <w:u w:val="single"/>
        </w:rPr>
        <w:t>soft on crime</w:t>
      </w:r>
      <w:r>
        <w:t xml:space="preserve">, that causes institutions to </w:t>
      </w:r>
      <w:r w:rsidRPr="00E80899">
        <w:rPr>
          <w:u w:val="single"/>
        </w:rPr>
        <w:t>cut</w:t>
      </w:r>
      <w:r>
        <w:t xml:space="preserve"> </w:t>
      </w:r>
      <w:r>
        <w:rPr>
          <w:u w:val="single"/>
        </w:rPr>
        <w:t>anti-carceral</w:t>
      </w:r>
      <w:r w:rsidRPr="00E80899">
        <w:rPr>
          <w:u w:val="single"/>
        </w:rPr>
        <w:t xml:space="preserve"> programs</w:t>
      </w:r>
      <w:r>
        <w:t xml:space="preserve"> </w:t>
      </w:r>
      <w:proofErr w:type="gramStart"/>
      <w:r>
        <w:t>turning</w:t>
      </w:r>
      <w:proofErr w:type="gramEnd"/>
      <w:r>
        <w:t xml:space="preserve"> the case.</w:t>
      </w:r>
    </w:p>
    <w:p w14:paraId="6B886A87" w14:textId="77777777" w:rsidR="00464F25" w:rsidRPr="002721E1" w:rsidRDefault="00464F25" w:rsidP="00464F25">
      <w:r w:rsidRPr="002721E1">
        <w:rPr>
          <w:rStyle w:val="Style13ptBold"/>
        </w:rPr>
        <w:t>Huff 74</w:t>
      </w:r>
      <w:r w:rsidRPr="002721E1">
        <w:t xml:space="preserve">, *Professor of Criminology, UC Irvine, (*C. Ronald, August 1974, “Unionization Behind the Walls,” Criminology, Volume 12, Number 2, pp. 175-194. </w:t>
      </w:r>
      <w:proofErr w:type="spellStart"/>
      <w:r w:rsidRPr="002721E1">
        <w:t>HeinOnline</w:t>
      </w:r>
      <w:proofErr w:type="spellEnd"/>
      <w:r w:rsidRPr="002721E1">
        <w:t>)</w:t>
      </w:r>
    </w:p>
    <w:p w14:paraId="6B6BACE9" w14:textId="77777777" w:rsidR="00464F25" w:rsidRPr="00733E06" w:rsidRDefault="00464F25" w:rsidP="00464F25">
      <w:pPr>
        <w:rPr>
          <w:sz w:val="16"/>
        </w:rPr>
      </w:pPr>
      <w:r w:rsidRPr="00733E06">
        <w:rPr>
          <w:sz w:val="16"/>
        </w:rPr>
        <w:t xml:space="preserve">The official reaction of the administration has not changed from that statement. However, </w:t>
      </w:r>
      <w:r w:rsidRPr="00733E06">
        <w:rPr>
          <w:rStyle w:val="StyleUnderline"/>
        </w:rPr>
        <w:t>a policy</w:t>
      </w:r>
      <w:r w:rsidRPr="00733E06">
        <w:rPr>
          <w:sz w:val="16"/>
        </w:rPr>
        <w:t xml:space="preserve"> memorandum </w:t>
      </w:r>
      <w:r w:rsidRPr="00E80899">
        <w:rPr>
          <w:rStyle w:val="Emphasis"/>
        </w:rPr>
        <w:t>written</w:t>
      </w:r>
      <w:r w:rsidRPr="00733E06">
        <w:rPr>
          <w:sz w:val="16"/>
        </w:rPr>
        <w:t xml:space="preserve"> </w:t>
      </w:r>
      <w:r w:rsidRPr="00733E06">
        <w:rPr>
          <w:rStyle w:val="StyleUnderline"/>
        </w:rPr>
        <w:t xml:space="preserve">by the director's administrative </w:t>
      </w:r>
      <w:r w:rsidRPr="00E80899">
        <w:rPr>
          <w:rStyle w:val="Emphasis"/>
        </w:rPr>
        <w:t>assistant</w:t>
      </w:r>
      <w:r w:rsidRPr="00733E06">
        <w:rPr>
          <w:rStyle w:val="StyleUnderline"/>
        </w:rPr>
        <w:t xml:space="preserve"> and </w:t>
      </w:r>
      <w:r w:rsidRPr="00E80899">
        <w:rPr>
          <w:rStyle w:val="Emphasis"/>
        </w:rPr>
        <w:t>dealing</w:t>
      </w:r>
      <w:r w:rsidRPr="00733E06">
        <w:rPr>
          <w:rStyle w:val="StyleUnderline"/>
        </w:rPr>
        <w:t xml:space="preserve"> with inmate unions</w:t>
      </w:r>
      <w:r w:rsidRPr="00733E06">
        <w:rPr>
          <w:sz w:val="16"/>
        </w:rPr>
        <w:t xml:space="preserve"> perhaps more thoroughly reflects the department's thinking on the matter (Weisenberg, 1973). This memo </w:t>
      </w:r>
      <w:r w:rsidRPr="00733E06">
        <w:rPr>
          <w:rStyle w:val="StyleUnderline"/>
        </w:rPr>
        <w:t>states</w:t>
      </w:r>
      <w:r w:rsidRPr="00733E06">
        <w:rPr>
          <w:sz w:val="16"/>
        </w:rPr>
        <w:t>, perhaps quite perceptively, that</w:t>
      </w:r>
    </w:p>
    <w:p w14:paraId="1CD547D4" w14:textId="77777777" w:rsidR="00464F25" w:rsidRPr="00733E06" w:rsidRDefault="00464F25" w:rsidP="00464F25">
      <w:pPr>
        <w:ind w:left="720"/>
        <w:rPr>
          <w:sz w:val="16"/>
        </w:rPr>
      </w:pPr>
      <w:proofErr w:type="gramStart"/>
      <w:r w:rsidRPr="00733E06">
        <w:rPr>
          <w:rStyle w:val="StyleUnderline"/>
        </w:rPr>
        <w:t xml:space="preserve">a </w:t>
      </w:r>
      <w:r w:rsidRPr="00E80899">
        <w:rPr>
          <w:rStyle w:val="Emphasis"/>
          <w:highlight w:val="cyan"/>
        </w:rPr>
        <w:t>hasty</w:t>
      </w:r>
      <w:proofErr w:type="gramEnd"/>
      <w:r w:rsidRPr="00E80899">
        <w:rPr>
          <w:rStyle w:val="Emphasis"/>
          <w:highlight w:val="cyan"/>
        </w:rPr>
        <w:t xml:space="preserve"> entrance</w:t>
      </w:r>
      <w:r w:rsidRPr="00733E06">
        <w:rPr>
          <w:rStyle w:val="StyleUnderline"/>
        </w:rPr>
        <w:t xml:space="preserve"> </w:t>
      </w:r>
      <w:r w:rsidRPr="00E80899">
        <w:rPr>
          <w:rStyle w:val="StyleUnderline"/>
          <w:highlight w:val="cyan"/>
        </w:rPr>
        <w:t>into</w:t>
      </w:r>
      <w:r w:rsidRPr="00733E06">
        <w:rPr>
          <w:rStyle w:val="StyleUnderline"/>
        </w:rPr>
        <w:t xml:space="preserve"> this</w:t>
      </w:r>
      <w:r w:rsidRPr="00733E06">
        <w:rPr>
          <w:sz w:val="16"/>
        </w:rPr>
        <w:t xml:space="preserve"> venture [</w:t>
      </w:r>
      <w:r w:rsidRPr="00E80899">
        <w:rPr>
          <w:rStyle w:val="Emphasis"/>
          <w:highlight w:val="cyan"/>
        </w:rPr>
        <w:t>inmate unions</w:t>
      </w:r>
      <w:r w:rsidRPr="00733E06">
        <w:rPr>
          <w:sz w:val="16"/>
        </w:rPr>
        <w:t xml:space="preserve">] </w:t>
      </w:r>
      <w:r w:rsidRPr="00733E06">
        <w:rPr>
          <w:rStyle w:val="StyleUnderline"/>
        </w:rPr>
        <w:t xml:space="preserve">could </w:t>
      </w:r>
      <w:r w:rsidRPr="00E80899">
        <w:rPr>
          <w:rStyle w:val="StyleUnderline"/>
          <w:highlight w:val="cyan"/>
        </w:rPr>
        <w:t>cause</w:t>
      </w:r>
      <w:r w:rsidRPr="00733E06">
        <w:rPr>
          <w:rStyle w:val="StyleUnderline"/>
        </w:rPr>
        <w:t xml:space="preserve"> </w:t>
      </w:r>
      <w:r w:rsidRPr="00E80899">
        <w:rPr>
          <w:rStyle w:val="Emphasis"/>
          <w:highlight w:val="cyan"/>
        </w:rPr>
        <w:t>long-range</w:t>
      </w:r>
      <w:r w:rsidRPr="00E80899">
        <w:rPr>
          <w:rStyle w:val="StyleUnderline"/>
          <w:highlight w:val="cyan"/>
        </w:rPr>
        <w:t xml:space="preserve"> </w:t>
      </w:r>
      <w:r w:rsidRPr="00E80899">
        <w:rPr>
          <w:rStyle w:val="Emphasis"/>
          <w:highlight w:val="cyan"/>
        </w:rPr>
        <w:t>detriment</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StyleUnderline"/>
          <w:highlight w:val="cyan"/>
        </w:rPr>
        <w:t>inmate body</w:t>
      </w:r>
      <w:r w:rsidRPr="00733E06">
        <w:rPr>
          <w:sz w:val="16"/>
        </w:rPr>
        <w:t xml:space="preserve">, as </w:t>
      </w:r>
      <w:r w:rsidRPr="00E80899">
        <w:rPr>
          <w:rStyle w:val="Emphasis"/>
          <w:highlight w:val="cyan"/>
        </w:rPr>
        <w:t>public opinion</w:t>
      </w:r>
      <w:r w:rsidRPr="00733E06">
        <w:rPr>
          <w:rStyle w:val="StyleUnderline"/>
        </w:rPr>
        <w:t xml:space="preserve"> could </w:t>
      </w:r>
      <w:r w:rsidRPr="00E80899">
        <w:rPr>
          <w:rStyle w:val="StyleUnderline"/>
          <w:highlight w:val="cyan"/>
        </w:rPr>
        <w:t>react</w:t>
      </w:r>
      <w:r w:rsidRPr="00733E06">
        <w:rPr>
          <w:rStyle w:val="StyleUnderline"/>
        </w:rPr>
        <w:t xml:space="preserve"> </w:t>
      </w:r>
      <w:r w:rsidRPr="00E80899">
        <w:rPr>
          <w:rStyle w:val="StyleUnderline"/>
          <w:highlight w:val="cyan"/>
        </w:rPr>
        <w:t xml:space="preserve">in a </w:t>
      </w:r>
      <w:r w:rsidRPr="00E80899">
        <w:rPr>
          <w:rStyle w:val="Emphasis"/>
          <w:highlight w:val="cyan"/>
        </w:rPr>
        <w:t>negative</w:t>
      </w:r>
      <w:r w:rsidRPr="00E80899">
        <w:rPr>
          <w:rStyle w:val="StyleUnderline"/>
          <w:highlight w:val="cyan"/>
        </w:rPr>
        <w:t xml:space="preserve"> way</w:t>
      </w:r>
      <w:r w:rsidRPr="00733E06">
        <w:rPr>
          <w:rStyle w:val="StyleUnderline"/>
        </w:rPr>
        <w:t xml:space="preserve"> </w:t>
      </w:r>
      <w:r w:rsidRPr="00E80899">
        <w:rPr>
          <w:rStyle w:val="StyleUnderline"/>
        </w:rPr>
        <w:t xml:space="preserve">to the </w:t>
      </w:r>
      <w:r w:rsidRPr="00E80899">
        <w:rPr>
          <w:rStyle w:val="Emphasis"/>
        </w:rPr>
        <w:t>trends</w:t>
      </w:r>
      <w:r w:rsidRPr="00E80899">
        <w:rPr>
          <w:rStyle w:val="StyleUnderline"/>
        </w:rPr>
        <w:t xml:space="preserve"> of</w:t>
      </w:r>
      <w:r w:rsidRPr="00733E06">
        <w:rPr>
          <w:rStyle w:val="StyleUnderline"/>
        </w:rPr>
        <w:t xml:space="preserve"> the </w:t>
      </w:r>
      <w:r w:rsidRPr="00E80899">
        <w:rPr>
          <w:rStyle w:val="Emphasis"/>
        </w:rPr>
        <w:t>correctional system</w:t>
      </w:r>
      <w:r w:rsidRPr="00733E06">
        <w:rPr>
          <w:sz w:val="16"/>
        </w:rPr>
        <w:t xml:space="preserve">, </w:t>
      </w:r>
      <w:r w:rsidRPr="00E80899">
        <w:rPr>
          <w:rStyle w:val="StyleUnderline"/>
          <w:highlight w:val="cyan"/>
        </w:rPr>
        <w:t>causing</w:t>
      </w:r>
      <w:r w:rsidRPr="00733E06">
        <w:rPr>
          <w:rStyle w:val="StyleUnderline"/>
        </w:rPr>
        <w:t xml:space="preserve"> a </w:t>
      </w:r>
      <w:r w:rsidRPr="00E80899">
        <w:rPr>
          <w:rStyle w:val="Emphasis"/>
          <w:highlight w:val="cyan"/>
        </w:rPr>
        <w:t>backlash</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Emphasis"/>
          <w:highlight w:val="cyan"/>
        </w:rPr>
        <w:t>programs</w:t>
      </w:r>
      <w:r w:rsidRPr="00E80899">
        <w:rPr>
          <w:rStyle w:val="StyleUnderline"/>
          <w:highlight w:val="cyan"/>
        </w:rPr>
        <w:t xml:space="preserve"> and </w:t>
      </w:r>
      <w:r w:rsidRPr="00E80899">
        <w:rPr>
          <w:rStyle w:val="Emphasis"/>
          <w:highlight w:val="cyan"/>
        </w:rPr>
        <w:t>changes</w:t>
      </w:r>
      <w:r w:rsidRPr="00E80899">
        <w:rPr>
          <w:rStyle w:val="StyleUnderline"/>
          <w:highlight w:val="cyan"/>
        </w:rPr>
        <w:t xml:space="preserve"> of the</w:t>
      </w:r>
      <w:r w:rsidRPr="00733E06">
        <w:rPr>
          <w:rStyle w:val="StyleUnderline"/>
        </w:rPr>
        <w:t xml:space="preserve"> </w:t>
      </w:r>
      <w:r w:rsidRPr="00E80899">
        <w:rPr>
          <w:rStyle w:val="StyleUnderline"/>
          <w:highlight w:val="cyan"/>
        </w:rPr>
        <w:t>last</w:t>
      </w:r>
      <w:r w:rsidRPr="00733E06">
        <w:rPr>
          <w:rStyle w:val="StyleUnderline"/>
        </w:rPr>
        <w:t xml:space="preserve"> few </w:t>
      </w:r>
      <w:r w:rsidRPr="00E80899">
        <w:rPr>
          <w:rStyle w:val="StyleUnderline"/>
          <w:highlight w:val="cyan"/>
        </w:rPr>
        <w:t>years</w:t>
      </w:r>
      <w:r w:rsidRPr="00733E06">
        <w:rPr>
          <w:sz w:val="16"/>
        </w:rPr>
        <w:t xml:space="preserve"> [Weisenberg, 1973: 5]. </w:t>
      </w:r>
    </w:p>
    <w:p w14:paraId="3D315A1F" w14:textId="77777777" w:rsidR="00464F25" w:rsidRPr="00733E06" w:rsidRDefault="00464F25" w:rsidP="00464F25">
      <w:pPr>
        <w:rPr>
          <w:sz w:val="16"/>
        </w:rPr>
      </w:pPr>
      <w:r w:rsidRPr="00733E06">
        <w:rPr>
          <w:sz w:val="16"/>
        </w:rPr>
        <w:t xml:space="preserve">This argument is one which hinges on public opinion, </w:t>
      </w:r>
      <w:proofErr w:type="gramStart"/>
      <w:r w:rsidRPr="00733E06">
        <w:rPr>
          <w:sz w:val="16"/>
        </w:rPr>
        <w:t>as yet</w:t>
      </w:r>
      <w:proofErr w:type="gramEnd"/>
      <w:r w:rsidRPr="00733E06">
        <w:rPr>
          <w:sz w:val="16"/>
        </w:rPr>
        <w:t xml:space="preserve"> untested, but </w:t>
      </w:r>
      <w:r w:rsidRPr="00733E06">
        <w:rPr>
          <w:rStyle w:val="StyleUnderline"/>
        </w:rPr>
        <w:t xml:space="preserve">it is </w:t>
      </w:r>
      <w:r w:rsidRPr="00E80899">
        <w:rPr>
          <w:rStyle w:val="Emphasis"/>
          <w:highlight w:val="cyan"/>
        </w:rPr>
        <w:t>clearly</w:t>
      </w:r>
      <w:r w:rsidRPr="00733E06">
        <w:rPr>
          <w:rStyle w:val="StyleUnderline"/>
        </w:rPr>
        <w:t xml:space="preserve"> </w:t>
      </w:r>
      <w:r w:rsidRPr="00E80899">
        <w:rPr>
          <w:rStyle w:val="StyleUnderline"/>
          <w:highlight w:val="cyan"/>
        </w:rPr>
        <w:t xml:space="preserve">a </w:t>
      </w:r>
      <w:r w:rsidRPr="00E80899">
        <w:rPr>
          <w:rStyle w:val="Emphasis"/>
          <w:highlight w:val="cyan"/>
        </w:rPr>
        <w:t>plausible one</w:t>
      </w:r>
      <w:r w:rsidRPr="00733E06">
        <w:rPr>
          <w:sz w:val="16"/>
        </w:rPr>
        <w:t>. The "</w:t>
      </w:r>
      <w:r w:rsidRPr="00E80899">
        <w:rPr>
          <w:rStyle w:val="StyleUnderline"/>
          <w:highlight w:val="cyan"/>
        </w:rPr>
        <w:t>programs</w:t>
      </w:r>
      <w:r w:rsidRPr="00733E06">
        <w:rPr>
          <w:rStyle w:val="StyleUnderline"/>
        </w:rPr>
        <w:t xml:space="preserve"> and changes</w:t>
      </w:r>
      <w:r w:rsidRPr="00733E06">
        <w:rPr>
          <w:sz w:val="16"/>
        </w:rPr>
        <w:t xml:space="preserve">" referred to in the quotation </w:t>
      </w:r>
      <w:r w:rsidRPr="00E80899">
        <w:rPr>
          <w:rStyle w:val="StyleUnderline"/>
          <w:highlight w:val="cyan"/>
        </w:rPr>
        <w:t xml:space="preserve">have had a </w:t>
      </w:r>
      <w:r w:rsidRPr="00E80899">
        <w:rPr>
          <w:rStyle w:val="Emphasis"/>
          <w:highlight w:val="cyan"/>
        </w:rPr>
        <w:t>community-oriented</w:t>
      </w:r>
      <w:r w:rsidRPr="00E80899">
        <w:rPr>
          <w:rStyle w:val="StyleUnderline"/>
          <w:highlight w:val="cyan"/>
        </w:rPr>
        <w:t xml:space="preserve"> focus</w:t>
      </w:r>
      <w:r w:rsidRPr="00733E06">
        <w:rPr>
          <w:rStyle w:val="StyleUnderline"/>
        </w:rPr>
        <w:t xml:space="preserve"> and have </w:t>
      </w:r>
      <w:r w:rsidRPr="00E80899">
        <w:rPr>
          <w:rStyle w:val="StyleUnderline"/>
          <w:highlight w:val="cyan"/>
        </w:rPr>
        <w:t>attempted</w:t>
      </w:r>
      <w:r w:rsidRPr="00733E06">
        <w:rPr>
          <w:rStyle w:val="StyleUnderline"/>
        </w:rPr>
        <w:t xml:space="preserve"> </w:t>
      </w:r>
      <w:r w:rsidRPr="00E80899">
        <w:rPr>
          <w:rStyle w:val="StyleUnderline"/>
          <w:highlight w:val="cyan"/>
        </w:rPr>
        <w:t>to develop</w:t>
      </w:r>
      <w:r w:rsidRPr="00733E06">
        <w:rPr>
          <w:rStyle w:val="StyleUnderline"/>
        </w:rPr>
        <w:t xml:space="preserve"> </w:t>
      </w:r>
      <w:r w:rsidRPr="00E80899">
        <w:rPr>
          <w:rStyle w:val="Emphasis"/>
          <w:highlight w:val="cyan"/>
        </w:rPr>
        <w:t>alternatives</w:t>
      </w:r>
      <w:r w:rsidRPr="00E80899">
        <w:rPr>
          <w:rStyle w:val="StyleUnderline"/>
          <w:highlight w:val="cyan"/>
        </w:rPr>
        <w:t xml:space="preserve"> to </w:t>
      </w:r>
      <w:r w:rsidRPr="00E80899">
        <w:rPr>
          <w:rStyle w:val="Emphasis"/>
          <w:highlight w:val="cyan"/>
        </w:rPr>
        <w:t>incarceration</w:t>
      </w:r>
      <w:r w:rsidRPr="00733E06">
        <w:rPr>
          <w:sz w:val="16"/>
        </w:rPr>
        <w:t xml:space="preserve">. </w:t>
      </w:r>
      <w:r w:rsidRPr="00733E06">
        <w:rPr>
          <w:rStyle w:val="StyleUnderline"/>
        </w:rPr>
        <w:t>As a result</w:t>
      </w:r>
      <w:r w:rsidRPr="00733E06">
        <w:rPr>
          <w:sz w:val="16"/>
        </w:rPr>
        <w:t xml:space="preserve">, </w:t>
      </w:r>
      <w:r w:rsidRPr="00733E06">
        <w:rPr>
          <w:rStyle w:val="StyleUnderline"/>
        </w:rPr>
        <w:t xml:space="preserve">the state's </w:t>
      </w:r>
      <w:r w:rsidRPr="00E80899">
        <w:rPr>
          <w:rStyle w:val="StyleUnderline"/>
          <w:highlight w:val="cyan"/>
        </w:rPr>
        <w:t xml:space="preserve">prison </w:t>
      </w:r>
      <w:r w:rsidRPr="00E80899">
        <w:rPr>
          <w:rStyle w:val="Emphasis"/>
          <w:highlight w:val="cyan"/>
        </w:rPr>
        <w:t>population</w:t>
      </w:r>
      <w:r w:rsidRPr="00733E06">
        <w:rPr>
          <w:rStyle w:val="StyleUnderline"/>
        </w:rPr>
        <w:t xml:space="preserve"> </w:t>
      </w:r>
      <w:proofErr w:type="gramStart"/>
      <w:r w:rsidRPr="00733E06">
        <w:rPr>
          <w:rStyle w:val="StyleUnderline"/>
        </w:rPr>
        <w:t>had</w:t>
      </w:r>
      <w:proofErr w:type="gramEnd"/>
      <w:r w:rsidRPr="00733E06">
        <w:rPr>
          <w:rStyle w:val="StyleUnderline"/>
        </w:rPr>
        <w:t xml:space="preserve"> </w:t>
      </w:r>
      <w:r w:rsidRPr="00E80899">
        <w:rPr>
          <w:rStyle w:val="Emphasis"/>
          <w:highlight w:val="cyan"/>
        </w:rPr>
        <w:t>decreased significantly</w:t>
      </w:r>
      <w:r w:rsidRPr="00733E06">
        <w:rPr>
          <w:rStyle w:val="StyleUnderline"/>
        </w:rPr>
        <w:t xml:space="preserve"> and continues to do so</w:t>
      </w:r>
      <w:r w:rsidRPr="00733E06">
        <w:rPr>
          <w:sz w:val="16"/>
        </w:rPr>
        <w:t>.</w:t>
      </w:r>
    </w:p>
    <w:p w14:paraId="295B2364" w14:textId="77777777" w:rsidR="00464F25" w:rsidRDefault="00464F25" w:rsidP="00464F25">
      <w:pPr>
        <w:rPr>
          <w:rStyle w:val="StyleUnderline"/>
        </w:rPr>
      </w:pPr>
      <w:r w:rsidRPr="00733E06">
        <w:rPr>
          <w:sz w:val="16"/>
        </w:rPr>
        <w:t xml:space="preserve">Elsewhere in the memo, suggestions are made that </w:t>
      </w:r>
      <w:r w:rsidRPr="00733E06">
        <w:rPr>
          <w:rStyle w:val="StyleUnderline"/>
        </w:rPr>
        <w:t xml:space="preserve">the </w:t>
      </w:r>
      <w:r w:rsidRPr="00E80899">
        <w:rPr>
          <w:rStyle w:val="Emphasis"/>
          <w:highlight w:val="cyan"/>
        </w:rPr>
        <w:t>security</w:t>
      </w:r>
      <w:r w:rsidRPr="00E80899">
        <w:rPr>
          <w:rStyle w:val="StyleUnderline"/>
          <w:highlight w:val="cyan"/>
        </w:rPr>
        <w:t xml:space="preserve"> and </w:t>
      </w:r>
      <w:r w:rsidRPr="00E80899">
        <w:rPr>
          <w:rStyle w:val="Emphasis"/>
          <w:highlight w:val="cyan"/>
        </w:rPr>
        <w:t>custody</w:t>
      </w:r>
      <w:r w:rsidRPr="00733E06">
        <w:rPr>
          <w:rStyle w:val="StyleUnderline"/>
        </w:rPr>
        <w:t xml:space="preserve"> </w:t>
      </w:r>
      <w:r w:rsidRPr="00E80899">
        <w:rPr>
          <w:rStyle w:val="StyleUnderline"/>
          <w:highlight w:val="cyan"/>
        </w:rPr>
        <w:t>needs</w:t>
      </w:r>
      <w:r w:rsidRPr="00733E06">
        <w:rPr>
          <w:rStyle w:val="StyleUnderline"/>
        </w:rPr>
        <w:t xml:space="preserve"> </w:t>
      </w:r>
      <w:r w:rsidRPr="00E80899">
        <w:rPr>
          <w:rStyle w:val="StyleUnderline"/>
          <w:highlight w:val="cyan"/>
        </w:rPr>
        <w:t>of</w:t>
      </w:r>
      <w:r w:rsidRPr="00733E06">
        <w:rPr>
          <w:rStyle w:val="StyleUnderline"/>
        </w:rPr>
        <w:t xml:space="preserve"> </w:t>
      </w:r>
      <w:r w:rsidRPr="00E80899">
        <w:rPr>
          <w:rStyle w:val="StyleUnderline"/>
          <w:highlight w:val="cyan"/>
        </w:rPr>
        <w:t>the institutions</w:t>
      </w:r>
      <w:r w:rsidRPr="00733E06">
        <w:rPr>
          <w:rStyle w:val="StyleUnderline"/>
        </w:rPr>
        <w:t xml:space="preserve"> be used </w:t>
      </w:r>
      <w:r w:rsidRPr="00E80899">
        <w:rPr>
          <w:rStyle w:val="StyleUnderline"/>
          <w:highlight w:val="cyan"/>
        </w:rPr>
        <w:t>to</w:t>
      </w:r>
      <w:r w:rsidRPr="00733E06">
        <w:rPr>
          <w:rStyle w:val="StyleUnderline"/>
        </w:rPr>
        <w:t xml:space="preserve"> "</w:t>
      </w:r>
      <w:r w:rsidRPr="00E80899">
        <w:rPr>
          <w:rStyle w:val="Emphasis"/>
          <w:highlight w:val="cyan"/>
        </w:rPr>
        <w:t>control</w:t>
      </w:r>
      <w:r w:rsidRPr="00733E06">
        <w:rPr>
          <w:rStyle w:val="StyleUnderline"/>
        </w:rPr>
        <w:t xml:space="preserve"> the </w:t>
      </w:r>
      <w:r w:rsidRPr="00E80899">
        <w:rPr>
          <w:rStyle w:val="Emphasis"/>
        </w:rPr>
        <w:t>organization</w:t>
      </w:r>
      <w:r w:rsidRPr="00733E06">
        <w:rPr>
          <w:rStyle w:val="StyleUnderline"/>
        </w:rPr>
        <w:t xml:space="preserve"> and </w:t>
      </w:r>
      <w:r w:rsidRPr="00E80899">
        <w:rPr>
          <w:rStyle w:val="Emphasis"/>
          <w:highlight w:val="cyan"/>
        </w:rPr>
        <w:t>formation</w:t>
      </w:r>
      <w:r w:rsidRPr="00733E06">
        <w:rPr>
          <w:rStyle w:val="StyleUnderline"/>
        </w:rPr>
        <w:t xml:space="preserve"> </w:t>
      </w:r>
      <w:r w:rsidRPr="00E80899">
        <w:rPr>
          <w:rStyle w:val="StyleUnderline"/>
          <w:highlight w:val="cyan"/>
        </w:rPr>
        <w:t xml:space="preserve">of </w:t>
      </w:r>
      <w:r w:rsidRPr="00E80899">
        <w:rPr>
          <w:rStyle w:val="Emphasis"/>
          <w:highlight w:val="cyan"/>
        </w:rPr>
        <w:t>inmate unions</w:t>
      </w:r>
      <w:r w:rsidRPr="00733E06">
        <w:rPr>
          <w:rStyle w:val="StyleUnderline"/>
        </w:rPr>
        <w:t>"</w:t>
      </w:r>
      <w:r w:rsidRPr="00733E06">
        <w:rPr>
          <w:sz w:val="16"/>
        </w:rPr>
        <w:t xml:space="preserve"> (Weisenberg, 1973: 2). </w:t>
      </w:r>
      <w:r w:rsidRPr="00E80899">
        <w:rPr>
          <w:rStyle w:val="Emphasis"/>
        </w:rPr>
        <w:t>Strategy</w:t>
      </w:r>
      <w:r w:rsidRPr="00733E06">
        <w:rPr>
          <w:sz w:val="16"/>
        </w:rPr>
        <w:t xml:space="preserve"> also </w:t>
      </w:r>
      <w:r w:rsidRPr="00E80899">
        <w:rPr>
          <w:rStyle w:val="StyleUnderline"/>
        </w:rPr>
        <w:t>includes</w:t>
      </w:r>
      <w:r w:rsidRPr="00733E06">
        <w:rPr>
          <w:sz w:val="16"/>
        </w:rPr>
        <w:t xml:space="preserve"> </w:t>
      </w:r>
      <w:r w:rsidRPr="00E80899">
        <w:rPr>
          <w:rStyle w:val="StyleUnderline"/>
        </w:rPr>
        <w:t xml:space="preserve">taking the case to the </w:t>
      </w:r>
      <w:r w:rsidRPr="00E80899">
        <w:rPr>
          <w:rStyle w:val="Emphasis"/>
        </w:rPr>
        <w:t>people</w:t>
      </w:r>
      <w:r w:rsidRPr="00E80899">
        <w:rPr>
          <w:rStyle w:val="StyleUnderline"/>
        </w:rPr>
        <w:t xml:space="preserve"> of the state</w:t>
      </w:r>
      <w:r w:rsidRPr="00733E06">
        <w:rPr>
          <w:sz w:val="16"/>
        </w:rPr>
        <w:t xml:space="preserve"> "</w:t>
      </w:r>
      <w:r w:rsidRPr="00733E06">
        <w:rPr>
          <w:rStyle w:val="StyleUnderline"/>
        </w:rPr>
        <w:t xml:space="preserve">instead of having some </w:t>
      </w:r>
      <w:r w:rsidRPr="00E80899">
        <w:rPr>
          <w:rStyle w:val="Emphasis"/>
        </w:rPr>
        <w:t>halfcocked</w:t>
      </w:r>
      <w:r w:rsidRPr="00733E06">
        <w:rPr>
          <w:rStyle w:val="StyleUnderline"/>
        </w:rPr>
        <w:t xml:space="preserve"> </w:t>
      </w:r>
      <w:proofErr w:type="spellStart"/>
      <w:r w:rsidRPr="00E80899">
        <w:rPr>
          <w:rStyle w:val="Emphasis"/>
        </w:rPr>
        <w:t>pedestrianic</w:t>
      </w:r>
      <w:proofErr w:type="spellEnd"/>
      <w:r w:rsidRPr="00E80899">
        <w:rPr>
          <w:rStyle w:val="Emphasis"/>
        </w:rPr>
        <w:t xml:space="preserve"> attorney</w:t>
      </w:r>
      <w:r w:rsidRPr="00733E06">
        <w:rPr>
          <w:sz w:val="16"/>
        </w:rPr>
        <w:t xml:space="preserve"> [presumably a reference to attorneys for the prisoners' union] </w:t>
      </w:r>
      <w:r w:rsidRPr="00733E06">
        <w:rPr>
          <w:rStyle w:val="StyleUnderline"/>
        </w:rPr>
        <w:t xml:space="preserve">doing it for </w:t>
      </w:r>
      <w:proofErr w:type="gramStart"/>
      <w:r w:rsidRPr="00733E06">
        <w:rPr>
          <w:rStyle w:val="StyleUnderline"/>
        </w:rPr>
        <w:t>you, and</w:t>
      </w:r>
      <w:proofErr w:type="gramEnd"/>
      <w:r w:rsidRPr="00733E06">
        <w:rPr>
          <w:rStyle w:val="StyleUnderline"/>
        </w:rPr>
        <w:t xml:space="preserve"> </w:t>
      </w:r>
      <w:r w:rsidRPr="00E80899">
        <w:rPr>
          <w:rStyle w:val="Emphasis"/>
        </w:rPr>
        <w:t>misconstruing</w:t>
      </w:r>
      <w:r w:rsidRPr="00733E06">
        <w:rPr>
          <w:rStyle w:val="StyleUnderline"/>
        </w:rPr>
        <w:t xml:space="preserve"> the </w:t>
      </w:r>
      <w:r w:rsidRPr="00E80899">
        <w:rPr>
          <w:rStyle w:val="Emphasis"/>
        </w:rPr>
        <w:t>facts</w:t>
      </w:r>
      <w:r w:rsidRPr="00733E06">
        <w:rPr>
          <w:rStyle w:val="StyleUnderline"/>
        </w:rPr>
        <w:t xml:space="preserve"> to the public</w:t>
      </w:r>
      <w:r w:rsidRPr="00733E06">
        <w:rPr>
          <w:sz w:val="16"/>
        </w:rPr>
        <w:t xml:space="preserve">" (Weisenberg, 1973: 3). The implication that </w:t>
      </w:r>
      <w:r w:rsidRPr="00733E06">
        <w:rPr>
          <w:rStyle w:val="StyleUnderline"/>
        </w:rPr>
        <w:t xml:space="preserve">only one side is in </w:t>
      </w:r>
      <w:r w:rsidRPr="00E80899">
        <w:rPr>
          <w:rStyle w:val="Emphasis"/>
        </w:rPr>
        <w:t>possession</w:t>
      </w:r>
      <w:r w:rsidRPr="00733E06">
        <w:rPr>
          <w:rStyle w:val="StyleUnderline"/>
        </w:rPr>
        <w:t xml:space="preserve"> of the "</w:t>
      </w:r>
      <w:r w:rsidRPr="00E80899">
        <w:rPr>
          <w:rStyle w:val="Emphasis"/>
        </w:rPr>
        <w:t>facts</w:t>
      </w:r>
      <w:r w:rsidRPr="00733E06">
        <w:rPr>
          <w:rStyle w:val="StyleUnderline"/>
        </w:rPr>
        <w:t xml:space="preserve">" is perhaps an </w:t>
      </w:r>
      <w:r w:rsidRPr="00E80899">
        <w:rPr>
          <w:rStyle w:val="Emphasis"/>
        </w:rPr>
        <w:t>indication</w:t>
      </w:r>
      <w:r w:rsidRPr="00733E06">
        <w:rPr>
          <w:rStyle w:val="StyleUnderline"/>
        </w:rPr>
        <w:t xml:space="preserve"> of the amount of </w:t>
      </w:r>
      <w:r w:rsidRPr="00E80899">
        <w:rPr>
          <w:rStyle w:val="Emphasis"/>
        </w:rPr>
        <w:t>distance</w:t>
      </w:r>
      <w:r w:rsidRPr="00733E06">
        <w:rPr>
          <w:rStyle w:val="StyleUnderline"/>
        </w:rPr>
        <w:t xml:space="preserve"> already </w:t>
      </w:r>
      <w:r w:rsidRPr="00E80899">
        <w:rPr>
          <w:rStyle w:val="Emphasis"/>
        </w:rPr>
        <w:t>separating</w:t>
      </w:r>
      <w:r w:rsidRPr="00733E06">
        <w:rPr>
          <w:rStyle w:val="StyleUnderline"/>
        </w:rPr>
        <w:t xml:space="preserve"> the </w:t>
      </w:r>
      <w:r w:rsidRPr="00E80899">
        <w:rPr>
          <w:rStyle w:val="Emphasis"/>
        </w:rPr>
        <w:t>two camps</w:t>
      </w:r>
      <w:r w:rsidRPr="00733E06">
        <w:rPr>
          <w:rStyle w:val="StyleUnderline"/>
        </w:rPr>
        <w:t>.</w:t>
      </w:r>
    </w:p>
    <w:p w14:paraId="28697BC9" w14:textId="77777777" w:rsidR="00464F25" w:rsidRPr="00115807" w:rsidRDefault="00464F25" w:rsidP="00464F25">
      <w:pPr>
        <w:pStyle w:val="Heading3"/>
      </w:pPr>
      <w:r>
        <w:t>Solvency---1NC</w:t>
      </w:r>
    </w:p>
    <w:p w14:paraId="71BE9A4B" w14:textId="77777777" w:rsidR="00464F25" w:rsidRDefault="00464F25" w:rsidP="00464F25">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38322C01" w14:textId="77777777" w:rsidR="00464F25" w:rsidRPr="004A48CC" w:rsidRDefault="00464F25" w:rsidP="00464F25">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77CEE678" w14:textId="77777777" w:rsidR="00464F25" w:rsidRPr="004A48CC" w:rsidRDefault="00464F25" w:rsidP="00464F25">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576C8E11" w14:textId="77777777" w:rsidR="00464F25" w:rsidRPr="004A48CC" w:rsidRDefault="00464F25" w:rsidP="00464F25">
      <w:pPr>
        <w:rPr>
          <w:rStyle w:val="StyleUnderline"/>
        </w:rPr>
      </w:pPr>
      <w:r w:rsidRPr="004A48CC">
        <w:rPr>
          <w:sz w:val="16"/>
        </w:rPr>
        <w:t xml:space="preserve">This action is </w:t>
      </w:r>
      <w:proofErr w:type="gramStart"/>
      <w:r w:rsidRPr="004A48CC">
        <w:rPr>
          <w:sz w:val="16"/>
        </w:rPr>
        <w:t>long overdue</w:t>
      </w:r>
      <w:proofErr w:type="gramEnd"/>
      <w:r w:rsidRPr="004A48CC">
        <w:rPr>
          <w:sz w:val="16"/>
        </w:rPr>
        <w:t xml:space="preserv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7A930168" w14:textId="77777777" w:rsidR="00464F25" w:rsidRPr="004A48CC" w:rsidRDefault="00464F25" w:rsidP="00464F25">
      <w:pPr>
        <w:rPr>
          <w:rStyle w:val="StyleUnderline"/>
        </w:rPr>
      </w:pPr>
      <w:r w:rsidRPr="004A48CC">
        <w:rPr>
          <w:sz w:val="16"/>
        </w:rPr>
        <w:t xml:space="preserve">Take the Fair Labor Standards Act, the federal law that guarantees workers a minimum wage (set at $7.25 an hour since 2009) and overtime if they work more than 40 </w:t>
      </w:r>
      <w:proofErr w:type="gramStart"/>
      <w:r w:rsidRPr="004A48CC">
        <w:rPr>
          <w:sz w:val="16"/>
        </w:rPr>
        <w:t>hours in</w:t>
      </w:r>
      <w:proofErr w:type="gramEnd"/>
      <w:r w:rsidRPr="004A48CC">
        <w:rPr>
          <w:sz w:val="16"/>
        </w:rPr>
        <w:t xml:space="preserve">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74A9EDD0" w14:textId="77777777" w:rsidR="00464F25" w:rsidRPr="004A48CC" w:rsidRDefault="00464F25" w:rsidP="00464F25">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t>
      </w:r>
      <w:proofErr w:type="gramStart"/>
      <w:r w:rsidRPr="004A48CC">
        <w:rPr>
          <w:rStyle w:val="StyleUnderline"/>
        </w:rPr>
        <w:t>worker</w:t>
      </w:r>
      <w:proofErr w:type="gramEnd"/>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w:t>
      </w:r>
      <w:proofErr w:type="gramStart"/>
      <w:r w:rsidRPr="004A48CC">
        <w:rPr>
          <w:sz w:val="16"/>
        </w:rPr>
        <w:t>have to</w:t>
      </w:r>
      <w:proofErr w:type="gramEnd"/>
      <w:r w:rsidRPr="004A48CC">
        <w:rPr>
          <w:sz w:val="16"/>
        </w:rPr>
        <w:t xml:space="preserve">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3615284B" w14:textId="77777777" w:rsidR="00464F25" w:rsidRPr="004A48CC" w:rsidRDefault="00464F25" w:rsidP="00464F25">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64B79618" w14:textId="77777777" w:rsidR="00464F25" w:rsidRPr="004A48CC" w:rsidRDefault="00464F25" w:rsidP="00464F25">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7205F02E" w14:textId="77777777" w:rsidR="00464F25" w:rsidRPr="004A48CC" w:rsidRDefault="00464F25" w:rsidP="00464F25">
      <w:pPr>
        <w:rPr>
          <w:sz w:val="16"/>
        </w:rPr>
      </w:pPr>
      <w:r w:rsidRPr="004A48CC">
        <w:rPr>
          <w:sz w:val="16"/>
        </w:rPr>
        <w:t>When people steal from companies, they pay a heavy price. When companies steal from their workers, they don’t.</w:t>
      </w:r>
    </w:p>
    <w:p w14:paraId="68DC1044" w14:textId="77777777" w:rsidR="00464F25" w:rsidRPr="00825A2F" w:rsidRDefault="00464F25" w:rsidP="00464F25">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5D68EEC5" w14:textId="77777777" w:rsidR="00464F25" w:rsidRPr="004A48CC" w:rsidRDefault="00464F25" w:rsidP="00464F25">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1D9CF541" w14:textId="77777777" w:rsidR="00464F25" w:rsidRPr="00825A2F" w:rsidRDefault="00464F25" w:rsidP="00464F25">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proofErr w:type="gramStart"/>
      <w:r w:rsidRPr="00825A2F">
        <w:rPr>
          <w:rStyle w:val="Emphasis"/>
          <w:highlight w:val="cyan"/>
        </w:rPr>
        <w:t>illegal</w:t>
      </w:r>
      <w:r w:rsidRPr="00825A2F">
        <w:rPr>
          <w:rStyle w:val="StyleUnderline"/>
          <w:highlight w:val="cyan"/>
        </w:rPr>
        <w:t>, but</w:t>
      </w:r>
      <w:proofErr w:type="gramEnd"/>
      <w:r w:rsidRPr="00825A2F">
        <w:rPr>
          <w:rStyle w:val="StyleUnderline"/>
          <w:highlight w:val="cyan"/>
        </w:rPr>
        <w:t xml:space="preserve">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2979717E" w14:textId="77777777" w:rsidR="00464F25" w:rsidRDefault="00464F25" w:rsidP="00464F25">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71CCF36F" w14:textId="77777777" w:rsidR="00464F25" w:rsidRDefault="00464F25" w:rsidP="00464F25">
      <w:pPr>
        <w:pStyle w:val="Heading1"/>
      </w:pPr>
      <w:r>
        <w:t>2NC---Wake---Round 2</w:t>
      </w:r>
    </w:p>
    <w:p w14:paraId="5EA3CFAD" w14:textId="77777777" w:rsidR="00464F25" w:rsidRDefault="00464F25" w:rsidP="00464F25">
      <w:pPr>
        <w:pStyle w:val="Heading2"/>
      </w:pPr>
      <w:r>
        <w:t>CP---States</w:t>
      </w:r>
    </w:p>
    <w:p w14:paraId="4D62FE7B" w14:textId="77777777" w:rsidR="00464F25" w:rsidRDefault="00464F25" w:rsidP="00464F25">
      <w:pPr>
        <w:pStyle w:val="Heading3"/>
      </w:pPr>
      <w:r>
        <w:t>Kick---2NC</w:t>
      </w:r>
    </w:p>
    <w:p w14:paraId="69C99E55" w14:textId="77777777" w:rsidR="00464F25" w:rsidRDefault="00464F25" w:rsidP="00464F25">
      <w:pPr>
        <w:pStyle w:val="Heading2"/>
      </w:pPr>
      <w:r>
        <w:t>DA---Curbing</w:t>
      </w:r>
    </w:p>
    <w:p w14:paraId="76CC0110" w14:textId="77777777" w:rsidR="00464F25" w:rsidRDefault="00464F25" w:rsidP="00464F25">
      <w:pPr>
        <w:pStyle w:val="Heading3"/>
      </w:pPr>
      <w:r>
        <w:t>Development---Impact---2NC</w:t>
      </w:r>
    </w:p>
    <w:p w14:paraId="0B51A905" w14:textId="77777777" w:rsidR="00464F25" w:rsidRDefault="00464F25" w:rsidP="00464F25">
      <w:pPr>
        <w:pStyle w:val="Heading3"/>
      </w:pPr>
      <w:r>
        <w:t>Link---2NC</w:t>
      </w:r>
    </w:p>
    <w:p w14:paraId="56CDCF00" w14:textId="77777777" w:rsidR="00464F25" w:rsidRPr="00BF258C" w:rsidRDefault="00464F25" w:rsidP="00464F25">
      <w:pPr>
        <w:pStyle w:val="Heading4"/>
      </w:pPr>
      <w:r>
        <w:rPr>
          <w:u w:val="single"/>
        </w:rPr>
        <w:t>Controversial</w:t>
      </w:r>
      <w:r>
        <w:t xml:space="preserve"> labor policy causes </w:t>
      </w:r>
      <w:r>
        <w:rPr>
          <w:u w:val="single"/>
        </w:rPr>
        <w:t>multiplanar backlash</w:t>
      </w:r>
      <w:r>
        <w:t xml:space="preserve"> AND </w:t>
      </w:r>
      <w:r>
        <w:rPr>
          <w:u w:val="single"/>
        </w:rPr>
        <w:t>jurisdiction stripping</w:t>
      </w:r>
      <w:r>
        <w:t>---presumption.</w:t>
      </w:r>
    </w:p>
    <w:p w14:paraId="308B16F5" w14:textId="77777777" w:rsidR="00464F25" w:rsidRPr="004114A8" w:rsidRDefault="00464F25" w:rsidP="00464F25">
      <w:r w:rsidRPr="004A7781">
        <w:rPr>
          <w:rStyle w:val="Style13ptBold"/>
        </w:rPr>
        <w:t>Epps ’23</w:t>
      </w:r>
      <w:r>
        <w:t xml:space="preserve"> [Daniel and Alan Trammell; 2023; Professor of Law at Washington University in St. Louis; Associate Professor of Law at Washington and Lee University School of Law; Columbia Law Review, “The False Promise of Jurisdiction Stripping,” vol. 123]</w:t>
      </w:r>
    </w:p>
    <w:p w14:paraId="62FC7451" w14:textId="77777777" w:rsidR="00464F25" w:rsidRPr="000243D9" w:rsidRDefault="00464F25" w:rsidP="00464F25">
      <w:pPr>
        <w:rPr>
          <w:sz w:val="16"/>
        </w:rPr>
      </w:pPr>
      <w:r w:rsidRPr="000243D9">
        <w:rPr>
          <w:sz w:val="16"/>
        </w:rPr>
        <w:t xml:space="preserve">On rare occasions, </w:t>
      </w:r>
      <w:r w:rsidRPr="007B4868">
        <w:rPr>
          <w:rStyle w:val="Emphasis"/>
          <w:highlight w:val="cyan"/>
        </w:rPr>
        <w:t>Congress</w:t>
      </w:r>
      <w:r w:rsidRPr="000243D9">
        <w:rPr>
          <w:sz w:val="16"/>
        </w:rPr>
        <w:t xml:space="preserve"> </w:t>
      </w:r>
      <w:r w:rsidRPr="007B4868">
        <w:rPr>
          <w:sz w:val="16"/>
        </w:rPr>
        <w:t>has</w:t>
      </w:r>
      <w:r w:rsidRPr="000243D9">
        <w:rPr>
          <w:sz w:val="16"/>
        </w:rPr>
        <w:t xml:space="preserve"> </w:t>
      </w:r>
      <w:r w:rsidRPr="007B4868">
        <w:rPr>
          <w:rStyle w:val="StyleUnderline"/>
          <w:highlight w:val="cyan"/>
        </w:rPr>
        <w:t>taken</w:t>
      </w:r>
      <w:r w:rsidRPr="006368F5">
        <w:rPr>
          <w:rStyle w:val="StyleUnderline"/>
        </w:rPr>
        <w:t xml:space="preserve"> full </w:t>
      </w:r>
      <w:r w:rsidRPr="007B4868">
        <w:rPr>
          <w:rStyle w:val="Emphasis"/>
          <w:highlight w:val="cyan"/>
        </w:rPr>
        <w:t>advantage</w:t>
      </w:r>
      <w:r w:rsidRPr="007B4868">
        <w:rPr>
          <w:rStyle w:val="StyleUnderline"/>
          <w:highlight w:val="cyan"/>
        </w:rPr>
        <w:t xml:space="preserve"> of</w:t>
      </w:r>
      <w:r w:rsidRPr="006368F5">
        <w:rPr>
          <w:rStyle w:val="StyleUnderline"/>
        </w:rPr>
        <w:t xml:space="preserve"> these </w:t>
      </w:r>
      <w:r w:rsidRPr="007B4868">
        <w:rPr>
          <w:rStyle w:val="StyleUnderline"/>
          <w:highlight w:val="cyan"/>
        </w:rPr>
        <w:t xml:space="preserve">jurisdictional </w:t>
      </w:r>
      <w:r w:rsidRPr="007B4868">
        <w:rPr>
          <w:rStyle w:val="Emphasis"/>
          <w:highlight w:val="cyan"/>
        </w:rPr>
        <w:t>levers</w:t>
      </w:r>
      <w:r w:rsidRPr="006368F5">
        <w:rPr>
          <w:rStyle w:val="StyleUnderline"/>
        </w:rPr>
        <w:t>.</w:t>
      </w:r>
      <w:r w:rsidRPr="000243D9">
        <w:rPr>
          <w:sz w:val="16"/>
        </w:rPr>
        <w:t xml:space="preserve"> Most famously, </w:t>
      </w:r>
      <w:r w:rsidRPr="007B4868">
        <w:rPr>
          <w:rStyle w:val="StyleUnderline"/>
          <w:highlight w:val="cyan"/>
        </w:rPr>
        <w:t>the</w:t>
      </w:r>
      <w:r w:rsidRPr="006368F5">
        <w:rPr>
          <w:rStyle w:val="StyleUnderline"/>
        </w:rPr>
        <w:t xml:space="preserve"> Portal-to-Portal </w:t>
      </w:r>
      <w:r w:rsidRPr="007B4868">
        <w:rPr>
          <w:rStyle w:val="Emphasis"/>
          <w:highlight w:val="cyan"/>
        </w:rPr>
        <w:t>Act</w:t>
      </w:r>
      <w:r w:rsidRPr="000243D9">
        <w:rPr>
          <w:sz w:val="16"/>
        </w:rPr>
        <w:t xml:space="preserve">, which the Second Circuit examined extensively in Battaglia, 222 </w:t>
      </w:r>
      <w:r w:rsidRPr="007B4868">
        <w:rPr>
          <w:rStyle w:val="StyleUnderline"/>
          <w:highlight w:val="cyan"/>
        </w:rPr>
        <w:t>changed</w:t>
      </w:r>
      <w:r w:rsidRPr="000243D9">
        <w:rPr>
          <w:sz w:val="16"/>
        </w:rPr>
        <w:t xml:space="preserve"> the </w:t>
      </w:r>
      <w:r w:rsidRPr="006368F5">
        <w:rPr>
          <w:rStyle w:val="StyleUnderline"/>
        </w:rPr>
        <w:t xml:space="preserve">underlying </w:t>
      </w:r>
      <w:r w:rsidRPr="007B4868">
        <w:rPr>
          <w:rStyle w:val="Emphasis"/>
          <w:highlight w:val="cyan"/>
        </w:rPr>
        <w:t>labor laws</w:t>
      </w:r>
      <w:r w:rsidRPr="000243D9">
        <w:rPr>
          <w:sz w:val="16"/>
        </w:rPr>
        <w:t xml:space="preserve">, effectively overruling the Supreme Court’s more worker-friendly interpretations of the Fair Labor Standards Act (FLSA).223 Furthermore, </w:t>
      </w:r>
      <w:r w:rsidRPr="007B4868">
        <w:rPr>
          <w:rStyle w:val="StyleUnderline"/>
          <w:highlight w:val="cyan"/>
        </w:rPr>
        <w:t xml:space="preserve">Congress </w:t>
      </w:r>
      <w:r w:rsidRPr="007B4868">
        <w:rPr>
          <w:rStyle w:val="Emphasis"/>
          <w:highlight w:val="cyan"/>
        </w:rPr>
        <w:t>stripped</w:t>
      </w:r>
      <w:r w:rsidRPr="006368F5">
        <w:rPr>
          <w:rStyle w:val="StyleUnderline"/>
        </w:rPr>
        <w:t xml:space="preserve"> all </w:t>
      </w:r>
      <w:r w:rsidRPr="007B4868">
        <w:rPr>
          <w:rStyle w:val="StyleUnderline"/>
          <w:highlight w:val="cyan"/>
        </w:rPr>
        <w:t xml:space="preserve">courts of </w:t>
      </w:r>
      <w:r w:rsidRPr="007B4868">
        <w:rPr>
          <w:rStyle w:val="Emphasis"/>
          <w:highlight w:val="cyan"/>
        </w:rPr>
        <w:t>jurisdiction</w:t>
      </w:r>
      <w:r w:rsidRPr="007B4868">
        <w:rPr>
          <w:rStyle w:val="StyleUnderline"/>
          <w:highlight w:val="cyan"/>
        </w:rPr>
        <w:t xml:space="preserve"> to hear</w:t>
      </w:r>
      <w:r w:rsidRPr="006368F5">
        <w:rPr>
          <w:rStyle w:val="StyleUnderline"/>
        </w:rPr>
        <w:t xml:space="preserve"> any </w:t>
      </w:r>
      <w:r w:rsidRPr="007B4868">
        <w:rPr>
          <w:rStyle w:val="StyleUnderline"/>
          <w:highlight w:val="cyan"/>
        </w:rPr>
        <w:t>claims</w:t>
      </w:r>
      <w:r w:rsidRPr="006368F5">
        <w:rPr>
          <w:rStyle w:val="StyleUnderline"/>
        </w:rPr>
        <w:t xml:space="preserve"> based on</w:t>
      </w:r>
      <w:r w:rsidRPr="000243D9">
        <w:rPr>
          <w:sz w:val="16"/>
        </w:rPr>
        <w:t xml:space="preserve"> the </w:t>
      </w:r>
      <w:r w:rsidRPr="006368F5">
        <w:rPr>
          <w:rStyle w:val="StyleUnderline"/>
        </w:rPr>
        <w:t xml:space="preserve">Supreme Court’s earlier </w:t>
      </w:r>
      <w:r w:rsidRPr="0044138B">
        <w:rPr>
          <w:rStyle w:val="Emphasis"/>
        </w:rPr>
        <w:t>decisions</w:t>
      </w:r>
      <w:r w:rsidRPr="000243D9">
        <w:rPr>
          <w:sz w:val="16"/>
        </w:rPr>
        <w:t>.224 These provisions, taken together, meant that workers who had sued for unpaid wages and overtime (relying on Supreme Court precedent) but who had not secured a final judgment by the time Congress passed the Portal-to-Portal Act were out of luck.</w:t>
      </w:r>
    </w:p>
    <w:p w14:paraId="0A0733ED" w14:textId="77777777" w:rsidR="00464F25" w:rsidRPr="000243D9" w:rsidRDefault="00464F25" w:rsidP="00464F25">
      <w:pPr>
        <w:rPr>
          <w:sz w:val="16"/>
        </w:rPr>
      </w:pPr>
      <w:r w:rsidRPr="007B4868">
        <w:rPr>
          <w:rStyle w:val="StyleUnderline"/>
          <w:highlight w:val="cyan"/>
        </w:rPr>
        <w:t xml:space="preserve">Congress’s </w:t>
      </w:r>
      <w:r w:rsidRPr="007B4868">
        <w:rPr>
          <w:rStyle w:val="Emphasis"/>
          <w:highlight w:val="cyan"/>
        </w:rPr>
        <w:t>zeal</w:t>
      </w:r>
      <w:r w:rsidRPr="007B4868">
        <w:rPr>
          <w:rStyle w:val="StyleUnderline"/>
          <w:highlight w:val="cyan"/>
        </w:rPr>
        <w:t xml:space="preserve"> to protect</w:t>
      </w:r>
      <w:r w:rsidRPr="000243D9">
        <w:rPr>
          <w:sz w:val="16"/>
        </w:rPr>
        <w:t xml:space="preserve"> the </w:t>
      </w:r>
      <w:r w:rsidRPr="006368F5">
        <w:rPr>
          <w:rStyle w:val="StyleUnderline"/>
        </w:rPr>
        <w:t xml:space="preserve">titans of </w:t>
      </w:r>
      <w:r w:rsidRPr="007B4868">
        <w:rPr>
          <w:rStyle w:val="Emphasis"/>
          <w:highlight w:val="cyan"/>
        </w:rPr>
        <w:t>industry</w:t>
      </w:r>
      <w:r w:rsidRPr="006368F5">
        <w:rPr>
          <w:rStyle w:val="StyleUnderline"/>
        </w:rPr>
        <w:t xml:space="preserve"> at workers’ expense </w:t>
      </w:r>
      <w:r w:rsidRPr="007B4868">
        <w:rPr>
          <w:rStyle w:val="StyleUnderline"/>
          <w:highlight w:val="cyan"/>
        </w:rPr>
        <w:t xml:space="preserve">was </w:t>
      </w:r>
      <w:r w:rsidRPr="007B4868">
        <w:rPr>
          <w:rStyle w:val="Emphasis"/>
          <w:highlight w:val="cyan"/>
        </w:rPr>
        <w:t>striking</w:t>
      </w:r>
      <w:r w:rsidRPr="006368F5">
        <w:rPr>
          <w:rStyle w:val="StyleUnderline"/>
        </w:rPr>
        <w:t xml:space="preserve"> in</w:t>
      </w:r>
      <w:r w:rsidRPr="000243D9">
        <w:rPr>
          <w:sz w:val="16"/>
        </w:rPr>
        <w:t xml:space="preserve"> its </w:t>
      </w:r>
      <w:r w:rsidRPr="006368F5">
        <w:rPr>
          <w:rStyle w:val="StyleUnderline"/>
        </w:rPr>
        <w:t>comprehensiveness</w:t>
      </w:r>
      <w:r w:rsidRPr="000243D9">
        <w:rPr>
          <w:sz w:val="16"/>
        </w:rPr>
        <w:t xml:space="preserve">, but the jurisdiction strip didn’t add anything. Congress always has authority to change the underlying substantive law.225 Moreover, even though such changes normally apply prospectively only, Congress may apply them to past conduct without violating due process.226 In the case of the Portal-to-Portal Act, the end result for the workers may seem unfair, but </w:t>
      </w:r>
      <w:r w:rsidRPr="006368F5">
        <w:rPr>
          <w:rStyle w:val="StyleUnderline"/>
        </w:rPr>
        <w:t xml:space="preserve">Congress had sufficient </w:t>
      </w:r>
      <w:r w:rsidRPr="00317A52">
        <w:rPr>
          <w:rStyle w:val="Emphasis"/>
        </w:rPr>
        <w:t>legislative</w:t>
      </w:r>
      <w:r w:rsidRPr="006368F5">
        <w:rPr>
          <w:rStyle w:val="StyleUnderline"/>
        </w:rPr>
        <w:t xml:space="preserve"> power to impose</w:t>
      </w:r>
      <w:r w:rsidRPr="000243D9">
        <w:rPr>
          <w:sz w:val="16"/>
        </w:rPr>
        <w:t xml:space="preserve"> those </w:t>
      </w:r>
      <w:r w:rsidRPr="006368F5">
        <w:rPr>
          <w:rStyle w:val="StyleUnderline"/>
        </w:rPr>
        <w:t>new</w:t>
      </w:r>
      <w:r w:rsidRPr="000243D9">
        <w:rPr>
          <w:sz w:val="16"/>
        </w:rPr>
        <w:t xml:space="preserve"> substantive </w:t>
      </w:r>
      <w:r w:rsidRPr="00317A52">
        <w:rPr>
          <w:rStyle w:val="Emphasis"/>
        </w:rPr>
        <w:t>standards</w:t>
      </w:r>
      <w:r w:rsidRPr="006368F5">
        <w:rPr>
          <w:rStyle w:val="StyleUnderline"/>
        </w:rPr>
        <w:t xml:space="preserve"> and</w:t>
      </w:r>
      <w:r w:rsidRPr="000243D9">
        <w:rPr>
          <w:sz w:val="16"/>
        </w:rPr>
        <w:t xml:space="preserve"> even to </w:t>
      </w:r>
      <w:r w:rsidRPr="006368F5">
        <w:rPr>
          <w:rStyle w:val="StyleUnderline"/>
        </w:rPr>
        <w:t xml:space="preserve">make them </w:t>
      </w:r>
      <w:r w:rsidRPr="00317A52">
        <w:rPr>
          <w:rStyle w:val="Emphasis"/>
        </w:rPr>
        <w:t>retroactive</w:t>
      </w:r>
      <w:r w:rsidRPr="000243D9">
        <w:rPr>
          <w:sz w:val="16"/>
        </w:rPr>
        <w:t>.</w:t>
      </w:r>
    </w:p>
    <w:p w14:paraId="515FBF2C" w14:textId="77777777" w:rsidR="00464F25" w:rsidRPr="000243D9" w:rsidRDefault="00464F25" w:rsidP="00464F25">
      <w:pPr>
        <w:rPr>
          <w:sz w:val="16"/>
        </w:rPr>
      </w:pPr>
      <w:r w:rsidRPr="000243D9">
        <w:rPr>
          <w:sz w:val="16"/>
        </w:rPr>
        <w:t xml:space="preserve">Professor Richard Fallon has succinctly summarized what he terms the “Battaglia principle”: “[W]hen </w:t>
      </w:r>
      <w:r w:rsidRPr="007B4868">
        <w:rPr>
          <w:rStyle w:val="StyleUnderline"/>
        </w:rPr>
        <w:t>Congress</w:t>
      </w:r>
      <w:r w:rsidRPr="000243D9">
        <w:rPr>
          <w:sz w:val="16"/>
        </w:rPr>
        <w:t xml:space="preserve"> can validly extinguish a substantive </w:t>
      </w:r>
      <w:proofErr w:type="gramStart"/>
      <w:r w:rsidRPr="000243D9">
        <w:rPr>
          <w:sz w:val="16"/>
        </w:rPr>
        <w:t>right,</w:t>
      </w:r>
      <w:proofErr w:type="gramEnd"/>
      <w:r w:rsidRPr="000243D9">
        <w:rPr>
          <w:sz w:val="16"/>
        </w:rPr>
        <w:t xml:space="preserve"> it can also </w:t>
      </w:r>
      <w:r w:rsidRPr="00317A52">
        <w:rPr>
          <w:rStyle w:val="Emphasis"/>
        </w:rPr>
        <w:t>strip</w:t>
      </w:r>
      <w:r w:rsidRPr="006368F5">
        <w:rPr>
          <w:rStyle w:val="StyleUnderline"/>
        </w:rPr>
        <w:t xml:space="preserve"> courts of </w:t>
      </w:r>
      <w:r w:rsidRPr="00317A52">
        <w:rPr>
          <w:rStyle w:val="Emphasis"/>
        </w:rPr>
        <w:t>jurisdiction</w:t>
      </w:r>
      <w:r w:rsidRPr="006368F5">
        <w:rPr>
          <w:rStyle w:val="StyleUnderline"/>
        </w:rPr>
        <w:t xml:space="preserve"> to enforce the </w:t>
      </w:r>
      <w:r w:rsidRPr="00317A52">
        <w:rPr>
          <w:rStyle w:val="Emphasis"/>
        </w:rPr>
        <w:t>right</w:t>
      </w:r>
      <w:r w:rsidRPr="000243D9">
        <w:rPr>
          <w:sz w:val="16"/>
        </w:rPr>
        <w:t xml:space="preserve"> that </w:t>
      </w:r>
      <w:r w:rsidRPr="006368F5">
        <w:rPr>
          <w:rStyle w:val="StyleUnderline"/>
        </w:rPr>
        <w:t xml:space="preserve">it has </w:t>
      </w:r>
      <w:r w:rsidRPr="00317A52">
        <w:rPr>
          <w:rStyle w:val="Emphasis"/>
        </w:rPr>
        <w:t>abolished</w:t>
      </w:r>
      <w:r w:rsidRPr="000243D9">
        <w:rPr>
          <w:sz w:val="16"/>
        </w:rPr>
        <w:t>.”227 Note what this meant as a practical matter in Battaglia itself. Once Congress had changed the substantive law to abolish certain rights that the Supreme Court had read into the FLSA, the jurisdiction strip—that is, Congress’s withdrawal of jurisdiction from all state and federal courts to enforce the extinguished rights—added nothing.228</w:t>
      </w:r>
    </w:p>
    <w:p w14:paraId="6135DE0A" w14:textId="77777777" w:rsidR="00464F25" w:rsidRPr="000243D9" w:rsidRDefault="00464F25" w:rsidP="00464F25">
      <w:pPr>
        <w:rPr>
          <w:sz w:val="16"/>
        </w:rPr>
      </w:pPr>
      <w:r w:rsidRPr="000243D9">
        <w:rPr>
          <w:sz w:val="16"/>
        </w:rPr>
        <w:t>The same basic scenario played out in Patchak v. Zinke. 229 At the behest of a Native American tribe in Michigan, Congress changed the underlying substantive law (albeit only as it applied to that tribe), allowing the Secretary of the Interior to take certain tribal land into trust.230 That move, in turn, allowed the tribe to build a casino on the property.231 In addition to changing the substantive law, Congress—according to the plurality— stripped federal courts of jurisdiction to hear any claims related to the land in question.232 As with the Portal-to-Portal Act, though, the substantive part of the legislation already accomplished Congress’s goal. As Justice Stephen Breyer aptly summarized, the jurisdiction strip just “gilds the lily.”233</w:t>
      </w:r>
    </w:p>
    <w:p w14:paraId="6A94046A" w14:textId="77777777" w:rsidR="00464F25" w:rsidRPr="000243D9" w:rsidRDefault="00464F25" w:rsidP="00464F25">
      <w:pPr>
        <w:rPr>
          <w:sz w:val="16"/>
        </w:rPr>
      </w:pPr>
      <w:r w:rsidRPr="000243D9">
        <w:rPr>
          <w:sz w:val="16"/>
        </w:rPr>
        <w:t xml:space="preserve">So too with our example from the beginning of this discussion. </w:t>
      </w:r>
      <w:r w:rsidRPr="007B4868">
        <w:rPr>
          <w:rStyle w:val="StyleUnderline"/>
          <w:highlight w:val="cyan"/>
        </w:rPr>
        <w:t>Congress</w:t>
      </w:r>
      <w:r w:rsidRPr="000243D9">
        <w:rPr>
          <w:sz w:val="16"/>
        </w:rPr>
        <w:t xml:space="preserve"> could </w:t>
      </w:r>
      <w:r w:rsidRPr="007B4868">
        <w:rPr>
          <w:rStyle w:val="Emphasis"/>
          <w:highlight w:val="cyan"/>
        </w:rPr>
        <w:t>strip</w:t>
      </w:r>
      <w:r w:rsidRPr="007B4868">
        <w:rPr>
          <w:rStyle w:val="StyleUnderline"/>
          <w:highlight w:val="cyan"/>
        </w:rPr>
        <w:t xml:space="preserve"> the Court of jurisdiction</w:t>
      </w:r>
      <w:r w:rsidRPr="000243D9">
        <w:rPr>
          <w:sz w:val="16"/>
        </w:rPr>
        <w:t xml:space="preserve"> over EPA cases involving carbon emissions. But Congress just as easily could change the substantive law to make clear that EPA has authority to regulate carbon.234 Jurisdiction stripping is just </w:t>
      </w:r>
      <w:r w:rsidRPr="006368F5">
        <w:rPr>
          <w:rStyle w:val="StyleUnderline"/>
        </w:rPr>
        <w:t xml:space="preserve">a more </w:t>
      </w:r>
      <w:r w:rsidRPr="00DC5451">
        <w:rPr>
          <w:rStyle w:val="Emphasis"/>
        </w:rPr>
        <w:t>complex</w:t>
      </w:r>
      <w:r w:rsidRPr="006368F5">
        <w:rPr>
          <w:rStyle w:val="StyleUnderline"/>
        </w:rPr>
        <w:t xml:space="preserve"> way </w:t>
      </w:r>
      <w:r w:rsidRPr="007B4868">
        <w:rPr>
          <w:rStyle w:val="StyleUnderline"/>
          <w:highlight w:val="cyan"/>
        </w:rPr>
        <w:t xml:space="preserve">to accomplish </w:t>
      </w:r>
      <w:r w:rsidRPr="008D39C4">
        <w:rPr>
          <w:rStyle w:val="Emphasis"/>
          <w:highlight w:val="cyan"/>
        </w:rPr>
        <w:t>indirectly</w:t>
      </w:r>
      <w:r w:rsidRPr="007B4868">
        <w:rPr>
          <w:rStyle w:val="StyleUnderline"/>
          <w:highlight w:val="cyan"/>
        </w:rPr>
        <w:t xml:space="preserve"> what </w:t>
      </w:r>
      <w:r w:rsidRPr="007B4868">
        <w:rPr>
          <w:rStyle w:val="Emphasis"/>
          <w:highlight w:val="cyan"/>
        </w:rPr>
        <w:t>Congress</w:t>
      </w:r>
      <w:r w:rsidRPr="000243D9">
        <w:rPr>
          <w:sz w:val="16"/>
        </w:rPr>
        <w:t xml:space="preserve"> could </w:t>
      </w:r>
      <w:r w:rsidRPr="007B4868">
        <w:rPr>
          <w:rStyle w:val="StyleUnderline"/>
          <w:highlight w:val="cyan"/>
        </w:rPr>
        <w:t>do directly</w:t>
      </w:r>
      <w:r w:rsidRPr="000243D9">
        <w:rPr>
          <w:sz w:val="16"/>
        </w:rPr>
        <w:t>. If anything, jurisdiction stripping would be less effective. If judicial review of EPA decisions about carbon emissions were eliminated, a new administration could simply repeal any prior regulations limiting emissions. And even if the new administration’s repeal were arbitrary and capricious or otherwise violated administrative-law principles, opponents of the repeal could not challenge the administration’s decision in court.</w:t>
      </w:r>
    </w:p>
    <w:p w14:paraId="4B7A4E18" w14:textId="77777777" w:rsidR="00464F25" w:rsidRPr="000243D9" w:rsidRDefault="00464F25" w:rsidP="00464F25">
      <w:pPr>
        <w:rPr>
          <w:sz w:val="16"/>
        </w:rPr>
      </w:pPr>
      <w:r w:rsidRPr="000243D9">
        <w:rPr>
          <w:sz w:val="16"/>
        </w:rPr>
        <w:t>Shortly we will discuss what happens if Congress does not have substantive legislative power to enact a substantive provision—the flip side of the “Battaglia principle.” On a matter of pure statutory interpretation, though, a jurisdiction strip might, at most, clarify Congress’s substantive intent. But a jurisdiction strip on its own accomplishes hardly anything.</w:t>
      </w:r>
    </w:p>
    <w:p w14:paraId="2E12C4AA" w14:textId="77777777" w:rsidR="00464F25" w:rsidRPr="000243D9" w:rsidRDefault="00464F25" w:rsidP="00464F25">
      <w:pPr>
        <w:rPr>
          <w:sz w:val="16"/>
        </w:rPr>
      </w:pPr>
      <w:r w:rsidRPr="000243D9">
        <w:rPr>
          <w:sz w:val="16"/>
        </w:rPr>
        <w:t>2. Constitutional Issues. — What about when Congress seeks to use jurisdiction stripping to limit review in cases that involve constitutional, and not merely statutory, questions? Here, the analysis depends on Congress’s goals: Is it merely trying to stop hostile lower courts from too eagerly issuing aggressive remedies, or is it concerned with protecting a federal law or program from the Supreme Court (or the Article III judiciary more generally)?</w:t>
      </w:r>
    </w:p>
    <w:p w14:paraId="210F6E59" w14:textId="77777777" w:rsidR="00464F25" w:rsidRPr="000243D9" w:rsidRDefault="00464F25" w:rsidP="00464F25">
      <w:pPr>
        <w:rPr>
          <w:sz w:val="16"/>
        </w:rPr>
      </w:pPr>
      <w:r w:rsidRPr="000243D9">
        <w:rPr>
          <w:sz w:val="16"/>
        </w:rPr>
        <w:t xml:space="preserve">a. Inferior Federal Courts and Aggressive Remedies. — Start with situations in which Congress is pushing back on the overly aggressive use of federal remedies, particularly injunctions. This scenario illustrates the subtle way that </w:t>
      </w:r>
      <w:r w:rsidRPr="006368F5">
        <w:rPr>
          <w:rStyle w:val="StyleUnderline"/>
        </w:rPr>
        <w:t>Congress</w:t>
      </w:r>
      <w:r w:rsidRPr="000243D9">
        <w:rPr>
          <w:sz w:val="16"/>
        </w:rPr>
        <w:t xml:space="preserve"> can </w:t>
      </w:r>
      <w:r w:rsidRPr="006368F5">
        <w:rPr>
          <w:rStyle w:val="StyleUnderline"/>
        </w:rPr>
        <w:t xml:space="preserve">use </w:t>
      </w:r>
      <w:r w:rsidRPr="002B77BA">
        <w:rPr>
          <w:rStyle w:val="Emphasis"/>
        </w:rPr>
        <w:t>jurisdiction stripping</w:t>
      </w:r>
      <w:r w:rsidRPr="006368F5">
        <w:rPr>
          <w:rStyle w:val="StyleUnderline"/>
        </w:rPr>
        <w:t xml:space="preserve"> in a </w:t>
      </w:r>
      <w:r w:rsidRPr="002B77BA">
        <w:rPr>
          <w:rStyle w:val="Emphasis"/>
        </w:rPr>
        <w:t>targeted</w:t>
      </w:r>
      <w:r w:rsidRPr="000243D9">
        <w:rPr>
          <w:sz w:val="16"/>
        </w:rPr>
        <w:t xml:space="preserve"> and surgical </w:t>
      </w:r>
      <w:r w:rsidRPr="006368F5">
        <w:rPr>
          <w:rStyle w:val="StyleUnderline"/>
        </w:rPr>
        <w:t xml:space="preserve">fashion to promote its </w:t>
      </w:r>
      <w:r w:rsidRPr="002B77BA">
        <w:rPr>
          <w:rStyle w:val="Emphasis"/>
        </w:rPr>
        <w:t>goals</w:t>
      </w:r>
      <w:r w:rsidRPr="006368F5">
        <w:rPr>
          <w:rStyle w:val="StyleUnderline"/>
        </w:rPr>
        <w:t xml:space="preserve">. </w:t>
      </w:r>
      <w:r w:rsidRPr="007B4868">
        <w:rPr>
          <w:rStyle w:val="StyleUnderline"/>
          <w:highlight w:val="cyan"/>
        </w:rPr>
        <w:t xml:space="preserve">Congress can </w:t>
      </w:r>
      <w:r w:rsidRPr="007B4868">
        <w:rPr>
          <w:rStyle w:val="Emphasis"/>
          <w:highlight w:val="cyan"/>
        </w:rPr>
        <w:t>withdraw</w:t>
      </w:r>
      <w:r w:rsidRPr="006368F5">
        <w:rPr>
          <w:rStyle w:val="StyleUnderline"/>
        </w:rPr>
        <w:t xml:space="preserve"> from lower courts</w:t>
      </w:r>
      <w:r w:rsidRPr="000243D9">
        <w:rPr>
          <w:sz w:val="16"/>
        </w:rPr>
        <w:t xml:space="preserve"> the </w:t>
      </w:r>
      <w:r w:rsidRPr="007B4868">
        <w:rPr>
          <w:rStyle w:val="StyleUnderline"/>
          <w:highlight w:val="cyan"/>
        </w:rPr>
        <w:t xml:space="preserve">power to issue </w:t>
      </w:r>
      <w:r w:rsidRPr="007B4868">
        <w:rPr>
          <w:rStyle w:val="Emphasis"/>
          <w:highlight w:val="cyan"/>
        </w:rPr>
        <w:t>injunctions</w:t>
      </w:r>
      <w:r w:rsidRPr="007B4868">
        <w:rPr>
          <w:rStyle w:val="StyleUnderline"/>
          <w:highlight w:val="cyan"/>
        </w:rPr>
        <w:t xml:space="preserve"> or</w:t>
      </w:r>
      <w:r w:rsidRPr="006368F5">
        <w:rPr>
          <w:rStyle w:val="StyleUnderline"/>
        </w:rPr>
        <w:t xml:space="preserve"> other forms of </w:t>
      </w:r>
      <w:r w:rsidRPr="007B4868">
        <w:rPr>
          <w:rStyle w:val="Emphasis"/>
          <w:highlight w:val="cyan"/>
        </w:rPr>
        <w:t>relief</w:t>
      </w:r>
      <w:r w:rsidRPr="000243D9">
        <w:rPr>
          <w:sz w:val="16"/>
        </w:rPr>
        <w:t>. Though not a complete strip of jurisdiction over a category of cases, such a restriction of judicial power nonetheless is fairly characterized as a jurisdiction strip.235</w:t>
      </w:r>
    </w:p>
    <w:p w14:paraId="680915D6" w14:textId="77777777" w:rsidR="00464F25" w:rsidRPr="000243D9" w:rsidRDefault="00464F25" w:rsidP="00464F25">
      <w:pPr>
        <w:rPr>
          <w:sz w:val="16"/>
        </w:rPr>
      </w:pPr>
      <w:r w:rsidRPr="000243D9">
        <w:rPr>
          <w:sz w:val="16"/>
        </w:rPr>
        <w:t>In these scenarios, the Supreme Court itself doesn’t present an actual or potential problem, so Congress isn’t trying to stymie Supreme Court review and, in fact, usually leaves open the possibility that cases eventually could end up there. A couple of examples from the 1930s show how this works. In both examples, Congress faced constitutional constraints that prevented it from simply changing the underlying rights but nonetheless found a way to manipulate jurisdiction to stop meddling by the lower courts.</w:t>
      </w:r>
    </w:p>
    <w:p w14:paraId="3F9793D9" w14:textId="77777777" w:rsidR="00464F25" w:rsidRPr="000243D9" w:rsidRDefault="00464F25" w:rsidP="00464F25">
      <w:pPr>
        <w:rPr>
          <w:sz w:val="16"/>
        </w:rPr>
      </w:pPr>
      <w:r w:rsidRPr="000243D9">
        <w:rPr>
          <w:sz w:val="16"/>
        </w:rPr>
        <w:t>First, consider the Norris–LaGuardia Act. At the turn of the twentieth century, a nascent labor movement had trouble gaining traction, in large part because federal courts issued sweeping labor injunctions that applied to enormous swaths of people.236 Moreover, the injunctions did not simply prevent picketing or strikes but often covered every aspect of a union’s activities.237 These sweeping injunctions defied core tenets of equity: They applied far beyond the specific harm that employers alleged, covered numerous people who were not parties to the lawsuits,238 and were based on cookie-cutter complaints rather than specific allegations of harm.239 Temporary restraining orders, which federal courts had begun to issue as a matter of course rather than as an exceptional remedy,240 had especially devastating effects by snuffing out strikes. At that point, the harm to workers was done.241 Getting to trial, to say nothing of seeking appellate review, was beside the point.242 Lower federal courts, in Congress’s estimation, had thus become the central problem.</w:t>
      </w:r>
    </w:p>
    <w:p w14:paraId="350FD542" w14:textId="77777777" w:rsidR="00464F25" w:rsidRPr="000243D9" w:rsidRDefault="00464F25" w:rsidP="00464F25">
      <w:pPr>
        <w:rPr>
          <w:sz w:val="16"/>
        </w:rPr>
      </w:pPr>
      <w:r w:rsidRPr="000243D9">
        <w:rPr>
          <w:sz w:val="16"/>
        </w:rPr>
        <w:t>But constitutional obstacles stood in the way of simply changing the law. In Truax v. Corrigan, the Court had held that changing state law to authorize union picketing, permit union promotion of a boycott, and deny a business owner the right to obtain injunctive relief against such conduct was unconstitutional.243 Congress’s solution was the Norris–LaGuardia Act (NLGA) in 1932.244 Among other things, it created new substantive law, such as outlawing “yellow dog” contracts that prohibited workers from joining a union.245 But it also stripped all lower federal courts of jurisdiction to issue injunctions except in narrowly defined circumstances.246 Congress chose to “phrase the [NLGA] in jurisdictional terms to avoid an apparent conflict” with Truax. 247</w:t>
      </w:r>
    </w:p>
    <w:p w14:paraId="3B750E42" w14:textId="77777777" w:rsidR="00464F25" w:rsidRPr="000243D9" w:rsidRDefault="00464F25" w:rsidP="00464F25">
      <w:pPr>
        <w:rPr>
          <w:sz w:val="16"/>
        </w:rPr>
      </w:pPr>
      <w:r w:rsidRPr="00A3761B">
        <w:rPr>
          <w:rStyle w:val="StyleUnderline"/>
          <w:highlight w:val="cyan"/>
        </w:rPr>
        <w:t>The</w:t>
      </w:r>
      <w:r w:rsidRPr="006368F5">
        <w:rPr>
          <w:rStyle w:val="StyleUnderline"/>
        </w:rPr>
        <w:t xml:space="preserve"> NLGA’s </w:t>
      </w:r>
      <w:r w:rsidRPr="00C334F8">
        <w:rPr>
          <w:rStyle w:val="Emphasis"/>
        </w:rPr>
        <w:t xml:space="preserve">jurisdiction </w:t>
      </w:r>
      <w:r w:rsidRPr="00A3761B">
        <w:rPr>
          <w:rStyle w:val="Emphasis"/>
          <w:highlight w:val="cyan"/>
        </w:rPr>
        <w:t>strip</w:t>
      </w:r>
      <w:r w:rsidRPr="000243D9">
        <w:rPr>
          <w:sz w:val="16"/>
        </w:rPr>
        <w:t xml:space="preserve"> worked as its proponents hoped it would.248 In large measure it </w:t>
      </w:r>
      <w:r w:rsidRPr="00A3761B">
        <w:rPr>
          <w:rStyle w:val="StyleUnderline"/>
          <w:highlight w:val="cyan"/>
        </w:rPr>
        <w:t>prevented</w:t>
      </w:r>
      <w:r w:rsidRPr="006368F5">
        <w:rPr>
          <w:rStyle w:val="StyleUnderline"/>
        </w:rPr>
        <w:t xml:space="preserve"> federal </w:t>
      </w:r>
      <w:r w:rsidRPr="00A3761B">
        <w:rPr>
          <w:rStyle w:val="Emphasis"/>
          <w:highlight w:val="cyan"/>
        </w:rPr>
        <w:t>courts</w:t>
      </w:r>
      <w:r w:rsidRPr="00A3761B">
        <w:rPr>
          <w:rStyle w:val="StyleUnderline"/>
          <w:highlight w:val="cyan"/>
        </w:rPr>
        <w:t xml:space="preserve"> from</w:t>
      </w:r>
      <w:r w:rsidRPr="006368F5">
        <w:rPr>
          <w:rStyle w:val="StyleUnderline"/>
        </w:rPr>
        <w:t xml:space="preserve"> granting labor </w:t>
      </w:r>
      <w:r w:rsidRPr="00A3761B">
        <w:rPr>
          <w:rStyle w:val="Emphasis"/>
          <w:highlight w:val="cyan"/>
        </w:rPr>
        <w:t>injunctions</w:t>
      </w:r>
      <w:r w:rsidRPr="006368F5">
        <w:rPr>
          <w:rStyle w:val="StyleUnderline"/>
        </w:rPr>
        <w:t>, which had</w:t>
      </w:r>
      <w:r w:rsidRPr="000243D9">
        <w:rPr>
          <w:sz w:val="16"/>
        </w:rPr>
        <w:t xml:space="preserve"> had a </w:t>
      </w:r>
      <w:r w:rsidRPr="00A3761B">
        <w:rPr>
          <w:rStyle w:val="Emphasis"/>
          <w:highlight w:val="cyan"/>
        </w:rPr>
        <w:t>devastating</w:t>
      </w:r>
      <w:r w:rsidRPr="006368F5">
        <w:rPr>
          <w:rStyle w:val="StyleUnderline"/>
        </w:rPr>
        <w:t xml:space="preserve"> effect on </w:t>
      </w:r>
      <w:r w:rsidRPr="00A3761B">
        <w:rPr>
          <w:rStyle w:val="StyleUnderline"/>
          <w:highlight w:val="cyan"/>
        </w:rPr>
        <w:t xml:space="preserve">union </w:t>
      </w:r>
      <w:r w:rsidRPr="00A3761B">
        <w:rPr>
          <w:rStyle w:val="Emphasis"/>
          <w:highlight w:val="cyan"/>
        </w:rPr>
        <w:t>organizing</w:t>
      </w:r>
      <w:r w:rsidRPr="000243D9">
        <w:rPr>
          <w:sz w:val="16"/>
        </w:rPr>
        <w:t xml:space="preserve">. Time proved critical. It created an opportunity for workers and unions to build a movement. Effective social organizing, including widespread labor protests in the summer of 1934, ultimately spurred Congress to pass the transformative National Labor Relations Act in 1935.249 Though the NLGA left open the possibility that the Supreme Court could hear a case, the breathing room it created was most essential. By 1938, when the Supreme Court addressed the constitutionality of the jurisdiction strip,250 “Truax was already in peril,” meaning that </w:t>
      </w:r>
      <w:r w:rsidRPr="006368F5">
        <w:rPr>
          <w:rStyle w:val="StyleUnderline"/>
        </w:rPr>
        <w:t xml:space="preserve">the </w:t>
      </w:r>
      <w:r w:rsidRPr="003F7CD6">
        <w:rPr>
          <w:rStyle w:val="Emphasis"/>
        </w:rPr>
        <w:t>NLGA</w:t>
      </w:r>
      <w:r w:rsidRPr="000243D9">
        <w:rPr>
          <w:sz w:val="16"/>
        </w:rPr>
        <w:t xml:space="preserve"> “merely </w:t>
      </w:r>
      <w:r w:rsidRPr="006368F5">
        <w:rPr>
          <w:rStyle w:val="StyleUnderline"/>
        </w:rPr>
        <w:t>had</w:t>
      </w:r>
      <w:r w:rsidRPr="000243D9">
        <w:rPr>
          <w:sz w:val="16"/>
        </w:rPr>
        <w:t xml:space="preserve"> the </w:t>
      </w:r>
      <w:r w:rsidRPr="006368F5">
        <w:rPr>
          <w:rStyle w:val="StyleUnderline"/>
        </w:rPr>
        <w:t xml:space="preserve">effect of accomplishing through </w:t>
      </w:r>
      <w:r w:rsidRPr="003F7CD6">
        <w:rPr>
          <w:rStyle w:val="Emphasis"/>
        </w:rPr>
        <w:t>jurisdiction</w:t>
      </w:r>
      <w:r w:rsidRPr="006368F5">
        <w:rPr>
          <w:rStyle w:val="StyleUnderline"/>
        </w:rPr>
        <w:t xml:space="preserve"> what </w:t>
      </w:r>
      <w:r w:rsidRPr="003F7CD6">
        <w:rPr>
          <w:rStyle w:val="Emphasis"/>
        </w:rPr>
        <w:t>Congress</w:t>
      </w:r>
      <w:r w:rsidRPr="000243D9">
        <w:rPr>
          <w:sz w:val="16"/>
        </w:rPr>
        <w:t xml:space="preserve"> could </w:t>
      </w:r>
      <w:r w:rsidRPr="006368F5">
        <w:rPr>
          <w:rStyle w:val="StyleUnderline"/>
        </w:rPr>
        <w:t xml:space="preserve">do through substantive </w:t>
      </w:r>
      <w:r w:rsidRPr="003F7CD6">
        <w:rPr>
          <w:rStyle w:val="Emphasis"/>
        </w:rPr>
        <w:t>rulemaking</w:t>
      </w:r>
      <w:r w:rsidRPr="000243D9">
        <w:rPr>
          <w:sz w:val="16"/>
        </w:rPr>
        <w:t>.”251</w:t>
      </w:r>
    </w:p>
    <w:p w14:paraId="14B0C62E" w14:textId="77777777" w:rsidR="00464F25" w:rsidRDefault="00464F25" w:rsidP="00464F25">
      <w:pPr>
        <w:rPr>
          <w:sz w:val="16"/>
        </w:rPr>
      </w:pPr>
      <w:r w:rsidRPr="000243D9">
        <w:rPr>
          <w:sz w:val="16"/>
        </w:rPr>
        <w:t xml:space="preserve">In a similar vein, </w:t>
      </w:r>
      <w:r w:rsidRPr="00D37834">
        <w:rPr>
          <w:rStyle w:val="StyleUnderline"/>
          <w:highlight w:val="cyan"/>
        </w:rPr>
        <w:t>Congress passed</w:t>
      </w:r>
      <w:r w:rsidRPr="000243D9">
        <w:rPr>
          <w:sz w:val="16"/>
        </w:rPr>
        <w:t xml:space="preserve"> the </w:t>
      </w:r>
      <w:r w:rsidRPr="00D37834">
        <w:rPr>
          <w:rStyle w:val="Emphasis"/>
          <w:highlight w:val="cyan"/>
        </w:rPr>
        <w:t>T</w:t>
      </w:r>
      <w:r w:rsidRPr="000243D9">
        <w:rPr>
          <w:sz w:val="16"/>
        </w:rPr>
        <w:t xml:space="preserve">ax </w:t>
      </w:r>
      <w:r w:rsidRPr="00D37834">
        <w:rPr>
          <w:rStyle w:val="Emphasis"/>
          <w:highlight w:val="cyan"/>
        </w:rPr>
        <w:t>I</w:t>
      </w:r>
      <w:r w:rsidRPr="000243D9">
        <w:rPr>
          <w:sz w:val="16"/>
        </w:rPr>
        <w:t xml:space="preserve">njunction </w:t>
      </w:r>
      <w:r w:rsidRPr="00D37834">
        <w:rPr>
          <w:rStyle w:val="Emphasis"/>
          <w:highlight w:val="cyan"/>
        </w:rPr>
        <w:t>A</w:t>
      </w:r>
      <w:r w:rsidRPr="000243D9">
        <w:rPr>
          <w:sz w:val="16"/>
        </w:rPr>
        <w:t xml:space="preserve">ct of 1937 </w:t>
      </w:r>
      <w:r w:rsidRPr="00D37834">
        <w:rPr>
          <w:rStyle w:val="StyleUnderline"/>
          <w:highlight w:val="cyan"/>
        </w:rPr>
        <w:t xml:space="preserve">in response to overly </w:t>
      </w:r>
      <w:r w:rsidRPr="00D37834">
        <w:rPr>
          <w:rStyle w:val="Emphasis"/>
          <w:highlight w:val="cyan"/>
        </w:rPr>
        <w:t>hasty</w:t>
      </w:r>
      <w:r w:rsidRPr="000243D9">
        <w:rPr>
          <w:sz w:val="16"/>
        </w:rPr>
        <w:t xml:space="preserve"> district </w:t>
      </w:r>
      <w:r w:rsidRPr="006368F5">
        <w:rPr>
          <w:rStyle w:val="StyleUnderline"/>
        </w:rPr>
        <w:t xml:space="preserve">court </w:t>
      </w:r>
      <w:r w:rsidRPr="00A3761B">
        <w:rPr>
          <w:rStyle w:val="StyleUnderline"/>
          <w:highlight w:val="cyan"/>
        </w:rPr>
        <w:t>injunctions</w:t>
      </w:r>
      <w:r w:rsidRPr="000243D9">
        <w:rPr>
          <w:sz w:val="16"/>
        </w:rPr>
        <w:t xml:space="preserve">.252 Here again, </w:t>
      </w:r>
      <w:r w:rsidRPr="00CE53EA">
        <w:rPr>
          <w:rStyle w:val="StyleUnderline"/>
        </w:rPr>
        <w:t xml:space="preserve">large </w:t>
      </w:r>
      <w:r w:rsidRPr="003F7CD6">
        <w:rPr>
          <w:rStyle w:val="Emphasis"/>
        </w:rPr>
        <w:t>corporations</w:t>
      </w:r>
      <w:r w:rsidRPr="00CE53EA">
        <w:rPr>
          <w:rStyle w:val="StyleUnderline"/>
        </w:rPr>
        <w:t xml:space="preserve"> had turned to</w:t>
      </w:r>
      <w:r w:rsidRPr="000243D9">
        <w:rPr>
          <w:sz w:val="16"/>
        </w:rPr>
        <w:t xml:space="preserve"> federal </w:t>
      </w:r>
      <w:r w:rsidRPr="003F7CD6">
        <w:rPr>
          <w:rStyle w:val="Emphasis"/>
        </w:rPr>
        <w:t>courts</w:t>
      </w:r>
      <w:r w:rsidRPr="00CE53EA">
        <w:rPr>
          <w:rStyle w:val="StyleUnderline"/>
        </w:rPr>
        <w:t xml:space="preserve">, which they perceived as </w:t>
      </w:r>
      <w:r w:rsidRPr="003F7CD6">
        <w:rPr>
          <w:rStyle w:val="Emphasis"/>
        </w:rPr>
        <w:t>sympathetic</w:t>
      </w:r>
      <w:r w:rsidRPr="00CE53EA">
        <w:rPr>
          <w:rStyle w:val="StyleUnderline"/>
        </w:rPr>
        <w:t xml:space="preserve"> to their </w:t>
      </w:r>
      <w:r w:rsidRPr="003F7CD6">
        <w:rPr>
          <w:rStyle w:val="Emphasis"/>
        </w:rPr>
        <w:t>interests</w:t>
      </w:r>
      <w:r w:rsidRPr="000243D9">
        <w:rPr>
          <w:sz w:val="16"/>
        </w:rPr>
        <w:t xml:space="preserve">,253 and often had persuaded those courts to enjoin certain taxes as unconstitutional.254 </w:t>
      </w:r>
      <w:r w:rsidRPr="00D37834">
        <w:rPr>
          <w:rStyle w:val="StyleUnderline"/>
          <w:highlight w:val="cyan"/>
        </w:rPr>
        <w:t>Congress feared</w:t>
      </w:r>
      <w:r w:rsidRPr="000243D9">
        <w:rPr>
          <w:sz w:val="16"/>
        </w:rPr>
        <w:t xml:space="preserve"> that </w:t>
      </w:r>
      <w:r w:rsidRPr="00CE53EA">
        <w:rPr>
          <w:rStyle w:val="StyleUnderline"/>
        </w:rPr>
        <w:t>these</w:t>
      </w:r>
      <w:r w:rsidRPr="000243D9">
        <w:rPr>
          <w:sz w:val="16"/>
        </w:rPr>
        <w:t xml:space="preserve"> injunctions had </w:t>
      </w:r>
      <w:r w:rsidRPr="00CE53EA">
        <w:rPr>
          <w:rStyle w:val="StyleUnderline"/>
        </w:rPr>
        <w:t xml:space="preserve">created </w:t>
      </w:r>
      <w:r w:rsidRPr="00D37834">
        <w:rPr>
          <w:rStyle w:val="Emphasis"/>
          <w:highlight w:val="cyan"/>
        </w:rPr>
        <w:t>financial</w:t>
      </w:r>
      <w:r w:rsidRPr="00D37834">
        <w:rPr>
          <w:rStyle w:val="StyleUnderline"/>
          <w:highlight w:val="cyan"/>
        </w:rPr>
        <w:t xml:space="preserve"> instability</w:t>
      </w:r>
      <w:r w:rsidRPr="000243D9">
        <w:rPr>
          <w:sz w:val="16"/>
        </w:rPr>
        <w:t xml:space="preserve"> for states and localities.255 </w:t>
      </w:r>
      <w:r w:rsidRPr="00CE53EA">
        <w:rPr>
          <w:rStyle w:val="StyleUnderline"/>
        </w:rPr>
        <w:t>Congress’s jurisdictional</w:t>
      </w:r>
      <w:r w:rsidRPr="000243D9">
        <w:rPr>
          <w:sz w:val="16"/>
        </w:rPr>
        <w:t xml:space="preserve"> and remedial </w:t>
      </w:r>
      <w:r w:rsidRPr="003F7CD6">
        <w:rPr>
          <w:rStyle w:val="Emphasis"/>
        </w:rPr>
        <w:t>response</w:t>
      </w:r>
      <w:r w:rsidRPr="00CE53EA">
        <w:rPr>
          <w:rStyle w:val="StyleUnderline"/>
        </w:rPr>
        <w:t xml:space="preserve"> proved </w:t>
      </w:r>
      <w:r w:rsidRPr="00EB0151">
        <w:rPr>
          <w:rStyle w:val="Emphasis"/>
        </w:rPr>
        <w:t>effective</w:t>
      </w:r>
      <w:r w:rsidRPr="000243D9">
        <w:rPr>
          <w:sz w:val="16"/>
        </w:rPr>
        <w:t xml:space="preserve"> not by changing the substantive law or circumventing ultimate Supreme Court review but by buying time.</w:t>
      </w:r>
    </w:p>
    <w:p w14:paraId="5E166081" w14:textId="77777777" w:rsidR="00464F25" w:rsidRDefault="00464F25" w:rsidP="00464F25">
      <w:pPr>
        <w:pStyle w:val="Heading3"/>
      </w:pPr>
      <w:r>
        <w:t>Internal---Curbing---2NC</w:t>
      </w:r>
    </w:p>
    <w:p w14:paraId="1B81252F" w14:textId="77777777" w:rsidR="00464F25" w:rsidRDefault="00464F25" w:rsidP="00464F25">
      <w:pPr>
        <w:pStyle w:val="Heading4"/>
      </w:pPr>
      <w:r>
        <w:t xml:space="preserve">Salient, controversial rulings lead to </w:t>
      </w:r>
      <w:r w:rsidRPr="00D27B84">
        <w:rPr>
          <w:u w:val="single"/>
        </w:rPr>
        <w:t xml:space="preserve">interbranch </w:t>
      </w:r>
      <w:r>
        <w:rPr>
          <w:u w:val="single"/>
        </w:rPr>
        <w:t>backlash</w:t>
      </w:r>
      <w:r>
        <w:t xml:space="preserve"> and </w:t>
      </w:r>
      <w:r w:rsidRPr="00782A9C">
        <w:rPr>
          <w:u w:val="single"/>
        </w:rPr>
        <w:t>curbing</w:t>
      </w:r>
      <w:r>
        <w:t>.</w:t>
      </w:r>
    </w:p>
    <w:p w14:paraId="447C3A44" w14:textId="77777777" w:rsidR="00464F25" w:rsidRPr="005941C2" w:rsidRDefault="00464F25" w:rsidP="00464F25">
      <w:r w:rsidRPr="009577A0">
        <w:rPr>
          <w:rStyle w:val="Style13ptBold"/>
        </w:rPr>
        <w:t>Gardner ’22</w:t>
      </w:r>
      <w:r>
        <w:t xml:space="preserve"> [Paul J. and Sharece Thrower; January 2023; PhD, Assistant Professor of Politics at Queen’s University; PhD, Associate Professor of Political Science at Vanderbilt; The Journal of Politics, “Presidential Constraints on Supreme Court Decision-Making,” vol. 85]</w:t>
      </w:r>
    </w:p>
    <w:p w14:paraId="6CD41366" w14:textId="77777777" w:rsidR="00464F25" w:rsidRPr="005941C2" w:rsidRDefault="00464F25" w:rsidP="00464F25">
      <w:pPr>
        <w:rPr>
          <w:sz w:val="16"/>
        </w:rPr>
      </w:pPr>
      <w:r w:rsidRPr="005941C2">
        <w:rPr>
          <w:sz w:val="16"/>
        </w:rPr>
        <w:t xml:space="preserve">Judicial scholarship recognizes that Congress has plenary authority over statutory meaning and can thus override statutory decisions through the legislative process when it disagrees with judicial interpretations (Eskridge 1991). Overriding unfavorable constitutional decisions, however, necessitates a constitutional amendment, which requires both supermajority approval in Congress and ratification from three-fourths of state governments. Given that this process is exceedingly difficult, conventional wisdom holds that Congress is powerless in influencing constitutional decisions. Beyond direct congressional overrides, however, we argue that the </w:t>
      </w:r>
      <w:r w:rsidRPr="00782A9C">
        <w:rPr>
          <w:rStyle w:val="StyleUnderline"/>
          <w:highlight w:val="cyan"/>
        </w:rPr>
        <w:t>elected branches</w:t>
      </w:r>
      <w:r w:rsidRPr="00D27B84">
        <w:rPr>
          <w:rStyle w:val="StyleUnderline"/>
        </w:rPr>
        <w:t xml:space="preserve"> can </w:t>
      </w:r>
      <w:r w:rsidRPr="00782A9C">
        <w:rPr>
          <w:rStyle w:val="Emphasis"/>
          <w:highlight w:val="cyan"/>
        </w:rPr>
        <w:t>sanction the court</w:t>
      </w:r>
      <w:r w:rsidRPr="00782A9C">
        <w:rPr>
          <w:rStyle w:val="StyleUnderline"/>
          <w:highlight w:val="cyan"/>
        </w:rPr>
        <w:t xml:space="preserve"> through</w:t>
      </w:r>
      <w:r w:rsidRPr="005941C2">
        <w:rPr>
          <w:sz w:val="16"/>
        </w:rPr>
        <w:t xml:space="preserve"> avenues like </w:t>
      </w:r>
      <w:r w:rsidRPr="00D27B84">
        <w:rPr>
          <w:rStyle w:val="Emphasis"/>
        </w:rPr>
        <w:t>court-</w:t>
      </w:r>
      <w:r w:rsidRPr="00782A9C">
        <w:rPr>
          <w:rStyle w:val="Emphasis"/>
          <w:highlight w:val="cyan"/>
        </w:rPr>
        <w:t>curbing</w:t>
      </w:r>
      <w:r w:rsidRPr="005941C2">
        <w:rPr>
          <w:sz w:val="16"/>
        </w:rPr>
        <w:t xml:space="preserve"> </w:t>
      </w:r>
      <w:r w:rsidRPr="00D27B84">
        <w:rPr>
          <w:rStyle w:val="StyleUnderline"/>
        </w:rPr>
        <w:t>laws</w:t>
      </w:r>
      <w:r w:rsidRPr="005941C2">
        <w:rPr>
          <w:sz w:val="16"/>
        </w:rPr>
        <w:t xml:space="preserve"> (</w:t>
      </w:r>
      <w:r w:rsidRPr="00D27B84">
        <w:rPr>
          <w:rStyle w:val="StyleUnderline"/>
        </w:rPr>
        <w:t xml:space="preserve">e.g., </w:t>
      </w:r>
      <w:r w:rsidRPr="00782A9C">
        <w:rPr>
          <w:rStyle w:val="StyleUnderline"/>
          <w:highlight w:val="cyan"/>
        </w:rPr>
        <w:t xml:space="preserve">that </w:t>
      </w:r>
      <w:r w:rsidRPr="00782A9C">
        <w:rPr>
          <w:rStyle w:val="Emphasis"/>
          <w:highlight w:val="cyan"/>
        </w:rPr>
        <w:t>defund</w:t>
      </w:r>
      <w:r w:rsidRPr="00782A9C">
        <w:rPr>
          <w:rStyle w:val="StyleUnderline"/>
          <w:highlight w:val="cyan"/>
        </w:rPr>
        <w:t xml:space="preserve"> or </w:t>
      </w:r>
      <w:r w:rsidRPr="00782A9C">
        <w:rPr>
          <w:rStyle w:val="Emphasis"/>
          <w:highlight w:val="cyan"/>
        </w:rPr>
        <w:t>strip judicial power</w:t>
      </w:r>
      <w:r w:rsidRPr="005941C2">
        <w:rPr>
          <w:sz w:val="16"/>
        </w:rPr>
        <w:t xml:space="preserve">) </w:t>
      </w:r>
      <w:r w:rsidRPr="00D27B84">
        <w:rPr>
          <w:rStyle w:val="StyleUnderline"/>
        </w:rPr>
        <w:t>or executive</w:t>
      </w:r>
      <w:r w:rsidRPr="005941C2">
        <w:rPr>
          <w:sz w:val="16"/>
        </w:rPr>
        <w:t xml:space="preserve"> branch </w:t>
      </w:r>
      <w:proofErr w:type="gramStart"/>
      <w:r w:rsidRPr="00D27B84">
        <w:rPr>
          <w:rStyle w:val="Emphasis"/>
        </w:rPr>
        <w:t>nonenforcement</w:t>
      </w:r>
      <w:proofErr w:type="gramEnd"/>
      <w:r w:rsidRPr="005941C2">
        <w:rPr>
          <w:sz w:val="16"/>
        </w:rPr>
        <w:t xml:space="preserve">. Moreover, constitutional cases are often the most </w:t>
      </w:r>
      <w:r w:rsidRPr="00782A9C">
        <w:rPr>
          <w:rStyle w:val="Emphasis"/>
          <w:highlight w:val="cyan"/>
        </w:rPr>
        <w:t>salient</w:t>
      </w:r>
      <w:r w:rsidRPr="00782A9C">
        <w:rPr>
          <w:sz w:val="16"/>
          <w:highlight w:val="cyan"/>
        </w:rPr>
        <w:t xml:space="preserve"> </w:t>
      </w:r>
      <w:r w:rsidRPr="00782A9C">
        <w:rPr>
          <w:rStyle w:val="StyleUnderline"/>
          <w:highlight w:val="cyan"/>
        </w:rPr>
        <w:t xml:space="preserve">and </w:t>
      </w:r>
      <w:r w:rsidRPr="00782A9C">
        <w:rPr>
          <w:rStyle w:val="Emphasis"/>
          <w:highlight w:val="cyan"/>
        </w:rPr>
        <w:t>controversial</w:t>
      </w:r>
      <w:r w:rsidRPr="00782A9C">
        <w:rPr>
          <w:rStyle w:val="StyleUnderline"/>
          <w:highlight w:val="cyan"/>
        </w:rPr>
        <w:t xml:space="preserve"> decisions</w:t>
      </w:r>
      <w:r w:rsidRPr="005941C2">
        <w:rPr>
          <w:sz w:val="16"/>
        </w:rPr>
        <w:t xml:space="preserve">, thus more likely to </w:t>
      </w:r>
      <w:r w:rsidRPr="00782A9C">
        <w:rPr>
          <w:rStyle w:val="Emphasis"/>
          <w:highlight w:val="cyan"/>
        </w:rPr>
        <w:t>draw the ire</w:t>
      </w:r>
      <w:r w:rsidRPr="00782A9C">
        <w:rPr>
          <w:rStyle w:val="StyleUnderline"/>
          <w:highlight w:val="cyan"/>
        </w:rPr>
        <w:t xml:space="preserve"> of</w:t>
      </w:r>
      <w:r w:rsidRPr="00D27B84">
        <w:rPr>
          <w:rStyle w:val="StyleUnderline"/>
        </w:rPr>
        <w:t xml:space="preserve"> other </w:t>
      </w:r>
      <w:r w:rsidRPr="00782A9C">
        <w:rPr>
          <w:rStyle w:val="Emphasis"/>
          <w:highlight w:val="cyan"/>
        </w:rPr>
        <w:t>political actors</w:t>
      </w:r>
      <w:r w:rsidRPr="005941C2">
        <w:rPr>
          <w:sz w:val="16"/>
        </w:rPr>
        <w:t>.</w:t>
      </w:r>
    </w:p>
    <w:p w14:paraId="1EF921F3" w14:textId="77777777" w:rsidR="00464F25" w:rsidRPr="005941C2" w:rsidRDefault="00464F25" w:rsidP="00464F25">
      <w:pPr>
        <w:rPr>
          <w:sz w:val="16"/>
        </w:rPr>
      </w:pPr>
      <w:r w:rsidRPr="005941C2">
        <w:rPr>
          <w:sz w:val="16"/>
        </w:rPr>
        <w:t xml:space="preserve">Several studies find that justices decide constitutional cases </w:t>
      </w:r>
      <w:proofErr w:type="gramStart"/>
      <w:r w:rsidRPr="005941C2">
        <w:rPr>
          <w:sz w:val="16"/>
        </w:rPr>
        <w:t>on the basis of</w:t>
      </w:r>
      <w:proofErr w:type="gramEnd"/>
      <w:r w:rsidRPr="005941C2">
        <w:rPr>
          <w:sz w:val="16"/>
        </w:rPr>
        <w:t xml:space="preserve"> their ideological views (Owens 2010; Sala and Spriggs 2004; Segal and Spaeth 2002). Other work, however, uncovers evidence of congressional constraints on these decisions. Epstein, Knight, and Martin (2001), for instance, show that </w:t>
      </w:r>
      <w:r w:rsidRPr="00063A16">
        <w:rPr>
          <w:rStyle w:val="StyleUnderline"/>
        </w:rPr>
        <w:t xml:space="preserve">moderate justices </w:t>
      </w:r>
      <w:r w:rsidRPr="00063A16">
        <w:rPr>
          <w:rStyle w:val="Emphasis"/>
        </w:rPr>
        <w:t>change</w:t>
      </w:r>
      <w:r w:rsidRPr="00063A16">
        <w:rPr>
          <w:rStyle w:val="StyleUnderline"/>
        </w:rPr>
        <w:t xml:space="preserve"> their behavior to accommodate</w:t>
      </w:r>
      <w:r w:rsidRPr="005941C2">
        <w:rPr>
          <w:sz w:val="16"/>
        </w:rPr>
        <w:t xml:space="preserve"> the preferences of </w:t>
      </w:r>
      <w:r w:rsidRPr="00063A16">
        <w:rPr>
          <w:rStyle w:val="Emphasis"/>
        </w:rPr>
        <w:t>pivotal senators</w:t>
      </w:r>
      <w:r w:rsidRPr="005941C2">
        <w:rPr>
          <w:sz w:val="16"/>
        </w:rPr>
        <w:t xml:space="preserve">. Clark (2010) finds that the volume of court-curbing bills proposed in the previous year decreases both the number of laws invalidated and the probability that any given law is overturned. Similarly, some studies discover that the court is less likely to review or overturn legislation when facing </w:t>
      </w:r>
      <w:r w:rsidRPr="00782A9C">
        <w:rPr>
          <w:rStyle w:val="Emphasis"/>
          <w:highlight w:val="cyan"/>
        </w:rPr>
        <w:t>ideologically distant</w:t>
      </w:r>
      <w:r w:rsidRPr="00782A9C">
        <w:rPr>
          <w:rStyle w:val="StyleUnderline"/>
          <w:highlight w:val="cyan"/>
        </w:rPr>
        <w:t xml:space="preserve"> congresses</w:t>
      </w:r>
      <w:r w:rsidRPr="005941C2">
        <w:rPr>
          <w:sz w:val="16"/>
        </w:rPr>
        <w:t xml:space="preserve">, who </w:t>
      </w:r>
      <w:r w:rsidRPr="00782A9C">
        <w:rPr>
          <w:rStyle w:val="StyleUnderline"/>
          <w:highlight w:val="cyan"/>
        </w:rPr>
        <w:t xml:space="preserve">have the </w:t>
      </w:r>
      <w:r w:rsidRPr="00782A9C">
        <w:rPr>
          <w:rStyle w:val="Emphasis"/>
          <w:highlight w:val="cyan"/>
        </w:rPr>
        <w:t>greatest incentive</w:t>
      </w:r>
      <w:r w:rsidRPr="00782A9C">
        <w:rPr>
          <w:sz w:val="16"/>
          <w:highlight w:val="cyan"/>
        </w:rPr>
        <w:t xml:space="preserve"> </w:t>
      </w:r>
      <w:r w:rsidRPr="00782A9C">
        <w:rPr>
          <w:rStyle w:val="StyleUnderline"/>
          <w:highlight w:val="cyan"/>
        </w:rPr>
        <w:t xml:space="preserve">to </w:t>
      </w:r>
      <w:r w:rsidRPr="00782A9C">
        <w:rPr>
          <w:rStyle w:val="Emphasis"/>
          <w:highlight w:val="cyan"/>
        </w:rPr>
        <w:t>retal</w:t>
      </w:r>
      <w:r w:rsidRPr="0078265F">
        <w:rPr>
          <w:rStyle w:val="StyleUnderline"/>
        </w:rPr>
        <w:t>iate agains</w:t>
      </w:r>
      <w:r w:rsidRPr="00BA1A11">
        <w:rPr>
          <w:rStyle w:val="StyleUnderline"/>
        </w:rPr>
        <w:t>t judicial opponents</w:t>
      </w:r>
      <w:r w:rsidRPr="005941C2">
        <w:rPr>
          <w:sz w:val="16"/>
        </w:rPr>
        <w:t xml:space="preserve"> (Harvey and Friedman 2006, 2009). Using a composite measure of institutional preferences across the three branches, Hall (2014) finds that interbranch constraints are present but does not explain the individual impact of either Congress or the executive. Others reveal inconsistent support for congressional influence (Hansford and Damore 2000; Segal, </w:t>
      </w:r>
      <w:proofErr w:type="spellStart"/>
      <w:r w:rsidRPr="005941C2">
        <w:rPr>
          <w:sz w:val="16"/>
        </w:rPr>
        <w:t>Westerland</w:t>
      </w:r>
      <w:proofErr w:type="spellEnd"/>
      <w:r w:rsidRPr="005941C2">
        <w:rPr>
          <w:sz w:val="16"/>
        </w:rPr>
        <w:t>, and Lindquist 2011).</w:t>
      </w:r>
    </w:p>
    <w:p w14:paraId="56981E59" w14:textId="77777777" w:rsidR="00464F25" w:rsidRPr="005941C2" w:rsidRDefault="00464F25" w:rsidP="00464F25">
      <w:pPr>
        <w:rPr>
          <w:sz w:val="16"/>
        </w:rPr>
      </w:pPr>
      <w:r w:rsidRPr="005941C2">
        <w:rPr>
          <w:sz w:val="16"/>
        </w:rPr>
        <w:t>Taken together, the evidence is mixed on whether justices are responsive to the elected branches on constitutional cases—which is, in part, due to the overwhelming scholarly focus on the merits stage of review. We argue that attention to which cases are reviewed is necessary. Once a litigant has petitioned the court to hear a case, the justices can choose to grant certiorari at their complete discretion, with rare exceptions.1 Thus, justices seeking to avoid interbranch conflict can simply do so by not reviewing cases that might induce costly retaliation from the other branches of government. The few studies that do examine the agenda-setting stage primarily spotlight Congress, rather than the president, and yield conflicting results (Harvey and Friedman 2009; Owens 2010).</w:t>
      </w:r>
    </w:p>
    <w:p w14:paraId="24D12994" w14:textId="77777777" w:rsidR="00464F25" w:rsidRPr="005941C2" w:rsidRDefault="00464F25" w:rsidP="00464F25">
      <w:pPr>
        <w:rPr>
          <w:sz w:val="16"/>
        </w:rPr>
      </w:pPr>
      <w:r w:rsidRPr="005941C2">
        <w:rPr>
          <w:sz w:val="16"/>
        </w:rPr>
        <w:t xml:space="preserve">This literature largely centers on congressional influence for a few reasons. First, </w:t>
      </w:r>
      <w:r w:rsidRPr="00782A9C">
        <w:rPr>
          <w:rStyle w:val="StyleUnderline"/>
          <w:highlight w:val="cyan"/>
        </w:rPr>
        <w:t>Congress has</w:t>
      </w:r>
      <w:r w:rsidRPr="004576FC">
        <w:rPr>
          <w:rStyle w:val="StyleUnderline"/>
        </w:rPr>
        <w:t xml:space="preserve"> explicit </w:t>
      </w:r>
      <w:r w:rsidRPr="00782A9C">
        <w:rPr>
          <w:rStyle w:val="Emphasis"/>
          <w:highlight w:val="cyan"/>
        </w:rPr>
        <w:t>institutional tools</w:t>
      </w:r>
      <w:r w:rsidRPr="004576FC">
        <w:rPr>
          <w:rStyle w:val="StyleUnderline"/>
        </w:rPr>
        <w:t xml:space="preserve"> to</w:t>
      </w:r>
      <w:r w:rsidRPr="005941C2">
        <w:rPr>
          <w:sz w:val="16"/>
        </w:rPr>
        <w:t xml:space="preserve"> </w:t>
      </w:r>
      <w:r w:rsidRPr="004576FC">
        <w:rPr>
          <w:rStyle w:val="Emphasis"/>
        </w:rPr>
        <w:t>constrain</w:t>
      </w:r>
      <w:r w:rsidRPr="004576FC">
        <w:rPr>
          <w:rStyle w:val="StyleUnderline"/>
        </w:rPr>
        <w:t xml:space="preserve"> the court, including </w:t>
      </w:r>
      <w:r w:rsidRPr="00782A9C">
        <w:rPr>
          <w:rStyle w:val="StyleUnderline"/>
          <w:highlight w:val="cyan"/>
        </w:rPr>
        <w:t>control over</w:t>
      </w:r>
      <w:r w:rsidRPr="004576FC">
        <w:rPr>
          <w:rStyle w:val="StyleUnderline"/>
        </w:rPr>
        <w:t xml:space="preserve"> judicial </w:t>
      </w:r>
      <w:r w:rsidRPr="0078265F">
        <w:rPr>
          <w:rStyle w:val="Emphasis"/>
          <w:highlight w:val="cyan"/>
        </w:rPr>
        <w:t>budgets</w:t>
      </w:r>
      <w:r w:rsidRPr="0078265F">
        <w:rPr>
          <w:rStyle w:val="StyleUnderline"/>
          <w:highlight w:val="cyan"/>
        </w:rPr>
        <w:t xml:space="preserve">, </w:t>
      </w:r>
      <w:r w:rsidRPr="0078265F">
        <w:rPr>
          <w:rStyle w:val="Emphasis"/>
          <w:highlight w:val="cyan"/>
        </w:rPr>
        <w:t>salaries</w:t>
      </w:r>
      <w:r w:rsidRPr="0078265F">
        <w:rPr>
          <w:rStyle w:val="StyleUnderline"/>
          <w:highlight w:val="cyan"/>
        </w:rPr>
        <w:t xml:space="preserve">, </w:t>
      </w:r>
      <w:r w:rsidRPr="0078265F">
        <w:rPr>
          <w:rStyle w:val="Emphasis"/>
          <w:highlight w:val="cyan"/>
        </w:rPr>
        <w:t>jurisdiction</w:t>
      </w:r>
      <w:r w:rsidRPr="0078265F">
        <w:rPr>
          <w:rStyle w:val="StyleUnderline"/>
          <w:highlight w:val="cyan"/>
        </w:rPr>
        <w:t>, and</w:t>
      </w:r>
      <w:r w:rsidRPr="005941C2">
        <w:rPr>
          <w:sz w:val="16"/>
        </w:rPr>
        <w:t xml:space="preserve"> administrative </w:t>
      </w:r>
      <w:r w:rsidRPr="00782A9C">
        <w:rPr>
          <w:rStyle w:val="Emphasis"/>
          <w:highlight w:val="cyan"/>
        </w:rPr>
        <w:t>organization</w:t>
      </w:r>
      <w:r w:rsidRPr="005941C2">
        <w:rPr>
          <w:sz w:val="16"/>
        </w:rPr>
        <w:t xml:space="preserve">. </w:t>
      </w:r>
      <w:r w:rsidRPr="004576FC">
        <w:rPr>
          <w:rStyle w:val="StyleUnderline"/>
        </w:rPr>
        <w:t>These</w:t>
      </w:r>
      <w:r w:rsidRPr="005941C2">
        <w:rPr>
          <w:sz w:val="16"/>
        </w:rPr>
        <w:t xml:space="preserve"> </w:t>
      </w:r>
      <w:r w:rsidRPr="004576FC">
        <w:rPr>
          <w:rStyle w:val="StyleUnderline"/>
        </w:rPr>
        <w:t>constitutional powers</w:t>
      </w:r>
      <w:r w:rsidRPr="005941C2">
        <w:rPr>
          <w:sz w:val="16"/>
        </w:rPr>
        <w:t xml:space="preserve">, moreover, </w:t>
      </w:r>
      <w:r w:rsidRPr="004576FC">
        <w:rPr>
          <w:rStyle w:val="StyleUnderline"/>
        </w:rPr>
        <w:t xml:space="preserve">lend themselves to discrete </w:t>
      </w:r>
      <w:r w:rsidRPr="00C40870">
        <w:rPr>
          <w:rStyle w:val="Emphasis"/>
        </w:rPr>
        <w:t>court-curbing actions</w:t>
      </w:r>
      <w:r w:rsidRPr="004576FC">
        <w:rPr>
          <w:rStyle w:val="StyleUnderline"/>
        </w:rPr>
        <w:t xml:space="preserve"> that are easily observed</w:t>
      </w:r>
      <w:r w:rsidRPr="005941C2">
        <w:rPr>
          <w:sz w:val="16"/>
        </w:rPr>
        <w:t>. Conversely, presidential tools to constrain courts—nonenforcement, underenforcement, and soapbox rhetoric—are powerful but difficult to quantify. Finally, many separation-of-powers models of judicial decision-making intellectually originate from theories of legislative behavior and thus rarely consider the executive-judicial relationship as their primary subject.</w:t>
      </w:r>
    </w:p>
    <w:p w14:paraId="0734E62A" w14:textId="77777777" w:rsidR="00464F25" w:rsidRPr="005941C2" w:rsidRDefault="00464F25" w:rsidP="00464F25">
      <w:pPr>
        <w:rPr>
          <w:sz w:val="16"/>
        </w:rPr>
      </w:pPr>
      <w:r w:rsidRPr="005941C2">
        <w:rPr>
          <w:sz w:val="16"/>
        </w:rPr>
        <w:t xml:space="preserve">Studies that do incorporate the executive branch mostly examine advocacy by the solicitor general (SG) through support briefs. For example, some scholars find that the court is more likely to adopt the position of an SG amicus brief when justices are ideologically aligned with the executive office—as proxied by the president’s preferences (Bailey, </w:t>
      </w:r>
      <w:proofErr w:type="spellStart"/>
      <w:r w:rsidRPr="005941C2">
        <w:rPr>
          <w:sz w:val="16"/>
        </w:rPr>
        <w:t>Kamoie</w:t>
      </w:r>
      <w:proofErr w:type="spellEnd"/>
      <w:r w:rsidRPr="005941C2">
        <w:rPr>
          <w:sz w:val="16"/>
        </w:rPr>
        <w:t>, and Maltzman 2005; Bailey and Maltzman 2011).2 Others reveal that the court follows SG recommendations for certiorari when the court solicits her views as amicus (Black and Owens 2012). Solely focusing on amicus briefs, however, excludes those cases in which the government is a party (including those involving review of statute), when presidential interests are most likely to be implicated. Furthermore, we argue that these studies do not capture the breadth of executive influence on court policy making, especially for judicial review of federal laws. Instead, SG advocacy is but one tool presidents can use to influence Supreme Court behavior. As such, we build a theory of how presidents affect judicial review of statutes through both legislative and administrative processes.</w:t>
      </w:r>
    </w:p>
    <w:p w14:paraId="136E931B" w14:textId="77777777" w:rsidR="00464F25" w:rsidRPr="005941C2" w:rsidRDefault="00464F25" w:rsidP="00464F25">
      <w:pPr>
        <w:rPr>
          <w:sz w:val="16"/>
        </w:rPr>
      </w:pPr>
      <w:r w:rsidRPr="005941C2">
        <w:rPr>
          <w:sz w:val="16"/>
        </w:rPr>
        <w:t>THEORY</w:t>
      </w:r>
    </w:p>
    <w:p w14:paraId="140E2EFB" w14:textId="77777777" w:rsidR="00464F25" w:rsidRPr="005941C2" w:rsidRDefault="00464F25" w:rsidP="00464F25">
      <w:pPr>
        <w:rPr>
          <w:sz w:val="16"/>
        </w:rPr>
      </w:pPr>
      <w:r w:rsidRPr="005941C2">
        <w:rPr>
          <w:sz w:val="16"/>
        </w:rPr>
        <w:t xml:space="preserve">Following an extensive policy-making literature, we assume that Congress, the president, and the court all hold policy preferences that (at least partially) motivate their actions in the policy-making process and are known by one another.3 Although policy making is readily associated with legislative, presidential, or bureaucratic actions, the court likewise has the ability to influence outcomes by reviewing these actions and wants to move policy as close to its preferences as possible (e.g., Bailey and Maltzman 2011; </w:t>
      </w:r>
      <w:proofErr w:type="spellStart"/>
      <w:r w:rsidRPr="005941C2">
        <w:rPr>
          <w:sz w:val="16"/>
        </w:rPr>
        <w:t>Ferejohn</w:t>
      </w:r>
      <w:proofErr w:type="spellEnd"/>
      <w:r w:rsidRPr="005941C2">
        <w:rPr>
          <w:sz w:val="16"/>
        </w:rPr>
        <w:t xml:space="preserve"> and </w:t>
      </w:r>
      <w:proofErr w:type="spellStart"/>
      <w:r w:rsidRPr="005941C2">
        <w:rPr>
          <w:sz w:val="16"/>
        </w:rPr>
        <w:t>Shipan</w:t>
      </w:r>
      <w:proofErr w:type="spellEnd"/>
      <w:r w:rsidRPr="005941C2">
        <w:rPr>
          <w:sz w:val="16"/>
        </w:rPr>
        <w:t xml:space="preserve"> 1990).</w:t>
      </w:r>
    </w:p>
    <w:p w14:paraId="7F2D0130" w14:textId="77777777" w:rsidR="00464F25" w:rsidRPr="005941C2" w:rsidRDefault="00464F25" w:rsidP="00464F25">
      <w:pPr>
        <w:rPr>
          <w:sz w:val="16"/>
        </w:rPr>
      </w:pPr>
      <w:r w:rsidRPr="005941C2">
        <w:rPr>
          <w:sz w:val="16"/>
        </w:rPr>
        <w:t>Judicial review, however, is costly, and the court may be constrained for several reasons. First, adjudicating a case requires time and resources. Hearing arguments, reviewing amicus briefs, and writing opinions takes several months. Given finite resources, each case considered represents another one not pursued. Therefore, the justices will be motivated to ensure that the cases they select to review have greater policy impact.</w:t>
      </w:r>
    </w:p>
    <w:p w14:paraId="7C937C81" w14:textId="77777777" w:rsidR="00464F25" w:rsidRPr="005941C2" w:rsidRDefault="00464F25" w:rsidP="00464F25">
      <w:pPr>
        <w:rPr>
          <w:sz w:val="16"/>
        </w:rPr>
      </w:pPr>
      <w:r w:rsidRPr="005941C2">
        <w:rPr>
          <w:sz w:val="16"/>
        </w:rPr>
        <w:t xml:space="preserve">Additionally, the court is limited in its ability to implement policy (Rosenberg 1991) and requires cooperation from the elected branches for its policy goals to be realized. Particularly, the president can decline to implement judicial rulings with which she disagrees, resulting in policy outcomes no closer to the court’s preferred position than if it chose not to review the law. Such unfavorable outcomes might impel the court to avoid judicial review in the first place, particularly </w:t>
      </w:r>
      <w:proofErr w:type="gramStart"/>
      <w:r w:rsidRPr="005941C2">
        <w:rPr>
          <w:sz w:val="16"/>
        </w:rPr>
        <w:t>in light of</w:t>
      </w:r>
      <w:proofErr w:type="gramEnd"/>
      <w:r w:rsidRPr="005941C2">
        <w:rPr>
          <w:sz w:val="16"/>
        </w:rPr>
        <w:t xml:space="preserve"> resource constraints and opportunity costs. Instead, it could expend resources on cases that achieve more favorable policies and would be supported by other political actors.</w:t>
      </w:r>
    </w:p>
    <w:p w14:paraId="411C5A9F" w14:textId="77777777" w:rsidR="00464F25" w:rsidRPr="005941C2" w:rsidRDefault="00464F25" w:rsidP="00464F25">
      <w:pPr>
        <w:rPr>
          <w:sz w:val="16"/>
        </w:rPr>
      </w:pPr>
      <w:r w:rsidRPr="005941C2">
        <w:rPr>
          <w:sz w:val="16"/>
        </w:rPr>
        <w:t xml:space="preserve">Furthermore, </w:t>
      </w:r>
      <w:r w:rsidRPr="005941C2">
        <w:rPr>
          <w:rStyle w:val="StyleUnderline"/>
        </w:rPr>
        <w:t xml:space="preserve">acts of </w:t>
      </w:r>
      <w:r w:rsidRPr="00782A9C">
        <w:rPr>
          <w:rStyle w:val="Emphasis"/>
          <w:highlight w:val="cyan"/>
        </w:rPr>
        <w:t>interbranch retribution</w:t>
      </w:r>
      <w:r w:rsidRPr="00782A9C">
        <w:rPr>
          <w:rStyle w:val="StyleUnderline"/>
          <w:highlight w:val="cyan"/>
        </w:rPr>
        <w:t xml:space="preserve"> are </w:t>
      </w:r>
      <w:r w:rsidRPr="00782A9C">
        <w:rPr>
          <w:rStyle w:val="Emphasis"/>
          <w:highlight w:val="cyan"/>
        </w:rPr>
        <w:t>costly</w:t>
      </w:r>
      <w:r w:rsidRPr="00782A9C">
        <w:rPr>
          <w:rStyle w:val="StyleUnderline"/>
          <w:highlight w:val="cyan"/>
        </w:rPr>
        <w:t xml:space="preserve"> to the </w:t>
      </w:r>
      <w:r w:rsidRPr="00782A9C">
        <w:rPr>
          <w:rStyle w:val="Emphasis"/>
          <w:highlight w:val="cyan"/>
        </w:rPr>
        <w:t>court</w:t>
      </w:r>
      <w:r w:rsidRPr="005941C2">
        <w:rPr>
          <w:rStyle w:val="StyleUnderline"/>
        </w:rPr>
        <w:t xml:space="preserve"> in terms of </w:t>
      </w:r>
      <w:r w:rsidRPr="005941C2">
        <w:rPr>
          <w:rStyle w:val="Emphasis"/>
        </w:rPr>
        <w:t>degrading</w:t>
      </w:r>
      <w:r w:rsidRPr="005941C2">
        <w:rPr>
          <w:rStyle w:val="StyleUnderline"/>
        </w:rPr>
        <w:t xml:space="preserve"> its </w:t>
      </w:r>
      <w:r w:rsidRPr="005941C2">
        <w:rPr>
          <w:rStyle w:val="Emphasis"/>
        </w:rPr>
        <w:t>institutional position</w:t>
      </w:r>
      <w:r w:rsidRPr="005941C2">
        <w:rPr>
          <w:sz w:val="16"/>
        </w:rPr>
        <w:t xml:space="preserve">. Previous scholarship (e.g., Hall 2014; Segal et al. 2011) argues that </w:t>
      </w:r>
      <w:r w:rsidRPr="005941C2">
        <w:rPr>
          <w:rStyle w:val="StyleUnderline"/>
        </w:rPr>
        <w:t>the court</w:t>
      </w:r>
      <w:r w:rsidRPr="005941C2">
        <w:rPr>
          <w:sz w:val="16"/>
        </w:rPr>
        <w:t xml:space="preserve"> engages in “institutional maintenance,” where it </w:t>
      </w:r>
      <w:r w:rsidRPr="005941C2">
        <w:rPr>
          <w:rStyle w:val="StyleUnderline"/>
        </w:rPr>
        <w:t>seeks to avoid</w:t>
      </w:r>
      <w:r w:rsidRPr="005941C2">
        <w:rPr>
          <w:sz w:val="16"/>
        </w:rPr>
        <w:t xml:space="preserve"> both backlash to (e.g., court </w:t>
      </w:r>
      <w:r w:rsidRPr="005941C2">
        <w:rPr>
          <w:rStyle w:val="Emphasis"/>
        </w:rPr>
        <w:t>curbing</w:t>
      </w:r>
      <w:r w:rsidRPr="005941C2">
        <w:rPr>
          <w:sz w:val="16"/>
        </w:rPr>
        <w:t xml:space="preserve">) </w:t>
      </w:r>
      <w:r w:rsidRPr="005941C2">
        <w:rPr>
          <w:rStyle w:val="StyleUnderline"/>
        </w:rPr>
        <w:t xml:space="preserve">and </w:t>
      </w:r>
      <w:proofErr w:type="spellStart"/>
      <w:r w:rsidRPr="005941C2">
        <w:rPr>
          <w:rStyle w:val="Emphasis"/>
        </w:rPr>
        <w:t>nonimplementation</w:t>
      </w:r>
      <w:proofErr w:type="spellEnd"/>
      <w:r w:rsidRPr="005941C2">
        <w:rPr>
          <w:sz w:val="16"/>
        </w:rPr>
        <w:t xml:space="preserve"> of its decisions </w:t>
      </w:r>
      <w:r w:rsidRPr="005941C2">
        <w:rPr>
          <w:rStyle w:val="StyleUnderline"/>
        </w:rPr>
        <w:t>that</w:t>
      </w:r>
      <w:r w:rsidRPr="005941C2">
        <w:rPr>
          <w:sz w:val="16"/>
        </w:rPr>
        <w:t xml:space="preserve"> “</w:t>
      </w:r>
      <w:r w:rsidRPr="005941C2">
        <w:rPr>
          <w:rStyle w:val="StyleUnderline"/>
        </w:rPr>
        <w:t xml:space="preserve">might </w:t>
      </w:r>
      <w:r w:rsidRPr="00782A9C">
        <w:rPr>
          <w:rStyle w:val="Emphasis"/>
          <w:highlight w:val="cyan"/>
        </w:rPr>
        <w:t>reduce</w:t>
      </w:r>
      <w:r w:rsidRPr="005941C2">
        <w:rPr>
          <w:rStyle w:val="StyleUnderline"/>
        </w:rPr>
        <w:t xml:space="preserve"> its </w:t>
      </w:r>
      <w:r w:rsidRPr="00782A9C">
        <w:rPr>
          <w:rStyle w:val="Emphasis"/>
          <w:highlight w:val="cyan"/>
        </w:rPr>
        <w:t>power</w:t>
      </w:r>
      <w:r w:rsidRPr="00782A9C">
        <w:rPr>
          <w:rStyle w:val="StyleUnderline"/>
          <w:highlight w:val="cyan"/>
        </w:rPr>
        <w:t xml:space="preserve"> and </w:t>
      </w:r>
      <w:r w:rsidRPr="00782A9C">
        <w:rPr>
          <w:rStyle w:val="Emphasis"/>
          <w:highlight w:val="cyan"/>
        </w:rPr>
        <w:t>degrade</w:t>
      </w:r>
      <w:r w:rsidRPr="005941C2">
        <w:rPr>
          <w:sz w:val="16"/>
        </w:rPr>
        <w:t xml:space="preserve"> its </w:t>
      </w:r>
      <w:r w:rsidRPr="00782A9C">
        <w:rPr>
          <w:rStyle w:val="Emphasis"/>
          <w:highlight w:val="cyan"/>
        </w:rPr>
        <w:t>legitimacy</w:t>
      </w:r>
      <w:r w:rsidRPr="005941C2">
        <w:rPr>
          <w:sz w:val="16"/>
        </w:rPr>
        <w:t xml:space="preserve"> over time” (Hall 2014, 354). Hall further notes that while such responses can be costly for the elected branches, it is “comparatively easy for them to ignore [the court’s] decisions” (354).</w:t>
      </w:r>
    </w:p>
    <w:p w14:paraId="77CD660B" w14:textId="77777777" w:rsidR="00464F25" w:rsidRPr="005941C2" w:rsidRDefault="00464F25" w:rsidP="00464F25">
      <w:pPr>
        <w:rPr>
          <w:sz w:val="16"/>
        </w:rPr>
      </w:pPr>
      <w:r w:rsidRPr="005941C2">
        <w:rPr>
          <w:sz w:val="16"/>
        </w:rPr>
        <w:t xml:space="preserve">Several other studies suggest that </w:t>
      </w:r>
      <w:proofErr w:type="gramStart"/>
      <w:r w:rsidRPr="005941C2">
        <w:rPr>
          <w:sz w:val="16"/>
        </w:rPr>
        <w:t>justices are</w:t>
      </w:r>
      <w:proofErr w:type="gramEnd"/>
      <w:r w:rsidRPr="005941C2">
        <w:rPr>
          <w:sz w:val="16"/>
        </w:rPr>
        <w:t xml:space="preserve"> concerned with the maintenance of their institutional power. A substantial judicial politics literature demonstrates the importance that the court places on its legitimacy among the public (e.g., Gibson, Caldeira, and Spence 2003; Mishler and Sheehan 1993; Zink, Spriggs, and Scott 2009). </w:t>
      </w:r>
      <w:r w:rsidRPr="005941C2">
        <w:rPr>
          <w:rStyle w:val="StyleUnderline"/>
        </w:rPr>
        <w:t>Legitimacy</w:t>
      </w:r>
      <w:r w:rsidRPr="005941C2">
        <w:rPr>
          <w:sz w:val="16"/>
        </w:rPr>
        <w:t xml:space="preserve">, however, </w:t>
      </w:r>
      <w:r w:rsidRPr="005941C2">
        <w:rPr>
          <w:rStyle w:val="StyleUnderline"/>
        </w:rPr>
        <w:t>can be undermined by perceptions</w:t>
      </w:r>
      <w:r w:rsidRPr="005941C2">
        <w:rPr>
          <w:sz w:val="16"/>
        </w:rPr>
        <w:t xml:space="preserve"> that </w:t>
      </w:r>
      <w:r w:rsidRPr="005941C2">
        <w:rPr>
          <w:rStyle w:val="StyleUnderline"/>
        </w:rPr>
        <w:t>the court is less important or powerful than other branches</w:t>
      </w:r>
      <w:r w:rsidRPr="005941C2">
        <w:rPr>
          <w:sz w:val="16"/>
        </w:rPr>
        <w:t xml:space="preserve"> of government or diminished by </w:t>
      </w:r>
      <w:proofErr w:type="spellStart"/>
      <w:r w:rsidRPr="005941C2">
        <w:rPr>
          <w:sz w:val="16"/>
        </w:rPr>
        <w:t>nonlegalistic</w:t>
      </w:r>
      <w:proofErr w:type="spellEnd"/>
      <w:r w:rsidRPr="005941C2">
        <w:rPr>
          <w:sz w:val="16"/>
        </w:rPr>
        <w:t xml:space="preserve"> framings of judicial decisions (Christenson and Glick 2014).</w:t>
      </w:r>
    </w:p>
    <w:p w14:paraId="1DD09D7F" w14:textId="77777777" w:rsidR="00464F25" w:rsidRDefault="00464F25" w:rsidP="00464F25">
      <w:pPr>
        <w:rPr>
          <w:sz w:val="16"/>
        </w:rPr>
      </w:pPr>
      <w:r w:rsidRPr="005941C2">
        <w:rPr>
          <w:sz w:val="16"/>
        </w:rPr>
        <w:t xml:space="preserve">The court is thus cognizant of the ways its decisions draw negative responses from its elected counterparts on Capitol Hill and in the White House. Glick (2009), for example, argues the court strategically retreats from its preferences when the government has a strong interest in the outcome. </w:t>
      </w:r>
      <w:r w:rsidRPr="00782A9C">
        <w:rPr>
          <w:rStyle w:val="Emphasis"/>
          <w:highlight w:val="cyan"/>
        </w:rPr>
        <w:t>Interbranch backlash</w:t>
      </w:r>
      <w:r w:rsidRPr="005941C2">
        <w:rPr>
          <w:rStyle w:val="StyleUnderline"/>
        </w:rPr>
        <w:t xml:space="preserve"> and </w:t>
      </w:r>
      <w:r w:rsidRPr="005941C2">
        <w:rPr>
          <w:rStyle w:val="Emphasis"/>
        </w:rPr>
        <w:t>nonenforcement</w:t>
      </w:r>
      <w:r w:rsidRPr="005941C2">
        <w:rPr>
          <w:sz w:val="16"/>
        </w:rPr>
        <w:t xml:space="preserve"> </w:t>
      </w:r>
      <w:r w:rsidRPr="00782A9C">
        <w:rPr>
          <w:rStyle w:val="StyleUnderline"/>
          <w:highlight w:val="cyan"/>
        </w:rPr>
        <w:t>threatens the court’s</w:t>
      </w:r>
      <w:r w:rsidRPr="005941C2">
        <w:rPr>
          <w:rStyle w:val="StyleUnderline"/>
        </w:rPr>
        <w:t xml:space="preserve"> </w:t>
      </w:r>
      <w:r w:rsidRPr="00782A9C">
        <w:rPr>
          <w:rStyle w:val="Emphasis"/>
          <w:highlight w:val="cyan"/>
        </w:rPr>
        <w:t>institutional position</w:t>
      </w:r>
      <w:r w:rsidRPr="00782A9C">
        <w:rPr>
          <w:rStyle w:val="StyleUnderline"/>
          <w:highlight w:val="cyan"/>
        </w:rPr>
        <w:t xml:space="preserve"> because it </w:t>
      </w:r>
      <w:r w:rsidRPr="00782A9C">
        <w:rPr>
          <w:rStyle w:val="Emphasis"/>
          <w:highlight w:val="cyan"/>
        </w:rPr>
        <w:t>diminishes</w:t>
      </w:r>
      <w:r w:rsidRPr="00782A9C">
        <w:rPr>
          <w:rStyle w:val="StyleUnderline"/>
          <w:highlight w:val="cyan"/>
        </w:rPr>
        <w:t xml:space="preserve"> its </w:t>
      </w:r>
      <w:r w:rsidRPr="00782A9C">
        <w:rPr>
          <w:rStyle w:val="Emphasis"/>
          <w:highlight w:val="cyan"/>
        </w:rPr>
        <w:t xml:space="preserve">public </w:t>
      </w:r>
      <w:r w:rsidRPr="0078265F">
        <w:rPr>
          <w:rStyle w:val="Emphasis"/>
          <w:highlight w:val="cyan"/>
        </w:rPr>
        <w:t>image</w:t>
      </w:r>
      <w:r w:rsidRPr="0078265F">
        <w:rPr>
          <w:rStyle w:val="StyleUnderline"/>
          <w:highlight w:val="cyan"/>
        </w:rPr>
        <w:t xml:space="preserve">, </w:t>
      </w:r>
      <w:r w:rsidRPr="0078265F">
        <w:rPr>
          <w:rStyle w:val="Emphasis"/>
          <w:highlight w:val="cyan"/>
        </w:rPr>
        <w:t>curtails</w:t>
      </w:r>
      <w:r w:rsidRPr="0078265F">
        <w:rPr>
          <w:sz w:val="16"/>
          <w:highlight w:val="cyan"/>
        </w:rPr>
        <w:t xml:space="preserve"> </w:t>
      </w:r>
      <w:r w:rsidRPr="00782A9C">
        <w:rPr>
          <w:rStyle w:val="StyleUnderline"/>
          <w:highlight w:val="cyan"/>
        </w:rPr>
        <w:t xml:space="preserve">its </w:t>
      </w:r>
      <w:r w:rsidRPr="00782A9C">
        <w:rPr>
          <w:rStyle w:val="Emphasis"/>
          <w:highlight w:val="cyan"/>
        </w:rPr>
        <w:t>power</w:t>
      </w:r>
      <w:r w:rsidRPr="005941C2">
        <w:rPr>
          <w:sz w:val="16"/>
        </w:rPr>
        <w:t xml:space="preserve">, </w:t>
      </w:r>
      <w:r w:rsidRPr="005941C2">
        <w:rPr>
          <w:rStyle w:val="StyleUnderline"/>
        </w:rPr>
        <w:t xml:space="preserve">and </w:t>
      </w:r>
      <w:r w:rsidRPr="00782A9C">
        <w:rPr>
          <w:rStyle w:val="StyleUnderline"/>
        </w:rPr>
        <w:t>decreases</w:t>
      </w:r>
      <w:r w:rsidRPr="005941C2">
        <w:rPr>
          <w:rStyle w:val="StyleUnderline"/>
        </w:rPr>
        <w:t xml:space="preserve"> the likelihood</w:t>
      </w:r>
      <w:r w:rsidRPr="005941C2">
        <w:rPr>
          <w:sz w:val="16"/>
        </w:rPr>
        <w:t xml:space="preserve"> that </w:t>
      </w:r>
      <w:r w:rsidRPr="005941C2">
        <w:rPr>
          <w:rStyle w:val="StyleUnderline"/>
        </w:rPr>
        <w:t>its</w:t>
      </w:r>
      <w:r w:rsidRPr="005941C2">
        <w:rPr>
          <w:sz w:val="16"/>
        </w:rPr>
        <w:t xml:space="preserve"> </w:t>
      </w:r>
      <w:r w:rsidRPr="00782A9C">
        <w:rPr>
          <w:rStyle w:val="Emphasis"/>
        </w:rPr>
        <w:t>preferred policy</w:t>
      </w:r>
      <w:r w:rsidRPr="005941C2">
        <w:rPr>
          <w:sz w:val="16"/>
        </w:rPr>
        <w:t xml:space="preserve"> outcomes </w:t>
      </w:r>
      <w:r w:rsidRPr="005941C2">
        <w:rPr>
          <w:rStyle w:val="StyleUnderline"/>
        </w:rPr>
        <w:t>will be realized</w:t>
      </w:r>
      <w:r w:rsidRPr="005941C2">
        <w:rPr>
          <w:sz w:val="16"/>
        </w:rPr>
        <w:t xml:space="preserve">.4 Given that </w:t>
      </w:r>
      <w:r w:rsidRPr="005941C2">
        <w:rPr>
          <w:rStyle w:val="StyleUnderline"/>
        </w:rPr>
        <w:t xml:space="preserve">the </w:t>
      </w:r>
      <w:r w:rsidRPr="005941C2">
        <w:rPr>
          <w:rStyle w:val="Emphasis"/>
        </w:rPr>
        <w:t>pres</w:t>
      </w:r>
      <w:r w:rsidRPr="005941C2">
        <w:rPr>
          <w:sz w:val="16"/>
        </w:rPr>
        <w:t xml:space="preserve">ident </w:t>
      </w:r>
      <w:r w:rsidRPr="005941C2">
        <w:rPr>
          <w:rStyle w:val="StyleUnderline"/>
        </w:rPr>
        <w:t>can</w:t>
      </w:r>
      <w:r w:rsidRPr="005941C2">
        <w:rPr>
          <w:sz w:val="16"/>
        </w:rPr>
        <w:t xml:space="preserve"> regularly </w:t>
      </w:r>
      <w:r w:rsidRPr="005941C2">
        <w:rPr>
          <w:rStyle w:val="Emphasis"/>
        </w:rPr>
        <w:t>capture</w:t>
      </w:r>
      <w:r w:rsidRPr="005941C2">
        <w:rPr>
          <w:rStyle w:val="StyleUnderline"/>
        </w:rPr>
        <w:t xml:space="preserve"> the public’s attention as the</w:t>
      </w:r>
      <w:r w:rsidRPr="005941C2">
        <w:rPr>
          <w:sz w:val="16"/>
        </w:rPr>
        <w:t xml:space="preserve"> nation’s </w:t>
      </w:r>
      <w:r w:rsidRPr="005941C2">
        <w:rPr>
          <w:rStyle w:val="Emphasis"/>
        </w:rPr>
        <w:t>most visible</w:t>
      </w:r>
      <w:r w:rsidRPr="005941C2">
        <w:rPr>
          <w:sz w:val="16"/>
        </w:rPr>
        <w:t xml:space="preserve"> </w:t>
      </w:r>
      <w:r w:rsidRPr="005941C2">
        <w:rPr>
          <w:rStyle w:val="StyleUnderline"/>
        </w:rPr>
        <w:t xml:space="preserve">political figure and holds a </w:t>
      </w:r>
      <w:r w:rsidRPr="00C40870">
        <w:rPr>
          <w:rStyle w:val="Emphasis"/>
        </w:rPr>
        <w:t>vast array</w:t>
      </w:r>
      <w:r w:rsidRPr="005941C2">
        <w:rPr>
          <w:rStyle w:val="StyleUnderline"/>
        </w:rPr>
        <w:t xml:space="preserve"> of policy-making tools</w:t>
      </w:r>
      <w:r w:rsidRPr="005941C2">
        <w:rPr>
          <w:sz w:val="16"/>
        </w:rPr>
        <w:t xml:space="preserve">, </w:t>
      </w:r>
      <w:r w:rsidRPr="005941C2">
        <w:rPr>
          <w:rStyle w:val="StyleUnderline"/>
        </w:rPr>
        <w:t>she serves as a</w:t>
      </w:r>
      <w:r w:rsidRPr="005941C2">
        <w:rPr>
          <w:sz w:val="16"/>
        </w:rPr>
        <w:t xml:space="preserve"> potentially </w:t>
      </w:r>
      <w:r w:rsidRPr="005941C2">
        <w:rPr>
          <w:rStyle w:val="Emphasis"/>
        </w:rPr>
        <w:t>potent threat</w:t>
      </w:r>
      <w:r w:rsidRPr="005941C2">
        <w:rPr>
          <w:rStyle w:val="StyleUnderline"/>
        </w:rPr>
        <w:t xml:space="preserve"> to the court’s </w:t>
      </w:r>
      <w:r w:rsidRPr="005941C2">
        <w:rPr>
          <w:rStyle w:val="Emphasis"/>
        </w:rPr>
        <w:t>reputation</w:t>
      </w:r>
      <w:r w:rsidRPr="005941C2">
        <w:rPr>
          <w:rStyle w:val="StyleUnderline"/>
        </w:rPr>
        <w:t xml:space="preserve"> and </w:t>
      </w:r>
      <w:r w:rsidRPr="005941C2">
        <w:rPr>
          <w:rStyle w:val="Emphasis"/>
        </w:rPr>
        <w:t>power</w:t>
      </w:r>
      <w:r w:rsidRPr="005941C2">
        <w:rPr>
          <w:sz w:val="16"/>
        </w:rPr>
        <w:t xml:space="preserve"> through both legislative and administrative processes—as detailed in the following sections.</w:t>
      </w:r>
    </w:p>
    <w:p w14:paraId="6736E162" w14:textId="77777777" w:rsidR="00464F25" w:rsidRDefault="00464F25" w:rsidP="00464F25"/>
    <w:p w14:paraId="3F715B0C" w14:textId="77777777" w:rsidR="00464F25" w:rsidRDefault="00464F25" w:rsidP="00464F25">
      <w:pPr>
        <w:pStyle w:val="Heading3"/>
      </w:pPr>
      <w:r>
        <w:t>Link---Turns Case---2NC</w:t>
      </w:r>
    </w:p>
    <w:p w14:paraId="7ABEAB28" w14:textId="77777777" w:rsidR="00464F25" w:rsidRPr="00B82DBE" w:rsidRDefault="00464F25" w:rsidP="00464F25">
      <w:pPr>
        <w:pStyle w:val="Heading4"/>
      </w:pPr>
      <w:r w:rsidRPr="00B82DBE">
        <w:t xml:space="preserve">1. </w:t>
      </w:r>
      <w:r>
        <w:rPr>
          <w:u w:val="single"/>
        </w:rPr>
        <w:t>ATTRITION</w:t>
      </w:r>
      <w:r w:rsidRPr="00B82DBE">
        <w:t>.</w:t>
      </w:r>
    </w:p>
    <w:p w14:paraId="7FB90886" w14:textId="77777777" w:rsidR="00464F25" w:rsidRPr="00DA0A38" w:rsidRDefault="00464F25" w:rsidP="00464F25">
      <w:r>
        <w:t>&lt;&lt;FOR REFERENCE&gt;&gt;</w:t>
      </w:r>
    </w:p>
    <w:p w14:paraId="78890B91" w14:textId="77777777" w:rsidR="00464F25" w:rsidRDefault="00464F25" w:rsidP="00464F25">
      <w:pPr>
        <w:rPr>
          <w:sz w:val="16"/>
          <w:szCs w:val="20"/>
        </w:rPr>
      </w:pPr>
      <w:r w:rsidRPr="00182948">
        <w:rPr>
          <w:sz w:val="16"/>
          <w:szCs w:val="20"/>
        </w:rPr>
        <w:t xml:space="preserve">Importantly, these factors do not need to stay aligned for very long </w:t>
      </w:r>
      <w:proofErr w:type="gramStart"/>
      <w:r w:rsidRPr="00182948">
        <w:rPr>
          <w:sz w:val="16"/>
          <w:szCs w:val="20"/>
        </w:rPr>
        <w:t>in order for</w:t>
      </w:r>
      <w:proofErr w:type="gramEnd"/>
      <w:r w:rsidRPr="00182948">
        <w:rPr>
          <w:sz w:val="16"/>
          <w:szCs w:val="20"/>
        </w:rPr>
        <w:t xml:space="preserve"> reform policy to have a lasting impact. </w:t>
      </w:r>
      <w:r w:rsidRPr="00182948">
        <w:rPr>
          <w:rStyle w:val="StyleUnderline"/>
          <w:sz w:val="20"/>
          <w:szCs w:val="20"/>
          <w:highlight w:val="lightGray"/>
        </w:rPr>
        <w:t>If</w:t>
      </w:r>
      <w:r w:rsidRPr="00182948">
        <w:rPr>
          <w:rStyle w:val="StyleUnderline"/>
          <w:sz w:val="20"/>
          <w:szCs w:val="20"/>
        </w:rPr>
        <w:t xml:space="preserve"> the </w:t>
      </w:r>
      <w:r w:rsidRPr="00182948">
        <w:rPr>
          <w:rStyle w:val="Emphasis"/>
          <w:sz w:val="20"/>
          <w:szCs w:val="20"/>
          <w:highlight w:val="lightGray"/>
        </w:rPr>
        <w:t>new labor</w:t>
      </w:r>
      <w:r w:rsidRPr="00182948">
        <w:rPr>
          <w:rStyle w:val="StyleUnderline"/>
          <w:sz w:val="20"/>
          <w:szCs w:val="20"/>
          <w:highlight w:val="lightGray"/>
        </w:rPr>
        <w:t xml:space="preserve"> system</w:t>
      </w:r>
      <w:r w:rsidRPr="00182948">
        <w:rPr>
          <w:rStyle w:val="StyleUnderline"/>
          <w:sz w:val="20"/>
          <w:szCs w:val="20"/>
        </w:rPr>
        <w:t xml:space="preserve"> is </w:t>
      </w:r>
      <w:r w:rsidRPr="00182948">
        <w:rPr>
          <w:rStyle w:val="Emphasis"/>
          <w:sz w:val="20"/>
          <w:szCs w:val="20"/>
        </w:rPr>
        <w:t>ever</w:t>
      </w:r>
      <w:r w:rsidRPr="00182948">
        <w:rPr>
          <w:rStyle w:val="StyleUnderline"/>
          <w:sz w:val="20"/>
          <w:szCs w:val="20"/>
        </w:rPr>
        <w:t xml:space="preserve"> able to </w:t>
      </w:r>
      <w:r w:rsidRPr="00182948">
        <w:rPr>
          <w:rStyle w:val="StyleUnderline"/>
          <w:sz w:val="20"/>
          <w:szCs w:val="20"/>
          <w:highlight w:val="lightGray"/>
        </w:rPr>
        <w:t>become law</w:t>
      </w:r>
      <w:r w:rsidRPr="00182948">
        <w:rPr>
          <w:sz w:val="16"/>
          <w:szCs w:val="20"/>
        </w:rPr>
        <w:t xml:space="preserve">, it is likely that </w:t>
      </w:r>
      <w:r w:rsidRPr="00182948">
        <w:rPr>
          <w:rStyle w:val="Boxes"/>
          <w:sz w:val="20"/>
          <w:szCs w:val="20"/>
          <w:highlight w:val="lightGray"/>
        </w:rPr>
        <w:t>powerful</w:t>
      </w:r>
      <w:r w:rsidRPr="00182948">
        <w:rPr>
          <w:rStyle w:val="AAAUNDERLINEKEYBOARD"/>
          <w:sz w:val="20"/>
          <w:szCs w:val="20"/>
          <w:highlight w:val="lightGray"/>
        </w:rPr>
        <w:t xml:space="preserve"> opponents</w:t>
      </w:r>
      <w:r w:rsidRPr="00182948">
        <w:rPr>
          <w:rStyle w:val="AAAUNDERLINEKEYBOARD"/>
          <w:sz w:val="20"/>
          <w:szCs w:val="20"/>
        </w:rPr>
        <w:t xml:space="preserve"> would</w:t>
      </w:r>
      <w:r w:rsidRPr="00182948">
        <w:rPr>
          <w:sz w:val="16"/>
          <w:szCs w:val="20"/>
        </w:rPr>
        <w:t xml:space="preserve"> seek to </w:t>
      </w:r>
      <w:r w:rsidRPr="00182948">
        <w:rPr>
          <w:rStyle w:val="Emphasis"/>
          <w:sz w:val="20"/>
          <w:szCs w:val="20"/>
          <w:highlight w:val="lightGray"/>
        </w:rPr>
        <w:t>weaken</w:t>
      </w:r>
      <w:r w:rsidRPr="00182948">
        <w:rPr>
          <w:rStyle w:val="AAAUNDERLINEKEYBOARD"/>
          <w:sz w:val="20"/>
          <w:szCs w:val="20"/>
          <w:highlight w:val="lightGray"/>
        </w:rPr>
        <w:t xml:space="preserve"> or </w:t>
      </w:r>
      <w:r w:rsidRPr="00182948">
        <w:rPr>
          <w:rStyle w:val="Emphasis"/>
          <w:sz w:val="20"/>
          <w:szCs w:val="20"/>
          <w:highlight w:val="lightGray"/>
        </w:rPr>
        <w:t>undermine</w:t>
      </w:r>
      <w:r w:rsidRPr="00182948">
        <w:rPr>
          <w:sz w:val="16"/>
          <w:szCs w:val="20"/>
        </w:rPr>
        <w:t xml:space="preserve"> its </w:t>
      </w:r>
      <w:r w:rsidRPr="00182948">
        <w:rPr>
          <w:rStyle w:val="AAAUNDERLINEKEYBOARD"/>
          <w:sz w:val="20"/>
          <w:szCs w:val="20"/>
          <w:highlight w:val="lightGray"/>
        </w:rPr>
        <w:t>implementation</w:t>
      </w:r>
      <w:r w:rsidRPr="00182948">
        <w:rPr>
          <w:sz w:val="16"/>
          <w:szCs w:val="20"/>
        </w:rPr>
        <w:t xml:space="preserve"> through a variety of strategies, just as they did when the NLRA was passed in 1935. Administrative </w:t>
      </w:r>
      <w:r w:rsidRPr="00182948">
        <w:rPr>
          <w:rStyle w:val="Emphasis"/>
          <w:sz w:val="20"/>
          <w:szCs w:val="20"/>
          <w:highlight w:val="lightGray"/>
        </w:rPr>
        <w:t>budgets</w:t>
      </w:r>
      <w:r w:rsidRPr="00182948">
        <w:rPr>
          <w:rStyle w:val="AAAUNDERLINEKEYBOARD"/>
          <w:sz w:val="20"/>
          <w:szCs w:val="20"/>
          <w:highlight w:val="lightGray"/>
        </w:rPr>
        <w:t xml:space="preserve"> and </w:t>
      </w:r>
      <w:r w:rsidRPr="00182948">
        <w:rPr>
          <w:rStyle w:val="Emphasis"/>
          <w:sz w:val="20"/>
          <w:szCs w:val="20"/>
          <w:highlight w:val="lightGray"/>
        </w:rPr>
        <w:t>reg</w:t>
      </w:r>
      <w:r w:rsidRPr="00182948">
        <w:rPr>
          <w:rStyle w:val="StyleUnderline"/>
          <w:sz w:val="20"/>
          <w:szCs w:val="20"/>
        </w:rPr>
        <w:t>ulation</w:t>
      </w:r>
      <w:r w:rsidRPr="00182948">
        <w:rPr>
          <w:rStyle w:val="Emphasis"/>
          <w:sz w:val="20"/>
          <w:szCs w:val="20"/>
          <w:highlight w:val="lightGray"/>
        </w:rPr>
        <w:t>s</w:t>
      </w:r>
      <w:r w:rsidRPr="00182948">
        <w:rPr>
          <w:rStyle w:val="AAAUNDERLINEKEYBOARD"/>
          <w:sz w:val="20"/>
          <w:szCs w:val="20"/>
        </w:rPr>
        <w:t xml:space="preserve"> would be </w:t>
      </w:r>
      <w:r w:rsidRPr="00182948">
        <w:rPr>
          <w:rStyle w:val="AAAUNDERLINEKEYBOARD"/>
          <w:sz w:val="20"/>
          <w:szCs w:val="20"/>
          <w:highlight w:val="lightGray"/>
        </w:rPr>
        <w:t xml:space="preserve">heavily </w:t>
      </w:r>
      <w:r w:rsidRPr="00182948">
        <w:rPr>
          <w:rStyle w:val="Emphasis"/>
          <w:sz w:val="20"/>
          <w:szCs w:val="20"/>
          <w:highlight w:val="lightGray"/>
        </w:rPr>
        <w:t>contested</w:t>
      </w:r>
      <w:r w:rsidRPr="00182948">
        <w:rPr>
          <w:rStyle w:val="StyleUnderline"/>
          <w:sz w:val="20"/>
          <w:szCs w:val="20"/>
        </w:rPr>
        <w:t>, political</w:t>
      </w:r>
      <w:r w:rsidRPr="00182948">
        <w:rPr>
          <w:rStyle w:val="AAAUNDERLINEKEYBOARD"/>
          <w:sz w:val="20"/>
          <w:szCs w:val="20"/>
        </w:rPr>
        <w:t xml:space="preserve"> </w:t>
      </w:r>
      <w:r w:rsidRPr="00182948">
        <w:rPr>
          <w:rStyle w:val="AAAUNDERLINEKEYBOARD"/>
          <w:sz w:val="20"/>
          <w:szCs w:val="20"/>
          <w:highlight w:val="lightGray"/>
        </w:rPr>
        <w:t xml:space="preserve">supporters </w:t>
      </w:r>
      <w:r w:rsidRPr="00182948">
        <w:rPr>
          <w:rStyle w:val="Emphasis"/>
          <w:sz w:val="20"/>
          <w:szCs w:val="20"/>
          <w:highlight w:val="lightGray"/>
        </w:rPr>
        <w:t>targeted</w:t>
      </w:r>
      <w:r w:rsidRPr="00182948">
        <w:rPr>
          <w:rStyle w:val="StyleUnderline"/>
          <w:sz w:val="20"/>
          <w:szCs w:val="20"/>
        </w:rPr>
        <w:t>, lawsuits</w:t>
      </w:r>
      <w:r w:rsidRPr="00182948">
        <w:rPr>
          <w:rStyle w:val="AAAUNDERLINEKEYBOARD"/>
          <w:sz w:val="20"/>
          <w:szCs w:val="20"/>
        </w:rPr>
        <w:t xml:space="preserve"> filed</w:t>
      </w:r>
      <w:r w:rsidRPr="00182948">
        <w:rPr>
          <w:sz w:val="16"/>
          <w:szCs w:val="20"/>
        </w:rPr>
        <w:t xml:space="preserve">, studies and news reports on the policy’s supposed harms produced, </w:t>
      </w:r>
      <w:r w:rsidRPr="00182948">
        <w:rPr>
          <w:rStyle w:val="AAAUNDERLINEKEYBOARD"/>
          <w:sz w:val="20"/>
          <w:szCs w:val="20"/>
        </w:rPr>
        <w:t xml:space="preserve">and </w:t>
      </w:r>
      <w:r w:rsidRPr="00182948">
        <w:rPr>
          <w:rStyle w:val="Emphasis"/>
          <w:sz w:val="20"/>
          <w:szCs w:val="20"/>
          <w:highlight w:val="lightGray"/>
        </w:rPr>
        <w:t>new</w:t>
      </w:r>
      <w:r w:rsidRPr="00182948">
        <w:rPr>
          <w:sz w:val="16"/>
          <w:szCs w:val="20"/>
        </w:rPr>
        <w:t xml:space="preserve"> “reform” </w:t>
      </w:r>
      <w:r w:rsidRPr="00182948">
        <w:rPr>
          <w:rStyle w:val="Emphasis"/>
          <w:sz w:val="20"/>
          <w:szCs w:val="20"/>
          <w:highlight w:val="lightGray"/>
        </w:rPr>
        <w:t>legislation</w:t>
      </w:r>
      <w:r w:rsidRPr="00182948">
        <w:rPr>
          <w:rStyle w:val="AAAUNDERLINEKEYBOARD"/>
          <w:sz w:val="20"/>
          <w:szCs w:val="20"/>
          <w:highlight w:val="lightGray"/>
        </w:rPr>
        <w:t xml:space="preserve"> introduced</w:t>
      </w:r>
      <w:r w:rsidRPr="00182948">
        <w:rPr>
          <w:rStyle w:val="StyleUnderline"/>
          <w:sz w:val="20"/>
          <w:szCs w:val="20"/>
          <w:highlight w:val="lightGray"/>
        </w:rPr>
        <w:t>. These</w:t>
      </w:r>
      <w:r w:rsidRPr="00182948">
        <w:rPr>
          <w:sz w:val="16"/>
          <w:szCs w:val="20"/>
        </w:rPr>
        <w:t xml:space="preserve"> efforts </w:t>
      </w:r>
      <w:r w:rsidRPr="00182948">
        <w:rPr>
          <w:rStyle w:val="AAAUNDERLINEKEYBOARD"/>
          <w:sz w:val="20"/>
          <w:szCs w:val="20"/>
        </w:rPr>
        <w:t>would</w:t>
      </w:r>
      <w:r w:rsidRPr="00182948">
        <w:rPr>
          <w:sz w:val="16"/>
          <w:szCs w:val="20"/>
        </w:rPr>
        <w:t xml:space="preserve"> likely </w:t>
      </w:r>
      <w:r w:rsidRPr="00182948">
        <w:rPr>
          <w:rStyle w:val="AAAUNDERLINEKEYBOARD"/>
          <w:sz w:val="20"/>
          <w:szCs w:val="20"/>
          <w:highlight w:val="lightGray"/>
        </w:rPr>
        <w:t xml:space="preserve">have </w:t>
      </w:r>
      <w:r w:rsidRPr="00182948">
        <w:rPr>
          <w:rStyle w:val="Emphasis"/>
          <w:sz w:val="20"/>
          <w:szCs w:val="20"/>
          <w:highlight w:val="lightGray"/>
        </w:rPr>
        <w:t>significant</w:t>
      </w:r>
      <w:r w:rsidRPr="00182948">
        <w:rPr>
          <w:rStyle w:val="AAAUNDERLINEKEYBOARD"/>
          <w:sz w:val="20"/>
          <w:szCs w:val="20"/>
        </w:rPr>
        <w:t xml:space="preserve"> financial </w:t>
      </w:r>
      <w:r w:rsidRPr="00182948">
        <w:rPr>
          <w:rStyle w:val="Emphasis"/>
          <w:sz w:val="20"/>
          <w:szCs w:val="20"/>
          <w:highlight w:val="lightGray"/>
        </w:rPr>
        <w:t>backing</w:t>
      </w:r>
      <w:r w:rsidRPr="00182948">
        <w:rPr>
          <w:rStyle w:val="AAAUNDERLINEKEYBOARD"/>
          <w:sz w:val="20"/>
          <w:szCs w:val="20"/>
          <w:highlight w:val="lightGray"/>
        </w:rPr>
        <w:t xml:space="preserve"> and</w:t>
      </w:r>
      <w:r w:rsidRPr="00182948">
        <w:rPr>
          <w:sz w:val="16"/>
          <w:szCs w:val="20"/>
        </w:rPr>
        <w:t xml:space="preserve"> after some time would </w:t>
      </w:r>
      <w:r w:rsidRPr="00182948">
        <w:rPr>
          <w:rStyle w:val="Emphasis"/>
          <w:sz w:val="20"/>
          <w:szCs w:val="20"/>
        </w:rPr>
        <w:t xml:space="preserve">probably </w:t>
      </w:r>
      <w:r w:rsidRPr="00182948">
        <w:rPr>
          <w:rStyle w:val="Emphasis"/>
          <w:sz w:val="20"/>
          <w:szCs w:val="20"/>
          <w:highlight w:val="lightGray"/>
        </w:rPr>
        <w:t>succeed</w:t>
      </w:r>
      <w:r w:rsidRPr="00182948">
        <w:rPr>
          <w:rStyle w:val="AAAUNDERLINEKEYBOARD"/>
          <w:sz w:val="20"/>
          <w:szCs w:val="20"/>
          <w:highlight w:val="lightGray"/>
        </w:rPr>
        <w:t xml:space="preserve"> in</w:t>
      </w:r>
      <w:r w:rsidRPr="00182948">
        <w:rPr>
          <w:sz w:val="16"/>
          <w:szCs w:val="20"/>
        </w:rPr>
        <w:t xml:space="preserve"> at least </w:t>
      </w:r>
      <w:r w:rsidRPr="00182948">
        <w:rPr>
          <w:rStyle w:val="Emphasis"/>
          <w:sz w:val="20"/>
          <w:szCs w:val="20"/>
          <w:highlight w:val="lightGray"/>
        </w:rPr>
        <w:t>watering down</w:t>
      </w:r>
      <w:r w:rsidRPr="00182948">
        <w:rPr>
          <w:rStyle w:val="AAAUNDERLINEKEYBOARD"/>
          <w:sz w:val="20"/>
          <w:szCs w:val="20"/>
          <w:highlight w:val="lightGray"/>
        </w:rPr>
        <w:t xml:space="preserve"> the</w:t>
      </w:r>
      <w:r w:rsidRPr="00182948">
        <w:rPr>
          <w:rStyle w:val="AAAUNDERLINEKEYBOARD"/>
          <w:sz w:val="20"/>
          <w:szCs w:val="20"/>
        </w:rPr>
        <w:t xml:space="preserve"> original </w:t>
      </w:r>
      <w:r w:rsidRPr="00182948">
        <w:rPr>
          <w:rStyle w:val="AAAUNDERLINEKEYBOARD"/>
          <w:sz w:val="20"/>
          <w:szCs w:val="20"/>
          <w:highlight w:val="lightGray"/>
        </w:rPr>
        <w:t>law</w:t>
      </w:r>
      <w:r w:rsidRPr="00182948">
        <w:rPr>
          <w:sz w:val="16"/>
          <w:szCs w:val="20"/>
        </w:rPr>
        <w:t>. The current pro-business makeup of the courts makes it seem very likely that at least some elements of the new labor system would be undermined.5</w:t>
      </w:r>
    </w:p>
    <w:p w14:paraId="3C8DA280" w14:textId="77777777" w:rsidR="00464F25" w:rsidRDefault="00464F25" w:rsidP="00464F25">
      <w:pPr>
        <w:pStyle w:val="Heading4"/>
      </w:pPr>
      <w:r w:rsidRPr="00715AE8">
        <w:t xml:space="preserve">2. </w:t>
      </w:r>
      <w:r w:rsidRPr="00A2218A">
        <w:rPr>
          <w:u w:val="single"/>
        </w:rPr>
        <w:t>DEFIANCE</w:t>
      </w:r>
      <w:r w:rsidRPr="00715AE8">
        <w:t>.</w:t>
      </w:r>
    </w:p>
    <w:p w14:paraId="209FE6D6" w14:textId="77777777" w:rsidR="00464F25" w:rsidRPr="00A2218A" w:rsidRDefault="00464F25" w:rsidP="00464F25">
      <w:r>
        <w:t>&lt;&lt;FOR REFERENCE&gt;&gt;</w:t>
      </w:r>
    </w:p>
    <w:p w14:paraId="31676D85" w14:textId="77777777" w:rsidR="00464F25" w:rsidRPr="00182948" w:rsidRDefault="00464F25" w:rsidP="00464F25">
      <w:pPr>
        <w:rPr>
          <w:sz w:val="16"/>
          <w:szCs w:val="20"/>
        </w:rPr>
      </w:pPr>
      <w:r w:rsidRPr="00182948">
        <w:rPr>
          <w:sz w:val="16"/>
          <w:szCs w:val="20"/>
        </w:rPr>
        <w:t xml:space="preserve">1. Grassroots pushback. </w:t>
      </w:r>
      <w:r w:rsidRPr="00182948">
        <w:rPr>
          <w:rStyle w:val="StyleUnderline"/>
          <w:sz w:val="20"/>
          <w:szCs w:val="20"/>
        </w:rPr>
        <w:t xml:space="preserve">Local </w:t>
      </w:r>
      <w:r w:rsidRPr="00182948">
        <w:rPr>
          <w:rStyle w:val="Emphasis"/>
          <w:sz w:val="20"/>
          <w:szCs w:val="20"/>
        </w:rPr>
        <w:t>citizens</w:t>
      </w:r>
      <w:r w:rsidRPr="00182948">
        <w:rPr>
          <w:rStyle w:val="StyleUnderline"/>
          <w:sz w:val="20"/>
          <w:szCs w:val="20"/>
        </w:rPr>
        <w:t xml:space="preserve"> and</w:t>
      </w:r>
      <w:r w:rsidRPr="00182948">
        <w:rPr>
          <w:sz w:val="16"/>
          <w:szCs w:val="20"/>
        </w:rPr>
        <w:t xml:space="preserve"> local </w:t>
      </w:r>
      <w:r w:rsidRPr="00182948">
        <w:rPr>
          <w:rStyle w:val="Emphasis"/>
          <w:sz w:val="20"/>
          <w:szCs w:val="20"/>
          <w:highlight w:val="lightGray"/>
        </w:rPr>
        <w:t>decision-makers</w:t>
      </w:r>
      <w:r w:rsidRPr="00182948">
        <w:rPr>
          <w:sz w:val="16"/>
          <w:szCs w:val="20"/>
        </w:rPr>
        <w:t xml:space="preserve"> (</w:t>
      </w:r>
      <w:r w:rsidRPr="00182948">
        <w:rPr>
          <w:rStyle w:val="StyleUnderline"/>
          <w:sz w:val="20"/>
          <w:szCs w:val="20"/>
        </w:rPr>
        <w:t>e.g., sheriffs, school boards</w:t>
      </w:r>
      <w:r w:rsidRPr="00182948">
        <w:rPr>
          <w:sz w:val="16"/>
          <w:szCs w:val="20"/>
        </w:rPr>
        <w:t xml:space="preserve">) </w:t>
      </w:r>
      <w:r w:rsidRPr="00182948">
        <w:rPr>
          <w:rStyle w:val="Emphasis"/>
          <w:sz w:val="20"/>
          <w:szCs w:val="20"/>
          <w:highlight w:val="lightGray"/>
        </w:rPr>
        <w:t>undermine</w:t>
      </w:r>
      <w:r w:rsidRPr="00182948">
        <w:rPr>
          <w:rStyle w:val="StyleUnderline"/>
          <w:sz w:val="20"/>
          <w:szCs w:val="20"/>
        </w:rPr>
        <w:t xml:space="preserve"> the </w:t>
      </w:r>
      <w:r w:rsidRPr="00182948">
        <w:rPr>
          <w:rStyle w:val="StyleUnderline"/>
          <w:sz w:val="20"/>
          <w:szCs w:val="20"/>
          <w:highlight w:val="lightGray"/>
        </w:rPr>
        <w:t>court</w:t>
      </w:r>
      <w:r w:rsidRPr="00182948">
        <w:rPr>
          <w:rStyle w:val="StyleUnderline"/>
          <w:sz w:val="20"/>
          <w:szCs w:val="20"/>
        </w:rPr>
        <w:t xml:space="preserve">’s </w:t>
      </w:r>
      <w:r w:rsidRPr="00182948">
        <w:rPr>
          <w:rStyle w:val="Emphasis"/>
          <w:sz w:val="20"/>
          <w:szCs w:val="20"/>
        </w:rPr>
        <w:t>effectiveness</w:t>
      </w:r>
      <w:r w:rsidRPr="00182948">
        <w:rPr>
          <w:rStyle w:val="StyleUnderline"/>
          <w:sz w:val="20"/>
          <w:szCs w:val="20"/>
        </w:rPr>
        <w:t xml:space="preserve">. Supreme Court </w:t>
      </w:r>
      <w:r w:rsidRPr="00182948">
        <w:rPr>
          <w:rStyle w:val="StyleUnderline"/>
          <w:sz w:val="20"/>
          <w:szCs w:val="20"/>
          <w:highlight w:val="lightGray"/>
        </w:rPr>
        <w:t xml:space="preserve">decisions go </w:t>
      </w:r>
      <w:r w:rsidRPr="00182948">
        <w:rPr>
          <w:rStyle w:val="Emphasis"/>
          <w:sz w:val="20"/>
          <w:szCs w:val="20"/>
          <w:highlight w:val="lightGray"/>
        </w:rPr>
        <w:t>unenforced</w:t>
      </w:r>
      <w:r w:rsidRPr="00182948">
        <w:rPr>
          <w:rStyle w:val="StyleUnderline"/>
          <w:sz w:val="20"/>
          <w:szCs w:val="20"/>
        </w:rPr>
        <w:t>, or</w:t>
      </w:r>
      <w:r w:rsidRPr="00182948">
        <w:rPr>
          <w:sz w:val="16"/>
          <w:szCs w:val="20"/>
        </w:rPr>
        <w:t xml:space="preserve"> the extent of those decisions’ enforcement </w:t>
      </w:r>
      <w:proofErr w:type="gramStart"/>
      <w:r w:rsidRPr="00182948">
        <w:rPr>
          <w:rStyle w:val="StyleUnderline"/>
          <w:sz w:val="20"/>
          <w:szCs w:val="20"/>
        </w:rPr>
        <w:t>are</w:t>
      </w:r>
      <w:proofErr w:type="gramEnd"/>
      <w:r w:rsidRPr="00182948">
        <w:rPr>
          <w:rStyle w:val="StyleUnderline"/>
          <w:sz w:val="20"/>
          <w:szCs w:val="20"/>
        </w:rPr>
        <w:t xml:space="preserve"> </w:t>
      </w:r>
      <w:r w:rsidRPr="00182948">
        <w:rPr>
          <w:rStyle w:val="Emphasis"/>
          <w:sz w:val="20"/>
          <w:szCs w:val="20"/>
        </w:rPr>
        <w:t>limited</w:t>
      </w:r>
      <w:r w:rsidRPr="00182948">
        <w:rPr>
          <w:rStyle w:val="StyleUnderline"/>
          <w:sz w:val="20"/>
          <w:szCs w:val="20"/>
        </w:rPr>
        <w:t xml:space="preserve"> by local communities who do not agree</w:t>
      </w:r>
      <w:r w:rsidRPr="00182948">
        <w:rPr>
          <w:sz w:val="16"/>
          <w:szCs w:val="20"/>
        </w:rPr>
        <w:t xml:space="preserve"> with the court’s opinion.32</w:t>
      </w:r>
    </w:p>
    <w:p w14:paraId="67E14F9F" w14:textId="77777777" w:rsidR="00464F25" w:rsidRDefault="00464F25" w:rsidP="00464F25">
      <w:pPr>
        <w:rPr>
          <w:sz w:val="16"/>
          <w:szCs w:val="20"/>
        </w:rPr>
      </w:pPr>
      <w:r w:rsidRPr="00182948">
        <w:rPr>
          <w:sz w:val="16"/>
          <w:szCs w:val="20"/>
        </w:rPr>
        <w:t xml:space="preserve">2. Congressional pushback. </w:t>
      </w:r>
      <w:r w:rsidRPr="00182948">
        <w:rPr>
          <w:rStyle w:val="StyleUnderline"/>
          <w:sz w:val="20"/>
          <w:szCs w:val="20"/>
        </w:rPr>
        <w:t xml:space="preserve">The </w:t>
      </w:r>
      <w:r w:rsidRPr="00182948">
        <w:rPr>
          <w:rStyle w:val="StyleUnderline"/>
          <w:sz w:val="20"/>
          <w:szCs w:val="20"/>
          <w:highlight w:val="lightGray"/>
        </w:rPr>
        <w:t>minority</w:t>
      </w:r>
      <w:r w:rsidRPr="00182948">
        <w:rPr>
          <w:rStyle w:val="StyleUnderline"/>
          <w:sz w:val="20"/>
          <w:szCs w:val="20"/>
        </w:rPr>
        <w:t xml:space="preserve"> party reaches </w:t>
      </w:r>
      <w:r w:rsidRPr="00182948">
        <w:rPr>
          <w:rStyle w:val="Emphasis"/>
          <w:sz w:val="20"/>
          <w:szCs w:val="20"/>
        </w:rPr>
        <w:t>across the aisle</w:t>
      </w:r>
      <w:r w:rsidRPr="00182948">
        <w:rPr>
          <w:sz w:val="16"/>
          <w:szCs w:val="20"/>
        </w:rPr>
        <w:t xml:space="preserve"> to </w:t>
      </w:r>
      <w:r w:rsidRPr="00182948">
        <w:rPr>
          <w:rStyle w:val="Emphasis"/>
          <w:sz w:val="20"/>
          <w:szCs w:val="20"/>
          <w:highlight w:val="lightGray"/>
        </w:rPr>
        <w:t>dissatisfied factions</w:t>
      </w:r>
      <w:r w:rsidRPr="00182948">
        <w:rPr>
          <w:rStyle w:val="StyleUnderline"/>
          <w:sz w:val="20"/>
          <w:szCs w:val="20"/>
        </w:rPr>
        <w:t xml:space="preserve"> in the </w:t>
      </w:r>
      <w:r w:rsidRPr="00182948">
        <w:rPr>
          <w:rStyle w:val="Emphasis"/>
          <w:sz w:val="20"/>
          <w:szCs w:val="20"/>
          <w:highlight w:val="lightGray"/>
        </w:rPr>
        <w:t>majority</w:t>
      </w:r>
      <w:r w:rsidRPr="00182948">
        <w:rPr>
          <w:sz w:val="16"/>
          <w:szCs w:val="20"/>
        </w:rPr>
        <w:t xml:space="preserve"> party </w:t>
      </w:r>
      <w:r w:rsidRPr="00182948">
        <w:rPr>
          <w:rStyle w:val="StyleUnderline"/>
          <w:sz w:val="20"/>
          <w:szCs w:val="20"/>
        </w:rPr>
        <w:t xml:space="preserve">to </w:t>
      </w:r>
      <w:r w:rsidRPr="00182948">
        <w:rPr>
          <w:rStyle w:val="Emphasis"/>
          <w:sz w:val="20"/>
          <w:szCs w:val="20"/>
          <w:highlight w:val="lightGray"/>
        </w:rPr>
        <w:t>undermine</w:t>
      </w:r>
      <w:r w:rsidRPr="00182948">
        <w:rPr>
          <w:rStyle w:val="StyleUnderline"/>
          <w:sz w:val="20"/>
          <w:szCs w:val="20"/>
        </w:rPr>
        <w:t xml:space="preserve"> the court’s </w:t>
      </w:r>
      <w:r w:rsidRPr="00182948">
        <w:rPr>
          <w:rStyle w:val="Emphasis"/>
          <w:sz w:val="20"/>
          <w:szCs w:val="20"/>
        </w:rPr>
        <w:t xml:space="preserve">judicial </w:t>
      </w:r>
      <w:r w:rsidRPr="00182948">
        <w:rPr>
          <w:rStyle w:val="Emphasis"/>
          <w:sz w:val="20"/>
          <w:szCs w:val="20"/>
          <w:highlight w:val="lightGray"/>
        </w:rPr>
        <w:t>independence</w:t>
      </w:r>
      <w:r w:rsidRPr="00182948">
        <w:rPr>
          <w:rStyle w:val="StyleUnderline"/>
          <w:sz w:val="20"/>
          <w:szCs w:val="20"/>
        </w:rPr>
        <w:t xml:space="preserve">. The </w:t>
      </w:r>
      <w:r w:rsidRPr="00182948">
        <w:rPr>
          <w:rStyle w:val="StyleUnderline"/>
          <w:sz w:val="20"/>
          <w:szCs w:val="20"/>
          <w:highlight w:val="lightGray"/>
        </w:rPr>
        <w:t xml:space="preserve">legislature </w:t>
      </w:r>
      <w:r w:rsidRPr="00182948">
        <w:rPr>
          <w:rStyle w:val="Emphasis"/>
          <w:sz w:val="20"/>
          <w:szCs w:val="20"/>
          <w:highlight w:val="lightGray"/>
        </w:rPr>
        <w:t>introduces bills</w:t>
      </w:r>
      <w:r w:rsidRPr="00182948">
        <w:rPr>
          <w:rStyle w:val="StyleUnderline"/>
          <w:sz w:val="20"/>
          <w:szCs w:val="20"/>
          <w:highlight w:val="lightGray"/>
        </w:rPr>
        <w:t xml:space="preserve"> that </w:t>
      </w:r>
      <w:r w:rsidRPr="00182948">
        <w:rPr>
          <w:rStyle w:val="Emphasis"/>
          <w:sz w:val="20"/>
          <w:szCs w:val="20"/>
          <w:highlight w:val="lightGray"/>
        </w:rPr>
        <w:t>target</w:t>
      </w:r>
      <w:r w:rsidRPr="00182948">
        <w:rPr>
          <w:rStyle w:val="StyleUnderline"/>
          <w:sz w:val="20"/>
          <w:szCs w:val="20"/>
        </w:rPr>
        <w:t xml:space="preserve"> the </w:t>
      </w:r>
      <w:r w:rsidRPr="00182948">
        <w:rPr>
          <w:rStyle w:val="Emphasis"/>
          <w:sz w:val="20"/>
          <w:szCs w:val="20"/>
          <w:highlight w:val="lightGray"/>
        </w:rPr>
        <w:t>court itself</w:t>
      </w:r>
      <w:r w:rsidRPr="00182948">
        <w:rPr>
          <w:sz w:val="16"/>
          <w:szCs w:val="20"/>
        </w:rPr>
        <w:t xml:space="preserve"> (e.g., restricting jurisdiction) </w:t>
      </w:r>
      <w:r w:rsidRPr="00182948">
        <w:rPr>
          <w:rStyle w:val="StyleUnderline"/>
          <w:sz w:val="20"/>
          <w:szCs w:val="20"/>
          <w:highlight w:val="lightGray"/>
        </w:rPr>
        <w:t>or</w:t>
      </w:r>
      <w:r w:rsidRPr="00182948">
        <w:rPr>
          <w:sz w:val="16"/>
          <w:szCs w:val="20"/>
        </w:rPr>
        <w:t xml:space="preserve"> its rulings (e.g., overriding a judicial opinion). In addition, Congress need not explicitly target the judiciary. Instead, Congress can pass bills </w:t>
      </w:r>
      <w:r w:rsidRPr="00182948">
        <w:rPr>
          <w:rStyle w:val="StyleUnderline"/>
          <w:sz w:val="20"/>
          <w:szCs w:val="20"/>
        </w:rPr>
        <w:t xml:space="preserve">that </w:t>
      </w:r>
      <w:r w:rsidRPr="00182948">
        <w:rPr>
          <w:rStyle w:val="Emphasis"/>
          <w:sz w:val="20"/>
          <w:szCs w:val="20"/>
          <w:highlight w:val="lightGray"/>
        </w:rPr>
        <w:t>scale back</w:t>
      </w:r>
      <w:r w:rsidRPr="00182948">
        <w:rPr>
          <w:sz w:val="16"/>
          <w:szCs w:val="20"/>
        </w:rPr>
        <w:t xml:space="preserve"> the </w:t>
      </w:r>
      <w:r w:rsidRPr="00182948">
        <w:rPr>
          <w:rStyle w:val="Emphasis"/>
          <w:sz w:val="20"/>
          <w:szCs w:val="20"/>
          <w:highlight w:val="lightGray"/>
        </w:rPr>
        <w:t>implementation</w:t>
      </w:r>
      <w:r w:rsidRPr="00182948">
        <w:rPr>
          <w:sz w:val="16"/>
          <w:szCs w:val="20"/>
        </w:rPr>
        <w:t xml:space="preserve"> of a decision.33</w:t>
      </w:r>
    </w:p>
    <w:p w14:paraId="49B86B77" w14:textId="77777777" w:rsidR="00464F25" w:rsidRPr="00D158F1" w:rsidRDefault="00464F25" w:rsidP="00464F25">
      <w:pPr>
        <w:pStyle w:val="Heading4"/>
      </w:pPr>
      <w:r w:rsidRPr="00D158F1">
        <w:t xml:space="preserve">3. </w:t>
      </w:r>
      <w:r w:rsidRPr="00D158F1">
        <w:rPr>
          <w:u w:val="single"/>
        </w:rPr>
        <w:t>CONTAINMENT</w:t>
      </w:r>
      <w:r w:rsidRPr="00D158F1">
        <w:t xml:space="preserve">---curbing causes </w:t>
      </w:r>
      <w:r w:rsidRPr="00D158F1">
        <w:rPr>
          <w:u w:val="single"/>
        </w:rPr>
        <w:t>jurisdiction stripping</w:t>
      </w:r>
      <w:r w:rsidRPr="00D158F1">
        <w:t xml:space="preserve">, resource </w:t>
      </w:r>
      <w:r w:rsidRPr="00D158F1">
        <w:rPr>
          <w:u w:val="single"/>
        </w:rPr>
        <w:t>reductions</w:t>
      </w:r>
      <w:r w:rsidRPr="00D158F1">
        <w:t xml:space="preserve">, and </w:t>
      </w:r>
      <w:r w:rsidRPr="00D158F1">
        <w:rPr>
          <w:u w:val="single"/>
        </w:rPr>
        <w:t>rights violations</w:t>
      </w:r>
      <w:r w:rsidRPr="00D158F1">
        <w:t>.</w:t>
      </w:r>
    </w:p>
    <w:p w14:paraId="42FF92DD" w14:textId="77777777" w:rsidR="00464F25" w:rsidRPr="00D81E2B" w:rsidRDefault="00464F25" w:rsidP="00464F25">
      <w:r w:rsidRPr="00D81E2B">
        <w:rPr>
          <w:rStyle w:val="Style13ptBold"/>
        </w:rPr>
        <w:t>Satterthwaite ’24</w:t>
      </w:r>
      <w:r>
        <w:t xml:space="preserve"> [Margaret, Katarina Sydow, and Ben Polk; 2024; Professor of Clinical Law and Faculty Director, Robert and Helen Bernstein Institute for Human Rights, NYU School of Law, UN Special Rapporteur on the Independence of Judges and Lawyers; Director, Transformative Justice Project, Robert and Helen Bernstein Institute for Human Rights, NYU School of Law; Adjunct Professor of Clinical Law, NYU School of Law, External Senior Legal Adviser to the UN Special Rapporteur on the Independence of Judges and Lawyers, Margaret Satterthwaite; Rutgers University Law Review, “Unchecking Power and Capturing Courts: How </w:t>
      </w:r>
      <w:proofErr w:type="spellStart"/>
      <w:r>
        <w:t>Autocratization</w:t>
      </w:r>
      <w:proofErr w:type="spellEnd"/>
      <w:r>
        <w:t xml:space="preserve"> Erodes Independent Judicial Systems,” vol. 76]</w:t>
      </w:r>
    </w:p>
    <w:p w14:paraId="61B211EF" w14:textId="77777777" w:rsidR="00464F25" w:rsidRPr="00D81E2B" w:rsidRDefault="00464F25" w:rsidP="00464F25">
      <w:pPr>
        <w:rPr>
          <w:sz w:val="16"/>
        </w:rPr>
      </w:pPr>
      <w:r w:rsidRPr="00D81E2B">
        <w:rPr>
          <w:sz w:val="16"/>
        </w:rPr>
        <w:t xml:space="preserve">2. </w:t>
      </w:r>
      <w:r w:rsidRPr="00542E81">
        <w:rPr>
          <w:rStyle w:val="Emphasis"/>
          <w:highlight w:val="cyan"/>
        </w:rPr>
        <w:t>Curbing</w:t>
      </w:r>
    </w:p>
    <w:p w14:paraId="0766DC03" w14:textId="77777777" w:rsidR="00464F25" w:rsidRPr="00D81E2B" w:rsidRDefault="00464F25" w:rsidP="00464F25">
      <w:pPr>
        <w:rPr>
          <w:sz w:val="16"/>
        </w:rPr>
      </w:pPr>
      <w:r w:rsidRPr="00D81E2B">
        <w:rPr>
          <w:sz w:val="16"/>
        </w:rPr>
        <w:t xml:space="preserve">Another </w:t>
      </w:r>
      <w:r w:rsidRPr="006D3C00">
        <w:rPr>
          <w:rStyle w:val="Emphasis"/>
        </w:rPr>
        <w:t>strategy</w:t>
      </w:r>
      <w:r w:rsidRPr="006D3C00">
        <w:rPr>
          <w:rStyle w:val="StyleUnderline"/>
        </w:rPr>
        <w:t xml:space="preserve"> that political branches</w:t>
      </w:r>
      <w:r w:rsidRPr="00D81E2B">
        <w:rPr>
          <w:sz w:val="16"/>
        </w:rPr>
        <w:t xml:space="preserve"> may </w:t>
      </w:r>
      <w:r w:rsidRPr="006D3C00">
        <w:rPr>
          <w:rStyle w:val="StyleUnderline"/>
        </w:rPr>
        <w:t>embrace</w:t>
      </w:r>
      <w:r w:rsidRPr="00D81E2B">
        <w:rPr>
          <w:sz w:val="16"/>
        </w:rPr>
        <w:t xml:space="preserve">, in lieu-or alongside-of </w:t>
      </w:r>
      <w:r w:rsidRPr="00542E81">
        <w:rPr>
          <w:rStyle w:val="Emphasis"/>
          <w:highlight w:val="cyan"/>
        </w:rPr>
        <w:t>increas</w:t>
      </w:r>
      <w:r w:rsidRPr="00542E81">
        <w:rPr>
          <w:rStyle w:val="Emphasis"/>
        </w:rPr>
        <w:t>ing</w:t>
      </w:r>
      <w:r w:rsidRPr="006D3C00">
        <w:rPr>
          <w:rStyle w:val="StyleUnderline"/>
        </w:rPr>
        <w:t xml:space="preserve"> their </w:t>
      </w:r>
      <w:r w:rsidRPr="00542E81">
        <w:rPr>
          <w:rStyle w:val="Emphasis"/>
          <w:highlight w:val="cyan"/>
        </w:rPr>
        <w:t>control</w:t>
      </w:r>
      <w:r w:rsidRPr="00542E81">
        <w:rPr>
          <w:rStyle w:val="StyleUnderline"/>
          <w:highlight w:val="cyan"/>
        </w:rPr>
        <w:t xml:space="preserve"> over</w:t>
      </w:r>
      <w:r w:rsidRPr="006D3C00">
        <w:rPr>
          <w:rStyle w:val="StyleUnderline"/>
        </w:rPr>
        <w:t xml:space="preserve"> the </w:t>
      </w:r>
      <w:r w:rsidRPr="00542E81">
        <w:rPr>
          <w:rStyle w:val="StyleUnderline"/>
          <w:highlight w:val="cyan"/>
        </w:rPr>
        <w:t>judiciary</w:t>
      </w:r>
      <w:r w:rsidRPr="006D3C00">
        <w:rPr>
          <w:rStyle w:val="StyleUnderline"/>
        </w:rPr>
        <w:t xml:space="preserve">, is to seek to </w:t>
      </w:r>
      <w:r w:rsidRPr="00542E81">
        <w:rPr>
          <w:rStyle w:val="Emphasis"/>
          <w:highlight w:val="cyan"/>
        </w:rPr>
        <w:t>reduce</w:t>
      </w:r>
      <w:r w:rsidRPr="006D3C00">
        <w:rPr>
          <w:rStyle w:val="StyleUnderline"/>
        </w:rPr>
        <w:t xml:space="preserve"> the </w:t>
      </w:r>
      <w:r w:rsidRPr="00542E81">
        <w:rPr>
          <w:rStyle w:val="StyleUnderline"/>
        </w:rPr>
        <w:t xml:space="preserve">branch's </w:t>
      </w:r>
      <w:r w:rsidRPr="00542E81">
        <w:rPr>
          <w:rStyle w:val="Emphasis"/>
        </w:rPr>
        <w:t>overall</w:t>
      </w:r>
      <w:r w:rsidRPr="00542E81">
        <w:rPr>
          <w:rStyle w:val="StyleUnderline"/>
        </w:rPr>
        <w:t xml:space="preserve"> power, especially its </w:t>
      </w:r>
      <w:r w:rsidRPr="00542E81">
        <w:rPr>
          <w:rStyle w:val="StyleUnderline"/>
          <w:highlight w:val="cyan"/>
        </w:rPr>
        <w:t>capacity to uphold</w:t>
      </w:r>
      <w:r w:rsidRPr="006D3C00">
        <w:rPr>
          <w:rStyle w:val="StyleUnderline"/>
        </w:rPr>
        <w:t xml:space="preserve"> the </w:t>
      </w:r>
      <w:r w:rsidRPr="00542E81">
        <w:rPr>
          <w:rStyle w:val="Emphasis"/>
          <w:highlight w:val="cyan"/>
        </w:rPr>
        <w:t>r</w:t>
      </w:r>
      <w:r w:rsidRPr="006D3C00">
        <w:rPr>
          <w:rStyle w:val="StyleUnderline"/>
        </w:rPr>
        <w:t xml:space="preserve">ule </w:t>
      </w:r>
      <w:r w:rsidRPr="00542E81">
        <w:rPr>
          <w:rStyle w:val="Emphasis"/>
          <w:highlight w:val="cyan"/>
        </w:rPr>
        <w:t>o</w:t>
      </w:r>
      <w:r w:rsidRPr="006D3C00">
        <w:rPr>
          <w:rStyle w:val="StyleUnderline"/>
        </w:rPr>
        <w:t xml:space="preserve">f </w:t>
      </w:r>
      <w:r w:rsidRPr="00542E81">
        <w:rPr>
          <w:rStyle w:val="Emphasis"/>
          <w:highlight w:val="cyan"/>
        </w:rPr>
        <w:t>l</w:t>
      </w:r>
      <w:r w:rsidRPr="006D3C00">
        <w:rPr>
          <w:rStyle w:val="StyleUnderline"/>
        </w:rPr>
        <w:t>aw</w:t>
      </w:r>
      <w:r w:rsidRPr="00D81E2B">
        <w:rPr>
          <w:sz w:val="16"/>
        </w:rPr>
        <w:t xml:space="preserve">. Such </w:t>
      </w:r>
      <w:r>
        <w:rPr>
          <w:sz w:val="16"/>
        </w:rPr>
        <w:t>“</w:t>
      </w:r>
      <w:r w:rsidRPr="006D3C00">
        <w:rPr>
          <w:rStyle w:val="Emphasis"/>
        </w:rPr>
        <w:t>curbing</w:t>
      </w:r>
      <w:r>
        <w:rPr>
          <w:sz w:val="16"/>
        </w:rPr>
        <w:t>”</w:t>
      </w:r>
      <w:r w:rsidRPr="00D81E2B">
        <w:rPr>
          <w:sz w:val="16"/>
        </w:rPr>
        <w:t xml:space="preserve"> 123 </w:t>
      </w:r>
      <w:r w:rsidRPr="006D3C00">
        <w:rPr>
          <w:rStyle w:val="StyleUnderline"/>
        </w:rPr>
        <w:t xml:space="preserve">strategies include removing or </w:t>
      </w:r>
      <w:r w:rsidRPr="00542E81">
        <w:rPr>
          <w:rStyle w:val="StyleUnderline"/>
          <w:highlight w:val="cyan"/>
        </w:rPr>
        <w:t>restricting</w:t>
      </w:r>
      <w:r w:rsidRPr="006D3C00">
        <w:rPr>
          <w:rStyle w:val="StyleUnderline"/>
        </w:rPr>
        <w:t xml:space="preserve"> courts' </w:t>
      </w:r>
      <w:r w:rsidRPr="00542E81">
        <w:rPr>
          <w:rStyle w:val="StyleUnderline"/>
          <w:highlight w:val="cyan"/>
        </w:rPr>
        <w:t xml:space="preserve">jurisdiction to </w:t>
      </w:r>
      <w:r w:rsidRPr="00542E81">
        <w:rPr>
          <w:rStyle w:val="Emphasis"/>
          <w:highlight w:val="cyan"/>
        </w:rPr>
        <w:t>review</w:t>
      </w:r>
      <w:r w:rsidRPr="00542E81">
        <w:rPr>
          <w:rStyle w:val="StyleUnderline"/>
          <w:highlight w:val="cyan"/>
        </w:rPr>
        <w:t xml:space="preserve"> legislation or </w:t>
      </w:r>
      <w:r w:rsidRPr="00542E81">
        <w:rPr>
          <w:rStyle w:val="Emphasis"/>
          <w:highlight w:val="cyan"/>
        </w:rPr>
        <w:t>executive</w:t>
      </w:r>
      <w:r w:rsidRPr="00542E81">
        <w:rPr>
          <w:rStyle w:val="StyleUnderline"/>
          <w:highlight w:val="cyan"/>
        </w:rPr>
        <w:t xml:space="preserve"> acts, limiting</w:t>
      </w:r>
      <w:r w:rsidRPr="006D3C00">
        <w:rPr>
          <w:rStyle w:val="StyleUnderline"/>
        </w:rPr>
        <w:t xml:space="preserve"> judicial </w:t>
      </w:r>
      <w:r w:rsidRPr="00542E81">
        <w:rPr>
          <w:rStyle w:val="Emphasis"/>
          <w:highlight w:val="cyan"/>
        </w:rPr>
        <w:t>oversight</w:t>
      </w:r>
      <w:r w:rsidRPr="00D81E2B">
        <w:rPr>
          <w:sz w:val="16"/>
        </w:rPr>
        <w:t xml:space="preserve"> or </w:t>
      </w:r>
      <w:r w:rsidRPr="00F11057">
        <w:rPr>
          <w:sz w:val="16"/>
        </w:rPr>
        <w:t xml:space="preserve">review </w:t>
      </w:r>
      <w:r w:rsidRPr="00F11057">
        <w:rPr>
          <w:rStyle w:val="StyleUnderline"/>
        </w:rPr>
        <w:t xml:space="preserve">in certain categories of </w:t>
      </w:r>
      <w:r w:rsidRPr="00F11057">
        <w:rPr>
          <w:rStyle w:val="Emphasis"/>
        </w:rPr>
        <w:t>politically sensitive</w:t>
      </w:r>
      <w:r w:rsidRPr="00F11057">
        <w:rPr>
          <w:rStyle w:val="StyleUnderline"/>
        </w:rPr>
        <w:t xml:space="preserve"> cases</w:t>
      </w:r>
      <w:r w:rsidRPr="00D81E2B">
        <w:rPr>
          <w:sz w:val="16"/>
        </w:rPr>
        <w:t xml:space="preserve"> (such as those involving terrorism offenses1 24 or immigration and asylum claims)1 25 , </w:t>
      </w:r>
      <w:r w:rsidRPr="006D3C00">
        <w:rPr>
          <w:rStyle w:val="Emphasis"/>
        </w:rPr>
        <w:t>authorizing</w:t>
      </w:r>
      <w:r w:rsidRPr="006D3C00">
        <w:rPr>
          <w:rStyle w:val="StyleUnderline"/>
        </w:rPr>
        <w:t xml:space="preserve"> executive or legislative branches to </w:t>
      </w:r>
      <w:r w:rsidRPr="006D3C00">
        <w:rPr>
          <w:rStyle w:val="Emphasis"/>
        </w:rPr>
        <w:t>override</w:t>
      </w:r>
      <w:r w:rsidRPr="006D3C00">
        <w:rPr>
          <w:rStyle w:val="StyleUnderline"/>
        </w:rPr>
        <w:t xml:space="preserve"> court decisions</w:t>
      </w:r>
      <w:r w:rsidRPr="00D81E2B">
        <w:rPr>
          <w:sz w:val="16"/>
        </w:rPr>
        <w:t xml:space="preserve">, 126 </w:t>
      </w:r>
      <w:r w:rsidRPr="00F11057">
        <w:rPr>
          <w:rStyle w:val="StyleUnderline"/>
          <w:highlight w:val="cyan"/>
        </w:rPr>
        <w:t xml:space="preserve">mandating </w:t>
      </w:r>
      <w:r w:rsidRPr="00F11057">
        <w:rPr>
          <w:rStyle w:val="Emphasis"/>
          <w:highlight w:val="cyan"/>
        </w:rPr>
        <w:t>less stringent</w:t>
      </w:r>
      <w:r w:rsidRPr="00F11057">
        <w:rPr>
          <w:rStyle w:val="StyleUnderline"/>
          <w:highlight w:val="cyan"/>
        </w:rPr>
        <w:t xml:space="preserve"> standards</w:t>
      </w:r>
      <w:r w:rsidRPr="006D3C00">
        <w:rPr>
          <w:rStyle w:val="StyleUnderline"/>
        </w:rPr>
        <w:t xml:space="preserve"> of review</w:t>
      </w:r>
      <w:r w:rsidRPr="00D81E2B">
        <w:rPr>
          <w:sz w:val="16"/>
        </w:rPr>
        <w:t xml:space="preserve">, 127 </w:t>
      </w:r>
      <w:r w:rsidRPr="006D3C00">
        <w:rPr>
          <w:rStyle w:val="StyleUnderline"/>
        </w:rPr>
        <w:t xml:space="preserve">or </w:t>
      </w:r>
      <w:r w:rsidRPr="00F11057">
        <w:rPr>
          <w:rStyle w:val="StyleUnderline"/>
          <w:highlight w:val="cyan"/>
        </w:rPr>
        <w:t xml:space="preserve">passing legislation that </w:t>
      </w:r>
      <w:r w:rsidRPr="00F11057">
        <w:rPr>
          <w:rStyle w:val="Emphasis"/>
          <w:highlight w:val="cyan"/>
        </w:rPr>
        <w:t>requires</w:t>
      </w:r>
      <w:r w:rsidRPr="00F11057">
        <w:rPr>
          <w:rStyle w:val="StyleUnderline"/>
          <w:highlight w:val="cyan"/>
        </w:rPr>
        <w:t xml:space="preserve"> judges to adopt </w:t>
      </w:r>
      <w:r w:rsidRPr="00F11057">
        <w:rPr>
          <w:rStyle w:val="Emphasis"/>
          <w:highlight w:val="cyan"/>
        </w:rPr>
        <w:t>specific</w:t>
      </w:r>
      <w:r w:rsidRPr="00F11057">
        <w:rPr>
          <w:rStyle w:val="StyleUnderline"/>
        </w:rPr>
        <w:t xml:space="preserve"> legal </w:t>
      </w:r>
      <w:r w:rsidRPr="00F11057">
        <w:rPr>
          <w:rStyle w:val="Emphasis"/>
          <w:highlight w:val="cyan"/>
        </w:rPr>
        <w:t>interp</w:t>
      </w:r>
      <w:r w:rsidRPr="00F11057">
        <w:rPr>
          <w:rStyle w:val="StyleUnderline"/>
        </w:rPr>
        <w:t>retation</w:t>
      </w:r>
      <w:r w:rsidRPr="00F11057">
        <w:rPr>
          <w:rStyle w:val="Emphasis"/>
          <w:highlight w:val="cyan"/>
        </w:rPr>
        <w:t>s</w:t>
      </w:r>
      <w:r w:rsidRPr="00D81E2B">
        <w:rPr>
          <w:sz w:val="16"/>
        </w:rPr>
        <w:t>. 128</w:t>
      </w:r>
    </w:p>
    <w:p w14:paraId="10131EEF" w14:textId="77777777" w:rsidR="00464F25" w:rsidRPr="00D81E2B" w:rsidRDefault="00464F25" w:rsidP="00464F25">
      <w:pPr>
        <w:rPr>
          <w:sz w:val="16"/>
        </w:rPr>
      </w:pPr>
      <w:r w:rsidRPr="00D81E2B">
        <w:rPr>
          <w:sz w:val="16"/>
        </w:rPr>
        <w:t xml:space="preserve">Examples of such forms of </w:t>
      </w:r>
      <w:r>
        <w:rPr>
          <w:sz w:val="16"/>
        </w:rPr>
        <w:t>“</w:t>
      </w:r>
      <w:r w:rsidRPr="00D81E2B">
        <w:rPr>
          <w:sz w:val="16"/>
        </w:rPr>
        <w:t>curbing</w:t>
      </w:r>
      <w:r>
        <w:rPr>
          <w:sz w:val="16"/>
        </w:rPr>
        <w:t>”</w:t>
      </w:r>
      <w:r w:rsidRPr="00D81E2B">
        <w:rPr>
          <w:sz w:val="16"/>
        </w:rPr>
        <w:t xml:space="preserve"> have emerged in many regions in recent years. In Hungary, constitutional amendments passed in 2013 legitimized legislative initiatives that the Constitutional Court had previously held to be unconstitutional, as well as expressly prohibiting the Court from reviewing the content of amendments. 129 In Israel, a package of major reforms to the judicial system was introduced in 2023, including legislation aimed at curbing the Supreme Court by limiting its power to exercise judicial review.130 In January 2024, by a split decision, the Supreme Court itself struck the legislation down.131 In the United Kingdom, legislation was introduced following a Supreme Court decision on asylum aimed to curb the Court's ability to apply and interpret principles of domestic human rights law and international law binding on the UK.132 Amendments advanced by the Sri Lankan government to counter-terrorism legislation in 2023 and 2024 would limit judicial oversight for certain terrorism-related infringements.133</w:t>
      </w:r>
    </w:p>
    <w:p w14:paraId="48966102" w14:textId="77777777" w:rsidR="00464F25" w:rsidRPr="00D81E2B" w:rsidRDefault="00464F25" w:rsidP="00464F25">
      <w:pPr>
        <w:rPr>
          <w:sz w:val="16"/>
        </w:rPr>
      </w:pPr>
      <w:r w:rsidRPr="00F11057">
        <w:rPr>
          <w:rStyle w:val="Emphasis"/>
          <w:highlight w:val="cyan"/>
        </w:rPr>
        <w:t>Efforts</w:t>
      </w:r>
      <w:r w:rsidRPr="00F11057">
        <w:rPr>
          <w:rStyle w:val="StyleUnderline"/>
          <w:highlight w:val="cyan"/>
        </w:rPr>
        <w:t xml:space="preserve"> to</w:t>
      </w:r>
      <w:r w:rsidRPr="006D3C00">
        <w:rPr>
          <w:rStyle w:val="StyleUnderline"/>
        </w:rPr>
        <w:t xml:space="preserve"> reduce the </w:t>
      </w:r>
      <w:r w:rsidRPr="006D3C00">
        <w:rPr>
          <w:rStyle w:val="Emphasis"/>
        </w:rPr>
        <w:t>power</w:t>
      </w:r>
      <w:r w:rsidRPr="006D3C00">
        <w:rPr>
          <w:rStyle w:val="StyleUnderline"/>
        </w:rPr>
        <w:t xml:space="preserve"> and </w:t>
      </w:r>
      <w:r w:rsidRPr="00F11057">
        <w:rPr>
          <w:rStyle w:val="Emphasis"/>
          <w:highlight w:val="cyan"/>
        </w:rPr>
        <w:t>efficacy</w:t>
      </w:r>
      <w:r w:rsidRPr="006D3C00">
        <w:rPr>
          <w:rStyle w:val="StyleUnderline"/>
        </w:rPr>
        <w:t xml:space="preserve"> of the judiciary</w:t>
      </w:r>
      <w:r w:rsidRPr="00D81E2B">
        <w:rPr>
          <w:sz w:val="16"/>
        </w:rPr>
        <w:t xml:space="preserve"> may also </w:t>
      </w:r>
      <w:r w:rsidRPr="00F11057">
        <w:rPr>
          <w:rStyle w:val="StyleUnderline"/>
          <w:highlight w:val="cyan"/>
        </w:rPr>
        <w:t>take</w:t>
      </w:r>
      <w:r w:rsidRPr="006D3C00">
        <w:rPr>
          <w:rStyle w:val="StyleUnderline"/>
        </w:rPr>
        <w:t xml:space="preserve"> the </w:t>
      </w:r>
      <w:r w:rsidRPr="00F11057">
        <w:rPr>
          <w:rStyle w:val="StyleUnderline"/>
          <w:highlight w:val="cyan"/>
        </w:rPr>
        <w:t>form of</w:t>
      </w:r>
      <w:r w:rsidRPr="006D3C00">
        <w:rPr>
          <w:rStyle w:val="StyleUnderline"/>
        </w:rPr>
        <w:t xml:space="preserve"> </w:t>
      </w:r>
      <w:r w:rsidRPr="006D3C00">
        <w:rPr>
          <w:rStyle w:val="Emphasis"/>
        </w:rPr>
        <w:t xml:space="preserve">significant </w:t>
      </w:r>
      <w:r w:rsidRPr="00F11057">
        <w:rPr>
          <w:rStyle w:val="Emphasis"/>
          <w:highlight w:val="cyan"/>
        </w:rPr>
        <w:t>resource</w:t>
      </w:r>
      <w:r w:rsidRPr="00F11057">
        <w:rPr>
          <w:rStyle w:val="StyleUnderline"/>
          <w:highlight w:val="cyan"/>
        </w:rPr>
        <w:t xml:space="preserve"> reductions</w:t>
      </w:r>
      <w:r w:rsidRPr="00D81E2B">
        <w:rPr>
          <w:sz w:val="16"/>
        </w:rPr>
        <w:t xml:space="preserve">, as happened in Mexico in 2023134 or </w:t>
      </w:r>
      <w:r w:rsidRPr="00F11057">
        <w:rPr>
          <w:rStyle w:val="Emphasis"/>
          <w:highlight w:val="cyan"/>
        </w:rPr>
        <w:t>workload</w:t>
      </w:r>
      <w:r w:rsidRPr="00F11057">
        <w:rPr>
          <w:rStyle w:val="StyleUnderline"/>
          <w:highlight w:val="cyan"/>
        </w:rPr>
        <w:t xml:space="preserve"> increases</w:t>
      </w:r>
      <w:r w:rsidRPr="00D81E2B">
        <w:rPr>
          <w:rStyle w:val="StyleUnderline"/>
        </w:rPr>
        <w:t>, as those</w:t>
      </w:r>
      <w:r w:rsidRPr="00D81E2B">
        <w:rPr>
          <w:sz w:val="16"/>
        </w:rPr>
        <w:t xml:space="preserve"> that </w:t>
      </w:r>
      <w:r w:rsidRPr="00D81E2B">
        <w:rPr>
          <w:rStyle w:val="StyleUnderline"/>
        </w:rPr>
        <w:t>resulted</w:t>
      </w:r>
      <w:r w:rsidRPr="00D81E2B">
        <w:rPr>
          <w:sz w:val="16"/>
        </w:rPr>
        <w:t xml:space="preserve"> from the massive increase in gang-related detentions in El Salvador, 135 or prevention or delay in publishing court decisions so as </w:t>
      </w:r>
      <w:r w:rsidRPr="00D81E2B">
        <w:rPr>
          <w:rStyle w:val="StyleUnderline"/>
        </w:rPr>
        <w:t xml:space="preserve">to limit their </w:t>
      </w:r>
      <w:r w:rsidRPr="00D81E2B">
        <w:rPr>
          <w:rStyle w:val="Emphasis"/>
        </w:rPr>
        <w:t>influence</w:t>
      </w:r>
      <w:r w:rsidRPr="00D81E2B">
        <w:rPr>
          <w:rStyle w:val="StyleUnderline"/>
        </w:rPr>
        <w:t xml:space="preserve"> and impact</w:t>
      </w:r>
      <w:r w:rsidRPr="00D81E2B">
        <w:rPr>
          <w:sz w:val="16"/>
        </w:rPr>
        <w:t xml:space="preserve">.136 Finally, </w:t>
      </w:r>
      <w:r w:rsidRPr="00D81E2B">
        <w:rPr>
          <w:rStyle w:val="StyleUnderline"/>
        </w:rPr>
        <w:t>measures to curb</w:t>
      </w:r>
      <w:r w:rsidRPr="00D81E2B">
        <w:rPr>
          <w:sz w:val="16"/>
        </w:rPr>
        <w:t xml:space="preserve"> and capture </w:t>
      </w:r>
      <w:r w:rsidRPr="00D81E2B">
        <w:rPr>
          <w:rStyle w:val="StyleUnderline"/>
        </w:rPr>
        <w:t>courts</w:t>
      </w:r>
      <w:r w:rsidRPr="00D81E2B">
        <w:rPr>
          <w:sz w:val="16"/>
        </w:rPr>
        <w:t xml:space="preserve"> may proceed in tandem, such as a State policy of </w:t>
      </w:r>
      <w:r w:rsidRPr="00F11057">
        <w:rPr>
          <w:rStyle w:val="Emphasis"/>
          <w:highlight w:val="cyan"/>
        </w:rPr>
        <w:t>refusing</w:t>
      </w:r>
      <w:r w:rsidRPr="00F11057">
        <w:rPr>
          <w:rStyle w:val="StyleUnderline"/>
          <w:highlight w:val="cyan"/>
        </w:rPr>
        <w:t xml:space="preserve"> to </w:t>
      </w:r>
      <w:r w:rsidRPr="00F11057">
        <w:rPr>
          <w:rStyle w:val="Emphasis"/>
          <w:highlight w:val="cyan"/>
        </w:rPr>
        <w:t>apply</w:t>
      </w:r>
      <w:r w:rsidRPr="00D81E2B">
        <w:rPr>
          <w:rStyle w:val="StyleUnderline"/>
        </w:rPr>
        <w:t xml:space="preserve"> court </w:t>
      </w:r>
      <w:r w:rsidRPr="00F11057">
        <w:rPr>
          <w:rStyle w:val="StyleUnderline"/>
          <w:highlight w:val="cyan"/>
        </w:rPr>
        <w:t>rulings until steps</w:t>
      </w:r>
      <w:r w:rsidRPr="00D81E2B">
        <w:rPr>
          <w:rStyle w:val="StyleUnderline"/>
        </w:rPr>
        <w:t xml:space="preserve"> are </w:t>
      </w:r>
      <w:r w:rsidRPr="00F11057">
        <w:rPr>
          <w:rStyle w:val="StyleUnderline"/>
          <w:highlight w:val="cyan"/>
        </w:rPr>
        <w:t xml:space="preserve">taken to </w:t>
      </w:r>
      <w:r w:rsidRPr="00F11057">
        <w:rPr>
          <w:rStyle w:val="Emphasis"/>
          <w:highlight w:val="cyan"/>
        </w:rPr>
        <w:t>change</w:t>
      </w:r>
      <w:r w:rsidRPr="00D81E2B">
        <w:rPr>
          <w:rStyle w:val="StyleUnderline"/>
        </w:rPr>
        <w:t xml:space="preserve"> the </w:t>
      </w:r>
      <w:r w:rsidRPr="00F11057">
        <w:rPr>
          <w:rStyle w:val="Emphasis"/>
          <w:highlight w:val="cyan"/>
        </w:rPr>
        <w:t>composition</w:t>
      </w:r>
      <w:r w:rsidRPr="00F11057">
        <w:rPr>
          <w:rStyle w:val="StyleUnderline"/>
          <w:highlight w:val="cyan"/>
        </w:rPr>
        <w:t xml:space="preserve"> of</w:t>
      </w:r>
      <w:r w:rsidRPr="00D81E2B">
        <w:rPr>
          <w:rStyle w:val="StyleUnderline"/>
        </w:rPr>
        <w:t xml:space="preserve"> the </w:t>
      </w:r>
      <w:r w:rsidRPr="00F11057">
        <w:rPr>
          <w:rStyle w:val="StyleUnderline"/>
          <w:highlight w:val="cyan"/>
        </w:rPr>
        <w:t>court</w:t>
      </w:r>
      <w:r w:rsidRPr="00D81E2B">
        <w:rPr>
          <w:sz w:val="16"/>
        </w:rPr>
        <w:t>.137</w:t>
      </w:r>
    </w:p>
    <w:p w14:paraId="4C146DAE" w14:textId="77777777" w:rsidR="00464F25" w:rsidRPr="00D81E2B" w:rsidRDefault="00464F25" w:rsidP="00464F25">
      <w:pPr>
        <w:rPr>
          <w:sz w:val="16"/>
        </w:rPr>
      </w:pPr>
      <w:r w:rsidRPr="00D81E2B">
        <w:rPr>
          <w:sz w:val="16"/>
        </w:rPr>
        <w:t xml:space="preserve">Bar associations, too, can be subject to curb efforts. These include, for instance, attempts to restrict a bar organization's ability to defend its members or criticize the government. 138 Additionally, measures authorizing and even encouraging the creation of competing bar associations, as occurred recently in </w:t>
      </w:r>
      <w:proofErr w:type="spellStart"/>
      <w:r w:rsidRPr="00D81E2B">
        <w:rPr>
          <w:sz w:val="16"/>
        </w:rPr>
        <w:t>Turkiye</w:t>
      </w:r>
      <w:proofErr w:type="spellEnd"/>
      <w:r w:rsidRPr="00D81E2B">
        <w:rPr>
          <w:sz w:val="16"/>
        </w:rPr>
        <w:t xml:space="preserve">, can fragment lawyers' collective power and undermine quality control. 139 </w:t>
      </w:r>
    </w:p>
    <w:p w14:paraId="46C091E3" w14:textId="77777777" w:rsidR="00464F25" w:rsidRPr="00D81E2B" w:rsidRDefault="00464F25" w:rsidP="00464F25">
      <w:pPr>
        <w:rPr>
          <w:sz w:val="16"/>
        </w:rPr>
      </w:pPr>
      <w:r w:rsidRPr="00F11057">
        <w:rPr>
          <w:rStyle w:val="StyleUnderline"/>
          <w:highlight w:val="cyan"/>
        </w:rPr>
        <w:t>Curb</w:t>
      </w:r>
      <w:r w:rsidRPr="00D81E2B">
        <w:rPr>
          <w:rStyle w:val="StyleUnderline"/>
        </w:rPr>
        <w:t xml:space="preserve"> strategies</w:t>
      </w:r>
      <w:r w:rsidRPr="00D81E2B">
        <w:rPr>
          <w:sz w:val="16"/>
        </w:rPr>
        <w:t xml:space="preserve">, such as those outlined above, </w:t>
      </w:r>
      <w:r w:rsidRPr="00D81E2B">
        <w:rPr>
          <w:rStyle w:val="StyleUnderline"/>
        </w:rPr>
        <w:t xml:space="preserve">create the </w:t>
      </w:r>
      <w:r w:rsidRPr="00F11057">
        <w:rPr>
          <w:rStyle w:val="Emphasis"/>
          <w:highlight w:val="cyan"/>
        </w:rPr>
        <w:t>risk</w:t>
      </w:r>
      <w:r w:rsidRPr="00D81E2B">
        <w:rPr>
          <w:rStyle w:val="StyleUnderline"/>
        </w:rPr>
        <w:t xml:space="preserve"> that </w:t>
      </w:r>
      <w:r w:rsidRPr="00F11057">
        <w:rPr>
          <w:rStyle w:val="StyleUnderline"/>
        </w:rPr>
        <w:t>courts</w:t>
      </w:r>
      <w:r w:rsidRPr="00D81E2B">
        <w:rPr>
          <w:rStyle w:val="StyleUnderline"/>
        </w:rPr>
        <w:t xml:space="preserve"> will not have the </w:t>
      </w:r>
      <w:r w:rsidRPr="00F11057">
        <w:rPr>
          <w:rStyle w:val="Emphasis"/>
          <w:highlight w:val="cyan"/>
        </w:rPr>
        <w:t>capacity</w:t>
      </w:r>
      <w:r w:rsidRPr="00D81E2B">
        <w:rPr>
          <w:rStyle w:val="StyleUnderline"/>
        </w:rPr>
        <w:t xml:space="preserve">, or the </w:t>
      </w:r>
      <w:r w:rsidRPr="00D81E2B">
        <w:rPr>
          <w:rStyle w:val="Emphasis"/>
        </w:rPr>
        <w:t>authority</w:t>
      </w:r>
      <w:r w:rsidRPr="00D81E2B">
        <w:rPr>
          <w:rStyle w:val="StyleUnderline"/>
        </w:rPr>
        <w:t xml:space="preserve">, </w:t>
      </w:r>
      <w:r w:rsidRPr="00F11057">
        <w:rPr>
          <w:rStyle w:val="StyleUnderline"/>
          <w:highlight w:val="cyan"/>
        </w:rPr>
        <w:t>to</w:t>
      </w:r>
      <w:r w:rsidRPr="00F11057">
        <w:rPr>
          <w:rStyle w:val="StyleUnderline"/>
        </w:rPr>
        <w:t xml:space="preserve"> uphold</w:t>
      </w:r>
      <w:r w:rsidRPr="00D81E2B">
        <w:rPr>
          <w:rStyle w:val="StyleUnderline"/>
        </w:rPr>
        <w:t xml:space="preserve"> the </w:t>
      </w:r>
      <w:r w:rsidRPr="00F11057">
        <w:rPr>
          <w:rStyle w:val="Emphasis"/>
        </w:rPr>
        <w:t>r</w:t>
      </w:r>
      <w:r w:rsidRPr="00D81E2B">
        <w:rPr>
          <w:rStyle w:val="StyleUnderline"/>
        </w:rPr>
        <w:t xml:space="preserve">ule </w:t>
      </w:r>
      <w:r w:rsidRPr="00F11057">
        <w:rPr>
          <w:rStyle w:val="Emphasis"/>
        </w:rPr>
        <w:t>o</w:t>
      </w:r>
      <w:r w:rsidRPr="00D81E2B">
        <w:rPr>
          <w:rStyle w:val="StyleUnderline"/>
        </w:rPr>
        <w:t xml:space="preserve">f </w:t>
      </w:r>
      <w:r w:rsidRPr="00F11057">
        <w:rPr>
          <w:rStyle w:val="Emphasis"/>
        </w:rPr>
        <w:t>l</w:t>
      </w:r>
      <w:r w:rsidRPr="00D81E2B">
        <w:rPr>
          <w:rStyle w:val="StyleUnderline"/>
        </w:rPr>
        <w:t xml:space="preserve">aw and </w:t>
      </w:r>
      <w:r w:rsidRPr="00F11057">
        <w:rPr>
          <w:rStyle w:val="StyleUnderline"/>
          <w:highlight w:val="cyan"/>
        </w:rPr>
        <w:t>enforce</w:t>
      </w:r>
      <w:r w:rsidRPr="00D81E2B">
        <w:rPr>
          <w:sz w:val="16"/>
        </w:rPr>
        <w:t xml:space="preserve"> human </w:t>
      </w:r>
      <w:r w:rsidRPr="00F11057">
        <w:rPr>
          <w:rStyle w:val="Emphasis"/>
        </w:rPr>
        <w:t>rights</w:t>
      </w:r>
      <w:r w:rsidRPr="00D81E2B">
        <w:rPr>
          <w:rStyle w:val="StyleUnderline"/>
        </w:rPr>
        <w:t xml:space="preserve">, and that lawyers who work to defend </w:t>
      </w:r>
      <w:r w:rsidRPr="00D81E2B">
        <w:rPr>
          <w:rStyle w:val="Emphasis"/>
          <w:highlight w:val="cyan"/>
        </w:rPr>
        <w:t>fundamental</w:t>
      </w:r>
      <w:r w:rsidRPr="00D81E2B">
        <w:rPr>
          <w:rStyle w:val="Emphasis"/>
        </w:rPr>
        <w:t xml:space="preserve"> democratic </w:t>
      </w:r>
      <w:r w:rsidRPr="00D81E2B">
        <w:rPr>
          <w:rStyle w:val="Emphasis"/>
          <w:highlight w:val="cyan"/>
        </w:rPr>
        <w:t>rights</w:t>
      </w:r>
      <w:r w:rsidRPr="00D81E2B">
        <w:rPr>
          <w:sz w:val="16"/>
        </w:rPr>
        <w:t xml:space="preserve"> or represent clients in politically sensitive cases will not be protected by strong, independent bar associations. In these ways, </w:t>
      </w:r>
      <w:r w:rsidRPr="00542E81">
        <w:rPr>
          <w:rStyle w:val="StyleUnderline"/>
          <w:highlight w:val="cyan"/>
        </w:rPr>
        <w:t>curbing</w:t>
      </w:r>
      <w:r w:rsidRPr="00D81E2B">
        <w:rPr>
          <w:rStyle w:val="StyleUnderline"/>
        </w:rPr>
        <w:t xml:space="preserve"> justice institutions </w:t>
      </w:r>
      <w:r w:rsidRPr="00542E81">
        <w:rPr>
          <w:rStyle w:val="Emphasis"/>
          <w:highlight w:val="cyan"/>
        </w:rPr>
        <w:t>smooths</w:t>
      </w:r>
      <w:r w:rsidRPr="00D81E2B">
        <w:rPr>
          <w:rStyle w:val="StyleUnderline"/>
        </w:rPr>
        <w:t xml:space="preserve"> the </w:t>
      </w:r>
      <w:r w:rsidRPr="00542E81">
        <w:rPr>
          <w:rStyle w:val="StyleUnderline"/>
          <w:highlight w:val="cyan"/>
        </w:rPr>
        <w:t xml:space="preserve">way for </w:t>
      </w:r>
      <w:proofErr w:type="spellStart"/>
      <w:r w:rsidRPr="00542E81">
        <w:rPr>
          <w:rStyle w:val="Emphasis"/>
          <w:highlight w:val="cyan"/>
        </w:rPr>
        <w:t>autocratizers</w:t>
      </w:r>
      <w:proofErr w:type="spellEnd"/>
      <w:r w:rsidRPr="00542E81">
        <w:rPr>
          <w:rStyle w:val="StyleUnderline"/>
        </w:rPr>
        <w:t xml:space="preserve"> to take</w:t>
      </w:r>
      <w:r w:rsidRPr="00D81E2B">
        <w:rPr>
          <w:rStyle w:val="StyleUnderline"/>
        </w:rPr>
        <w:t xml:space="preserve"> further steps </w:t>
      </w:r>
      <w:r w:rsidRPr="00542E81">
        <w:rPr>
          <w:rStyle w:val="StyleUnderline"/>
          <w:highlight w:val="cyan"/>
        </w:rPr>
        <w:t xml:space="preserve">to </w:t>
      </w:r>
      <w:r w:rsidRPr="00542E81">
        <w:rPr>
          <w:rStyle w:val="Emphasis"/>
          <w:highlight w:val="cyan"/>
        </w:rPr>
        <w:t>amass unchecked</w:t>
      </w:r>
      <w:r w:rsidRPr="00542E81">
        <w:rPr>
          <w:rStyle w:val="StyleUnderline"/>
          <w:highlight w:val="cyan"/>
        </w:rPr>
        <w:t xml:space="preserve"> power</w:t>
      </w:r>
      <w:r w:rsidRPr="00D81E2B">
        <w:rPr>
          <w:sz w:val="16"/>
        </w:rPr>
        <w:t>.</w:t>
      </w:r>
    </w:p>
    <w:p w14:paraId="0045E954" w14:textId="77777777" w:rsidR="00464F25" w:rsidRDefault="00464F25" w:rsidP="00464F25">
      <w:pPr>
        <w:pStyle w:val="Heading3"/>
      </w:pPr>
      <w:r>
        <w:t>U---AT: Alt Causes---2NC</w:t>
      </w:r>
    </w:p>
    <w:p w14:paraId="1514DECF" w14:textId="77777777" w:rsidR="00464F25" w:rsidRDefault="00464F25" w:rsidP="00464F25">
      <w:pPr>
        <w:pStyle w:val="Heading4"/>
      </w:pPr>
      <w:r>
        <w:t xml:space="preserve">The Court is successfully practicing </w:t>
      </w:r>
      <w:r w:rsidRPr="00507B79">
        <w:rPr>
          <w:u w:val="single"/>
        </w:rPr>
        <w:t>judicial self-protection</w:t>
      </w:r>
      <w:r>
        <w:t xml:space="preserve">. It’s quietly checking Trump but playing its hand carefully. </w:t>
      </w:r>
    </w:p>
    <w:p w14:paraId="5CB473E1" w14:textId="77777777" w:rsidR="00464F25" w:rsidRPr="00051B08" w:rsidRDefault="00464F25" w:rsidP="00464F25">
      <w:r w:rsidRPr="00051B08">
        <w:rPr>
          <w:rStyle w:val="Style13ptBold"/>
        </w:rPr>
        <w:t>Bradley ’25</w:t>
      </w:r>
      <w:r w:rsidRPr="00051B08">
        <w:t xml:space="preserve"> [Curtis and Neil Siegel; June 26; Professor of Law, University of Chicago Law School; Professor of Law, Texas A&amp;M University School of Law; Duke Law School Public Law &amp; Legal Theory Series, “The Supreme Court Under Threat: Early Lessons in Judicial Self-Protection,” no. 2025-36]</w:t>
      </w:r>
    </w:p>
    <w:p w14:paraId="11CE6E4A" w14:textId="77777777" w:rsidR="00464F25" w:rsidRPr="00AB518D" w:rsidRDefault="00464F25" w:rsidP="00464F25">
      <w:pPr>
        <w:rPr>
          <w:sz w:val="16"/>
        </w:rPr>
      </w:pPr>
      <w:r w:rsidRPr="00AB518D">
        <w:rPr>
          <w:sz w:val="16"/>
        </w:rPr>
        <w:t xml:space="preserve">This Essay argues that </w:t>
      </w:r>
      <w:r w:rsidRPr="00DE599B">
        <w:rPr>
          <w:rStyle w:val="StyleUnderline"/>
        </w:rPr>
        <w:t>the</w:t>
      </w:r>
      <w:r w:rsidRPr="00AB518D">
        <w:rPr>
          <w:sz w:val="16"/>
        </w:rPr>
        <w:t xml:space="preserve"> Supreme </w:t>
      </w:r>
      <w:r w:rsidRPr="00DE599B">
        <w:rPr>
          <w:rStyle w:val="Emphasis"/>
        </w:rPr>
        <w:t>Court</w:t>
      </w:r>
      <w:r w:rsidRPr="00AB518D">
        <w:rPr>
          <w:sz w:val="16"/>
        </w:rPr>
        <w:t xml:space="preserve"> </w:t>
      </w:r>
      <w:r w:rsidRPr="00DE599B">
        <w:rPr>
          <w:rStyle w:val="StyleUnderline"/>
        </w:rPr>
        <w:t xml:space="preserve">has become powerful </w:t>
      </w:r>
      <w:r w:rsidRPr="00DE599B">
        <w:rPr>
          <w:rStyle w:val="Emphasis"/>
        </w:rPr>
        <w:t>despite</w:t>
      </w:r>
      <w:r w:rsidRPr="00AB518D">
        <w:rPr>
          <w:sz w:val="16"/>
        </w:rPr>
        <w:t xml:space="preserve"> </w:t>
      </w:r>
      <w:r w:rsidRPr="00DE599B">
        <w:rPr>
          <w:rStyle w:val="Emphasis"/>
        </w:rPr>
        <w:t>being vulnerable</w:t>
      </w:r>
      <w:r w:rsidRPr="00DE599B">
        <w:rPr>
          <w:rStyle w:val="StyleUnderline"/>
        </w:rPr>
        <w:t xml:space="preserve"> because it has learned</w:t>
      </w:r>
      <w:r w:rsidRPr="00AB518D">
        <w:rPr>
          <w:sz w:val="16"/>
        </w:rPr>
        <w:t xml:space="preserve"> through hard experience to perform two roles reasonably well. The first is legal: the Court is the primary guardian of the Constitution and the rule of law in the United States. The second is political, although not in the sense of pursuing policy preferences or ideology: </w:t>
      </w:r>
      <w:r w:rsidRPr="00AB518D">
        <w:rPr>
          <w:rStyle w:val="StyleUnderline"/>
          <w:highlight w:val="cyan"/>
        </w:rPr>
        <w:t>the Court</w:t>
      </w:r>
      <w:r w:rsidRPr="00AB518D">
        <w:rPr>
          <w:sz w:val="16"/>
        </w:rPr>
        <w:t xml:space="preserve"> must survive in a world in which it ultimately </w:t>
      </w:r>
      <w:r w:rsidRPr="00AB518D">
        <w:rPr>
          <w:rStyle w:val="StyleUnderline"/>
          <w:highlight w:val="cyan"/>
        </w:rPr>
        <w:t xml:space="preserve">must </w:t>
      </w:r>
      <w:r w:rsidRPr="00AB518D">
        <w:rPr>
          <w:rStyle w:val="Emphasis"/>
          <w:highlight w:val="cyan"/>
        </w:rPr>
        <w:t>persuade</w:t>
      </w:r>
      <w:r w:rsidRPr="00AB518D">
        <w:rPr>
          <w:sz w:val="16"/>
        </w:rPr>
        <w:t xml:space="preserve"> powerful </w:t>
      </w:r>
      <w:r w:rsidRPr="00AB518D">
        <w:rPr>
          <w:rStyle w:val="Emphasis"/>
          <w:highlight w:val="cyan"/>
        </w:rPr>
        <w:t>politicians</w:t>
      </w:r>
      <w:r w:rsidRPr="00DE599B">
        <w:rPr>
          <w:rStyle w:val="StyleUnderline"/>
        </w:rPr>
        <w:t xml:space="preserve"> </w:t>
      </w:r>
      <w:r w:rsidRPr="008E6F39">
        <w:rPr>
          <w:rStyle w:val="StyleUnderline"/>
          <w:highlight w:val="cyan"/>
        </w:rPr>
        <w:t xml:space="preserve">to </w:t>
      </w:r>
      <w:r w:rsidRPr="008E6F39">
        <w:rPr>
          <w:rStyle w:val="Emphasis"/>
          <w:highlight w:val="cyan"/>
        </w:rPr>
        <w:t>abide</w:t>
      </w:r>
      <w:r w:rsidRPr="008E6F39">
        <w:rPr>
          <w:rStyle w:val="StyleUnderline"/>
          <w:highlight w:val="cyan"/>
        </w:rPr>
        <w:t xml:space="preserve"> </w:t>
      </w:r>
      <w:r w:rsidRPr="00AB518D">
        <w:rPr>
          <w:rStyle w:val="StyleUnderline"/>
          <w:highlight w:val="cyan"/>
        </w:rPr>
        <w:t>by its decisions</w:t>
      </w:r>
      <w:r w:rsidRPr="00AB518D">
        <w:rPr>
          <w:sz w:val="16"/>
        </w:rPr>
        <w:t xml:space="preserve">, </w:t>
      </w:r>
      <w:r w:rsidRPr="00DE599B">
        <w:rPr>
          <w:rStyle w:val="StyleUnderline"/>
        </w:rPr>
        <w:t>and</w:t>
      </w:r>
      <w:r w:rsidRPr="00AB518D">
        <w:rPr>
          <w:sz w:val="16"/>
        </w:rPr>
        <w:t xml:space="preserve"> in which it ultimately </w:t>
      </w:r>
      <w:r w:rsidRPr="00DE599B">
        <w:rPr>
          <w:rStyle w:val="StyleUnderline"/>
        </w:rPr>
        <w:t xml:space="preserve">depends on the Executive to </w:t>
      </w:r>
      <w:r w:rsidRPr="00DE599B">
        <w:rPr>
          <w:rStyle w:val="Emphasis"/>
        </w:rPr>
        <w:t>enforce</w:t>
      </w:r>
      <w:r w:rsidRPr="00AB518D">
        <w:rPr>
          <w:sz w:val="16"/>
        </w:rPr>
        <w:t xml:space="preserve"> its decisions. In short, the Court has two central tasks, especially when it is under threat—preserving the Constitution and the rule of </w:t>
      </w:r>
      <w:proofErr w:type="gramStart"/>
      <w:r w:rsidRPr="00AB518D">
        <w:rPr>
          <w:sz w:val="16"/>
        </w:rPr>
        <w:t>law, and</w:t>
      </w:r>
      <w:proofErr w:type="gramEnd"/>
      <w:r w:rsidRPr="00AB518D">
        <w:rPr>
          <w:sz w:val="16"/>
        </w:rPr>
        <w:t xml:space="preserve"> protecting itself. Commentators who believe that the Court should focus exclusively on the first, legal function fail to sufficiently credit </w:t>
      </w:r>
      <w:r w:rsidRPr="008E6F39">
        <w:rPr>
          <w:sz w:val="16"/>
          <w:szCs w:val="16"/>
        </w:rPr>
        <w:t>the fact that</w:t>
      </w:r>
      <w:r w:rsidRPr="008E6F39">
        <w:t xml:space="preserve"> </w:t>
      </w:r>
      <w:r w:rsidRPr="00AB518D">
        <w:rPr>
          <w:rStyle w:val="StyleUnderline"/>
          <w:highlight w:val="cyan"/>
        </w:rPr>
        <w:t xml:space="preserve">the Court does not just </w:t>
      </w:r>
      <w:r w:rsidRPr="00AB518D">
        <w:rPr>
          <w:rStyle w:val="Emphasis"/>
          <w:highlight w:val="cyan"/>
        </w:rPr>
        <w:t>act</w:t>
      </w:r>
      <w:r w:rsidRPr="00AB518D">
        <w:rPr>
          <w:sz w:val="16"/>
        </w:rPr>
        <w:t xml:space="preserve">; </w:t>
      </w:r>
      <w:r w:rsidRPr="00AB518D">
        <w:rPr>
          <w:rStyle w:val="StyleUnderline"/>
          <w:highlight w:val="cyan"/>
        </w:rPr>
        <w:t>it can</w:t>
      </w:r>
      <w:r w:rsidRPr="00AB518D">
        <w:rPr>
          <w:sz w:val="16"/>
        </w:rPr>
        <w:t xml:space="preserve"> also </w:t>
      </w:r>
      <w:r w:rsidRPr="00AB518D">
        <w:rPr>
          <w:rStyle w:val="StyleUnderline"/>
          <w:highlight w:val="cyan"/>
        </w:rPr>
        <w:t xml:space="preserve">be acted </w:t>
      </w:r>
      <w:r w:rsidRPr="00AB518D">
        <w:rPr>
          <w:rStyle w:val="Emphasis"/>
          <w:highlight w:val="cyan"/>
        </w:rPr>
        <w:t>upon</w:t>
      </w:r>
      <w:r w:rsidRPr="00AB518D">
        <w:rPr>
          <w:sz w:val="16"/>
        </w:rPr>
        <w:t>—or ignored.</w:t>
      </w:r>
    </w:p>
    <w:p w14:paraId="3769D9FC" w14:textId="77777777" w:rsidR="00464F25" w:rsidRPr="00AB518D" w:rsidRDefault="00464F25" w:rsidP="00464F25">
      <w:pPr>
        <w:rPr>
          <w:sz w:val="16"/>
        </w:rPr>
      </w:pPr>
      <w:r w:rsidRPr="00AB518D">
        <w:rPr>
          <w:sz w:val="16"/>
        </w:rPr>
        <w:t xml:space="preserve">As this Essay shows, the Court began learning to play both roles early on. The Court made </w:t>
      </w:r>
      <w:proofErr w:type="gramStart"/>
      <w:r w:rsidRPr="00AB518D">
        <w:rPr>
          <w:sz w:val="16"/>
        </w:rPr>
        <w:t>itself</w:t>
      </w:r>
      <w:proofErr w:type="gramEnd"/>
      <w:r w:rsidRPr="00AB518D">
        <w:rPr>
          <w:sz w:val="16"/>
        </w:rPr>
        <w:t xml:space="preserve"> available to interpret and apply the law, as Article III of the Constitution and the Judiciary Act of 1789 directed. But the Court soon learned that it could not continue performing this role if it developed no way of practicing self-protective politics.</w:t>
      </w:r>
    </w:p>
    <w:p w14:paraId="72DC6EDD" w14:textId="77777777" w:rsidR="00464F25" w:rsidRPr="00AB518D" w:rsidRDefault="00464F25" w:rsidP="00464F25">
      <w:pPr>
        <w:rPr>
          <w:sz w:val="16"/>
        </w:rPr>
      </w:pPr>
      <w:r w:rsidRPr="00AB518D">
        <w:rPr>
          <w:sz w:val="16"/>
        </w:rPr>
        <w:t>Part I identifies the various devices that the Court has developed over time to navigate difficult situations, including the current one. Parts II through IV examine three episodes from the nineteenth century in which the Court successfully, although not always perfectly, navigated existential threats to its continued authority: cases arising out of the Jeffersonian backlash against the judiciary after the election of 1800; Georgia’s defiance of the Supreme Court in the Cherokee Cases of the 1830s; and the Court’s decisions after the Civil War about military trials. The Conclusion defends the Court’s use of the tools of judicial self-protection notwithstanding the potential costs of such use.</w:t>
      </w:r>
    </w:p>
    <w:p w14:paraId="0D95F7B8" w14:textId="77777777" w:rsidR="00464F25" w:rsidRPr="00AB518D" w:rsidRDefault="00464F25" w:rsidP="00464F25">
      <w:pPr>
        <w:rPr>
          <w:sz w:val="16"/>
        </w:rPr>
      </w:pPr>
      <w:r w:rsidRPr="00AB518D">
        <w:rPr>
          <w:sz w:val="16"/>
        </w:rPr>
        <w:t xml:space="preserve">Before beginning, we offer a caveat. For analytical purposes, we distinguish between the tools of judicial self-protection and the Court’s view of what the law requires. In practice, this distinction will blur at the margins because it turns on judicial motivation, and motivation can be difficult to discern. Some of the tools, such as limits on jurisdiction and justiciability, are rooted in legal materials, even if they also have discretionary elements. Thus, what might look like an effort at judicial self-protection could simply be an application of law. In drawing the distinction in the three examples we offer, we rely on private statements of the Justices involved, the assessments of historians and legal scholars who have studied the episodes, and our own analysis of the relevant materials. The distinction we draw can also become blurry in the opposite direction: decisions on the merits could themselves be responses to political threats. For example, to avoid </w:t>
      </w:r>
      <w:proofErr w:type="gramStart"/>
      <w:r w:rsidRPr="00AB518D">
        <w:rPr>
          <w:sz w:val="16"/>
        </w:rPr>
        <w:t>a confrontation</w:t>
      </w:r>
      <w:proofErr w:type="gramEnd"/>
      <w:r w:rsidRPr="00AB518D">
        <w:rPr>
          <w:sz w:val="16"/>
        </w:rPr>
        <w:t>, the Court could simply adopt an interpretation of the law that upholds presidential or congressional action. The advantage of using the tools we describe, however, is that they involve less of a long-term concession by the Court. In each example that we consider, the Court seemed to be trying to avoid making such concessions while also protecting the institution.1</w:t>
      </w:r>
    </w:p>
    <w:p w14:paraId="4D4D02D1" w14:textId="77777777" w:rsidR="00464F25" w:rsidRPr="00AB518D" w:rsidRDefault="00464F25" w:rsidP="00464F25">
      <w:pPr>
        <w:rPr>
          <w:sz w:val="16"/>
        </w:rPr>
      </w:pPr>
      <w:r w:rsidRPr="00AB518D">
        <w:rPr>
          <w:sz w:val="16"/>
        </w:rPr>
        <w:t>I. TOOLS OF JUDICIAL SELF-PROTECTION</w:t>
      </w:r>
    </w:p>
    <w:p w14:paraId="1E71F5E0" w14:textId="77777777" w:rsidR="00464F25" w:rsidRPr="00AB518D" w:rsidRDefault="00464F25" w:rsidP="00464F25">
      <w:pPr>
        <w:rPr>
          <w:sz w:val="16"/>
        </w:rPr>
      </w:pPr>
      <w:r w:rsidRPr="00BA2B5F">
        <w:rPr>
          <w:rStyle w:val="StyleUnderline"/>
        </w:rPr>
        <w:t>The</w:t>
      </w:r>
      <w:r w:rsidRPr="00AB518D">
        <w:rPr>
          <w:sz w:val="16"/>
        </w:rPr>
        <w:t xml:space="preserve"> Supreme </w:t>
      </w:r>
      <w:r w:rsidRPr="00BA2B5F">
        <w:rPr>
          <w:rStyle w:val="StyleUnderline"/>
        </w:rPr>
        <w:t xml:space="preserve">Court has been in a </w:t>
      </w:r>
      <w:r w:rsidRPr="00BA2B5F">
        <w:rPr>
          <w:rStyle w:val="Emphasis"/>
        </w:rPr>
        <w:t>difficult position</w:t>
      </w:r>
      <w:r w:rsidRPr="00AB518D">
        <w:rPr>
          <w:sz w:val="16"/>
        </w:rPr>
        <w:t xml:space="preserve"> </w:t>
      </w:r>
      <w:r w:rsidRPr="00BA2B5F">
        <w:rPr>
          <w:rStyle w:val="StyleUnderline"/>
        </w:rPr>
        <w:t>during</w:t>
      </w:r>
      <w:r w:rsidRPr="00AB518D">
        <w:rPr>
          <w:sz w:val="16"/>
        </w:rPr>
        <w:t xml:space="preserve"> President Donald </w:t>
      </w:r>
      <w:r w:rsidRPr="00BA2B5F">
        <w:rPr>
          <w:rStyle w:val="StyleUnderline"/>
        </w:rPr>
        <w:t xml:space="preserve">Trump’s </w:t>
      </w:r>
      <w:r w:rsidRPr="00BA2B5F">
        <w:rPr>
          <w:rStyle w:val="Emphasis"/>
        </w:rPr>
        <w:t>second term</w:t>
      </w:r>
      <w:r w:rsidRPr="00AB518D">
        <w:rPr>
          <w:sz w:val="16"/>
        </w:rPr>
        <w:t>. His administration has taken aggressive actions and legal positions against a wide variety of individuals and entities. Lower federal courts have responded unfavorably to many of Trump’s initiatives. When courts have ruled against him, Trump has accused the judges of endangering the country, and some of his partisans in Congress have called for the impeachment of these judges or for the imposition of significant restrictions on federal judicial power.2</w:t>
      </w:r>
    </w:p>
    <w:p w14:paraId="14F26613" w14:textId="77777777" w:rsidR="00464F25" w:rsidRPr="00AB518D" w:rsidRDefault="00464F25" w:rsidP="00464F25">
      <w:pPr>
        <w:rPr>
          <w:sz w:val="16"/>
        </w:rPr>
      </w:pPr>
      <w:r w:rsidRPr="00AB518D">
        <w:rPr>
          <w:sz w:val="16"/>
        </w:rPr>
        <w:t>After Trump himself called for the impeachment of a federal judge (who had temporarily barred the government from deporting certain noncitizens), Chief Justice John Roberts issued a rare public statement. “For more than two centuries, it has been established that impeachment is not an appropriate response to disagreement concerning a judicial decision,” Roberts observed without mentioning Trump.3 Since then, there have been instances in which the Trump administration has arguably failed to comply with judicial orders, either of the lower courts or the Supreme Court itself.4 Judicial-executive relations became sufficiently strained in one case that a prominent conservative appellate judge warned that if events continued on this path, “the Executive may succeed for a time in weakening the courts, but over time history will script the tragic gap between what was and all that might have been, and law in time will sign its epitaph.”5</w:t>
      </w:r>
    </w:p>
    <w:p w14:paraId="32429642" w14:textId="77777777" w:rsidR="00464F25" w:rsidRPr="00AB518D" w:rsidRDefault="00464F25" w:rsidP="00464F25">
      <w:pPr>
        <w:rPr>
          <w:sz w:val="16"/>
        </w:rPr>
      </w:pPr>
      <w:r w:rsidRPr="00AB518D">
        <w:rPr>
          <w:sz w:val="16"/>
        </w:rPr>
        <w:t xml:space="preserve">As Alexander Hamilton observed in The Federalist, </w:t>
      </w:r>
      <w:r w:rsidRPr="00BA2B5F">
        <w:rPr>
          <w:rStyle w:val="StyleUnderline"/>
        </w:rPr>
        <w:t xml:space="preserve">the federal </w:t>
      </w:r>
      <w:r w:rsidRPr="00BA2B5F">
        <w:rPr>
          <w:rStyle w:val="Emphasis"/>
        </w:rPr>
        <w:t>judiciary</w:t>
      </w:r>
      <w:r w:rsidRPr="00AB518D">
        <w:rPr>
          <w:sz w:val="16"/>
        </w:rPr>
        <w:t xml:space="preserve">, </w:t>
      </w:r>
      <w:r w:rsidRPr="00BA2B5F">
        <w:rPr>
          <w:rStyle w:val="StyleUnderline"/>
        </w:rPr>
        <w:t>unlike the political branches</w:t>
      </w:r>
      <w:r w:rsidRPr="00AB518D">
        <w:rPr>
          <w:sz w:val="16"/>
        </w:rPr>
        <w:t>, “</w:t>
      </w:r>
      <w:r w:rsidRPr="00BA2B5F">
        <w:rPr>
          <w:rStyle w:val="StyleUnderline"/>
        </w:rPr>
        <w:t>has no influence over</w:t>
      </w:r>
      <w:r w:rsidRPr="00AB518D">
        <w:rPr>
          <w:sz w:val="16"/>
        </w:rPr>
        <w:t xml:space="preserve"> either the </w:t>
      </w:r>
      <w:r w:rsidRPr="00BA2B5F">
        <w:rPr>
          <w:rStyle w:val="Emphasis"/>
        </w:rPr>
        <w:t>sword</w:t>
      </w:r>
      <w:r w:rsidRPr="00BA2B5F">
        <w:rPr>
          <w:rStyle w:val="StyleUnderline"/>
        </w:rPr>
        <w:t xml:space="preserve"> or</w:t>
      </w:r>
      <w:r w:rsidRPr="00AB518D">
        <w:rPr>
          <w:sz w:val="16"/>
        </w:rPr>
        <w:t xml:space="preserve"> the </w:t>
      </w:r>
      <w:r w:rsidRPr="00BA2B5F">
        <w:rPr>
          <w:rStyle w:val="Emphasis"/>
        </w:rPr>
        <w:t>purse</w:t>
      </w:r>
      <w:r w:rsidRPr="00AB518D">
        <w:rPr>
          <w:sz w:val="16"/>
        </w:rPr>
        <w:t>; no direction either of the strength or of the wealth of the society; and can take no active resolution whatever.”6 The judiciary, Hamilton added, “may truly be said to have neither FORCE nor WILL, but merely judgment; and must ultimately depend upon the aid of the executive arm even for the efficacy of its judgments.”7 Given the courts’ institutional vulnerability, it might seem puzzling why presidents typically obey judicial rulings that disallow or limit their actions.8 Scholars have identified a number of likely reasons, each of which depends on circumstances.9</w:t>
      </w:r>
    </w:p>
    <w:p w14:paraId="3F8B3406" w14:textId="77777777" w:rsidR="00464F25" w:rsidRPr="00AB518D" w:rsidRDefault="00464F25" w:rsidP="00464F25">
      <w:pPr>
        <w:rPr>
          <w:sz w:val="16"/>
        </w:rPr>
      </w:pPr>
      <w:r w:rsidRPr="00AB518D">
        <w:rPr>
          <w:sz w:val="16"/>
        </w:rPr>
        <w:t>Because of tradition, socialization, and legal training, norms of compliance usually permeate the executive branch. The Trump administration, however, is notorious for disregarding traditional norms of government behavior. Another reason for compliance is that there will typically be political costs associated with defying judicial orders. Those costs depend, however, on congressional or public support for the judiciary, which cannot always be taken for granted. Moreover, it is not hard to imagine situations in which a president will conclude that the political costs are outweighed by the benefits of non-compliance. An additional reason for compliance is that presidents generally benefit from a strong judiciary. Among other things, the federal courts help the executive branch enforce federal law, legitimate some of its contested actions, resolve divisive issues that fracture a president’s coalition, and provide insurance against future political harm when the president’s party loses power. But there is no guarantee that a president will care more about such matters than he will about getting the courts out of his way. Whatever the exact reasons for typical presidential compliance with judicial decisions, the bottom line, as Daryl Levinson has observed, is that “the judiciary can impose constitutional constraints on powerful political actors only if these actors support the judiciary”10—either because the public does or the politicians themselves do.11</w:t>
      </w:r>
    </w:p>
    <w:p w14:paraId="5A57A00C" w14:textId="77777777" w:rsidR="00464F25" w:rsidRPr="00AB518D" w:rsidRDefault="00464F25" w:rsidP="00464F25">
      <w:pPr>
        <w:rPr>
          <w:sz w:val="16"/>
        </w:rPr>
      </w:pPr>
      <w:r w:rsidRPr="00AB518D">
        <w:rPr>
          <w:sz w:val="16"/>
        </w:rPr>
        <w:t xml:space="preserve">In this Essay, we argue that the Supreme Court inevitably, and properly, takes account of circumstances like these in exercising judicial review. We focus here on the Court’s protection of its own authority when faced with political threats from the president, a state, or Congress. </w:t>
      </w:r>
      <w:r w:rsidRPr="00BA2B5F">
        <w:rPr>
          <w:rStyle w:val="StyleUnderline"/>
        </w:rPr>
        <w:t xml:space="preserve">Although </w:t>
      </w:r>
      <w:r w:rsidRPr="00AB518D">
        <w:rPr>
          <w:rStyle w:val="StyleUnderline"/>
          <w:highlight w:val="cyan"/>
        </w:rPr>
        <w:t>the Court</w:t>
      </w:r>
      <w:r w:rsidRPr="00BA2B5F">
        <w:rPr>
          <w:rStyle w:val="StyleUnderline"/>
        </w:rPr>
        <w:t xml:space="preserve"> lacks the sword and</w:t>
      </w:r>
      <w:r w:rsidRPr="00AB518D">
        <w:rPr>
          <w:sz w:val="16"/>
        </w:rPr>
        <w:t xml:space="preserve"> the </w:t>
      </w:r>
      <w:r w:rsidRPr="00BA2B5F">
        <w:rPr>
          <w:rStyle w:val="StyleUnderline"/>
        </w:rPr>
        <w:t>purse</w:t>
      </w:r>
      <w:r w:rsidRPr="00AB518D">
        <w:rPr>
          <w:sz w:val="16"/>
        </w:rPr>
        <w:t xml:space="preserve">, </w:t>
      </w:r>
      <w:r w:rsidRPr="00BA2B5F">
        <w:rPr>
          <w:rStyle w:val="StyleUnderline"/>
        </w:rPr>
        <w:t xml:space="preserve">it </w:t>
      </w:r>
      <w:r w:rsidRPr="00AB518D">
        <w:rPr>
          <w:rStyle w:val="StyleUnderline"/>
          <w:highlight w:val="cyan"/>
        </w:rPr>
        <w:t>has</w:t>
      </w:r>
      <w:r w:rsidRPr="00BA2B5F">
        <w:rPr>
          <w:rStyle w:val="StyleUnderline"/>
        </w:rPr>
        <w:t xml:space="preserve"> other </w:t>
      </w:r>
      <w:r w:rsidRPr="00AB518D">
        <w:rPr>
          <w:rStyle w:val="Emphasis"/>
          <w:highlight w:val="cyan"/>
        </w:rPr>
        <w:t>tools</w:t>
      </w:r>
      <w:r w:rsidRPr="00AB518D">
        <w:rPr>
          <w:sz w:val="16"/>
        </w:rPr>
        <w:t xml:space="preserve"> that </w:t>
      </w:r>
      <w:r w:rsidRPr="00BA2B5F">
        <w:rPr>
          <w:rStyle w:val="StyleUnderline"/>
        </w:rPr>
        <w:t xml:space="preserve">it uses </w:t>
      </w:r>
      <w:r w:rsidRPr="00AB518D">
        <w:rPr>
          <w:rStyle w:val="StyleUnderline"/>
          <w:highlight w:val="cyan"/>
        </w:rPr>
        <w:t xml:space="preserve">to </w:t>
      </w:r>
      <w:r w:rsidRPr="00AB518D">
        <w:rPr>
          <w:rStyle w:val="Emphasis"/>
          <w:highlight w:val="cyan"/>
        </w:rPr>
        <w:t>protect itself</w:t>
      </w:r>
      <w:r w:rsidRPr="00AB518D">
        <w:rPr>
          <w:sz w:val="16"/>
        </w:rPr>
        <w:t xml:space="preserve">. </w:t>
      </w:r>
      <w:r w:rsidRPr="00AB518D">
        <w:rPr>
          <w:rStyle w:val="Emphasis"/>
        </w:rPr>
        <w:t>These</w:t>
      </w:r>
      <w:r w:rsidRPr="00AB518D">
        <w:rPr>
          <w:sz w:val="16"/>
        </w:rPr>
        <w:t xml:space="preserve"> tools </w:t>
      </w:r>
      <w:r w:rsidRPr="00BA2B5F">
        <w:rPr>
          <w:rStyle w:val="Emphasis"/>
        </w:rPr>
        <w:t>include</w:t>
      </w:r>
      <w:r w:rsidRPr="00AB518D">
        <w:rPr>
          <w:sz w:val="16"/>
        </w:rPr>
        <w:t>:</w:t>
      </w:r>
    </w:p>
    <w:p w14:paraId="6EA3CC57" w14:textId="77777777" w:rsidR="00464F25" w:rsidRPr="00BA2B5F" w:rsidRDefault="00464F25" w:rsidP="00464F25">
      <w:pPr>
        <w:rPr>
          <w:rStyle w:val="StyleUnderline"/>
        </w:rPr>
      </w:pPr>
      <w:r w:rsidRPr="00AB518D">
        <w:rPr>
          <w:sz w:val="16"/>
        </w:rPr>
        <w:t xml:space="preserve">• the </w:t>
      </w:r>
      <w:r w:rsidRPr="00AB518D">
        <w:rPr>
          <w:rStyle w:val="Emphasis"/>
          <w:highlight w:val="cyan"/>
        </w:rPr>
        <w:t>avoidance</w:t>
      </w:r>
      <w:r w:rsidRPr="00AB518D">
        <w:rPr>
          <w:sz w:val="16"/>
          <w:highlight w:val="cyan"/>
        </w:rPr>
        <w:t xml:space="preserve"> </w:t>
      </w:r>
      <w:r w:rsidRPr="00AB518D">
        <w:rPr>
          <w:rStyle w:val="StyleUnderline"/>
          <w:highlight w:val="cyan"/>
        </w:rPr>
        <w:t xml:space="preserve">of a </w:t>
      </w:r>
      <w:proofErr w:type="gramStart"/>
      <w:r w:rsidRPr="00AB518D">
        <w:rPr>
          <w:rStyle w:val="StyleUnderline"/>
          <w:highlight w:val="cyan"/>
        </w:rPr>
        <w:t>decision</w:t>
      </w:r>
      <w:r w:rsidRPr="00BA2B5F">
        <w:rPr>
          <w:rStyle w:val="StyleUnderline"/>
        </w:rPr>
        <w:t>;</w:t>
      </w:r>
      <w:proofErr w:type="gramEnd"/>
    </w:p>
    <w:p w14:paraId="1CE31999" w14:textId="77777777" w:rsidR="00464F25" w:rsidRPr="00AB518D" w:rsidRDefault="00464F25" w:rsidP="00464F25">
      <w:pPr>
        <w:rPr>
          <w:sz w:val="16"/>
        </w:rPr>
      </w:pPr>
      <w:r w:rsidRPr="00AB518D">
        <w:rPr>
          <w:sz w:val="16"/>
        </w:rPr>
        <w:t xml:space="preserve">• </w:t>
      </w:r>
      <w:r w:rsidRPr="00AB518D">
        <w:rPr>
          <w:rStyle w:val="Emphasis"/>
          <w:highlight w:val="cyan"/>
        </w:rPr>
        <w:t>delay</w:t>
      </w:r>
      <w:r w:rsidRPr="00AB518D">
        <w:rPr>
          <w:sz w:val="16"/>
        </w:rPr>
        <w:t xml:space="preserve"> in issuing a </w:t>
      </w:r>
      <w:proofErr w:type="gramStart"/>
      <w:r w:rsidRPr="00AB518D">
        <w:rPr>
          <w:sz w:val="16"/>
        </w:rPr>
        <w:t>decision;</w:t>
      </w:r>
      <w:proofErr w:type="gramEnd"/>
    </w:p>
    <w:p w14:paraId="4F59BCF3" w14:textId="77777777" w:rsidR="00464F25" w:rsidRPr="00AB518D" w:rsidRDefault="00464F25" w:rsidP="00464F25">
      <w:pPr>
        <w:rPr>
          <w:sz w:val="16"/>
        </w:rPr>
      </w:pPr>
      <w:r w:rsidRPr="00AB518D">
        <w:rPr>
          <w:sz w:val="16"/>
        </w:rPr>
        <w:t xml:space="preserve">• </w:t>
      </w:r>
      <w:r w:rsidRPr="00AB518D">
        <w:rPr>
          <w:rStyle w:val="Emphasis"/>
          <w:highlight w:val="cyan"/>
        </w:rPr>
        <w:t>gradualism</w:t>
      </w:r>
      <w:r w:rsidRPr="00AB518D">
        <w:rPr>
          <w:sz w:val="16"/>
        </w:rPr>
        <w:t xml:space="preserve"> in </w:t>
      </w:r>
      <w:proofErr w:type="spellStart"/>
      <w:r w:rsidRPr="00AB518D">
        <w:rPr>
          <w:sz w:val="16"/>
        </w:rPr>
        <w:t>decisionmaking</w:t>
      </w:r>
      <w:proofErr w:type="spellEnd"/>
      <w:r w:rsidRPr="00AB518D">
        <w:rPr>
          <w:sz w:val="16"/>
        </w:rPr>
        <w:t>.</w:t>
      </w:r>
    </w:p>
    <w:p w14:paraId="40B2A339" w14:textId="77777777" w:rsidR="00464F25" w:rsidRPr="00AB518D" w:rsidRDefault="00464F25" w:rsidP="00464F25">
      <w:pPr>
        <w:rPr>
          <w:sz w:val="16"/>
        </w:rPr>
      </w:pPr>
      <w:r w:rsidRPr="00AB518D">
        <w:rPr>
          <w:sz w:val="16"/>
        </w:rPr>
        <w:t xml:space="preserve">• </w:t>
      </w:r>
      <w:r w:rsidRPr="00AB518D">
        <w:rPr>
          <w:rStyle w:val="Emphasis"/>
          <w:highlight w:val="cyan"/>
        </w:rPr>
        <w:t>minimalist</w:t>
      </w:r>
      <w:r w:rsidRPr="00AB518D">
        <w:rPr>
          <w:sz w:val="16"/>
        </w:rPr>
        <w:t xml:space="preserve"> </w:t>
      </w:r>
      <w:proofErr w:type="spellStart"/>
      <w:proofErr w:type="gramStart"/>
      <w:r w:rsidRPr="00AB518D">
        <w:rPr>
          <w:rStyle w:val="StyleUnderline"/>
          <w:highlight w:val="cyan"/>
        </w:rPr>
        <w:t>decisionmaking</w:t>
      </w:r>
      <w:proofErr w:type="spellEnd"/>
      <w:r w:rsidRPr="00AB518D">
        <w:rPr>
          <w:sz w:val="16"/>
        </w:rPr>
        <w:t>;</w:t>
      </w:r>
      <w:proofErr w:type="gramEnd"/>
    </w:p>
    <w:p w14:paraId="202C9F98" w14:textId="77777777" w:rsidR="00464F25" w:rsidRPr="00AB518D" w:rsidRDefault="00464F25" w:rsidP="00464F25">
      <w:pPr>
        <w:rPr>
          <w:sz w:val="16"/>
        </w:rPr>
      </w:pPr>
      <w:r w:rsidRPr="00AB518D">
        <w:rPr>
          <w:sz w:val="16"/>
        </w:rPr>
        <w:t xml:space="preserve">• crafting remedies in a way that will reduce </w:t>
      </w:r>
      <w:proofErr w:type="gramStart"/>
      <w:r w:rsidRPr="00AB518D">
        <w:rPr>
          <w:sz w:val="16"/>
        </w:rPr>
        <w:t>confrontation;</w:t>
      </w:r>
      <w:proofErr w:type="gramEnd"/>
    </w:p>
    <w:p w14:paraId="6AF3548C" w14:textId="77777777" w:rsidR="00464F25" w:rsidRPr="00AB518D" w:rsidRDefault="00464F25" w:rsidP="00464F25">
      <w:pPr>
        <w:rPr>
          <w:sz w:val="16"/>
        </w:rPr>
      </w:pPr>
      <w:r w:rsidRPr="00AB518D">
        <w:rPr>
          <w:sz w:val="16"/>
        </w:rPr>
        <w:t xml:space="preserve">• the use of dicta to offer consolation or plant seeds for the </w:t>
      </w:r>
      <w:proofErr w:type="gramStart"/>
      <w:r w:rsidRPr="00AB518D">
        <w:rPr>
          <w:sz w:val="16"/>
        </w:rPr>
        <w:t>future;</w:t>
      </w:r>
      <w:proofErr w:type="gramEnd"/>
    </w:p>
    <w:p w14:paraId="13FF5FE5" w14:textId="77777777" w:rsidR="00464F25" w:rsidRPr="00AB518D" w:rsidRDefault="00464F25" w:rsidP="00464F25">
      <w:pPr>
        <w:rPr>
          <w:sz w:val="16"/>
        </w:rPr>
      </w:pPr>
      <w:r w:rsidRPr="00AB518D">
        <w:rPr>
          <w:sz w:val="16"/>
        </w:rPr>
        <w:t xml:space="preserve">• appeals to the national </w:t>
      </w:r>
      <w:proofErr w:type="gramStart"/>
      <w:r w:rsidRPr="00AB518D">
        <w:rPr>
          <w:sz w:val="16"/>
        </w:rPr>
        <w:t>ethos;</w:t>
      </w:r>
      <w:proofErr w:type="gramEnd"/>
    </w:p>
    <w:p w14:paraId="470E905C" w14:textId="77777777" w:rsidR="00464F25" w:rsidRPr="00AB518D" w:rsidRDefault="00464F25" w:rsidP="00464F25">
      <w:pPr>
        <w:rPr>
          <w:sz w:val="16"/>
        </w:rPr>
      </w:pPr>
      <w:r w:rsidRPr="00AB518D">
        <w:rPr>
          <w:sz w:val="16"/>
        </w:rPr>
        <w:t xml:space="preserve">• the deployment of rhetorical skill more </w:t>
      </w:r>
      <w:proofErr w:type="gramStart"/>
      <w:r w:rsidRPr="00AB518D">
        <w:rPr>
          <w:sz w:val="16"/>
        </w:rPr>
        <w:t>generally;</w:t>
      </w:r>
      <w:proofErr w:type="gramEnd"/>
    </w:p>
    <w:p w14:paraId="14C4EDCB" w14:textId="77777777" w:rsidR="00464F25" w:rsidRPr="00AB518D" w:rsidRDefault="00464F25" w:rsidP="00464F25">
      <w:pPr>
        <w:rPr>
          <w:sz w:val="16"/>
        </w:rPr>
      </w:pPr>
      <w:r w:rsidRPr="00AB518D">
        <w:rPr>
          <w:sz w:val="16"/>
        </w:rPr>
        <w:t>• communication to political actors or the public outside the context of judicial opinions or orders; and</w:t>
      </w:r>
    </w:p>
    <w:p w14:paraId="61E34C73" w14:textId="77777777" w:rsidR="00464F25" w:rsidRPr="00AB518D" w:rsidRDefault="00464F25" w:rsidP="00464F25">
      <w:pPr>
        <w:rPr>
          <w:sz w:val="16"/>
        </w:rPr>
      </w:pPr>
      <w:r w:rsidRPr="00AB518D">
        <w:rPr>
          <w:sz w:val="16"/>
        </w:rPr>
        <w:t>• the strategic bundling of decisions or reasoning to include both news that will be viewed unfavorably by powerful actors with news that will be viewed more favorably.</w:t>
      </w:r>
    </w:p>
    <w:p w14:paraId="67F8D175" w14:textId="77777777" w:rsidR="00464F25" w:rsidRPr="00AB518D" w:rsidRDefault="00464F25" w:rsidP="00464F25">
      <w:pPr>
        <w:rPr>
          <w:sz w:val="16"/>
        </w:rPr>
      </w:pPr>
      <w:r w:rsidRPr="00AB518D">
        <w:rPr>
          <w:sz w:val="16"/>
        </w:rPr>
        <w:t>In extreme circumstances, these tools include temporary surrender in the face of a political reality that the Court is powerless to confront or affect.12</w:t>
      </w:r>
    </w:p>
    <w:p w14:paraId="4F88751B" w14:textId="77777777" w:rsidR="00464F25" w:rsidRPr="00AB518D" w:rsidRDefault="00464F25" w:rsidP="00464F25">
      <w:pPr>
        <w:rPr>
          <w:sz w:val="16"/>
        </w:rPr>
      </w:pPr>
      <w:proofErr w:type="gramStart"/>
      <w:r w:rsidRPr="00AB518D">
        <w:rPr>
          <w:sz w:val="16"/>
        </w:rPr>
        <w:t>Justices are</w:t>
      </w:r>
      <w:proofErr w:type="gramEnd"/>
      <w:r w:rsidRPr="00AB518D">
        <w:rPr>
          <w:sz w:val="16"/>
        </w:rPr>
        <w:t xml:space="preserve"> fallible, so it is not inevitable that they will use the tools of self-protection wisely or effectively. How well the Court uses these tools will likely depend in part on the skillfulness of the Chief Justice. As a matter of tradition, the Chief Justice is the lead spokesperson for the Court, both internally and externally, and the legacy of a Chief Justice is more closely tied to the overall success of the institution than is the legacy of individual Justices. These considerations mean, among other things, that the Chief Justice is in a special position to help the Justices overcome their own disagreements and collective-action problems. The Supreme Court is a collective body, and, like all such bodies, there is a danger that individual members will prioritize their own concerns (whether legal/methodological, ideological, or more crassly political) over those of the institution. An effective Chief Justice can tamp down some of this individualism.</w:t>
      </w:r>
    </w:p>
    <w:p w14:paraId="41017376" w14:textId="77777777" w:rsidR="00464F25" w:rsidRDefault="00464F25" w:rsidP="00464F25">
      <w:pPr>
        <w:rPr>
          <w:sz w:val="16"/>
        </w:rPr>
      </w:pPr>
      <w:r w:rsidRPr="00AB518D">
        <w:rPr>
          <w:rStyle w:val="StyleUnderline"/>
        </w:rPr>
        <w:t>Although one cannot always be certain</w:t>
      </w:r>
      <w:r w:rsidRPr="00AB518D">
        <w:rPr>
          <w:sz w:val="16"/>
        </w:rPr>
        <w:t xml:space="preserve"> that </w:t>
      </w:r>
      <w:r w:rsidRPr="00AB518D">
        <w:rPr>
          <w:rStyle w:val="StyleUnderline"/>
          <w:highlight w:val="cyan"/>
        </w:rPr>
        <w:t xml:space="preserve">the Court is </w:t>
      </w:r>
      <w:r w:rsidRPr="00AB518D">
        <w:rPr>
          <w:rStyle w:val="Emphasis"/>
          <w:highlight w:val="cyan"/>
        </w:rPr>
        <w:t>using</w:t>
      </w:r>
      <w:r w:rsidRPr="00AB518D">
        <w:rPr>
          <w:rStyle w:val="StyleUnderline"/>
        </w:rPr>
        <w:t xml:space="preserve"> the tools of </w:t>
      </w:r>
      <w:r w:rsidRPr="00AB518D">
        <w:rPr>
          <w:rStyle w:val="Emphasis"/>
          <w:highlight w:val="cyan"/>
        </w:rPr>
        <w:t>self-protection</w:t>
      </w:r>
      <w:r w:rsidRPr="00AB518D">
        <w:rPr>
          <w:sz w:val="16"/>
        </w:rPr>
        <w:t xml:space="preserve"> because such use depends on judicial motivation, the </w:t>
      </w:r>
      <w:r w:rsidRPr="00AB518D">
        <w:rPr>
          <w:rStyle w:val="StyleUnderline"/>
        </w:rPr>
        <w:t xml:space="preserve">Court </w:t>
      </w:r>
      <w:r w:rsidRPr="00AB518D">
        <w:rPr>
          <w:rStyle w:val="Emphasis"/>
        </w:rPr>
        <w:t>does appear</w:t>
      </w:r>
      <w:r w:rsidRPr="00AB518D">
        <w:rPr>
          <w:rStyle w:val="StyleUnderline"/>
        </w:rPr>
        <w:t xml:space="preserve"> to have </w:t>
      </w:r>
      <w:r w:rsidRPr="00AB518D">
        <w:rPr>
          <w:rStyle w:val="Emphasis"/>
        </w:rPr>
        <w:t>employed them</w:t>
      </w:r>
      <w:r w:rsidRPr="00AB518D">
        <w:rPr>
          <w:sz w:val="16"/>
        </w:rPr>
        <w:t xml:space="preserve"> </w:t>
      </w:r>
      <w:r w:rsidRPr="00AB518D">
        <w:rPr>
          <w:rStyle w:val="StyleUnderline"/>
          <w:highlight w:val="cyan"/>
        </w:rPr>
        <w:t>during</w:t>
      </w:r>
      <w:r w:rsidRPr="00AB518D">
        <w:rPr>
          <w:sz w:val="16"/>
        </w:rPr>
        <w:t xml:space="preserve"> the second </w:t>
      </w:r>
      <w:r w:rsidRPr="00AB518D">
        <w:rPr>
          <w:rStyle w:val="Emphasis"/>
          <w:highlight w:val="cyan"/>
        </w:rPr>
        <w:t>Trump</w:t>
      </w:r>
      <w:r w:rsidRPr="00AB518D">
        <w:rPr>
          <w:sz w:val="16"/>
        </w:rPr>
        <w:t xml:space="preserve"> administration. For example, Chief Justice </w:t>
      </w:r>
      <w:r w:rsidRPr="00AB518D">
        <w:rPr>
          <w:rStyle w:val="StyleUnderline"/>
          <w:highlight w:val="cyan"/>
        </w:rPr>
        <w:t>Roberts</w:t>
      </w:r>
      <w:r w:rsidRPr="00AB518D">
        <w:rPr>
          <w:sz w:val="16"/>
        </w:rPr>
        <w:t xml:space="preserve"> issued the unusual public statement noted above, and he </w:t>
      </w:r>
      <w:r w:rsidRPr="00AB518D">
        <w:rPr>
          <w:rStyle w:val="StyleUnderline"/>
        </w:rPr>
        <w:t xml:space="preserve">took </w:t>
      </w:r>
      <w:r w:rsidRPr="00AB518D">
        <w:rPr>
          <w:rStyle w:val="StyleUnderline"/>
          <w:highlight w:val="cyan"/>
        </w:rPr>
        <w:t xml:space="preserve">care not to </w:t>
      </w:r>
      <w:r w:rsidRPr="00AB518D">
        <w:rPr>
          <w:rStyle w:val="Emphasis"/>
          <w:highlight w:val="cyan"/>
        </w:rPr>
        <w:t>call out</w:t>
      </w:r>
      <w:r w:rsidRPr="00AB518D">
        <w:rPr>
          <w:sz w:val="16"/>
        </w:rPr>
        <w:t xml:space="preserve"> President </w:t>
      </w:r>
      <w:r w:rsidRPr="00AB518D">
        <w:rPr>
          <w:rStyle w:val="Emphasis"/>
          <w:highlight w:val="cyan"/>
        </w:rPr>
        <w:t>Trump</w:t>
      </w:r>
      <w:r w:rsidRPr="00AB518D">
        <w:rPr>
          <w:rStyle w:val="StyleUnderline"/>
          <w:highlight w:val="cyan"/>
        </w:rPr>
        <w:t xml:space="preserve"> by name</w:t>
      </w:r>
      <w:r w:rsidRPr="00AB518D">
        <w:rPr>
          <w:sz w:val="16"/>
        </w:rPr>
        <w:t xml:space="preserve">. In addition, </w:t>
      </w:r>
      <w:r w:rsidRPr="00AB518D">
        <w:rPr>
          <w:rStyle w:val="StyleUnderline"/>
          <w:highlight w:val="cyan"/>
        </w:rPr>
        <w:t>in a</w:t>
      </w:r>
      <w:r w:rsidRPr="00AB518D">
        <w:rPr>
          <w:sz w:val="16"/>
        </w:rPr>
        <w:t xml:space="preserve">n initial </w:t>
      </w:r>
      <w:r w:rsidRPr="00AB518D">
        <w:rPr>
          <w:rStyle w:val="Emphasis"/>
          <w:highlight w:val="cyan"/>
        </w:rPr>
        <w:t>challenge</w:t>
      </w:r>
      <w:r w:rsidRPr="00AB518D">
        <w:rPr>
          <w:rStyle w:val="StyleUnderline"/>
          <w:highlight w:val="cyan"/>
        </w:rPr>
        <w:t xml:space="preserve"> to Trump’s</w:t>
      </w:r>
      <w:r w:rsidRPr="00AB518D">
        <w:rPr>
          <w:sz w:val="16"/>
        </w:rPr>
        <w:t xml:space="preserve"> controversial </w:t>
      </w:r>
      <w:r w:rsidRPr="00AB518D">
        <w:rPr>
          <w:rStyle w:val="StyleUnderline"/>
        </w:rPr>
        <w:t>use of</w:t>
      </w:r>
      <w:r w:rsidRPr="00AB518D">
        <w:rPr>
          <w:sz w:val="16"/>
        </w:rPr>
        <w:t xml:space="preserve"> the </w:t>
      </w:r>
      <w:r w:rsidRPr="00AB518D">
        <w:rPr>
          <w:rStyle w:val="Emphasis"/>
          <w:highlight w:val="cyan"/>
        </w:rPr>
        <w:t>A</w:t>
      </w:r>
      <w:r w:rsidRPr="00AB518D">
        <w:rPr>
          <w:sz w:val="16"/>
        </w:rPr>
        <w:t xml:space="preserve">lien </w:t>
      </w:r>
      <w:r w:rsidRPr="00AB518D">
        <w:rPr>
          <w:rStyle w:val="Emphasis"/>
          <w:highlight w:val="cyan"/>
        </w:rPr>
        <w:t>E</w:t>
      </w:r>
      <w:r w:rsidRPr="00AB518D">
        <w:rPr>
          <w:sz w:val="16"/>
        </w:rPr>
        <w:t xml:space="preserve">nemies </w:t>
      </w:r>
      <w:r w:rsidRPr="00AB518D">
        <w:rPr>
          <w:rStyle w:val="Emphasis"/>
          <w:highlight w:val="cyan"/>
        </w:rPr>
        <w:t>A</w:t>
      </w:r>
      <w:r w:rsidRPr="00AB518D">
        <w:rPr>
          <w:sz w:val="16"/>
        </w:rPr>
        <w:t xml:space="preserve">ct </w:t>
      </w:r>
      <w:r w:rsidRPr="00AB518D">
        <w:rPr>
          <w:rStyle w:val="StyleUnderline"/>
          <w:highlight w:val="cyan"/>
        </w:rPr>
        <w:t xml:space="preserve">to </w:t>
      </w:r>
      <w:r w:rsidRPr="00AB518D">
        <w:rPr>
          <w:rStyle w:val="Emphasis"/>
          <w:highlight w:val="cyan"/>
        </w:rPr>
        <w:t>remove migrants</w:t>
      </w:r>
      <w:r w:rsidRPr="00AB518D">
        <w:rPr>
          <w:sz w:val="16"/>
        </w:rPr>
        <w:t xml:space="preserve"> from the United States, </w:t>
      </w:r>
      <w:r w:rsidRPr="00AB518D">
        <w:rPr>
          <w:rStyle w:val="StyleUnderline"/>
          <w:highlight w:val="cyan"/>
        </w:rPr>
        <w:t>the Court held</w:t>
      </w:r>
      <w:r w:rsidRPr="00AB518D">
        <w:rPr>
          <w:sz w:val="16"/>
        </w:rPr>
        <w:t xml:space="preserve"> that the </w:t>
      </w:r>
      <w:r w:rsidRPr="00AB518D">
        <w:rPr>
          <w:rStyle w:val="StyleUnderline"/>
          <w:highlight w:val="cyan"/>
        </w:rPr>
        <w:t>lower courts</w:t>
      </w:r>
      <w:r w:rsidRPr="00AB518D">
        <w:rPr>
          <w:rStyle w:val="StyleUnderline"/>
        </w:rPr>
        <w:t xml:space="preserve"> had </w:t>
      </w:r>
      <w:r w:rsidRPr="00AB518D">
        <w:rPr>
          <w:rStyle w:val="StyleUnderline"/>
          <w:highlight w:val="cyan"/>
        </w:rPr>
        <w:t>lacked</w:t>
      </w:r>
      <w:r w:rsidRPr="00AB518D">
        <w:rPr>
          <w:rStyle w:val="StyleUnderline"/>
        </w:rPr>
        <w:t xml:space="preserve"> </w:t>
      </w:r>
      <w:r w:rsidRPr="00AB518D">
        <w:rPr>
          <w:rStyle w:val="Emphasis"/>
          <w:highlight w:val="cyan"/>
        </w:rPr>
        <w:t>jurisdiction</w:t>
      </w:r>
      <w:r w:rsidRPr="00AB518D">
        <w:rPr>
          <w:rStyle w:val="StyleUnderline"/>
        </w:rPr>
        <w:t xml:space="preserve"> to issue relief</w:t>
      </w:r>
      <w:r w:rsidRPr="00AB518D">
        <w:rPr>
          <w:sz w:val="16"/>
        </w:rPr>
        <w:t xml:space="preserve"> while also declaring in dicta that the detainees could file their challenges in other courts and that procedural due process required the administration to give all such detainees advance notice of their removals so that they would have sufficient time to contest them.13 Some observers compared this approach to the Court’s decision in Marbury v. Madison, which we discuss below in Part II.14 Moreover, </w:t>
      </w:r>
      <w:r w:rsidRPr="00AB518D">
        <w:rPr>
          <w:rStyle w:val="StyleUnderline"/>
          <w:highlight w:val="cyan"/>
        </w:rPr>
        <w:t>in a case involving</w:t>
      </w:r>
      <w:r w:rsidRPr="00AB518D">
        <w:rPr>
          <w:rStyle w:val="StyleUnderline"/>
        </w:rPr>
        <w:t xml:space="preserve"> an individual</w:t>
      </w:r>
      <w:r w:rsidRPr="00AB518D">
        <w:rPr>
          <w:sz w:val="16"/>
        </w:rPr>
        <w:t xml:space="preserve"> whom the government conceded was </w:t>
      </w:r>
      <w:r w:rsidRPr="00AB518D">
        <w:rPr>
          <w:rStyle w:val="Emphasis"/>
        </w:rPr>
        <w:t>illegally removed</w:t>
      </w:r>
      <w:r w:rsidRPr="00AB518D">
        <w:rPr>
          <w:sz w:val="16"/>
        </w:rPr>
        <w:t xml:space="preserve"> </w:t>
      </w:r>
      <w:r w:rsidRPr="00AB518D">
        <w:rPr>
          <w:rStyle w:val="StyleUnderline"/>
        </w:rPr>
        <w:t xml:space="preserve">to </w:t>
      </w:r>
      <w:r w:rsidRPr="00AB518D">
        <w:rPr>
          <w:rStyle w:val="Emphasis"/>
          <w:highlight w:val="cyan"/>
        </w:rPr>
        <w:t>El Salvador</w:t>
      </w:r>
      <w:r w:rsidRPr="00AB518D">
        <w:rPr>
          <w:rStyle w:val="StyleUnderline"/>
          <w:highlight w:val="cyan"/>
        </w:rPr>
        <w:t>, the Court</w:t>
      </w:r>
      <w:r w:rsidRPr="00AB518D">
        <w:rPr>
          <w:sz w:val="16"/>
        </w:rPr>
        <w:t xml:space="preserve"> both </w:t>
      </w:r>
      <w:r w:rsidRPr="00AB518D">
        <w:rPr>
          <w:rStyle w:val="Emphasis"/>
        </w:rPr>
        <w:t>unanimously</w:t>
      </w:r>
      <w:r w:rsidRPr="00AB518D">
        <w:rPr>
          <w:sz w:val="16"/>
        </w:rPr>
        <w:t xml:space="preserve"> </w:t>
      </w:r>
      <w:r w:rsidRPr="00AB518D">
        <w:rPr>
          <w:rStyle w:val="StyleUnderline"/>
          <w:highlight w:val="cyan"/>
        </w:rPr>
        <w:t>directed</w:t>
      </w:r>
      <w:r w:rsidRPr="00AB518D">
        <w:rPr>
          <w:rStyle w:val="StyleUnderline"/>
        </w:rPr>
        <w:t xml:space="preserve"> </w:t>
      </w:r>
      <w:r w:rsidRPr="00D92A9D">
        <w:rPr>
          <w:rStyle w:val="StyleUnderline"/>
        </w:rPr>
        <w:t xml:space="preserve">the government </w:t>
      </w:r>
      <w:r w:rsidRPr="00AB518D">
        <w:rPr>
          <w:rStyle w:val="StyleUnderline"/>
          <w:highlight w:val="cyan"/>
        </w:rPr>
        <w:t>to</w:t>
      </w:r>
      <w:r w:rsidRPr="00AB518D">
        <w:rPr>
          <w:sz w:val="16"/>
        </w:rPr>
        <w:t xml:space="preserve"> take steps to “</w:t>
      </w:r>
      <w:r w:rsidRPr="00AB518D">
        <w:rPr>
          <w:rStyle w:val="Emphasis"/>
          <w:highlight w:val="cyan"/>
        </w:rPr>
        <w:t>facilitate</w:t>
      </w:r>
      <w:r w:rsidRPr="00AB518D">
        <w:rPr>
          <w:sz w:val="16"/>
        </w:rPr>
        <w:t xml:space="preserve">” the individual’s </w:t>
      </w:r>
      <w:r w:rsidRPr="00AB518D">
        <w:rPr>
          <w:rStyle w:val="StyleUnderline"/>
          <w:highlight w:val="cyan"/>
        </w:rPr>
        <w:t xml:space="preserve">return while </w:t>
      </w:r>
      <w:r w:rsidRPr="00AB518D">
        <w:rPr>
          <w:rStyle w:val="Emphasis"/>
          <w:highlight w:val="cyan"/>
        </w:rPr>
        <w:t>also</w:t>
      </w:r>
      <w:r w:rsidRPr="00AB518D">
        <w:rPr>
          <w:rStyle w:val="StyleUnderline"/>
        </w:rPr>
        <w:t xml:space="preserve"> </w:t>
      </w:r>
      <w:r w:rsidRPr="00AB518D">
        <w:rPr>
          <w:rStyle w:val="StyleUnderline"/>
          <w:highlight w:val="cyan"/>
        </w:rPr>
        <w:t xml:space="preserve">including </w:t>
      </w:r>
      <w:r w:rsidRPr="00AB518D">
        <w:rPr>
          <w:rStyle w:val="Emphasis"/>
          <w:highlight w:val="cyan"/>
        </w:rPr>
        <w:t>qualifications</w:t>
      </w:r>
      <w:r w:rsidRPr="00AB518D">
        <w:rPr>
          <w:sz w:val="16"/>
        </w:rPr>
        <w:t xml:space="preserve"> that seemed </w:t>
      </w:r>
      <w:r w:rsidRPr="00AB518D">
        <w:rPr>
          <w:rStyle w:val="StyleUnderline"/>
        </w:rPr>
        <w:t xml:space="preserve">crafted </w:t>
      </w:r>
      <w:r w:rsidRPr="00AB518D">
        <w:rPr>
          <w:rStyle w:val="StyleUnderline"/>
          <w:highlight w:val="cyan"/>
        </w:rPr>
        <w:t>to reduce</w:t>
      </w:r>
      <w:r w:rsidRPr="00D92A9D">
        <w:rPr>
          <w:rStyle w:val="StyleUnderline"/>
        </w:rPr>
        <w:t xml:space="preserve"> the </w:t>
      </w:r>
      <w:r w:rsidRPr="00AB518D">
        <w:rPr>
          <w:rStyle w:val="StyleUnderline"/>
          <w:highlight w:val="cyan"/>
        </w:rPr>
        <w:t xml:space="preserve">likelihood of </w:t>
      </w:r>
      <w:r w:rsidRPr="00AB518D">
        <w:rPr>
          <w:rStyle w:val="Emphasis"/>
          <w:highlight w:val="cyan"/>
        </w:rPr>
        <w:t>defiance</w:t>
      </w:r>
      <w:r w:rsidRPr="00AB518D">
        <w:rPr>
          <w:sz w:val="16"/>
        </w:rPr>
        <w:t xml:space="preserve">.15 </w:t>
      </w:r>
    </w:p>
    <w:p w14:paraId="6FB749DC" w14:textId="77777777" w:rsidR="00464F25" w:rsidRDefault="00464F25" w:rsidP="00464F25">
      <w:pPr>
        <w:pStyle w:val="Heading4"/>
      </w:pPr>
      <w:r>
        <w:t xml:space="preserve">Thumpers aren’t </w:t>
      </w:r>
      <w:r w:rsidRPr="004217D3">
        <w:rPr>
          <w:u w:val="single"/>
        </w:rPr>
        <w:t>strong enough</w:t>
      </w:r>
      <w:r>
        <w:t xml:space="preserve"> to sway federal allegiance to rule of law. </w:t>
      </w:r>
    </w:p>
    <w:p w14:paraId="65996E83" w14:textId="77777777" w:rsidR="00464F25" w:rsidRPr="00FC511C" w:rsidRDefault="00464F25" w:rsidP="00464F25">
      <w:r w:rsidRPr="00FC511C">
        <w:rPr>
          <w:rStyle w:val="Style13ptBold"/>
        </w:rPr>
        <w:t>Levy ’25</w:t>
      </w:r>
      <w:r>
        <w:t xml:space="preserve"> [Robert A.; June 16; JD, PhD, chairman emeritus of the board of directors at the Cato Institute; Cato Institute, "On the Separation of Powers and Judicial Supremacy," https://www.cato.org/blog/separation-powers-judicial-supremacy]</w:t>
      </w:r>
    </w:p>
    <w:p w14:paraId="4A317F84" w14:textId="77777777" w:rsidR="00464F25" w:rsidRPr="004217D3" w:rsidRDefault="00464F25" w:rsidP="00464F25">
      <w:pPr>
        <w:rPr>
          <w:sz w:val="16"/>
        </w:rPr>
      </w:pPr>
      <w:r w:rsidRPr="00E727F8">
        <w:rPr>
          <w:rStyle w:val="StyleUnderline"/>
        </w:rPr>
        <w:t xml:space="preserve">After the </w:t>
      </w:r>
      <w:r w:rsidRPr="00E727F8">
        <w:rPr>
          <w:rStyle w:val="Emphasis"/>
        </w:rPr>
        <w:t>C</w:t>
      </w:r>
      <w:r w:rsidRPr="00BA39A2">
        <w:rPr>
          <w:sz w:val="16"/>
        </w:rPr>
        <w:t xml:space="preserve">ourt of </w:t>
      </w:r>
      <w:r w:rsidRPr="00E727F8">
        <w:rPr>
          <w:rStyle w:val="Emphasis"/>
        </w:rPr>
        <w:t>I</w:t>
      </w:r>
      <w:r w:rsidRPr="00BA39A2">
        <w:rPr>
          <w:sz w:val="16"/>
        </w:rPr>
        <w:t xml:space="preserve">nternational </w:t>
      </w:r>
      <w:r w:rsidRPr="00E727F8">
        <w:rPr>
          <w:rStyle w:val="Emphasis"/>
        </w:rPr>
        <w:t>T</w:t>
      </w:r>
      <w:r w:rsidRPr="00BA39A2">
        <w:rPr>
          <w:sz w:val="16"/>
        </w:rPr>
        <w:t xml:space="preserve">rade </w:t>
      </w:r>
      <w:r w:rsidRPr="00E727F8">
        <w:rPr>
          <w:rStyle w:val="StyleUnderline"/>
        </w:rPr>
        <w:t>gutted</w:t>
      </w:r>
      <w:r w:rsidRPr="00BA39A2">
        <w:rPr>
          <w:sz w:val="16"/>
        </w:rPr>
        <w:t xml:space="preserve"> most of </w:t>
      </w:r>
      <w:r w:rsidRPr="00E727F8">
        <w:rPr>
          <w:rStyle w:val="StyleUnderline"/>
        </w:rPr>
        <w:t>Trump’s tariffs</w:t>
      </w:r>
      <w:r w:rsidRPr="00BA39A2">
        <w:rPr>
          <w:sz w:val="16"/>
        </w:rPr>
        <w:t xml:space="preserve">, </w:t>
      </w:r>
      <w:r w:rsidRPr="00E727F8">
        <w:rPr>
          <w:rStyle w:val="StyleUnderline"/>
        </w:rPr>
        <w:t>he vented</w:t>
      </w:r>
      <w:r w:rsidRPr="00BA39A2">
        <w:rPr>
          <w:sz w:val="16"/>
        </w:rPr>
        <w:t xml:space="preserve"> his frustration </w:t>
      </w:r>
      <w:r w:rsidRPr="00E727F8">
        <w:rPr>
          <w:rStyle w:val="StyleUnderline"/>
        </w:rPr>
        <w:t>on the Federalist Society</w:t>
      </w:r>
      <w:r w:rsidRPr="00BA39A2">
        <w:rPr>
          <w:sz w:val="16"/>
        </w:rPr>
        <w:t xml:space="preserve">, the influential group of conservative and libertarian lawyers that had been instrumental in selecting Trump’s judicial nominees. Despite successful Court picks, Trump now gripes that he got bad advice from Leonard Leo, a Federalist Society director who, according to Trump is a “sleazebag” and “probably hates America.” More likely, </w:t>
      </w:r>
      <w:r w:rsidRPr="00BA39A2">
        <w:rPr>
          <w:rStyle w:val="StyleUnderline"/>
        </w:rPr>
        <w:t>what</w:t>
      </w:r>
      <w:r w:rsidRPr="00BA39A2">
        <w:rPr>
          <w:sz w:val="16"/>
        </w:rPr>
        <w:t xml:space="preserve"> </w:t>
      </w:r>
      <w:proofErr w:type="gramStart"/>
      <w:r w:rsidRPr="00BA39A2">
        <w:rPr>
          <w:sz w:val="16"/>
        </w:rPr>
        <w:t xml:space="preserve">actually </w:t>
      </w:r>
      <w:r w:rsidRPr="00BA39A2">
        <w:rPr>
          <w:rStyle w:val="Emphasis"/>
        </w:rPr>
        <w:t>vexed</w:t>
      </w:r>
      <w:proofErr w:type="gramEnd"/>
      <w:r w:rsidRPr="00BA39A2">
        <w:rPr>
          <w:sz w:val="16"/>
        </w:rPr>
        <w:t xml:space="preserve"> </w:t>
      </w:r>
      <w:r w:rsidRPr="00BA39A2">
        <w:rPr>
          <w:rStyle w:val="StyleUnderline"/>
        </w:rPr>
        <w:t xml:space="preserve">Trump is that </w:t>
      </w:r>
      <w:r w:rsidRPr="00A00E29">
        <w:rPr>
          <w:rStyle w:val="Emphasis"/>
          <w:highlight w:val="cyan"/>
        </w:rPr>
        <w:t>federal judges</w:t>
      </w:r>
      <w:r w:rsidRPr="00BA39A2">
        <w:rPr>
          <w:sz w:val="16"/>
        </w:rPr>
        <w:t xml:space="preserve">, </w:t>
      </w:r>
      <w:r w:rsidRPr="00A00E29">
        <w:rPr>
          <w:rStyle w:val="StyleUnderline"/>
          <w:highlight w:val="cyan"/>
        </w:rPr>
        <w:t xml:space="preserve">unlike his </w:t>
      </w:r>
      <w:r w:rsidRPr="00A00E29">
        <w:rPr>
          <w:rStyle w:val="Emphasis"/>
          <w:highlight w:val="cyan"/>
        </w:rPr>
        <w:t>sycophants</w:t>
      </w:r>
      <w:r w:rsidRPr="00A00E29">
        <w:rPr>
          <w:rStyle w:val="StyleUnderline"/>
          <w:highlight w:val="cyan"/>
        </w:rPr>
        <w:t xml:space="preserve"> in </w:t>
      </w:r>
      <w:r w:rsidRPr="00A00E29">
        <w:rPr>
          <w:rStyle w:val="Emphasis"/>
          <w:highlight w:val="cyan"/>
        </w:rPr>
        <w:t>Congress</w:t>
      </w:r>
      <w:r w:rsidRPr="00BA39A2">
        <w:rPr>
          <w:sz w:val="16"/>
        </w:rPr>
        <w:t xml:space="preserve">, </w:t>
      </w:r>
      <w:r w:rsidRPr="00A00E29">
        <w:rPr>
          <w:rStyle w:val="StyleUnderline"/>
          <w:highlight w:val="cyan"/>
        </w:rPr>
        <w:t>have been</w:t>
      </w:r>
      <w:r w:rsidRPr="00BA39A2">
        <w:rPr>
          <w:rStyle w:val="StyleUnderline"/>
        </w:rPr>
        <w:t xml:space="preserve"> </w:t>
      </w:r>
      <w:r w:rsidRPr="00A00E29">
        <w:rPr>
          <w:rStyle w:val="Emphasis"/>
          <w:highlight w:val="cyan"/>
        </w:rPr>
        <w:t>allegiant</w:t>
      </w:r>
      <w:r w:rsidRPr="00A00E29">
        <w:rPr>
          <w:rStyle w:val="StyleUnderline"/>
          <w:highlight w:val="cyan"/>
        </w:rPr>
        <w:t xml:space="preserve"> to</w:t>
      </w:r>
      <w:r w:rsidRPr="00BA39A2">
        <w:rPr>
          <w:sz w:val="16"/>
        </w:rPr>
        <w:t xml:space="preserve"> the </w:t>
      </w:r>
      <w:r w:rsidRPr="00A00E29">
        <w:rPr>
          <w:rStyle w:val="Emphasis"/>
          <w:highlight w:val="cyan"/>
        </w:rPr>
        <w:t>rule of law</w:t>
      </w:r>
      <w:r w:rsidRPr="00BA39A2">
        <w:rPr>
          <w:sz w:val="16"/>
          <w:szCs w:val="24"/>
        </w:rPr>
        <w:t xml:space="preserve"> </w:t>
      </w:r>
      <w:r w:rsidRPr="00A00E29">
        <w:rPr>
          <w:rStyle w:val="StyleUnderline"/>
          <w:highlight w:val="cyan"/>
        </w:rPr>
        <w:t>when the pres</w:t>
      </w:r>
      <w:r w:rsidRPr="00BA39A2">
        <w:rPr>
          <w:sz w:val="16"/>
        </w:rPr>
        <w:t xml:space="preserve">ident </w:t>
      </w:r>
      <w:r w:rsidRPr="00A00E29">
        <w:rPr>
          <w:rStyle w:val="Emphasis"/>
          <w:highlight w:val="cyan"/>
        </w:rPr>
        <w:t>misbehaves</w:t>
      </w:r>
      <w:r w:rsidRPr="00BA39A2">
        <w:rPr>
          <w:sz w:val="16"/>
        </w:rPr>
        <w:t xml:space="preserve">. On the record, </w:t>
      </w:r>
      <w:r w:rsidRPr="00A00E29">
        <w:rPr>
          <w:rStyle w:val="StyleUnderline"/>
          <w:highlight w:val="cyan"/>
        </w:rPr>
        <w:t>Republican</w:t>
      </w:r>
      <w:r w:rsidRPr="00BA39A2">
        <w:rPr>
          <w:rStyle w:val="StyleUnderline"/>
        </w:rPr>
        <w:t>-appointed</w:t>
      </w:r>
      <w:r w:rsidRPr="00BA39A2">
        <w:rPr>
          <w:sz w:val="16"/>
        </w:rPr>
        <w:t xml:space="preserve"> district </w:t>
      </w:r>
      <w:r w:rsidRPr="00A00E29">
        <w:rPr>
          <w:rStyle w:val="StyleUnderline"/>
          <w:highlight w:val="cyan"/>
        </w:rPr>
        <w:t>judges</w:t>
      </w:r>
      <w:r w:rsidRPr="00BA39A2">
        <w:rPr>
          <w:rStyle w:val="StyleUnderline"/>
        </w:rPr>
        <w:t xml:space="preserve"> have </w:t>
      </w:r>
      <w:r w:rsidRPr="00A00E29">
        <w:rPr>
          <w:rStyle w:val="StyleUnderline"/>
          <w:highlight w:val="cyan"/>
        </w:rPr>
        <w:t xml:space="preserve">ruled against Trump </w:t>
      </w:r>
      <w:r w:rsidRPr="00A00E29">
        <w:rPr>
          <w:rStyle w:val="Emphasis"/>
          <w:highlight w:val="cyan"/>
        </w:rPr>
        <w:t>72 percent</w:t>
      </w:r>
      <w:r w:rsidRPr="00BA39A2">
        <w:rPr>
          <w:rStyle w:val="StyleUnderline"/>
        </w:rPr>
        <w:t xml:space="preserve"> of the time—</w:t>
      </w:r>
      <w:r w:rsidRPr="00A00E29">
        <w:rPr>
          <w:rStyle w:val="Emphasis"/>
          <w:highlight w:val="cyan"/>
        </w:rPr>
        <w:t>nearly</w:t>
      </w:r>
      <w:r w:rsidRPr="00A00E29">
        <w:rPr>
          <w:rStyle w:val="StyleUnderline"/>
          <w:highlight w:val="cyan"/>
        </w:rPr>
        <w:t xml:space="preserve"> as often as</w:t>
      </w:r>
      <w:r w:rsidRPr="00BA39A2">
        <w:rPr>
          <w:rStyle w:val="StyleUnderline"/>
        </w:rPr>
        <w:t xml:space="preserve"> the </w:t>
      </w:r>
      <w:r w:rsidRPr="00A00E29">
        <w:rPr>
          <w:rStyle w:val="StyleUnderline"/>
          <w:highlight w:val="cyan"/>
        </w:rPr>
        <w:t>80 percent</w:t>
      </w:r>
      <w:r w:rsidRPr="00BA39A2">
        <w:rPr>
          <w:rStyle w:val="StyleUnderline"/>
        </w:rPr>
        <w:t xml:space="preserve"> loss rate </w:t>
      </w:r>
      <w:r w:rsidRPr="00A00E29">
        <w:rPr>
          <w:rStyle w:val="StyleUnderline"/>
          <w:highlight w:val="cyan"/>
        </w:rPr>
        <w:t>from Dem</w:t>
      </w:r>
      <w:r w:rsidRPr="00BA39A2">
        <w:rPr>
          <w:sz w:val="16"/>
        </w:rPr>
        <w:t>ocratic-</w:t>
      </w:r>
      <w:r w:rsidRPr="00BA39A2">
        <w:rPr>
          <w:rStyle w:val="StyleUnderline"/>
        </w:rPr>
        <w:t>appointed judge</w:t>
      </w:r>
      <w:r w:rsidRPr="00A00E29">
        <w:rPr>
          <w:rStyle w:val="StyleUnderline"/>
          <w:highlight w:val="cyan"/>
        </w:rPr>
        <w:t>s</w:t>
      </w:r>
      <w:r w:rsidRPr="00BA39A2">
        <w:rPr>
          <w:sz w:val="16"/>
        </w:rPr>
        <w:t xml:space="preserve"> (according to a May report from Stanford University). </w:t>
      </w:r>
    </w:p>
    <w:p w14:paraId="58EC3E18" w14:textId="77777777" w:rsidR="00464F25" w:rsidRPr="00913774" w:rsidRDefault="00464F25" w:rsidP="00464F25">
      <w:pPr>
        <w:pStyle w:val="Heading4"/>
      </w:pPr>
      <w:r>
        <w:t xml:space="preserve">Legal fights are </w:t>
      </w:r>
      <w:r>
        <w:rPr>
          <w:u w:val="single"/>
        </w:rPr>
        <w:t>only beginning</w:t>
      </w:r>
      <w:r>
        <w:t xml:space="preserve">---the Court will </w:t>
      </w:r>
      <w:r>
        <w:rPr>
          <w:u w:val="single"/>
        </w:rPr>
        <w:t>balance controversy</w:t>
      </w:r>
      <w:r>
        <w:t xml:space="preserve">, but </w:t>
      </w:r>
      <w:r>
        <w:rPr>
          <w:u w:val="single"/>
        </w:rPr>
        <w:t>minimalism</w:t>
      </w:r>
      <w:r>
        <w:t xml:space="preserve"> is key.</w:t>
      </w:r>
    </w:p>
    <w:p w14:paraId="7A1713E7" w14:textId="77777777" w:rsidR="00464F25" w:rsidRDefault="00464F25" w:rsidP="00464F25">
      <w:r w:rsidRPr="00A57BC0">
        <w:rPr>
          <w:rStyle w:val="Style13ptBold"/>
        </w:rPr>
        <w:t xml:space="preserve">Hutson </w:t>
      </w:r>
      <w:r w:rsidRPr="00E83C1F">
        <w:rPr>
          <w:rStyle w:val="Style13ptBold"/>
        </w:rPr>
        <w:t>’</w:t>
      </w:r>
      <w:r w:rsidRPr="00A57BC0">
        <w:rPr>
          <w:rStyle w:val="Style13ptBold"/>
        </w:rPr>
        <w:t>9-12</w:t>
      </w:r>
      <w:r>
        <w:t xml:space="preserve"> [Sonja, Stefania Palma, Brooke Masters, and James Politi; September 12; qualifications; </w:t>
      </w:r>
      <w:proofErr w:type="gramStart"/>
      <w:r>
        <w:t>Financial  Times</w:t>
      </w:r>
      <w:proofErr w:type="gramEnd"/>
      <w:r>
        <w:t>, “</w:t>
      </w:r>
      <w:r w:rsidRPr="005A7B37">
        <w:t xml:space="preserve">Transcript: How the Supreme Court </w:t>
      </w:r>
      <w:r>
        <w:t>Can Change</w:t>
      </w:r>
      <w:r w:rsidRPr="005A7B37">
        <w:t xml:space="preserve"> the </w:t>
      </w:r>
      <w:r>
        <w:t>Course</w:t>
      </w:r>
      <w:r w:rsidRPr="005A7B37">
        <w:t xml:space="preserve"> of Trump’s </w:t>
      </w:r>
      <w:r>
        <w:t>P</w:t>
      </w:r>
      <w:r w:rsidRPr="005A7B37">
        <w:t>residency</w:t>
      </w:r>
      <w:r>
        <w:t xml:space="preserve">,” </w:t>
      </w:r>
      <w:r w:rsidRPr="00782D1C">
        <w:t>https://www.ft.com/content/9e506932-4a06-4236-a98f-3bd3dfb42acd</w:t>
      </w:r>
      <w:r>
        <w:t>]</w:t>
      </w:r>
    </w:p>
    <w:p w14:paraId="6263886A" w14:textId="77777777" w:rsidR="00464F25" w:rsidRPr="0015177F" w:rsidRDefault="00464F25" w:rsidP="00464F25">
      <w:pPr>
        <w:rPr>
          <w:sz w:val="16"/>
        </w:rPr>
      </w:pPr>
      <w:r w:rsidRPr="0015177F">
        <w:rPr>
          <w:sz w:val="16"/>
        </w:rPr>
        <w:t xml:space="preserve">Kind of what I’m hearing from you guys, and — correct me if I’m wrong — but what I’ve been hearing is the </w:t>
      </w:r>
      <w:r w:rsidRPr="00B801D6">
        <w:rPr>
          <w:rStyle w:val="Emphasis"/>
          <w:highlight w:val="cyan"/>
        </w:rPr>
        <w:t>Trump</w:t>
      </w:r>
      <w:r w:rsidRPr="0015177F">
        <w:rPr>
          <w:sz w:val="16"/>
        </w:rPr>
        <w:t xml:space="preserve"> administration </w:t>
      </w:r>
      <w:r w:rsidRPr="00B801D6">
        <w:rPr>
          <w:rStyle w:val="StyleUnderline"/>
          <w:highlight w:val="cyan"/>
        </w:rPr>
        <w:t xml:space="preserve">has been </w:t>
      </w:r>
      <w:r w:rsidRPr="00B801D6">
        <w:rPr>
          <w:rStyle w:val="Emphasis"/>
          <w:highlight w:val="cyan"/>
        </w:rPr>
        <w:t>losing</w:t>
      </w:r>
      <w:r w:rsidRPr="00B801D6">
        <w:rPr>
          <w:rStyle w:val="StyleUnderline"/>
          <w:highlight w:val="cyan"/>
        </w:rPr>
        <w:t xml:space="preserve"> in</w:t>
      </w:r>
      <w:r w:rsidRPr="006368F5">
        <w:rPr>
          <w:rStyle w:val="StyleUnderline"/>
        </w:rPr>
        <w:t xml:space="preserve"> lower </w:t>
      </w:r>
      <w:r w:rsidRPr="00B801D6">
        <w:rPr>
          <w:rStyle w:val="StyleUnderline"/>
          <w:highlight w:val="cyan"/>
        </w:rPr>
        <w:t>courts</w:t>
      </w:r>
      <w:r w:rsidRPr="0015177F">
        <w:rPr>
          <w:sz w:val="16"/>
        </w:rPr>
        <w:t xml:space="preserve">. The Supreme Court has issued a lot of decisions that allow the policies that are losing in lower court to continue while they wait to have a full hearing at the Supreme Court. </w:t>
      </w:r>
      <w:r w:rsidRPr="006368F5">
        <w:rPr>
          <w:rStyle w:val="StyleUnderline"/>
        </w:rPr>
        <w:t xml:space="preserve">And </w:t>
      </w:r>
      <w:r w:rsidRPr="00B801D6">
        <w:rPr>
          <w:rStyle w:val="StyleUnderline"/>
          <w:highlight w:val="cyan"/>
        </w:rPr>
        <w:t xml:space="preserve">there’s </w:t>
      </w:r>
      <w:r w:rsidRPr="00B801D6">
        <w:rPr>
          <w:rStyle w:val="Emphasis"/>
          <w:highlight w:val="cyan"/>
        </w:rPr>
        <w:t>some debate</w:t>
      </w:r>
      <w:r w:rsidRPr="00B801D6">
        <w:rPr>
          <w:rStyle w:val="StyleUnderline"/>
          <w:highlight w:val="cyan"/>
        </w:rPr>
        <w:t xml:space="preserve"> about </w:t>
      </w:r>
      <w:proofErr w:type="gramStart"/>
      <w:r w:rsidRPr="00B801D6">
        <w:rPr>
          <w:rStyle w:val="StyleUnderline"/>
          <w:highlight w:val="cyan"/>
        </w:rPr>
        <w:t>whether</w:t>
      </w:r>
      <w:r w:rsidRPr="006368F5">
        <w:rPr>
          <w:rStyle w:val="StyleUnderline"/>
        </w:rPr>
        <w:t xml:space="preserve"> or not</w:t>
      </w:r>
      <w:proofErr w:type="gramEnd"/>
      <w:r w:rsidRPr="006368F5">
        <w:rPr>
          <w:rStyle w:val="StyleUnderline"/>
        </w:rPr>
        <w:t xml:space="preserve"> that </w:t>
      </w:r>
      <w:r w:rsidRPr="00BC61CA">
        <w:rPr>
          <w:rStyle w:val="Emphasis"/>
        </w:rPr>
        <w:t>signals</w:t>
      </w:r>
      <w:r w:rsidRPr="0015177F">
        <w:rPr>
          <w:sz w:val="16"/>
        </w:rPr>
        <w:t xml:space="preserve"> that </w:t>
      </w:r>
      <w:r w:rsidRPr="00B801D6">
        <w:rPr>
          <w:rStyle w:val="StyleUnderline"/>
          <w:highlight w:val="cyan"/>
        </w:rPr>
        <w:t xml:space="preserve">they’re going to </w:t>
      </w:r>
      <w:r w:rsidRPr="00B801D6">
        <w:rPr>
          <w:rStyle w:val="Emphasis"/>
          <w:highlight w:val="cyan"/>
        </w:rPr>
        <w:t>side</w:t>
      </w:r>
      <w:r w:rsidRPr="00B801D6">
        <w:rPr>
          <w:rStyle w:val="StyleUnderline"/>
          <w:highlight w:val="cyan"/>
        </w:rPr>
        <w:t xml:space="preserve"> with</w:t>
      </w:r>
      <w:r w:rsidRPr="0015177F">
        <w:rPr>
          <w:sz w:val="16"/>
        </w:rPr>
        <w:t xml:space="preserve"> the </w:t>
      </w:r>
      <w:r w:rsidRPr="00B801D6">
        <w:rPr>
          <w:rStyle w:val="StyleUnderline"/>
          <w:highlight w:val="cyan"/>
        </w:rPr>
        <w:t>Trump</w:t>
      </w:r>
      <w:r w:rsidRPr="0015177F">
        <w:rPr>
          <w:sz w:val="16"/>
        </w:rPr>
        <w:t xml:space="preserve"> administration in the final hearing, </w:t>
      </w:r>
      <w:r w:rsidRPr="006368F5">
        <w:rPr>
          <w:rStyle w:val="StyleUnderline"/>
        </w:rPr>
        <w:t>but</w:t>
      </w:r>
      <w:r w:rsidRPr="0015177F">
        <w:rPr>
          <w:sz w:val="16"/>
        </w:rPr>
        <w:t xml:space="preserve"> at the very least, </w:t>
      </w:r>
      <w:proofErr w:type="gramStart"/>
      <w:r w:rsidRPr="006368F5">
        <w:rPr>
          <w:rStyle w:val="StyleUnderline"/>
        </w:rPr>
        <w:t>it’s some sort of</w:t>
      </w:r>
      <w:r w:rsidRPr="0015177F">
        <w:rPr>
          <w:sz w:val="16"/>
        </w:rPr>
        <w:t>, you</w:t>
      </w:r>
      <w:proofErr w:type="gramEnd"/>
      <w:r w:rsidRPr="0015177F">
        <w:rPr>
          <w:sz w:val="16"/>
        </w:rPr>
        <w:t xml:space="preserve"> know, </w:t>
      </w:r>
      <w:r w:rsidRPr="00BC61CA">
        <w:rPr>
          <w:rStyle w:val="Emphasis"/>
        </w:rPr>
        <w:t>bone</w:t>
      </w:r>
      <w:r w:rsidRPr="0015177F">
        <w:rPr>
          <w:sz w:val="16"/>
        </w:rPr>
        <w:t xml:space="preserve"> that </w:t>
      </w:r>
      <w:r w:rsidRPr="006368F5">
        <w:rPr>
          <w:rStyle w:val="StyleUnderline"/>
        </w:rPr>
        <w:t>they’re throwing</w:t>
      </w:r>
      <w:r w:rsidRPr="0015177F">
        <w:rPr>
          <w:sz w:val="16"/>
        </w:rPr>
        <w:t xml:space="preserve"> to the Trump administration. It is a </w:t>
      </w:r>
      <w:proofErr w:type="gramStart"/>
      <w:r w:rsidRPr="0015177F">
        <w:rPr>
          <w:sz w:val="16"/>
        </w:rPr>
        <w:t>ruling</w:t>
      </w:r>
      <w:proofErr w:type="gramEnd"/>
      <w:r w:rsidRPr="0015177F">
        <w:rPr>
          <w:sz w:val="16"/>
        </w:rPr>
        <w:t xml:space="preserve"> in their </w:t>
      </w:r>
      <w:proofErr w:type="spellStart"/>
      <w:r w:rsidRPr="0015177F">
        <w:rPr>
          <w:sz w:val="16"/>
        </w:rPr>
        <w:t>favour</w:t>
      </w:r>
      <w:proofErr w:type="spellEnd"/>
      <w:r w:rsidRPr="0015177F">
        <w:rPr>
          <w:sz w:val="16"/>
        </w:rPr>
        <w:t>. Is that right?</w:t>
      </w:r>
    </w:p>
    <w:p w14:paraId="1F754252" w14:textId="77777777" w:rsidR="00464F25" w:rsidRPr="0015177F" w:rsidRDefault="00464F25" w:rsidP="00464F25">
      <w:pPr>
        <w:rPr>
          <w:sz w:val="16"/>
        </w:rPr>
      </w:pPr>
      <w:r w:rsidRPr="0015177F">
        <w:rPr>
          <w:sz w:val="16"/>
        </w:rPr>
        <w:t>Stefania Palma</w:t>
      </w:r>
    </w:p>
    <w:p w14:paraId="707E0845" w14:textId="77777777" w:rsidR="00464F25" w:rsidRPr="0015177F" w:rsidRDefault="00464F25" w:rsidP="00464F25">
      <w:pPr>
        <w:rPr>
          <w:sz w:val="16"/>
        </w:rPr>
      </w:pPr>
      <w:r w:rsidRPr="0015177F">
        <w:rPr>
          <w:sz w:val="16"/>
        </w:rPr>
        <w:t xml:space="preserve">Yes, I would say so. I would also stress though, that </w:t>
      </w:r>
      <w:r w:rsidRPr="00B801D6">
        <w:rPr>
          <w:rStyle w:val="StyleUnderline"/>
          <w:highlight w:val="cyan"/>
        </w:rPr>
        <w:t>we’re</w:t>
      </w:r>
      <w:r w:rsidRPr="006368F5">
        <w:rPr>
          <w:rStyle w:val="StyleUnderline"/>
        </w:rPr>
        <w:t xml:space="preserve"> kind of </w:t>
      </w:r>
      <w:r w:rsidRPr="00B801D6">
        <w:rPr>
          <w:rStyle w:val="StyleUnderline"/>
          <w:highlight w:val="cyan"/>
        </w:rPr>
        <w:t xml:space="preserve">just at the </w:t>
      </w:r>
      <w:r w:rsidRPr="00B801D6">
        <w:rPr>
          <w:rStyle w:val="Emphasis"/>
          <w:highlight w:val="cyan"/>
        </w:rPr>
        <w:t>beginning</w:t>
      </w:r>
      <w:r w:rsidRPr="00B801D6">
        <w:rPr>
          <w:rStyle w:val="StyleUnderline"/>
          <w:highlight w:val="cyan"/>
        </w:rPr>
        <w:t xml:space="preserve"> of</w:t>
      </w:r>
      <w:r w:rsidRPr="0015177F">
        <w:rPr>
          <w:sz w:val="16"/>
        </w:rPr>
        <w:t xml:space="preserve"> a lot of </w:t>
      </w:r>
      <w:proofErr w:type="gramStart"/>
      <w:r w:rsidRPr="00B801D6">
        <w:rPr>
          <w:rStyle w:val="StyleUnderline"/>
          <w:highlight w:val="cyan"/>
        </w:rPr>
        <w:t>these</w:t>
      </w:r>
      <w:r w:rsidRPr="0015177F">
        <w:rPr>
          <w:sz w:val="16"/>
        </w:rPr>
        <w:t xml:space="preserve"> sort of </w:t>
      </w:r>
      <w:r w:rsidRPr="006368F5">
        <w:rPr>
          <w:rStyle w:val="StyleUnderline"/>
        </w:rPr>
        <w:t xml:space="preserve">legal </w:t>
      </w:r>
      <w:r w:rsidRPr="00B801D6">
        <w:rPr>
          <w:rStyle w:val="Emphasis"/>
          <w:highlight w:val="cyan"/>
        </w:rPr>
        <w:t>fights</w:t>
      </w:r>
      <w:proofErr w:type="gramEnd"/>
      <w:r w:rsidRPr="0015177F">
        <w:rPr>
          <w:sz w:val="16"/>
        </w:rPr>
        <w:t xml:space="preserve">. I think maybe what is helpful for people to think about when trying to parse what are very complex legal questions at this point, if we zoom out a little bit, I think broader picture, what is happening is this, </w:t>
      </w:r>
      <w:r w:rsidRPr="006368F5">
        <w:rPr>
          <w:rStyle w:val="StyleUnderline"/>
        </w:rPr>
        <w:t xml:space="preserve">the administration is </w:t>
      </w:r>
      <w:r w:rsidRPr="00BC61CA">
        <w:rPr>
          <w:rStyle w:val="Emphasis"/>
        </w:rPr>
        <w:t>keen</w:t>
      </w:r>
      <w:r w:rsidRPr="006368F5">
        <w:rPr>
          <w:rStyle w:val="StyleUnderline"/>
        </w:rPr>
        <w:t xml:space="preserve"> to come in and establish </w:t>
      </w:r>
      <w:r w:rsidRPr="00BC61CA">
        <w:rPr>
          <w:rStyle w:val="Emphasis"/>
        </w:rPr>
        <w:t>policy moves</w:t>
      </w:r>
      <w:r w:rsidRPr="006368F5">
        <w:rPr>
          <w:rStyle w:val="StyleUnderline"/>
        </w:rPr>
        <w:t xml:space="preserve"> that are </w:t>
      </w:r>
      <w:r w:rsidRPr="00BC61CA">
        <w:rPr>
          <w:rStyle w:val="Emphasis"/>
        </w:rPr>
        <w:t>sort of</w:t>
      </w:r>
      <w:r w:rsidRPr="00D05D83">
        <w:rPr>
          <w:sz w:val="16"/>
        </w:rPr>
        <w:t xml:space="preserve"> </w:t>
      </w:r>
      <w:r w:rsidRPr="0015177F">
        <w:rPr>
          <w:sz w:val="16"/>
        </w:rPr>
        <w:t xml:space="preserve">very </w:t>
      </w:r>
      <w:r w:rsidRPr="006368F5">
        <w:rPr>
          <w:rStyle w:val="StyleUnderline"/>
        </w:rPr>
        <w:t>controversial</w:t>
      </w:r>
      <w:r w:rsidRPr="0015177F">
        <w:rPr>
          <w:sz w:val="16"/>
        </w:rPr>
        <w:t>, but also in a way having the freedom essentially to come in and implement these controversial policy moves at times. And what the legal strategy seems to have been is the Trump administration claiming there often is some form of emergency.</w:t>
      </w:r>
    </w:p>
    <w:p w14:paraId="2E104005" w14:textId="77777777" w:rsidR="00464F25" w:rsidRPr="0015177F" w:rsidRDefault="00464F25" w:rsidP="00464F25">
      <w:pPr>
        <w:rPr>
          <w:sz w:val="16"/>
        </w:rPr>
      </w:pPr>
      <w:r w:rsidRPr="0015177F">
        <w:rPr>
          <w:sz w:val="16"/>
        </w:rPr>
        <w:t xml:space="preserve">We’ve seen it, say, in LA where they </w:t>
      </w:r>
      <w:proofErr w:type="gramStart"/>
      <w:r w:rsidRPr="0015177F">
        <w:rPr>
          <w:sz w:val="16"/>
        </w:rPr>
        <w:t>have claimed</w:t>
      </w:r>
      <w:proofErr w:type="gramEnd"/>
      <w:r w:rsidRPr="0015177F">
        <w:rPr>
          <w:sz w:val="16"/>
        </w:rPr>
        <w:t xml:space="preserve"> that there was </w:t>
      </w:r>
      <w:proofErr w:type="gramStart"/>
      <w:r w:rsidRPr="0015177F">
        <w:rPr>
          <w:sz w:val="16"/>
        </w:rPr>
        <w:t>a,</w:t>
      </w:r>
      <w:proofErr w:type="gramEnd"/>
      <w:r w:rsidRPr="0015177F">
        <w:rPr>
          <w:sz w:val="16"/>
        </w:rPr>
        <w:t xml:space="preserve"> quote unquote, rebellion happening, and therefore they could come in and take federal control of the National Guard. Or if we think about, say, the immigration policy, the whole immigration agenda is based on the argument that there is </w:t>
      </w:r>
      <w:proofErr w:type="gramStart"/>
      <w:r w:rsidRPr="0015177F">
        <w:rPr>
          <w:sz w:val="16"/>
        </w:rPr>
        <w:t>a,</w:t>
      </w:r>
      <w:proofErr w:type="gramEnd"/>
      <w:r w:rsidRPr="0015177F">
        <w:rPr>
          <w:sz w:val="16"/>
        </w:rPr>
        <w:t xml:space="preserve"> quote unquote, invasion happening. These are not words that are used lightly. It is a legal strategy because these are literally the prerequisites embedded in these very rarely used laws.</w:t>
      </w:r>
    </w:p>
    <w:p w14:paraId="4074CA85" w14:textId="77777777" w:rsidR="00464F25" w:rsidRPr="0015177F" w:rsidRDefault="00464F25" w:rsidP="00464F25">
      <w:pPr>
        <w:rPr>
          <w:sz w:val="16"/>
        </w:rPr>
      </w:pPr>
      <w:r w:rsidRPr="0015177F">
        <w:rPr>
          <w:sz w:val="16"/>
        </w:rPr>
        <w:t xml:space="preserve">And </w:t>
      </w:r>
      <w:proofErr w:type="gramStart"/>
      <w:r w:rsidRPr="0015177F">
        <w:rPr>
          <w:sz w:val="16"/>
        </w:rPr>
        <w:t>so</w:t>
      </w:r>
      <w:proofErr w:type="gramEnd"/>
      <w:r w:rsidRPr="0015177F">
        <w:rPr>
          <w:sz w:val="16"/>
        </w:rPr>
        <w:t xml:space="preserve"> the big question is now that </w:t>
      </w:r>
      <w:r w:rsidRPr="00B801D6">
        <w:rPr>
          <w:rStyle w:val="StyleUnderline"/>
          <w:highlight w:val="cyan"/>
        </w:rPr>
        <w:t>you have</w:t>
      </w:r>
      <w:r w:rsidRPr="006368F5">
        <w:rPr>
          <w:rStyle w:val="StyleUnderline"/>
        </w:rPr>
        <w:t xml:space="preserve"> these </w:t>
      </w:r>
      <w:r w:rsidRPr="00B801D6">
        <w:rPr>
          <w:rStyle w:val="Emphasis"/>
          <w:highlight w:val="cyan"/>
        </w:rPr>
        <w:t>discussions</w:t>
      </w:r>
      <w:r w:rsidRPr="0015177F">
        <w:rPr>
          <w:sz w:val="16"/>
        </w:rPr>
        <w:t xml:space="preserve"> sort of </w:t>
      </w:r>
      <w:r w:rsidRPr="00B801D6">
        <w:rPr>
          <w:rStyle w:val="Emphasis"/>
          <w:highlight w:val="cyan"/>
        </w:rPr>
        <w:t>making</w:t>
      </w:r>
      <w:r w:rsidRPr="006368F5">
        <w:rPr>
          <w:rStyle w:val="StyleUnderline"/>
        </w:rPr>
        <w:t xml:space="preserve"> their </w:t>
      </w:r>
      <w:r w:rsidRPr="00B801D6">
        <w:rPr>
          <w:rStyle w:val="StyleUnderline"/>
          <w:highlight w:val="cyan"/>
        </w:rPr>
        <w:t>way</w:t>
      </w:r>
      <w:r w:rsidRPr="006368F5">
        <w:rPr>
          <w:rStyle w:val="StyleUnderline"/>
        </w:rPr>
        <w:t xml:space="preserve"> up </w:t>
      </w:r>
      <w:r w:rsidRPr="00B801D6">
        <w:rPr>
          <w:rStyle w:val="StyleUnderline"/>
          <w:highlight w:val="cyan"/>
        </w:rPr>
        <w:t>to the</w:t>
      </w:r>
      <w:r w:rsidRPr="006368F5">
        <w:rPr>
          <w:rStyle w:val="StyleUnderline"/>
        </w:rPr>
        <w:t xml:space="preserve"> </w:t>
      </w:r>
      <w:r w:rsidRPr="009E58A4">
        <w:rPr>
          <w:rStyle w:val="Emphasis"/>
        </w:rPr>
        <w:t>Supreme</w:t>
      </w:r>
      <w:r w:rsidRPr="002B0CFA">
        <w:rPr>
          <w:rStyle w:val="Emphasis"/>
        </w:rPr>
        <w:t xml:space="preserve"> </w:t>
      </w:r>
      <w:r w:rsidRPr="00B801D6">
        <w:rPr>
          <w:rStyle w:val="Emphasis"/>
          <w:highlight w:val="cyan"/>
        </w:rPr>
        <w:t>Court</w:t>
      </w:r>
      <w:r w:rsidRPr="006368F5">
        <w:rPr>
          <w:rStyle w:val="StyleUnderline"/>
        </w:rPr>
        <w:t>,</w:t>
      </w:r>
      <w:r w:rsidRPr="0015177F">
        <w:rPr>
          <w:sz w:val="16"/>
        </w:rPr>
        <w:t xml:space="preserve"> as Brooke pointed out, </w:t>
      </w:r>
      <w:proofErr w:type="gramStart"/>
      <w:r w:rsidRPr="0015177F">
        <w:rPr>
          <w:sz w:val="16"/>
        </w:rPr>
        <w:t>definitely the</w:t>
      </w:r>
      <w:proofErr w:type="gramEnd"/>
      <w:r w:rsidRPr="0015177F">
        <w:rPr>
          <w:sz w:val="16"/>
        </w:rPr>
        <w:t xml:space="preserve"> conservative wing, there are </w:t>
      </w:r>
      <w:r w:rsidRPr="00B801D6">
        <w:rPr>
          <w:sz w:val="16"/>
        </w:rPr>
        <w:t>people</w:t>
      </w:r>
      <w:r w:rsidRPr="0015177F">
        <w:rPr>
          <w:sz w:val="16"/>
        </w:rPr>
        <w:t xml:space="preserve"> there who very much subscribe to the idea that presidents in the US should have very, very broad powers. Now, </w:t>
      </w:r>
      <w:r w:rsidRPr="006368F5">
        <w:rPr>
          <w:rStyle w:val="StyleUnderline"/>
        </w:rPr>
        <w:t xml:space="preserve">the real </w:t>
      </w:r>
      <w:r w:rsidRPr="002B0CFA">
        <w:rPr>
          <w:rStyle w:val="Emphasis"/>
        </w:rPr>
        <w:t>question</w:t>
      </w:r>
      <w:r w:rsidRPr="006368F5">
        <w:rPr>
          <w:rStyle w:val="StyleUnderline"/>
        </w:rPr>
        <w:t xml:space="preserve"> is whether they believe that a </w:t>
      </w:r>
      <w:r w:rsidRPr="002B0CFA">
        <w:rPr>
          <w:rStyle w:val="Emphasis"/>
        </w:rPr>
        <w:t>president</w:t>
      </w:r>
      <w:r w:rsidRPr="0015177F">
        <w:rPr>
          <w:sz w:val="16"/>
        </w:rPr>
        <w:t xml:space="preserve"> also </w:t>
      </w:r>
      <w:r w:rsidRPr="006368F5">
        <w:rPr>
          <w:rStyle w:val="StyleUnderline"/>
        </w:rPr>
        <w:t>has</w:t>
      </w:r>
      <w:r w:rsidRPr="0015177F">
        <w:rPr>
          <w:sz w:val="16"/>
        </w:rPr>
        <w:t xml:space="preserve"> the </w:t>
      </w:r>
      <w:r w:rsidRPr="002B0CFA">
        <w:rPr>
          <w:rStyle w:val="Emphasis"/>
        </w:rPr>
        <w:t>freedom</w:t>
      </w:r>
      <w:r w:rsidRPr="0015177F">
        <w:rPr>
          <w:sz w:val="16"/>
        </w:rPr>
        <w:t xml:space="preserve"> essentially to decide what constitutes an emergency because this is the big argument that his team has made in lower courts. And that basically if a president said an emergency is happening or a rebellion is happening, that it cannot be challenged really in court.</w:t>
      </w:r>
    </w:p>
    <w:p w14:paraId="5B8A2DD3" w14:textId="77777777" w:rsidR="00464F25" w:rsidRPr="001D525F" w:rsidRDefault="00464F25" w:rsidP="00464F25">
      <w:pPr>
        <w:pStyle w:val="Heading4"/>
      </w:pPr>
      <w:r>
        <w:t xml:space="preserve">Current decisions are </w:t>
      </w:r>
      <w:r>
        <w:rPr>
          <w:u w:val="single"/>
        </w:rPr>
        <w:t>mere holdovers</w:t>
      </w:r>
      <w:r>
        <w:t>.</w:t>
      </w:r>
    </w:p>
    <w:p w14:paraId="5F0CEBDD" w14:textId="77777777" w:rsidR="00464F25" w:rsidRDefault="00464F25" w:rsidP="00464F25">
      <w:r w:rsidRPr="005D53D6">
        <w:rPr>
          <w:rStyle w:val="Style13ptBold"/>
        </w:rPr>
        <w:t xml:space="preserve">Hutson </w:t>
      </w:r>
      <w:r w:rsidRPr="00E83C1F">
        <w:rPr>
          <w:rStyle w:val="Style13ptBold"/>
        </w:rPr>
        <w:t>’</w:t>
      </w:r>
      <w:r w:rsidRPr="005D53D6">
        <w:rPr>
          <w:rStyle w:val="Style13ptBold"/>
        </w:rPr>
        <w:t>9-12</w:t>
      </w:r>
      <w:r>
        <w:t xml:space="preserve"> [Sonja, Stefania Palma, Brooke Masters, and James Politi; September 12; qualifications; </w:t>
      </w:r>
      <w:proofErr w:type="gramStart"/>
      <w:r>
        <w:t>Financial  Times</w:t>
      </w:r>
      <w:proofErr w:type="gramEnd"/>
      <w:r>
        <w:t>, “</w:t>
      </w:r>
      <w:r w:rsidRPr="005A7B37">
        <w:t xml:space="preserve">Transcript: How the Supreme Court </w:t>
      </w:r>
      <w:r>
        <w:t>Can Change</w:t>
      </w:r>
      <w:r w:rsidRPr="005A7B37">
        <w:t xml:space="preserve"> the </w:t>
      </w:r>
      <w:r>
        <w:t>Course</w:t>
      </w:r>
      <w:r w:rsidRPr="005A7B37">
        <w:t xml:space="preserve"> of Trump’s </w:t>
      </w:r>
      <w:r>
        <w:t>P</w:t>
      </w:r>
      <w:r w:rsidRPr="005A7B37">
        <w:t>residency</w:t>
      </w:r>
      <w:r>
        <w:t xml:space="preserve">,” </w:t>
      </w:r>
      <w:r w:rsidRPr="00782D1C">
        <w:t>https://www.ft.com/content/9e506932-4a06-4236-a98f-3bd3dfb42acd</w:t>
      </w:r>
      <w:r>
        <w:t>]</w:t>
      </w:r>
    </w:p>
    <w:p w14:paraId="0DC172ED" w14:textId="77777777" w:rsidR="00464F25" w:rsidRPr="0015177F" w:rsidRDefault="00464F25" w:rsidP="00464F25">
      <w:pPr>
        <w:rPr>
          <w:sz w:val="16"/>
        </w:rPr>
      </w:pPr>
      <w:proofErr w:type="gramStart"/>
      <w:r w:rsidRPr="0015177F">
        <w:rPr>
          <w:sz w:val="16"/>
        </w:rPr>
        <w:t>So</w:t>
      </w:r>
      <w:proofErr w:type="gramEnd"/>
      <w:r w:rsidRPr="0015177F">
        <w:rPr>
          <w:sz w:val="16"/>
        </w:rPr>
        <w:t xml:space="preserve"> </w:t>
      </w:r>
      <w:r w:rsidRPr="00B801D6">
        <w:rPr>
          <w:rStyle w:val="StyleUnderline"/>
          <w:highlight w:val="cyan"/>
        </w:rPr>
        <w:t>these</w:t>
      </w:r>
      <w:r w:rsidRPr="0015177F">
        <w:rPr>
          <w:sz w:val="16"/>
        </w:rPr>
        <w:t xml:space="preserve"> emergency </w:t>
      </w:r>
      <w:r w:rsidRPr="00B801D6">
        <w:rPr>
          <w:rStyle w:val="Emphasis"/>
          <w:highlight w:val="cyan"/>
        </w:rPr>
        <w:t>decisions</w:t>
      </w:r>
      <w:r w:rsidRPr="0015177F">
        <w:rPr>
          <w:sz w:val="16"/>
        </w:rPr>
        <w:t xml:space="preserve"> are </w:t>
      </w:r>
      <w:r w:rsidRPr="00B801D6">
        <w:rPr>
          <w:sz w:val="16"/>
        </w:rPr>
        <w:t>very</w:t>
      </w:r>
      <w:r w:rsidRPr="0015177F">
        <w:rPr>
          <w:sz w:val="16"/>
        </w:rPr>
        <w:t xml:space="preserve"> real decisions that </w:t>
      </w:r>
      <w:r w:rsidRPr="00B801D6">
        <w:rPr>
          <w:rStyle w:val="StyleUnderline"/>
          <w:highlight w:val="cyan"/>
        </w:rPr>
        <w:t>have</w:t>
      </w:r>
      <w:r w:rsidRPr="0015177F">
        <w:rPr>
          <w:sz w:val="16"/>
        </w:rPr>
        <w:t xml:space="preserve"> real </w:t>
      </w:r>
      <w:r w:rsidRPr="00B801D6">
        <w:rPr>
          <w:rStyle w:val="Emphasis"/>
          <w:highlight w:val="cyan"/>
        </w:rPr>
        <w:t>repercussions</w:t>
      </w:r>
      <w:r w:rsidRPr="00B801D6">
        <w:rPr>
          <w:rStyle w:val="StyleUnderline"/>
          <w:highlight w:val="cyan"/>
        </w:rPr>
        <w:t>, but they’re</w:t>
      </w:r>
      <w:r w:rsidRPr="0015177F">
        <w:rPr>
          <w:sz w:val="16"/>
        </w:rPr>
        <w:t xml:space="preserve"> kind of </w:t>
      </w:r>
      <w:r w:rsidRPr="006368F5">
        <w:rPr>
          <w:rStyle w:val="StyleUnderline"/>
        </w:rPr>
        <w:t xml:space="preserve">a </w:t>
      </w:r>
      <w:r w:rsidRPr="00B801D6">
        <w:rPr>
          <w:rStyle w:val="Emphasis"/>
          <w:highlight w:val="cyan"/>
        </w:rPr>
        <w:t>holdover</w:t>
      </w:r>
      <w:r w:rsidRPr="00B801D6">
        <w:rPr>
          <w:rStyle w:val="StyleUnderline"/>
          <w:highlight w:val="cyan"/>
        </w:rPr>
        <w:t xml:space="preserve"> until</w:t>
      </w:r>
      <w:r w:rsidRPr="006368F5">
        <w:rPr>
          <w:rStyle w:val="StyleUnderline"/>
        </w:rPr>
        <w:t xml:space="preserve"> the </w:t>
      </w:r>
      <w:r w:rsidRPr="00B801D6">
        <w:rPr>
          <w:rStyle w:val="StyleUnderline"/>
          <w:highlight w:val="cyan"/>
        </w:rPr>
        <w:t>cases come back to the</w:t>
      </w:r>
      <w:r w:rsidRPr="006368F5">
        <w:rPr>
          <w:rStyle w:val="StyleUnderline"/>
        </w:rPr>
        <w:t xml:space="preserve"> </w:t>
      </w:r>
      <w:r w:rsidRPr="006C4F53">
        <w:rPr>
          <w:rStyle w:val="Emphasis"/>
        </w:rPr>
        <w:t xml:space="preserve">Supreme </w:t>
      </w:r>
      <w:r w:rsidRPr="00B801D6">
        <w:rPr>
          <w:rStyle w:val="Emphasis"/>
          <w:highlight w:val="cyan"/>
        </w:rPr>
        <w:t>Court</w:t>
      </w:r>
      <w:r w:rsidRPr="0015177F">
        <w:rPr>
          <w:sz w:val="16"/>
        </w:rPr>
        <w:t xml:space="preserve"> for a full hearing, etc.</w:t>
      </w:r>
    </w:p>
    <w:p w14:paraId="5162A851" w14:textId="77777777" w:rsidR="00464F25" w:rsidRPr="0015177F" w:rsidRDefault="00464F25" w:rsidP="00464F25">
      <w:pPr>
        <w:rPr>
          <w:sz w:val="16"/>
        </w:rPr>
      </w:pPr>
      <w:r w:rsidRPr="0015177F">
        <w:rPr>
          <w:sz w:val="16"/>
        </w:rPr>
        <w:t>Stefania Palma</w:t>
      </w:r>
    </w:p>
    <w:p w14:paraId="50E00A6F" w14:textId="77777777" w:rsidR="00464F25" w:rsidRPr="006368F5" w:rsidRDefault="00464F25" w:rsidP="00464F25">
      <w:pPr>
        <w:rPr>
          <w:rStyle w:val="StyleUnderline"/>
        </w:rPr>
      </w:pPr>
      <w:r w:rsidRPr="0015177F">
        <w:rPr>
          <w:sz w:val="16"/>
        </w:rPr>
        <w:t xml:space="preserve">Yes, oftentimes that is the case, but in the meantime, they have real-life consequences and real-world consequences. So, for instance one of these emergency decisions essentially allowed the government to continue deporting people to third countries. Obviously, that is a massive, massive move, and </w:t>
      </w:r>
      <w:r w:rsidRPr="00B801D6">
        <w:rPr>
          <w:rStyle w:val="Emphasis"/>
          <w:highlight w:val="cyan"/>
        </w:rPr>
        <w:t>until</w:t>
      </w:r>
      <w:r w:rsidRPr="0015177F">
        <w:rPr>
          <w:sz w:val="16"/>
        </w:rPr>
        <w:t xml:space="preserve"> sort of </w:t>
      </w:r>
      <w:r w:rsidRPr="00B801D6">
        <w:rPr>
          <w:rStyle w:val="StyleUnderline"/>
          <w:highlight w:val="cyan"/>
        </w:rPr>
        <w:t>the</w:t>
      </w:r>
      <w:r w:rsidRPr="006368F5">
        <w:rPr>
          <w:rStyle w:val="StyleUnderline"/>
        </w:rPr>
        <w:t xml:space="preserve"> full </w:t>
      </w:r>
      <w:r w:rsidRPr="00B801D6">
        <w:rPr>
          <w:rStyle w:val="StyleUnderline"/>
          <w:highlight w:val="cyan"/>
        </w:rPr>
        <w:t>case</w:t>
      </w:r>
      <w:r w:rsidRPr="006368F5">
        <w:rPr>
          <w:rStyle w:val="StyleUnderline"/>
        </w:rPr>
        <w:t xml:space="preserve"> then </w:t>
      </w:r>
      <w:r w:rsidRPr="00B801D6">
        <w:rPr>
          <w:rStyle w:val="StyleUnderline"/>
          <w:highlight w:val="cyan"/>
        </w:rPr>
        <w:t xml:space="preserve">makes its </w:t>
      </w:r>
      <w:r w:rsidRPr="00B801D6">
        <w:rPr>
          <w:rStyle w:val="Emphasis"/>
          <w:highlight w:val="cyan"/>
        </w:rPr>
        <w:t>way back</w:t>
      </w:r>
      <w:r w:rsidRPr="006368F5">
        <w:rPr>
          <w:rStyle w:val="StyleUnderline"/>
        </w:rPr>
        <w:t xml:space="preserve"> to</w:t>
      </w:r>
      <w:r w:rsidRPr="0015177F">
        <w:rPr>
          <w:sz w:val="16"/>
        </w:rPr>
        <w:t xml:space="preserve"> the </w:t>
      </w:r>
      <w:r w:rsidRPr="006368F5">
        <w:rPr>
          <w:rStyle w:val="StyleUnderline"/>
        </w:rPr>
        <w:t xml:space="preserve">Supreme Court, </w:t>
      </w:r>
      <w:r w:rsidRPr="00B801D6">
        <w:rPr>
          <w:rStyle w:val="StyleUnderline"/>
        </w:rPr>
        <w:t xml:space="preserve">the </w:t>
      </w:r>
      <w:r w:rsidRPr="00B801D6">
        <w:rPr>
          <w:rStyle w:val="Emphasis"/>
        </w:rPr>
        <w:t>government</w:t>
      </w:r>
      <w:r w:rsidRPr="0015177F">
        <w:rPr>
          <w:sz w:val="16"/>
        </w:rPr>
        <w:t xml:space="preserve"> obviously </w:t>
      </w:r>
      <w:r w:rsidRPr="006368F5">
        <w:rPr>
          <w:rStyle w:val="StyleUnderline"/>
        </w:rPr>
        <w:t xml:space="preserve">is still </w:t>
      </w:r>
      <w:r w:rsidRPr="006C4F53">
        <w:rPr>
          <w:rStyle w:val="Emphasis"/>
        </w:rPr>
        <w:t>implementing</w:t>
      </w:r>
      <w:r w:rsidRPr="006368F5">
        <w:rPr>
          <w:rStyle w:val="StyleUnderline"/>
        </w:rPr>
        <w:t xml:space="preserve"> this</w:t>
      </w:r>
      <w:r w:rsidRPr="0015177F">
        <w:rPr>
          <w:sz w:val="16"/>
        </w:rPr>
        <w:t xml:space="preserve"> kind of </w:t>
      </w:r>
      <w:r w:rsidRPr="006368F5">
        <w:rPr>
          <w:rStyle w:val="StyleUnderline"/>
        </w:rPr>
        <w:t>policy</w:t>
      </w:r>
      <w:r w:rsidRPr="0015177F">
        <w:rPr>
          <w:sz w:val="16"/>
        </w:rPr>
        <w:t xml:space="preserve">. </w:t>
      </w:r>
    </w:p>
    <w:p w14:paraId="3DFD2A74" w14:textId="77777777" w:rsidR="00464F25" w:rsidRPr="0015177F" w:rsidRDefault="00464F25" w:rsidP="00464F25">
      <w:pPr>
        <w:rPr>
          <w:sz w:val="16"/>
        </w:rPr>
      </w:pPr>
      <w:r w:rsidRPr="0015177F">
        <w:rPr>
          <w:sz w:val="16"/>
        </w:rPr>
        <w:t>Brooke Masters</w:t>
      </w:r>
    </w:p>
    <w:p w14:paraId="34526DB9" w14:textId="77777777" w:rsidR="00464F25" w:rsidRPr="0015177F" w:rsidRDefault="00464F25" w:rsidP="00464F25">
      <w:pPr>
        <w:rPr>
          <w:sz w:val="16"/>
        </w:rPr>
      </w:pPr>
      <w:r w:rsidRPr="0015177F">
        <w:rPr>
          <w:sz w:val="16"/>
        </w:rPr>
        <w:t xml:space="preserve">I would say they’re deeply controversial as well because they make these decisions without formal written decisions. And </w:t>
      </w:r>
      <w:proofErr w:type="gramStart"/>
      <w:r w:rsidRPr="0015177F">
        <w:rPr>
          <w:sz w:val="16"/>
        </w:rPr>
        <w:t>so</w:t>
      </w:r>
      <w:proofErr w:type="gramEnd"/>
      <w:r w:rsidRPr="0015177F">
        <w:rPr>
          <w:sz w:val="16"/>
        </w:rPr>
        <w:t xml:space="preserve"> </w:t>
      </w:r>
      <w:r w:rsidRPr="00B801D6">
        <w:rPr>
          <w:rStyle w:val="StyleUnderline"/>
          <w:highlight w:val="cyan"/>
        </w:rPr>
        <w:t>it’s</w:t>
      </w:r>
      <w:r w:rsidRPr="005D2E2C">
        <w:rPr>
          <w:rStyle w:val="StyleUnderline"/>
        </w:rPr>
        <w:t xml:space="preserve"> </w:t>
      </w:r>
      <w:proofErr w:type="gramStart"/>
      <w:r w:rsidRPr="005D2E2C">
        <w:rPr>
          <w:rStyle w:val="StyleUnderline"/>
        </w:rPr>
        <w:t xml:space="preserve">really </w:t>
      </w:r>
      <w:r w:rsidRPr="00B801D6">
        <w:rPr>
          <w:rStyle w:val="Emphasis"/>
          <w:highlight w:val="cyan"/>
        </w:rPr>
        <w:t>hard</w:t>
      </w:r>
      <w:proofErr w:type="gramEnd"/>
      <w:r w:rsidRPr="00B801D6">
        <w:rPr>
          <w:rStyle w:val="StyleUnderline"/>
          <w:highlight w:val="cyan"/>
        </w:rPr>
        <w:t xml:space="preserve"> to tell </w:t>
      </w:r>
      <w:r w:rsidRPr="00B801D6">
        <w:rPr>
          <w:rStyle w:val="Emphasis"/>
          <w:highlight w:val="cyan"/>
        </w:rPr>
        <w:t>why</w:t>
      </w:r>
      <w:r w:rsidRPr="00684205">
        <w:rPr>
          <w:rStyle w:val="Emphasis"/>
        </w:rPr>
        <w:t xml:space="preserve"> or how</w:t>
      </w:r>
      <w:r w:rsidRPr="005D2E2C">
        <w:rPr>
          <w:rStyle w:val="StyleUnderline"/>
        </w:rPr>
        <w:t xml:space="preserve"> </w:t>
      </w:r>
      <w:r w:rsidRPr="00B801D6">
        <w:rPr>
          <w:rStyle w:val="StyleUnderline"/>
          <w:highlight w:val="cyan"/>
        </w:rPr>
        <w:t>they did it</w:t>
      </w:r>
      <w:r w:rsidRPr="0015177F">
        <w:rPr>
          <w:sz w:val="16"/>
        </w:rPr>
        <w:t xml:space="preserve">, and therefore there is a lot of criticism of </w:t>
      </w:r>
      <w:r w:rsidRPr="00B801D6">
        <w:rPr>
          <w:rStyle w:val="StyleUnderline"/>
          <w:highlight w:val="cyan"/>
        </w:rPr>
        <w:t>the court</w:t>
      </w:r>
      <w:r w:rsidRPr="0015177F">
        <w:rPr>
          <w:sz w:val="16"/>
        </w:rPr>
        <w:t xml:space="preserve"> that it’s not sort of </w:t>
      </w:r>
      <w:r w:rsidRPr="00B801D6">
        <w:rPr>
          <w:rStyle w:val="Emphasis"/>
          <w:highlight w:val="cyan"/>
        </w:rPr>
        <w:t>maintaining</w:t>
      </w:r>
      <w:r w:rsidRPr="00B801D6">
        <w:rPr>
          <w:rStyle w:val="StyleUnderline"/>
          <w:highlight w:val="cyan"/>
        </w:rPr>
        <w:t xml:space="preserve"> the status quo while it’s </w:t>
      </w:r>
      <w:r w:rsidRPr="00B801D6">
        <w:rPr>
          <w:rStyle w:val="Emphasis"/>
          <w:highlight w:val="cyan"/>
        </w:rPr>
        <w:t>waiting</w:t>
      </w:r>
      <w:r w:rsidRPr="00B801D6">
        <w:rPr>
          <w:rStyle w:val="StyleUnderline"/>
          <w:highlight w:val="cyan"/>
        </w:rPr>
        <w:t xml:space="preserve"> to </w:t>
      </w:r>
      <w:proofErr w:type="gramStart"/>
      <w:r w:rsidRPr="00B801D6">
        <w:rPr>
          <w:rStyle w:val="StyleUnderline"/>
          <w:highlight w:val="cyan"/>
        </w:rPr>
        <w:t>do</w:t>
      </w:r>
      <w:proofErr w:type="gramEnd"/>
      <w:r w:rsidRPr="00A255F1">
        <w:rPr>
          <w:rStyle w:val="StyleUnderline"/>
        </w:rPr>
        <w:t xml:space="preserve"> a </w:t>
      </w:r>
      <w:r w:rsidRPr="00B801D6">
        <w:rPr>
          <w:rStyle w:val="StyleUnderline"/>
          <w:highlight w:val="cyan"/>
        </w:rPr>
        <w:t>more</w:t>
      </w:r>
      <w:r w:rsidRPr="00A255F1">
        <w:rPr>
          <w:rStyle w:val="StyleUnderline"/>
        </w:rPr>
        <w:t xml:space="preserve"> fully </w:t>
      </w:r>
      <w:r w:rsidRPr="00B801D6">
        <w:rPr>
          <w:rStyle w:val="Emphasis"/>
          <w:highlight w:val="cyan"/>
        </w:rPr>
        <w:t>thought-out decision</w:t>
      </w:r>
      <w:r w:rsidRPr="0015177F">
        <w:rPr>
          <w:sz w:val="16"/>
        </w:rPr>
        <w:t>.</w:t>
      </w:r>
    </w:p>
    <w:p w14:paraId="594813EB" w14:textId="77777777" w:rsidR="00464F25" w:rsidRPr="0015177F" w:rsidRDefault="00464F25" w:rsidP="00464F25">
      <w:pPr>
        <w:rPr>
          <w:sz w:val="16"/>
        </w:rPr>
      </w:pPr>
      <w:r w:rsidRPr="0015177F">
        <w:rPr>
          <w:sz w:val="16"/>
        </w:rPr>
        <w:t>Sonja Hutson</w:t>
      </w:r>
    </w:p>
    <w:p w14:paraId="3D3103AD" w14:textId="77777777" w:rsidR="00464F25" w:rsidRPr="0015177F" w:rsidRDefault="00464F25" w:rsidP="00464F25">
      <w:pPr>
        <w:rPr>
          <w:sz w:val="16"/>
        </w:rPr>
      </w:pPr>
      <w:r w:rsidRPr="0015177F">
        <w:rPr>
          <w:sz w:val="16"/>
        </w:rPr>
        <w:t>Is maintaining the status quo what the court is supposed to do with these emergency decisions?</w:t>
      </w:r>
    </w:p>
    <w:p w14:paraId="1C66CD81" w14:textId="77777777" w:rsidR="00464F25" w:rsidRPr="0015177F" w:rsidRDefault="00464F25" w:rsidP="00464F25">
      <w:pPr>
        <w:rPr>
          <w:sz w:val="16"/>
        </w:rPr>
      </w:pPr>
      <w:r w:rsidRPr="0015177F">
        <w:rPr>
          <w:sz w:val="16"/>
        </w:rPr>
        <w:t>Brooke Masters</w:t>
      </w:r>
    </w:p>
    <w:p w14:paraId="2EE6968C" w14:textId="77777777" w:rsidR="00464F25" w:rsidRPr="0015177F" w:rsidRDefault="00464F25" w:rsidP="00464F25">
      <w:pPr>
        <w:rPr>
          <w:sz w:val="16"/>
        </w:rPr>
      </w:pPr>
      <w:r w:rsidRPr="00B801D6">
        <w:rPr>
          <w:rStyle w:val="StyleUnderline"/>
          <w:highlight w:val="cyan"/>
        </w:rPr>
        <w:t>Courts</w:t>
      </w:r>
      <w:r w:rsidRPr="0015177F">
        <w:rPr>
          <w:sz w:val="16"/>
        </w:rPr>
        <w:t xml:space="preserve"> generally </w:t>
      </w:r>
      <w:r w:rsidRPr="00B801D6">
        <w:rPr>
          <w:rStyle w:val="Emphasis"/>
          <w:highlight w:val="cyan"/>
        </w:rPr>
        <w:t>try</w:t>
      </w:r>
      <w:r w:rsidRPr="00B801D6">
        <w:rPr>
          <w:rStyle w:val="StyleUnderline"/>
          <w:highlight w:val="cyan"/>
        </w:rPr>
        <w:t xml:space="preserve"> to</w:t>
      </w:r>
      <w:r w:rsidRPr="006368F5">
        <w:rPr>
          <w:rStyle w:val="StyleUnderline"/>
        </w:rPr>
        <w:t xml:space="preserve"> keep things in a </w:t>
      </w:r>
      <w:r w:rsidRPr="00A255F1">
        <w:rPr>
          <w:rStyle w:val="Emphasis"/>
        </w:rPr>
        <w:t>position</w:t>
      </w:r>
      <w:r w:rsidRPr="006368F5">
        <w:rPr>
          <w:rStyle w:val="StyleUnderline"/>
        </w:rPr>
        <w:t xml:space="preserve"> where they </w:t>
      </w:r>
      <w:r w:rsidRPr="00B801D6">
        <w:rPr>
          <w:rStyle w:val="StyleUnderline"/>
          <w:highlight w:val="cyan"/>
        </w:rPr>
        <w:t xml:space="preserve">do the </w:t>
      </w:r>
      <w:r w:rsidRPr="00B801D6">
        <w:rPr>
          <w:rStyle w:val="Emphasis"/>
          <w:highlight w:val="cyan"/>
        </w:rPr>
        <w:t>least harm</w:t>
      </w:r>
      <w:r w:rsidRPr="006368F5">
        <w:rPr>
          <w:rStyle w:val="StyleUnderline"/>
        </w:rPr>
        <w:t xml:space="preserve"> while</w:t>
      </w:r>
      <w:r w:rsidRPr="0015177F">
        <w:rPr>
          <w:sz w:val="16"/>
        </w:rPr>
        <w:t xml:space="preserve"> they’re </w:t>
      </w:r>
      <w:r w:rsidRPr="00A255F1">
        <w:rPr>
          <w:rStyle w:val="Emphasis"/>
        </w:rPr>
        <w:t>considering</w:t>
      </w:r>
      <w:r w:rsidRPr="006368F5">
        <w:rPr>
          <w:rStyle w:val="StyleUnderline"/>
        </w:rPr>
        <w:t xml:space="preserve"> it</w:t>
      </w:r>
      <w:r w:rsidRPr="0015177F">
        <w:rPr>
          <w:sz w:val="16"/>
        </w:rPr>
        <w:t xml:space="preserve">. </w:t>
      </w:r>
      <w:proofErr w:type="gramStart"/>
      <w:r w:rsidRPr="0015177F">
        <w:rPr>
          <w:sz w:val="16"/>
        </w:rPr>
        <w:t>So</w:t>
      </w:r>
      <w:proofErr w:type="gramEnd"/>
      <w:r w:rsidRPr="0015177F">
        <w:rPr>
          <w:sz w:val="16"/>
        </w:rPr>
        <w:t xml:space="preserve"> one of the things is who’s likely to win? </w:t>
      </w:r>
      <w:proofErr w:type="gramStart"/>
      <w:r w:rsidRPr="0015177F">
        <w:rPr>
          <w:sz w:val="16"/>
        </w:rPr>
        <w:t>So</w:t>
      </w:r>
      <w:proofErr w:type="gramEnd"/>
      <w:r w:rsidRPr="0015177F">
        <w:rPr>
          <w:sz w:val="16"/>
        </w:rPr>
        <w:t xml:space="preserve"> if one </w:t>
      </w:r>
      <w:proofErr w:type="gramStart"/>
      <w:r w:rsidRPr="0015177F">
        <w:rPr>
          <w:sz w:val="16"/>
        </w:rPr>
        <w:t>side .</w:t>
      </w:r>
      <w:proofErr w:type="gramEnd"/>
      <w:r w:rsidRPr="0015177F">
        <w:rPr>
          <w:sz w:val="16"/>
        </w:rPr>
        <w:t> </w:t>
      </w:r>
      <w:proofErr w:type="gramStart"/>
      <w:r w:rsidRPr="0015177F">
        <w:rPr>
          <w:sz w:val="16"/>
        </w:rPr>
        <w:t>. .</w:t>
      </w:r>
      <w:proofErr w:type="gramEnd"/>
      <w:r w:rsidRPr="0015177F">
        <w:rPr>
          <w:sz w:val="16"/>
        </w:rPr>
        <w:t> </w:t>
      </w:r>
      <w:proofErr w:type="gramStart"/>
      <w:r w:rsidRPr="0015177F">
        <w:rPr>
          <w:sz w:val="16"/>
        </w:rPr>
        <w:t>they</w:t>
      </w:r>
      <w:proofErr w:type="gramEnd"/>
      <w:r w:rsidRPr="0015177F">
        <w:rPr>
          <w:sz w:val="16"/>
        </w:rPr>
        <w:t xml:space="preserve"> think one side is more likely to win, that side is </w:t>
      </w:r>
      <w:proofErr w:type="spellStart"/>
      <w:r w:rsidRPr="0015177F">
        <w:rPr>
          <w:sz w:val="16"/>
        </w:rPr>
        <w:t>gonna</w:t>
      </w:r>
      <w:proofErr w:type="spellEnd"/>
      <w:r w:rsidRPr="0015177F">
        <w:rPr>
          <w:sz w:val="16"/>
        </w:rPr>
        <w:t xml:space="preserve"> be allowed to keep doing whatever it’s doing, which is why a lot of people are scared by these decisions. The other thing would </w:t>
      </w:r>
      <w:proofErr w:type="gramStart"/>
      <w:r w:rsidRPr="0015177F">
        <w:rPr>
          <w:sz w:val="16"/>
        </w:rPr>
        <w:t>be,</w:t>
      </w:r>
      <w:proofErr w:type="gramEnd"/>
      <w:r w:rsidRPr="0015177F">
        <w:rPr>
          <w:sz w:val="16"/>
        </w:rPr>
        <w:t xml:space="preserve"> there’s two ways of looking at it. The government generally is allowed to do what the government does, and so the status quo would be to allow them to keep on doing what they’re doing. </w:t>
      </w:r>
      <w:r w:rsidRPr="006368F5">
        <w:rPr>
          <w:rStyle w:val="StyleUnderline"/>
        </w:rPr>
        <w:t xml:space="preserve">The </w:t>
      </w:r>
      <w:r w:rsidRPr="00070E8F">
        <w:rPr>
          <w:rStyle w:val="Emphasis"/>
        </w:rPr>
        <w:t>other</w:t>
      </w:r>
      <w:r w:rsidRPr="006368F5">
        <w:rPr>
          <w:rStyle w:val="StyleUnderline"/>
        </w:rPr>
        <w:t xml:space="preserve"> is</w:t>
      </w:r>
      <w:r w:rsidRPr="0015177F">
        <w:rPr>
          <w:sz w:val="16"/>
        </w:rPr>
        <w:t xml:space="preserve"> the </w:t>
      </w:r>
      <w:r w:rsidRPr="006368F5">
        <w:rPr>
          <w:rStyle w:val="StyleUnderline"/>
        </w:rPr>
        <w:t xml:space="preserve">government is doing something </w:t>
      </w:r>
      <w:r w:rsidRPr="00070E8F">
        <w:rPr>
          <w:rStyle w:val="Emphasis"/>
        </w:rPr>
        <w:t>entirely new</w:t>
      </w:r>
      <w:r w:rsidRPr="0015177F">
        <w:rPr>
          <w:sz w:val="16"/>
        </w:rPr>
        <w:t xml:space="preserve">, so letting them keep on doing it while the court thinks about it is </w:t>
      </w:r>
      <w:r w:rsidRPr="006368F5">
        <w:rPr>
          <w:rStyle w:val="StyleUnderline"/>
        </w:rPr>
        <w:t>not</w:t>
      </w:r>
      <w:r w:rsidRPr="0015177F">
        <w:rPr>
          <w:sz w:val="16"/>
        </w:rPr>
        <w:t xml:space="preserve"> maintaining </w:t>
      </w:r>
      <w:r w:rsidRPr="006368F5">
        <w:rPr>
          <w:rStyle w:val="StyleUnderline"/>
        </w:rPr>
        <w:t>the status quo</w:t>
      </w:r>
      <w:r w:rsidRPr="0015177F">
        <w:rPr>
          <w:sz w:val="16"/>
        </w:rPr>
        <w:t xml:space="preserve">. It’s a tough call. </w:t>
      </w:r>
    </w:p>
    <w:p w14:paraId="5F2A33AD" w14:textId="77777777" w:rsidR="00464F25" w:rsidRPr="0015177F" w:rsidRDefault="00464F25" w:rsidP="00464F25">
      <w:pPr>
        <w:rPr>
          <w:sz w:val="16"/>
        </w:rPr>
      </w:pPr>
      <w:r w:rsidRPr="0015177F">
        <w:rPr>
          <w:sz w:val="16"/>
        </w:rPr>
        <w:t>Sonja Hutson</w:t>
      </w:r>
    </w:p>
    <w:p w14:paraId="710D643D" w14:textId="77777777" w:rsidR="00464F25" w:rsidRPr="0015177F" w:rsidRDefault="00464F25" w:rsidP="00464F25">
      <w:pPr>
        <w:rPr>
          <w:sz w:val="16"/>
        </w:rPr>
      </w:pPr>
      <w:r w:rsidRPr="0015177F">
        <w:rPr>
          <w:sz w:val="16"/>
        </w:rPr>
        <w:t xml:space="preserve">Based on </w:t>
      </w:r>
      <w:r w:rsidRPr="006368F5">
        <w:rPr>
          <w:rStyle w:val="StyleUnderline"/>
        </w:rPr>
        <w:t xml:space="preserve">what we’ve seen </w:t>
      </w:r>
      <w:r w:rsidRPr="00070E8F">
        <w:rPr>
          <w:rStyle w:val="Emphasis"/>
        </w:rPr>
        <w:t>so far</w:t>
      </w:r>
      <w:r w:rsidRPr="006368F5">
        <w:rPr>
          <w:rStyle w:val="StyleUnderline"/>
        </w:rPr>
        <w:t xml:space="preserve"> from this court during Trump’s</w:t>
      </w:r>
      <w:r w:rsidRPr="0015177F">
        <w:rPr>
          <w:sz w:val="16"/>
        </w:rPr>
        <w:t xml:space="preserve"> second </w:t>
      </w:r>
      <w:r w:rsidRPr="006368F5">
        <w:rPr>
          <w:rStyle w:val="StyleUnderline"/>
        </w:rPr>
        <w:t>term</w:t>
      </w:r>
      <w:r w:rsidRPr="0015177F">
        <w:rPr>
          <w:sz w:val="16"/>
        </w:rPr>
        <w:t xml:space="preserve">, what’s your sense of how often they are siding with the president versus not? </w:t>
      </w:r>
    </w:p>
    <w:p w14:paraId="29CB63AF" w14:textId="77777777" w:rsidR="00464F25" w:rsidRPr="0015177F" w:rsidRDefault="00464F25" w:rsidP="00464F25">
      <w:pPr>
        <w:rPr>
          <w:sz w:val="16"/>
        </w:rPr>
      </w:pPr>
      <w:r w:rsidRPr="0015177F">
        <w:rPr>
          <w:sz w:val="16"/>
        </w:rPr>
        <w:t>Stefania Palma</w:t>
      </w:r>
    </w:p>
    <w:p w14:paraId="7ABBFD39" w14:textId="77777777" w:rsidR="00464F25" w:rsidRPr="0015177F" w:rsidRDefault="00464F25" w:rsidP="00464F25">
      <w:pPr>
        <w:rPr>
          <w:sz w:val="16"/>
        </w:rPr>
      </w:pPr>
      <w:r w:rsidRPr="0015177F">
        <w:rPr>
          <w:sz w:val="16"/>
        </w:rPr>
        <w:t xml:space="preserve">I would say critics would argue that, even on sort of some of the more controversial questions, </w:t>
      </w:r>
      <w:r w:rsidRPr="00B801D6">
        <w:rPr>
          <w:rStyle w:val="StyleUnderline"/>
          <w:highlight w:val="cyan"/>
        </w:rPr>
        <w:t>they have</w:t>
      </w:r>
      <w:r w:rsidRPr="0015177F">
        <w:rPr>
          <w:sz w:val="16"/>
        </w:rPr>
        <w:t xml:space="preserve"> essentially </w:t>
      </w:r>
      <w:r w:rsidRPr="00B801D6">
        <w:rPr>
          <w:rStyle w:val="Emphasis"/>
          <w:highlight w:val="cyan"/>
        </w:rPr>
        <w:t>allowed</w:t>
      </w:r>
      <w:r w:rsidRPr="00B801D6">
        <w:rPr>
          <w:rStyle w:val="StyleUnderline"/>
          <w:highlight w:val="cyan"/>
        </w:rPr>
        <w:t xml:space="preserve"> the government to continue </w:t>
      </w:r>
      <w:r w:rsidRPr="00B801D6">
        <w:rPr>
          <w:rStyle w:val="Emphasis"/>
          <w:highlight w:val="cyan"/>
        </w:rPr>
        <w:t>implementing</w:t>
      </w:r>
      <w:r w:rsidRPr="006368F5">
        <w:rPr>
          <w:rStyle w:val="StyleUnderline"/>
        </w:rPr>
        <w:t xml:space="preserve"> moves</w:t>
      </w:r>
      <w:r w:rsidRPr="0015177F">
        <w:rPr>
          <w:sz w:val="16"/>
        </w:rPr>
        <w:t xml:space="preserve"> that critics argue are illegal, </w:t>
      </w:r>
      <w:r w:rsidRPr="00B801D6">
        <w:rPr>
          <w:rStyle w:val="StyleUnderline"/>
          <w:highlight w:val="cyan"/>
        </w:rPr>
        <w:t>while they</w:t>
      </w:r>
      <w:r w:rsidRPr="0015177F">
        <w:rPr>
          <w:sz w:val="16"/>
        </w:rPr>
        <w:t xml:space="preserve"> sort of </w:t>
      </w:r>
      <w:r w:rsidRPr="00B801D6">
        <w:rPr>
          <w:rStyle w:val="Emphasis"/>
          <w:highlight w:val="cyan"/>
        </w:rPr>
        <w:t>mull</w:t>
      </w:r>
      <w:r w:rsidRPr="006368F5">
        <w:rPr>
          <w:rStyle w:val="StyleUnderline"/>
        </w:rPr>
        <w:t xml:space="preserve"> the </w:t>
      </w:r>
      <w:r w:rsidRPr="00B801D6">
        <w:rPr>
          <w:rStyle w:val="Emphasis"/>
          <w:highlight w:val="cyan"/>
        </w:rPr>
        <w:t>broader question</w:t>
      </w:r>
      <w:r w:rsidRPr="006368F5">
        <w:rPr>
          <w:rStyle w:val="StyleUnderline"/>
        </w:rPr>
        <w:t xml:space="preserve"> of merits</w:t>
      </w:r>
      <w:r w:rsidRPr="0015177F">
        <w:rPr>
          <w:sz w:val="16"/>
        </w:rPr>
        <w:t xml:space="preserve"> or they consider whether to take on the case in full. One point that some legal experts have raised is that, if you look at sort of the Joe Biden years, when that administration was trying to implement some policy moves, the court </w:t>
      </w:r>
      <w:proofErr w:type="gramStart"/>
      <w:r w:rsidRPr="0015177F">
        <w:rPr>
          <w:sz w:val="16"/>
        </w:rPr>
        <w:t>would</w:t>
      </w:r>
      <w:proofErr w:type="gramEnd"/>
      <w:r w:rsidRPr="0015177F">
        <w:rPr>
          <w:sz w:val="16"/>
        </w:rPr>
        <w:t xml:space="preserve"> tend to push back against the Biden administration.</w:t>
      </w:r>
    </w:p>
    <w:p w14:paraId="64C6A31D" w14:textId="77777777" w:rsidR="00464F25" w:rsidRDefault="00464F25" w:rsidP="00464F25">
      <w:pPr>
        <w:pStyle w:val="Heading3"/>
      </w:pPr>
      <w:r>
        <w:t>Internal---Development---2NC</w:t>
      </w:r>
    </w:p>
    <w:p w14:paraId="336C7D4E" w14:textId="77777777" w:rsidR="00464F25" w:rsidRDefault="00464F25" w:rsidP="00464F25">
      <w:pPr>
        <w:pStyle w:val="Heading4"/>
      </w:pPr>
      <w:r w:rsidRPr="00160228">
        <w:t xml:space="preserve">1. </w:t>
      </w:r>
      <w:r w:rsidRPr="00EB6C97">
        <w:rPr>
          <w:u w:val="single"/>
        </w:rPr>
        <w:t>Conditions</w:t>
      </w:r>
      <w:r>
        <w:t>.</w:t>
      </w:r>
    </w:p>
    <w:p w14:paraId="640FF725" w14:textId="77777777" w:rsidR="00464F25" w:rsidRPr="001A2F44" w:rsidRDefault="00464F25" w:rsidP="00464F25">
      <w:r>
        <w:t>&lt;&lt;FOR REFERENCE&gt;&gt;</w:t>
      </w:r>
    </w:p>
    <w:p w14:paraId="5389302A" w14:textId="77777777" w:rsidR="00464F25" w:rsidRPr="00182948" w:rsidRDefault="00464F25" w:rsidP="00464F25">
      <w:pPr>
        <w:rPr>
          <w:sz w:val="16"/>
          <w:szCs w:val="20"/>
        </w:rPr>
      </w:pPr>
      <w:r w:rsidRPr="00182948">
        <w:rPr>
          <w:rStyle w:val="StyleUnderline"/>
          <w:sz w:val="20"/>
          <w:szCs w:val="20"/>
        </w:rPr>
        <w:t xml:space="preserve">The </w:t>
      </w:r>
      <w:r w:rsidRPr="00182948">
        <w:rPr>
          <w:rStyle w:val="Emphasis"/>
          <w:sz w:val="20"/>
          <w:szCs w:val="20"/>
          <w:highlight w:val="lightGray"/>
        </w:rPr>
        <w:t>notion</w:t>
      </w:r>
      <w:r w:rsidRPr="00182948">
        <w:rPr>
          <w:rStyle w:val="StyleUnderline"/>
          <w:sz w:val="20"/>
          <w:szCs w:val="20"/>
        </w:rPr>
        <w:t xml:space="preserve"> that the rule of law promotes economic development </w:t>
      </w:r>
      <w:r w:rsidRPr="00182948">
        <w:rPr>
          <w:rStyle w:val="StyleUnderline"/>
          <w:sz w:val="20"/>
          <w:szCs w:val="20"/>
          <w:highlight w:val="lightGray"/>
        </w:rPr>
        <w:t xml:space="preserve">is </w:t>
      </w:r>
      <w:r w:rsidRPr="00182948">
        <w:rPr>
          <w:rStyle w:val="Emphasis"/>
          <w:sz w:val="20"/>
          <w:szCs w:val="20"/>
          <w:highlight w:val="lightGray"/>
        </w:rPr>
        <w:t>built</w:t>
      </w:r>
      <w:r w:rsidRPr="00182948">
        <w:rPr>
          <w:rStyle w:val="StyleUnderline"/>
          <w:sz w:val="20"/>
          <w:szCs w:val="20"/>
          <w:highlight w:val="lightGray"/>
        </w:rPr>
        <w:t xml:space="preserve"> on</w:t>
      </w:r>
      <w:r w:rsidRPr="00182948">
        <w:rPr>
          <w:rStyle w:val="StyleUnderline"/>
          <w:sz w:val="20"/>
          <w:szCs w:val="20"/>
        </w:rPr>
        <w:t xml:space="preserve"> </w:t>
      </w:r>
      <w:r w:rsidRPr="00182948">
        <w:rPr>
          <w:rStyle w:val="Emphasis"/>
          <w:sz w:val="20"/>
          <w:szCs w:val="20"/>
        </w:rPr>
        <w:t>various factors</w:t>
      </w:r>
      <w:r w:rsidRPr="00182948">
        <w:rPr>
          <w:rStyle w:val="StyleUnderline"/>
          <w:sz w:val="20"/>
          <w:szCs w:val="20"/>
        </w:rPr>
        <w:t xml:space="preserve">, including </w:t>
      </w:r>
      <w:r w:rsidRPr="00182948">
        <w:rPr>
          <w:rStyle w:val="Emphasis"/>
          <w:sz w:val="20"/>
          <w:szCs w:val="20"/>
          <w:highlight w:val="lightGray"/>
        </w:rPr>
        <w:t>common sense</w:t>
      </w:r>
      <w:r w:rsidRPr="00182948">
        <w:rPr>
          <w:rStyle w:val="StyleUnderline"/>
          <w:sz w:val="20"/>
          <w:szCs w:val="20"/>
        </w:rPr>
        <w:t xml:space="preserve">, practical assumptions, </w:t>
      </w:r>
      <w:r w:rsidRPr="00182948">
        <w:rPr>
          <w:rStyle w:val="Emphasis"/>
          <w:sz w:val="20"/>
          <w:szCs w:val="20"/>
          <w:highlight w:val="lightGray"/>
        </w:rPr>
        <w:t>logic</w:t>
      </w:r>
      <w:r w:rsidRPr="00182948">
        <w:rPr>
          <w:rStyle w:val="StyleUnderline"/>
          <w:sz w:val="20"/>
          <w:szCs w:val="20"/>
          <w:highlight w:val="lightGray"/>
        </w:rPr>
        <w:t>, and</w:t>
      </w:r>
      <w:r w:rsidRPr="00182948">
        <w:rPr>
          <w:sz w:val="16"/>
          <w:szCs w:val="20"/>
        </w:rPr>
        <w:t xml:space="preserve"> to some extent, </w:t>
      </w:r>
      <w:r w:rsidRPr="00182948">
        <w:rPr>
          <w:rStyle w:val="Emphasis"/>
          <w:sz w:val="20"/>
          <w:szCs w:val="20"/>
          <w:highlight w:val="lightGray"/>
        </w:rPr>
        <w:t>empiric</w:t>
      </w:r>
      <w:r w:rsidRPr="00182948">
        <w:rPr>
          <w:rStyle w:val="StyleUnderline"/>
          <w:sz w:val="20"/>
          <w:szCs w:val="20"/>
        </w:rPr>
        <w:t>al studie</w:t>
      </w:r>
      <w:r w:rsidRPr="00182948">
        <w:rPr>
          <w:rStyle w:val="Emphasis"/>
          <w:sz w:val="20"/>
          <w:szCs w:val="20"/>
          <w:highlight w:val="lightGray"/>
        </w:rPr>
        <w:t>s</w:t>
      </w:r>
      <w:r w:rsidRPr="00182948">
        <w:rPr>
          <w:sz w:val="16"/>
          <w:szCs w:val="20"/>
        </w:rPr>
        <w:t xml:space="preserve">.6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w:t>
      </w:r>
      <w:proofErr w:type="gramStart"/>
      <w:r w:rsidRPr="00182948">
        <w:rPr>
          <w:sz w:val="16"/>
          <w:szCs w:val="20"/>
        </w:rPr>
        <w:t>take action</w:t>
      </w:r>
      <w:proofErr w:type="gramEnd"/>
      <w:r w:rsidRPr="00182948">
        <w:rPr>
          <w:sz w:val="16"/>
          <w:szCs w:val="20"/>
        </w:rPr>
        <w:t>, they must decide what kind of action to take and where.</w:t>
      </w:r>
    </w:p>
    <w:p w14:paraId="5109A069" w14:textId="77777777" w:rsidR="00464F25" w:rsidRPr="00182948" w:rsidRDefault="00464F25" w:rsidP="00464F25">
      <w:pPr>
        <w:rPr>
          <w:sz w:val="16"/>
          <w:szCs w:val="20"/>
        </w:rPr>
      </w:pPr>
      <w:r>
        <w:rPr>
          <w:sz w:val="16"/>
          <w:szCs w:val="20"/>
        </w:rPr>
        <w:t>AND</w:t>
      </w:r>
    </w:p>
    <w:p w14:paraId="795BBE39" w14:textId="77777777" w:rsidR="00464F25" w:rsidRDefault="00464F25" w:rsidP="00464F25">
      <w:pPr>
        <w:rPr>
          <w:sz w:val="16"/>
          <w:szCs w:val="20"/>
        </w:rPr>
      </w:pPr>
      <w:r w:rsidRPr="00182948">
        <w:rPr>
          <w:sz w:val="16"/>
          <w:szCs w:val="20"/>
        </w:rPr>
        <w:t xml:space="preserve">A set of </w:t>
      </w:r>
      <w:proofErr w:type="gramStart"/>
      <w:r w:rsidRPr="00182948">
        <w:rPr>
          <w:sz w:val="16"/>
          <w:szCs w:val="20"/>
        </w:rPr>
        <w:t>common sense</w:t>
      </w:r>
      <w:proofErr w:type="gramEnd"/>
      <w:r w:rsidRPr="00182948">
        <w:rPr>
          <w:sz w:val="16"/>
          <w:szCs w:val="20"/>
        </w:rPr>
        <w:t xml:space="preserve"> assumptions </w:t>
      </w:r>
      <w:proofErr w:type="gramStart"/>
      <w:r w:rsidRPr="00182948">
        <w:rPr>
          <w:sz w:val="16"/>
          <w:szCs w:val="20"/>
        </w:rPr>
        <w:t>appears</w:t>
      </w:r>
      <w:proofErr w:type="gramEnd"/>
      <w:r w:rsidRPr="00182948">
        <w:rPr>
          <w:sz w:val="16"/>
          <w:szCs w:val="20"/>
        </w:rPr>
        <w:t xml:space="preserve"> to </w:t>
      </w:r>
      <w:proofErr w:type="gramStart"/>
      <w:r w:rsidRPr="00182948">
        <w:rPr>
          <w:sz w:val="16"/>
          <w:szCs w:val="20"/>
        </w:rPr>
        <w:t>underlie</w:t>
      </w:r>
      <w:proofErr w:type="gramEnd"/>
      <w:r w:rsidRPr="00182948">
        <w:rPr>
          <w:sz w:val="16"/>
          <w:szCs w:val="20"/>
        </w:rPr>
        <w:t xml:space="preserve"> the connection between rule of law and economic development, with some limited or questioned empirical study covering various possibilities</w:t>
      </w:r>
      <w:proofErr w:type="gramStart"/>
      <w:r w:rsidRPr="00182948">
        <w:rPr>
          <w:sz w:val="16"/>
          <w:szCs w:val="20"/>
        </w:rPr>
        <w:t>,72</w:t>
      </w:r>
      <w:proofErr w:type="gramEnd"/>
      <w:r w:rsidRPr="00182948">
        <w:rPr>
          <w:sz w:val="16"/>
          <w:szCs w:val="20"/>
        </w:rPr>
        <w:t xml:space="preserve"> including </w:t>
      </w:r>
      <w:proofErr w:type="gramStart"/>
      <w:r w:rsidRPr="00182948">
        <w:rPr>
          <w:sz w:val="16"/>
          <w:szCs w:val="20"/>
        </w:rPr>
        <w:t>a 73 country's historical origins</w:t>
      </w:r>
      <w:proofErr w:type="gramEnd"/>
      <w:r w:rsidRPr="00182948">
        <w:rPr>
          <w:sz w:val="16"/>
          <w:szCs w:val="20"/>
        </w:rPr>
        <w:t xml:space="preserve">. These assumptions relate to the key components of the rule of law. For example, "[m]ore independent judges are often more efficient judges .... </w:t>
      </w:r>
      <w:r w:rsidRPr="00182948">
        <w:rPr>
          <w:rStyle w:val="StyleUnderline"/>
          <w:sz w:val="20"/>
          <w:szCs w:val="20"/>
        </w:rPr>
        <w:t xml:space="preserve">The combination of judicial </w:t>
      </w:r>
      <w:r w:rsidRPr="00182948">
        <w:rPr>
          <w:rStyle w:val="Emphasis"/>
          <w:sz w:val="20"/>
          <w:szCs w:val="20"/>
          <w:highlight w:val="lightGray"/>
        </w:rPr>
        <w:t>independence</w:t>
      </w:r>
      <w:r w:rsidRPr="00182948">
        <w:rPr>
          <w:rStyle w:val="StyleUnderline"/>
          <w:sz w:val="20"/>
          <w:szCs w:val="20"/>
        </w:rPr>
        <w:t xml:space="preserve"> and </w:t>
      </w:r>
      <w:r w:rsidRPr="00182948">
        <w:rPr>
          <w:rStyle w:val="Emphasis"/>
          <w:sz w:val="20"/>
          <w:szCs w:val="20"/>
        </w:rPr>
        <w:t>efficiency</w:t>
      </w:r>
      <w:r w:rsidRPr="00182948">
        <w:rPr>
          <w:rStyle w:val="StyleUnderline"/>
          <w:sz w:val="20"/>
          <w:szCs w:val="20"/>
        </w:rPr>
        <w:t xml:space="preserve"> seems to be </w:t>
      </w:r>
      <w:r w:rsidRPr="00182948">
        <w:rPr>
          <w:rStyle w:val="Emphasis"/>
          <w:sz w:val="20"/>
          <w:szCs w:val="20"/>
          <w:highlight w:val="lightGray"/>
        </w:rPr>
        <w:t>essential</w:t>
      </w:r>
      <w:r w:rsidRPr="00182948">
        <w:rPr>
          <w:rStyle w:val="StyleUnderline"/>
          <w:sz w:val="20"/>
          <w:szCs w:val="20"/>
          <w:highlight w:val="lightGray"/>
        </w:rPr>
        <w:t xml:space="preserve"> for</w:t>
      </w:r>
      <w:r w:rsidRPr="00182948">
        <w:rPr>
          <w:sz w:val="16"/>
          <w:szCs w:val="20"/>
        </w:rPr>
        <w:t xml:space="preserve"> judicial reforms to have </w:t>
      </w:r>
      <w:r w:rsidRPr="00182948">
        <w:rPr>
          <w:rStyle w:val="StyleUnderline"/>
          <w:sz w:val="20"/>
          <w:szCs w:val="20"/>
        </w:rPr>
        <w:t xml:space="preserve">a </w:t>
      </w:r>
      <w:r w:rsidRPr="00182948">
        <w:rPr>
          <w:rStyle w:val="Emphasis"/>
          <w:sz w:val="20"/>
          <w:szCs w:val="20"/>
          <w:highlight w:val="lightGray"/>
        </w:rPr>
        <w:t>positive</w:t>
      </w:r>
      <w:r w:rsidRPr="00722785">
        <w:rPr>
          <w:rStyle w:val="StyleUnderline"/>
          <w:sz w:val="20"/>
          <w:szCs w:val="20"/>
        </w:rPr>
        <w:t xml:space="preserve"> </w:t>
      </w:r>
      <w:r w:rsidRPr="00182948">
        <w:rPr>
          <w:rStyle w:val="StyleUnderline"/>
          <w:sz w:val="20"/>
          <w:szCs w:val="20"/>
        </w:rPr>
        <w:t xml:space="preserve">effect on economic </w:t>
      </w:r>
      <w:r w:rsidRPr="00182948">
        <w:rPr>
          <w:rStyle w:val="StyleUnderline"/>
          <w:sz w:val="20"/>
          <w:szCs w:val="20"/>
          <w:highlight w:val="lightGray"/>
        </w:rPr>
        <w:t>development</w:t>
      </w:r>
      <w:r w:rsidRPr="00182948">
        <w:rPr>
          <w:sz w:val="16"/>
          <w:szCs w:val="20"/>
        </w:rPr>
        <w:t>., 74 "</w:t>
      </w:r>
      <w:r w:rsidRPr="00182948">
        <w:rPr>
          <w:rStyle w:val="StyleUnderline"/>
          <w:sz w:val="20"/>
          <w:szCs w:val="20"/>
        </w:rPr>
        <w:t xml:space="preserve">Judicial independence is a </w:t>
      </w:r>
      <w:r w:rsidRPr="00182948">
        <w:rPr>
          <w:rStyle w:val="Emphasis"/>
          <w:sz w:val="20"/>
          <w:szCs w:val="20"/>
          <w:highlight w:val="lightGray"/>
        </w:rPr>
        <w:t>key</w:t>
      </w:r>
      <w:r w:rsidRPr="00182948">
        <w:rPr>
          <w:rStyle w:val="StyleUnderline"/>
          <w:sz w:val="20"/>
          <w:szCs w:val="20"/>
          <w:highlight w:val="lightGray"/>
        </w:rPr>
        <w:t xml:space="preserve"> determinant of growth</w:t>
      </w:r>
      <w:r w:rsidRPr="00182948">
        <w:rPr>
          <w:rStyle w:val="StyleUnderline"/>
          <w:sz w:val="20"/>
          <w:szCs w:val="20"/>
        </w:rPr>
        <w:t xml:space="preserve"> as it </w:t>
      </w:r>
      <w:r w:rsidRPr="00182948">
        <w:rPr>
          <w:rStyle w:val="Emphasis"/>
          <w:sz w:val="20"/>
          <w:szCs w:val="20"/>
          <w:highlight w:val="lightGray"/>
        </w:rPr>
        <w:t>promotes</w:t>
      </w:r>
      <w:r w:rsidRPr="00182948">
        <w:rPr>
          <w:rStyle w:val="StyleUnderline"/>
          <w:sz w:val="20"/>
          <w:szCs w:val="20"/>
        </w:rPr>
        <w:t xml:space="preserve"> a </w:t>
      </w:r>
      <w:r w:rsidRPr="00182948">
        <w:rPr>
          <w:rStyle w:val="Emphasis"/>
          <w:sz w:val="20"/>
          <w:szCs w:val="20"/>
          <w:highlight w:val="lightGray"/>
        </w:rPr>
        <w:t>stable</w:t>
      </w:r>
      <w:r w:rsidRPr="00182948">
        <w:rPr>
          <w:rStyle w:val="Emphasis"/>
          <w:sz w:val="20"/>
          <w:szCs w:val="20"/>
        </w:rPr>
        <w:t xml:space="preserve"> investment </w:t>
      </w:r>
      <w:r w:rsidRPr="00182948">
        <w:rPr>
          <w:rStyle w:val="Emphasis"/>
          <w:sz w:val="20"/>
          <w:szCs w:val="20"/>
          <w:highlight w:val="lightGray"/>
        </w:rPr>
        <w:t>environment</w:t>
      </w:r>
      <w:r w:rsidRPr="00182948">
        <w:rPr>
          <w:sz w:val="16"/>
          <w:szCs w:val="20"/>
        </w:rPr>
        <w:t xml:space="preserve">., 75 Reforms which strengthen judicial accountability-and thus efficiency-improve judicial performance.76 </w:t>
      </w:r>
      <w:r w:rsidRPr="00182948">
        <w:rPr>
          <w:rStyle w:val="StyleUnderline"/>
          <w:sz w:val="20"/>
          <w:szCs w:val="20"/>
        </w:rPr>
        <w:t xml:space="preserve">A </w:t>
      </w:r>
      <w:r w:rsidRPr="00182948">
        <w:rPr>
          <w:rStyle w:val="Emphasis"/>
          <w:sz w:val="20"/>
          <w:szCs w:val="20"/>
          <w:highlight w:val="lightGray"/>
        </w:rPr>
        <w:t>sound</w:t>
      </w:r>
      <w:r w:rsidRPr="00182948">
        <w:rPr>
          <w:rStyle w:val="StyleUnderline"/>
          <w:sz w:val="20"/>
          <w:szCs w:val="20"/>
        </w:rPr>
        <w:t xml:space="preserve"> judicial </w:t>
      </w:r>
      <w:r w:rsidRPr="00182948">
        <w:rPr>
          <w:rStyle w:val="StyleUnderline"/>
          <w:sz w:val="20"/>
          <w:szCs w:val="20"/>
          <w:highlight w:val="lightGray"/>
        </w:rPr>
        <w:t>system</w:t>
      </w:r>
      <w:r w:rsidRPr="00182948">
        <w:rPr>
          <w:rStyle w:val="StyleUnderline"/>
          <w:sz w:val="20"/>
          <w:szCs w:val="20"/>
        </w:rPr>
        <w:t xml:space="preserve"> </w:t>
      </w:r>
      <w:r w:rsidRPr="00182948">
        <w:rPr>
          <w:rStyle w:val="Emphasis"/>
          <w:sz w:val="20"/>
          <w:szCs w:val="20"/>
        </w:rPr>
        <w:t>promotes</w:t>
      </w:r>
      <w:r w:rsidRPr="00182948">
        <w:rPr>
          <w:rStyle w:val="StyleUnderline"/>
          <w:sz w:val="20"/>
          <w:szCs w:val="20"/>
        </w:rPr>
        <w:t xml:space="preserve"> economic development</w:t>
      </w:r>
      <w:r w:rsidRPr="00182948">
        <w:rPr>
          <w:sz w:val="16"/>
          <w:szCs w:val="20"/>
        </w:rPr>
        <w:t xml:space="preserve"> "</w:t>
      </w:r>
      <w:r w:rsidRPr="00182948">
        <w:rPr>
          <w:rStyle w:val="StyleUnderline"/>
          <w:sz w:val="20"/>
          <w:szCs w:val="20"/>
        </w:rPr>
        <w:t xml:space="preserve">by </w:t>
      </w:r>
      <w:r w:rsidRPr="00182948">
        <w:rPr>
          <w:rStyle w:val="StyleUnderline"/>
          <w:sz w:val="20"/>
          <w:szCs w:val="20"/>
          <w:highlight w:val="lightGray"/>
        </w:rPr>
        <w:t xml:space="preserve">enforcing </w:t>
      </w:r>
      <w:r w:rsidRPr="00182948">
        <w:rPr>
          <w:rStyle w:val="Emphasis"/>
          <w:sz w:val="20"/>
          <w:szCs w:val="20"/>
          <w:highlight w:val="lightGray"/>
        </w:rPr>
        <w:t>property rights</w:t>
      </w:r>
      <w:r w:rsidRPr="00182948">
        <w:rPr>
          <w:rStyle w:val="StyleUnderline"/>
          <w:sz w:val="20"/>
          <w:szCs w:val="20"/>
          <w:highlight w:val="lightGray"/>
        </w:rPr>
        <w:t xml:space="preserve">, checking </w:t>
      </w:r>
      <w:r w:rsidRPr="00182948">
        <w:rPr>
          <w:rStyle w:val="Emphasis"/>
          <w:sz w:val="20"/>
          <w:szCs w:val="20"/>
          <w:highlight w:val="lightGray"/>
        </w:rPr>
        <w:t>abuses</w:t>
      </w:r>
      <w:r w:rsidRPr="00182948">
        <w:rPr>
          <w:rStyle w:val="StyleUnderline"/>
          <w:sz w:val="20"/>
          <w:szCs w:val="20"/>
        </w:rPr>
        <w:t xml:space="preserve"> of government power, and</w:t>
      </w:r>
      <w:r w:rsidRPr="00182948">
        <w:rPr>
          <w:sz w:val="16"/>
          <w:szCs w:val="20"/>
        </w:rPr>
        <w:t xml:space="preserve"> otherwise </w:t>
      </w:r>
      <w:r w:rsidRPr="00182948">
        <w:rPr>
          <w:rStyle w:val="StyleUnderline"/>
          <w:sz w:val="20"/>
          <w:szCs w:val="20"/>
        </w:rPr>
        <w:t xml:space="preserve">upholding the </w:t>
      </w:r>
      <w:r w:rsidRPr="00182948">
        <w:rPr>
          <w:rStyle w:val="Emphasis"/>
          <w:sz w:val="20"/>
          <w:szCs w:val="20"/>
        </w:rPr>
        <w:t>r</w:t>
      </w:r>
      <w:r w:rsidRPr="00182948">
        <w:rPr>
          <w:rStyle w:val="StyleUnderline"/>
          <w:sz w:val="20"/>
          <w:szCs w:val="20"/>
        </w:rPr>
        <w:t xml:space="preserve">ule </w:t>
      </w:r>
      <w:r w:rsidRPr="00182948">
        <w:rPr>
          <w:rStyle w:val="Emphasis"/>
          <w:sz w:val="20"/>
          <w:szCs w:val="20"/>
        </w:rPr>
        <w:t>o</w:t>
      </w:r>
      <w:r w:rsidRPr="00182948">
        <w:rPr>
          <w:rStyle w:val="StyleUnderline"/>
          <w:sz w:val="20"/>
          <w:szCs w:val="20"/>
        </w:rPr>
        <w:t xml:space="preserve">f </w:t>
      </w:r>
      <w:r w:rsidRPr="00182948">
        <w:rPr>
          <w:rStyle w:val="Emphasis"/>
          <w:sz w:val="20"/>
          <w:szCs w:val="20"/>
        </w:rPr>
        <w:t>l</w:t>
      </w:r>
      <w:r w:rsidRPr="00182948">
        <w:rPr>
          <w:rStyle w:val="StyleUnderline"/>
          <w:sz w:val="20"/>
          <w:szCs w:val="20"/>
        </w:rPr>
        <w:t xml:space="preserve">aw and in </w:t>
      </w:r>
      <w:r w:rsidRPr="00182948">
        <w:rPr>
          <w:rStyle w:val="Emphasis"/>
          <w:sz w:val="20"/>
          <w:szCs w:val="20"/>
          <w:highlight w:val="lightGray"/>
        </w:rPr>
        <w:t>enabling exchanges</w:t>
      </w:r>
      <w:r w:rsidRPr="00182948">
        <w:rPr>
          <w:rStyle w:val="StyleUnderline"/>
          <w:sz w:val="20"/>
          <w:szCs w:val="20"/>
          <w:highlight w:val="lightGray"/>
        </w:rPr>
        <w:t xml:space="preserve"> between </w:t>
      </w:r>
      <w:r w:rsidRPr="00182948">
        <w:rPr>
          <w:rStyle w:val="Emphasis"/>
          <w:sz w:val="20"/>
          <w:szCs w:val="20"/>
          <w:highlight w:val="lightGray"/>
        </w:rPr>
        <w:t>private</w:t>
      </w:r>
      <w:r w:rsidRPr="00182948">
        <w:rPr>
          <w:rStyle w:val="StyleUnderline"/>
          <w:sz w:val="20"/>
          <w:szCs w:val="20"/>
          <w:highlight w:val="lightGray"/>
        </w:rPr>
        <w:t xml:space="preserve"> parties</w:t>
      </w:r>
      <w:r w:rsidRPr="00182948">
        <w:rPr>
          <w:sz w:val="16"/>
          <w:szCs w:val="20"/>
        </w:rPr>
        <w:t>., 77 "[T]he claim that judicial independence is a necessary condition for the protection of property rights or economic growth should give any American political scientist pause.78</w:t>
      </w:r>
    </w:p>
    <w:p w14:paraId="4F9D87FE" w14:textId="77777777" w:rsidR="00464F25" w:rsidRDefault="00464F25" w:rsidP="00464F25">
      <w:pPr>
        <w:pStyle w:val="Heading4"/>
      </w:pPr>
      <w:r>
        <w:t xml:space="preserve">2. </w:t>
      </w:r>
      <w:r w:rsidRPr="00354566">
        <w:rPr>
          <w:u w:val="single"/>
        </w:rPr>
        <w:t>Certainty</w:t>
      </w:r>
      <w:r>
        <w:t>.</w:t>
      </w:r>
    </w:p>
    <w:p w14:paraId="6976FBB4" w14:textId="77777777" w:rsidR="00464F25" w:rsidRPr="009A6ED7" w:rsidRDefault="00464F25" w:rsidP="00464F25">
      <w:r>
        <w:t>&lt;&lt;FOR REFERENCE&gt;&gt;</w:t>
      </w:r>
    </w:p>
    <w:p w14:paraId="14A31FD4" w14:textId="77777777" w:rsidR="00464F25" w:rsidRPr="00182948" w:rsidRDefault="00464F25" w:rsidP="00464F25">
      <w:pPr>
        <w:rPr>
          <w:sz w:val="16"/>
          <w:szCs w:val="20"/>
        </w:rPr>
      </w:pPr>
      <w:r w:rsidRPr="00182948">
        <w:rPr>
          <w:sz w:val="16"/>
          <w:szCs w:val="20"/>
        </w:rPr>
        <w:t>"No one, whether local or foreign, wants to invest in a country that is politically unstable or where there is no confidence in the justice system, as investors would not be assured of a fair return on their investment., 79 "</w:t>
      </w:r>
      <w:r w:rsidRPr="00182948">
        <w:rPr>
          <w:rStyle w:val="StyleUnderline"/>
          <w:sz w:val="20"/>
          <w:szCs w:val="20"/>
        </w:rPr>
        <w:t xml:space="preserve">An </w:t>
      </w:r>
      <w:r w:rsidRPr="00182948">
        <w:rPr>
          <w:rStyle w:val="Emphasis"/>
          <w:sz w:val="20"/>
          <w:szCs w:val="20"/>
          <w:highlight w:val="lightGray"/>
        </w:rPr>
        <w:t>independent</w:t>
      </w:r>
      <w:r w:rsidRPr="00182948">
        <w:rPr>
          <w:rStyle w:val="StyleUnderline"/>
          <w:sz w:val="20"/>
          <w:szCs w:val="20"/>
          <w:highlight w:val="lightGray"/>
        </w:rPr>
        <w:t xml:space="preserve"> judiciary</w:t>
      </w:r>
      <w:r w:rsidRPr="00182948">
        <w:rPr>
          <w:sz w:val="16"/>
          <w:szCs w:val="20"/>
        </w:rPr>
        <w:t xml:space="preserve"> could thus also be </w:t>
      </w:r>
      <w:r w:rsidRPr="00182948">
        <w:rPr>
          <w:rStyle w:val="StyleUnderline"/>
          <w:sz w:val="20"/>
          <w:szCs w:val="20"/>
        </w:rPr>
        <w:t xml:space="preserve">interpreted as a device to </w:t>
      </w:r>
      <w:r w:rsidRPr="00182948">
        <w:rPr>
          <w:rStyle w:val="StyleUnderline"/>
          <w:sz w:val="20"/>
          <w:szCs w:val="20"/>
          <w:highlight w:val="lightGray"/>
        </w:rPr>
        <w:t xml:space="preserve">turn </w:t>
      </w:r>
      <w:r w:rsidRPr="00182948">
        <w:rPr>
          <w:rStyle w:val="Emphasis"/>
          <w:sz w:val="20"/>
          <w:szCs w:val="20"/>
          <w:highlight w:val="lightGray"/>
        </w:rPr>
        <w:t>promises</w:t>
      </w:r>
      <w:r w:rsidRPr="00182948">
        <w:rPr>
          <w:sz w:val="16"/>
          <w:szCs w:val="20"/>
        </w:rPr>
        <w:t xml:space="preserve">-e.g., </w:t>
      </w:r>
      <w:r w:rsidRPr="00182948">
        <w:rPr>
          <w:rStyle w:val="StyleUnderline"/>
          <w:sz w:val="20"/>
          <w:szCs w:val="20"/>
        </w:rPr>
        <w:t xml:space="preserve">to </w:t>
      </w:r>
      <w:r w:rsidRPr="00182948">
        <w:rPr>
          <w:rStyle w:val="Emphasis"/>
          <w:sz w:val="20"/>
          <w:szCs w:val="20"/>
        </w:rPr>
        <w:t>respect</w:t>
      </w:r>
      <w:r w:rsidRPr="00182948">
        <w:rPr>
          <w:rStyle w:val="StyleUnderline"/>
          <w:sz w:val="20"/>
          <w:szCs w:val="20"/>
        </w:rPr>
        <w:t xml:space="preserve"> property rights and abstain from expropriation-</w:t>
      </w:r>
      <w:r w:rsidRPr="00182948">
        <w:rPr>
          <w:rStyle w:val="StyleUnderline"/>
          <w:sz w:val="20"/>
          <w:szCs w:val="20"/>
          <w:highlight w:val="lightGray"/>
        </w:rPr>
        <w:t xml:space="preserve">into </w:t>
      </w:r>
      <w:r w:rsidRPr="00182948">
        <w:rPr>
          <w:rStyle w:val="Emphasis"/>
          <w:sz w:val="20"/>
          <w:szCs w:val="20"/>
          <w:highlight w:val="lightGray"/>
        </w:rPr>
        <w:t>credible</w:t>
      </w:r>
      <w:r w:rsidRPr="00182948">
        <w:rPr>
          <w:rStyle w:val="StyleUnderline"/>
          <w:sz w:val="20"/>
          <w:szCs w:val="20"/>
          <w:highlight w:val="lightGray"/>
        </w:rPr>
        <w:t xml:space="preserve"> commitments</w:t>
      </w:r>
      <w:r w:rsidRPr="00182948">
        <w:rPr>
          <w:sz w:val="16"/>
          <w:szCs w:val="20"/>
        </w:rPr>
        <w:t xml:space="preserve">. If it functions like this, </w:t>
      </w:r>
      <w:r w:rsidRPr="00182948">
        <w:rPr>
          <w:rStyle w:val="StyleUnderline"/>
          <w:sz w:val="20"/>
          <w:szCs w:val="20"/>
          <w:highlight w:val="lightGray"/>
        </w:rPr>
        <w:t>citizens</w:t>
      </w:r>
      <w:r w:rsidRPr="00182948">
        <w:rPr>
          <w:rStyle w:val="StyleUnderline"/>
          <w:sz w:val="20"/>
          <w:szCs w:val="20"/>
        </w:rPr>
        <w:t xml:space="preserve"> will </w:t>
      </w:r>
      <w:r w:rsidRPr="00182948">
        <w:rPr>
          <w:rStyle w:val="StyleUnderline"/>
          <w:sz w:val="20"/>
          <w:szCs w:val="20"/>
          <w:highlight w:val="lightGray"/>
        </w:rPr>
        <w:t>develop</w:t>
      </w:r>
      <w:r w:rsidRPr="00182948">
        <w:rPr>
          <w:rStyle w:val="StyleUnderline"/>
          <w:sz w:val="20"/>
          <w:szCs w:val="20"/>
        </w:rPr>
        <w:t xml:space="preserve"> a </w:t>
      </w:r>
      <w:r w:rsidRPr="00182948">
        <w:rPr>
          <w:rStyle w:val="Emphasis"/>
          <w:sz w:val="20"/>
          <w:szCs w:val="20"/>
          <w:highlight w:val="lightGray"/>
        </w:rPr>
        <w:t>longer</w:t>
      </w:r>
      <w:r w:rsidRPr="00182948">
        <w:rPr>
          <w:rStyle w:val="Emphasis"/>
          <w:sz w:val="20"/>
          <w:szCs w:val="20"/>
        </w:rPr>
        <w:t xml:space="preserve"> time </w:t>
      </w:r>
      <w:r w:rsidRPr="00182948">
        <w:rPr>
          <w:rStyle w:val="Emphasis"/>
          <w:sz w:val="20"/>
          <w:szCs w:val="20"/>
          <w:highlight w:val="lightGray"/>
        </w:rPr>
        <w:t>horizon</w:t>
      </w:r>
      <w:r w:rsidRPr="00182948">
        <w:rPr>
          <w:rStyle w:val="StyleUnderline"/>
          <w:sz w:val="20"/>
          <w:szCs w:val="20"/>
        </w:rPr>
        <w:t xml:space="preserve">, which will lead </w:t>
      </w:r>
      <w:r w:rsidRPr="00182948">
        <w:rPr>
          <w:rStyle w:val="StyleUnderline"/>
          <w:sz w:val="20"/>
          <w:szCs w:val="20"/>
          <w:highlight w:val="lightGray"/>
        </w:rPr>
        <w:t>to</w:t>
      </w:r>
      <w:r w:rsidRPr="00182948">
        <w:rPr>
          <w:rStyle w:val="StyleUnderline"/>
          <w:sz w:val="20"/>
          <w:szCs w:val="20"/>
        </w:rPr>
        <w:t xml:space="preserve"> more </w:t>
      </w:r>
      <w:r w:rsidRPr="00182948">
        <w:rPr>
          <w:rStyle w:val="StyleUnderline"/>
          <w:sz w:val="20"/>
          <w:szCs w:val="20"/>
          <w:highlight w:val="lightGray"/>
        </w:rPr>
        <w:t>invest</w:t>
      </w:r>
      <w:r w:rsidRPr="00182948">
        <w:rPr>
          <w:rStyle w:val="StyleUnderline"/>
          <w:sz w:val="20"/>
          <w:szCs w:val="20"/>
        </w:rPr>
        <w:t xml:space="preserve">ment </w:t>
      </w:r>
      <w:r w:rsidRPr="00182948">
        <w:rPr>
          <w:rStyle w:val="StyleUnderline"/>
          <w:sz w:val="20"/>
          <w:szCs w:val="20"/>
          <w:highlight w:val="lightGray"/>
        </w:rPr>
        <w:t xml:space="preserve">in </w:t>
      </w:r>
      <w:r w:rsidRPr="00182948">
        <w:rPr>
          <w:rStyle w:val="Emphasis"/>
          <w:sz w:val="20"/>
          <w:szCs w:val="20"/>
        </w:rPr>
        <w:t xml:space="preserve">physical </w:t>
      </w:r>
      <w:r w:rsidRPr="00182948">
        <w:rPr>
          <w:rStyle w:val="Emphasis"/>
          <w:sz w:val="20"/>
          <w:szCs w:val="20"/>
          <w:highlight w:val="lightGray"/>
        </w:rPr>
        <w:t>capital</w:t>
      </w:r>
      <w:proofErr w:type="gramStart"/>
      <w:r w:rsidRPr="00182948">
        <w:rPr>
          <w:sz w:val="16"/>
          <w:szCs w:val="20"/>
        </w:rPr>
        <w:t>. . . .All</w:t>
      </w:r>
      <w:proofErr w:type="gramEnd"/>
      <w:r w:rsidRPr="00182948">
        <w:rPr>
          <w:sz w:val="16"/>
          <w:szCs w:val="20"/>
        </w:rPr>
        <w:t xml:space="preserve"> these arguments imply that [</w:t>
      </w:r>
      <w:r w:rsidRPr="00182948">
        <w:rPr>
          <w:rStyle w:val="StyleUnderline"/>
          <w:sz w:val="20"/>
          <w:szCs w:val="20"/>
        </w:rPr>
        <w:t>judicial independence</w:t>
      </w:r>
      <w:r w:rsidRPr="00182948">
        <w:rPr>
          <w:sz w:val="16"/>
          <w:szCs w:val="20"/>
        </w:rPr>
        <w:t xml:space="preserve">] </w:t>
      </w:r>
      <w:r w:rsidRPr="00182948">
        <w:rPr>
          <w:rStyle w:val="StyleUnderline"/>
          <w:sz w:val="20"/>
          <w:szCs w:val="20"/>
        </w:rPr>
        <w:t xml:space="preserve">is expected to be </w:t>
      </w:r>
      <w:r w:rsidRPr="00182948">
        <w:rPr>
          <w:rStyle w:val="Emphasis"/>
          <w:sz w:val="20"/>
          <w:szCs w:val="20"/>
        </w:rPr>
        <w:t>conducive</w:t>
      </w:r>
      <w:r w:rsidRPr="00182948">
        <w:rPr>
          <w:rStyle w:val="StyleUnderline"/>
          <w:sz w:val="20"/>
          <w:szCs w:val="20"/>
        </w:rPr>
        <w:t xml:space="preserve"> to economic growth</w:t>
      </w:r>
      <w:r w:rsidRPr="00182948">
        <w:rPr>
          <w:sz w:val="16"/>
          <w:szCs w:val="20"/>
        </w:rPr>
        <w:t>. 8°</w:t>
      </w:r>
    </w:p>
    <w:p w14:paraId="5108D005" w14:textId="77777777" w:rsidR="00464F25" w:rsidRPr="00182948" w:rsidRDefault="00464F25" w:rsidP="00464F25">
      <w:pPr>
        <w:rPr>
          <w:sz w:val="16"/>
          <w:szCs w:val="20"/>
        </w:rPr>
      </w:pPr>
      <w:r>
        <w:rPr>
          <w:sz w:val="16"/>
          <w:szCs w:val="20"/>
        </w:rPr>
        <w:t>AND</w:t>
      </w:r>
    </w:p>
    <w:p w14:paraId="5A213F02" w14:textId="77777777" w:rsidR="00464F25" w:rsidRPr="00182948" w:rsidRDefault="00464F25" w:rsidP="00464F25">
      <w:pPr>
        <w:ind w:left="720"/>
        <w:rPr>
          <w:sz w:val="16"/>
          <w:szCs w:val="20"/>
        </w:rPr>
      </w:pPr>
      <w:r w:rsidRPr="00182948">
        <w:rPr>
          <w:sz w:val="16"/>
          <w:szCs w:val="20"/>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182948">
        <w:rPr>
          <w:rStyle w:val="Emphasis"/>
          <w:sz w:val="20"/>
          <w:szCs w:val="20"/>
          <w:highlight w:val="lightGray"/>
        </w:rPr>
        <w:t>effective</w:t>
      </w:r>
      <w:r w:rsidRPr="00182948">
        <w:rPr>
          <w:rStyle w:val="StyleUnderline"/>
          <w:sz w:val="20"/>
          <w:szCs w:val="20"/>
        </w:rPr>
        <w:t xml:space="preserve">ly, </w:t>
      </w:r>
      <w:r w:rsidRPr="00182948">
        <w:rPr>
          <w:rStyle w:val="Emphasis"/>
          <w:sz w:val="20"/>
          <w:szCs w:val="20"/>
          <w:highlight w:val="lightGray"/>
        </w:rPr>
        <w:t>impartial</w:t>
      </w:r>
      <w:r w:rsidRPr="00182948">
        <w:rPr>
          <w:rStyle w:val="StyleUnderline"/>
          <w:sz w:val="20"/>
          <w:szCs w:val="20"/>
        </w:rPr>
        <w:t xml:space="preserve">ly </w:t>
      </w:r>
      <w:r w:rsidRPr="00182948">
        <w:rPr>
          <w:rStyle w:val="StyleUnderline"/>
          <w:sz w:val="20"/>
          <w:szCs w:val="20"/>
          <w:highlight w:val="lightGray"/>
        </w:rPr>
        <w:t xml:space="preserve">and </w:t>
      </w:r>
      <w:r w:rsidRPr="00182948">
        <w:rPr>
          <w:rStyle w:val="Emphasis"/>
          <w:sz w:val="20"/>
          <w:szCs w:val="20"/>
          <w:highlight w:val="lightGray"/>
        </w:rPr>
        <w:t>cleanly</w:t>
      </w:r>
      <w:r w:rsidRPr="00182948">
        <w:rPr>
          <w:rStyle w:val="StyleUnderline"/>
          <w:sz w:val="20"/>
          <w:szCs w:val="20"/>
          <w:highlight w:val="lightGray"/>
        </w:rPr>
        <w:t xml:space="preserve"> administered</w:t>
      </w:r>
      <w:r w:rsidRPr="00182948">
        <w:rPr>
          <w:rStyle w:val="StyleUnderline"/>
          <w:sz w:val="20"/>
          <w:szCs w:val="20"/>
        </w:rPr>
        <w:t xml:space="preserve"> by a well-functioning, </w:t>
      </w:r>
      <w:r w:rsidRPr="00182948">
        <w:rPr>
          <w:rStyle w:val="Emphasis"/>
          <w:sz w:val="20"/>
          <w:szCs w:val="20"/>
        </w:rPr>
        <w:t>impartial</w:t>
      </w:r>
      <w:r w:rsidRPr="00182948">
        <w:rPr>
          <w:rStyle w:val="StyleUnderline"/>
          <w:sz w:val="20"/>
          <w:szCs w:val="20"/>
        </w:rPr>
        <w:t xml:space="preserve"> and </w:t>
      </w:r>
      <w:r w:rsidRPr="00182948">
        <w:rPr>
          <w:rStyle w:val="Emphasis"/>
          <w:sz w:val="20"/>
          <w:szCs w:val="20"/>
        </w:rPr>
        <w:t>honest</w:t>
      </w:r>
      <w:r w:rsidRPr="00182948">
        <w:rPr>
          <w:rStyle w:val="StyleUnderline"/>
          <w:sz w:val="20"/>
          <w:szCs w:val="20"/>
        </w:rPr>
        <w:t xml:space="preserve"> </w:t>
      </w:r>
      <w:r w:rsidRPr="00182948">
        <w:rPr>
          <w:rStyle w:val="StyleUnderline"/>
          <w:sz w:val="20"/>
          <w:szCs w:val="20"/>
          <w:highlight w:val="lightGray"/>
        </w:rPr>
        <w:t>judicial</w:t>
      </w:r>
      <w:r w:rsidRPr="00182948">
        <w:rPr>
          <w:rStyle w:val="StyleUnderline"/>
          <w:sz w:val="20"/>
          <w:szCs w:val="20"/>
        </w:rPr>
        <w:t xml:space="preserve"> and legal </w:t>
      </w:r>
      <w:r w:rsidRPr="00182948">
        <w:rPr>
          <w:rStyle w:val="StyleUnderline"/>
          <w:sz w:val="20"/>
          <w:szCs w:val="20"/>
          <w:highlight w:val="lightGray"/>
        </w:rPr>
        <w:t>system</w:t>
      </w:r>
      <w:r w:rsidRPr="00182948">
        <w:rPr>
          <w:sz w:val="16"/>
          <w:szCs w:val="20"/>
        </w:rPr>
        <w:t>. 83</w:t>
      </w:r>
    </w:p>
    <w:p w14:paraId="487B1ED8" w14:textId="77777777" w:rsidR="00464F25" w:rsidRPr="00182948" w:rsidRDefault="00464F25" w:rsidP="00464F25">
      <w:pPr>
        <w:rPr>
          <w:sz w:val="16"/>
          <w:szCs w:val="20"/>
        </w:rPr>
      </w:pPr>
      <w:r w:rsidRPr="00182948">
        <w:rPr>
          <w:sz w:val="16"/>
          <w:szCs w:val="20"/>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182948">
        <w:rPr>
          <w:rStyle w:val="StyleUnderline"/>
          <w:sz w:val="20"/>
          <w:szCs w:val="20"/>
          <w:highlight w:val="lightGray"/>
        </w:rPr>
        <w:t>is</w:t>
      </w:r>
      <w:r w:rsidRPr="00182948">
        <w:rPr>
          <w:rStyle w:val="StyleUnderline"/>
          <w:sz w:val="20"/>
          <w:szCs w:val="20"/>
        </w:rPr>
        <w:t xml:space="preserve"> a </w:t>
      </w:r>
      <w:r w:rsidRPr="00182948">
        <w:rPr>
          <w:rStyle w:val="Emphasis"/>
          <w:sz w:val="20"/>
          <w:szCs w:val="20"/>
          <w:highlight w:val="lightGray"/>
        </w:rPr>
        <w:t>vital</w:t>
      </w:r>
      <w:r w:rsidRPr="00182948">
        <w:rPr>
          <w:rStyle w:val="StyleUnderline"/>
          <w:sz w:val="20"/>
          <w:szCs w:val="20"/>
        </w:rPr>
        <w:t xml:space="preserve"> factor in the </w:t>
      </w:r>
      <w:r w:rsidRPr="00182948">
        <w:rPr>
          <w:rStyle w:val="Emphasis"/>
          <w:sz w:val="20"/>
          <w:szCs w:val="20"/>
        </w:rPr>
        <w:t>r</w:t>
      </w:r>
      <w:r w:rsidRPr="00182948">
        <w:rPr>
          <w:rStyle w:val="StyleUnderline"/>
          <w:sz w:val="20"/>
          <w:szCs w:val="20"/>
        </w:rPr>
        <w:t xml:space="preserve">ule </w:t>
      </w:r>
      <w:r w:rsidRPr="00182948">
        <w:rPr>
          <w:rStyle w:val="Emphasis"/>
          <w:sz w:val="20"/>
          <w:szCs w:val="20"/>
        </w:rPr>
        <w:t>o</w:t>
      </w:r>
      <w:r w:rsidRPr="00182948">
        <w:rPr>
          <w:rStyle w:val="StyleUnderline"/>
          <w:sz w:val="20"/>
          <w:szCs w:val="20"/>
        </w:rPr>
        <w:t xml:space="preserve">f </w:t>
      </w:r>
      <w:r w:rsidRPr="00182948">
        <w:rPr>
          <w:rStyle w:val="Emphasis"/>
          <w:sz w:val="20"/>
          <w:szCs w:val="20"/>
        </w:rPr>
        <w:t>l</w:t>
      </w:r>
      <w:r w:rsidRPr="00182948">
        <w:rPr>
          <w:rStyle w:val="StyleUnderline"/>
          <w:sz w:val="20"/>
          <w:szCs w:val="20"/>
        </w:rPr>
        <w:t>aw and</w:t>
      </w:r>
      <w:r w:rsidRPr="00182948">
        <w:rPr>
          <w:sz w:val="16"/>
          <w:szCs w:val="20"/>
        </w:rPr>
        <w:t xml:space="preserve"> more </w:t>
      </w:r>
      <w:r w:rsidRPr="00182948">
        <w:rPr>
          <w:rStyle w:val="StyleUnderline"/>
          <w:sz w:val="20"/>
          <w:szCs w:val="20"/>
        </w:rPr>
        <w:t xml:space="preserve">broadly in </w:t>
      </w:r>
      <w:r w:rsidRPr="00182948">
        <w:rPr>
          <w:rStyle w:val="Emphasis"/>
          <w:sz w:val="20"/>
          <w:szCs w:val="20"/>
        </w:rPr>
        <w:t>economic development</w:t>
      </w:r>
      <w:r w:rsidRPr="00182948">
        <w:rPr>
          <w:sz w:val="16"/>
          <w:szCs w:val="20"/>
        </w:rPr>
        <w:t>., 85</w:t>
      </w:r>
    </w:p>
    <w:p w14:paraId="365B2C9F" w14:textId="77777777" w:rsidR="00464F25" w:rsidRPr="00182948" w:rsidRDefault="00464F25" w:rsidP="00464F25">
      <w:pPr>
        <w:rPr>
          <w:sz w:val="16"/>
          <w:szCs w:val="20"/>
        </w:rPr>
      </w:pPr>
      <w:r>
        <w:rPr>
          <w:sz w:val="16"/>
          <w:szCs w:val="20"/>
        </w:rPr>
        <w:t>AND</w:t>
      </w:r>
    </w:p>
    <w:p w14:paraId="62CB95AB" w14:textId="77777777" w:rsidR="00464F25" w:rsidRDefault="00464F25" w:rsidP="00464F25">
      <w:pPr>
        <w:ind w:left="720"/>
        <w:rPr>
          <w:sz w:val="16"/>
          <w:szCs w:val="20"/>
        </w:rPr>
      </w:pPr>
      <w:r w:rsidRPr="00182948">
        <w:rPr>
          <w:sz w:val="16"/>
          <w:szCs w:val="20"/>
        </w:rPr>
        <w:t xml:space="preserve">From the standpoint of economic development, perhaps </w:t>
      </w:r>
      <w:r w:rsidRPr="00182948">
        <w:rPr>
          <w:rStyle w:val="StyleUnderline"/>
          <w:sz w:val="20"/>
          <w:szCs w:val="20"/>
        </w:rPr>
        <w:t xml:space="preserve">the </w:t>
      </w:r>
      <w:r w:rsidRPr="00182948">
        <w:rPr>
          <w:rStyle w:val="Emphasis"/>
          <w:sz w:val="20"/>
          <w:szCs w:val="20"/>
        </w:rPr>
        <w:t xml:space="preserve">most </w:t>
      </w:r>
      <w:r w:rsidRPr="00182948">
        <w:rPr>
          <w:rStyle w:val="Emphasis"/>
          <w:sz w:val="20"/>
          <w:szCs w:val="20"/>
          <w:highlight w:val="lightGray"/>
        </w:rPr>
        <w:t>unfortunate</w:t>
      </w:r>
      <w:r w:rsidRPr="00182948">
        <w:rPr>
          <w:rStyle w:val="StyleUnderline"/>
          <w:sz w:val="20"/>
          <w:szCs w:val="20"/>
          <w:highlight w:val="lightGray"/>
        </w:rPr>
        <w:t xml:space="preserve"> consequence of</w:t>
      </w:r>
      <w:r w:rsidRPr="00182948">
        <w:rPr>
          <w:rStyle w:val="StyleUnderline"/>
          <w:sz w:val="20"/>
          <w:szCs w:val="20"/>
        </w:rPr>
        <w:t xml:space="preserve"> the </w:t>
      </w:r>
      <w:r w:rsidRPr="00182948">
        <w:rPr>
          <w:rStyle w:val="Emphasis"/>
          <w:sz w:val="20"/>
          <w:szCs w:val="20"/>
          <w:highlight w:val="lightGray"/>
        </w:rPr>
        <w:t>unreliability</w:t>
      </w:r>
      <w:r w:rsidRPr="00182948">
        <w:rPr>
          <w:rStyle w:val="StyleUnderline"/>
          <w:sz w:val="20"/>
          <w:szCs w:val="20"/>
        </w:rPr>
        <w:t xml:space="preserve"> of court</w:t>
      </w:r>
      <w:r w:rsidRPr="00182948">
        <w:rPr>
          <w:sz w:val="16"/>
          <w:szCs w:val="20"/>
        </w:rPr>
        <w:t xml:space="preserve"> enforcement </w:t>
      </w:r>
      <w:r w:rsidRPr="00182948">
        <w:rPr>
          <w:rStyle w:val="StyleUnderline"/>
          <w:sz w:val="20"/>
          <w:szCs w:val="20"/>
        </w:rPr>
        <w:t xml:space="preserve">is that it </w:t>
      </w:r>
      <w:r w:rsidRPr="00182948">
        <w:rPr>
          <w:rStyle w:val="Emphasis"/>
          <w:sz w:val="20"/>
          <w:szCs w:val="20"/>
          <w:highlight w:val="lightGray"/>
        </w:rPr>
        <w:t>impedes</w:t>
      </w:r>
      <w:r w:rsidRPr="00182948">
        <w:rPr>
          <w:rStyle w:val="StyleUnderline"/>
          <w:sz w:val="20"/>
          <w:szCs w:val="20"/>
        </w:rPr>
        <w:t xml:space="preserve"> the </w:t>
      </w:r>
      <w:r w:rsidRPr="00182948">
        <w:rPr>
          <w:rStyle w:val="Emphasis"/>
          <w:sz w:val="20"/>
          <w:szCs w:val="20"/>
          <w:highlight w:val="lightGray"/>
        </w:rPr>
        <w:t>effective</w:t>
      </w:r>
      <w:r w:rsidRPr="00182948">
        <w:rPr>
          <w:rStyle w:val="StyleUnderline"/>
          <w:sz w:val="20"/>
          <w:szCs w:val="20"/>
        </w:rPr>
        <w:t xml:space="preserve"> use of </w:t>
      </w:r>
      <w:r w:rsidRPr="00182948">
        <w:rPr>
          <w:rStyle w:val="Emphasis"/>
          <w:sz w:val="20"/>
          <w:szCs w:val="20"/>
          <w:highlight w:val="lightGray"/>
        </w:rPr>
        <w:t>long-term</w:t>
      </w:r>
      <w:r w:rsidRPr="00182948">
        <w:rPr>
          <w:rStyle w:val="StyleUnderline"/>
          <w:sz w:val="20"/>
          <w:szCs w:val="20"/>
        </w:rPr>
        <w:t xml:space="preserve"> and </w:t>
      </w:r>
      <w:r w:rsidRPr="00182948">
        <w:rPr>
          <w:rStyle w:val="Emphasis"/>
          <w:sz w:val="20"/>
          <w:szCs w:val="20"/>
        </w:rPr>
        <w:t>complex</w:t>
      </w:r>
      <w:r w:rsidRPr="00182948">
        <w:rPr>
          <w:rStyle w:val="StyleUnderline"/>
          <w:sz w:val="20"/>
          <w:szCs w:val="20"/>
        </w:rPr>
        <w:t xml:space="preserve"> </w:t>
      </w:r>
      <w:r w:rsidRPr="00182948">
        <w:rPr>
          <w:rStyle w:val="StyleUnderline"/>
          <w:sz w:val="20"/>
          <w:szCs w:val="20"/>
          <w:highlight w:val="lightGray"/>
        </w:rPr>
        <w:t>contracts</w:t>
      </w:r>
      <w:r w:rsidRPr="00182948">
        <w:rPr>
          <w:sz w:val="16"/>
          <w:szCs w:val="20"/>
        </w:rPr>
        <w:t xml:space="preserve">. ... Today such contracts are </w:t>
      </w:r>
      <w:r w:rsidRPr="00182948">
        <w:rPr>
          <w:rStyle w:val="Emphasis"/>
          <w:sz w:val="20"/>
          <w:szCs w:val="20"/>
          <w:highlight w:val="lightGray"/>
        </w:rPr>
        <w:t>essential</w:t>
      </w:r>
      <w:r w:rsidRPr="00182948">
        <w:rPr>
          <w:rStyle w:val="StyleUnderline"/>
          <w:sz w:val="20"/>
          <w:szCs w:val="20"/>
        </w:rPr>
        <w:t xml:space="preserve"> in developing countries, especially </w:t>
      </w:r>
      <w:r w:rsidRPr="00182948">
        <w:rPr>
          <w:rStyle w:val="StyleUnderline"/>
          <w:sz w:val="20"/>
          <w:szCs w:val="20"/>
          <w:highlight w:val="lightGray"/>
        </w:rPr>
        <w:t>for</w:t>
      </w:r>
      <w:r w:rsidRPr="00182948">
        <w:rPr>
          <w:rStyle w:val="StyleUnderline"/>
          <w:sz w:val="20"/>
          <w:szCs w:val="20"/>
        </w:rPr>
        <w:t xml:space="preserve"> </w:t>
      </w:r>
      <w:r w:rsidRPr="00182948">
        <w:rPr>
          <w:rStyle w:val="Emphasis"/>
          <w:sz w:val="20"/>
          <w:szCs w:val="20"/>
        </w:rPr>
        <w:t>electric</w:t>
      </w:r>
      <w:r w:rsidRPr="00182948">
        <w:rPr>
          <w:rStyle w:val="StyleUnderline"/>
          <w:sz w:val="20"/>
          <w:szCs w:val="20"/>
        </w:rPr>
        <w:t xml:space="preserve"> generating </w:t>
      </w:r>
      <w:r w:rsidRPr="00182948">
        <w:rPr>
          <w:rStyle w:val="Emphasis"/>
          <w:sz w:val="20"/>
          <w:szCs w:val="20"/>
        </w:rPr>
        <w:t>plants</w:t>
      </w:r>
      <w:r w:rsidRPr="00182948">
        <w:rPr>
          <w:rStyle w:val="StyleUnderline"/>
          <w:sz w:val="20"/>
          <w:szCs w:val="20"/>
        </w:rPr>
        <w:t xml:space="preserve">, </w:t>
      </w:r>
      <w:r w:rsidRPr="00182948">
        <w:rPr>
          <w:rStyle w:val="Emphasis"/>
          <w:sz w:val="20"/>
          <w:szCs w:val="20"/>
        </w:rPr>
        <w:t>ports</w:t>
      </w:r>
      <w:r w:rsidRPr="00182948">
        <w:rPr>
          <w:rStyle w:val="StyleUnderline"/>
          <w:sz w:val="20"/>
          <w:szCs w:val="20"/>
        </w:rPr>
        <w:t xml:space="preserve">, </w:t>
      </w:r>
      <w:r w:rsidRPr="00182948">
        <w:rPr>
          <w:rStyle w:val="Emphasis"/>
          <w:sz w:val="20"/>
          <w:szCs w:val="20"/>
        </w:rPr>
        <w:t>highways</w:t>
      </w:r>
      <w:r w:rsidRPr="00182948">
        <w:rPr>
          <w:rStyle w:val="StyleUnderline"/>
          <w:sz w:val="20"/>
          <w:szCs w:val="20"/>
        </w:rPr>
        <w:t xml:space="preserve">, and many other </w:t>
      </w:r>
      <w:r w:rsidRPr="00182948">
        <w:rPr>
          <w:rStyle w:val="Emphasis"/>
          <w:sz w:val="20"/>
          <w:szCs w:val="20"/>
          <w:highlight w:val="lightGray"/>
        </w:rPr>
        <w:t>infrastructure</w:t>
      </w:r>
      <w:r w:rsidRPr="00182948">
        <w:rPr>
          <w:rStyle w:val="Emphasis"/>
          <w:sz w:val="20"/>
          <w:szCs w:val="20"/>
        </w:rPr>
        <w:t xml:space="preserve"> projects</w:t>
      </w:r>
      <w:r w:rsidRPr="00182948">
        <w:rPr>
          <w:sz w:val="16"/>
          <w:szCs w:val="20"/>
        </w:rPr>
        <w:t>.'17</w:t>
      </w:r>
    </w:p>
    <w:p w14:paraId="3739AD05" w14:textId="77777777" w:rsidR="00464F25" w:rsidRDefault="00464F25" w:rsidP="00464F25">
      <w:pPr>
        <w:pStyle w:val="Heading3"/>
      </w:pPr>
      <w:r>
        <w:t>Internal---Independence---2NC</w:t>
      </w:r>
    </w:p>
    <w:p w14:paraId="3AAF61DF" w14:textId="77777777" w:rsidR="00464F25" w:rsidRDefault="00464F25" w:rsidP="00464F25">
      <w:pPr>
        <w:pStyle w:val="Heading2"/>
      </w:pPr>
      <w:r>
        <w:t>CP---Remand</w:t>
      </w:r>
    </w:p>
    <w:p w14:paraId="754A85AB" w14:textId="77777777" w:rsidR="00464F25" w:rsidRDefault="00464F25" w:rsidP="00464F25">
      <w:pPr>
        <w:pStyle w:val="Heading3"/>
      </w:pPr>
      <w:r>
        <w:t>Solvency---2NC</w:t>
      </w:r>
    </w:p>
    <w:p w14:paraId="6FD6E65E" w14:textId="77777777" w:rsidR="00464F25" w:rsidRDefault="00464F25" w:rsidP="00464F25">
      <w:pPr>
        <w:pStyle w:val="Heading3"/>
      </w:pPr>
      <w:r>
        <w:t>Perm: Do Both---2NC</w:t>
      </w:r>
    </w:p>
    <w:p w14:paraId="2250954B" w14:textId="77777777" w:rsidR="00464F25" w:rsidRPr="00156152" w:rsidRDefault="00464F25" w:rsidP="00464F25">
      <w:pPr>
        <w:pStyle w:val="Heading4"/>
      </w:pPr>
      <w:r>
        <w:t xml:space="preserve">The perm </w:t>
      </w:r>
      <w:r>
        <w:rPr>
          <w:u w:val="single"/>
        </w:rPr>
        <w:t>short-circuits</w:t>
      </w:r>
      <w:r w:rsidRPr="00047592">
        <w:t xml:space="preserve"> </w:t>
      </w:r>
      <w:r>
        <w:t xml:space="preserve">the </w:t>
      </w:r>
      <w:r w:rsidRPr="00047592">
        <w:rPr>
          <w:u w:val="single"/>
        </w:rPr>
        <w:t>sequence</w:t>
      </w:r>
      <w:r>
        <w:t xml:space="preserve"> of </w:t>
      </w:r>
      <w:r w:rsidRPr="00047592">
        <w:t>prior</w:t>
      </w:r>
      <w:r>
        <w:t xml:space="preserve"> trial court review that’s </w:t>
      </w:r>
      <w:r>
        <w:rPr>
          <w:u w:val="single"/>
        </w:rPr>
        <w:t>essential</w:t>
      </w:r>
      <w:r>
        <w:t xml:space="preserve"> to perceptions of impartiality.</w:t>
      </w:r>
    </w:p>
    <w:p w14:paraId="087C1C84" w14:textId="77777777" w:rsidR="00464F25" w:rsidRDefault="00464F25" w:rsidP="00464F25">
      <w:r w:rsidRPr="00020B58">
        <w:rPr>
          <w:rStyle w:val="Style13ptBold"/>
        </w:rPr>
        <w:t>Nash ’19</w:t>
      </w:r>
      <w:r>
        <w:t xml:space="preserve"> [Jonathan Remy; May 2019; Robert Howell Hall Professor of Law at the Emory University School of Law, Director of the Emory University Center for Law and Social Science, Co-Director of the Emory Center on Federalism and </w:t>
      </w:r>
      <w:proofErr w:type="spellStart"/>
      <w:r>
        <w:t>Intersystemic</w:t>
      </w:r>
      <w:proofErr w:type="spellEnd"/>
      <w:r>
        <w:t xml:space="preserve"> Governance; Notre Dame Law Review, “Federal Courts, Practice and Procedure: State Spending: State Standing for Nationwide Injunctions Against the Federal Government,” vol. 94]</w:t>
      </w:r>
    </w:p>
    <w:p w14:paraId="1C5EA542" w14:textId="77777777" w:rsidR="00464F25" w:rsidRPr="00735D07" w:rsidRDefault="00464F25" w:rsidP="00464F25">
      <w:pPr>
        <w:rPr>
          <w:sz w:val="16"/>
        </w:rPr>
      </w:pPr>
      <w:r w:rsidRPr="00735D07">
        <w:rPr>
          <w:sz w:val="16"/>
        </w:rPr>
        <w:t xml:space="preserve">Fourth, the availability of nationwide injunctions might short-circuit the ordinary "percolation" of issues up to the United States Supreme Court. 37 Percolation tees up issues for the </w:t>
      </w:r>
      <w:proofErr w:type="gramStart"/>
      <w:r w:rsidRPr="00735D07">
        <w:rPr>
          <w:sz w:val="16"/>
        </w:rPr>
        <w:t>Court, and</w:t>
      </w:r>
      <w:proofErr w:type="gramEnd"/>
      <w:r w:rsidRPr="00735D07">
        <w:rPr>
          <w:sz w:val="16"/>
        </w:rPr>
        <w:t xml:space="preserve"> is seen to improve the Court's resolution of cases. 38 </w:t>
      </w:r>
      <w:r w:rsidRPr="00152715">
        <w:rPr>
          <w:rStyle w:val="Emphasis"/>
          <w:highlight w:val="cyan"/>
        </w:rPr>
        <w:t>Percolation</w:t>
      </w:r>
      <w:r w:rsidRPr="00152715">
        <w:rPr>
          <w:rStyle w:val="StyleUnderline"/>
          <w:highlight w:val="cyan"/>
        </w:rPr>
        <w:t xml:space="preserve"> allows</w:t>
      </w:r>
      <w:r w:rsidRPr="00735D07">
        <w:rPr>
          <w:sz w:val="16"/>
        </w:rPr>
        <w:t xml:space="preserve"> the </w:t>
      </w:r>
      <w:r w:rsidRPr="00152715">
        <w:rPr>
          <w:rStyle w:val="StyleUnderline"/>
          <w:highlight w:val="cyan"/>
        </w:rPr>
        <w:t xml:space="preserve">Court to </w:t>
      </w:r>
      <w:r w:rsidRPr="00152715">
        <w:rPr>
          <w:rStyle w:val="Emphasis"/>
          <w:highlight w:val="cyan"/>
        </w:rPr>
        <w:t>consider</w:t>
      </w:r>
      <w:r w:rsidRPr="00256D92">
        <w:rPr>
          <w:rStyle w:val="StyleUnderline"/>
        </w:rPr>
        <w:t xml:space="preserve"> an issue </w:t>
      </w:r>
      <w:r w:rsidRPr="00152715">
        <w:rPr>
          <w:rStyle w:val="StyleUnderline"/>
          <w:highlight w:val="cyan"/>
        </w:rPr>
        <w:t>once</w:t>
      </w:r>
      <w:r w:rsidRPr="00735D07">
        <w:rPr>
          <w:sz w:val="16"/>
        </w:rPr>
        <w:t xml:space="preserve"> numerous </w:t>
      </w:r>
      <w:r w:rsidRPr="00152715">
        <w:rPr>
          <w:rStyle w:val="Emphasis"/>
          <w:highlight w:val="cyan"/>
        </w:rPr>
        <w:t>lower courts</w:t>
      </w:r>
      <w:r w:rsidRPr="00735D07">
        <w:rPr>
          <w:sz w:val="16"/>
        </w:rPr>
        <w:t xml:space="preserve"> have </w:t>
      </w:r>
      <w:r w:rsidRPr="00152715">
        <w:rPr>
          <w:rStyle w:val="StyleUnderline"/>
          <w:highlight w:val="cyan"/>
        </w:rPr>
        <w:t>had</w:t>
      </w:r>
      <w:r w:rsidRPr="00941CE5">
        <w:rPr>
          <w:rStyle w:val="StyleUnderline"/>
        </w:rPr>
        <w:t xml:space="preserve"> a </w:t>
      </w:r>
      <w:r w:rsidRPr="00152715">
        <w:rPr>
          <w:rStyle w:val="Emphasis"/>
          <w:highlight w:val="cyan"/>
        </w:rPr>
        <w:t>chance</w:t>
      </w:r>
      <w:r w:rsidRPr="00152715">
        <w:rPr>
          <w:rStyle w:val="StyleUnderline"/>
          <w:highlight w:val="cyan"/>
        </w:rPr>
        <w:t xml:space="preserve"> to weigh in</w:t>
      </w:r>
      <w:r w:rsidRPr="00735D07">
        <w:rPr>
          <w:sz w:val="16"/>
        </w:rPr>
        <w:t xml:space="preserve">. Whether they agree or not, the Court benefits from the input of the lower courts: if the lower courts largely agree, then the Court has a strong suggestion that the shared resolution enjoys considerable support. 39 On the other hand, to the extent that the lower courts disagree, </w:t>
      </w:r>
      <w:r w:rsidRPr="00725FE8">
        <w:rPr>
          <w:rStyle w:val="StyleUnderline"/>
        </w:rPr>
        <w:t xml:space="preserve">the Court receives </w:t>
      </w:r>
      <w:r w:rsidRPr="00735D07">
        <w:rPr>
          <w:sz w:val="16"/>
        </w:rPr>
        <w:t xml:space="preserve">the </w:t>
      </w:r>
      <w:r w:rsidRPr="0032288E">
        <w:rPr>
          <w:rStyle w:val="Emphasis"/>
        </w:rPr>
        <w:t>benefit</w:t>
      </w:r>
      <w:r w:rsidRPr="00725FE8">
        <w:rPr>
          <w:rStyle w:val="StyleUnderline"/>
        </w:rPr>
        <w:t xml:space="preserve"> of</w:t>
      </w:r>
      <w:r w:rsidRPr="00735D07">
        <w:rPr>
          <w:sz w:val="16"/>
        </w:rPr>
        <w:t xml:space="preserve"> the </w:t>
      </w:r>
      <w:r w:rsidRPr="00725FE8">
        <w:rPr>
          <w:rStyle w:val="StyleUnderline"/>
        </w:rPr>
        <w:t xml:space="preserve">lower courts having </w:t>
      </w:r>
      <w:proofErr w:type="gramStart"/>
      <w:r w:rsidRPr="007C7D2A">
        <w:rPr>
          <w:rStyle w:val="Emphasis"/>
        </w:rPr>
        <w:t>engaged</w:t>
      </w:r>
      <w:proofErr w:type="gramEnd"/>
      <w:r w:rsidRPr="00725FE8">
        <w:rPr>
          <w:rStyle w:val="StyleUnderline"/>
        </w:rPr>
        <w:t xml:space="preserve"> the issue and </w:t>
      </w:r>
      <w:r w:rsidRPr="007C7D2A">
        <w:rPr>
          <w:rStyle w:val="Emphasis"/>
        </w:rPr>
        <w:t>debated</w:t>
      </w:r>
      <w:r w:rsidRPr="00725FE8">
        <w:rPr>
          <w:rStyle w:val="StyleUnderline"/>
        </w:rPr>
        <w:t xml:space="preserve"> one another over</w:t>
      </w:r>
      <w:r w:rsidRPr="00735D07">
        <w:rPr>
          <w:sz w:val="16"/>
        </w:rPr>
        <w:t xml:space="preserve"> the </w:t>
      </w:r>
      <w:r w:rsidRPr="00725FE8">
        <w:rPr>
          <w:rStyle w:val="StyleUnderline"/>
        </w:rPr>
        <w:t xml:space="preserve">proper </w:t>
      </w:r>
      <w:r w:rsidRPr="007C7D2A">
        <w:rPr>
          <w:rStyle w:val="Emphasis"/>
        </w:rPr>
        <w:t>outcome</w:t>
      </w:r>
      <w:r w:rsidRPr="00735D07">
        <w:rPr>
          <w:sz w:val="16"/>
        </w:rPr>
        <w:t>. 40</w:t>
      </w:r>
    </w:p>
    <w:p w14:paraId="75F69C61" w14:textId="77777777" w:rsidR="00464F25" w:rsidRPr="00735D07" w:rsidRDefault="00464F25" w:rsidP="00464F25">
      <w:pPr>
        <w:rPr>
          <w:sz w:val="16"/>
        </w:rPr>
      </w:pPr>
      <w:r w:rsidRPr="00735D07">
        <w:rPr>
          <w:sz w:val="16"/>
        </w:rPr>
        <w:t xml:space="preserve">The issuance of a nationwide injunction may tend to reduce the opportunity for percolation, perhaps especially cases brought by states against the federal government. On the one hand, </w:t>
      </w:r>
      <w:r w:rsidRPr="00152715">
        <w:rPr>
          <w:rStyle w:val="StyleUnderline"/>
          <w:highlight w:val="cyan"/>
        </w:rPr>
        <w:t>if</w:t>
      </w:r>
      <w:r w:rsidRPr="00E80FB1">
        <w:rPr>
          <w:rStyle w:val="StyleUnderline"/>
        </w:rPr>
        <w:t xml:space="preserve"> an </w:t>
      </w:r>
      <w:r w:rsidRPr="00152715">
        <w:rPr>
          <w:rStyle w:val="Emphasis"/>
          <w:highlight w:val="cyan"/>
        </w:rPr>
        <w:t>initial decision</w:t>
      </w:r>
      <w:r w:rsidRPr="00152715">
        <w:rPr>
          <w:rStyle w:val="StyleUnderline"/>
          <w:highlight w:val="cyan"/>
        </w:rPr>
        <w:t xml:space="preserve"> by </w:t>
      </w:r>
      <w:r w:rsidRPr="00152715">
        <w:rPr>
          <w:rStyle w:val="Emphasis"/>
          <w:highlight w:val="cyan"/>
        </w:rPr>
        <w:t>one</w:t>
      </w:r>
      <w:r w:rsidRPr="00E80FB1">
        <w:rPr>
          <w:rStyle w:val="StyleUnderline"/>
        </w:rPr>
        <w:t xml:space="preserve"> court</w:t>
      </w:r>
      <w:r w:rsidRPr="00735D07">
        <w:rPr>
          <w:sz w:val="16"/>
        </w:rPr>
        <w:t xml:space="preserve"> to issue a nationwide injunction </w:t>
      </w:r>
      <w:r w:rsidRPr="00152715">
        <w:rPr>
          <w:rStyle w:val="StyleUnderline"/>
          <w:highlight w:val="cyan"/>
        </w:rPr>
        <w:t xml:space="preserve">binds </w:t>
      </w:r>
      <w:r w:rsidRPr="00152715">
        <w:rPr>
          <w:rStyle w:val="Emphasis"/>
          <w:highlight w:val="cyan"/>
        </w:rPr>
        <w:t>other</w:t>
      </w:r>
      <w:r w:rsidRPr="00585507">
        <w:rPr>
          <w:rStyle w:val="StyleUnderline"/>
        </w:rPr>
        <w:t xml:space="preserve"> court</w:t>
      </w:r>
      <w:r w:rsidRPr="00152715">
        <w:rPr>
          <w:rStyle w:val="Emphasis"/>
          <w:highlight w:val="cyan"/>
        </w:rPr>
        <w:t>s</w:t>
      </w:r>
      <w:r w:rsidRPr="00735D07">
        <w:rPr>
          <w:sz w:val="16"/>
        </w:rPr>
        <w:t xml:space="preserve">, then </w:t>
      </w:r>
      <w:r w:rsidRPr="00152715">
        <w:rPr>
          <w:rStyle w:val="StyleUnderline"/>
          <w:highlight w:val="cyan"/>
        </w:rPr>
        <w:t>the decision by</w:t>
      </w:r>
      <w:r w:rsidRPr="00735D07">
        <w:rPr>
          <w:sz w:val="16"/>
        </w:rPr>
        <w:t xml:space="preserve"> the </w:t>
      </w:r>
      <w:r w:rsidRPr="00152715">
        <w:rPr>
          <w:rStyle w:val="Emphasis"/>
          <w:highlight w:val="cyan"/>
        </w:rPr>
        <w:t>lower</w:t>
      </w:r>
      <w:r w:rsidRPr="00152715">
        <w:rPr>
          <w:rStyle w:val="StyleUnderline"/>
          <w:highlight w:val="cyan"/>
        </w:rPr>
        <w:t xml:space="preserve"> courts is</w:t>
      </w:r>
      <w:r w:rsidRPr="00BD1672">
        <w:rPr>
          <w:rStyle w:val="StyleUnderline"/>
        </w:rPr>
        <w:t xml:space="preserve"> set inexorably </w:t>
      </w:r>
      <w:r w:rsidRPr="00152715">
        <w:rPr>
          <w:rStyle w:val="StyleUnderline"/>
          <w:highlight w:val="cyan"/>
        </w:rPr>
        <w:t xml:space="preserve">in </w:t>
      </w:r>
      <w:r w:rsidRPr="00152715">
        <w:rPr>
          <w:rStyle w:val="Emphasis"/>
          <w:highlight w:val="cyan"/>
        </w:rPr>
        <w:t>stone</w:t>
      </w:r>
      <w:r w:rsidRPr="00152715">
        <w:rPr>
          <w:rStyle w:val="StyleUnderline"/>
          <w:highlight w:val="cyan"/>
        </w:rPr>
        <w:t xml:space="preserve"> with </w:t>
      </w:r>
      <w:r w:rsidRPr="00152715">
        <w:rPr>
          <w:rStyle w:val="Emphasis"/>
          <w:highlight w:val="cyan"/>
        </w:rPr>
        <w:t>no opportunity</w:t>
      </w:r>
      <w:r w:rsidRPr="00152715">
        <w:rPr>
          <w:rStyle w:val="StyleUnderline"/>
          <w:highlight w:val="cyan"/>
        </w:rPr>
        <w:t xml:space="preserve"> for percolation</w:t>
      </w:r>
      <w:r w:rsidRPr="00735D07">
        <w:rPr>
          <w:sz w:val="16"/>
        </w:rPr>
        <w:t xml:space="preserve">. Indeed, the Court relied on precisely this consideration to conclude that another procedural device - offensive nonmutual collateral estoppel - should not apply in suits against the federal government. 41 [FOOTNOTE] 41 In United States v. Mendoza, 464 U.S. 154, 160 (1984), the Court explained: </w:t>
      </w:r>
      <w:r w:rsidRPr="00152715">
        <w:rPr>
          <w:rStyle w:val="StyleUnderline"/>
          <w:highlight w:val="cyan"/>
        </w:rPr>
        <w:t xml:space="preserve">A </w:t>
      </w:r>
      <w:r w:rsidRPr="00152715">
        <w:rPr>
          <w:rStyle w:val="Emphasis"/>
          <w:highlight w:val="cyan"/>
        </w:rPr>
        <w:t>rule</w:t>
      </w:r>
      <w:r w:rsidRPr="00735D07">
        <w:rPr>
          <w:sz w:val="16"/>
        </w:rPr>
        <w:t xml:space="preserve"> allowing nonmutual collateral estoppel against the Government … </w:t>
      </w:r>
      <w:r w:rsidRPr="00152715">
        <w:rPr>
          <w:rStyle w:val="StyleUnderline"/>
          <w:highlight w:val="cyan"/>
        </w:rPr>
        <w:t>would</w:t>
      </w:r>
      <w:r w:rsidRPr="00735D07">
        <w:rPr>
          <w:sz w:val="16"/>
        </w:rPr>
        <w:t xml:space="preserve"> substantially </w:t>
      </w:r>
      <w:r w:rsidRPr="00152715">
        <w:rPr>
          <w:rStyle w:val="Emphasis"/>
          <w:highlight w:val="cyan"/>
        </w:rPr>
        <w:t>thwart</w:t>
      </w:r>
      <w:r w:rsidRPr="00735D07">
        <w:rPr>
          <w:sz w:val="16"/>
        </w:rPr>
        <w:t xml:space="preserve"> the </w:t>
      </w:r>
      <w:r w:rsidRPr="00742A1A">
        <w:rPr>
          <w:rStyle w:val="StyleUnderline"/>
        </w:rPr>
        <w:t xml:space="preserve">development of </w:t>
      </w:r>
      <w:r w:rsidRPr="00152715">
        <w:rPr>
          <w:rStyle w:val="Emphasis"/>
          <w:highlight w:val="cyan"/>
        </w:rPr>
        <w:t>important questions</w:t>
      </w:r>
      <w:r w:rsidRPr="00742A1A">
        <w:rPr>
          <w:rStyle w:val="StyleUnderline"/>
        </w:rPr>
        <w:t xml:space="preserve"> of law </w:t>
      </w:r>
      <w:r w:rsidRPr="00152715">
        <w:rPr>
          <w:rStyle w:val="StyleUnderline"/>
          <w:highlight w:val="cyan"/>
        </w:rPr>
        <w:t xml:space="preserve">by </w:t>
      </w:r>
      <w:r w:rsidRPr="00152715">
        <w:rPr>
          <w:rStyle w:val="Emphasis"/>
          <w:highlight w:val="cyan"/>
        </w:rPr>
        <w:t>freezing</w:t>
      </w:r>
      <w:r w:rsidRPr="00735D07">
        <w:rPr>
          <w:sz w:val="16"/>
        </w:rPr>
        <w:t xml:space="preserve"> the </w:t>
      </w:r>
      <w:r w:rsidRPr="00301D65">
        <w:rPr>
          <w:rStyle w:val="StyleUnderline"/>
        </w:rPr>
        <w:t xml:space="preserve">first </w:t>
      </w:r>
      <w:r w:rsidRPr="00152715">
        <w:rPr>
          <w:rStyle w:val="StyleUnderline"/>
          <w:highlight w:val="cyan"/>
        </w:rPr>
        <w:t>final decision</w:t>
      </w:r>
      <w:r w:rsidRPr="00735D07">
        <w:rPr>
          <w:sz w:val="16"/>
        </w:rPr>
        <w:t xml:space="preserve"> rendered </w:t>
      </w:r>
      <w:r w:rsidRPr="00E83648">
        <w:rPr>
          <w:rStyle w:val="StyleUnderline"/>
        </w:rPr>
        <w:t xml:space="preserve">on a particular legal </w:t>
      </w:r>
      <w:r w:rsidRPr="00074990">
        <w:rPr>
          <w:rStyle w:val="Emphasis"/>
        </w:rPr>
        <w:t>issue</w:t>
      </w:r>
      <w:r w:rsidRPr="00E83648">
        <w:rPr>
          <w:rStyle w:val="StyleUnderline"/>
        </w:rPr>
        <w:t>. Allowing</w:t>
      </w:r>
      <w:r w:rsidRPr="002C2374">
        <w:rPr>
          <w:rStyle w:val="StyleUnderline"/>
        </w:rPr>
        <w:t xml:space="preserve"> only </w:t>
      </w:r>
      <w:r w:rsidRPr="00074990">
        <w:rPr>
          <w:rStyle w:val="Emphasis"/>
        </w:rPr>
        <w:t>one</w:t>
      </w:r>
      <w:r w:rsidRPr="002C2374">
        <w:rPr>
          <w:rStyle w:val="StyleUnderline"/>
        </w:rPr>
        <w:t xml:space="preserve"> final adjudication would </w:t>
      </w:r>
      <w:r w:rsidRPr="00074990">
        <w:rPr>
          <w:rStyle w:val="Emphasis"/>
        </w:rPr>
        <w:t>deprive</w:t>
      </w:r>
      <w:r w:rsidRPr="00735D07">
        <w:rPr>
          <w:sz w:val="16"/>
        </w:rPr>
        <w:t xml:space="preserve"> this Court of </w:t>
      </w:r>
      <w:r w:rsidRPr="00A14565">
        <w:rPr>
          <w:rStyle w:val="StyleUnderline"/>
        </w:rPr>
        <w:t>the benefit</w:t>
      </w:r>
      <w:r w:rsidRPr="00735D07">
        <w:rPr>
          <w:sz w:val="16"/>
        </w:rPr>
        <w:t xml:space="preserve"> it receives </w:t>
      </w:r>
      <w:r w:rsidRPr="00A353B1">
        <w:rPr>
          <w:rStyle w:val="StyleUnderline"/>
        </w:rPr>
        <w:t xml:space="preserve">from permitting </w:t>
      </w:r>
      <w:r w:rsidRPr="00074990">
        <w:rPr>
          <w:rStyle w:val="Emphasis"/>
        </w:rPr>
        <w:t>several courts</w:t>
      </w:r>
      <w:r w:rsidRPr="00A353B1">
        <w:rPr>
          <w:rStyle w:val="StyleUnderline"/>
        </w:rPr>
        <w:t xml:space="preserve"> of appeals to explore a difficult </w:t>
      </w:r>
      <w:r w:rsidRPr="00074990">
        <w:rPr>
          <w:rStyle w:val="Emphasis"/>
        </w:rPr>
        <w:t>question before</w:t>
      </w:r>
      <w:r w:rsidRPr="00735D07">
        <w:rPr>
          <w:sz w:val="16"/>
        </w:rPr>
        <w:t xml:space="preserve"> this </w:t>
      </w:r>
      <w:r w:rsidRPr="00A353B1">
        <w:rPr>
          <w:rStyle w:val="StyleUnderline"/>
        </w:rPr>
        <w:t xml:space="preserve">Court grants </w:t>
      </w:r>
      <w:r w:rsidRPr="00144BF0">
        <w:rPr>
          <w:rStyle w:val="Emphasis"/>
        </w:rPr>
        <w:t>cert</w:t>
      </w:r>
      <w:r w:rsidRPr="00A353B1">
        <w:rPr>
          <w:rStyle w:val="StyleUnderline"/>
        </w:rPr>
        <w:t>iorari</w:t>
      </w:r>
      <w:r w:rsidRPr="00735D07">
        <w:rPr>
          <w:sz w:val="16"/>
        </w:rPr>
        <w:t xml:space="preserve">. For discussion, see Morley, supra note 28, at 627-30. Some commentators argue that Mendoza should be read narrowly, see Alan M. Trammell, Demystifying Nationwide Injunctions, 98 Tex. L. Rev. (forthcoming 2019) (manuscript at 32), https://papers.ssrn.com/sol3/papers.cfm?abstract id=3290838 ("The better reading of Mendoza … is that it did not categorically prohibit using nonmutual preclusion against the government."), or overruled altogether, see Zachary D. Clopton, National Injunctions and Preclusion, 118 Mich. L. Rev. (forthcoming 2019), https://papers.ssrn.com/sol3/papers.cfm?abstract id=3290345##. [END FOOTNOTE] On the other hand, </w:t>
      </w:r>
      <w:r w:rsidRPr="00152715">
        <w:rPr>
          <w:rStyle w:val="Emphasis"/>
          <w:highlight w:val="cyan"/>
        </w:rPr>
        <w:t>even if</w:t>
      </w:r>
      <w:r w:rsidRPr="00735D07">
        <w:rPr>
          <w:sz w:val="16"/>
        </w:rPr>
        <w:t xml:space="preserve"> other </w:t>
      </w:r>
      <w:r w:rsidRPr="00152715">
        <w:rPr>
          <w:rStyle w:val="StyleUnderline"/>
          <w:highlight w:val="cyan"/>
        </w:rPr>
        <w:t xml:space="preserve">lower courts remain </w:t>
      </w:r>
      <w:r w:rsidRPr="00152715">
        <w:rPr>
          <w:rStyle w:val="Emphasis"/>
          <w:highlight w:val="cyan"/>
        </w:rPr>
        <w:t>free</w:t>
      </w:r>
      <w:r w:rsidRPr="00152715">
        <w:rPr>
          <w:rStyle w:val="StyleUnderline"/>
          <w:highlight w:val="cyan"/>
        </w:rPr>
        <w:t xml:space="preserve"> to disagree</w:t>
      </w:r>
      <w:r w:rsidRPr="00B7464A">
        <w:rPr>
          <w:rStyle w:val="StyleUnderline"/>
        </w:rPr>
        <w:t xml:space="preserve"> with</w:t>
      </w:r>
      <w:r w:rsidRPr="00735D07">
        <w:rPr>
          <w:sz w:val="16"/>
        </w:rPr>
        <w:t xml:space="preserve"> the </w:t>
      </w:r>
      <w:r w:rsidRPr="004948C6">
        <w:rPr>
          <w:rStyle w:val="Emphasis"/>
        </w:rPr>
        <w:t>first</w:t>
      </w:r>
      <w:r w:rsidRPr="00735D07">
        <w:rPr>
          <w:sz w:val="16"/>
        </w:rPr>
        <w:t xml:space="preserve"> lower </w:t>
      </w:r>
      <w:r w:rsidRPr="00B7464A">
        <w:rPr>
          <w:rStyle w:val="StyleUnderline"/>
        </w:rPr>
        <w:t xml:space="preserve">court's </w:t>
      </w:r>
      <w:r w:rsidRPr="004948C6">
        <w:rPr>
          <w:rStyle w:val="StyleUnderline"/>
        </w:rPr>
        <w:t>ruling</w:t>
      </w:r>
      <w:r w:rsidRPr="00735D07">
        <w:rPr>
          <w:sz w:val="16"/>
        </w:rPr>
        <w:t xml:space="preserve">, still in the context in which we are interested - states suing the federal government - it may likely be that the issuance of a nationwide injunction raises such important stakes that </w:t>
      </w:r>
      <w:r w:rsidRPr="00152715">
        <w:rPr>
          <w:rStyle w:val="StyleUnderline"/>
          <w:highlight w:val="cyan"/>
        </w:rPr>
        <w:t xml:space="preserve">percolation is </w:t>
      </w:r>
      <w:r w:rsidRPr="00152715">
        <w:rPr>
          <w:rStyle w:val="Emphasis"/>
          <w:highlight w:val="cyan"/>
        </w:rPr>
        <w:t>not</w:t>
      </w:r>
      <w:r w:rsidRPr="000D3974">
        <w:rPr>
          <w:rStyle w:val="StyleUnderline"/>
        </w:rPr>
        <w:t xml:space="preserve"> a </w:t>
      </w:r>
      <w:r w:rsidRPr="00152715">
        <w:rPr>
          <w:rStyle w:val="Emphasis"/>
          <w:highlight w:val="cyan"/>
        </w:rPr>
        <w:t>practical</w:t>
      </w:r>
      <w:r w:rsidRPr="000D3974">
        <w:rPr>
          <w:rStyle w:val="StyleUnderline"/>
        </w:rPr>
        <w:t xml:space="preserve"> option</w:t>
      </w:r>
      <w:r w:rsidRPr="00735D07">
        <w:rPr>
          <w:sz w:val="16"/>
        </w:rPr>
        <w:t>. (One should note, however, that that well may be the case even if the injunction the court issues is not nationwide.)</w:t>
      </w:r>
    </w:p>
    <w:p w14:paraId="10DA396A" w14:textId="77777777" w:rsidR="00464F25" w:rsidRDefault="00464F25" w:rsidP="00464F25">
      <w:pPr>
        <w:pStyle w:val="Heading3"/>
      </w:pPr>
      <w:r>
        <w:t>Perm: Do CP---2NC</w:t>
      </w:r>
    </w:p>
    <w:p w14:paraId="1ED95ADF" w14:textId="77777777" w:rsidR="00464F25" w:rsidRPr="009D1A92" w:rsidRDefault="00464F25" w:rsidP="00464F25">
      <w:pPr>
        <w:pStyle w:val="Heading4"/>
      </w:pPr>
      <w:r>
        <w:t xml:space="preserve">‘Announcing support’ for the new rule is </w:t>
      </w:r>
      <w:r>
        <w:rPr>
          <w:u w:val="single"/>
        </w:rPr>
        <w:t>encouragement</w:t>
      </w:r>
      <w:r>
        <w:t xml:space="preserve">, not a </w:t>
      </w:r>
      <w:r>
        <w:rPr>
          <w:u w:val="single"/>
        </w:rPr>
        <w:t>legal requirement</w:t>
      </w:r>
      <w:r>
        <w:t>---that’s Siegel.</w:t>
      </w:r>
    </w:p>
    <w:p w14:paraId="137FDBCE" w14:textId="77777777" w:rsidR="00464F25" w:rsidRPr="009B6D79" w:rsidRDefault="00464F25" w:rsidP="00464F25">
      <w:r>
        <w:t>&lt;&lt;FOR REFERENCE&gt;&gt;</w:t>
      </w:r>
    </w:p>
    <w:p w14:paraId="2B20298E" w14:textId="77777777" w:rsidR="00464F25" w:rsidRDefault="00464F25" w:rsidP="00464F25">
      <w:pPr>
        <w:rPr>
          <w:rStyle w:val="StyleUnderline"/>
          <w:sz w:val="20"/>
          <w:szCs w:val="20"/>
        </w:rPr>
      </w:pPr>
      <w:r w:rsidRPr="00851FCB">
        <w:rPr>
          <w:sz w:val="14"/>
          <w:szCs w:val="20"/>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851FCB">
        <w:rPr>
          <w:rStyle w:val="StyleUnderline"/>
          <w:sz w:val="20"/>
          <w:szCs w:val="20"/>
        </w:rPr>
        <w:t xml:space="preserve">the </w:t>
      </w:r>
      <w:r w:rsidRPr="00851FCB">
        <w:rPr>
          <w:rStyle w:val="Emphasis"/>
          <w:sz w:val="20"/>
          <w:szCs w:val="20"/>
        </w:rPr>
        <w:t>Court</w:t>
      </w:r>
      <w:r w:rsidRPr="00851FCB">
        <w:rPr>
          <w:rStyle w:val="StyleUnderline"/>
          <w:sz w:val="20"/>
          <w:szCs w:val="20"/>
        </w:rPr>
        <w:t xml:space="preserve"> is</w:t>
      </w:r>
      <w:r w:rsidRPr="00851FCB">
        <w:rPr>
          <w:sz w:val="14"/>
          <w:szCs w:val="20"/>
        </w:rPr>
        <w:t xml:space="preserve"> the </w:t>
      </w:r>
      <w:r w:rsidRPr="00851FCB">
        <w:rPr>
          <w:rStyle w:val="Emphasis"/>
          <w:sz w:val="20"/>
          <w:szCs w:val="20"/>
        </w:rPr>
        <w:t>principal</w:t>
      </w:r>
      <w:r w:rsidRPr="00851FCB">
        <w:rPr>
          <w:rStyle w:val="StyleUnderline"/>
          <w:sz w:val="20"/>
          <w:szCs w:val="20"/>
        </w:rPr>
        <w:t>, and lower</w:t>
      </w:r>
      <w:r w:rsidRPr="00851FCB">
        <w:rPr>
          <w:sz w:val="14"/>
          <w:szCs w:val="20"/>
        </w:rPr>
        <w:t xml:space="preserve"> federal </w:t>
      </w:r>
      <w:r w:rsidRPr="00851FCB">
        <w:rPr>
          <w:rStyle w:val="StyleUnderline"/>
          <w:sz w:val="20"/>
          <w:szCs w:val="20"/>
        </w:rPr>
        <w:t xml:space="preserve">courts are its </w:t>
      </w:r>
      <w:r w:rsidRPr="00851FCB">
        <w:rPr>
          <w:rStyle w:val="Emphasis"/>
          <w:sz w:val="20"/>
          <w:szCs w:val="20"/>
        </w:rPr>
        <w:t>faithful agents</w:t>
      </w:r>
      <w:r w:rsidRPr="00851FCB">
        <w:rPr>
          <w:sz w:val="14"/>
          <w:szCs w:val="20"/>
        </w:rPr>
        <w:t xml:space="preserve">. Other </w:t>
      </w:r>
      <w:proofErr w:type="gramStart"/>
      <w:r w:rsidRPr="00851FCB">
        <w:rPr>
          <w:sz w:val="14"/>
          <w:szCs w:val="20"/>
        </w:rPr>
        <w:t>scholarship takes</w:t>
      </w:r>
      <w:proofErr w:type="gramEnd"/>
      <w:r w:rsidRPr="00851FCB">
        <w:rPr>
          <w:sz w:val="14"/>
          <w:szCs w:val="20"/>
        </w:rPr>
        <w:t xml:space="preserve">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51FCB">
        <w:rPr>
          <w:rStyle w:val="StyleUnderline"/>
          <w:sz w:val="20"/>
          <w:szCs w:val="20"/>
          <w:highlight w:val="lightGray"/>
        </w:rPr>
        <w:t>When</w:t>
      </w:r>
      <w:r w:rsidRPr="00851FCB">
        <w:rPr>
          <w:sz w:val="14"/>
          <w:szCs w:val="20"/>
        </w:rPr>
        <w:t xml:space="preserve"> the </w:t>
      </w:r>
      <w:r w:rsidRPr="00851FCB">
        <w:rPr>
          <w:rStyle w:val="StyleUnderline"/>
          <w:sz w:val="20"/>
          <w:szCs w:val="20"/>
        </w:rPr>
        <w:t xml:space="preserve">Court </w:t>
      </w:r>
      <w:r w:rsidRPr="00851FCB">
        <w:rPr>
          <w:rStyle w:val="Emphasis"/>
          <w:sz w:val="20"/>
          <w:szCs w:val="20"/>
        </w:rPr>
        <w:t>intervenes</w:t>
      </w:r>
      <w:r w:rsidRPr="00851FCB">
        <w:rPr>
          <w:rStyle w:val="StyleUnderline"/>
          <w:sz w:val="20"/>
          <w:szCs w:val="20"/>
        </w:rPr>
        <w:t xml:space="preserve"> in fierce political conflicts, it</w:t>
      </w:r>
      <w:r w:rsidRPr="00851FCB">
        <w:rPr>
          <w:sz w:val="14"/>
          <w:szCs w:val="20"/>
        </w:rPr>
        <w:t xml:space="preserve"> may </w:t>
      </w:r>
      <w:r w:rsidRPr="00851FCB">
        <w:rPr>
          <w:rStyle w:val="StyleUnderline"/>
          <w:sz w:val="20"/>
          <w:szCs w:val="20"/>
        </w:rPr>
        <w:t xml:space="preserve">proceed in </w:t>
      </w:r>
      <w:r w:rsidRPr="00851FCB">
        <w:rPr>
          <w:rStyle w:val="Emphasis"/>
          <w:sz w:val="20"/>
          <w:szCs w:val="20"/>
        </w:rPr>
        <w:t>stages</w:t>
      </w:r>
      <w:r w:rsidRPr="00851FCB">
        <w:rPr>
          <w:rStyle w:val="StyleUnderline"/>
          <w:sz w:val="20"/>
          <w:szCs w:val="20"/>
        </w:rPr>
        <w:t xml:space="preserve">, interacting with </w:t>
      </w:r>
      <w:r w:rsidRPr="00851FCB">
        <w:rPr>
          <w:rStyle w:val="Emphasis"/>
          <w:sz w:val="20"/>
          <w:szCs w:val="20"/>
        </w:rPr>
        <w:t>other</w:t>
      </w:r>
      <w:r w:rsidRPr="00851FCB">
        <w:rPr>
          <w:sz w:val="14"/>
          <w:szCs w:val="20"/>
        </w:rPr>
        <w:t xml:space="preserve"> federal </w:t>
      </w:r>
      <w:r w:rsidRPr="00851FCB">
        <w:rPr>
          <w:rStyle w:val="StyleUnderline"/>
          <w:sz w:val="20"/>
          <w:szCs w:val="20"/>
        </w:rPr>
        <w:t>court</w:t>
      </w:r>
      <w:r w:rsidRPr="00851FCB">
        <w:rPr>
          <w:rStyle w:val="Emphasis"/>
          <w:sz w:val="20"/>
          <w:szCs w:val="20"/>
        </w:rPr>
        <w:t>s</w:t>
      </w:r>
      <w:r w:rsidRPr="00851FCB">
        <w:rPr>
          <w:sz w:val="14"/>
          <w:szCs w:val="20"/>
        </w:rPr>
        <w:t xml:space="preserve"> in a way that is aimed at </w:t>
      </w:r>
      <w:r w:rsidRPr="00851FCB">
        <w:rPr>
          <w:rStyle w:val="StyleUnderline"/>
          <w:sz w:val="20"/>
          <w:szCs w:val="20"/>
        </w:rPr>
        <w:t xml:space="preserve">enhancing its public </w:t>
      </w:r>
      <w:r w:rsidRPr="00851FCB">
        <w:rPr>
          <w:rStyle w:val="Emphasis"/>
          <w:sz w:val="20"/>
          <w:szCs w:val="20"/>
        </w:rPr>
        <w:t>legitimacy</w:t>
      </w:r>
      <w:r w:rsidRPr="00851FCB">
        <w:rPr>
          <w:sz w:val="14"/>
          <w:szCs w:val="20"/>
        </w:rPr>
        <w:t xml:space="preserve">. First, </w:t>
      </w:r>
      <w:r w:rsidRPr="00851FCB">
        <w:rPr>
          <w:rStyle w:val="StyleUnderline"/>
          <w:sz w:val="20"/>
          <w:szCs w:val="20"/>
          <w:highlight w:val="lightGray"/>
        </w:rPr>
        <w:t xml:space="preserve">the Court </w:t>
      </w:r>
      <w:r w:rsidRPr="00851FCB">
        <w:rPr>
          <w:rStyle w:val="Emphasis"/>
          <w:sz w:val="20"/>
          <w:szCs w:val="20"/>
          <w:highlight w:val="lightGray"/>
        </w:rPr>
        <w:t>renders</w:t>
      </w:r>
      <w:r w:rsidRPr="00851FCB">
        <w:rPr>
          <w:rStyle w:val="StyleUnderline"/>
          <w:sz w:val="20"/>
          <w:szCs w:val="20"/>
          <w:highlight w:val="lightGray"/>
        </w:rPr>
        <w:t xml:space="preserve"> a decision</w:t>
      </w:r>
      <w:r w:rsidRPr="00851FCB">
        <w:rPr>
          <w:sz w:val="14"/>
          <w:szCs w:val="20"/>
        </w:rPr>
        <w:t xml:space="preserve"> that is </w:t>
      </w:r>
      <w:r w:rsidRPr="00851FCB">
        <w:rPr>
          <w:rStyle w:val="StyleUnderline"/>
          <w:sz w:val="20"/>
          <w:szCs w:val="20"/>
        </w:rPr>
        <w:t xml:space="preserve">interpreted as </w:t>
      </w:r>
      <w:r w:rsidRPr="00851FCB">
        <w:rPr>
          <w:rStyle w:val="Emphasis"/>
          <w:sz w:val="20"/>
          <w:szCs w:val="20"/>
          <w:highlight w:val="lightGray"/>
        </w:rPr>
        <w:t>encouraging</w:t>
      </w:r>
      <w:r w:rsidRPr="00851FCB">
        <w:rPr>
          <w:rStyle w:val="StyleUnderline"/>
          <w:sz w:val="20"/>
          <w:szCs w:val="20"/>
        </w:rPr>
        <w:t xml:space="preserve">, but </w:t>
      </w:r>
      <w:r w:rsidRPr="00851FCB">
        <w:rPr>
          <w:rStyle w:val="Emphasis"/>
          <w:sz w:val="20"/>
          <w:szCs w:val="20"/>
          <w:highlight w:val="lightGray"/>
        </w:rPr>
        <w:t>not requiring</w:t>
      </w:r>
      <w:r w:rsidRPr="00851FCB">
        <w:rPr>
          <w:rStyle w:val="StyleUnderline"/>
          <w:sz w:val="20"/>
          <w:szCs w:val="20"/>
          <w:highlight w:val="lightGray"/>
        </w:rPr>
        <w:t>, other</w:t>
      </w:r>
      <w:r w:rsidRPr="00851FCB">
        <w:rPr>
          <w:sz w:val="14"/>
          <w:szCs w:val="20"/>
        </w:rPr>
        <w:t xml:space="preserve"> federal </w:t>
      </w:r>
      <w:r w:rsidRPr="00851FCB">
        <w:rPr>
          <w:rStyle w:val="StyleUnderline"/>
          <w:sz w:val="20"/>
          <w:szCs w:val="20"/>
          <w:highlight w:val="lightGray"/>
        </w:rPr>
        <w:t xml:space="preserve">courts to </w:t>
      </w:r>
      <w:r w:rsidRPr="00851FCB">
        <w:rPr>
          <w:rStyle w:val="Emphasis"/>
          <w:sz w:val="20"/>
          <w:szCs w:val="20"/>
          <w:highlight w:val="lightGray"/>
        </w:rPr>
        <w:t>expand</w:t>
      </w:r>
      <w:r w:rsidRPr="00851FCB">
        <w:rPr>
          <w:sz w:val="14"/>
          <w:szCs w:val="20"/>
        </w:rPr>
        <w:t xml:space="preserve"> the </w:t>
      </w:r>
      <w:r w:rsidRPr="00851FCB">
        <w:rPr>
          <w:rStyle w:val="StyleUnderline"/>
          <w:sz w:val="20"/>
          <w:szCs w:val="20"/>
        </w:rPr>
        <w:t xml:space="preserve">scope of </w:t>
      </w:r>
      <w:r w:rsidRPr="00851FCB">
        <w:rPr>
          <w:rStyle w:val="StyleUnderline"/>
          <w:sz w:val="20"/>
          <w:szCs w:val="20"/>
          <w:highlight w:val="lightGray"/>
        </w:rPr>
        <w:t>its</w:t>
      </w:r>
      <w:r w:rsidRPr="00851FCB">
        <w:rPr>
          <w:rStyle w:val="StyleUnderline"/>
          <w:sz w:val="20"/>
          <w:szCs w:val="20"/>
        </w:rPr>
        <w:t xml:space="preserve"> </w:t>
      </w:r>
      <w:r w:rsidRPr="00851FCB">
        <w:rPr>
          <w:rStyle w:val="Emphasis"/>
          <w:sz w:val="20"/>
          <w:szCs w:val="20"/>
        </w:rPr>
        <w:t xml:space="preserve">initial </w:t>
      </w:r>
      <w:r w:rsidRPr="00851FCB">
        <w:rPr>
          <w:rStyle w:val="Emphasis"/>
          <w:sz w:val="20"/>
          <w:szCs w:val="20"/>
          <w:highlight w:val="lightGray"/>
        </w:rPr>
        <w:t>ruling</w:t>
      </w:r>
      <w:r w:rsidRPr="00851FCB">
        <w:rPr>
          <w:rStyle w:val="StyleUnderline"/>
          <w:sz w:val="20"/>
          <w:szCs w:val="20"/>
        </w:rPr>
        <w:t>.</w:t>
      </w:r>
    </w:p>
    <w:p w14:paraId="0BE6FD83" w14:textId="77777777" w:rsidR="00464F25" w:rsidRPr="00150348" w:rsidRDefault="00464F25" w:rsidP="00464F25">
      <w:pPr>
        <w:pStyle w:val="Heading4"/>
      </w:pPr>
      <w:r>
        <w:t xml:space="preserve">It’s technically </w:t>
      </w:r>
      <w:r>
        <w:rPr>
          <w:u w:val="single"/>
        </w:rPr>
        <w:t>non-binding</w:t>
      </w:r>
      <w:r>
        <w:t>.</w:t>
      </w:r>
    </w:p>
    <w:p w14:paraId="379844A9" w14:textId="77777777" w:rsidR="00464F25" w:rsidRDefault="00464F25" w:rsidP="00464F25">
      <w:r w:rsidRPr="00020B58">
        <w:rPr>
          <w:rStyle w:val="Style13ptBold"/>
        </w:rPr>
        <w:t>Steinman ’13</w:t>
      </w:r>
      <w:r>
        <w:t xml:space="preserve"> [Adam N.; December 2013; Professor of Law and Michael J. Zimmer Fellow at the Seton Hall University School of Law, L.L.M. from the Georgetown University Law Center, J.D. from Yale Law School, B.A. in Economics and International Studies from Yale University; Virginia Law Review, “To Say What The Law Is: Rules, Results, and The Dangers of Inferential Stare Decisis,” vol. 98]</w:t>
      </w:r>
    </w:p>
    <w:p w14:paraId="678ED877" w14:textId="77777777" w:rsidR="00464F25" w:rsidRPr="00B62B97" w:rsidRDefault="00464F25" w:rsidP="00464F25">
      <w:pPr>
        <w:rPr>
          <w:sz w:val="16"/>
        </w:rPr>
      </w:pPr>
      <w:r w:rsidRPr="00B62B97">
        <w:rPr>
          <w:sz w:val="16"/>
        </w:rPr>
        <w:t>2. Non-Binding Law's Influence</w:t>
      </w:r>
    </w:p>
    <w:p w14:paraId="6E133B99" w14:textId="77777777" w:rsidR="00464F25" w:rsidRPr="003D6C04" w:rsidRDefault="00464F25" w:rsidP="00464F25">
      <w:pPr>
        <w:rPr>
          <w:sz w:val="16"/>
        </w:rPr>
      </w:pPr>
      <w:r w:rsidRPr="00B62B97">
        <w:rPr>
          <w:sz w:val="16"/>
        </w:rPr>
        <w:t xml:space="preserve">In examining what it means to declare that some piece of law is binding, it is also worth keeping in mind that </w:t>
      </w:r>
      <w:r w:rsidRPr="00B62B97">
        <w:rPr>
          <w:rStyle w:val="StyleUnderline"/>
        </w:rPr>
        <w:t xml:space="preserve">legal </w:t>
      </w:r>
      <w:r w:rsidRPr="0088380F">
        <w:rPr>
          <w:rStyle w:val="StyleUnderline"/>
          <w:highlight w:val="cyan"/>
        </w:rPr>
        <w:t>materials can be</w:t>
      </w:r>
      <w:r w:rsidRPr="00B62B97">
        <w:rPr>
          <w:rStyle w:val="StyleUnderline"/>
        </w:rPr>
        <w:t xml:space="preserve"> quite </w:t>
      </w:r>
      <w:r w:rsidRPr="0088380F">
        <w:rPr>
          <w:rStyle w:val="StyleUnderline"/>
          <w:highlight w:val="cyan"/>
        </w:rPr>
        <w:t xml:space="preserve">influential </w:t>
      </w:r>
      <w:r w:rsidRPr="0088380F">
        <w:rPr>
          <w:rStyle w:val="Emphasis"/>
          <w:highlight w:val="cyan"/>
        </w:rPr>
        <w:t>even if</w:t>
      </w:r>
      <w:r w:rsidRPr="00B62B97">
        <w:rPr>
          <w:rStyle w:val="StyleUnderline"/>
        </w:rPr>
        <w:t xml:space="preserve"> they are </w:t>
      </w:r>
      <w:r w:rsidRPr="0088380F">
        <w:rPr>
          <w:rStyle w:val="Emphasis"/>
          <w:szCs w:val="26"/>
          <w:highlight w:val="cyan"/>
        </w:rPr>
        <w:t>unquestionably</w:t>
      </w:r>
      <w:r w:rsidRPr="0088380F">
        <w:rPr>
          <w:rStyle w:val="StyleUnderline"/>
          <w:sz w:val="24"/>
          <w:szCs w:val="26"/>
          <w:highlight w:val="cyan"/>
        </w:rPr>
        <w:t xml:space="preserve"> </w:t>
      </w:r>
      <w:r w:rsidRPr="0088380F">
        <w:rPr>
          <w:rStyle w:val="StyleUnderline"/>
          <w:highlight w:val="cyan"/>
        </w:rPr>
        <w:t xml:space="preserve">not </w:t>
      </w:r>
      <w:r w:rsidRPr="0088380F">
        <w:rPr>
          <w:rStyle w:val="Emphasis"/>
          <w:highlight w:val="cyan"/>
        </w:rPr>
        <w:t>binding</w:t>
      </w:r>
      <w:r w:rsidRPr="0088380F">
        <w:t xml:space="preserve">. </w:t>
      </w:r>
      <w:r w:rsidRPr="00B62B97">
        <w:rPr>
          <w:sz w:val="16"/>
        </w:rPr>
        <w:t xml:space="preserve">211 [FOOTNOTE] 211 See, e.g., Charles A. Sullivan, On Vacation, 43 </w:t>
      </w:r>
      <w:proofErr w:type="spellStart"/>
      <w:r w:rsidRPr="00B62B97">
        <w:rPr>
          <w:sz w:val="16"/>
        </w:rPr>
        <w:t>Hous</w:t>
      </w:r>
      <w:proofErr w:type="spellEnd"/>
      <w:r w:rsidRPr="00B62B97">
        <w:rPr>
          <w:sz w:val="16"/>
        </w:rPr>
        <w:t xml:space="preserve">. L. Rev. 1143, 1196-1206 (2006) (examining how </w:t>
      </w:r>
      <w:r w:rsidRPr="00B62B97">
        <w:rPr>
          <w:rStyle w:val="StyleUnderline"/>
        </w:rPr>
        <w:t xml:space="preserve">non-binding authorities can be </w:t>
      </w:r>
      <w:r w:rsidRPr="00B62B97">
        <w:rPr>
          <w:rStyle w:val="Emphasis"/>
        </w:rPr>
        <w:t>persuasive</w:t>
      </w:r>
      <w:r w:rsidRPr="00B62B97">
        <w:rPr>
          <w:sz w:val="16"/>
        </w:rPr>
        <w:t xml:space="preserve">). [END FOOTNOTE] </w:t>
      </w:r>
      <w:r w:rsidRPr="0088380F">
        <w:rPr>
          <w:rStyle w:val="Emphasis"/>
          <w:highlight w:val="cyan"/>
        </w:rPr>
        <w:t>Dictum</w:t>
      </w:r>
      <w:r w:rsidRPr="0088380F">
        <w:rPr>
          <w:rStyle w:val="StyleUnderline"/>
          <w:highlight w:val="cyan"/>
        </w:rPr>
        <w:t xml:space="preserve"> in</w:t>
      </w:r>
      <w:r w:rsidRPr="00B62B97">
        <w:rPr>
          <w:rStyle w:val="StyleUnderline"/>
        </w:rPr>
        <w:t xml:space="preserve"> a judicial opinion - </w:t>
      </w:r>
      <w:r w:rsidRPr="0088380F">
        <w:rPr>
          <w:rStyle w:val="Emphasis"/>
          <w:highlight w:val="cyan"/>
        </w:rPr>
        <w:t>even</w:t>
      </w:r>
      <w:r w:rsidRPr="0088380F">
        <w:rPr>
          <w:rStyle w:val="StyleUnderline"/>
          <w:highlight w:val="cyan"/>
        </w:rPr>
        <w:t xml:space="preserve"> a </w:t>
      </w:r>
      <w:r w:rsidRPr="0088380F">
        <w:rPr>
          <w:rStyle w:val="Emphasis"/>
          <w:highlight w:val="cyan"/>
        </w:rPr>
        <w:t>S</w:t>
      </w:r>
      <w:r w:rsidRPr="006A1206">
        <w:rPr>
          <w:rStyle w:val="StyleUnderline"/>
        </w:rPr>
        <w:t>upreme</w:t>
      </w:r>
      <w:r w:rsidRPr="00B62B97">
        <w:rPr>
          <w:rStyle w:val="Emphasis"/>
        </w:rPr>
        <w:t xml:space="preserve"> </w:t>
      </w:r>
      <w:r w:rsidRPr="0088380F">
        <w:rPr>
          <w:rStyle w:val="Emphasis"/>
          <w:highlight w:val="cyan"/>
        </w:rPr>
        <w:t>C</w:t>
      </w:r>
      <w:r w:rsidRPr="006A1206">
        <w:rPr>
          <w:rStyle w:val="StyleUnderline"/>
        </w:rPr>
        <w:t>ourt</w:t>
      </w:r>
      <w:r w:rsidRPr="00B62B97">
        <w:rPr>
          <w:rStyle w:val="StyleUnderline"/>
        </w:rPr>
        <w:t xml:space="preserve"> </w:t>
      </w:r>
      <w:r w:rsidRPr="0088380F">
        <w:rPr>
          <w:rStyle w:val="StyleUnderline"/>
          <w:highlight w:val="cyan"/>
        </w:rPr>
        <w:t xml:space="preserve">opinion - is </w:t>
      </w:r>
      <w:r w:rsidRPr="0088380F">
        <w:rPr>
          <w:rStyle w:val="Emphasis"/>
          <w:highlight w:val="cyan"/>
        </w:rPr>
        <w:t>not</w:t>
      </w:r>
      <w:r w:rsidRPr="00B62B97">
        <w:rPr>
          <w:rStyle w:val="Emphasis"/>
        </w:rPr>
        <w:t xml:space="preserve"> formally </w:t>
      </w:r>
      <w:r w:rsidRPr="0088380F">
        <w:rPr>
          <w:rStyle w:val="Emphasis"/>
          <w:highlight w:val="cyan"/>
        </w:rPr>
        <w:t>binding</w:t>
      </w:r>
      <w:r w:rsidRPr="00B62B97">
        <w:rPr>
          <w:rStyle w:val="StyleUnderline"/>
        </w:rPr>
        <w:t xml:space="preserve"> on future courts. </w:t>
      </w:r>
      <w:r w:rsidRPr="0088380F">
        <w:rPr>
          <w:rStyle w:val="Emphasis"/>
          <w:highlight w:val="cyan"/>
        </w:rPr>
        <w:t>Yet</w:t>
      </w:r>
      <w:r w:rsidRPr="00B62B97">
        <w:rPr>
          <w:rStyle w:val="StyleUnderline"/>
        </w:rPr>
        <w:t xml:space="preserve"> such dictum is </w:t>
      </w:r>
      <w:r w:rsidRPr="0088380F">
        <w:rPr>
          <w:rStyle w:val="Emphasis"/>
          <w:highlight w:val="cyan"/>
        </w:rPr>
        <w:t>cited</w:t>
      </w:r>
      <w:r w:rsidRPr="00B62B97">
        <w:rPr>
          <w:rStyle w:val="StyleUnderline"/>
        </w:rPr>
        <w:t xml:space="preserve"> quite </w:t>
      </w:r>
      <w:r w:rsidRPr="0088380F">
        <w:rPr>
          <w:rStyle w:val="Emphasis"/>
          <w:highlight w:val="cyan"/>
        </w:rPr>
        <w:t>frequently</w:t>
      </w:r>
      <w:r w:rsidRPr="00B62B97">
        <w:rPr>
          <w:sz w:val="16"/>
        </w:rPr>
        <w:t>. 212 One could make similar points about the tendency of judges to value support from outside the relevant jurisdiction: different circuits or districts, different state courts, even different countries. Even in civil law countries, where there is no formal doctrine of stare decisis, judges often rely on prior judicial decisions 213 - so much so that practitioners have characterized it as a "nearly mandatory rule." 214</w:t>
      </w:r>
    </w:p>
    <w:p w14:paraId="6FF87885" w14:textId="77777777" w:rsidR="00464F25" w:rsidRDefault="00464F25" w:rsidP="00464F25">
      <w:pPr>
        <w:pStyle w:val="Heading3"/>
      </w:pPr>
      <w:r>
        <w:t>Perm: Other Issues---2NC</w:t>
      </w:r>
    </w:p>
    <w:p w14:paraId="2F0D688B" w14:textId="77777777" w:rsidR="00464F25" w:rsidRDefault="00464F25" w:rsidP="00464F25">
      <w:pPr>
        <w:pStyle w:val="Heading3"/>
      </w:pPr>
      <w:r>
        <w:t>Perm: Through Process---2NC</w:t>
      </w:r>
    </w:p>
    <w:p w14:paraId="30705897" w14:textId="77777777" w:rsidR="00464F25" w:rsidRDefault="00464F25" w:rsidP="00464F25">
      <w:pPr>
        <w:pStyle w:val="Heading4"/>
      </w:pPr>
      <w:r>
        <w:t xml:space="preserve">It severs ‘should’---that’s </w:t>
      </w:r>
      <w:r w:rsidRPr="007C1317">
        <w:rPr>
          <w:u w:val="single"/>
        </w:rPr>
        <w:t>immediate</w:t>
      </w:r>
      <w:r>
        <w:t xml:space="preserve">. </w:t>
      </w:r>
    </w:p>
    <w:p w14:paraId="61036641" w14:textId="77777777" w:rsidR="00464F25" w:rsidRDefault="00464F25" w:rsidP="00464F25">
      <w:r>
        <w:rPr>
          <w:rStyle w:val="Style13ptBold"/>
        </w:rPr>
        <w:t xml:space="preserve">Stetler ’18 </w:t>
      </w:r>
      <w:r w:rsidRPr="001829EE">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5A76BDCD" w14:textId="77777777" w:rsidR="00464F25" w:rsidRPr="009A53C7" w:rsidRDefault="00464F25" w:rsidP="00464F25">
      <w:pPr>
        <w:rPr>
          <w:sz w:val="16"/>
        </w:rPr>
      </w:pPr>
      <w:r w:rsidRPr="009A53C7">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5E328F">
        <w:rPr>
          <w:rStyle w:val="StyleUnderline"/>
          <w:highlight w:val="cyan"/>
        </w:rPr>
        <w:t>the word "</w:t>
      </w:r>
      <w:r w:rsidRPr="005E328F">
        <w:rPr>
          <w:rStyle w:val="Emphasis"/>
          <w:highlight w:val="cyan"/>
        </w:rPr>
        <w:t>should</w:t>
      </w:r>
      <w:r w:rsidRPr="005E328F">
        <w:rPr>
          <w:rStyle w:val="StyleUnderline"/>
          <w:highlight w:val="cyan"/>
        </w:rPr>
        <w:t>"</w:t>
      </w:r>
      <w:r w:rsidRPr="001829EE">
        <w:rPr>
          <w:rStyle w:val="StyleUnderline"/>
        </w:rPr>
        <w:t xml:space="preserve"> had been used </w:t>
      </w:r>
      <w:r w:rsidRPr="005E328F">
        <w:rPr>
          <w:rStyle w:val="StyleUnderline"/>
          <w:highlight w:val="cyan"/>
        </w:rPr>
        <w:t>as</w:t>
      </w:r>
      <w:r w:rsidRPr="001829EE">
        <w:rPr>
          <w:rStyle w:val="StyleUnderline"/>
        </w:rPr>
        <w:t xml:space="preserve"> a </w:t>
      </w:r>
      <w:r w:rsidRPr="005E328F">
        <w:rPr>
          <w:rStyle w:val="Emphasis"/>
          <w:highlight w:val="cyan"/>
        </w:rPr>
        <w:t>mandatory</w:t>
      </w:r>
      <w:r w:rsidRPr="001829EE">
        <w:rPr>
          <w:rStyle w:val="Emphasis"/>
        </w:rPr>
        <w:t xml:space="preserve"> term</w:t>
      </w:r>
      <w:r w:rsidRPr="001829EE">
        <w:rPr>
          <w:rStyle w:val="StyleUnderline"/>
        </w:rPr>
        <w:t>: "what counsel '</w:t>
      </w:r>
      <w:r w:rsidRPr="001829EE">
        <w:rPr>
          <w:rStyle w:val="Emphasis"/>
        </w:rPr>
        <w:t>should</w:t>
      </w:r>
      <w:r w:rsidRPr="001829EE">
        <w:rPr>
          <w:rStyle w:val="StyleUnderline"/>
        </w:rPr>
        <w:t xml:space="preserve">' do </w:t>
      </w:r>
      <w:r w:rsidRPr="005E328F">
        <w:rPr>
          <w:rStyle w:val="StyleUnderline"/>
          <w:highlight w:val="cyan"/>
        </w:rPr>
        <w:t>is</w:t>
      </w:r>
      <w:r w:rsidRPr="009A53C7">
        <w:rPr>
          <w:sz w:val="16"/>
        </w:rPr>
        <w:t xml:space="preserve"> intended as </w:t>
      </w:r>
      <w:r w:rsidRPr="001829EE">
        <w:rPr>
          <w:rStyle w:val="StyleUnderline"/>
        </w:rPr>
        <w:t xml:space="preserve">a standard </w:t>
      </w:r>
      <w:r w:rsidRPr="005E328F">
        <w:rPr>
          <w:rStyle w:val="StyleUnderline"/>
          <w:highlight w:val="cyan"/>
        </w:rPr>
        <w:t xml:space="preserve">to be </w:t>
      </w:r>
      <w:r w:rsidRPr="005E328F">
        <w:rPr>
          <w:rStyle w:val="Emphasis"/>
          <w:highlight w:val="cyan"/>
        </w:rPr>
        <w:t>met now</w:t>
      </w:r>
      <w:r w:rsidRPr="005E328F">
        <w:rPr>
          <w:rStyle w:val="StyleUnderline"/>
          <w:highlight w:val="cyan"/>
        </w:rPr>
        <w:t xml:space="preserve">, </w:t>
      </w:r>
      <w:r w:rsidRPr="005E328F">
        <w:rPr>
          <w:rStyle w:val="Emphasis"/>
          <w:highlight w:val="cyan"/>
        </w:rPr>
        <w:t>not</w:t>
      </w:r>
      <w:r w:rsidRPr="001829EE">
        <w:rPr>
          <w:rStyle w:val="StyleUnderline"/>
        </w:rPr>
        <w:t xml:space="preserve"> an ideal to be attained </w:t>
      </w:r>
      <w:r w:rsidRPr="005E328F">
        <w:rPr>
          <w:rStyle w:val="StyleUnderline"/>
          <w:highlight w:val="cyan"/>
        </w:rPr>
        <w:t xml:space="preserve">at a </w:t>
      </w:r>
      <w:r w:rsidRPr="005E328F">
        <w:rPr>
          <w:rStyle w:val="Emphasis"/>
          <w:highlight w:val="cyan"/>
        </w:rPr>
        <w:t>later time</w:t>
      </w:r>
      <w:r w:rsidRPr="005E328F">
        <w:rPr>
          <w:rStyle w:val="StyleUnderline"/>
          <w:highlight w:val="cyan"/>
        </w:rPr>
        <w:t>."</w:t>
      </w:r>
      <w:r w:rsidRPr="009A53C7">
        <w:rPr>
          <w:sz w:val="16"/>
        </w:rPr>
        <w:t xml:space="preserve"> 70</w:t>
      </w:r>
    </w:p>
    <w:p w14:paraId="185C5AC9" w14:textId="77777777" w:rsidR="00464F25" w:rsidRPr="009A53C7" w:rsidRDefault="00464F25" w:rsidP="00464F25">
      <w:pPr>
        <w:rPr>
          <w:sz w:val="16"/>
        </w:rPr>
      </w:pPr>
      <w:r w:rsidRPr="009A53C7">
        <w:rPr>
          <w:sz w:val="16"/>
        </w:rPr>
        <w:t>&lt;&lt;FOOTNOTE 70 BEGINS&gt;&gt;</w:t>
      </w:r>
    </w:p>
    <w:p w14:paraId="2A13876B" w14:textId="77777777" w:rsidR="00464F25" w:rsidRPr="009A53C7" w:rsidRDefault="00464F25" w:rsidP="00464F25">
      <w:pPr>
        <w:rPr>
          <w:sz w:val="16"/>
        </w:rPr>
      </w:pPr>
      <w:r w:rsidRPr="009A53C7">
        <w:rPr>
          <w:sz w:val="16"/>
        </w:rPr>
        <w:t xml:space="preserve">70. 1987-88 NLADA PERFORMANCE STANDARDS, supra note 68. Both the Original ABA Guidelines and the 2003 revision adhere to the same view of counsel's duties. As summarized in the Guidelines, </w:t>
      </w:r>
      <w:r w:rsidRPr="009A53C7">
        <w:rPr>
          <w:rStyle w:val="StyleUnderline"/>
        </w:rPr>
        <w:t xml:space="preserve">these </w:t>
      </w:r>
      <w:r w:rsidRPr="005E328F">
        <w:rPr>
          <w:rStyle w:val="StyleUnderline"/>
          <w:highlight w:val="cyan"/>
        </w:rPr>
        <w:t xml:space="preserve">duties are </w:t>
      </w:r>
      <w:r w:rsidRPr="005E328F">
        <w:rPr>
          <w:rStyle w:val="Emphasis"/>
          <w:highlight w:val="cyan"/>
        </w:rPr>
        <w:t xml:space="preserve">not </w:t>
      </w:r>
      <w:proofErr w:type="gramStart"/>
      <w:r w:rsidRPr="005E328F">
        <w:rPr>
          <w:rStyle w:val="Emphasis"/>
          <w:highlight w:val="cyan"/>
        </w:rPr>
        <w:t>aspirational</w:t>
      </w:r>
      <w:r w:rsidRPr="005E328F">
        <w:rPr>
          <w:rStyle w:val="StyleUnderline"/>
          <w:highlight w:val="cyan"/>
        </w:rPr>
        <w:t>, but</w:t>
      </w:r>
      <w:proofErr w:type="gramEnd"/>
      <w:r w:rsidRPr="009A53C7">
        <w:rPr>
          <w:rStyle w:val="StyleUnderline"/>
        </w:rPr>
        <w:t xml:space="preserve"> reflect what counsel </w:t>
      </w:r>
      <w:r w:rsidRPr="009A53C7">
        <w:rPr>
          <w:rStyle w:val="Emphasis"/>
        </w:rPr>
        <w:t xml:space="preserve">ought to do </w:t>
      </w:r>
      <w:r w:rsidRPr="005E328F">
        <w:rPr>
          <w:rStyle w:val="Emphasis"/>
          <w:highlight w:val="cyan"/>
        </w:rPr>
        <w:t>now</w:t>
      </w:r>
      <w:r w:rsidRPr="009A53C7">
        <w:rPr>
          <w:rStyle w:val="StyleUnderline"/>
        </w:rPr>
        <w:t xml:space="preserve"> based on prevailing norms</w:t>
      </w:r>
      <w:r w:rsidRPr="009A53C7">
        <w:rPr>
          <w:sz w:val="16"/>
        </w:rPr>
        <w:t xml:space="preserve">. See ABA Revised Guidelines, supra note 2, at 919 n. 1 ("As in the first edition </w:t>
      </w:r>
      <w:r w:rsidRPr="009A53C7">
        <w:rPr>
          <w:rStyle w:val="StyleUnderline"/>
        </w:rPr>
        <w:t xml:space="preserve">'should' is a </w:t>
      </w:r>
      <w:r w:rsidRPr="009A53C7">
        <w:rPr>
          <w:rStyle w:val="Emphasis"/>
        </w:rPr>
        <w:t>mandatory</w:t>
      </w:r>
      <w:r w:rsidRPr="009A53C7">
        <w:rPr>
          <w:rStyle w:val="StyleUnderline"/>
        </w:rPr>
        <w:t xml:space="preserve"> term."</w:t>
      </w:r>
      <w:r w:rsidRPr="009A53C7">
        <w:rPr>
          <w:sz w:val="16"/>
        </w:rPr>
        <w:t>).</w:t>
      </w:r>
    </w:p>
    <w:p w14:paraId="4A3EE8C4" w14:textId="77777777" w:rsidR="00464F25" w:rsidRPr="007C1317" w:rsidRDefault="00464F25" w:rsidP="00464F25">
      <w:pPr>
        <w:rPr>
          <w:sz w:val="16"/>
        </w:rPr>
      </w:pPr>
      <w:r w:rsidRPr="009A53C7">
        <w:rPr>
          <w:sz w:val="16"/>
        </w:rPr>
        <w:t>&lt;&lt;FOOTNOTE 70 ENDS&gt;&gt;</w:t>
      </w:r>
    </w:p>
    <w:p w14:paraId="115F41FE" w14:textId="5B03E948" w:rsidR="00464F25" w:rsidRPr="007127F4" w:rsidRDefault="00464F25" w:rsidP="00464F25">
      <w:pPr>
        <w:pStyle w:val="Heading3"/>
      </w:pPr>
      <w:r>
        <w:t>Theory: Process CPs---2NC</w:t>
      </w:r>
    </w:p>
    <w:p w14:paraId="0E7362C7" w14:textId="77777777" w:rsidR="00464F25" w:rsidRDefault="00464F25" w:rsidP="00464F25">
      <w:pPr>
        <w:pStyle w:val="Heading3"/>
      </w:pPr>
      <w:r>
        <w:t>Solvency---AT: Certainty---2NC</w:t>
      </w:r>
    </w:p>
    <w:p w14:paraId="7BA113ED" w14:textId="77777777" w:rsidR="00464F25" w:rsidRPr="00C7239A" w:rsidRDefault="00464F25" w:rsidP="00464F25">
      <w:pPr>
        <w:pStyle w:val="Heading4"/>
      </w:pPr>
      <w:r>
        <w:t xml:space="preserve">Once the Supreme Court </w:t>
      </w:r>
      <w:r>
        <w:rPr>
          <w:u w:val="single"/>
        </w:rPr>
        <w:t>affirms</w:t>
      </w:r>
      <w:r>
        <w:t xml:space="preserve">, the effect is </w:t>
      </w:r>
      <w:r>
        <w:rPr>
          <w:u w:val="single"/>
        </w:rPr>
        <w:t>indistinguishable</w:t>
      </w:r>
      <w:r>
        <w:t>.</w:t>
      </w:r>
    </w:p>
    <w:p w14:paraId="6D866EAB" w14:textId="77777777" w:rsidR="00464F25" w:rsidRDefault="00464F25" w:rsidP="00464F25">
      <w:r w:rsidRPr="00790339">
        <w:rPr>
          <w:rStyle w:val="Style13ptBold"/>
        </w:rPr>
        <w:t>Re ’16</w:t>
      </w:r>
      <w:r>
        <w:t xml:space="preserve"> [Richard M.; April 2016; Assistant Professor at the UCLA School of Law, JD from Yale Law School, MPhil from the University of Cambridge, AB from Harvard University; Georgetown Law Journal, “Narrowing Supreme Court Precedent from Below,” vol. 104]</w:t>
      </w:r>
    </w:p>
    <w:p w14:paraId="595094D3" w14:textId="77777777" w:rsidR="00464F25" w:rsidRDefault="00464F25" w:rsidP="00464F25">
      <w:pPr>
        <w:rPr>
          <w:sz w:val="16"/>
        </w:rPr>
      </w:pPr>
      <w:r w:rsidRPr="005100C8">
        <w:rPr>
          <w:sz w:val="16"/>
        </w:rPr>
        <w:t xml:space="preserve">If limited to situations of precedential ambiguity, narrowing from below would </w:t>
      </w:r>
      <w:proofErr w:type="gramStart"/>
      <w:r w:rsidRPr="005100C8">
        <w:rPr>
          <w:sz w:val="16"/>
        </w:rPr>
        <w:t>actually reinforce</w:t>
      </w:r>
      <w:proofErr w:type="gramEnd"/>
      <w:r w:rsidRPr="005100C8">
        <w:rPr>
          <w:sz w:val="16"/>
        </w:rPr>
        <w:t xml:space="preserve"> important features of higher court control over the creation of legal uniformity. When the higher court wants to flex its managerial muscle, it may do so by being clear in its precedents, 118 thereby precluding legitimate narrowing from below. By contrast, the existence of ambiguity in a higher court precedent can itself be regarded as a meaningful message to lower courts, suggesting that the higher court deliberately postponed resolution of certain issues. Higher courts realize that </w:t>
      </w:r>
      <w:proofErr w:type="spellStart"/>
      <w:r w:rsidRPr="005100C8">
        <w:rPr>
          <w:sz w:val="16"/>
        </w:rPr>
        <w:t>disuniformity</w:t>
      </w:r>
      <w:proofErr w:type="spellEnd"/>
      <w:r w:rsidRPr="005100C8">
        <w:rPr>
          <w:sz w:val="16"/>
        </w:rPr>
        <w:t xml:space="preserve"> can sometimes be helpful in fostering "percolation"--that is, experimentation and reflection on what might otherwise be stale legal rules. 119 And </w:t>
      </w:r>
      <w:r w:rsidRPr="00FC52B4">
        <w:rPr>
          <w:rStyle w:val="StyleUnderline"/>
          <w:highlight w:val="cyan"/>
        </w:rPr>
        <w:t xml:space="preserve">once percolation has </w:t>
      </w:r>
      <w:r w:rsidRPr="004F0957">
        <w:rPr>
          <w:rStyle w:val="Emphasis"/>
          <w:highlight w:val="cyan"/>
        </w:rPr>
        <w:t>run its course</w:t>
      </w:r>
      <w:r w:rsidRPr="005100C8">
        <w:rPr>
          <w:rStyle w:val="StyleUnderline"/>
        </w:rPr>
        <w:t xml:space="preserve">, the </w:t>
      </w:r>
      <w:r w:rsidRPr="00FC52B4">
        <w:rPr>
          <w:rStyle w:val="Emphasis"/>
          <w:highlight w:val="cyan"/>
        </w:rPr>
        <w:t>high</w:t>
      </w:r>
      <w:r w:rsidRPr="005100C8">
        <w:rPr>
          <w:rStyle w:val="StyleUnderline"/>
        </w:rPr>
        <w:t xml:space="preserve">er </w:t>
      </w:r>
      <w:r w:rsidRPr="00FC52B4">
        <w:rPr>
          <w:rStyle w:val="StyleUnderline"/>
          <w:highlight w:val="cyan"/>
        </w:rPr>
        <w:t xml:space="preserve">court can </w:t>
      </w:r>
      <w:r w:rsidRPr="00FC52B4">
        <w:rPr>
          <w:rStyle w:val="Emphasis"/>
          <w:highlight w:val="cyan"/>
        </w:rPr>
        <w:t>intervene</w:t>
      </w:r>
      <w:r w:rsidRPr="00FC52B4">
        <w:rPr>
          <w:rStyle w:val="StyleUnderline"/>
          <w:highlight w:val="cyan"/>
        </w:rPr>
        <w:t xml:space="preserve"> to issue a </w:t>
      </w:r>
      <w:r w:rsidRPr="00FC52B4">
        <w:rPr>
          <w:rStyle w:val="Emphasis"/>
          <w:highlight w:val="cyan"/>
        </w:rPr>
        <w:t>clear ruling</w:t>
      </w:r>
      <w:r w:rsidRPr="00FC52B4">
        <w:rPr>
          <w:rStyle w:val="StyleUnderline"/>
          <w:highlight w:val="cyan"/>
        </w:rPr>
        <w:t xml:space="preserve"> and </w:t>
      </w:r>
      <w:r w:rsidRPr="00FC52B4">
        <w:rPr>
          <w:rStyle w:val="Emphasis"/>
          <w:highlight w:val="cyan"/>
        </w:rPr>
        <w:t>establish uniformity</w:t>
      </w:r>
      <w:r w:rsidRPr="00FC52B4">
        <w:rPr>
          <w:rStyle w:val="StyleUnderline"/>
          <w:highlight w:val="cyan"/>
        </w:rPr>
        <w:t xml:space="preserve">. Some </w:t>
      </w:r>
      <w:r w:rsidRPr="003B4CBB">
        <w:rPr>
          <w:rStyle w:val="Emphasis"/>
          <w:highlight w:val="cyan"/>
        </w:rPr>
        <w:t>temporary</w:t>
      </w:r>
      <w:r w:rsidRPr="00FC52B4">
        <w:rPr>
          <w:rStyle w:val="StyleUnderline"/>
          <w:sz w:val="24"/>
          <w:szCs w:val="26"/>
          <w:highlight w:val="cyan"/>
        </w:rPr>
        <w:t xml:space="preserve"> </w:t>
      </w:r>
      <w:proofErr w:type="spellStart"/>
      <w:r w:rsidRPr="00FC52B4">
        <w:rPr>
          <w:rStyle w:val="StyleUnderline"/>
          <w:highlight w:val="cyan"/>
        </w:rPr>
        <w:t>disuniformity</w:t>
      </w:r>
      <w:proofErr w:type="spellEnd"/>
      <w:r w:rsidRPr="005100C8">
        <w:rPr>
          <w:rStyle w:val="StyleUnderline"/>
        </w:rPr>
        <w:t xml:space="preserve">, after all, </w:t>
      </w:r>
      <w:r w:rsidRPr="00FC52B4">
        <w:rPr>
          <w:rStyle w:val="StyleUnderline"/>
          <w:highlight w:val="cyan"/>
        </w:rPr>
        <w:t xml:space="preserve">may be </w:t>
      </w:r>
      <w:r w:rsidRPr="00FC52B4">
        <w:rPr>
          <w:rStyle w:val="Emphasis"/>
          <w:highlight w:val="cyan"/>
        </w:rPr>
        <w:t>preferable</w:t>
      </w:r>
      <w:r w:rsidRPr="00FC52B4">
        <w:rPr>
          <w:rStyle w:val="StyleUnderline"/>
          <w:highlight w:val="cyan"/>
        </w:rPr>
        <w:t xml:space="preserve"> to </w:t>
      </w:r>
      <w:r w:rsidRPr="00FC52B4">
        <w:rPr>
          <w:rStyle w:val="Emphasis"/>
          <w:highlight w:val="cyan"/>
        </w:rPr>
        <w:t>permanent</w:t>
      </w:r>
      <w:r w:rsidRPr="005100C8">
        <w:rPr>
          <w:rStyle w:val="Emphasis"/>
        </w:rPr>
        <w:t xml:space="preserve">, uniform </w:t>
      </w:r>
      <w:r w:rsidRPr="00FC52B4">
        <w:rPr>
          <w:rStyle w:val="Emphasis"/>
          <w:highlight w:val="cyan"/>
        </w:rPr>
        <w:t>error</w:t>
      </w:r>
      <w:r w:rsidRPr="005100C8">
        <w:rPr>
          <w:sz w:val="16"/>
        </w:rPr>
        <w:t>.</w:t>
      </w:r>
    </w:p>
    <w:p w14:paraId="5969B116" w14:textId="77777777" w:rsidR="00464F25" w:rsidRPr="0024495D" w:rsidRDefault="00464F25" w:rsidP="00464F25">
      <w:pPr>
        <w:pStyle w:val="Heading4"/>
      </w:pPr>
      <w:r>
        <w:t xml:space="preserve">‘Certainty’ is </w:t>
      </w:r>
      <w:r>
        <w:rPr>
          <w:u w:val="single"/>
        </w:rPr>
        <w:t>offense</w:t>
      </w:r>
      <w:r>
        <w:t>:</w:t>
      </w:r>
    </w:p>
    <w:p w14:paraId="46BB71AB" w14:textId="77777777" w:rsidR="00464F25" w:rsidRPr="003B6792" w:rsidRDefault="00464F25" w:rsidP="00464F25">
      <w:pPr>
        <w:pStyle w:val="Heading4"/>
      </w:pPr>
      <w:r>
        <w:t xml:space="preserve">1. </w:t>
      </w:r>
      <w:r>
        <w:rPr>
          <w:u w:val="single"/>
        </w:rPr>
        <w:t>PUBLIC ACCEPTANCE</w:t>
      </w:r>
      <w:r>
        <w:t>---</w:t>
      </w:r>
      <w:r>
        <w:rPr>
          <w:u w:val="single"/>
        </w:rPr>
        <w:t>reaffirmation</w:t>
      </w:r>
      <w:r>
        <w:t xml:space="preserve"> is </w:t>
      </w:r>
      <w:r>
        <w:rPr>
          <w:u w:val="single"/>
        </w:rPr>
        <w:t>far</w:t>
      </w:r>
      <w:r>
        <w:t xml:space="preserve"> more credible to </w:t>
      </w:r>
      <w:r>
        <w:rPr>
          <w:u w:val="single"/>
        </w:rPr>
        <w:t>all parties</w:t>
      </w:r>
      <w:r>
        <w:t xml:space="preserve"> AND embeds the plan as a </w:t>
      </w:r>
      <w:r>
        <w:rPr>
          <w:u w:val="single"/>
        </w:rPr>
        <w:t>societal norm</w:t>
      </w:r>
      <w:r>
        <w:t>---that’s Siegel.</w:t>
      </w:r>
    </w:p>
    <w:p w14:paraId="20049905" w14:textId="77777777" w:rsidR="00464F25" w:rsidRPr="00EB1C83" w:rsidRDefault="00464F25" w:rsidP="00464F25">
      <w:r>
        <w:t>&lt;&lt;FOR REFERENCE&gt;&gt;</w:t>
      </w:r>
    </w:p>
    <w:p w14:paraId="6B6F1DDF" w14:textId="77777777" w:rsidR="00464F25" w:rsidRPr="002503AB" w:rsidRDefault="00464F25" w:rsidP="00464F25">
      <w:pPr>
        <w:rPr>
          <w:sz w:val="14"/>
          <w:szCs w:val="20"/>
        </w:rPr>
      </w:pPr>
      <w:r w:rsidRPr="002503AB">
        <w:rPr>
          <w:sz w:val="14"/>
          <w:szCs w:val="20"/>
        </w:rPr>
        <w:t xml:space="preserve">Relatedly, </w:t>
      </w:r>
      <w:r w:rsidRPr="002503AB">
        <w:rPr>
          <w:rStyle w:val="StyleUnderline"/>
          <w:sz w:val="20"/>
          <w:szCs w:val="20"/>
        </w:rPr>
        <w:t>the Court</w:t>
      </w:r>
      <w:r w:rsidRPr="002503AB">
        <w:rPr>
          <w:sz w:val="14"/>
          <w:szCs w:val="20"/>
        </w:rPr>
        <w:t xml:space="preserve"> may </w:t>
      </w:r>
      <w:r w:rsidRPr="002503AB">
        <w:rPr>
          <w:rStyle w:val="StyleUnderline"/>
          <w:sz w:val="20"/>
          <w:szCs w:val="20"/>
        </w:rPr>
        <w:t xml:space="preserve">affect public </w:t>
      </w:r>
      <w:r w:rsidRPr="002503AB">
        <w:rPr>
          <w:rStyle w:val="Emphasis"/>
          <w:sz w:val="20"/>
          <w:szCs w:val="20"/>
        </w:rPr>
        <w:t>opinion</w:t>
      </w:r>
      <w:r w:rsidRPr="002503AB">
        <w:rPr>
          <w:sz w:val="14"/>
          <w:szCs w:val="20"/>
        </w:rPr>
        <w:t xml:space="preserve"> in ways that it later invokes </w:t>
      </w:r>
      <w:proofErr w:type="gramStart"/>
      <w:r w:rsidRPr="002503AB">
        <w:rPr>
          <w:sz w:val="14"/>
          <w:szCs w:val="20"/>
        </w:rPr>
        <w:t xml:space="preserve">in order </w:t>
      </w:r>
      <w:r w:rsidRPr="002503AB">
        <w:rPr>
          <w:rStyle w:val="StyleUnderline"/>
          <w:sz w:val="20"/>
          <w:szCs w:val="20"/>
        </w:rPr>
        <w:t>to</w:t>
      </w:r>
      <w:proofErr w:type="gramEnd"/>
      <w:r w:rsidRPr="002503AB">
        <w:rPr>
          <w:rStyle w:val="StyleUnderline"/>
          <w:sz w:val="20"/>
          <w:szCs w:val="20"/>
        </w:rPr>
        <w:t xml:space="preserve"> maintain constitutional </w:t>
      </w:r>
      <w:r w:rsidRPr="002503AB">
        <w:rPr>
          <w:rStyle w:val="Emphasis"/>
          <w:sz w:val="20"/>
          <w:szCs w:val="20"/>
        </w:rPr>
        <w:t>commitments</w:t>
      </w:r>
      <w:r w:rsidRPr="002503AB">
        <w:rPr>
          <w:sz w:val="14"/>
          <w:szCs w:val="20"/>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2503AB">
        <w:rPr>
          <w:rStyle w:val="StyleUnderline"/>
          <w:sz w:val="20"/>
          <w:szCs w:val="20"/>
          <w:highlight w:val="lightGray"/>
        </w:rPr>
        <w:t xml:space="preserve">the Court’s </w:t>
      </w:r>
      <w:r w:rsidRPr="002503AB">
        <w:rPr>
          <w:rStyle w:val="Emphasis"/>
          <w:sz w:val="20"/>
          <w:szCs w:val="20"/>
          <w:highlight w:val="lightGray"/>
        </w:rPr>
        <w:t>reaffirmation</w:t>
      </w:r>
      <w:r w:rsidRPr="002503AB">
        <w:rPr>
          <w:rStyle w:val="StyleUnderline"/>
          <w:sz w:val="20"/>
          <w:szCs w:val="20"/>
        </w:rPr>
        <w:t xml:space="preserve"> of Miranda</w:t>
      </w:r>
      <w:r w:rsidRPr="002503AB">
        <w:rPr>
          <w:sz w:val="14"/>
          <w:szCs w:val="20"/>
        </w:rPr>
        <w:t xml:space="preserve"> v. Arizona84 in Dickerson v. United States. 85 The Court there declared—in a majority opinion by Chief Justice Rehnquist, no previous friend of Miranda—that “Miranda has </w:t>
      </w:r>
      <w:r w:rsidRPr="002503AB">
        <w:rPr>
          <w:rStyle w:val="StyleUnderline"/>
          <w:sz w:val="20"/>
          <w:szCs w:val="20"/>
          <w:highlight w:val="lightGray"/>
        </w:rPr>
        <w:t xml:space="preserve">become </w:t>
      </w:r>
      <w:r w:rsidRPr="002503AB">
        <w:rPr>
          <w:rStyle w:val="Emphasis"/>
          <w:sz w:val="20"/>
          <w:szCs w:val="20"/>
          <w:highlight w:val="lightGray"/>
        </w:rPr>
        <w:t>embedded</w:t>
      </w:r>
      <w:r w:rsidRPr="002503AB">
        <w:rPr>
          <w:rStyle w:val="StyleUnderline"/>
          <w:sz w:val="20"/>
          <w:szCs w:val="20"/>
          <w:highlight w:val="lightGray"/>
        </w:rPr>
        <w:t xml:space="preserve"> in routine</w:t>
      </w:r>
      <w:r w:rsidRPr="002503AB">
        <w:rPr>
          <w:sz w:val="14"/>
          <w:szCs w:val="20"/>
        </w:rPr>
        <w:t xml:space="preserve"> police </w:t>
      </w:r>
      <w:r w:rsidRPr="002503AB">
        <w:rPr>
          <w:rStyle w:val="Emphasis"/>
          <w:sz w:val="20"/>
          <w:szCs w:val="20"/>
          <w:highlight w:val="lightGray"/>
        </w:rPr>
        <w:t>practice</w:t>
      </w:r>
      <w:r w:rsidRPr="002503AB">
        <w:rPr>
          <w:rStyle w:val="StyleUnderline"/>
          <w:sz w:val="20"/>
          <w:szCs w:val="20"/>
        </w:rPr>
        <w:t xml:space="preserve"> to the point where</w:t>
      </w:r>
      <w:r w:rsidRPr="002503AB">
        <w:rPr>
          <w:sz w:val="14"/>
          <w:szCs w:val="20"/>
        </w:rPr>
        <w:t xml:space="preserve"> the </w:t>
      </w:r>
      <w:r w:rsidRPr="002503AB">
        <w:rPr>
          <w:rStyle w:val="StyleUnderline"/>
          <w:sz w:val="20"/>
          <w:szCs w:val="20"/>
        </w:rPr>
        <w:t>warnings</w:t>
      </w:r>
      <w:r w:rsidRPr="002503AB">
        <w:rPr>
          <w:sz w:val="14"/>
          <w:szCs w:val="20"/>
        </w:rPr>
        <w:t xml:space="preserve"> have </w:t>
      </w:r>
      <w:r w:rsidRPr="002503AB">
        <w:rPr>
          <w:rStyle w:val="StyleUnderline"/>
          <w:sz w:val="20"/>
          <w:szCs w:val="20"/>
        </w:rPr>
        <w:t xml:space="preserve">become part </w:t>
      </w:r>
      <w:r w:rsidRPr="002503AB">
        <w:rPr>
          <w:rStyle w:val="StyleUnderline"/>
          <w:sz w:val="20"/>
          <w:szCs w:val="20"/>
          <w:highlight w:val="lightGray"/>
        </w:rPr>
        <w:t xml:space="preserve">of our </w:t>
      </w:r>
      <w:r w:rsidRPr="002503AB">
        <w:rPr>
          <w:rStyle w:val="Emphasis"/>
          <w:sz w:val="20"/>
          <w:szCs w:val="20"/>
          <w:highlight w:val="lightGray"/>
        </w:rPr>
        <w:t>national culture</w:t>
      </w:r>
      <w:r w:rsidRPr="002503AB">
        <w:rPr>
          <w:sz w:val="14"/>
          <w:szCs w:val="20"/>
        </w:rPr>
        <w:t>.”86</w:t>
      </w:r>
    </w:p>
    <w:p w14:paraId="20D9D1AD" w14:textId="77777777" w:rsidR="00464F25" w:rsidRPr="002503AB" w:rsidRDefault="00464F25" w:rsidP="00464F25">
      <w:r>
        <w:t>AND</w:t>
      </w:r>
    </w:p>
    <w:p w14:paraId="5F4D8F6B" w14:textId="77777777" w:rsidR="00464F25" w:rsidRDefault="00464F25" w:rsidP="00464F25">
      <w:pPr>
        <w:rPr>
          <w:sz w:val="14"/>
          <w:szCs w:val="20"/>
        </w:rPr>
      </w:pPr>
      <w:r w:rsidRPr="002503AB">
        <w:rPr>
          <w:sz w:val="14"/>
          <w:szCs w:val="20"/>
        </w:rPr>
        <w:t xml:space="preserve">Before beginning </w:t>
      </w:r>
      <w:proofErr w:type="gramStart"/>
      <w:r w:rsidRPr="002503AB">
        <w:rPr>
          <w:sz w:val="14"/>
          <w:szCs w:val="20"/>
        </w:rPr>
        <w:t>the case</w:t>
      </w:r>
      <w:proofErr w:type="gramEnd"/>
      <w:r w:rsidRPr="002503AB">
        <w:rPr>
          <w:sz w:val="14"/>
          <w:szCs w:val="20"/>
        </w:rPr>
        <w:t xml:space="preserve"> studies, it is important to note that whether the words of a judicial opinion have any </w:t>
      </w:r>
      <w:proofErr w:type="gramStart"/>
      <w:r w:rsidRPr="002503AB">
        <w:rPr>
          <w:sz w:val="14"/>
          <w:szCs w:val="20"/>
        </w:rPr>
        <w:t>particular empirical</w:t>
      </w:r>
      <w:proofErr w:type="gramEnd"/>
      <w:r w:rsidRPr="002503AB">
        <w:rPr>
          <w:sz w:val="14"/>
          <w:szCs w:val="20"/>
        </w:rPr>
        <w:t xml:space="preserve">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2503AB">
        <w:rPr>
          <w:rStyle w:val="StyleUnderline"/>
          <w:sz w:val="20"/>
          <w:szCs w:val="20"/>
        </w:rPr>
        <w:t xml:space="preserve">The perlocutionary </w:t>
      </w:r>
      <w:r w:rsidRPr="002503AB">
        <w:rPr>
          <w:rStyle w:val="Emphasis"/>
          <w:sz w:val="20"/>
          <w:szCs w:val="20"/>
        </w:rPr>
        <w:t>force</w:t>
      </w:r>
      <w:r w:rsidRPr="002503AB">
        <w:rPr>
          <w:rStyle w:val="StyleUnderline"/>
          <w:sz w:val="20"/>
          <w:szCs w:val="20"/>
        </w:rPr>
        <w:t xml:space="preserve"> of</w:t>
      </w:r>
      <w:r w:rsidRPr="002503AB">
        <w:rPr>
          <w:sz w:val="14"/>
          <w:szCs w:val="20"/>
        </w:rPr>
        <w:t xml:space="preserve"> a </w:t>
      </w:r>
      <w:r w:rsidRPr="002503AB">
        <w:rPr>
          <w:rStyle w:val="StyleUnderline"/>
          <w:sz w:val="20"/>
          <w:szCs w:val="20"/>
        </w:rPr>
        <w:t xml:space="preserve">judicial opinion is a matter of contingent </w:t>
      </w:r>
      <w:r w:rsidRPr="002503AB">
        <w:rPr>
          <w:rStyle w:val="Emphasis"/>
          <w:sz w:val="20"/>
          <w:szCs w:val="20"/>
        </w:rPr>
        <w:t>causality</w:t>
      </w:r>
      <w:r w:rsidRPr="002503AB">
        <w:rPr>
          <w:rStyle w:val="StyleUnderline"/>
          <w:sz w:val="20"/>
          <w:szCs w:val="20"/>
        </w:rPr>
        <w:t xml:space="preserve"> that depends</w:t>
      </w:r>
      <w:r w:rsidRPr="002503AB">
        <w:rPr>
          <w:sz w:val="14"/>
          <w:szCs w:val="20"/>
        </w:rPr>
        <w:t xml:space="preserve">, among other things, </w:t>
      </w:r>
      <w:r w:rsidRPr="002503AB">
        <w:rPr>
          <w:rStyle w:val="StyleUnderline"/>
          <w:sz w:val="20"/>
          <w:szCs w:val="20"/>
        </w:rPr>
        <w:t>upon how</w:t>
      </w:r>
      <w:r w:rsidRPr="002503AB">
        <w:rPr>
          <w:sz w:val="14"/>
          <w:szCs w:val="20"/>
        </w:rPr>
        <w:t xml:space="preserve"> exactly </w:t>
      </w:r>
      <w:r w:rsidRPr="002503AB">
        <w:rPr>
          <w:rStyle w:val="StyleUnderline"/>
          <w:sz w:val="20"/>
          <w:szCs w:val="20"/>
        </w:rPr>
        <w:t xml:space="preserve">the </w:t>
      </w:r>
      <w:r w:rsidRPr="002503AB">
        <w:rPr>
          <w:rStyle w:val="Emphasis"/>
          <w:sz w:val="20"/>
          <w:szCs w:val="20"/>
        </w:rPr>
        <w:t>court speaks</w:t>
      </w:r>
      <w:r w:rsidRPr="002503AB">
        <w:rPr>
          <w:sz w:val="14"/>
          <w:szCs w:val="20"/>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2503AB">
        <w:rPr>
          <w:rStyle w:val="StyleUnderline"/>
          <w:sz w:val="20"/>
          <w:szCs w:val="20"/>
          <w:highlight w:val="lightGray"/>
        </w:rPr>
        <w:t xml:space="preserve">the </w:t>
      </w:r>
      <w:r w:rsidRPr="002503AB">
        <w:rPr>
          <w:rStyle w:val="Emphasis"/>
          <w:sz w:val="20"/>
          <w:szCs w:val="20"/>
          <w:highlight w:val="lightGray"/>
        </w:rPr>
        <w:t>meaning</w:t>
      </w:r>
      <w:r w:rsidRPr="002503AB">
        <w:rPr>
          <w:rStyle w:val="StyleUnderline"/>
          <w:sz w:val="20"/>
          <w:szCs w:val="20"/>
        </w:rPr>
        <w:t xml:space="preserve"> of the Court’s opinions </w:t>
      </w:r>
      <w:r w:rsidRPr="002503AB">
        <w:rPr>
          <w:rStyle w:val="StyleUnderline"/>
          <w:sz w:val="20"/>
          <w:szCs w:val="20"/>
          <w:highlight w:val="lightGray"/>
        </w:rPr>
        <w:t xml:space="preserve">is </w:t>
      </w:r>
      <w:r w:rsidRPr="002503AB">
        <w:rPr>
          <w:rStyle w:val="Emphasis"/>
          <w:sz w:val="20"/>
          <w:szCs w:val="20"/>
          <w:highlight w:val="lightGray"/>
        </w:rPr>
        <w:t>conveyed</w:t>
      </w:r>
      <w:r w:rsidRPr="002503AB">
        <w:rPr>
          <w:rStyle w:val="StyleUnderline"/>
          <w:sz w:val="20"/>
          <w:szCs w:val="20"/>
        </w:rPr>
        <w:t xml:space="preserve"> to the public </w:t>
      </w:r>
      <w:r w:rsidRPr="002503AB">
        <w:rPr>
          <w:rStyle w:val="StyleUnderline"/>
          <w:sz w:val="20"/>
          <w:szCs w:val="20"/>
          <w:highlight w:val="lightGray"/>
        </w:rPr>
        <w:t>in</w:t>
      </w:r>
      <w:r w:rsidRPr="002503AB">
        <w:rPr>
          <w:sz w:val="14"/>
          <w:szCs w:val="20"/>
        </w:rPr>
        <w:t xml:space="preserve"> complex, </w:t>
      </w:r>
      <w:r w:rsidRPr="002503AB">
        <w:rPr>
          <w:rStyle w:val="Emphasis"/>
          <w:sz w:val="20"/>
          <w:szCs w:val="20"/>
          <w:highlight w:val="lightGray"/>
        </w:rPr>
        <w:t>highly mediated</w:t>
      </w:r>
      <w:r w:rsidRPr="002503AB">
        <w:rPr>
          <w:rStyle w:val="StyleUnderline"/>
          <w:sz w:val="20"/>
          <w:szCs w:val="20"/>
          <w:highlight w:val="lightGray"/>
        </w:rPr>
        <w:t xml:space="preserve"> ways</w:t>
      </w:r>
      <w:r w:rsidRPr="002503AB">
        <w:rPr>
          <w:sz w:val="14"/>
          <w:szCs w:val="20"/>
        </w:rPr>
        <w:t>.</w:t>
      </w:r>
    </w:p>
    <w:p w14:paraId="3D83F734" w14:textId="77777777" w:rsidR="00464F25" w:rsidRPr="00E2055E" w:rsidRDefault="00464F25" w:rsidP="00464F25">
      <w:pPr>
        <w:pStyle w:val="Heading4"/>
      </w:pPr>
      <w:r>
        <w:t xml:space="preserve">2. </w:t>
      </w:r>
      <w:r>
        <w:rPr>
          <w:u w:val="single"/>
        </w:rPr>
        <w:t>RELIANCE</w:t>
      </w:r>
      <w:r>
        <w:t xml:space="preserve">---a </w:t>
      </w:r>
      <w:r>
        <w:rPr>
          <w:u w:val="single"/>
        </w:rPr>
        <w:t>sudden</w:t>
      </w:r>
      <w:r>
        <w:t xml:space="preserve">, </w:t>
      </w:r>
      <w:r>
        <w:rPr>
          <w:u w:val="single"/>
        </w:rPr>
        <w:t>unilateral</w:t>
      </w:r>
      <w:r>
        <w:t xml:space="preserve"> ruling disrupts </w:t>
      </w:r>
      <w:r>
        <w:rPr>
          <w:u w:val="single"/>
        </w:rPr>
        <w:t>settled expectations</w:t>
      </w:r>
      <w:r>
        <w:t xml:space="preserve">, which is </w:t>
      </w:r>
      <w:r>
        <w:rPr>
          <w:u w:val="single"/>
        </w:rPr>
        <w:t>far more</w:t>
      </w:r>
      <w:r>
        <w:t xml:space="preserve"> uncertain---that’s Bridgens.</w:t>
      </w:r>
    </w:p>
    <w:p w14:paraId="0AAF5EFC" w14:textId="77777777" w:rsidR="00464F25" w:rsidRPr="008F3AE1" w:rsidRDefault="00464F25" w:rsidP="00464F25">
      <w:r>
        <w:t>&lt;&lt;FOR REFERENCE&gt;&gt;</w:t>
      </w:r>
    </w:p>
    <w:p w14:paraId="04DB9BE7" w14:textId="77777777" w:rsidR="00464F25" w:rsidRPr="002503AB" w:rsidRDefault="00464F25" w:rsidP="00464F25">
      <w:pPr>
        <w:rPr>
          <w:sz w:val="14"/>
          <w:szCs w:val="20"/>
        </w:rPr>
      </w:pPr>
      <w:r w:rsidRPr="002503AB">
        <w:rPr>
          <w:rStyle w:val="Emphasis"/>
          <w:sz w:val="20"/>
          <w:szCs w:val="20"/>
        </w:rPr>
        <w:t>Reliance</w:t>
      </w:r>
      <w:r w:rsidRPr="002503AB">
        <w:rPr>
          <w:rStyle w:val="StyleUnderline"/>
          <w:sz w:val="20"/>
          <w:szCs w:val="20"/>
        </w:rPr>
        <w:t xml:space="preserve"> interests</w:t>
      </w:r>
      <w:r w:rsidRPr="002503AB">
        <w:rPr>
          <w:sz w:val="14"/>
          <w:szCs w:val="20"/>
        </w:rPr>
        <w:t xml:space="preserve"> cannot be described as a neat set of criteria that are easily identified. Due to their nuance and often-backward-looking nature, reliance interests regularly go unconsidered. However, reliance interests </w:t>
      </w:r>
      <w:r w:rsidRPr="002503AB">
        <w:rPr>
          <w:rStyle w:val="StyleUnderline"/>
          <w:sz w:val="20"/>
          <w:szCs w:val="20"/>
        </w:rPr>
        <w:t>play a</w:t>
      </w:r>
      <w:r w:rsidRPr="002503AB">
        <w:rPr>
          <w:sz w:val="14"/>
          <w:szCs w:val="20"/>
        </w:rPr>
        <w:t xml:space="preserve"> rather </w:t>
      </w:r>
      <w:r w:rsidRPr="002503AB">
        <w:rPr>
          <w:rStyle w:val="StyleUnderline"/>
          <w:sz w:val="20"/>
          <w:szCs w:val="20"/>
        </w:rPr>
        <w:t xml:space="preserve">large </w:t>
      </w:r>
      <w:r w:rsidRPr="002503AB">
        <w:rPr>
          <w:rStyle w:val="Emphasis"/>
          <w:sz w:val="20"/>
          <w:szCs w:val="20"/>
        </w:rPr>
        <w:t>role</w:t>
      </w:r>
      <w:r w:rsidRPr="002503AB">
        <w:rPr>
          <w:sz w:val="14"/>
          <w:szCs w:val="20"/>
        </w:rPr>
        <w:t xml:space="preserve"> in </w:t>
      </w:r>
      <w:r w:rsidRPr="002503AB">
        <w:rPr>
          <w:rStyle w:val="StyleUnderline"/>
          <w:sz w:val="20"/>
          <w:szCs w:val="20"/>
        </w:rPr>
        <w:t>stabilizing</w:t>
      </w:r>
      <w:r w:rsidRPr="002503AB">
        <w:rPr>
          <w:sz w:val="14"/>
          <w:szCs w:val="20"/>
        </w:rPr>
        <w:t xml:space="preserve"> other </w:t>
      </w:r>
      <w:r w:rsidRPr="002503AB">
        <w:rPr>
          <w:rStyle w:val="Emphasis"/>
          <w:sz w:val="20"/>
          <w:szCs w:val="20"/>
        </w:rPr>
        <w:t>legal functions</w:t>
      </w:r>
      <w:r w:rsidRPr="002503AB">
        <w:rPr>
          <w:rStyle w:val="StyleUnderline"/>
          <w:sz w:val="20"/>
          <w:szCs w:val="20"/>
        </w:rPr>
        <w:t xml:space="preserve"> and</w:t>
      </w:r>
      <w:r w:rsidRPr="002503AB">
        <w:rPr>
          <w:sz w:val="14"/>
          <w:szCs w:val="20"/>
        </w:rPr>
        <w:t xml:space="preserve"> can play a similar role in stabilizing </w:t>
      </w:r>
      <w:r w:rsidRPr="002503AB">
        <w:rPr>
          <w:rStyle w:val="StyleUnderline"/>
          <w:sz w:val="20"/>
          <w:szCs w:val="20"/>
        </w:rPr>
        <w:t xml:space="preserve">regulatory judicial </w:t>
      </w:r>
      <w:r w:rsidRPr="002503AB">
        <w:rPr>
          <w:rStyle w:val="Emphasis"/>
          <w:sz w:val="20"/>
          <w:szCs w:val="20"/>
        </w:rPr>
        <w:t>review</w:t>
      </w:r>
      <w:r w:rsidRPr="002503AB">
        <w:rPr>
          <w:sz w:val="14"/>
          <w:szCs w:val="20"/>
        </w:rPr>
        <w:t xml:space="preserve">. For instance, reliance interests are a well-understood element of “stare decisis,” the legal concept that a court “should adhere to [the] rules [of] its prior decisions.”164 </w:t>
      </w:r>
      <w:r w:rsidRPr="002503AB">
        <w:rPr>
          <w:rStyle w:val="StyleUnderline"/>
          <w:sz w:val="20"/>
          <w:szCs w:val="20"/>
        </w:rPr>
        <w:t xml:space="preserve">Reliance interests </w:t>
      </w:r>
      <w:r w:rsidRPr="002503AB">
        <w:rPr>
          <w:rStyle w:val="Emphasis"/>
          <w:sz w:val="20"/>
          <w:szCs w:val="20"/>
        </w:rPr>
        <w:t>embody</w:t>
      </w:r>
      <w:r w:rsidRPr="002503AB">
        <w:rPr>
          <w:rStyle w:val="StyleUnderline"/>
          <w:sz w:val="20"/>
          <w:szCs w:val="20"/>
        </w:rPr>
        <w:t xml:space="preserve"> the idea</w:t>
      </w:r>
      <w:r w:rsidRPr="002503AB">
        <w:rPr>
          <w:sz w:val="14"/>
          <w:szCs w:val="20"/>
        </w:rPr>
        <w:t xml:space="preserve"> that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may . . . </w:t>
      </w:r>
      <w:r w:rsidRPr="002503AB">
        <w:rPr>
          <w:rStyle w:val="StyleUnderline"/>
          <w:sz w:val="20"/>
          <w:szCs w:val="20"/>
          <w:highlight w:val="lightGray"/>
        </w:rPr>
        <w:t>shape</w:t>
      </w:r>
      <w:r w:rsidRPr="002503AB">
        <w:rPr>
          <w:sz w:val="14"/>
          <w:szCs w:val="20"/>
        </w:rPr>
        <w:t xml:space="preserve"> their </w:t>
      </w:r>
      <w:r w:rsidRPr="002503AB">
        <w:rPr>
          <w:rStyle w:val="Emphasis"/>
          <w:sz w:val="20"/>
          <w:szCs w:val="20"/>
          <w:highlight w:val="lightGray"/>
        </w:rPr>
        <w:t>behavior</w:t>
      </w:r>
      <w:r w:rsidRPr="002503AB">
        <w:rPr>
          <w:rStyle w:val="StyleUnderline"/>
          <w:sz w:val="20"/>
          <w:szCs w:val="20"/>
          <w:highlight w:val="lightGray"/>
        </w:rPr>
        <w:t xml:space="preserve"> around</w:t>
      </w:r>
      <w:r w:rsidRPr="002503AB">
        <w:rPr>
          <w:sz w:val="14"/>
          <w:szCs w:val="20"/>
        </w:rPr>
        <w:t xml:space="preserve"> [regulatory and] judicial </w:t>
      </w:r>
      <w:r w:rsidRPr="002503AB">
        <w:rPr>
          <w:rStyle w:val="Emphasis"/>
          <w:sz w:val="20"/>
          <w:szCs w:val="20"/>
          <w:highlight w:val="lightGray"/>
        </w:rPr>
        <w:t>precedent</w:t>
      </w:r>
      <w:r w:rsidRPr="002503AB">
        <w:rPr>
          <w:rStyle w:val="StyleUnderline"/>
          <w:sz w:val="20"/>
          <w:szCs w:val="20"/>
        </w:rPr>
        <w:t xml:space="preserve"> such that sudden</w:t>
      </w:r>
      <w:r w:rsidRPr="002503AB">
        <w:rPr>
          <w:sz w:val="14"/>
          <w:szCs w:val="20"/>
        </w:rPr>
        <w:t xml:space="preserve"> or significant </w:t>
      </w:r>
      <w:r w:rsidRPr="002503AB">
        <w:rPr>
          <w:rStyle w:val="Emphasis"/>
          <w:sz w:val="20"/>
          <w:szCs w:val="20"/>
        </w:rPr>
        <w:t>change</w:t>
      </w:r>
      <w:r w:rsidRPr="002503AB">
        <w:rPr>
          <w:rStyle w:val="StyleUnderline"/>
          <w:sz w:val="20"/>
          <w:szCs w:val="20"/>
        </w:rPr>
        <w:t xml:space="preserve"> in</w:t>
      </w:r>
      <w:r w:rsidRPr="002503AB">
        <w:rPr>
          <w:sz w:val="14"/>
          <w:szCs w:val="20"/>
        </w:rPr>
        <w:t xml:space="preserve"> . . . applicable </w:t>
      </w:r>
      <w:r w:rsidRPr="002503AB">
        <w:rPr>
          <w:rStyle w:val="StyleUnderline"/>
          <w:sz w:val="20"/>
          <w:szCs w:val="20"/>
        </w:rPr>
        <w:t>legal rules</w:t>
      </w:r>
      <w:r w:rsidRPr="002503AB">
        <w:rPr>
          <w:sz w:val="14"/>
          <w:szCs w:val="20"/>
        </w:rPr>
        <w:t xml:space="preserve"> [</w:t>
      </w:r>
      <w:r w:rsidRPr="002503AB">
        <w:rPr>
          <w:rStyle w:val="StyleUnderline"/>
          <w:sz w:val="20"/>
          <w:szCs w:val="20"/>
        </w:rPr>
        <w:t>may</w:t>
      </w:r>
      <w:r w:rsidRPr="002503AB">
        <w:rPr>
          <w:sz w:val="14"/>
          <w:szCs w:val="20"/>
        </w:rPr>
        <w:t xml:space="preserve">] </w:t>
      </w:r>
      <w:r w:rsidRPr="002503AB">
        <w:rPr>
          <w:rStyle w:val="StyleUnderline"/>
          <w:sz w:val="20"/>
          <w:szCs w:val="20"/>
        </w:rPr>
        <w:t xml:space="preserve">be </w:t>
      </w:r>
      <w:r w:rsidRPr="002503AB">
        <w:rPr>
          <w:rStyle w:val="Emphasis"/>
          <w:sz w:val="20"/>
          <w:szCs w:val="20"/>
        </w:rPr>
        <w:t>costly</w:t>
      </w:r>
      <w:r w:rsidRPr="002503AB">
        <w:rPr>
          <w:sz w:val="14"/>
          <w:szCs w:val="20"/>
        </w:rPr>
        <w:t xml:space="preserve"> [or] unfair.”165 </w:t>
      </w:r>
      <w:r w:rsidRPr="002503AB">
        <w:rPr>
          <w:rStyle w:val="StyleUnderline"/>
          <w:sz w:val="20"/>
          <w:szCs w:val="20"/>
          <w:highlight w:val="lightGray"/>
        </w:rPr>
        <w:t>While</w:t>
      </w:r>
      <w:r w:rsidRPr="002503AB">
        <w:rPr>
          <w:sz w:val="14"/>
          <w:szCs w:val="20"/>
        </w:rPr>
        <w:t xml:space="preserve"> it would be reasonable to say that </w:t>
      </w:r>
      <w:r w:rsidRPr="002503AB">
        <w:rPr>
          <w:rStyle w:val="StyleUnderline"/>
          <w:sz w:val="20"/>
          <w:szCs w:val="20"/>
        </w:rPr>
        <w:t xml:space="preserve">a private </w:t>
      </w:r>
      <w:r w:rsidRPr="002503AB">
        <w:rPr>
          <w:rStyle w:val="StyleUnderline"/>
          <w:sz w:val="20"/>
          <w:szCs w:val="20"/>
          <w:highlight w:val="lightGray"/>
        </w:rPr>
        <w:t>actor</w:t>
      </w:r>
      <w:r w:rsidRPr="002503AB">
        <w:rPr>
          <w:sz w:val="14"/>
          <w:szCs w:val="20"/>
        </w:rPr>
        <w:t xml:space="preserve"> should </w:t>
      </w:r>
      <w:r w:rsidRPr="002503AB">
        <w:rPr>
          <w:rStyle w:val="Emphasis"/>
          <w:sz w:val="20"/>
          <w:szCs w:val="20"/>
          <w:highlight w:val="lightGray"/>
        </w:rPr>
        <w:t>expect</w:t>
      </w:r>
      <w:r w:rsidRPr="002503AB">
        <w:rPr>
          <w:rStyle w:val="StyleUnderline"/>
          <w:sz w:val="20"/>
          <w:szCs w:val="20"/>
          <w:highlight w:val="lightGray"/>
        </w:rPr>
        <w:t xml:space="preserve"> regulations to </w:t>
      </w:r>
      <w:r w:rsidRPr="002503AB">
        <w:rPr>
          <w:rStyle w:val="Emphasis"/>
          <w:sz w:val="20"/>
          <w:szCs w:val="20"/>
          <w:highlight w:val="lightGray"/>
        </w:rPr>
        <w:t>change</w:t>
      </w:r>
      <w:r w:rsidRPr="002503AB">
        <w:rPr>
          <w:rStyle w:val="StyleUnderline"/>
          <w:sz w:val="20"/>
          <w:szCs w:val="20"/>
          <w:highlight w:val="lightGray"/>
        </w:rPr>
        <w:t xml:space="preserve">, it is </w:t>
      </w:r>
      <w:r w:rsidRPr="002503AB">
        <w:rPr>
          <w:rStyle w:val="Emphasis"/>
          <w:sz w:val="20"/>
          <w:szCs w:val="20"/>
          <w:highlight w:val="lightGray"/>
        </w:rPr>
        <w:t>not</w:t>
      </w:r>
      <w:r w:rsidRPr="002503AB">
        <w:rPr>
          <w:rStyle w:val="Emphasis"/>
          <w:sz w:val="20"/>
          <w:szCs w:val="20"/>
        </w:rPr>
        <w:t xml:space="preserve"> reasonable</w:t>
      </w:r>
      <w:r w:rsidRPr="002503AB">
        <w:rPr>
          <w:rStyle w:val="StyleUnderline"/>
          <w:sz w:val="20"/>
          <w:szCs w:val="20"/>
        </w:rPr>
        <w:t xml:space="preserve"> that</w:t>
      </w:r>
      <w:r w:rsidRPr="002503AB">
        <w:rPr>
          <w:sz w:val="14"/>
          <w:szCs w:val="20"/>
        </w:rPr>
        <w:t xml:space="preserve"> the </w:t>
      </w:r>
      <w:r w:rsidRPr="002503AB">
        <w:rPr>
          <w:rStyle w:val="StyleUnderline"/>
          <w:sz w:val="20"/>
          <w:szCs w:val="20"/>
        </w:rPr>
        <w:t xml:space="preserve">change should happen </w:t>
      </w:r>
      <w:r w:rsidRPr="002503AB">
        <w:rPr>
          <w:rStyle w:val="StyleUnderline"/>
          <w:sz w:val="20"/>
          <w:szCs w:val="20"/>
          <w:highlight w:val="lightGray"/>
        </w:rPr>
        <w:t>under</w:t>
      </w:r>
      <w:r w:rsidRPr="002503AB">
        <w:rPr>
          <w:rStyle w:val="StyleUnderline"/>
          <w:sz w:val="20"/>
          <w:szCs w:val="20"/>
        </w:rPr>
        <w:t xml:space="preserve"> wildly </w:t>
      </w:r>
      <w:r w:rsidRPr="002503AB">
        <w:rPr>
          <w:rStyle w:val="Emphasis"/>
          <w:sz w:val="20"/>
          <w:szCs w:val="20"/>
          <w:highlight w:val="lightGray"/>
        </w:rPr>
        <w:t>erratic</w:t>
      </w:r>
      <w:r w:rsidRPr="002503AB">
        <w:rPr>
          <w:sz w:val="14"/>
          <w:szCs w:val="20"/>
        </w:rPr>
        <w:t xml:space="preserve"> or frequently recurring </w:t>
      </w:r>
      <w:r w:rsidRPr="002503AB">
        <w:rPr>
          <w:rStyle w:val="StyleUnderline"/>
          <w:sz w:val="20"/>
          <w:szCs w:val="20"/>
          <w:highlight w:val="lightGray"/>
        </w:rPr>
        <w:t>conditions</w:t>
      </w:r>
      <w:r w:rsidRPr="002503AB">
        <w:rPr>
          <w:sz w:val="14"/>
          <w:szCs w:val="20"/>
        </w:rPr>
        <w:t xml:space="preserve">.166 Accordingly, </w:t>
      </w:r>
      <w:r w:rsidRPr="002503AB">
        <w:rPr>
          <w:rStyle w:val="StyleUnderline"/>
          <w:sz w:val="20"/>
          <w:szCs w:val="20"/>
        </w:rPr>
        <w:t>reliance interests</w:t>
      </w:r>
      <w:r w:rsidRPr="002503AB">
        <w:rPr>
          <w:sz w:val="14"/>
          <w:szCs w:val="20"/>
        </w:rPr>
        <w:t xml:space="preserve"> should be understood to </w:t>
      </w:r>
      <w:r w:rsidRPr="002503AB">
        <w:rPr>
          <w:rStyle w:val="Emphasis"/>
          <w:sz w:val="20"/>
          <w:szCs w:val="20"/>
        </w:rPr>
        <w:t>protect</w:t>
      </w:r>
      <w:r w:rsidRPr="002503AB">
        <w:rPr>
          <w:rStyle w:val="StyleUnderline"/>
          <w:sz w:val="20"/>
          <w:szCs w:val="20"/>
        </w:rPr>
        <w:t xml:space="preserve"> against changes</w:t>
      </w:r>
      <w:r w:rsidRPr="002503AB">
        <w:rPr>
          <w:sz w:val="14"/>
          <w:szCs w:val="20"/>
        </w:rPr>
        <w:t xml:space="preserve"> in rulemakings </w:t>
      </w:r>
      <w:r w:rsidRPr="002503AB">
        <w:rPr>
          <w:rStyle w:val="StyleUnderline"/>
          <w:sz w:val="20"/>
          <w:szCs w:val="20"/>
        </w:rPr>
        <w:t xml:space="preserve">that, due to their </w:t>
      </w:r>
      <w:r w:rsidRPr="002503AB">
        <w:rPr>
          <w:rStyle w:val="Emphasis"/>
          <w:sz w:val="20"/>
          <w:szCs w:val="20"/>
        </w:rPr>
        <w:t>irregular</w:t>
      </w:r>
      <w:r w:rsidRPr="002503AB">
        <w:rPr>
          <w:sz w:val="14"/>
          <w:szCs w:val="20"/>
        </w:rPr>
        <w:t xml:space="preserve"> or </w:t>
      </w:r>
      <w:r w:rsidRPr="002503AB">
        <w:rPr>
          <w:rStyle w:val="StyleUnderline"/>
          <w:sz w:val="20"/>
          <w:szCs w:val="20"/>
        </w:rPr>
        <w:t>sudden nature, implicate</w:t>
      </w:r>
      <w:r w:rsidRPr="002503AB">
        <w:rPr>
          <w:sz w:val="14"/>
          <w:szCs w:val="20"/>
        </w:rPr>
        <w:t xml:space="preserve"> the </w:t>
      </w:r>
      <w:r w:rsidRPr="002503AB">
        <w:rPr>
          <w:rStyle w:val="StyleUnderline"/>
          <w:sz w:val="20"/>
          <w:szCs w:val="20"/>
        </w:rPr>
        <w:t xml:space="preserve">unrealized </w:t>
      </w:r>
      <w:r w:rsidRPr="002503AB">
        <w:rPr>
          <w:rStyle w:val="Emphasis"/>
          <w:sz w:val="20"/>
          <w:szCs w:val="20"/>
        </w:rPr>
        <w:t>investments</w:t>
      </w:r>
      <w:r w:rsidRPr="002503AB">
        <w:rPr>
          <w:rStyle w:val="StyleUnderline"/>
          <w:sz w:val="20"/>
          <w:szCs w:val="20"/>
        </w:rPr>
        <w:t xml:space="preserve"> of </w:t>
      </w:r>
      <w:r w:rsidRPr="002503AB">
        <w:rPr>
          <w:rStyle w:val="Emphasis"/>
          <w:sz w:val="20"/>
          <w:szCs w:val="20"/>
        </w:rPr>
        <w:t>private parties</w:t>
      </w:r>
      <w:r w:rsidRPr="002503AB">
        <w:rPr>
          <w:sz w:val="14"/>
          <w:szCs w:val="20"/>
        </w:rPr>
        <w:t xml:space="preserve"> in that regulation.</w:t>
      </w:r>
    </w:p>
    <w:p w14:paraId="77F8A2CA" w14:textId="77777777" w:rsidR="00464F25" w:rsidRDefault="00464F25" w:rsidP="00464F25">
      <w:pPr>
        <w:rPr>
          <w:sz w:val="14"/>
          <w:szCs w:val="20"/>
        </w:rPr>
      </w:pPr>
      <w:r w:rsidRPr="002503AB">
        <w:rPr>
          <w:sz w:val="14"/>
          <w:szCs w:val="20"/>
        </w:rPr>
        <w:t xml:space="preserve">Perhaps the foremost argument for consideration of reliance interests is that considering the impact of a regulatory action on real stakeholders promotes stability in the law. </w:t>
      </w:r>
      <w:r w:rsidRPr="002503AB">
        <w:rPr>
          <w:rStyle w:val="StyleUnderline"/>
          <w:sz w:val="20"/>
          <w:szCs w:val="20"/>
        </w:rPr>
        <w:t>Individuals</w:t>
      </w:r>
      <w:r w:rsidRPr="002503AB">
        <w:rPr>
          <w:sz w:val="14"/>
          <w:szCs w:val="20"/>
        </w:rPr>
        <w:t xml:space="preserve"> and institutions </w:t>
      </w:r>
      <w:r w:rsidRPr="002503AB">
        <w:rPr>
          <w:rStyle w:val="StyleUnderline"/>
          <w:sz w:val="20"/>
          <w:szCs w:val="20"/>
        </w:rPr>
        <w:t xml:space="preserve">operate around and build upon official </w:t>
      </w:r>
      <w:r w:rsidRPr="002503AB">
        <w:rPr>
          <w:rStyle w:val="Emphasis"/>
          <w:sz w:val="20"/>
          <w:szCs w:val="20"/>
        </w:rPr>
        <w:t>representations</w:t>
      </w:r>
      <w:r w:rsidRPr="002503AB">
        <w:rPr>
          <w:sz w:val="14"/>
          <w:szCs w:val="20"/>
        </w:rPr>
        <w:t xml:space="preserve"> of the law. That is,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can and do </w:t>
      </w:r>
      <w:r w:rsidRPr="002503AB">
        <w:rPr>
          <w:rStyle w:val="StyleUnderline"/>
          <w:sz w:val="20"/>
          <w:szCs w:val="20"/>
        </w:rPr>
        <w:t xml:space="preserve">shape their </w:t>
      </w:r>
      <w:r w:rsidRPr="002503AB">
        <w:rPr>
          <w:rStyle w:val="Emphasis"/>
          <w:sz w:val="20"/>
          <w:szCs w:val="20"/>
        </w:rPr>
        <w:t>behavior</w:t>
      </w:r>
      <w:r w:rsidRPr="002503AB">
        <w:rPr>
          <w:rStyle w:val="StyleUnderline"/>
          <w:sz w:val="20"/>
          <w:szCs w:val="20"/>
        </w:rPr>
        <w:t xml:space="preserve"> around</w:t>
      </w:r>
      <w:r w:rsidRPr="002503AB">
        <w:rPr>
          <w:sz w:val="14"/>
          <w:szCs w:val="20"/>
        </w:rPr>
        <w:t xml:space="preserve"> administrative regulations and </w:t>
      </w:r>
      <w:r w:rsidRPr="002503AB">
        <w:rPr>
          <w:rStyle w:val="StyleUnderline"/>
          <w:sz w:val="20"/>
          <w:szCs w:val="20"/>
        </w:rPr>
        <w:t xml:space="preserve">adjudicative </w:t>
      </w:r>
      <w:r w:rsidRPr="002503AB">
        <w:rPr>
          <w:rStyle w:val="Emphasis"/>
          <w:sz w:val="20"/>
          <w:szCs w:val="20"/>
        </w:rPr>
        <w:t>orders</w:t>
      </w:r>
      <w:r w:rsidRPr="002503AB">
        <w:rPr>
          <w:sz w:val="14"/>
          <w:szCs w:val="20"/>
        </w:rPr>
        <w:t xml:space="preserve">.”167 Generally, </w:t>
      </w:r>
      <w:r w:rsidRPr="002503AB">
        <w:rPr>
          <w:rStyle w:val="StyleUnderline"/>
          <w:sz w:val="20"/>
          <w:szCs w:val="20"/>
        </w:rPr>
        <w:t xml:space="preserve">private stakeholders </w:t>
      </w:r>
      <w:r w:rsidRPr="002503AB">
        <w:rPr>
          <w:rStyle w:val="StyleUnderline"/>
          <w:sz w:val="20"/>
          <w:szCs w:val="20"/>
          <w:highlight w:val="lightGray"/>
        </w:rPr>
        <w:t xml:space="preserve">are </w:t>
      </w:r>
      <w:r w:rsidRPr="002503AB">
        <w:rPr>
          <w:rStyle w:val="Emphasis"/>
          <w:sz w:val="20"/>
          <w:szCs w:val="20"/>
          <w:highlight w:val="lightGray"/>
        </w:rPr>
        <w:t>incapable</w:t>
      </w:r>
      <w:r w:rsidRPr="002503AB">
        <w:rPr>
          <w:rStyle w:val="StyleUnderline"/>
          <w:sz w:val="20"/>
          <w:szCs w:val="20"/>
          <w:highlight w:val="lightGray"/>
        </w:rPr>
        <w:t xml:space="preserve"> of managing</w:t>
      </w:r>
      <w:r w:rsidRPr="002503AB">
        <w:rPr>
          <w:sz w:val="14"/>
          <w:szCs w:val="20"/>
        </w:rPr>
        <w:t xml:space="preserve"> the </w:t>
      </w:r>
      <w:r w:rsidRPr="002503AB">
        <w:rPr>
          <w:rStyle w:val="StyleUnderline"/>
          <w:sz w:val="20"/>
          <w:szCs w:val="20"/>
        </w:rPr>
        <w:t xml:space="preserve">risk of </w:t>
      </w:r>
      <w:r w:rsidRPr="002503AB">
        <w:rPr>
          <w:rStyle w:val="Emphasis"/>
          <w:sz w:val="20"/>
          <w:szCs w:val="20"/>
          <w:highlight w:val="lightGray"/>
        </w:rPr>
        <w:t>legal change</w:t>
      </w:r>
      <w:r w:rsidRPr="002503AB">
        <w:rPr>
          <w:rStyle w:val="StyleUnderline"/>
          <w:sz w:val="20"/>
          <w:szCs w:val="20"/>
        </w:rPr>
        <w:t xml:space="preserve"> in a rational and effective manner</w:t>
      </w:r>
      <w:r w:rsidRPr="002503AB">
        <w:rPr>
          <w:sz w:val="14"/>
          <w:szCs w:val="20"/>
        </w:rPr>
        <w:t xml:space="preserve">, as they are unable to inoculate themselves against unforeseeable, broad swings in policy.168 This is </w:t>
      </w:r>
      <w:r w:rsidRPr="002503AB">
        <w:rPr>
          <w:rStyle w:val="StyleUnderline"/>
          <w:sz w:val="20"/>
          <w:szCs w:val="20"/>
        </w:rPr>
        <w:t>particularly</w:t>
      </w:r>
      <w:r w:rsidRPr="002503AB">
        <w:rPr>
          <w:sz w:val="14"/>
          <w:szCs w:val="20"/>
        </w:rPr>
        <w:t xml:space="preserve"> true </w:t>
      </w:r>
      <w:r w:rsidRPr="002503AB">
        <w:rPr>
          <w:rStyle w:val="StyleUnderline"/>
          <w:sz w:val="20"/>
          <w:szCs w:val="20"/>
          <w:highlight w:val="lightGray"/>
        </w:rPr>
        <w:t xml:space="preserve">in a </w:t>
      </w:r>
      <w:r w:rsidRPr="002503AB">
        <w:rPr>
          <w:rStyle w:val="Emphasis"/>
          <w:sz w:val="20"/>
          <w:szCs w:val="20"/>
          <w:highlight w:val="lightGray"/>
        </w:rPr>
        <w:t>hyperactive</w:t>
      </w:r>
      <w:r w:rsidRPr="002503AB">
        <w:rPr>
          <w:sz w:val="14"/>
          <w:szCs w:val="20"/>
        </w:rPr>
        <w:t xml:space="preserve"> regulatory </w:t>
      </w:r>
      <w:r w:rsidRPr="002503AB">
        <w:rPr>
          <w:rStyle w:val="StyleUnderline"/>
          <w:sz w:val="20"/>
          <w:szCs w:val="20"/>
          <w:highlight w:val="lightGray"/>
        </w:rPr>
        <w:t>environment</w:t>
      </w:r>
      <w:r w:rsidRPr="002503AB">
        <w:rPr>
          <w:sz w:val="14"/>
          <w:szCs w:val="20"/>
        </w:rPr>
        <w:t xml:space="preserve">, where regulated entities expect that they will at least have the opportunity to comply with a regulation, let alone benefit from it over time. </w:t>
      </w:r>
      <w:r w:rsidRPr="002503AB">
        <w:rPr>
          <w:rStyle w:val="StyleUnderline"/>
          <w:sz w:val="20"/>
          <w:szCs w:val="20"/>
        </w:rPr>
        <w:t>Stability</w:t>
      </w:r>
      <w:r w:rsidRPr="002503AB">
        <w:rPr>
          <w:sz w:val="14"/>
          <w:szCs w:val="20"/>
        </w:rPr>
        <w:t xml:space="preserve"> in regulation </w:t>
      </w:r>
      <w:r w:rsidRPr="002503AB">
        <w:rPr>
          <w:rStyle w:val="StyleUnderline"/>
          <w:sz w:val="20"/>
          <w:szCs w:val="20"/>
        </w:rPr>
        <w:t xml:space="preserve">promotes </w:t>
      </w:r>
      <w:r w:rsidRPr="002503AB">
        <w:rPr>
          <w:rStyle w:val="Emphasis"/>
          <w:sz w:val="20"/>
          <w:szCs w:val="20"/>
        </w:rPr>
        <w:t>efficiency</w:t>
      </w:r>
      <w:r w:rsidRPr="002503AB">
        <w:rPr>
          <w:rStyle w:val="StyleUnderline"/>
          <w:sz w:val="20"/>
          <w:szCs w:val="20"/>
        </w:rPr>
        <w:t xml:space="preserve">, </w:t>
      </w:r>
      <w:r w:rsidRPr="002503AB">
        <w:rPr>
          <w:rStyle w:val="Emphasis"/>
          <w:sz w:val="20"/>
          <w:szCs w:val="20"/>
        </w:rPr>
        <w:t>transparency</w:t>
      </w:r>
      <w:r w:rsidRPr="002503AB">
        <w:rPr>
          <w:rStyle w:val="StyleUnderline"/>
          <w:sz w:val="20"/>
          <w:szCs w:val="20"/>
        </w:rPr>
        <w:t xml:space="preserve">, and </w:t>
      </w:r>
      <w:r w:rsidRPr="002503AB">
        <w:rPr>
          <w:sz w:val="14"/>
          <w:szCs w:val="20"/>
        </w:rPr>
        <w:t xml:space="preserve">ensures </w:t>
      </w:r>
      <w:r w:rsidRPr="002503AB">
        <w:rPr>
          <w:rStyle w:val="Emphasis"/>
          <w:sz w:val="20"/>
          <w:szCs w:val="20"/>
        </w:rPr>
        <w:t>accountability</w:t>
      </w:r>
      <w:r w:rsidRPr="002503AB">
        <w:rPr>
          <w:rStyle w:val="StyleUnderline"/>
          <w:sz w:val="20"/>
          <w:szCs w:val="20"/>
        </w:rPr>
        <w:t xml:space="preserve"> upon departure from</w:t>
      </w:r>
      <w:r w:rsidRPr="002503AB">
        <w:rPr>
          <w:sz w:val="14"/>
          <w:szCs w:val="20"/>
        </w:rPr>
        <w:t xml:space="preserve"> the </w:t>
      </w:r>
      <w:r w:rsidRPr="002503AB">
        <w:rPr>
          <w:rStyle w:val="Emphasis"/>
          <w:sz w:val="20"/>
          <w:szCs w:val="20"/>
        </w:rPr>
        <w:t>s</w:t>
      </w:r>
      <w:r w:rsidRPr="002503AB">
        <w:rPr>
          <w:sz w:val="14"/>
          <w:szCs w:val="20"/>
        </w:rPr>
        <w:t xml:space="preserve">tatus </w:t>
      </w:r>
      <w:r w:rsidRPr="002503AB">
        <w:rPr>
          <w:rStyle w:val="Emphasis"/>
          <w:sz w:val="20"/>
          <w:szCs w:val="20"/>
        </w:rPr>
        <w:t>quo</w:t>
      </w:r>
      <w:r w:rsidRPr="002503AB">
        <w:rPr>
          <w:sz w:val="14"/>
          <w:szCs w:val="20"/>
        </w:rPr>
        <w:t xml:space="preserve">.169 </w:t>
      </w:r>
      <w:r w:rsidRPr="002503AB">
        <w:rPr>
          <w:rStyle w:val="StyleUnderline"/>
          <w:sz w:val="20"/>
          <w:szCs w:val="20"/>
        </w:rPr>
        <w:t>Judicial consideration of reliance interests</w:t>
      </w:r>
      <w:r w:rsidRPr="002503AB">
        <w:rPr>
          <w:sz w:val="14"/>
          <w:szCs w:val="20"/>
        </w:rPr>
        <w:t xml:space="preserve"> thus functions to </w:t>
      </w:r>
      <w:r w:rsidRPr="002503AB">
        <w:rPr>
          <w:rStyle w:val="Emphasis"/>
          <w:sz w:val="20"/>
          <w:szCs w:val="20"/>
        </w:rPr>
        <w:t>protect</w:t>
      </w:r>
      <w:r w:rsidRPr="002503AB">
        <w:rPr>
          <w:rStyle w:val="StyleUnderline"/>
          <w:sz w:val="20"/>
          <w:szCs w:val="20"/>
        </w:rPr>
        <w:t xml:space="preserve"> private stakeholders against</w:t>
      </w:r>
      <w:r w:rsidRPr="002503AB">
        <w:rPr>
          <w:sz w:val="14"/>
          <w:szCs w:val="20"/>
        </w:rPr>
        <w:t xml:space="preserve"> those </w:t>
      </w:r>
      <w:r w:rsidRPr="002503AB">
        <w:rPr>
          <w:rStyle w:val="StyleUnderline"/>
          <w:sz w:val="20"/>
          <w:szCs w:val="20"/>
        </w:rPr>
        <w:t>regulations that are</w:t>
      </w:r>
      <w:r w:rsidRPr="002503AB">
        <w:rPr>
          <w:sz w:val="14"/>
          <w:szCs w:val="20"/>
        </w:rPr>
        <w:t xml:space="preserve"> both </w:t>
      </w:r>
      <w:r w:rsidRPr="002503AB">
        <w:rPr>
          <w:rStyle w:val="Emphasis"/>
          <w:sz w:val="20"/>
          <w:szCs w:val="20"/>
        </w:rPr>
        <w:t>sudden</w:t>
      </w:r>
      <w:r w:rsidRPr="002503AB">
        <w:rPr>
          <w:rStyle w:val="StyleUnderline"/>
          <w:sz w:val="20"/>
          <w:szCs w:val="20"/>
        </w:rPr>
        <w:t xml:space="preserve"> and </w:t>
      </w:r>
      <w:r w:rsidRPr="002503AB">
        <w:rPr>
          <w:rStyle w:val="Emphasis"/>
          <w:sz w:val="20"/>
          <w:szCs w:val="20"/>
        </w:rPr>
        <w:t>drastic</w:t>
      </w:r>
      <w:r w:rsidRPr="002503AB">
        <w:rPr>
          <w:sz w:val="14"/>
          <w:szCs w:val="20"/>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4DD8B51B" w14:textId="77777777" w:rsidR="00464F25" w:rsidRDefault="00464F25" w:rsidP="00464F25">
      <w:pPr>
        <w:pStyle w:val="Heading3"/>
      </w:pPr>
      <w:r>
        <w:t>Reliance---Link---2NC</w:t>
      </w:r>
    </w:p>
    <w:p w14:paraId="1D2FFBE6" w14:textId="401951D6" w:rsidR="00464F25" w:rsidRPr="00414597" w:rsidRDefault="00464F25" w:rsidP="00464F25">
      <w:pPr>
        <w:pStyle w:val="Heading3"/>
      </w:pPr>
      <w:r>
        <w:t>Emerging Tech---Impact---2NC</w:t>
      </w:r>
    </w:p>
    <w:p w14:paraId="54DF5AB4" w14:textId="77777777" w:rsidR="00464F25" w:rsidRDefault="00464F25" w:rsidP="00464F25">
      <w:pPr>
        <w:pStyle w:val="Heading2"/>
      </w:pPr>
      <w:r>
        <w:t>T---Workers</w:t>
      </w:r>
    </w:p>
    <w:p w14:paraId="17A7956B" w14:textId="77777777" w:rsidR="00464F25" w:rsidRDefault="00464F25" w:rsidP="00464F25">
      <w:pPr>
        <w:pStyle w:val="Heading2"/>
      </w:pPr>
      <w:r>
        <w:t>DA---MQD</w:t>
      </w:r>
    </w:p>
    <w:p w14:paraId="131BDE2D" w14:textId="77777777" w:rsidR="00464F25" w:rsidRPr="000943AF" w:rsidRDefault="00464F25" w:rsidP="00464F25">
      <w:pPr>
        <w:pStyle w:val="Heading2"/>
      </w:pPr>
      <w:r>
        <w:t>T---Subsets</w:t>
      </w:r>
    </w:p>
    <w:p w14:paraId="2F270F95" w14:textId="77777777" w:rsidR="00464F25" w:rsidRPr="001E7679" w:rsidRDefault="00464F25" w:rsidP="00464F25">
      <w:pPr>
        <w:pStyle w:val="Heading2"/>
      </w:pPr>
      <w:r>
        <w:t>DA---Midterms</w:t>
      </w:r>
    </w:p>
    <w:p w14:paraId="088D998E" w14:textId="77777777" w:rsidR="00464F25" w:rsidRDefault="00464F25" w:rsidP="00464F25">
      <w:pPr>
        <w:pStyle w:val="Heading2"/>
      </w:pPr>
      <w:r>
        <w:t>Framing</w:t>
      </w:r>
    </w:p>
    <w:p w14:paraId="68AC146A" w14:textId="2665610D" w:rsidR="00464F25" w:rsidRDefault="00464F25" w:rsidP="00464F25">
      <w:pPr>
        <w:pStyle w:val="Heading3"/>
      </w:pPr>
      <w:r>
        <w:t>Framing---Util---2NC</w:t>
      </w:r>
    </w:p>
    <w:p w14:paraId="628537A2" w14:textId="1A48EF31" w:rsidR="00464F25" w:rsidRPr="00AC4222" w:rsidRDefault="00464F25" w:rsidP="00464F25">
      <w:pPr>
        <w:pStyle w:val="Heading3"/>
      </w:pPr>
      <w:r>
        <w:t>Framing---Link Turn---2NC</w:t>
      </w:r>
    </w:p>
    <w:p w14:paraId="6F2B0A5C" w14:textId="7B0CD881" w:rsidR="00464F25" w:rsidRPr="0082185E" w:rsidRDefault="00464F25" w:rsidP="00464F25">
      <w:pPr>
        <w:pStyle w:val="Heading3"/>
      </w:pPr>
      <w:r>
        <w:t>Framing---Consequentialism---2NC</w:t>
      </w:r>
    </w:p>
    <w:p w14:paraId="61396268" w14:textId="77777777" w:rsidR="00464F25" w:rsidRDefault="00464F25" w:rsidP="00464F25">
      <w:pPr>
        <w:pStyle w:val="Heading2"/>
      </w:pPr>
      <w:r>
        <w:t>Case</w:t>
      </w:r>
    </w:p>
    <w:p w14:paraId="642D4EE4" w14:textId="7A8EB0D6" w:rsidR="005D388F" w:rsidRDefault="00464F25" w:rsidP="00464F25">
      <w:pPr>
        <w:pStyle w:val="Heading1"/>
      </w:pPr>
      <w:r>
        <w:t>1NR---Wake---Round 2</w:t>
      </w:r>
    </w:p>
    <w:p w14:paraId="0126D5D6" w14:textId="49E620AC" w:rsidR="00464F25" w:rsidRPr="00464F25" w:rsidRDefault="00464F25" w:rsidP="00464F25">
      <w:pPr>
        <w:pStyle w:val="Heading2"/>
      </w:pPr>
      <w:r>
        <w:t>K</w:t>
      </w:r>
    </w:p>
    <w:p w14:paraId="27B7B061" w14:textId="77777777" w:rsidR="00464F25" w:rsidRDefault="00464F25" w:rsidP="00464F25">
      <w:pPr>
        <w:pStyle w:val="Heading3"/>
      </w:pPr>
      <w:r>
        <w:t>Overview---2NC</w:t>
      </w:r>
    </w:p>
    <w:p w14:paraId="4CF63A5A" w14:textId="77777777" w:rsidR="00464F25" w:rsidRPr="00955C51" w:rsidRDefault="00464F25" w:rsidP="00464F25">
      <w:pPr>
        <w:pStyle w:val="Heading4"/>
        <w:rPr>
          <w:rFonts w:cs="Times New Roman"/>
        </w:rPr>
      </w:pPr>
      <w:r>
        <w:rPr>
          <w:rFonts w:cs="Times New Roman"/>
        </w:rPr>
        <w:t>SCOPE---</w:t>
      </w:r>
      <w:r w:rsidRPr="00955C51">
        <w:rPr>
          <w:rFonts w:cs="Times New Roman"/>
        </w:rPr>
        <w:t xml:space="preserve">The spatial diffusion of carceral violence is </w:t>
      </w:r>
      <w:r w:rsidRPr="006B482E">
        <w:rPr>
          <w:rStyle w:val="AnalyticEmphasisChar"/>
        </w:rPr>
        <w:t>fundamental</w:t>
      </w:r>
      <w:r w:rsidRPr="00955C51">
        <w:rPr>
          <w:rFonts w:cs="Times New Roman"/>
        </w:rPr>
        <w:t xml:space="preserve"> to the operations of American militarism and imperial racial violence across the planet.</w:t>
      </w:r>
    </w:p>
    <w:p w14:paraId="1D29629E" w14:textId="77777777" w:rsidR="00464F25" w:rsidRPr="00955C51" w:rsidRDefault="00464F25" w:rsidP="00464F25">
      <w:pPr>
        <w:rPr>
          <w:rFonts w:cs="Times New Roman"/>
        </w:rPr>
      </w:pPr>
      <w:r w:rsidRPr="00A944E5">
        <w:rPr>
          <w:rStyle w:val="Style13ptBold"/>
        </w:rPr>
        <w:t>Rodríguez, 8</w:t>
      </w:r>
      <w:r w:rsidRPr="00955C51">
        <w:rPr>
          <w:rFonts w:cs="Times New Roman"/>
        </w:rPr>
        <w:t xml:space="preserve">—Professor and Chair of the Department of Ethnic Studies at UC Riverside </w:t>
      </w:r>
      <w:r w:rsidRPr="00955C51">
        <w:rPr>
          <w:rFonts w:cs="Times New Roman"/>
          <w:szCs w:val="16"/>
        </w:rPr>
        <w:t>(Dylan, “</w:t>
      </w:r>
      <w:r w:rsidRPr="00955C51">
        <w:rPr>
          <w:rFonts w:cs="Times New Roman"/>
        </w:rPr>
        <w:t xml:space="preserve">A Reign of Penal Terror: United States Global Statecraft and the Technology of Punishment and Capture,” </w:t>
      </w:r>
      <w:r w:rsidRPr="00955C51">
        <w:rPr>
          <w:rFonts w:cs="Times New Roman"/>
          <w:i/>
        </w:rPr>
        <w:t>The Violence of Incarceration</w:t>
      </w:r>
      <w:r w:rsidRPr="00955C51">
        <w:rPr>
          <w:rFonts w:cs="Times New Roman"/>
        </w:rPr>
        <w:t xml:space="preserve">, Chapter 10, </w:t>
      </w:r>
      <w:proofErr w:type="spellStart"/>
      <w:r w:rsidRPr="00955C51">
        <w:rPr>
          <w:rFonts w:cs="Times New Roman"/>
        </w:rPr>
        <w:t>pg</w:t>
      </w:r>
      <w:proofErr w:type="spellEnd"/>
      <w:r w:rsidRPr="00955C51">
        <w:rPr>
          <w:rFonts w:cs="Times New Roman"/>
        </w:rPr>
        <w:t xml:space="preserve"> 187-189, </w:t>
      </w:r>
      <w:proofErr w:type="spellStart"/>
      <w:r w:rsidRPr="00955C51">
        <w:rPr>
          <w:rFonts w:cs="Times New Roman"/>
        </w:rPr>
        <w:t>dml</w:t>
      </w:r>
      <w:proofErr w:type="spellEnd"/>
      <w:r w:rsidRPr="00955C51">
        <w:rPr>
          <w:rFonts w:cs="Times New Roman"/>
        </w:rPr>
        <w:t>)</w:t>
      </w:r>
    </w:p>
    <w:p w14:paraId="57B90BA8" w14:textId="77777777" w:rsidR="00464F25" w:rsidRPr="00955C51" w:rsidRDefault="00464F25" w:rsidP="00464F25">
      <w:pPr>
        <w:rPr>
          <w:rFonts w:cs="Times New Roman"/>
          <w:sz w:val="16"/>
        </w:rPr>
      </w:pPr>
      <w:r w:rsidRPr="00955C51">
        <w:rPr>
          <w:rStyle w:val="StyleUnderline"/>
          <w:rFonts w:cs="Times New Roman"/>
        </w:rPr>
        <w:t xml:space="preserve">An </w:t>
      </w:r>
      <w:r w:rsidRPr="00450E52">
        <w:rPr>
          <w:rStyle w:val="Emphasis"/>
          <w:rFonts w:cs="Times New Roman"/>
        </w:rPr>
        <w:t xml:space="preserve">encompassing </w:t>
      </w:r>
      <w:r w:rsidRPr="00CE72E4">
        <w:rPr>
          <w:rStyle w:val="Emphasis"/>
          <w:rFonts w:cs="Times New Roman"/>
          <w:highlight w:val="yellow"/>
        </w:rPr>
        <w:t>carceral violence</w:t>
      </w:r>
      <w:r w:rsidRPr="00CE72E4">
        <w:rPr>
          <w:rStyle w:val="StyleUnderline"/>
          <w:rFonts w:cs="Times New Roman"/>
          <w:highlight w:val="yellow"/>
        </w:rPr>
        <w:t xml:space="preserve"> has been </w:t>
      </w:r>
      <w:r w:rsidRPr="00CE72E4">
        <w:rPr>
          <w:rStyle w:val="Emphasis"/>
          <w:rFonts w:cs="Times New Roman"/>
          <w:highlight w:val="yellow"/>
        </w:rPr>
        <w:t>central</w:t>
      </w:r>
      <w:r w:rsidRPr="00CE72E4">
        <w:rPr>
          <w:rStyle w:val="StyleUnderline"/>
          <w:rFonts w:cs="Times New Roman"/>
          <w:highlight w:val="yellow"/>
        </w:rPr>
        <w:t xml:space="preserve"> to</w:t>
      </w:r>
      <w:r w:rsidRPr="00955C51">
        <w:rPr>
          <w:rStyle w:val="StyleUnderline"/>
          <w:rFonts w:cs="Times New Roman"/>
        </w:rPr>
        <w:t xml:space="preserve"> the</w:t>
      </w:r>
      <w:r w:rsidRPr="00955C51">
        <w:rPr>
          <w:rFonts w:cs="Times New Roman"/>
          <w:sz w:val="16"/>
        </w:rPr>
        <w:t xml:space="preserve"> post-1970s </w:t>
      </w:r>
      <w:r w:rsidRPr="00CE72E4">
        <w:rPr>
          <w:rStyle w:val="Emphasis"/>
          <w:rFonts w:cs="Times New Roman"/>
          <w:highlight w:val="yellow"/>
        </w:rPr>
        <w:t>national formation</w:t>
      </w:r>
      <w:r w:rsidRPr="00CE72E4">
        <w:rPr>
          <w:rStyle w:val="StyleUnderline"/>
          <w:rFonts w:cs="Times New Roman"/>
          <w:highlight w:val="yellow"/>
        </w:rPr>
        <w:t xml:space="preserve"> and </w:t>
      </w:r>
      <w:r w:rsidRPr="00CE72E4">
        <w:rPr>
          <w:rStyle w:val="Emphasis"/>
          <w:rFonts w:cs="Times New Roman"/>
          <w:highlight w:val="yellow"/>
        </w:rPr>
        <w:t>global dominance</w:t>
      </w:r>
      <w:r w:rsidRPr="00955C51">
        <w:rPr>
          <w:rStyle w:val="StyleUnderline"/>
          <w:rFonts w:cs="Times New Roman"/>
        </w:rPr>
        <w:t xml:space="preserve"> of the</w:t>
      </w:r>
      <w:r w:rsidRPr="00955C51">
        <w:rPr>
          <w:rFonts w:cs="Times New Roman"/>
          <w:sz w:val="16"/>
        </w:rPr>
        <w:t xml:space="preserve"> </w:t>
      </w:r>
      <w:r w:rsidRPr="00955C51">
        <w:rPr>
          <w:rStyle w:val="StyleUnderline"/>
          <w:rFonts w:cs="Times New Roman"/>
        </w:rPr>
        <w:t>U</w:t>
      </w:r>
      <w:r w:rsidRPr="00955C51">
        <w:rPr>
          <w:rFonts w:cs="Times New Roman"/>
          <w:sz w:val="16"/>
        </w:rPr>
        <w:t xml:space="preserve">nited </w:t>
      </w:r>
      <w:r w:rsidRPr="00955C51">
        <w:rPr>
          <w:rStyle w:val="StyleUnderline"/>
          <w:rFonts w:cs="Times New Roman"/>
        </w:rPr>
        <w:t>S</w:t>
      </w:r>
      <w:r w:rsidRPr="00955C51">
        <w:rPr>
          <w:rFonts w:cs="Times New Roman"/>
          <w:sz w:val="16"/>
        </w:rPr>
        <w:t xml:space="preserve">tates. </w:t>
      </w:r>
      <w:r w:rsidRPr="00955C51">
        <w:rPr>
          <w:rStyle w:val="StyleUnderline"/>
          <w:rFonts w:cs="Times New Roman"/>
        </w:rPr>
        <w:t xml:space="preserve">American hegemony in the current moment of </w:t>
      </w:r>
      <w:proofErr w:type="spellStart"/>
      <w:r w:rsidRPr="00955C51">
        <w:rPr>
          <w:rStyle w:val="StyleUnderline"/>
          <w:rFonts w:cs="Times New Roman"/>
        </w:rPr>
        <w:t>militarised</w:t>
      </w:r>
      <w:proofErr w:type="spellEnd"/>
      <w:r w:rsidRPr="00955C51">
        <w:rPr>
          <w:rStyle w:val="StyleUnderline"/>
          <w:rFonts w:cs="Times New Roman"/>
        </w:rPr>
        <w:t xml:space="preserve"> </w:t>
      </w:r>
      <w:proofErr w:type="spellStart"/>
      <w:r w:rsidRPr="00955C51">
        <w:rPr>
          <w:rStyle w:val="StyleUnderline"/>
          <w:rFonts w:cs="Times New Roman"/>
        </w:rPr>
        <w:t>globalisation</w:t>
      </w:r>
      <w:proofErr w:type="spellEnd"/>
      <w:r w:rsidRPr="00955C51">
        <w:rPr>
          <w:rStyle w:val="StyleUnderline"/>
          <w:rFonts w:cs="Times New Roman"/>
        </w:rPr>
        <w:t xml:space="preserve"> and post-Cold War ‘empire’ is inscribed by a </w:t>
      </w:r>
      <w:r w:rsidRPr="00955C51">
        <w:rPr>
          <w:rStyle w:val="Emphasis"/>
          <w:rFonts w:cs="Times New Roman"/>
        </w:rPr>
        <w:t>specific production</w:t>
      </w:r>
      <w:r w:rsidRPr="00955C51">
        <w:rPr>
          <w:rStyle w:val="StyleUnderline"/>
          <w:rFonts w:cs="Times New Roman"/>
        </w:rPr>
        <w:t xml:space="preserve"> of power that </w:t>
      </w:r>
      <w:r w:rsidRPr="00955C51">
        <w:rPr>
          <w:rStyle w:val="Emphasis"/>
          <w:rFonts w:cs="Times New Roman"/>
        </w:rPr>
        <w:t>enmeshes</w:t>
      </w:r>
      <w:r w:rsidRPr="00955C51">
        <w:rPr>
          <w:rStyle w:val="StyleUnderline"/>
          <w:rFonts w:cs="Times New Roman"/>
        </w:rPr>
        <w:t xml:space="preserve">, </w:t>
      </w:r>
      <w:r w:rsidRPr="00955C51">
        <w:rPr>
          <w:rStyle w:val="Emphasis"/>
          <w:rFonts w:cs="Times New Roman"/>
        </w:rPr>
        <w:t>alters</w:t>
      </w:r>
      <w:r w:rsidRPr="00955C51">
        <w:rPr>
          <w:rStyle w:val="StyleUnderline"/>
          <w:rFonts w:cs="Times New Roman"/>
        </w:rPr>
        <w:t xml:space="preserve"> and </w:t>
      </w:r>
      <w:r w:rsidRPr="00955C51">
        <w:rPr>
          <w:rStyle w:val="Emphasis"/>
          <w:rFonts w:cs="Times New Roman"/>
        </w:rPr>
        <w:t>fundamentally forms</w:t>
      </w:r>
      <w:r w:rsidRPr="00955C51">
        <w:rPr>
          <w:rStyle w:val="StyleUnderline"/>
          <w:rFonts w:cs="Times New Roman"/>
        </w:rPr>
        <w:t xml:space="preserve"> U</w:t>
      </w:r>
      <w:r w:rsidRPr="00955C51">
        <w:rPr>
          <w:rFonts w:cs="Times New Roman"/>
          <w:sz w:val="16"/>
        </w:rPr>
        <w:t xml:space="preserve">nited </w:t>
      </w:r>
      <w:r w:rsidRPr="00955C51">
        <w:rPr>
          <w:rStyle w:val="StyleUnderline"/>
          <w:rFonts w:cs="Times New Roman"/>
        </w:rPr>
        <w:t>S</w:t>
      </w:r>
      <w:r w:rsidRPr="00955C51">
        <w:rPr>
          <w:rFonts w:cs="Times New Roman"/>
          <w:sz w:val="16"/>
        </w:rPr>
        <w:t xml:space="preserve">tates economic and political global </w:t>
      </w:r>
      <w:r w:rsidRPr="00955C51">
        <w:rPr>
          <w:rStyle w:val="StyleUnderline"/>
          <w:rFonts w:cs="Times New Roman"/>
        </w:rPr>
        <w:t>ascendancy</w:t>
      </w:r>
      <w:r w:rsidRPr="00955C51">
        <w:rPr>
          <w:rFonts w:cs="Times New Roman"/>
          <w:sz w:val="16"/>
        </w:rPr>
        <w:t xml:space="preserve">. I reference this period-specific enactment of dominance—and its strategic rearrangements of relatively discrete technologies of power—as American ‘globality.’ This will foreground the vacillations and frequent structural-institutional </w:t>
      </w:r>
      <w:proofErr w:type="gramStart"/>
      <w:r w:rsidRPr="00955C51">
        <w:rPr>
          <w:rFonts w:cs="Times New Roman"/>
          <w:sz w:val="16"/>
        </w:rPr>
        <w:t>overlap</w:t>
      </w:r>
      <w:proofErr w:type="gramEnd"/>
      <w:r w:rsidRPr="00955C51">
        <w:rPr>
          <w:rFonts w:cs="Times New Roman"/>
          <w:sz w:val="16"/>
        </w:rPr>
        <w:t xml:space="preserve"> between ad hoc (allegedly temporary and reactive) and rigidly </w:t>
      </w:r>
      <w:proofErr w:type="spellStart"/>
      <w:r w:rsidRPr="00955C51">
        <w:rPr>
          <w:rFonts w:cs="Times New Roman"/>
          <w:sz w:val="16"/>
        </w:rPr>
        <w:t>formalised</w:t>
      </w:r>
      <w:proofErr w:type="spellEnd"/>
      <w:r w:rsidRPr="00955C51">
        <w:rPr>
          <w:rFonts w:cs="Times New Roman"/>
          <w:sz w:val="16"/>
        </w:rPr>
        <w:t xml:space="preserve"> (rigorously </w:t>
      </w:r>
      <w:proofErr w:type="spellStart"/>
      <w:r w:rsidRPr="00955C51">
        <w:rPr>
          <w:rFonts w:cs="Times New Roman"/>
          <w:sz w:val="16"/>
        </w:rPr>
        <w:t>institutionalised</w:t>
      </w:r>
      <w:proofErr w:type="spellEnd"/>
      <w:r w:rsidRPr="00955C51">
        <w:rPr>
          <w:rFonts w:cs="Times New Roman"/>
          <w:sz w:val="16"/>
        </w:rPr>
        <w:t xml:space="preserve">, as well as juridically and culturally </w:t>
      </w:r>
      <w:proofErr w:type="gramStart"/>
      <w:r w:rsidRPr="00955C51">
        <w:rPr>
          <w:rFonts w:cs="Times New Roman"/>
          <w:sz w:val="16"/>
        </w:rPr>
        <w:t>legitimated</w:t>
      </w:r>
      <w:proofErr w:type="gramEnd"/>
      <w:r w:rsidRPr="00955C51">
        <w:rPr>
          <w:rFonts w:cs="Times New Roman"/>
          <w:sz w:val="16"/>
        </w:rPr>
        <w:t xml:space="preserve">) techniques of domination across political geographies large and small. I contend that </w:t>
      </w:r>
      <w:r w:rsidRPr="00955C51">
        <w:rPr>
          <w:rStyle w:val="StyleUnderline"/>
          <w:rFonts w:cs="Times New Roman"/>
        </w:rPr>
        <w:t xml:space="preserve">the </w:t>
      </w:r>
      <w:proofErr w:type="gramStart"/>
      <w:r w:rsidRPr="00955C51">
        <w:rPr>
          <w:rStyle w:val="StyleUnderline"/>
          <w:rFonts w:cs="Times New Roman"/>
        </w:rPr>
        <w:t xml:space="preserve">particular </w:t>
      </w:r>
      <w:r w:rsidRPr="00CE72E4">
        <w:rPr>
          <w:rStyle w:val="StyleUnderline"/>
          <w:rFonts w:cs="Times New Roman"/>
          <w:highlight w:val="yellow"/>
        </w:rPr>
        <w:t>production</w:t>
      </w:r>
      <w:proofErr w:type="gramEnd"/>
      <w:r w:rsidRPr="00CE72E4">
        <w:rPr>
          <w:rStyle w:val="StyleUnderline"/>
          <w:rFonts w:cs="Times New Roman"/>
          <w:highlight w:val="yellow"/>
        </w:rPr>
        <w:t xml:space="preserve"> of U</w:t>
      </w:r>
      <w:r w:rsidRPr="00955C51">
        <w:rPr>
          <w:rFonts w:cs="Times New Roman"/>
          <w:sz w:val="16"/>
        </w:rPr>
        <w:t xml:space="preserve">nited </w:t>
      </w:r>
      <w:r w:rsidRPr="00CE72E4">
        <w:rPr>
          <w:rStyle w:val="StyleUnderline"/>
          <w:rFonts w:cs="Times New Roman"/>
          <w:highlight w:val="yellow"/>
        </w:rPr>
        <w:t>S</w:t>
      </w:r>
      <w:r w:rsidRPr="00955C51">
        <w:rPr>
          <w:rFonts w:cs="Times New Roman"/>
          <w:sz w:val="16"/>
        </w:rPr>
        <w:t xml:space="preserve">tates </w:t>
      </w:r>
      <w:r w:rsidRPr="00CE72E4">
        <w:rPr>
          <w:rStyle w:val="StyleUnderline"/>
          <w:rFonts w:cs="Times New Roman"/>
          <w:highlight w:val="yellow"/>
        </w:rPr>
        <w:t>global power</w:t>
      </w:r>
      <w:r w:rsidRPr="00955C51">
        <w:rPr>
          <w:rStyle w:val="StyleUnderline"/>
          <w:rFonts w:cs="Times New Roman"/>
        </w:rPr>
        <w:t xml:space="preserve"> in which we are all differently encircled, (dis)located and implicated</w:t>
      </w:r>
      <w:r w:rsidRPr="00955C51">
        <w:rPr>
          <w:rFonts w:cs="Times New Roman"/>
          <w:sz w:val="16"/>
        </w:rPr>
        <w:t xml:space="preserve"> at the current moment </w:t>
      </w:r>
      <w:r w:rsidRPr="00CE72E4">
        <w:rPr>
          <w:rStyle w:val="StyleUnderline"/>
          <w:rFonts w:cs="Times New Roman"/>
          <w:highlight w:val="yellow"/>
        </w:rPr>
        <w:t>works</w:t>
      </w:r>
      <w:r w:rsidRPr="00955C51">
        <w:rPr>
          <w:rStyle w:val="StyleUnderline"/>
          <w:rFonts w:cs="Times New Roman"/>
        </w:rPr>
        <w:t xml:space="preserve"> and weaves </w:t>
      </w:r>
      <w:r w:rsidRPr="00CE72E4">
        <w:rPr>
          <w:rStyle w:val="StyleUnderline"/>
          <w:rFonts w:cs="Times New Roman"/>
          <w:highlight w:val="yellow"/>
        </w:rPr>
        <w:t>through the</w:t>
      </w:r>
      <w:r w:rsidRPr="00955C51">
        <w:rPr>
          <w:rStyle w:val="StyleUnderline"/>
          <w:rFonts w:cs="Times New Roman"/>
        </w:rPr>
        <w:t xml:space="preserve"> </w:t>
      </w:r>
      <w:r w:rsidRPr="00955C51">
        <w:rPr>
          <w:rStyle w:val="Emphasis"/>
          <w:rFonts w:cs="Times New Roman"/>
        </w:rPr>
        <w:t>institutionality</w:t>
      </w:r>
      <w:r w:rsidRPr="00955C51">
        <w:rPr>
          <w:rStyle w:val="StyleUnderline"/>
          <w:rFonts w:cs="Times New Roman"/>
        </w:rPr>
        <w:t xml:space="preserve">, </w:t>
      </w:r>
      <w:r w:rsidRPr="00955C51">
        <w:rPr>
          <w:rStyle w:val="Emphasis"/>
          <w:rFonts w:cs="Times New Roman"/>
        </w:rPr>
        <w:t xml:space="preserve">state </w:t>
      </w:r>
      <w:r w:rsidRPr="00CE72E4">
        <w:rPr>
          <w:rStyle w:val="Emphasis"/>
          <w:rFonts w:cs="Times New Roman"/>
          <w:highlight w:val="yellow"/>
        </w:rPr>
        <w:t>violence</w:t>
      </w:r>
      <w:r w:rsidRPr="00CE72E4">
        <w:rPr>
          <w:rStyle w:val="StyleUnderline"/>
          <w:rFonts w:cs="Times New Roman"/>
          <w:highlight w:val="yellow"/>
        </w:rPr>
        <w:t xml:space="preserve"> and </w:t>
      </w:r>
      <w:r w:rsidRPr="00450E52">
        <w:rPr>
          <w:rStyle w:val="Emphasis"/>
          <w:rFonts w:cs="Times New Roman"/>
        </w:rPr>
        <w:t>socially</w:t>
      </w:r>
      <w:r w:rsidRPr="00955C51">
        <w:rPr>
          <w:rStyle w:val="Emphasis"/>
          <w:rFonts w:cs="Times New Roman"/>
        </w:rPr>
        <w:t xml:space="preserve"> </w:t>
      </w:r>
      <w:r w:rsidRPr="00CE72E4">
        <w:rPr>
          <w:rStyle w:val="Emphasis"/>
          <w:rFonts w:cs="Times New Roman"/>
          <w:highlight w:val="yellow"/>
        </w:rPr>
        <w:t>ordering</w:t>
      </w:r>
      <w:r w:rsidRPr="00955C51">
        <w:rPr>
          <w:rStyle w:val="Emphasis"/>
          <w:rFonts w:cs="Times New Roman"/>
        </w:rPr>
        <w:t xml:space="preserve">/disrupting </w:t>
      </w:r>
      <w:r w:rsidRPr="00CE72E4">
        <w:rPr>
          <w:rStyle w:val="Emphasis"/>
          <w:rFonts w:cs="Times New Roman"/>
          <w:highlight w:val="yellow"/>
        </w:rPr>
        <w:t>logic</w:t>
      </w:r>
      <w:r w:rsidRPr="00CE72E4">
        <w:rPr>
          <w:rStyle w:val="StyleUnderline"/>
          <w:rFonts w:cs="Times New Roman"/>
          <w:highlight w:val="yellow"/>
        </w:rPr>
        <w:t xml:space="preserve"> of the</w:t>
      </w:r>
      <w:r w:rsidRPr="00955C51">
        <w:rPr>
          <w:rStyle w:val="StyleUnderline"/>
          <w:rFonts w:cs="Times New Roman"/>
        </w:rPr>
        <w:t xml:space="preserve"> </w:t>
      </w:r>
      <w:r w:rsidRPr="00955C51">
        <w:rPr>
          <w:rStyle w:val="Emphasis"/>
          <w:rFonts w:cs="Times New Roman"/>
        </w:rPr>
        <w:t>U</w:t>
      </w:r>
      <w:r w:rsidRPr="00955C51">
        <w:rPr>
          <w:rFonts w:cs="Times New Roman"/>
          <w:sz w:val="16"/>
        </w:rPr>
        <w:t xml:space="preserve">nited </w:t>
      </w:r>
      <w:r w:rsidRPr="00955C51">
        <w:rPr>
          <w:rStyle w:val="Emphasis"/>
          <w:rFonts w:cs="Times New Roman"/>
        </w:rPr>
        <w:t>S</w:t>
      </w:r>
      <w:r w:rsidRPr="00955C51">
        <w:rPr>
          <w:rFonts w:cs="Times New Roman"/>
          <w:sz w:val="16"/>
        </w:rPr>
        <w:t xml:space="preserve">tates </w:t>
      </w:r>
      <w:r w:rsidRPr="00CE72E4">
        <w:rPr>
          <w:rStyle w:val="Emphasis"/>
          <w:rFonts w:cs="Times New Roman"/>
          <w:highlight w:val="yellow"/>
        </w:rPr>
        <w:t>prison regime</w:t>
      </w:r>
      <w:r w:rsidRPr="00955C51">
        <w:rPr>
          <w:rStyle w:val="StyleUnderline"/>
          <w:rFonts w:cs="Times New Roman"/>
        </w:rPr>
        <w:t xml:space="preserve">. </w:t>
      </w:r>
      <w:r w:rsidRPr="00CE72E4">
        <w:rPr>
          <w:rStyle w:val="StyleUnderline"/>
          <w:rFonts w:cs="Times New Roman"/>
          <w:highlight w:val="yellow"/>
        </w:rPr>
        <w:t>The</w:t>
      </w:r>
      <w:r w:rsidRPr="00955C51">
        <w:rPr>
          <w:rStyle w:val="StyleUnderline"/>
          <w:rFonts w:cs="Times New Roman"/>
        </w:rPr>
        <w:t xml:space="preserve"> </w:t>
      </w:r>
      <w:r w:rsidRPr="00955C51">
        <w:rPr>
          <w:rStyle w:val="Emphasis"/>
          <w:rFonts w:cs="Times New Roman"/>
        </w:rPr>
        <w:t>eminently visceral</w:t>
      </w:r>
      <w:r w:rsidRPr="00955C51">
        <w:rPr>
          <w:rStyle w:val="StyleUnderline"/>
          <w:rFonts w:cs="Times New Roman"/>
        </w:rPr>
        <w:t xml:space="preserve"> and </w:t>
      </w:r>
      <w:r w:rsidRPr="00955C51">
        <w:rPr>
          <w:rStyle w:val="Emphasis"/>
          <w:rFonts w:cs="Times New Roman"/>
        </w:rPr>
        <w:t xml:space="preserve">persistently abstracted </w:t>
      </w:r>
      <w:r w:rsidRPr="00CE72E4">
        <w:rPr>
          <w:rStyle w:val="Emphasis"/>
          <w:rFonts w:cs="Times New Roman"/>
          <w:highlight w:val="yellow"/>
        </w:rPr>
        <w:t>logic of bodily domination</w:t>
      </w:r>
      <w:r w:rsidRPr="00955C51">
        <w:rPr>
          <w:rStyle w:val="StyleUnderline"/>
          <w:rFonts w:cs="Times New Roman"/>
        </w:rPr>
        <w:t xml:space="preserve"> that </w:t>
      </w:r>
      <w:proofErr w:type="spellStart"/>
      <w:r w:rsidRPr="00955C51">
        <w:rPr>
          <w:rStyle w:val="StyleUnderline"/>
          <w:rFonts w:cs="Times New Roman"/>
        </w:rPr>
        <w:t>crystallises</w:t>
      </w:r>
      <w:proofErr w:type="spellEnd"/>
      <w:r w:rsidRPr="00955C51">
        <w:rPr>
          <w:rStyle w:val="StyleUnderline"/>
          <w:rFonts w:cs="Times New Roman"/>
        </w:rPr>
        <w:t xml:space="preserve"> in the regime of the American prison </w:t>
      </w:r>
      <w:r w:rsidRPr="00CE72E4">
        <w:rPr>
          <w:rStyle w:val="StyleUnderline"/>
          <w:rFonts w:cs="Times New Roman"/>
          <w:highlight w:val="yellow"/>
        </w:rPr>
        <w:t>is</w:t>
      </w:r>
      <w:r w:rsidRPr="00955C51">
        <w:rPr>
          <w:rStyle w:val="StyleUnderline"/>
          <w:rFonts w:cs="Times New Roman"/>
        </w:rPr>
        <w:t xml:space="preserve"> </w:t>
      </w:r>
      <w:r w:rsidRPr="00CE72E4">
        <w:rPr>
          <w:rStyle w:val="Emphasis"/>
          <w:rFonts w:cs="Times New Roman"/>
          <w:highlight w:val="yellow"/>
        </w:rPr>
        <w:t>fundamental</w:t>
      </w:r>
      <w:r w:rsidRPr="00955C51">
        <w:rPr>
          <w:rStyle w:val="StyleUnderline"/>
          <w:rFonts w:cs="Times New Roman"/>
        </w:rPr>
        <w:t xml:space="preserve">, not ancillary, </w:t>
      </w:r>
      <w:r w:rsidRPr="00CE72E4">
        <w:rPr>
          <w:rStyle w:val="StyleUnderline"/>
          <w:rFonts w:cs="Times New Roman"/>
          <w:highlight w:val="yellow"/>
        </w:rPr>
        <w:t>to</w:t>
      </w:r>
      <w:r w:rsidRPr="00955C51">
        <w:rPr>
          <w:rStyle w:val="StyleUnderline"/>
          <w:rFonts w:cs="Times New Roman"/>
        </w:rPr>
        <w:t xml:space="preserve"> U</w:t>
      </w:r>
      <w:r w:rsidRPr="00955C51">
        <w:rPr>
          <w:rFonts w:cs="Times New Roman"/>
          <w:sz w:val="16"/>
        </w:rPr>
        <w:t xml:space="preserve">nited </w:t>
      </w:r>
      <w:r w:rsidRPr="00955C51">
        <w:rPr>
          <w:rStyle w:val="StyleUnderline"/>
          <w:rFonts w:cs="Times New Roman"/>
        </w:rPr>
        <w:t>S</w:t>
      </w:r>
      <w:r w:rsidRPr="00955C51">
        <w:rPr>
          <w:rFonts w:cs="Times New Roman"/>
          <w:sz w:val="16"/>
        </w:rPr>
        <w:t xml:space="preserve">tates </w:t>
      </w:r>
      <w:r w:rsidRPr="00450E52">
        <w:rPr>
          <w:rStyle w:val="Emphasis"/>
          <w:rFonts w:cs="Times New Roman"/>
        </w:rPr>
        <w:t>state-mediated</w:t>
      </w:r>
      <w:r w:rsidRPr="00955C51">
        <w:rPr>
          <w:rStyle w:val="StyleUnderline"/>
          <w:rFonts w:cs="Times New Roman"/>
        </w:rPr>
        <w:t xml:space="preserve"> and </w:t>
      </w:r>
      <w:r w:rsidRPr="00955C51">
        <w:rPr>
          <w:rStyle w:val="Emphasis"/>
          <w:rFonts w:cs="Times New Roman"/>
        </w:rPr>
        <w:t xml:space="preserve">state-sanctioned </w:t>
      </w:r>
      <w:r w:rsidRPr="00CE72E4">
        <w:rPr>
          <w:rStyle w:val="Emphasis"/>
          <w:rFonts w:cs="Times New Roman"/>
          <w:highlight w:val="yellow"/>
        </w:rPr>
        <w:t>methods</w:t>
      </w:r>
      <w:r w:rsidRPr="00CE72E4">
        <w:rPr>
          <w:rStyle w:val="StyleUnderline"/>
          <w:rFonts w:cs="Times New Roman"/>
          <w:highlight w:val="yellow"/>
        </w:rPr>
        <w:t xml:space="preserve"> of legitimated </w:t>
      </w:r>
      <w:r w:rsidRPr="00450E52">
        <w:rPr>
          <w:rStyle w:val="StyleUnderline"/>
          <w:rFonts w:cs="Times New Roman"/>
        </w:rPr>
        <w:t>‘local’</w:t>
      </w:r>
      <w:r w:rsidRPr="00955C51">
        <w:rPr>
          <w:rStyle w:val="StyleUnderline"/>
          <w:rFonts w:cs="Times New Roman"/>
        </w:rPr>
        <w:t xml:space="preserve"> </w:t>
      </w:r>
      <w:r w:rsidRPr="00CE72E4">
        <w:rPr>
          <w:rStyle w:val="StyleUnderline"/>
          <w:rFonts w:cs="Times New Roman"/>
          <w:highlight w:val="yellow"/>
        </w:rPr>
        <w:t xml:space="preserve">violence </w:t>
      </w:r>
      <w:r w:rsidRPr="00450E52">
        <w:rPr>
          <w:rStyle w:val="StyleUnderline"/>
          <w:rFonts w:cs="Times New Roman"/>
        </w:rPr>
        <w:t xml:space="preserve">at sites </w:t>
      </w:r>
      <w:r w:rsidRPr="00CE72E4">
        <w:rPr>
          <w:rStyle w:val="Emphasis"/>
          <w:rFonts w:cs="Times New Roman"/>
          <w:highlight w:val="yellow"/>
        </w:rPr>
        <w:t>across the planetary horizon</w:t>
      </w:r>
      <w:r w:rsidRPr="00CE72E4">
        <w:rPr>
          <w:rFonts w:cs="Times New Roman"/>
          <w:sz w:val="16"/>
          <w:highlight w:val="yellow"/>
        </w:rPr>
        <w:t>.</w:t>
      </w:r>
      <w:r w:rsidRPr="00955C51">
        <w:rPr>
          <w:rFonts w:cs="Times New Roman"/>
          <w:sz w:val="16"/>
        </w:rPr>
        <w:t xml:space="preserve"> </w:t>
      </w:r>
    </w:p>
    <w:p w14:paraId="71011813" w14:textId="77777777" w:rsidR="00464F25" w:rsidRPr="00955C51" w:rsidRDefault="00464F25" w:rsidP="00464F25">
      <w:pPr>
        <w:rPr>
          <w:rFonts w:cs="Times New Roman"/>
          <w:sz w:val="16"/>
        </w:rPr>
      </w:pPr>
      <w:r w:rsidRPr="00955C51">
        <w:rPr>
          <w:rStyle w:val="StyleUnderline"/>
          <w:rFonts w:cs="Times New Roman"/>
        </w:rPr>
        <w:t xml:space="preserve">While massive state-produced violence is </w:t>
      </w:r>
      <w:r w:rsidRPr="00955C51">
        <w:rPr>
          <w:rStyle w:val="Emphasis"/>
          <w:rFonts w:cs="Times New Roman"/>
        </w:rPr>
        <w:t>inseparable</w:t>
      </w:r>
      <w:r w:rsidRPr="00955C51">
        <w:rPr>
          <w:rStyle w:val="StyleUnderline"/>
          <w:rFonts w:cs="Times New Roman"/>
        </w:rPr>
        <w:t xml:space="preserve"> from the history of U</w:t>
      </w:r>
      <w:r w:rsidRPr="00955C51">
        <w:rPr>
          <w:rFonts w:cs="Times New Roman"/>
          <w:sz w:val="16"/>
        </w:rPr>
        <w:t xml:space="preserve">nited </w:t>
      </w:r>
      <w:r w:rsidRPr="00955C51">
        <w:rPr>
          <w:rStyle w:val="StyleUnderline"/>
          <w:rFonts w:cs="Times New Roman"/>
        </w:rPr>
        <w:t>S</w:t>
      </w:r>
      <w:r w:rsidRPr="00955C51">
        <w:rPr>
          <w:rFonts w:cs="Times New Roman"/>
          <w:sz w:val="16"/>
        </w:rPr>
        <w:t xml:space="preserve">tates </w:t>
      </w:r>
      <w:r w:rsidRPr="00955C51">
        <w:rPr>
          <w:rStyle w:val="StyleUnderline"/>
          <w:rFonts w:cs="Times New Roman"/>
        </w:rPr>
        <w:t>statecraft generally, the emergence of the prison as a</w:t>
      </w:r>
      <w:r w:rsidRPr="00955C51">
        <w:rPr>
          <w:rFonts w:cs="Times New Roman"/>
          <w:sz w:val="16"/>
        </w:rPr>
        <w:t xml:space="preserve"> </w:t>
      </w:r>
      <w:proofErr w:type="spellStart"/>
      <w:r w:rsidRPr="00955C51">
        <w:rPr>
          <w:rFonts w:cs="Times New Roman"/>
          <w:sz w:val="16"/>
        </w:rPr>
        <w:t>labour-intensive</w:t>
      </w:r>
      <w:proofErr w:type="spellEnd"/>
      <w:r w:rsidRPr="00955C51">
        <w:rPr>
          <w:rFonts w:cs="Times New Roman"/>
          <w:sz w:val="16"/>
        </w:rPr>
        <w:t xml:space="preserve">, political and cultural </w:t>
      </w:r>
      <w:proofErr w:type="spellStart"/>
      <w:r w:rsidRPr="00955C51">
        <w:rPr>
          <w:rStyle w:val="StyleUnderline"/>
          <w:rFonts w:cs="Times New Roman"/>
        </w:rPr>
        <w:t>naturalisation</w:t>
      </w:r>
      <w:proofErr w:type="spellEnd"/>
      <w:r w:rsidRPr="00955C51">
        <w:rPr>
          <w:rStyle w:val="StyleUnderline"/>
          <w:rFonts w:cs="Times New Roman"/>
        </w:rPr>
        <w:t xml:space="preserve"> of a symbiosis between</w:t>
      </w:r>
      <w:r w:rsidRPr="00955C51">
        <w:rPr>
          <w:rFonts w:cs="Times New Roman"/>
          <w:sz w:val="16"/>
        </w:rPr>
        <w:t xml:space="preserve"> a) </w:t>
      </w:r>
      <w:r w:rsidRPr="00955C51">
        <w:rPr>
          <w:rStyle w:val="Emphasis"/>
          <w:rFonts w:cs="Times New Roman"/>
        </w:rPr>
        <w:t>technologies of strategic bodily immobilization</w:t>
      </w:r>
      <w:r w:rsidRPr="00955C51">
        <w:rPr>
          <w:rStyle w:val="StyleUnderline"/>
          <w:rFonts w:cs="Times New Roman"/>
        </w:rPr>
        <w:t xml:space="preserve"> and</w:t>
      </w:r>
      <w:r w:rsidRPr="00955C51">
        <w:rPr>
          <w:rFonts w:cs="Times New Roman"/>
          <w:sz w:val="16"/>
        </w:rPr>
        <w:t xml:space="preserve"> b) intimately (though no less systemically) formed </w:t>
      </w:r>
      <w:r w:rsidRPr="00CE72E4">
        <w:rPr>
          <w:rStyle w:val="Emphasis"/>
          <w:rFonts w:cs="Times New Roman"/>
          <w:highlight w:val="yellow"/>
        </w:rPr>
        <w:t>methodologies of coercion</w:t>
      </w:r>
      <w:r w:rsidRPr="00955C51">
        <w:rPr>
          <w:rStyle w:val="StyleUnderline"/>
          <w:rFonts w:cs="Times New Roman"/>
        </w:rPr>
        <w:t xml:space="preserve">, </w:t>
      </w:r>
      <w:r w:rsidRPr="00CE72E4">
        <w:rPr>
          <w:rStyle w:val="Emphasis"/>
          <w:rFonts w:cs="Times New Roman"/>
          <w:highlight w:val="yellow"/>
        </w:rPr>
        <w:t>manipulation</w:t>
      </w:r>
      <w:r w:rsidRPr="00CE72E4">
        <w:rPr>
          <w:rStyle w:val="StyleUnderline"/>
          <w:rFonts w:cs="Times New Roman"/>
          <w:highlight w:val="yellow"/>
        </w:rPr>
        <w:t xml:space="preserve"> and</w:t>
      </w:r>
      <w:r w:rsidRPr="00955C51">
        <w:rPr>
          <w:rStyle w:val="StyleUnderline"/>
          <w:rFonts w:cs="Times New Roman"/>
        </w:rPr>
        <w:t xml:space="preserve"> </w:t>
      </w:r>
      <w:r w:rsidRPr="00955C51">
        <w:rPr>
          <w:rStyle w:val="Emphasis"/>
          <w:rFonts w:cs="Times New Roman"/>
        </w:rPr>
        <w:t xml:space="preserve">bodily </w:t>
      </w:r>
      <w:r w:rsidRPr="00CE72E4">
        <w:rPr>
          <w:rStyle w:val="Emphasis"/>
          <w:rFonts w:cs="Times New Roman"/>
          <w:highlight w:val="yellow"/>
        </w:rPr>
        <w:t>violence</w:t>
      </w:r>
      <w:r w:rsidRPr="00955C51">
        <w:rPr>
          <w:rFonts w:cs="Times New Roman"/>
          <w:sz w:val="16"/>
        </w:rPr>
        <w:t xml:space="preserve"> (in excess of human rights conceptions of ‘prison torture’) </w:t>
      </w:r>
      <w:r w:rsidRPr="00CE72E4">
        <w:rPr>
          <w:rStyle w:val="StyleUnderline"/>
          <w:rFonts w:cs="Times New Roman"/>
          <w:highlight w:val="yellow"/>
        </w:rPr>
        <w:t>is a</w:t>
      </w:r>
      <w:r w:rsidRPr="00450E52">
        <w:rPr>
          <w:rStyle w:val="StyleUnderline"/>
          <w:rFonts w:cs="Times New Roman"/>
        </w:rPr>
        <w:t>n</w:t>
      </w:r>
      <w:r w:rsidRPr="00955C51">
        <w:rPr>
          <w:rStyle w:val="StyleUnderline"/>
          <w:rFonts w:cs="Times New Roman"/>
        </w:rPr>
        <w:t xml:space="preserve"> </w:t>
      </w:r>
      <w:r w:rsidRPr="00955C51">
        <w:rPr>
          <w:rStyle w:val="Emphasis"/>
          <w:rFonts w:cs="Times New Roman"/>
        </w:rPr>
        <w:t xml:space="preserve">authentically new </w:t>
      </w:r>
      <w:r w:rsidRPr="00CE72E4">
        <w:rPr>
          <w:rStyle w:val="Emphasis"/>
          <w:rFonts w:cs="Times New Roman"/>
          <w:highlight w:val="yellow"/>
        </w:rPr>
        <w:t>global</w:t>
      </w:r>
      <w:r w:rsidRPr="00955C51">
        <w:rPr>
          <w:rStyle w:val="Emphasis"/>
          <w:rFonts w:cs="Times New Roman"/>
        </w:rPr>
        <w:t xml:space="preserve"> </w:t>
      </w:r>
      <w:r w:rsidRPr="00CE72E4">
        <w:rPr>
          <w:rStyle w:val="Emphasis"/>
          <w:rFonts w:cs="Times New Roman"/>
          <w:highlight w:val="yellow"/>
        </w:rPr>
        <w:t>project</w:t>
      </w:r>
      <w:r w:rsidRPr="00955C51">
        <w:rPr>
          <w:rFonts w:cs="Times New Roman"/>
          <w:sz w:val="16"/>
        </w:rPr>
        <w:t xml:space="preserve">. </w:t>
      </w:r>
      <w:r w:rsidRPr="00955C51">
        <w:rPr>
          <w:rStyle w:val="StyleUnderline"/>
          <w:rFonts w:cs="Times New Roman"/>
        </w:rPr>
        <w:t xml:space="preserve">Within the enactment of </w:t>
      </w:r>
      <w:r w:rsidRPr="00CE72E4">
        <w:rPr>
          <w:rStyle w:val="StyleUnderline"/>
          <w:rFonts w:cs="Times New Roman"/>
          <w:highlight w:val="yellow"/>
        </w:rPr>
        <w:t>hegemonic</w:t>
      </w:r>
      <w:r w:rsidRPr="00955C51">
        <w:rPr>
          <w:rStyle w:val="StyleUnderline"/>
          <w:rFonts w:cs="Times New Roman"/>
        </w:rPr>
        <w:t xml:space="preserve"> U</w:t>
      </w:r>
      <w:r w:rsidRPr="00955C51">
        <w:rPr>
          <w:rFonts w:cs="Times New Roman"/>
          <w:sz w:val="16"/>
        </w:rPr>
        <w:t xml:space="preserve">nited </w:t>
      </w:r>
      <w:r w:rsidRPr="00955C51">
        <w:rPr>
          <w:rStyle w:val="StyleUnderline"/>
          <w:rFonts w:cs="Times New Roman"/>
        </w:rPr>
        <w:t>S</w:t>
      </w:r>
      <w:r w:rsidRPr="00955C51">
        <w:rPr>
          <w:rFonts w:cs="Times New Roman"/>
          <w:sz w:val="16"/>
        </w:rPr>
        <w:t xml:space="preserve">tates State </w:t>
      </w:r>
      <w:r w:rsidRPr="00CE72E4">
        <w:rPr>
          <w:rStyle w:val="StyleUnderline"/>
          <w:rFonts w:cs="Times New Roman"/>
          <w:highlight w:val="yellow"/>
        </w:rPr>
        <w:t>projects</w:t>
      </w:r>
      <w:r w:rsidRPr="00955C51">
        <w:rPr>
          <w:rStyle w:val="StyleUnderline"/>
          <w:rFonts w:cs="Times New Roman"/>
        </w:rPr>
        <w:t xml:space="preserve"> that </w:t>
      </w:r>
      <w:r w:rsidRPr="00CE72E4">
        <w:rPr>
          <w:rStyle w:val="Emphasis"/>
          <w:rFonts w:cs="Times New Roman"/>
          <w:highlight w:val="yellow"/>
        </w:rPr>
        <w:t>stretch across the world with increasing</w:t>
      </w:r>
      <w:r w:rsidRPr="00955C51">
        <w:rPr>
          <w:rStyle w:val="Emphasis"/>
          <w:rFonts w:cs="Times New Roman"/>
        </w:rPr>
        <w:t xml:space="preserve"> </w:t>
      </w:r>
      <w:r w:rsidRPr="00CE72E4">
        <w:rPr>
          <w:rStyle w:val="Emphasis"/>
          <w:rFonts w:cs="Times New Roman"/>
          <w:highlight w:val="yellow"/>
        </w:rPr>
        <w:t>force</w:t>
      </w:r>
      <w:r w:rsidRPr="00CE72E4">
        <w:rPr>
          <w:rStyle w:val="StyleUnderline"/>
          <w:rFonts w:cs="Times New Roman"/>
          <w:highlight w:val="yellow"/>
        </w:rPr>
        <w:t xml:space="preserve">, a </w:t>
      </w:r>
      <w:r w:rsidRPr="00CE72E4">
        <w:rPr>
          <w:rStyle w:val="Emphasis"/>
          <w:rFonts w:cs="Times New Roman"/>
          <w:highlight w:val="yellow"/>
        </w:rPr>
        <w:t>logic of carceral violence</w:t>
      </w:r>
      <w:r w:rsidRPr="00CE72E4">
        <w:rPr>
          <w:rStyle w:val="StyleUnderline"/>
          <w:rFonts w:cs="Times New Roman"/>
          <w:highlight w:val="yellow"/>
        </w:rPr>
        <w:t xml:space="preserve"> has become </w:t>
      </w:r>
      <w:r w:rsidRPr="00CE72E4">
        <w:rPr>
          <w:rStyle w:val="Emphasis"/>
          <w:rFonts w:cs="Times New Roman"/>
          <w:highlight w:val="yellow"/>
        </w:rPr>
        <w:t>inseparable</w:t>
      </w:r>
      <w:r w:rsidRPr="00CE72E4">
        <w:rPr>
          <w:rStyle w:val="StyleUnderline"/>
          <w:rFonts w:cs="Times New Roman"/>
          <w:highlight w:val="yellow"/>
        </w:rPr>
        <w:t xml:space="preserve"> from the</w:t>
      </w:r>
      <w:r w:rsidRPr="00955C51">
        <w:rPr>
          <w:rStyle w:val="StyleUnderline"/>
          <w:rFonts w:cs="Times New Roman"/>
        </w:rPr>
        <w:t xml:space="preserve"> </w:t>
      </w:r>
      <w:r w:rsidRPr="00955C51">
        <w:rPr>
          <w:rStyle w:val="Emphasis"/>
          <w:rFonts w:cs="Times New Roman"/>
        </w:rPr>
        <w:t>conceptual</w:t>
      </w:r>
      <w:r w:rsidRPr="00955C51">
        <w:rPr>
          <w:rStyle w:val="StyleUnderline"/>
          <w:rFonts w:cs="Times New Roman"/>
        </w:rPr>
        <w:t xml:space="preserve"> and </w:t>
      </w:r>
      <w:r w:rsidRPr="00CE72E4">
        <w:rPr>
          <w:rStyle w:val="Emphasis"/>
          <w:rFonts w:cs="Times New Roman"/>
          <w:highlight w:val="yellow"/>
        </w:rPr>
        <w:t xml:space="preserve">military apparatus </w:t>
      </w:r>
      <w:r w:rsidRPr="00450E52">
        <w:rPr>
          <w:rStyle w:val="Emphasis"/>
          <w:rFonts w:cs="Times New Roman"/>
        </w:rPr>
        <w:t>of</w:t>
      </w:r>
      <w:r w:rsidRPr="00955C51">
        <w:rPr>
          <w:rStyle w:val="Emphasis"/>
          <w:rFonts w:cs="Times New Roman"/>
        </w:rPr>
        <w:t xml:space="preserve"> Global </w:t>
      </w:r>
      <w:r w:rsidRPr="00450E52">
        <w:rPr>
          <w:rStyle w:val="Emphasis"/>
          <w:rFonts w:cs="Times New Roman"/>
        </w:rPr>
        <w:t>Americana</w:t>
      </w:r>
      <w:r w:rsidRPr="00955C51">
        <w:rPr>
          <w:rFonts w:cs="Times New Roman"/>
          <w:sz w:val="16"/>
        </w:rPr>
        <w:t xml:space="preserve"> at this historical conjuncture. </w:t>
      </w:r>
      <w:r w:rsidRPr="00955C51">
        <w:rPr>
          <w:rStyle w:val="StyleUnderline"/>
          <w:rFonts w:cs="Times New Roman"/>
        </w:rPr>
        <w:t xml:space="preserve">The American prison regime plays a </w:t>
      </w:r>
      <w:r w:rsidRPr="00955C51">
        <w:rPr>
          <w:rStyle w:val="Emphasis"/>
          <w:rFonts w:cs="Times New Roman"/>
        </w:rPr>
        <w:t>central</w:t>
      </w:r>
      <w:r w:rsidRPr="00955C51">
        <w:rPr>
          <w:rStyle w:val="StyleUnderline"/>
          <w:rFonts w:cs="Times New Roman"/>
        </w:rPr>
        <w:t xml:space="preserve"> and </w:t>
      </w:r>
      <w:r w:rsidRPr="00955C51">
        <w:rPr>
          <w:rStyle w:val="Emphasis"/>
          <w:rFonts w:cs="Times New Roman"/>
        </w:rPr>
        <w:t>amplified role</w:t>
      </w:r>
      <w:r w:rsidRPr="00955C51">
        <w:rPr>
          <w:rStyle w:val="StyleUnderline"/>
          <w:rFonts w:cs="Times New Roman"/>
        </w:rPr>
        <w:t xml:space="preserve"> within the emergence of a </w:t>
      </w:r>
      <w:proofErr w:type="spellStart"/>
      <w:r w:rsidRPr="00955C51">
        <w:rPr>
          <w:rStyle w:val="StyleUnderline"/>
          <w:rFonts w:cs="Times New Roman"/>
        </w:rPr>
        <w:t>militarised</w:t>
      </w:r>
      <w:proofErr w:type="spellEnd"/>
      <w:r w:rsidRPr="00955C51">
        <w:rPr>
          <w:rStyle w:val="StyleUnderline"/>
          <w:rFonts w:cs="Times New Roman"/>
        </w:rPr>
        <w:t xml:space="preserve"> American global legitimacy</w:t>
      </w:r>
      <w:r w:rsidRPr="00955C51">
        <w:rPr>
          <w:rFonts w:cs="Times New Roman"/>
          <w:sz w:val="16"/>
        </w:rPr>
        <w:t xml:space="preserve"> (that is, a ‘legitimacy’ </w:t>
      </w:r>
      <w:r w:rsidRPr="00955C51">
        <w:rPr>
          <w:rStyle w:val="StyleUnderline"/>
          <w:rFonts w:cs="Times New Roman"/>
        </w:rPr>
        <w:t xml:space="preserve">ordained by </w:t>
      </w:r>
      <w:r w:rsidRPr="00955C51">
        <w:rPr>
          <w:rStyle w:val="Emphasis"/>
          <w:rFonts w:cs="Times New Roman"/>
        </w:rPr>
        <w:t>breathtaking military capacities</w:t>
      </w:r>
      <w:r w:rsidRPr="00955C51">
        <w:rPr>
          <w:rStyle w:val="StyleUnderline"/>
          <w:rFonts w:cs="Times New Roman"/>
        </w:rPr>
        <w:t xml:space="preserve"> and </w:t>
      </w:r>
      <w:r w:rsidRPr="00955C51">
        <w:rPr>
          <w:rStyle w:val="Emphasis"/>
          <w:rFonts w:cs="Times New Roman"/>
        </w:rPr>
        <w:t>deployments</w:t>
      </w:r>
      <w:r w:rsidRPr="00955C51">
        <w:rPr>
          <w:rFonts w:cs="Times New Roman"/>
          <w:sz w:val="16"/>
        </w:rPr>
        <w:t xml:space="preserve">). By way of example, a recent public relations visit by a delegation of United States elected officials to the </w:t>
      </w:r>
      <w:proofErr w:type="gramStart"/>
      <w:r w:rsidRPr="00955C51">
        <w:rPr>
          <w:rFonts w:cs="Times New Roman"/>
          <w:sz w:val="16"/>
        </w:rPr>
        <w:t>maximum security</w:t>
      </w:r>
      <w:proofErr w:type="gramEnd"/>
      <w:r w:rsidRPr="00955C51">
        <w:rPr>
          <w:rFonts w:cs="Times New Roman"/>
          <w:sz w:val="16"/>
        </w:rPr>
        <w:t xml:space="preserve"> units at the military prison in Guantánamo Bay, Cuba, signified the importance of the global United States prison apparatus to the fabrication of American globality as something good for the world. The visit was, in one sense, a </w:t>
      </w:r>
      <w:proofErr w:type="spellStart"/>
      <w:r w:rsidRPr="00955C51">
        <w:rPr>
          <w:rFonts w:cs="Times New Roman"/>
          <w:sz w:val="16"/>
        </w:rPr>
        <w:t>ritualised</w:t>
      </w:r>
      <w:proofErr w:type="spellEnd"/>
      <w:r w:rsidRPr="00955C51">
        <w:rPr>
          <w:rFonts w:cs="Times New Roman"/>
          <w:sz w:val="16"/>
        </w:rPr>
        <w:t xml:space="preserve"> performance of ‘war on terror’ cultural/knowledge production. What, literally and allegorically, does Guantánamo Bay mean within the global schema of contemporary United States dominance? Here, it is the prominence of the prison as a staged scene, forming an institutional base for the statecraft of Global Americana, that demands theoretical attention: </w:t>
      </w:r>
    </w:p>
    <w:p w14:paraId="52058E42" w14:textId="77777777" w:rsidR="00464F25" w:rsidRPr="00955C51" w:rsidRDefault="00464F25" w:rsidP="00464F25">
      <w:pPr>
        <w:rPr>
          <w:rFonts w:cs="Times New Roman"/>
          <w:sz w:val="16"/>
        </w:rPr>
      </w:pPr>
      <w:r w:rsidRPr="00955C51">
        <w:rPr>
          <w:rFonts w:cs="Times New Roman"/>
          <w:sz w:val="16"/>
        </w:rPr>
        <w:t xml:space="preserve">As part of a major Pentagon public relations offensive, dozens of lawmakers are being flown to the maximum-security units here for VIP tours conducted by generals who portray the cells as safe and even comfortable places for suspected terrorists to spend their days. One aim of the PR offensive is to head off calls from lawmakers of both parties for an independent commission . . . to </w:t>
      </w:r>
      <w:proofErr w:type="gramStart"/>
      <w:r w:rsidRPr="00955C51">
        <w:rPr>
          <w:rFonts w:cs="Times New Roman"/>
          <w:sz w:val="16"/>
        </w:rPr>
        <w:t>look into</w:t>
      </w:r>
      <w:proofErr w:type="gramEnd"/>
      <w:r w:rsidRPr="00955C51">
        <w:rPr>
          <w:rFonts w:cs="Times New Roman"/>
          <w:sz w:val="16"/>
        </w:rPr>
        <w:t xml:space="preserve"> the conditions and activities at the Guantánamo Bay prison. The administration is also trying to fend off </w:t>
      </w:r>
      <w:proofErr w:type="gramStart"/>
      <w:r w:rsidRPr="00955C51">
        <w:rPr>
          <w:rFonts w:cs="Times New Roman"/>
          <w:sz w:val="16"/>
        </w:rPr>
        <w:t>proposed Senate</w:t>
      </w:r>
      <w:proofErr w:type="gramEnd"/>
      <w:r w:rsidRPr="00955C51">
        <w:rPr>
          <w:rFonts w:cs="Times New Roman"/>
          <w:sz w:val="16"/>
        </w:rPr>
        <w:t xml:space="preserve"> GOP legislation to ensure humane treatment of prisoners and to restrict interrogation tactics. Republican and Democratic lawmakers say they are drawn to the prison out of curiosity and concern about the physical conditions and treatment of prisoners. House Government Reform Committee Chairman Thomas M. Davis III (R-Va.), who led a small delegation Monday, said </w:t>
      </w:r>
      <w:proofErr w:type="gramStart"/>
      <w:r w:rsidRPr="00955C51">
        <w:rPr>
          <w:rFonts w:cs="Times New Roman"/>
          <w:sz w:val="16"/>
        </w:rPr>
        <w:t>close scrutiny</w:t>
      </w:r>
      <w:proofErr w:type="gramEnd"/>
      <w:r w:rsidRPr="00955C51">
        <w:rPr>
          <w:rFonts w:cs="Times New Roman"/>
          <w:sz w:val="16"/>
        </w:rPr>
        <w:t xml:space="preserve"> is essential to improving the United States’ image abroad and ‘winning the hearts and minds of the modern Arab world.’ (Allen 2005: A01, emphasis added) </w:t>
      </w:r>
    </w:p>
    <w:p w14:paraId="3A2F4F78" w14:textId="77777777" w:rsidR="00464F25" w:rsidRPr="00955C51" w:rsidRDefault="00464F25" w:rsidP="00464F25">
      <w:pPr>
        <w:rPr>
          <w:rFonts w:cs="Times New Roman"/>
          <w:sz w:val="16"/>
          <w:szCs w:val="16"/>
        </w:rPr>
      </w:pPr>
      <w:r w:rsidRPr="00955C51">
        <w:rPr>
          <w:rFonts w:cs="Times New Roman"/>
          <w:sz w:val="16"/>
        </w:rPr>
        <w:t xml:space="preserve">In this chapter, I am concerned with the integral role of the United States prison regime in the material/cultural production of American globality, as well as with </w:t>
      </w:r>
      <w:r w:rsidRPr="00CE72E4">
        <w:rPr>
          <w:rStyle w:val="StyleUnderline"/>
          <w:rFonts w:cs="Times New Roman"/>
          <w:highlight w:val="yellow"/>
        </w:rPr>
        <w:t>the prison’s</w:t>
      </w:r>
      <w:r w:rsidRPr="00955C51">
        <w:rPr>
          <w:rStyle w:val="StyleUnderline"/>
          <w:rFonts w:cs="Times New Roman"/>
        </w:rPr>
        <w:t xml:space="preserve"> particular </w:t>
      </w:r>
      <w:r w:rsidRPr="00CE72E4">
        <w:rPr>
          <w:rStyle w:val="StyleUnderline"/>
          <w:rFonts w:cs="Times New Roman"/>
          <w:highlight w:val="yellow"/>
        </w:rPr>
        <w:t xml:space="preserve">function as a </w:t>
      </w:r>
      <w:r w:rsidRPr="00CE72E4">
        <w:rPr>
          <w:rStyle w:val="Emphasis"/>
          <w:rFonts w:cs="Times New Roman"/>
          <w:highlight w:val="yellow"/>
        </w:rPr>
        <w:t>methodology of power</w:t>
      </w:r>
      <w:r w:rsidRPr="00955C51">
        <w:rPr>
          <w:rStyle w:val="StyleUnderline"/>
          <w:rFonts w:cs="Times New Roman"/>
        </w:rPr>
        <w:t xml:space="preserve"> and </w:t>
      </w:r>
      <w:r w:rsidRPr="00955C51">
        <w:rPr>
          <w:rStyle w:val="Emphasis"/>
          <w:rFonts w:cs="Times New Roman"/>
        </w:rPr>
        <w:t>dominance</w:t>
      </w:r>
      <w:r w:rsidRPr="00955C51">
        <w:rPr>
          <w:rFonts w:cs="Times New Roman"/>
          <w:sz w:val="16"/>
        </w:rPr>
        <w:t xml:space="preserve"> that </w:t>
      </w:r>
      <w:r w:rsidRPr="00955C51">
        <w:rPr>
          <w:rStyle w:val="Emphasis"/>
          <w:rFonts w:cs="Times New Roman"/>
        </w:rPr>
        <w:t xml:space="preserve">specifically </w:t>
      </w:r>
      <w:r w:rsidRPr="00CE72E4">
        <w:rPr>
          <w:rStyle w:val="Emphasis"/>
          <w:rFonts w:cs="Times New Roman"/>
          <w:highlight w:val="yellow"/>
        </w:rPr>
        <w:t>reproduces the</w:t>
      </w:r>
      <w:r w:rsidRPr="00955C51">
        <w:rPr>
          <w:rStyle w:val="Emphasis"/>
          <w:rFonts w:cs="Times New Roman"/>
        </w:rPr>
        <w:t xml:space="preserve"> perpetuity</w:t>
      </w:r>
      <w:r w:rsidRPr="00955C51">
        <w:rPr>
          <w:rFonts w:cs="Times New Roman"/>
          <w:sz w:val="16"/>
        </w:rPr>
        <w:t xml:space="preserve"> (that is, the presumptive endlessness) </w:t>
      </w:r>
      <w:r w:rsidRPr="00955C51">
        <w:rPr>
          <w:rStyle w:val="StyleUnderline"/>
          <w:rFonts w:cs="Times New Roman"/>
        </w:rPr>
        <w:t>of the ‘</w:t>
      </w:r>
      <w:r w:rsidRPr="00CE72E4">
        <w:rPr>
          <w:rStyle w:val="Emphasis"/>
          <w:rFonts w:cs="Times New Roman"/>
          <w:highlight w:val="yellow"/>
        </w:rPr>
        <w:t>war on terror</w:t>
      </w:r>
      <w:r w:rsidRPr="00955C51">
        <w:rPr>
          <w:rStyle w:val="StyleUnderline"/>
          <w:rFonts w:cs="Times New Roman"/>
        </w:rPr>
        <w:t>.’</w:t>
      </w:r>
      <w:r w:rsidRPr="00955C51">
        <w:rPr>
          <w:rFonts w:cs="Times New Roman"/>
          <w:sz w:val="16"/>
        </w:rPr>
        <w:t xml:space="preserve"> In the previous passage, </w:t>
      </w:r>
      <w:r w:rsidRPr="00955C51">
        <w:rPr>
          <w:rStyle w:val="StyleUnderline"/>
          <w:rFonts w:cs="Times New Roman"/>
        </w:rPr>
        <w:t xml:space="preserve">the </w:t>
      </w:r>
      <w:r w:rsidRPr="00955C51">
        <w:rPr>
          <w:rStyle w:val="Emphasis"/>
          <w:rFonts w:cs="Times New Roman"/>
        </w:rPr>
        <w:t>State’s attempt to structure</w:t>
      </w:r>
      <w:r w:rsidRPr="00955C51">
        <w:rPr>
          <w:rFonts w:cs="Times New Roman"/>
          <w:sz w:val="16"/>
        </w:rPr>
        <w:t xml:space="preserve"> public discourse and </w:t>
      </w:r>
      <w:r w:rsidRPr="00955C51">
        <w:rPr>
          <w:rStyle w:val="Emphasis"/>
          <w:rFonts w:cs="Times New Roman"/>
        </w:rPr>
        <w:t>debate</w:t>
      </w:r>
      <w:r w:rsidRPr="00955C51">
        <w:rPr>
          <w:rStyle w:val="StyleUnderline"/>
          <w:rFonts w:cs="Times New Roman"/>
        </w:rPr>
        <w:t xml:space="preserve"> does not revolve around the question of </w:t>
      </w:r>
      <w:r w:rsidRPr="00955C51">
        <w:rPr>
          <w:rStyle w:val="Emphasis"/>
          <w:rFonts w:cs="Times New Roman"/>
        </w:rPr>
        <w:t>whether the prison should be a central component of perpetual global war-making</w:t>
      </w:r>
      <w:r w:rsidRPr="00955C51">
        <w:rPr>
          <w:rStyle w:val="StyleUnderline"/>
          <w:rFonts w:cs="Times New Roman"/>
        </w:rPr>
        <w:t>, but rather around the fabrication of a ‘</w:t>
      </w:r>
      <w:r w:rsidRPr="00955C51">
        <w:rPr>
          <w:rStyle w:val="Emphasis"/>
          <w:rFonts w:cs="Times New Roman"/>
        </w:rPr>
        <w:t>moral high ground</w:t>
      </w:r>
      <w:r w:rsidRPr="00955C51">
        <w:rPr>
          <w:rStyle w:val="StyleUnderline"/>
          <w:rFonts w:cs="Times New Roman"/>
        </w:rPr>
        <w:t xml:space="preserve">’ that </w:t>
      </w:r>
      <w:r w:rsidRPr="00955C51">
        <w:rPr>
          <w:rStyle w:val="Emphasis"/>
          <w:rFonts w:cs="Times New Roman"/>
        </w:rPr>
        <w:t>preserves</w:t>
      </w:r>
      <w:r w:rsidRPr="00955C51">
        <w:rPr>
          <w:rStyle w:val="StyleUnderline"/>
          <w:rFonts w:cs="Times New Roman"/>
        </w:rPr>
        <w:t xml:space="preserve"> and </w:t>
      </w:r>
      <w:r w:rsidRPr="00955C51">
        <w:rPr>
          <w:rStyle w:val="Emphasis"/>
          <w:rFonts w:cs="Times New Roman"/>
        </w:rPr>
        <w:t xml:space="preserve">enhances the prison’s </w:t>
      </w:r>
      <w:proofErr w:type="spellStart"/>
      <w:r w:rsidRPr="00955C51">
        <w:rPr>
          <w:rStyle w:val="Emphasis"/>
          <w:rFonts w:cs="Times New Roman"/>
        </w:rPr>
        <w:t>mobilisation</w:t>
      </w:r>
      <w:proofErr w:type="spellEnd"/>
      <w:r w:rsidRPr="00955C51">
        <w:rPr>
          <w:rStyle w:val="StyleUnderline"/>
          <w:rFonts w:cs="Times New Roman"/>
        </w:rPr>
        <w:t xml:space="preserve"> as a technology of </w:t>
      </w:r>
      <w:r w:rsidRPr="00955C51">
        <w:rPr>
          <w:rStyle w:val="Emphasis"/>
          <w:rFonts w:cs="Times New Roman"/>
        </w:rPr>
        <w:t>righteous war</w:t>
      </w:r>
      <w:r w:rsidRPr="00955C51">
        <w:rPr>
          <w:rFonts w:cs="Times New Roman"/>
          <w:sz w:val="16"/>
        </w:rPr>
        <w:t>. To ‘win the hearts and minds of the Arab world’ through a carceral administrative strategy (here, a vague notion of ‘close scrutiny’) enlightens a critical component of American globality’s discursive and institutional architecture. Even utterances of transparent absurdity, within this arrangement of state-</w:t>
      </w:r>
      <w:r w:rsidRPr="00955C51">
        <w:rPr>
          <w:rFonts w:cs="Times New Roman"/>
          <w:sz w:val="16"/>
          <w:szCs w:val="16"/>
        </w:rPr>
        <w:t xml:space="preserve">formed ideological </w:t>
      </w:r>
      <w:proofErr w:type="spellStart"/>
      <w:r w:rsidRPr="00955C51">
        <w:rPr>
          <w:rFonts w:cs="Times New Roman"/>
          <w:sz w:val="16"/>
          <w:szCs w:val="16"/>
        </w:rPr>
        <w:t>labour</w:t>
      </w:r>
      <w:proofErr w:type="spellEnd"/>
      <w:r w:rsidRPr="00955C51">
        <w:rPr>
          <w:rFonts w:cs="Times New Roman"/>
          <w:sz w:val="16"/>
          <w:szCs w:val="16"/>
        </w:rPr>
        <w:t xml:space="preserve"> and </w:t>
      </w:r>
      <w:proofErr w:type="spellStart"/>
      <w:r w:rsidRPr="00955C51">
        <w:rPr>
          <w:rFonts w:cs="Times New Roman"/>
          <w:sz w:val="16"/>
          <w:szCs w:val="16"/>
        </w:rPr>
        <w:t>militarised</w:t>
      </w:r>
      <w:proofErr w:type="spellEnd"/>
      <w:r w:rsidRPr="00955C51">
        <w:rPr>
          <w:rFonts w:cs="Times New Roman"/>
          <w:sz w:val="16"/>
          <w:szCs w:val="16"/>
        </w:rPr>
        <w:t xml:space="preserve"> power, illuminate the centrality of the prison regime to United States war-making and ‘</w:t>
      </w:r>
      <w:proofErr w:type="gramStart"/>
      <w:r w:rsidRPr="00955C51">
        <w:rPr>
          <w:rFonts w:cs="Times New Roman"/>
          <w:sz w:val="16"/>
          <w:szCs w:val="16"/>
        </w:rPr>
        <w:t>peace-keeping</w:t>
      </w:r>
      <w:proofErr w:type="gramEnd"/>
      <w:r w:rsidRPr="00955C51">
        <w:rPr>
          <w:rFonts w:cs="Times New Roman"/>
          <w:sz w:val="16"/>
          <w:szCs w:val="16"/>
        </w:rPr>
        <w:t xml:space="preserve">’: </w:t>
      </w:r>
    </w:p>
    <w:p w14:paraId="44089219" w14:textId="77777777" w:rsidR="00464F25" w:rsidRPr="00955C51" w:rsidRDefault="00464F25" w:rsidP="00464F25">
      <w:pPr>
        <w:rPr>
          <w:rFonts w:cs="Times New Roman"/>
          <w:sz w:val="16"/>
          <w:szCs w:val="16"/>
        </w:rPr>
      </w:pPr>
      <w:r w:rsidRPr="00955C51">
        <w:rPr>
          <w:rFonts w:cs="Times New Roman"/>
          <w:sz w:val="16"/>
          <w:szCs w:val="16"/>
        </w:rPr>
        <w:t xml:space="preserve">The tours appear to </w:t>
      </w:r>
      <w:proofErr w:type="gramStart"/>
      <w:r w:rsidRPr="00955C51">
        <w:rPr>
          <w:rFonts w:cs="Times New Roman"/>
          <w:sz w:val="16"/>
          <w:szCs w:val="16"/>
        </w:rPr>
        <w:t>be having</w:t>
      </w:r>
      <w:proofErr w:type="gramEnd"/>
      <w:r w:rsidRPr="00955C51">
        <w:rPr>
          <w:rFonts w:cs="Times New Roman"/>
          <w:sz w:val="16"/>
          <w:szCs w:val="16"/>
        </w:rPr>
        <w:t xml:space="preserve"> the intended effect. Some lawmakers who have made the trip one or more times have praised the conditions there in interviews with their hometown television stations and newspapers. Rep. Jon Porter (Rep-Nevada), part of Monday’s tour, said of the inmates he had seen from a distance: ‘Many of them are happy to be there.’ (Allen 2005: A01; emphasis added] </w:t>
      </w:r>
    </w:p>
    <w:p w14:paraId="17D9AB51" w14:textId="77777777" w:rsidR="00464F25" w:rsidRPr="00955C51" w:rsidRDefault="00464F25" w:rsidP="00464F25">
      <w:pPr>
        <w:rPr>
          <w:rFonts w:cs="Times New Roman"/>
          <w:sz w:val="16"/>
          <w:szCs w:val="16"/>
        </w:rPr>
      </w:pPr>
      <w:r w:rsidRPr="00955C51">
        <w:rPr>
          <w:rFonts w:cs="Times New Roman"/>
          <w:sz w:val="16"/>
          <w:szCs w:val="16"/>
        </w:rPr>
        <w:t>It would be an egregious political and intellectual mistake to dismiss— hence under-</w:t>
      </w:r>
      <w:proofErr w:type="spellStart"/>
      <w:r w:rsidRPr="00955C51">
        <w:rPr>
          <w:rFonts w:cs="Times New Roman"/>
          <w:sz w:val="16"/>
          <w:szCs w:val="16"/>
        </w:rPr>
        <w:t>theorise</w:t>
      </w:r>
      <w:proofErr w:type="spellEnd"/>
      <w:r w:rsidRPr="00955C51">
        <w:rPr>
          <w:rFonts w:cs="Times New Roman"/>
          <w:sz w:val="16"/>
          <w:szCs w:val="16"/>
        </w:rPr>
        <w:t xml:space="preserve"> and politically </w:t>
      </w:r>
      <w:proofErr w:type="spellStart"/>
      <w:r w:rsidRPr="00955C51">
        <w:rPr>
          <w:rFonts w:cs="Times New Roman"/>
          <w:sz w:val="16"/>
          <w:szCs w:val="16"/>
        </w:rPr>
        <w:t>minimise</w:t>
      </w:r>
      <w:proofErr w:type="spellEnd"/>
      <w:r w:rsidRPr="00955C51">
        <w:rPr>
          <w:rFonts w:cs="Times New Roman"/>
          <w:sz w:val="16"/>
          <w:szCs w:val="16"/>
        </w:rPr>
        <w:t>—such public relations campaigns and state-</w:t>
      </w:r>
      <w:proofErr w:type="spellStart"/>
      <w:r w:rsidRPr="00955C51">
        <w:rPr>
          <w:rFonts w:cs="Times New Roman"/>
          <w:sz w:val="16"/>
          <w:szCs w:val="16"/>
        </w:rPr>
        <w:t>organised</w:t>
      </w:r>
      <w:proofErr w:type="spellEnd"/>
      <w:r w:rsidRPr="00955C51">
        <w:rPr>
          <w:rFonts w:cs="Times New Roman"/>
          <w:sz w:val="16"/>
          <w:szCs w:val="16"/>
        </w:rPr>
        <w:t xml:space="preserve"> knowledge productions as simple reflections of the United States Government’s endemic corruption, arrogance or stupidity. Rather, I am interested in meditating on the historical question that envelops the moment of this particular pronouncement of global power: What are the conditions of possibility for Porter’s absurdly profound assertion, particularly in the face of massively accumulated evidence (including mounting survivors’ testimonials) indicating that the structure of feeling coerced by the United States prison regime is, in fact, terror? </w:t>
      </w:r>
    </w:p>
    <w:p w14:paraId="148DFAED" w14:textId="77777777" w:rsidR="00464F25" w:rsidRPr="00955C51" w:rsidRDefault="00464F25" w:rsidP="00464F25">
      <w:pPr>
        <w:rPr>
          <w:rFonts w:cs="Times New Roman"/>
          <w:sz w:val="16"/>
        </w:rPr>
      </w:pPr>
      <w:r w:rsidRPr="00955C51">
        <w:rPr>
          <w:rFonts w:cs="Times New Roman"/>
          <w:sz w:val="16"/>
        </w:rPr>
        <w:t xml:space="preserve">The remainder of this chapter examines how layered, complex </w:t>
      </w:r>
      <w:r w:rsidRPr="00955C51">
        <w:rPr>
          <w:rStyle w:val="StyleUnderline"/>
          <w:rFonts w:cs="Times New Roman"/>
        </w:rPr>
        <w:t>technologies of imprisonment</w:t>
      </w:r>
      <w:r w:rsidRPr="00955C51">
        <w:rPr>
          <w:rFonts w:cs="Times New Roman"/>
          <w:sz w:val="16"/>
        </w:rPr>
        <w:t xml:space="preserve">, across scales of </w:t>
      </w:r>
      <w:proofErr w:type="spellStart"/>
      <w:r w:rsidRPr="00955C51">
        <w:rPr>
          <w:rFonts w:cs="Times New Roman"/>
          <w:sz w:val="16"/>
        </w:rPr>
        <w:t>individualising</w:t>
      </w:r>
      <w:proofErr w:type="spellEnd"/>
      <w:r w:rsidRPr="00955C51">
        <w:rPr>
          <w:rFonts w:cs="Times New Roman"/>
          <w:sz w:val="16"/>
        </w:rPr>
        <w:t xml:space="preserve"> and mass-based techniques of bodily </w:t>
      </w:r>
      <w:proofErr w:type="spellStart"/>
      <w:r w:rsidRPr="00955C51">
        <w:rPr>
          <w:rFonts w:cs="Times New Roman"/>
          <w:sz w:val="16"/>
        </w:rPr>
        <w:t>immobilisation</w:t>
      </w:r>
      <w:proofErr w:type="spellEnd"/>
      <w:r w:rsidRPr="00955C51">
        <w:rPr>
          <w:rFonts w:cs="Times New Roman"/>
          <w:sz w:val="16"/>
        </w:rPr>
        <w:t xml:space="preserve">, </w:t>
      </w:r>
      <w:r w:rsidRPr="00955C51">
        <w:rPr>
          <w:rStyle w:val="StyleUnderline"/>
          <w:rFonts w:cs="Times New Roman"/>
        </w:rPr>
        <w:t xml:space="preserve">have come to form the premises of a </w:t>
      </w:r>
      <w:r w:rsidRPr="00955C51">
        <w:rPr>
          <w:rStyle w:val="Emphasis"/>
          <w:rFonts w:cs="Times New Roman"/>
        </w:rPr>
        <w:t>global antisocial formation</w:t>
      </w:r>
      <w:r w:rsidRPr="00955C51">
        <w:rPr>
          <w:rStyle w:val="StyleUnderline"/>
          <w:rFonts w:cs="Times New Roman"/>
        </w:rPr>
        <w:t xml:space="preserve"> that is </w:t>
      </w:r>
      <w:r w:rsidRPr="00955C51">
        <w:rPr>
          <w:rStyle w:val="Emphasis"/>
          <w:rFonts w:cs="Times New Roman"/>
        </w:rPr>
        <w:t>fundamental</w:t>
      </w:r>
      <w:r w:rsidRPr="00955C51">
        <w:rPr>
          <w:rStyle w:val="StyleUnderline"/>
          <w:rFonts w:cs="Times New Roman"/>
        </w:rPr>
        <w:t xml:space="preserve"> to the </w:t>
      </w:r>
      <w:r w:rsidRPr="00955C51">
        <w:rPr>
          <w:rStyle w:val="Emphasis"/>
          <w:rFonts w:cs="Times New Roman"/>
        </w:rPr>
        <w:t>very intelligibility</w:t>
      </w:r>
      <w:r w:rsidRPr="00955C51">
        <w:rPr>
          <w:rStyle w:val="StyleUnderline"/>
          <w:rFonts w:cs="Times New Roman"/>
        </w:rPr>
        <w:t xml:space="preserve"> of ‘</w:t>
      </w:r>
      <w:r w:rsidRPr="00955C51">
        <w:rPr>
          <w:rStyle w:val="Emphasis"/>
          <w:rFonts w:cs="Times New Roman"/>
        </w:rPr>
        <w:t>America</w:t>
      </w:r>
      <w:r w:rsidRPr="00955C51">
        <w:rPr>
          <w:rStyle w:val="StyleUnderline"/>
          <w:rFonts w:cs="Times New Roman"/>
        </w:rPr>
        <w:t>’</w:t>
      </w:r>
      <w:r w:rsidRPr="00955C51">
        <w:rPr>
          <w:rFonts w:cs="Times New Roman"/>
          <w:sz w:val="16"/>
        </w:rPr>
        <w:t xml:space="preserve">—as an ideological and cultural gravity of identity and identification, global formation of material and spatial dominion/occupation, and, perhaps most importantly, </w:t>
      </w:r>
      <w:r w:rsidRPr="00CE72E4">
        <w:rPr>
          <w:rStyle w:val="StyleUnderline"/>
          <w:rFonts w:cs="Times New Roman"/>
          <w:highlight w:val="yellow"/>
        </w:rPr>
        <w:t xml:space="preserve">as a </w:t>
      </w:r>
      <w:r w:rsidRPr="00CE72E4">
        <w:rPr>
          <w:rStyle w:val="Emphasis"/>
          <w:rFonts w:cs="Times New Roman"/>
          <w:highlight w:val="yellow"/>
        </w:rPr>
        <w:t xml:space="preserve">racially constituted </w:t>
      </w:r>
      <w:proofErr w:type="spellStart"/>
      <w:r w:rsidRPr="00CE72E4">
        <w:rPr>
          <w:rStyle w:val="Emphasis"/>
          <w:rFonts w:cs="Times New Roman"/>
          <w:highlight w:val="yellow"/>
        </w:rPr>
        <w:t>mobilisation</w:t>
      </w:r>
      <w:proofErr w:type="spellEnd"/>
      <w:r w:rsidRPr="00CE72E4">
        <w:rPr>
          <w:rStyle w:val="Emphasis"/>
          <w:rFonts w:cs="Times New Roman"/>
          <w:highlight w:val="yellow"/>
        </w:rPr>
        <w:t xml:space="preserve"> of </w:t>
      </w:r>
      <w:proofErr w:type="spellStart"/>
      <w:r w:rsidRPr="00CE72E4">
        <w:rPr>
          <w:rStyle w:val="Emphasis"/>
          <w:rFonts w:cs="Times New Roman"/>
          <w:highlight w:val="yellow"/>
        </w:rPr>
        <w:t>militarised</w:t>
      </w:r>
      <w:proofErr w:type="spellEnd"/>
      <w:r w:rsidRPr="00CE72E4">
        <w:rPr>
          <w:rStyle w:val="Emphasis"/>
          <w:rFonts w:cs="Times New Roman"/>
          <w:highlight w:val="yellow"/>
        </w:rPr>
        <w:t xml:space="preserve"> policing</w:t>
      </w:r>
      <w:r w:rsidRPr="00955C51">
        <w:rPr>
          <w:rStyle w:val="StyleUnderline"/>
          <w:rFonts w:cs="Times New Roman"/>
        </w:rPr>
        <w:t xml:space="preserve"> and </w:t>
      </w:r>
      <w:r w:rsidRPr="00955C51">
        <w:rPr>
          <w:rStyle w:val="Emphasis"/>
          <w:rFonts w:cs="Times New Roman"/>
        </w:rPr>
        <w:t>juridical force</w:t>
      </w:r>
      <w:r w:rsidRPr="00955C51">
        <w:rPr>
          <w:rStyle w:val="StyleUnderline"/>
          <w:rFonts w:cs="Times New Roman"/>
        </w:rPr>
        <w:t>. ‘</w:t>
      </w:r>
      <w:r w:rsidRPr="00CE72E4">
        <w:rPr>
          <w:rStyle w:val="StyleUnderline"/>
          <w:rFonts w:cs="Times New Roman"/>
          <w:highlight w:val="yellow"/>
        </w:rPr>
        <w:t>The Prison’</w:t>
      </w:r>
      <w:r w:rsidRPr="00955C51">
        <w:rPr>
          <w:rFonts w:cs="Times New Roman"/>
          <w:sz w:val="16"/>
        </w:rPr>
        <w:t xml:space="preserve"> (</w:t>
      </w:r>
      <w:r w:rsidRPr="00955C51">
        <w:rPr>
          <w:rStyle w:val="StyleUnderline"/>
          <w:rFonts w:cs="Times New Roman"/>
        </w:rPr>
        <w:t xml:space="preserve">as both a </w:t>
      </w:r>
      <w:r w:rsidRPr="00955C51">
        <w:rPr>
          <w:rStyle w:val="Emphasis"/>
          <w:rFonts w:cs="Times New Roman"/>
        </w:rPr>
        <w:t>geographic</w:t>
      </w:r>
      <w:r w:rsidRPr="00955C51">
        <w:rPr>
          <w:rStyle w:val="StyleUnderline"/>
          <w:rFonts w:cs="Times New Roman"/>
        </w:rPr>
        <w:t xml:space="preserve"> and </w:t>
      </w:r>
      <w:r w:rsidRPr="00955C51">
        <w:rPr>
          <w:rStyle w:val="Emphasis"/>
          <w:rFonts w:cs="Times New Roman"/>
        </w:rPr>
        <w:t>discursive production</w:t>
      </w:r>
      <w:r w:rsidRPr="00955C51">
        <w:rPr>
          <w:rFonts w:cs="Times New Roman"/>
          <w:sz w:val="16"/>
        </w:rPr>
        <w:t xml:space="preserve">)1 </w:t>
      </w:r>
      <w:r w:rsidRPr="00CE72E4">
        <w:rPr>
          <w:rStyle w:val="StyleUnderline"/>
          <w:rFonts w:cs="Times New Roman"/>
          <w:highlight w:val="yellow"/>
        </w:rPr>
        <w:t>is</w:t>
      </w:r>
      <w:r w:rsidRPr="00955C51">
        <w:rPr>
          <w:rFonts w:cs="Times New Roman"/>
          <w:sz w:val="16"/>
        </w:rPr>
        <w:t xml:space="preserve"> conceptually and institutionally </w:t>
      </w:r>
      <w:r w:rsidRPr="00CE72E4">
        <w:rPr>
          <w:rStyle w:val="Emphasis"/>
          <w:rFonts w:cs="Times New Roman"/>
          <w:highlight w:val="yellow"/>
        </w:rPr>
        <w:t>constitutive</w:t>
      </w:r>
      <w:r w:rsidRPr="00CE72E4">
        <w:rPr>
          <w:rStyle w:val="StyleUnderline"/>
          <w:rFonts w:cs="Times New Roman"/>
          <w:highlight w:val="yellow"/>
        </w:rPr>
        <w:t xml:space="preserve"> of</w:t>
      </w:r>
      <w:r w:rsidRPr="00955C51">
        <w:rPr>
          <w:rStyle w:val="StyleUnderline"/>
          <w:rFonts w:cs="Times New Roman"/>
        </w:rPr>
        <w:t xml:space="preserve"> contemporary ‘</w:t>
      </w:r>
      <w:r w:rsidRPr="00CE72E4">
        <w:rPr>
          <w:rStyle w:val="Emphasis"/>
          <w:rFonts w:cs="Times New Roman"/>
          <w:highlight w:val="yellow"/>
        </w:rPr>
        <w:t>empire</w:t>
      </w:r>
      <w:r w:rsidRPr="00CE72E4">
        <w:rPr>
          <w:rStyle w:val="StyleUnderline"/>
          <w:rFonts w:cs="Times New Roman"/>
          <w:highlight w:val="yellow"/>
        </w:rPr>
        <w:t xml:space="preserve">,’ the </w:t>
      </w:r>
      <w:r w:rsidRPr="00CE72E4">
        <w:rPr>
          <w:rStyle w:val="Emphasis"/>
          <w:rFonts w:cs="Times New Roman"/>
          <w:highlight w:val="yellow"/>
        </w:rPr>
        <w:t>earthly social ordering</w:t>
      </w:r>
      <w:r w:rsidRPr="00955C51">
        <w:rPr>
          <w:rStyle w:val="StyleUnderline"/>
          <w:rFonts w:cs="Times New Roman"/>
        </w:rPr>
        <w:t xml:space="preserve"> that is simultaneously </w:t>
      </w:r>
      <w:proofErr w:type="spellStart"/>
      <w:r w:rsidRPr="00955C51">
        <w:rPr>
          <w:rStyle w:val="Emphasis"/>
          <w:rFonts w:cs="Times New Roman"/>
        </w:rPr>
        <w:t>emblematised</w:t>
      </w:r>
      <w:proofErr w:type="spellEnd"/>
      <w:r w:rsidRPr="00955C51">
        <w:rPr>
          <w:rStyle w:val="StyleUnderline"/>
          <w:rFonts w:cs="Times New Roman"/>
        </w:rPr>
        <w:t xml:space="preserve"> and </w:t>
      </w:r>
      <w:proofErr w:type="spellStart"/>
      <w:r w:rsidRPr="00955C51">
        <w:rPr>
          <w:rStyle w:val="Emphasis"/>
          <w:rFonts w:cs="Times New Roman"/>
        </w:rPr>
        <w:t>mobilised</w:t>
      </w:r>
      <w:proofErr w:type="spellEnd"/>
      <w:r w:rsidRPr="00955C51">
        <w:rPr>
          <w:rStyle w:val="StyleUnderline"/>
          <w:rFonts w:cs="Times New Roman"/>
        </w:rPr>
        <w:t xml:space="preserve"> by the U</w:t>
      </w:r>
      <w:r w:rsidRPr="00955C51">
        <w:rPr>
          <w:rFonts w:cs="Times New Roman"/>
          <w:sz w:val="16"/>
        </w:rPr>
        <w:t xml:space="preserve">nited </w:t>
      </w:r>
      <w:r w:rsidRPr="00955C51">
        <w:rPr>
          <w:rStyle w:val="StyleUnderline"/>
          <w:rFonts w:cs="Times New Roman"/>
        </w:rPr>
        <w:t>S</w:t>
      </w:r>
      <w:r w:rsidRPr="00955C51">
        <w:rPr>
          <w:rFonts w:cs="Times New Roman"/>
          <w:sz w:val="16"/>
        </w:rPr>
        <w:t xml:space="preserve">tates in the current historical moment. This is to suggest, at the outset, that </w:t>
      </w:r>
      <w:r w:rsidRPr="00955C51">
        <w:rPr>
          <w:rStyle w:val="StyleUnderline"/>
          <w:rFonts w:cs="Times New Roman"/>
        </w:rPr>
        <w:t xml:space="preserve">the arrangement of </w:t>
      </w:r>
      <w:r w:rsidRPr="00955C51">
        <w:rPr>
          <w:rStyle w:val="Emphasis"/>
          <w:rFonts w:cs="Times New Roman"/>
        </w:rPr>
        <w:t>juridically coded bodily violence</w:t>
      </w:r>
      <w:r w:rsidRPr="00955C51">
        <w:rPr>
          <w:rFonts w:cs="Times New Roman"/>
          <w:sz w:val="16"/>
        </w:rPr>
        <w:t xml:space="preserve"> that is breathtakingly </w:t>
      </w:r>
      <w:r w:rsidRPr="00955C51">
        <w:rPr>
          <w:rStyle w:val="StyleUnderline"/>
          <w:rFonts w:cs="Times New Roman"/>
        </w:rPr>
        <w:t xml:space="preserve">coordinated and </w:t>
      </w:r>
      <w:proofErr w:type="spellStart"/>
      <w:r w:rsidRPr="00955C51">
        <w:rPr>
          <w:rStyle w:val="StyleUnderline"/>
          <w:rFonts w:cs="Times New Roman"/>
        </w:rPr>
        <w:t>institutionalised</w:t>
      </w:r>
      <w:proofErr w:type="spellEnd"/>
      <w:r w:rsidRPr="00955C51">
        <w:rPr>
          <w:rStyle w:val="StyleUnderline"/>
          <w:rFonts w:cs="Times New Roman"/>
        </w:rPr>
        <w:t xml:space="preserve"> by the U</w:t>
      </w:r>
      <w:r w:rsidRPr="00955C51">
        <w:rPr>
          <w:rFonts w:cs="Times New Roman"/>
          <w:sz w:val="16"/>
        </w:rPr>
        <w:t xml:space="preserve">nited </w:t>
      </w:r>
      <w:r w:rsidRPr="00955C51">
        <w:rPr>
          <w:rStyle w:val="StyleUnderline"/>
          <w:rFonts w:cs="Times New Roman"/>
        </w:rPr>
        <w:t>S</w:t>
      </w:r>
      <w:r w:rsidRPr="00955C51">
        <w:rPr>
          <w:rFonts w:cs="Times New Roman"/>
          <w:sz w:val="16"/>
        </w:rPr>
        <w:t xml:space="preserve">tates </w:t>
      </w:r>
      <w:r w:rsidRPr="00955C51">
        <w:rPr>
          <w:rStyle w:val="StyleUnderline"/>
          <w:rFonts w:cs="Times New Roman"/>
        </w:rPr>
        <w:t>carceral regime generates a logic</w:t>
      </w:r>
      <w:r w:rsidRPr="00955C51">
        <w:rPr>
          <w:rFonts w:cs="Times New Roman"/>
          <w:sz w:val="16"/>
        </w:rPr>
        <w:t xml:space="preserve"> of (anti)social formation </w:t>
      </w:r>
      <w:r w:rsidRPr="00955C51">
        <w:rPr>
          <w:rStyle w:val="StyleUnderline"/>
          <w:rFonts w:cs="Times New Roman"/>
        </w:rPr>
        <w:t xml:space="preserve">that </w:t>
      </w:r>
      <w:r w:rsidRPr="00955C51">
        <w:rPr>
          <w:rStyle w:val="Emphasis"/>
          <w:rFonts w:cs="Times New Roman"/>
        </w:rPr>
        <w:t>fundamentally exceeds the ‘national’ geography</w:t>
      </w:r>
      <w:r w:rsidRPr="00955C51">
        <w:rPr>
          <w:rStyle w:val="StyleUnderline"/>
          <w:rFonts w:cs="Times New Roman"/>
        </w:rPr>
        <w:t xml:space="preserve"> within which it is</w:t>
      </w:r>
      <w:r w:rsidRPr="00955C51">
        <w:rPr>
          <w:rFonts w:cs="Times New Roman"/>
          <w:sz w:val="16"/>
        </w:rPr>
        <w:t xml:space="preserve"> nominally </w:t>
      </w:r>
      <w:r w:rsidRPr="00955C51">
        <w:rPr>
          <w:rStyle w:val="StyleUnderline"/>
          <w:rFonts w:cs="Times New Roman"/>
        </w:rPr>
        <w:t>situated</w:t>
      </w:r>
      <w:r w:rsidRPr="00955C51">
        <w:rPr>
          <w:rFonts w:cs="Times New Roman"/>
          <w:sz w:val="16"/>
        </w:rPr>
        <w:t xml:space="preserve">. By way of </w:t>
      </w:r>
      <w:proofErr w:type="spellStart"/>
      <w:r w:rsidRPr="00955C51">
        <w:rPr>
          <w:rFonts w:cs="Times New Roman"/>
          <w:sz w:val="16"/>
        </w:rPr>
        <w:t>elabouration</w:t>
      </w:r>
      <w:proofErr w:type="spellEnd"/>
      <w:r w:rsidRPr="00955C51">
        <w:rPr>
          <w:rFonts w:cs="Times New Roman"/>
          <w:sz w:val="16"/>
        </w:rPr>
        <w:t xml:space="preserve">, I consider the historical and theoretical </w:t>
      </w:r>
      <w:proofErr w:type="spellStart"/>
      <w:r w:rsidRPr="00955C51">
        <w:rPr>
          <w:rFonts w:cs="Times New Roman"/>
          <w:sz w:val="16"/>
        </w:rPr>
        <w:t>specifi</w:t>
      </w:r>
      <w:proofErr w:type="spellEnd"/>
      <w:r w:rsidRPr="00955C51">
        <w:rPr>
          <w:rFonts w:cs="Times New Roman"/>
          <w:sz w:val="16"/>
        </w:rPr>
        <w:t xml:space="preserve"> city of the emergent global institutionality of the United States prison, by which I mean the modality of the prison’s material </w:t>
      </w:r>
      <w:proofErr w:type="spellStart"/>
      <w:r w:rsidRPr="00955C51">
        <w:rPr>
          <w:rFonts w:cs="Times New Roman"/>
          <w:sz w:val="16"/>
        </w:rPr>
        <w:t>signifi</w:t>
      </w:r>
      <w:proofErr w:type="spellEnd"/>
      <w:r w:rsidRPr="00955C51">
        <w:rPr>
          <w:rFonts w:cs="Times New Roman"/>
          <w:sz w:val="16"/>
        </w:rPr>
        <w:t xml:space="preserve"> cation of American occupation and hegemony across localities, as well as its qualitative expansion as a working architecture of global relations of dominance. This suggests that </w:t>
      </w:r>
      <w:r w:rsidRPr="00955C51">
        <w:rPr>
          <w:rStyle w:val="StyleUnderline"/>
          <w:rFonts w:cs="Times New Roman"/>
        </w:rPr>
        <w:t>the</w:t>
      </w:r>
      <w:r w:rsidRPr="00955C51">
        <w:rPr>
          <w:rFonts w:cs="Times New Roman"/>
          <w:sz w:val="16"/>
        </w:rPr>
        <w:t xml:space="preserve"> making and remaking, </w:t>
      </w:r>
      <w:r w:rsidRPr="00955C51">
        <w:rPr>
          <w:rStyle w:val="Emphasis"/>
          <w:rFonts w:cs="Times New Roman"/>
        </w:rPr>
        <w:t>mapping</w:t>
      </w:r>
      <w:r w:rsidRPr="00955C51">
        <w:rPr>
          <w:rStyle w:val="StyleUnderline"/>
          <w:rFonts w:cs="Times New Roman"/>
        </w:rPr>
        <w:t xml:space="preserve"> and </w:t>
      </w:r>
      <w:r w:rsidRPr="00955C51">
        <w:rPr>
          <w:rStyle w:val="Emphasis"/>
          <w:rFonts w:cs="Times New Roman"/>
        </w:rPr>
        <w:t>remapping</w:t>
      </w:r>
      <w:r w:rsidRPr="00955C51">
        <w:rPr>
          <w:rStyle w:val="StyleUnderline"/>
          <w:rFonts w:cs="Times New Roman"/>
        </w:rPr>
        <w:t xml:space="preserve"> of the U</w:t>
      </w:r>
      <w:r w:rsidRPr="00955C51">
        <w:rPr>
          <w:rFonts w:cs="Times New Roman"/>
          <w:sz w:val="16"/>
        </w:rPr>
        <w:t xml:space="preserve">nited </w:t>
      </w:r>
      <w:r w:rsidRPr="00955C51">
        <w:rPr>
          <w:rStyle w:val="StyleUnderline"/>
          <w:rFonts w:cs="Times New Roman"/>
        </w:rPr>
        <w:t>S</w:t>
      </w:r>
      <w:r w:rsidRPr="00955C51">
        <w:rPr>
          <w:rFonts w:cs="Times New Roman"/>
          <w:sz w:val="16"/>
        </w:rPr>
        <w:t xml:space="preserve">tates </w:t>
      </w:r>
      <w:r w:rsidRPr="00955C51">
        <w:rPr>
          <w:rStyle w:val="StyleUnderline"/>
          <w:rFonts w:cs="Times New Roman"/>
        </w:rPr>
        <w:t xml:space="preserve">prison as a </w:t>
      </w:r>
      <w:r w:rsidRPr="00955C51">
        <w:rPr>
          <w:rStyle w:val="Emphasis"/>
          <w:rFonts w:cs="Times New Roman"/>
        </w:rPr>
        <w:t>specific arrangement of state-mediated domination</w:t>
      </w:r>
      <w:r w:rsidRPr="00955C51">
        <w:rPr>
          <w:rStyle w:val="StyleUnderline"/>
          <w:rFonts w:cs="Times New Roman"/>
        </w:rPr>
        <w:t xml:space="preserve"> and </w:t>
      </w:r>
      <w:r w:rsidRPr="00955C51">
        <w:rPr>
          <w:rStyle w:val="Emphasis"/>
          <w:rFonts w:cs="Times New Roman"/>
        </w:rPr>
        <w:t>global dominion</w:t>
      </w:r>
      <w:r w:rsidRPr="00955C51">
        <w:rPr>
          <w:rStyle w:val="StyleUnderline"/>
          <w:rFonts w:cs="Times New Roman"/>
        </w:rPr>
        <w:t xml:space="preserve"> also situates the prison as a </w:t>
      </w:r>
      <w:r w:rsidRPr="00955C51">
        <w:rPr>
          <w:rStyle w:val="Emphasis"/>
          <w:rFonts w:cs="Times New Roman"/>
        </w:rPr>
        <w:t>constitutive</w:t>
      </w:r>
      <w:r w:rsidRPr="00955C51">
        <w:rPr>
          <w:rFonts w:cs="Times New Roman"/>
          <w:sz w:val="16"/>
        </w:rPr>
        <w:t xml:space="preserve"> rather than ancillary or marginally complementary </w:t>
      </w:r>
      <w:r w:rsidRPr="00955C51">
        <w:rPr>
          <w:rStyle w:val="Emphasis"/>
          <w:rFonts w:cs="Times New Roman"/>
        </w:rPr>
        <w:t>component</w:t>
      </w:r>
      <w:r w:rsidRPr="00955C51">
        <w:rPr>
          <w:rStyle w:val="StyleUnderline"/>
          <w:rFonts w:cs="Times New Roman"/>
        </w:rPr>
        <w:t xml:space="preserve"> of the </w:t>
      </w:r>
      <w:r w:rsidRPr="00955C51">
        <w:rPr>
          <w:rStyle w:val="Emphasis"/>
          <w:rFonts w:cs="Times New Roman"/>
        </w:rPr>
        <w:t>current global order</w:t>
      </w:r>
      <w:r w:rsidRPr="00955C51">
        <w:rPr>
          <w:rFonts w:cs="Times New Roman"/>
          <w:sz w:val="16"/>
        </w:rPr>
        <w:t>.</w:t>
      </w:r>
    </w:p>
    <w:p w14:paraId="25E007ED" w14:textId="77777777" w:rsidR="00464F25" w:rsidRDefault="00464F25" w:rsidP="00464F25">
      <w:pPr>
        <w:pStyle w:val="Heading3"/>
      </w:pPr>
      <w:r>
        <w:t>Framework---2NC</w:t>
      </w:r>
    </w:p>
    <w:p w14:paraId="1E9CE0EC" w14:textId="77777777" w:rsidR="00464F25" w:rsidRDefault="00464F25" w:rsidP="00464F25">
      <w:pPr>
        <w:pStyle w:val="Heading3"/>
      </w:pPr>
      <w:r>
        <w:t>Framework---AT: Fairness---2NC</w:t>
      </w:r>
    </w:p>
    <w:p w14:paraId="036D7EB4" w14:textId="77777777" w:rsidR="00464F25" w:rsidRDefault="00464F25" w:rsidP="00464F25">
      <w:pPr>
        <w:pStyle w:val="Heading3"/>
      </w:pPr>
      <w:r>
        <w:t>Framework---AT: Clash---2NC</w:t>
      </w:r>
    </w:p>
    <w:p w14:paraId="1AA25F03" w14:textId="77777777" w:rsidR="00464F25" w:rsidRPr="00CC0497" w:rsidRDefault="00464F25" w:rsidP="00464F25"/>
    <w:p w14:paraId="6223C297" w14:textId="77777777" w:rsidR="00464F25" w:rsidRDefault="00464F25" w:rsidP="00464F25">
      <w:pPr>
        <w:pStyle w:val="Heading3"/>
      </w:pPr>
      <w:r>
        <w:t>Link---AT: IOWC</w:t>
      </w:r>
    </w:p>
    <w:p w14:paraId="10ED0628" w14:textId="77777777" w:rsidR="00464F25" w:rsidRDefault="00464F25" w:rsidP="00464F25">
      <w:pPr>
        <w:rPr>
          <w:sz w:val="16"/>
        </w:rPr>
      </w:pPr>
      <w:r>
        <w:rPr>
          <w:sz w:val="16"/>
        </w:rPr>
        <w:t xml:space="preserve">A </w:t>
      </w:r>
      <w:r>
        <w:rPr>
          <w:rStyle w:val="StyleUnderline"/>
        </w:rPr>
        <w:t xml:space="preserve">prisoner </w:t>
      </w:r>
      <w:r>
        <w:rPr>
          <w:rStyle w:val="StyleUnderline"/>
          <w:highlight w:val="cyan"/>
        </w:rPr>
        <w:t>work stoppage</w:t>
      </w:r>
      <w:r>
        <w:rPr>
          <w:rStyle w:val="StyleUnderline"/>
        </w:rPr>
        <w:t xml:space="preserve"> does not merely impact the </w:t>
      </w:r>
      <w:r>
        <w:rPr>
          <w:rStyle w:val="Emphasis"/>
        </w:rPr>
        <w:t>prison factories</w:t>
      </w:r>
      <w:r>
        <w:rPr>
          <w:sz w:val="16"/>
        </w:rPr>
        <w:t xml:space="preserve">, denying profits to either private companies or state industries that operate within </w:t>
      </w:r>
      <w:proofErr w:type="gramStart"/>
      <w:r>
        <w:rPr>
          <w:sz w:val="16"/>
        </w:rPr>
        <w:t>the prison</w:t>
      </w:r>
      <w:proofErr w:type="gramEnd"/>
      <w:r>
        <w:rPr>
          <w:sz w:val="16"/>
        </w:rPr>
        <w:t xml:space="preserve">, it </w:t>
      </w:r>
      <w:r>
        <w:rPr>
          <w:rStyle w:val="StyleUnderline"/>
        </w:rPr>
        <w:t xml:space="preserve">also </w:t>
      </w:r>
      <w:r>
        <w:rPr>
          <w:rStyle w:val="Emphasis"/>
          <w:highlight w:val="cyan"/>
        </w:rPr>
        <w:t>shuts down</w:t>
      </w:r>
      <w:r>
        <w:rPr>
          <w:rStyle w:val="StyleUnderline"/>
          <w:highlight w:val="cyan"/>
        </w:rPr>
        <w:t xml:space="preserve"> </w:t>
      </w:r>
      <w:r>
        <w:rPr>
          <w:rStyle w:val="StyleUnderline"/>
        </w:rPr>
        <w:t xml:space="preserve">the </w:t>
      </w:r>
      <w:r>
        <w:rPr>
          <w:rStyle w:val="StyleUnderline"/>
          <w:highlight w:val="cyan"/>
        </w:rPr>
        <w:t>facility</w:t>
      </w:r>
      <w:r>
        <w:rPr>
          <w:rStyle w:val="StyleUnderline"/>
        </w:rPr>
        <w:t xml:space="preserve"> itself</w:t>
      </w:r>
      <w:r>
        <w:rPr>
          <w:sz w:val="16"/>
        </w:rPr>
        <w:t xml:space="preserve">. Relatively few </w:t>
      </w:r>
      <w:r>
        <w:rPr>
          <w:rStyle w:val="StyleUnderline"/>
        </w:rPr>
        <w:t>prisoners</w:t>
      </w:r>
      <w:r>
        <w:rPr>
          <w:sz w:val="16"/>
        </w:rPr>
        <w:t xml:space="preserve"> work in the factories, instead </w:t>
      </w:r>
      <w:r>
        <w:rPr>
          <w:rStyle w:val="StyleUnderline"/>
        </w:rPr>
        <w:t>fulfill</w:t>
      </w:r>
      <w:r>
        <w:rPr>
          <w:sz w:val="16"/>
        </w:rPr>
        <w:t xml:space="preserve">ing </w:t>
      </w:r>
      <w:r>
        <w:rPr>
          <w:rStyle w:val="StyleUnderline"/>
          <w:highlight w:val="cyan"/>
        </w:rPr>
        <w:t>most</w:t>
      </w:r>
      <w:r>
        <w:rPr>
          <w:rStyle w:val="StyleUnderline"/>
        </w:rPr>
        <w:t xml:space="preserve"> of the</w:t>
      </w:r>
      <w:r>
        <w:rPr>
          <w:sz w:val="16"/>
        </w:rPr>
        <w:t xml:space="preserve"> </w:t>
      </w:r>
      <w:r>
        <w:rPr>
          <w:rStyle w:val="StyleUnderline"/>
          <w:highlight w:val="cyan"/>
        </w:rPr>
        <w:t>jobs</w:t>
      </w:r>
      <w:r>
        <w:rPr>
          <w:rStyle w:val="StyleUnderline"/>
        </w:rPr>
        <w:t xml:space="preserve"> needed to clean, maintain, and </w:t>
      </w:r>
      <w:r>
        <w:rPr>
          <w:rStyle w:val="Emphasis"/>
          <w:highlight w:val="cyan"/>
        </w:rPr>
        <w:t>operate</w:t>
      </w:r>
      <w:r>
        <w:rPr>
          <w:rStyle w:val="StyleUnderline"/>
          <w:highlight w:val="cyan"/>
        </w:rPr>
        <w:t xml:space="preserve"> correction</w:t>
      </w:r>
      <w:r>
        <w:rPr>
          <w:rStyle w:val="StyleUnderline"/>
        </w:rPr>
        <w:t>al facilities</w:t>
      </w:r>
      <w:r>
        <w:rPr>
          <w:sz w:val="16"/>
        </w:rPr>
        <w:t xml:space="preserve">, along with feeding and caring for other prisoners - particularly those who are aging or unable to care for themselves. During a work stoppage, correctional officers must take over prisoners’ jobs. </w:t>
      </w:r>
      <w:r w:rsidRPr="00CE6159">
        <w:rPr>
          <w:rStyle w:val="Emphasis"/>
          <w:highlight w:val="yellow"/>
        </w:rPr>
        <w:t>They do so resentfully</w:t>
      </w:r>
      <w:r w:rsidRPr="00CE6159">
        <w:rPr>
          <w:rStyle w:val="Emphasis"/>
        </w:rPr>
        <w:t xml:space="preserve">, and </w:t>
      </w:r>
      <w:r w:rsidRPr="00CE6159">
        <w:rPr>
          <w:rStyle w:val="Emphasis"/>
          <w:highlight w:val="yellow"/>
        </w:rPr>
        <w:t>at great cost to</w:t>
      </w:r>
      <w:r w:rsidRPr="00CE6159">
        <w:rPr>
          <w:rStyle w:val="Emphasis"/>
        </w:rPr>
        <w:t xml:space="preserve"> the </w:t>
      </w:r>
      <w:r w:rsidRPr="00CE6159">
        <w:rPr>
          <w:rStyle w:val="Emphasis"/>
          <w:highlight w:val="yellow"/>
        </w:rPr>
        <w:t>prison</w:t>
      </w:r>
      <w:r w:rsidRPr="00CE6159">
        <w:rPr>
          <w:rStyle w:val="Emphasis"/>
        </w:rPr>
        <w:t xml:space="preserve">. The correctional officers </w:t>
      </w:r>
      <w:r w:rsidRPr="00CE6159">
        <w:rPr>
          <w:rStyle w:val="Emphasis"/>
          <w:highlight w:val="yellow"/>
        </w:rPr>
        <w:t>will do the work</w:t>
      </w:r>
      <w:r w:rsidRPr="00CE6159">
        <w:rPr>
          <w:rStyle w:val="Emphasis"/>
        </w:rPr>
        <w:t xml:space="preserve"> exceptionally </w:t>
      </w:r>
      <w:r w:rsidRPr="00CE6159">
        <w:rPr>
          <w:rStyle w:val="Emphasis"/>
          <w:highlight w:val="yellow"/>
        </w:rPr>
        <w:t>poorly</w:t>
      </w:r>
      <w:r w:rsidRPr="00CE6159">
        <w:rPr>
          <w:rStyle w:val="Emphasis"/>
        </w:rPr>
        <w:t xml:space="preserve">, both </w:t>
      </w:r>
      <w:r w:rsidRPr="00CE6159">
        <w:rPr>
          <w:rStyle w:val="Emphasis"/>
          <w:highlight w:val="yellow"/>
        </w:rPr>
        <w:t>as retaliation</w:t>
      </w:r>
      <w:r w:rsidRPr="00CE6159">
        <w:rPr>
          <w:rStyle w:val="Emphasis"/>
        </w:rPr>
        <w:t xml:space="preserve"> and because of the sudden expansion of job responsibilities</w:t>
      </w:r>
      <w:r>
        <w:rPr>
          <w:sz w:val="16"/>
        </w:rPr>
        <w:t xml:space="preserve">. This </w:t>
      </w:r>
      <w:r w:rsidRPr="00CE6159">
        <w:rPr>
          <w:rStyle w:val="Emphasis"/>
          <w:highlight w:val="yellow"/>
        </w:rPr>
        <w:t>adds</w:t>
      </w:r>
      <w:r w:rsidRPr="00CE6159">
        <w:rPr>
          <w:rStyle w:val="Emphasis"/>
        </w:rPr>
        <w:t xml:space="preserve"> images of </w:t>
      </w:r>
      <w:r w:rsidRPr="00CE6159">
        <w:rPr>
          <w:rStyle w:val="Emphasis"/>
          <w:highlight w:val="yellow"/>
        </w:rPr>
        <w:t>unsanitary conditions, inadequate meals, and cruel negligence to the public narrative of the strike</w:t>
      </w:r>
      <w:r>
        <w:rPr>
          <w:sz w:val="16"/>
        </w:rPr>
        <w:t xml:space="preserve"> (Speri, 2016). Prison administrators also resort to paying officers overtime or bringing in work release prisoners to replace the strikers (Turk, 2016a). The </w:t>
      </w:r>
      <w:r>
        <w:rPr>
          <w:rStyle w:val="StyleUnderline"/>
          <w:highlight w:val="cyan"/>
        </w:rPr>
        <w:t>costs of</w:t>
      </w:r>
      <w:r>
        <w:rPr>
          <w:rStyle w:val="StyleUnderline"/>
        </w:rPr>
        <w:t xml:space="preserve"> these </w:t>
      </w:r>
      <w:r>
        <w:rPr>
          <w:rStyle w:val="StyleUnderline"/>
          <w:highlight w:val="cyan"/>
        </w:rPr>
        <w:t>responses</w:t>
      </w:r>
      <w:r>
        <w:rPr>
          <w:sz w:val="16"/>
        </w:rPr>
        <w:t xml:space="preserve">, </w:t>
      </w:r>
      <w:r>
        <w:rPr>
          <w:rStyle w:val="StyleUnderline"/>
        </w:rPr>
        <w:t>in terms of finances</w:t>
      </w:r>
      <w:r>
        <w:rPr>
          <w:sz w:val="16"/>
        </w:rPr>
        <w:t xml:space="preserve">, </w:t>
      </w:r>
      <w:r>
        <w:rPr>
          <w:rStyle w:val="StyleUnderline"/>
        </w:rPr>
        <w:t>public legitimacy and ability to maintain order</w:t>
      </w:r>
      <w:r>
        <w:rPr>
          <w:sz w:val="16"/>
        </w:rPr>
        <w:t xml:space="preserve"> are </w:t>
      </w:r>
      <w:r>
        <w:rPr>
          <w:rStyle w:val="Emphasis"/>
          <w:highlight w:val="cyan"/>
        </w:rPr>
        <w:t>unsustainable</w:t>
      </w:r>
      <w:r>
        <w:rPr>
          <w:rStyle w:val="StyleUnderline"/>
        </w:rPr>
        <w:t xml:space="preserve"> in any correctional institution</w:t>
      </w:r>
      <w:r>
        <w:rPr>
          <w:sz w:val="16"/>
        </w:rPr>
        <w:t xml:space="preserve">. Anarchist prisoner Sean Swain argues that a </w:t>
      </w:r>
      <w:r>
        <w:rPr>
          <w:rStyle w:val="StyleUnderline"/>
          <w:sz w:val="25"/>
          <w:szCs w:val="25"/>
          <w:highlight w:val="cyan"/>
        </w:rPr>
        <w:t>well-supported</w:t>
      </w:r>
      <w:r>
        <w:rPr>
          <w:rStyle w:val="StyleUnderline"/>
          <w:sz w:val="25"/>
          <w:szCs w:val="25"/>
        </w:rPr>
        <w:t xml:space="preserve"> prisoner work </w:t>
      </w:r>
      <w:r>
        <w:rPr>
          <w:rStyle w:val="StyleUnderline"/>
          <w:sz w:val="25"/>
          <w:szCs w:val="25"/>
          <w:highlight w:val="cyan"/>
        </w:rPr>
        <w:t>stoppage lasting</w:t>
      </w:r>
      <w:r>
        <w:rPr>
          <w:sz w:val="16"/>
          <w:szCs w:val="25"/>
        </w:rPr>
        <w:t xml:space="preserve"> </w:t>
      </w:r>
      <w:r>
        <w:rPr>
          <w:rStyle w:val="StyleUnderline"/>
          <w:sz w:val="25"/>
          <w:szCs w:val="25"/>
        </w:rPr>
        <w:t xml:space="preserve">more than </w:t>
      </w:r>
      <w:r>
        <w:rPr>
          <w:rStyle w:val="StyleUnderline"/>
          <w:sz w:val="25"/>
          <w:szCs w:val="25"/>
          <w:highlight w:val="cyan"/>
        </w:rPr>
        <w:t>30 days</w:t>
      </w:r>
      <w:r>
        <w:rPr>
          <w:rStyle w:val="StyleUnderline"/>
          <w:sz w:val="25"/>
          <w:szCs w:val="25"/>
        </w:rPr>
        <w:t xml:space="preserve"> would likely </w:t>
      </w:r>
      <w:r>
        <w:rPr>
          <w:rStyle w:val="Emphasis"/>
          <w:sz w:val="25"/>
          <w:szCs w:val="25"/>
          <w:highlight w:val="cyan"/>
        </w:rPr>
        <w:t>bankrupt</w:t>
      </w:r>
      <w:r>
        <w:rPr>
          <w:rStyle w:val="StyleUnderline"/>
          <w:sz w:val="25"/>
          <w:szCs w:val="25"/>
        </w:rPr>
        <w:t xml:space="preserve"> most </w:t>
      </w:r>
      <w:r>
        <w:rPr>
          <w:rStyle w:val="StyleUnderline"/>
          <w:sz w:val="25"/>
          <w:szCs w:val="25"/>
          <w:highlight w:val="cyan"/>
        </w:rPr>
        <w:t>state budgets</w:t>
      </w:r>
      <w:r>
        <w:rPr>
          <w:sz w:val="16"/>
          <w:szCs w:val="25"/>
        </w:rPr>
        <w:t xml:space="preserve"> </w:t>
      </w:r>
      <w:r>
        <w:rPr>
          <w:sz w:val="16"/>
        </w:rPr>
        <w:t>(2008). This is the economic impact prisoners hope to leverage by refusing slavery and withholding their labor power (Turk, 2016b).</w:t>
      </w:r>
    </w:p>
    <w:p w14:paraId="7011E433" w14:textId="77777777" w:rsidR="00464F25" w:rsidRDefault="00464F25" w:rsidP="00464F25">
      <w:pPr>
        <w:pStyle w:val="Heading4"/>
      </w:pPr>
      <w:proofErr w:type="gramStart"/>
      <w:r>
        <w:t>AND,</w:t>
      </w:r>
      <w:proofErr w:type="gramEnd"/>
      <w:r>
        <w:t xml:space="preserve"> shrunken part of their card says prison is literally slavery, demanding abolition as an ethical imperative. </w:t>
      </w:r>
    </w:p>
    <w:p w14:paraId="796C7727" w14:textId="77777777" w:rsidR="00464F25" w:rsidRPr="00CE6159" w:rsidRDefault="00464F25" w:rsidP="00464F25">
      <w:r>
        <w:t>&lt;&lt;</w:t>
      </w:r>
      <w:r w:rsidRPr="0042537C">
        <w:t xml:space="preserve"> </w:t>
      </w:r>
      <w:r w:rsidRPr="00CE6159">
        <w:t xml:space="preserve">Slavery as physiological evisceration: fighting with the body </w:t>
      </w:r>
      <w:proofErr w:type="gramStart"/>
      <w:r w:rsidRPr="00CE6159">
        <w:rPr>
          <w:rStyle w:val="Emphasis"/>
        </w:rPr>
        <w:t>The</w:t>
      </w:r>
      <w:proofErr w:type="gramEnd"/>
      <w:r w:rsidRPr="00CE6159">
        <w:rPr>
          <w:rStyle w:val="Emphasis"/>
        </w:rPr>
        <w:t xml:space="preserve"> analytic currency of slavery offers more than just a critique of coerced work and conditions of work. </w:t>
      </w:r>
      <w:r w:rsidRPr="00CE6159">
        <w:rPr>
          <w:rStyle w:val="Emphasis"/>
          <w:highlight w:val="yellow"/>
        </w:rPr>
        <w:t>Prisoners</w:t>
      </w:r>
      <w:r w:rsidRPr="00CE6159">
        <w:rPr>
          <w:rStyle w:val="Emphasis"/>
        </w:rPr>
        <w:t xml:space="preserve"> also </w:t>
      </w:r>
      <w:r w:rsidRPr="00CE6159">
        <w:rPr>
          <w:rStyle w:val="Emphasis"/>
          <w:highlight w:val="yellow"/>
        </w:rPr>
        <w:t>contest the ways in which their enslavement involves state control over their bodies</w:t>
      </w:r>
      <w:r w:rsidRPr="00CE6159">
        <w:rPr>
          <w:rStyle w:val="Emphasis"/>
        </w:rPr>
        <w:t>.</w:t>
      </w:r>
      <w:r w:rsidRPr="00CE6159">
        <w:t xml:space="preserve"> In commemorating the September 9th strikes, the editors of True Leap Press remark on the function of physiological evisceration through imprisonment: While the economic dimensions of the prison industrial complex are indeed important to recognize and challenge; </w:t>
      </w:r>
      <w:r w:rsidRPr="00CE6159">
        <w:rPr>
          <w:rStyle w:val="Emphasis"/>
        </w:rPr>
        <w:t xml:space="preserve">its primary </w:t>
      </w:r>
      <w:r w:rsidRPr="00CE6159">
        <w:rPr>
          <w:rStyle w:val="Emphasis"/>
          <w:highlight w:val="yellow"/>
        </w:rPr>
        <w:t>function is to warehouse and disappear</w:t>
      </w:r>
      <w:r w:rsidRPr="00CE6159">
        <w:rPr>
          <w:rStyle w:val="Emphasis"/>
        </w:rPr>
        <w:t xml:space="preserve"> </w:t>
      </w:r>
      <w:r w:rsidRPr="00CE6159">
        <w:rPr>
          <w:rStyle w:val="Emphasis"/>
          <w:highlight w:val="yellow"/>
        </w:rPr>
        <w:t xml:space="preserve">poor and </w:t>
      </w:r>
      <w:proofErr w:type="gramStart"/>
      <w:r w:rsidRPr="00CE6159">
        <w:rPr>
          <w:rStyle w:val="Emphasis"/>
          <w:highlight w:val="yellow"/>
        </w:rPr>
        <w:t>working class</w:t>
      </w:r>
      <w:proofErr w:type="gramEnd"/>
      <w:r w:rsidRPr="00CE6159">
        <w:rPr>
          <w:rStyle w:val="Emphasis"/>
          <w:highlight w:val="yellow"/>
        </w:rPr>
        <w:t xml:space="preserve"> Black</w:t>
      </w:r>
      <w:r w:rsidRPr="00CE6159">
        <w:rPr>
          <w:rStyle w:val="Emphasis"/>
        </w:rPr>
        <w:t xml:space="preserve"> (and in many regions </w:t>
      </w:r>
      <w:r w:rsidRPr="00CE6159">
        <w:rPr>
          <w:rStyle w:val="Emphasis"/>
          <w:highlight w:val="yellow"/>
        </w:rPr>
        <w:t>Brown and Indigenous) people</w:t>
      </w:r>
      <w:r w:rsidRPr="00CE6159">
        <w:rPr>
          <w:rStyle w:val="Emphasis"/>
        </w:rPr>
        <w:t xml:space="preserve">. Its purpose is to immobilize and </w:t>
      </w:r>
      <w:r w:rsidRPr="00CE6159">
        <w:rPr>
          <w:rStyle w:val="Emphasis"/>
          <w:highlight w:val="yellow"/>
        </w:rPr>
        <w:t>liquidate white America’s “undesirables</w:t>
      </w:r>
      <w:r w:rsidRPr="00CE6159">
        <w:rPr>
          <w:rStyle w:val="Emphasis"/>
        </w:rPr>
        <w:t xml:space="preserve">” from society—to </w:t>
      </w:r>
      <w:r w:rsidRPr="00CE6159">
        <w:rPr>
          <w:rStyle w:val="Emphasis"/>
          <w:highlight w:val="yellow"/>
        </w:rPr>
        <w:t>render Black and Brown people civilly and socially dead</w:t>
      </w:r>
      <w:r w:rsidRPr="00CE6159">
        <w:rPr>
          <w:highlight w:val="yellow"/>
        </w:rPr>
        <w:t xml:space="preserve"> (</w:t>
      </w:r>
      <w:r w:rsidRPr="00CE6159">
        <w:t xml:space="preserve">2016). One egregious example of corporeal exploitation </w:t>
      </w:r>
      <w:proofErr w:type="gramStart"/>
      <w:r w:rsidRPr="00CE6159">
        <w:t>include</w:t>
      </w:r>
      <w:proofErr w:type="gramEnd"/>
      <w:r w:rsidRPr="00CE6159">
        <w:t xml:space="preserve"> the practice of nonconsensual tubal ligation procedures done by the California Department of Corrections between 1997 and 2010, which effectively sterilized up to 250 women prisoners, most of them Black and Latina (California Coalition for Women Prisoners, 2013). This state control of reproductive systems strongly resembles eugenics programs that centered women as the bearers of societal “contamination.” It additionally </w:t>
      </w:r>
      <w:proofErr w:type="gramStart"/>
      <w:r w:rsidRPr="00CE6159">
        <w:t>hearkens</w:t>
      </w:r>
      <w:proofErr w:type="gramEnd"/>
      <w:r w:rsidRPr="00CE6159">
        <w:t xml:space="preserve"> back to the institution of slavery in that it encompasses more than just slaveholders demanding forced labor; rather, the slave’s body becomes subject to inhumane medical procedures and the slaveholders’ own personal objectifications. This project of liquidating undesirable bodies extends into the belly of certain prisons. Secure housing units (SHU), administrative control (AC), supermax prisons, and other forms of segregated housing create more tightly confined spaces that are essentially “prisons within prisons” (</w:t>
      </w:r>
      <w:proofErr w:type="spellStart"/>
      <w:r w:rsidRPr="00CE6159">
        <w:t>Gómez</w:t>
      </w:r>
      <w:proofErr w:type="spellEnd"/>
      <w:r w:rsidRPr="00CE6159">
        <w:t xml:space="preserve">, 2006). Prisoners confined in long term solitary confinement experience a “living death,” with expanded restrictions on movement, access to space, communication, visitation, food and other commissary items, reading materials, legal resources, income opportunities, education and religious programming, and medical assistance. In segregation, a prison rebel’s protest options, like everything else, are severely restricted, leading prisoners to engage in desperate acts that put their own lives and </w:t>
      </w:r>
      <w:proofErr w:type="spellStart"/>
      <w:r w:rsidRPr="00CE6159">
        <w:t>well being</w:t>
      </w:r>
      <w:proofErr w:type="spellEnd"/>
      <w:r w:rsidRPr="00CE6159">
        <w:t xml:space="preserve"> at risk (Swain, 2015; Mai-Duc, 2015). Segregation often involves steady harassment, surveillance, threats, and psychological torture until the prisoner is broken down to involuntary neuro-biological responses. Prison </w:t>
      </w:r>
      <w:proofErr w:type="gramStart"/>
      <w:r w:rsidRPr="00CE6159">
        <w:t>authority aspires</w:t>
      </w:r>
      <w:proofErr w:type="gramEnd"/>
      <w:r w:rsidRPr="00CE6159">
        <w:t xml:space="preserve"> to have absolute control of captive bodies in a project of disappearance, liquidation, and rendering the target socially dead. Every year, approximately 185 state and federal prisoners commit suicide and an unknown number attempt suicide (Noonan et al., 2013). Given the invasive and destructive aspects of prison authority, we must admit these desperate and tragic acts, including suicide, are also a form of resistance that ought to inspire an urgent devotion to not merely phasing prison out, but ending it categorically and immediately, regardless of social costs. At times, prisoners only have their bodies to fight back with. An example in a Wisconsin prison illuminates the practice of corporeal resistance. In June of 2016, more than thirty prisoners in the AC unit in Waupun Wisconsin declared a hunger strike. Afraid to use the phrase “hunger strike” because of Wisconsin Department of Corrections’ (WI DOC) reputation for harsh reprisals, they called it a “food refusal protest” which they named Dying to Live (FFUP, 2016). WI DOC quickly lived up to their reputation. After only ten days of refusing food, prison officials had deterred most of the hunger strikers. To break the few remaining, they sought and received judicial approval to force feed the prisoners (Hall, 2016). The hunger strikers persisted, enduring dozens of painful and high-risk violations of their bodily autonomy. Prison staff shoved tubes down restrained prisoners’ noses and poured liquid nutrition into their stomachs against their will. When the method failed on Joshua Scolman because of a deviated septum, the DOC doctor threatened to surgically install a feeding tube directly to his stomach (Swan, 2016). He quit the protest instead. Once prison staff determined that administering three force feedings a day would be too laborious, they began a regimen of refeeding, where the prisoner would be allowed to starve and severely dehydrate for a few days and then be force-fed a large quantity in one sitting, which shocks the system (Turk, 2016c). Force feeding is not medically necessary after only 10 days, and the refeeding regimen WI DOC subjected prisoners to </w:t>
      </w:r>
      <w:proofErr w:type="gramStart"/>
      <w:r w:rsidRPr="00CE6159">
        <w:t>risks</w:t>
      </w:r>
      <w:proofErr w:type="gramEnd"/>
      <w:r w:rsidRPr="00CE6159">
        <w:t xml:space="preserve"> heart failure and increases dehydration and serious injury (Inglis-Arkell, 2015). This specific case demonstrates that the prison regime is ideologically opposed to allowing prison rebels to exercise authority over their own lives and will stop at nothing to assert its exclusive dominion in controlling prisoners’ bodies. Slavery as voicelessness: asserting political personhood </w:t>
      </w:r>
      <w:proofErr w:type="gramStart"/>
      <w:r w:rsidRPr="00CE6159">
        <w:t>The</w:t>
      </w:r>
      <w:proofErr w:type="gramEnd"/>
      <w:r w:rsidRPr="00CE6159">
        <w:t xml:space="preserve"> third way in which prisoners frame their captivity as slavery is demonstrating how the prison regime attempts to deny them their voice </w:t>
      </w:r>
      <w:proofErr w:type="gramStart"/>
      <w:r w:rsidRPr="00CE6159">
        <w:t>through the use of</w:t>
      </w:r>
      <w:proofErr w:type="gramEnd"/>
      <w:r w:rsidRPr="00CE6159">
        <w:t xml:space="preserve"> various social pacification tools, brute force, censorship, and managerial democracy. By </w:t>
      </w:r>
      <w:proofErr w:type="spellStart"/>
      <w:r w:rsidRPr="00CE6159">
        <w:t>infantalizing</w:t>
      </w:r>
      <w:proofErr w:type="spellEnd"/>
      <w:r w:rsidRPr="00CE6159">
        <w:t xml:space="preserve"> criminals as not knowing what is “good” for them or demonizing criminals as evil or dangerous, the prison regime attempts to undermine the legitimacy of prisoners’ political personhood. Many prisoners assert their capacities for political agency, often through writing treatises and political analyses, forming study groups, and issuing demands. Kinetik Justice, Dhati Khalid and Melvin Ray, for example, formed an impromptu study group in Alabama prisons, hearkening back to the civil rights era emergence of prisoner-led ethnic studies groups. This was the genesis of the Free Alabama Movement (The Thread, 2016). Prisons are sites where any form of protest or organizing is considered illegitimate. Prison authorities have broad freedoms to monitor and censor communication via the mail, phone, and visitation. They can move prisoners into isolation and cancel education and religious programming with the creation of a potentially fabricated disciplinary report. Despite these restrictions, prisoners continue to organize and brazenly risk punishment to assert their political personhood and pursue their organizing efforts. Siddique Abdullah Hasan, a survivor of the Lucasville Uprising, who has been incarcerated for most of his life and has spent the last 23 years in solitary confinement battling his death sentence is, despite these deprivations, a skilled political organizer. Hasan was the first prisoner to risk publicly speaking about his role in planning the September 9th national work stoppage and protest (Hasan, 2016), He, like the Free Alabama Prisoners mentioned above, has suffered greatly to maintain and expand his organizing access and capacity. Starting with a 13-day hunger strike in 2010, undertaken with two other death sentenced Lucasville Uprising survivors, in which he won access to partial contact visits (after 19 years without touching another human who wasn’t putting handcuffs on him), access to the law library, increased recreation and phone time, Hasan and his comrades have steadily expanded their ability to contact the outside world (Democracy Now!, 2011). By pushing the boundaries and being as persistent as the prison machine designed to wear people down, Hasan has successfully had his voice featured in numerous national media outlets, including the popular National Public Radio show “On Point” and an episode of the Netflix documentary “Captives” (Ashbrook, 2016, Blake, 2016). In response to these efforts and other forays into public political venues, Hasan has been sanctioned repeatedly, responding with hunger strikes (Speri, 2016; Sonenstein, 2017). From mid- August 2016, until the end of May 2017, Hasan will have had phone access restricted for 210 out of 280 days based on conduct reports that were either fabricated or improperly filed. During that </w:t>
      </w:r>
      <w:proofErr w:type="gramStart"/>
      <w:r w:rsidRPr="00CE6159">
        <w:t>time</w:t>
      </w:r>
      <w:proofErr w:type="gramEnd"/>
      <w:r w:rsidRPr="00CE6159">
        <w:t xml:space="preserve"> he responded with two hunger strikes, refusing food for a total of 45 days. This assertion of political personhood can take the form of confrontational insurgency, one that strikes back “against the respectable, non- scandalous, legitimated forms” of protests (Rodriguez, 2016). At Holman Correctional in Alabama, prisoners made gains through a diverse array of tactics, between March and November of 2016. Between the Free Alabama Movement’s non-violent approach of work stoppages, less organized uprisings, occupations, and arsons, as well as frequent attacks on staff including the stabbing of multiple guards and one warden, Holman was on the leading edge of crisis in the prison system (Blinder, 2016; Denton, 2016). At the end of September, an entire shift of correctional officers refused to come to work, leaving the prison administration to perform daily operations themselves. Kinetik Justice described the situation for Democracy </w:t>
      </w:r>
      <w:proofErr w:type="gramStart"/>
      <w:r w:rsidRPr="00CE6159">
        <w:t>Now!:</w:t>
      </w:r>
      <w:proofErr w:type="gramEnd"/>
      <w:r w:rsidRPr="00CE6159">
        <w:t xml:space="preserve"> Right </w:t>
      </w:r>
      <w:proofErr w:type="gramStart"/>
      <w:r w:rsidRPr="00CE6159">
        <w:t>now</w:t>
      </w:r>
      <w:proofErr w:type="gramEnd"/>
      <w:r w:rsidRPr="00CE6159">
        <w:t xml:space="preserve"> the commissioner is passing out trays. Warden Peterson is pulling the cart. Deputy Commissioner Cullum: passing out trays. Every cell, he </w:t>
      </w:r>
      <w:proofErr w:type="gramStart"/>
      <w:r w:rsidRPr="00CE6159">
        <w:t>passing</w:t>
      </w:r>
      <w:proofErr w:type="gramEnd"/>
      <w:r w:rsidRPr="00CE6159">
        <w:t xml:space="preserve"> out the tray. I can't believe this. To </w:t>
      </w:r>
      <w:proofErr w:type="spellStart"/>
      <w:proofErr w:type="gramStart"/>
      <w:r w:rsidRPr="00CE6159">
        <w:t>they</w:t>
      </w:r>
      <w:proofErr w:type="spellEnd"/>
      <w:proofErr w:type="gramEnd"/>
      <w:r w:rsidRPr="00CE6159">
        <w:t xml:space="preserve"> black slide-in shoes, brown knitted pants, white tweed shirt with the collar bust open, </w:t>
      </w:r>
      <w:proofErr w:type="spellStart"/>
      <w:r w:rsidRPr="00CE6159">
        <w:t>sweatin</w:t>
      </w:r>
      <w:proofErr w:type="spellEnd"/>
      <w:r w:rsidRPr="00CE6159">
        <w:t xml:space="preserve"> at the temples. </w:t>
      </w:r>
      <w:proofErr w:type="gramStart"/>
      <w:r w:rsidRPr="00CE6159">
        <w:t>Is</w:t>
      </w:r>
      <w:proofErr w:type="gramEnd"/>
      <w:r w:rsidRPr="00CE6159">
        <w:t xml:space="preserve"> real. No officer came to </w:t>
      </w:r>
      <w:proofErr w:type="gramStart"/>
      <w:r w:rsidRPr="00CE6159">
        <w:t>work,</w:t>
      </w:r>
      <w:proofErr w:type="gramEnd"/>
      <w:r w:rsidRPr="00CE6159">
        <w:t xml:space="preserve"> they completely bumped </w:t>
      </w:r>
      <w:proofErr w:type="gramStart"/>
      <w:r w:rsidRPr="00CE6159">
        <w:t>on</w:t>
      </w:r>
      <w:proofErr w:type="gramEnd"/>
      <w:r w:rsidRPr="00CE6159">
        <w:t xml:space="preserve"> the administration. No more will they be pawns in the game. In our time, it's going down (2016). The image of wardens and superintendents walking the halls and passing out trays best demonstrates the power of sustained, diverse and well-supported prisoner resistance to render prison facilities untenable. More support and participation in these organizing efforts can extend the length and depth of the </w:t>
      </w:r>
      <w:proofErr w:type="gramStart"/>
      <w:r w:rsidRPr="00CE6159">
        <w:t>prison's</w:t>
      </w:r>
      <w:proofErr w:type="gramEnd"/>
      <w:r w:rsidRPr="00CE6159">
        <w:t xml:space="preserve"> crises. FAM’s explicit non-violent approach has been rejected by other Alabama prisoners, both in word and deed (Kimble, 2017), but unlike many “</w:t>
      </w:r>
      <w:proofErr w:type="gramStart"/>
      <w:r w:rsidRPr="00CE6159">
        <w:t>free-world</w:t>
      </w:r>
      <w:proofErr w:type="gramEnd"/>
      <w:r w:rsidRPr="00CE6159">
        <w:t>” pacifists, FAM has never denounced or sided with the authorities against rebels who take violent action; indeed, they have consistently helped raise awareness of uprisings and occupations. This shows a more mature and sophisticated approach to organizing than many protest movements on the outside.</w:t>
      </w:r>
    </w:p>
    <w:p w14:paraId="51241278" w14:textId="77777777" w:rsidR="00464F25" w:rsidRPr="0042537C" w:rsidRDefault="00464F25" w:rsidP="00464F25"/>
    <w:p w14:paraId="6FE576CF" w14:textId="77777777" w:rsidR="00464F25" w:rsidRDefault="00464F25" w:rsidP="00464F25">
      <w:pPr>
        <w:pStyle w:val="Heading3"/>
      </w:pPr>
      <w:r>
        <w:t>Link--- 2NC</w:t>
      </w:r>
    </w:p>
    <w:p w14:paraId="510BCEA5" w14:textId="77777777" w:rsidR="00464F25" w:rsidRDefault="00464F25" w:rsidP="00464F25">
      <w:pPr>
        <w:pStyle w:val="Heading4"/>
      </w:pPr>
      <w:r>
        <w:t>Prison labor rights actively</w:t>
      </w:r>
      <w:r w:rsidRPr="002B7BDE">
        <w:t xml:space="preserve"> </w:t>
      </w:r>
      <w:proofErr w:type="gramStart"/>
      <w:r w:rsidRPr="002B7BDE">
        <w:t>mystifies</w:t>
      </w:r>
      <w:proofErr w:type="gramEnd"/>
      <w:r w:rsidRPr="002B7BDE">
        <w:t xml:space="preserve"> abolitionism as a strategy.</w:t>
      </w:r>
    </w:p>
    <w:p w14:paraId="4D037C10" w14:textId="77777777" w:rsidR="00464F25" w:rsidRPr="001E60A6" w:rsidRDefault="00464F25" w:rsidP="00464F25">
      <w:r w:rsidRPr="0000457D">
        <w:rPr>
          <w:rStyle w:val="Style13ptBold"/>
        </w:rPr>
        <w:t>Gilmore ’19</w:t>
      </w:r>
      <w:r>
        <w:t xml:space="preserve"> [Ruth Wilson and James Kilgore; </w:t>
      </w:r>
      <w:r w:rsidRPr="002B7BDE">
        <w:t>Professor of Geography at the CUNY Graduate Center. A co-founder of many social justice organizations, her research and writing link political, economic, and environmental struggles in the growing local, regional, and international movement for abolition</w:t>
      </w:r>
      <w:r>
        <w:t xml:space="preserve">; </w:t>
      </w:r>
      <w:r w:rsidRPr="002B7BDE">
        <w:t>Media Justice Fellow at the Center for Media Justice. He has written widely on issues of mass incarceration, labor, and electronic monitoring, as well as authoring Understanding Mass Incarceration: A People's Guide to the Key Civil Rights Struggle of Our Time (The New Press, 2015)</w:t>
      </w:r>
      <w:r>
        <w:t>; The Brooklyn Rail, “</w:t>
      </w:r>
      <w:r w:rsidRPr="002B7BDE">
        <w:t>Some Reflections on Prison Labor,”</w:t>
      </w:r>
      <w:r w:rsidRPr="001E60A6">
        <w:t xml:space="preserve"> </w:t>
      </w:r>
      <w:r w:rsidRPr="002B7BDE">
        <w:t>https://brooklynrail.org/2019/06/field-notes/Some-Reflections-on-Prison-Labor</w:t>
      </w:r>
      <w:r>
        <w:t>]</w:t>
      </w:r>
    </w:p>
    <w:p w14:paraId="19BB4FC6" w14:textId="77777777" w:rsidR="00464F25" w:rsidRPr="001E60A6" w:rsidRDefault="00464F25" w:rsidP="00464F25">
      <w:pPr>
        <w:rPr>
          <w:rStyle w:val="StyleUnderline"/>
        </w:rPr>
      </w:pPr>
      <w:r w:rsidRPr="001E60A6">
        <w:rPr>
          <w:sz w:val="16"/>
        </w:rPr>
        <w:t xml:space="preserve">Gilmore: You describe vividly what I call “organized abandonment.” What kinds of organizations can fix this problem? </w:t>
      </w:r>
      <w:r w:rsidRPr="007E2F8E">
        <w:rPr>
          <w:rStyle w:val="StyleUnderline"/>
          <w:highlight w:val="cyan"/>
        </w:rPr>
        <w:t xml:space="preserve">Are </w:t>
      </w:r>
      <w:r w:rsidRPr="007E2F8E">
        <w:rPr>
          <w:rStyle w:val="Emphasis"/>
          <w:highlight w:val="cyan"/>
        </w:rPr>
        <w:t>unions</w:t>
      </w:r>
      <w:r w:rsidRPr="007E2F8E">
        <w:rPr>
          <w:rStyle w:val="StyleUnderline"/>
          <w:highlight w:val="cyan"/>
        </w:rPr>
        <w:t xml:space="preserve"> the answer?</w:t>
      </w:r>
    </w:p>
    <w:p w14:paraId="41F0303A" w14:textId="77777777" w:rsidR="00464F25" w:rsidRPr="001E60A6" w:rsidRDefault="00464F25" w:rsidP="00464F25">
      <w:pPr>
        <w:rPr>
          <w:rStyle w:val="StyleUnderline"/>
        </w:rPr>
      </w:pPr>
      <w:r w:rsidRPr="001E60A6">
        <w:rPr>
          <w:sz w:val="16"/>
        </w:rPr>
        <w:t>Kilgore: </w:t>
      </w:r>
      <w:r w:rsidRPr="001E60A6">
        <w:rPr>
          <w:rStyle w:val="Emphasis"/>
        </w:rPr>
        <w:t>Unionization</w:t>
      </w:r>
      <w:r w:rsidRPr="001E60A6">
        <w:rPr>
          <w:sz w:val="16"/>
        </w:rPr>
        <w:t xml:space="preserve"> </w:t>
      </w:r>
      <w:r w:rsidRPr="001E60A6">
        <w:rPr>
          <w:rStyle w:val="StyleUnderline"/>
        </w:rPr>
        <w:t>is one</w:t>
      </w:r>
      <w:r w:rsidRPr="001E60A6">
        <w:rPr>
          <w:sz w:val="16"/>
        </w:rPr>
        <w:t xml:space="preserve"> frequently </w:t>
      </w:r>
      <w:r w:rsidRPr="001E60A6">
        <w:rPr>
          <w:rStyle w:val="Emphasis"/>
        </w:rPr>
        <w:t>proposed</w:t>
      </w:r>
      <w:r w:rsidRPr="001E60A6">
        <w:rPr>
          <w:sz w:val="16"/>
        </w:rPr>
        <w:t xml:space="preserve"> </w:t>
      </w:r>
      <w:r w:rsidRPr="001E60A6">
        <w:rPr>
          <w:rStyle w:val="StyleUnderline"/>
        </w:rPr>
        <w:t>solution to the plight of incarcerated workers</w:t>
      </w:r>
      <w:r w:rsidRPr="001E60A6">
        <w:rPr>
          <w:sz w:val="16"/>
        </w:rPr>
        <w:t xml:space="preserve">. In considering unions, </w:t>
      </w:r>
      <w:r w:rsidRPr="007E2F8E">
        <w:rPr>
          <w:rStyle w:val="StyleUnderline"/>
          <w:highlight w:val="cyan"/>
        </w:rPr>
        <w:t>the question becomes</w:t>
      </w:r>
      <w:r w:rsidRPr="001E60A6">
        <w:rPr>
          <w:rStyle w:val="StyleUnderline"/>
        </w:rPr>
        <w:t xml:space="preserve">: do we put </w:t>
      </w:r>
      <w:r w:rsidRPr="007E2F8E">
        <w:rPr>
          <w:rStyle w:val="StyleUnderline"/>
          <w:highlight w:val="cyan"/>
        </w:rPr>
        <w:t>resources in</w:t>
      </w:r>
      <w:r w:rsidRPr="001E60A6">
        <w:rPr>
          <w:rStyle w:val="StyleUnderline"/>
        </w:rPr>
        <w:t xml:space="preserve">to </w:t>
      </w:r>
      <w:r w:rsidRPr="007E2F8E">
        <w:rPr>
          <w:rStyle w:val="StyleUnderline"/>
          <w:highlight w:val="cyan"/>
        </w:rPr>
        <w:t xml:space="preserve">improving prison </w:t>
      </w:r>
      <w:r w:rsidRPr="001E60A6">
        <w:rPr>
          <w:rStyle w:val="StyleUnderline"/>
        </w:rPr>
        <w:t xml:space="preserve">working conditions </w:t>
      </w:r>
      <w:r w:rsidRPr="007E2F8E">
        <w:rPr>
          <w:rStyle w:val="StyleUnderline"/>
          <w:highlight w:val="cyan"/>
        </w:rPr>
        <w:t xml:space="preserve">or do we fight to get people out </w:t>
      </w:r>
      <w:r w:rsidRPr="001E60A6">
        <w:rPr>
          <w:rStyle w:val="StyleUnderline"/>
        </w:rPr>
        <w:t>of prison?</w:t>
      </w:r>
      <w:r w:rsidRPr="001E60A6">
        <w:rPr>
          <w:sz w:val="16"/>
        </w:rPr>
        <w:t xml:space="preserve"> Suddenly </w:t>
      </w:r>
      <w:r w:rsidRPr="007E2F8E">
        <w:rPr>
          <w:rStyle w:val="StyleUnderline"/>
          <w:highlight w:val="cyan"/>
        </w:rPr>
        <w:t xml:space="preserve">raising </w:t>
      </w:r>
      <w:r w:rsidRPr="001E60A6">
        <w:rPr>
          <w:rStyle w:val="StyleUnderline"/>
        </w:rPr>
        <w:t xml:space="preserve">people’s </w:t>
      </w:r>
      <w:r w:rsidRPr="007E2F8E">
        <w:rPr>
          <w:rStyle w:val="StyleUnderline"/>
          <w:highlight w:val="cyan"/>
        </w:rPr>
        <w:t xml:space="preserve">pay </w:t>
      </w:r>
      <w:proofErr w:type="gramStart"/>
      <w:r w:rsidRPr="007E2F8E">
        <w:rPr>
          <w:rStyle w:val="StyleUnderline"/>
          <w:highlight w:val="cyan"/>
        </w:rPr>
        <w:t>rate</w:t>
      </w:r>
      <w:proofErr w:type="gramEnd"/>
      <w:r w:rsidRPr="001E60A6">
        <w:rPr>
          <w:sz w:val="16"/>
        </w:rPr>
        <w:t xml:space="preserve"> from ten cents an hour to a living wage </w:t>
      </w:r>
      <w:r w:rsidRPr="007E2F8E">
        <w:rPr>
          <w:rStyle w:val="StyleUnderline"/>
          <w:highlight w:val="cyan"/>
        </w:rPr>
        <w:t>would</w:t>
      </w:r>
      <w:r w:rsidRPr="001E60A6">
        <w:rPr>
          <w:rStyle w:val="StyleUnderline"/>
        </w:rPr>
        <w:t xml:space="preserve"> require massive </w:t>
      </w:r>
      <w:r w:rsidRPr="007E2F8E">
        <w:rPr>
          <w:rStyle w:val="StyleUnderline"/>
          <w:highlight w:val="cyan"/>
        </w:rPr>
        <w:t>increase</w:t>
      </w:r>
      <w:r w:rsidRPr="001E60A6">
        <w:rPr>
          <w:rStyle w:val="StyleUnderline"/>
        </w:rPr>
        <w:t xml:space="preserve">s in </w:t>
      </w:r>
      <w:r w:rsidRPr="007E2F8E">
        <w:rPr>
          <w:rStyle w:val="StyleUnderline"/>
          <w:highlight w:val="cyan"/>
        </w:rPr>
        <w:t>corrections budgets or,</w:t>
      </w:r>
      <w:r w:rsidRPr="001E60A6">
        <w:rPr>
          <w:sz w:val="16"/>
        </w:rPr>
        <w:t xml:space="preserve"> in the absence of large-scale </w:t>
      </w:r>
      <w:proofErr w:type="spellStart"/>
      <w:r w:rsidRPr="001E60A6">
        <w:rPr>
          <w:sz w:val="16"/>
        </w:rPr>
        <w:t>decarceration</w:t>
      </w:r>
      <w:proofErr w:type="spellEnd"/>
      <w:r w:rsidRPr="001E60A6">
        <w:rPr>
          <w:sz w:val="16"/>
        </w:rPr>
        <w:t xml:space="preserve">, </w:t>
      </w:r>
      <w:r w:rsidRPr="001E60A6">
        <w:rPr>
          <w:rStyle w:val="StyleUnderline"/>
        </w:rPr>
        <w:t xml:space="preserve">a huge </w:t>
      </w:r>
      <w:r w:rsidRPr="007E2F8E">
        <w:rPr>
          <w:rStyle w:val="StyleUnderline"/>
          <w:highlight w:val="cyan"/>
        </w:rPr>
        <w:t>reduc</w:t>
      </w:r>
      <w:r w:rsidRPr="001E60A6">
        <w:rPr>
          <w:rStyle w:val="StyleUnderline"/>
        </w:rPr>
        <w:t xml:space="preserve">tion in </w:t>
      </w:r>
      <w:r w:rsidRPr="007E2F8E">
        <w:rPr>
          <w:rStyle w:val="StyleUnderline"/>
          <w:highlight w:val="cyan"/>
        </w:rPr>
        <w:t xml:space="preserve">employment </w:t>
      </w:r>
      <w:r w:rsidRPr="001E60A6">
        <w:rPr>
          <w:rStyle w:val="StyleUnderline"/>
        </w:rPr>
        <w:t>inside prisons</w:t>
      </w:r>
      <w:r w:rsidRPr="001E60A6">
        <w:rPr>
          <w:sz w:val="16"/>
        </w:rPr>
        <w:t xml:space="preserve">. Moreover, since many non-prisoners are also part of the marginalized sector of the working class who don’t earn a living wage or belong to unions, </w:t>
      </w:r>
      <w:r w:rsidRPr="007E2F8E">
        <w:rPr>
          <w:rStyle w:val="Emphasis"/>
          <w:highlight w:val="cyan"/>
        </w:rPr>
        <w:t>unionizing</w:t>
      </w:r>
      <w:r w:rsidRPr="007E2F8E">
        <w:rPr>
          <w:rStyle w:val="StyleUnderline"/>
          <w:highlight w:val="cyan"/>
        </w:rPr>
        <w:t xml:space="preserve"> prison workers could</w:t>
      </w:r>
      <w:r w:rsidRPr="001E60A6">
        <w:rPr>
          <w:rStyle w:val="StyleUnderline"/>
        </w:rPr>
        <w:t xml:space="preserve"> essentially be </w:t>
      </w:r>
      <w:r w:rsidRPr="007E2F8E">
        <w:rPr>
          <w:rStyle w:val="StyleUnderline"/>
          <w:highlight w:val="cyan"/>
        </w:rPr>
        <w:t>creat</w:t>
      </w:r>
      <w:r w:rsidRPr="001E60A6">
        <w:rPr>
          <w:rStyle w:val="StyleUnderline"/>
        </w:rPr>
        <w:t xml:space="preserve">ing </w:t>
      </w:r>
      <w:r w:rsidRPr="007E2F8E">
        <w:rPr>
          <w:rStyle w:val="StyleUnderline"/>
          <w:highlight w:val="cyan"/>
        </w:rPr>
        <w:t xml:space="preserve">a situation where </w:t>
      </w:r>
      <w:r w:rsidRPr="007E2F8E">
        <w:rPr>
          <w:rStyle w:val="Emphasis"/>
          <w:highlight w:val="cyan"/>
        </w:rPr>
        <w:t>prison</w:t>
      </w:r>
      <w:r w:rsidRPr="007E2F8E">
        <w:rPr>
          <w:rStyle w:val="StyleUnderline"/>
          <w:highlight w:val="cyan"/>
        </w:rPr>
        <w:t xml:space="preserve"> offered </w:t>
      </w:r>
      <w:r w:rsidRPr="001E60A6">
        <w:rPr>
          <w:rStyle w:val="Emphasis"/>
        </w:rPr>
        <w:t xml:space="preserve">economic </w:t>
      </w:r>
      <w:r w:rsidRPr="007E2F8E">
        <w:rPr>
          <w:rStyle w:val="Emphasis"/>
          <w:highlight w:val="cyan"/>
        </w:rPr>
        <w:t>advantages</w:t>
      </w:r>
      <w:r w:rsidRPr="007E2F8E">
        <w:rPr>
          <w:rStyle w:val="StyleUnderline"/>
          <w:highlight w:val="cyan"/>
        </w:rPr>
        <w:t xml:space="preserve"> over the </w:t>
      </w:r>
      <w:r w:rsidRPr="007E2F8E">
        <w:rPr>
          <w:rStyle w:val="Emphasis"/>
          <w:highlight w:val="cyan"/>
        </w:rPr>
        <w:t>labor market</w:t>
      </w:r>
      <w:r w:rsidRPr="007E2F8E">
        <w:rPr>
          <w:rStyle w:val="StyleUnderline"/>
          <w:highlight w:val="cyan"/>
        </w:rPr>
        <w:t xml:space="preserve"> on the street.</w:t>
      </w:r>
    </w:p>
    <w:p w14:paraId="3676FDFB" w14:textId="77777777" w:rsidR="00464F25" w:rsidRPr="001E60A6" w:rsidRDefault="00464F25" w:rsidP="00464F25">
      <w:pPr>
        <w:rPr>
          <w:rStyle w:val="StyleUnderline"/>
        </w:rPr>
      </w:pPr>
      <w:r w:rsidRPr="001E60A6">
        <w:rPr>
          <w:sz w:val="16"/>
        </w:rPr>
        <w:t xml:space="preserve">Ultimately, </w:t>
      </w:r>
      <w:r w:rsidRPr="001E60A6">
        <w:rPr>
          <w:rStyle w:val="StyleUnderline"/>
        </w:rPr>
        <w:t xml:space="preserve">we </w:t>
      </w:r>
      <w:r w:rsidRPr="007E2F8E">
        <w:rPr>
          <w:rStyle w:val="StyleUnderline"/>
          <w:highlight w:val="cyan"/>
        </w:rPr>
        <w:t>need</w:t>
      </w:r>
      <w:r w:rsidRPr="001E60A6">
        <w:rPr>
          <w:rStyle w:val="StyleUnderline"/>
        </w:rPr>
        <w:t xml:space="preserve"> to view work</w:t>
      </w:r>
      <w:r w:rsidRPr="001E60A6">
        <w:rPr>
          <w:sz w:val="16"/>
        </w:rPr>
        <w:t xml:space="preserve"> and worker activity </w:t>
      </w:r>
      <w:r w:rsidRPr="001E60A6">
        <w:rPr>
          <w:rStyle w:val="StyleUnderline"/>
        </w:rPr>
        <w:t xml:space="preserve">inside prisons through </w:t>
      </w:r>
      <w:r w:rsidRPr="007E2F8E">
        <w:rPr>
          <w:rStyle w:val="StyleUnderline"/>
          <w:highlight w:val="cyan"/>
        </w:rPr>
        <w:t xml:space="preserve">a </w:t>
      </w:r>
      <w:r w:rsidRPr="007E2F8E">
        <w:rPr>
          <w:rStyle w:val="Emphasis"/>
          <w:highlight w:val="cyan"/>
        </w:rPr>
        <w:t>broader lens</w:t>
      </w:r>
      <w:r w:rsidRPr="007E2F8E">
        <w:rPr>
          <w:rStyle w:val="StyleUnderline"/>
          <w:highlight w:val="cyan"/>
        </w:rPr>
        <w:t xml:space="preserve">. It is </w:t>
      </w:r>
      <w:r w:rsidRPr="007E2F8E">
        <w:rPr>
          <w:rStyle w:val="Emphasis"/>
          <w:highlight w:val="cyan"/>
        </w:rPr>
        <w:t>not</w:t>
      </w:r>
      <w:r w:rsidRPr="007E2F8E">
        <w:rPr>
          <w:rStyle w:val="StyleUnderline"/>
          <w:highlight w:val="cyan"/>
        </w:rPr>
        <w:t xml:space="preserve"> about </w:t>
      </w:r>
      <w:r w:rsidRPr="007E2F8E">
        <w:rPr>
          <w:rStyle w:val="Emphasis"/>
          <w:highlight w:val="cyan"/>
        </w:rPr>
        <w:t>wages</w:t>
      </w:r>
      <w:r w:rsidRPr="007E2F8E">
        <w:rPr>
          <w:sz w:val="16"/>
          <w:highlight w:val="cyan"/>
        </w:rPr>
        <w:t>.</w:t>
      </w:r>
      <w:r w:rsidRPr="001E60A6">
        <w:rPr>
          <w:sz w:val="16"/>
        </w:rPr>
        <w:t xml:space="preserve"> Since 2010 </w:t>
      </w:r>
      <w:r w:rsidRPr="001E60A6">
        <w:rPr>
          <w:rStyle w:val="StyleUnderline"/>
        </w:rPr>
        <w:t>we have witnessed “</w:t>
      </w:r>
      <w:r w:rsidRPr="001E60A6">
        <w:rPr>
          <w:rStyle w:val="Emphasis"/>
        </w:rPr>
        <w:t>strike</w:t>
      </w:r>
      <w:r w:rsidRPr="001E60A6">
        <w:rPr>
          <w:rStyle w:val="StyleUnderline"/>
        </w:rPr>
        <w:t>” actions inside prisons,</w:t>
      </w:r>
      <w:r w:rsidRPr="001E60A6">
        <w:rPr>
          <w:sz w:val="16"/>
        </w:rPr>
        <w:t xml:space="preserve"> from hunger strikes in Pelican Bay in 2011–13 to the refusals to go to work at the center of the national prison labor strikes called by the Free Alabama Movement in 2016 and the Jailhouse Lawyers Speak last year, to </w:t>
      </w:r>
      <w:proofErr w:type="gramStart"/>
      <w:r w:rsidRPr="001E60A6">
        <w:rPr>
          <w:sz w:val="16"/>
        </w:rPr>
        <w:t>a number of</w:t>
      </w:r>
      <w:proofErr w:type="gramEnd"/>
      <w:r w:rsidRPr="001E60A6">
        <w:rPr>
          <w:sz w:val="16"/>
        </w:rPr>
        <w:t xml:space="preserve"> work stoppages in immigration prisons. These are not actions over </w:t>
      </w:r>
      <w:proofErr w:type="gramStart"/>
      <w:r w:rsidRPr="001E60A6">
        <w:rPr>
          <w:sz w:val="16"/>
        </w:rPr>
        <w:t>bread and butter</w:t>
      </w:r>
      <w:proofErr w:type="gramEnd"/>
      <w:r w:rsidRPr="001E60A6">
        <w:rPr>
          <w:sz w:val="16"/>
        </w:rPr>
        <w:t xml:space="preserve"> issues. </w:t>
      </w:r>
      <w:r w:rsidRPr="001E60A6">
        <w:rPr>
          <w:rStyle w:val="StyleUnderline"/>
        </w:rPr>
        <w:t xml:space="preserve">They are about the </w:t>
      </w:r>
      <w:r w:rsidRPr="001E60A6">
        <w:rPr>
          <w:rStyle w:val="Emphasis"/>
        </w:rPr>
        <w:t>dehumanizing environment</w:t>
      </w:r>
      <w:r w:rsidRPr="001E60A6">
        <w:rPr>
          <w:rStyle w:val="StyleUnderline"/>
        </w:rPr>
        <w:t xml:space="preserve"> of contemporary </w:t>
      </w:r>
      <w:r w:rsidRPr="007E2F8E">
        <w:rPr>
          <w:rStyle w:val="Emphasis"/>
          <w:highlight w:val="cyan"/>
        </w:rPr>
        <w:t>prisons</w:t>
      </w:r>
      <w:r w:rsidRPr="001E60A6">
        <w:rPr>
          <w:sz w:val="16"/>
        </w:rPr>
        <w:t xml:space="preserve">, the </w:t>
      </w:r>
      <w:r w:rsidRPr="001E60A6">
        <w:rPr>
          <w:rStyle w:val="Emphasis"/>
        </w:rPr>
        <w:t>warehousing</w:t>
      </w:r>
      <w:r w:rsidRPr="001E60A6">
        <w:rPr>
          <w:sz w:val="16"/>
        </w:rPr>
        <w:t xml:space="preserve"> </w:t>
      </w:r>
      <w:r w:rsidRPr="001E60A6">
        <w:rPr>
          <w:rStyle w:val="StyleUnderline"/>
        </w:rPr>
        <w:t>of Black, Brown, and poor human beings</w:t>
      </w:r>
      <w:r w:rsidRPr="001E60A6">
        <w:rPr>
          <w:sz w:val="16"/>
        </w:rPr>
        <w:t xml:space="preserve">, the </w:t>
      </w:r>
      <w:r w:rsidRPr="007E2F8E">
        <w:rPr>
          <w:rStyle w:val="Emphasis"/>
          <w:highlight w:val="cyan"/>
        </w:rPr>
        <w:t>squelch</w:t>
      </w:r>
      <w:r w:rsidRPr="001E60A6">
        <w:rPr>
          <w:sz w:val="16"/>
        </w:rPr>
        <w:t xml:space="preserve">ing of </w:t>
      </w:r>
      <w:r w:rsidRPr="007E2F8E">
        <w:rPr>
          <w:rStyle w:val="StyleUnderline"/>
          <w:highlight w:val="cyan"/>
        </w:rPr>
        <w:t>the</w:t>
      </w:r>
      <w:r w:rsidRPr="001E60A6">
        <w:rPr>
          <w:rStyle w:val="StyleUnderline"/>
        </w:rPr>
        <w:t>i</w:t>
      </w:r>
      <w:r w:rsidRPr="001E60A6">
        <w:rPr>
          <w:sz w:val="16"/>
        </w:rPr>
        <w:t xml:space="preserve">r </w:t>
      </w:r>
      <w:r w:rsidRPr="007E2F8E">
        <w:rPr>
          <w:rStyle w:val="Emphasis"/>
          <w:highlight w:val="cyan"/>
        </w:rPr>
        <w:t>soul</w:t>
      </w:r>
      <w:r w:rsidRPr="007E2F8E">
        <w:rPr>
          <w:rStyle w:val="StyleUnderline"/>
          <w:highlight w:val="cyan"/>
        </w:rPr>
        <w:t xml:space="preserve"> and </w:t>
      </w:r>
      <w:r w:rsidRPr="007E2F8E">
        <w:rPr>
          <w:rStyle w:val="Emphasis"/>
          <w:highlight w:val="cyan"/>
        </w:rPr>
        <w:t>spirit</w:t>
      </w:r>
      <w:r w:rsidRPr="007E2F8E">
        <w:rPr>
          <w:sz w:val="16"/>
          <w:highlight w:val="cyan"/>
        </w:rPr>
        <w:t xml:space="preserve">. </w:t>
      </w:r>
      <w:r w:rsidRPr="007E2F8E">
        <w:rPr>
          <w:rStyle w:val="StyleUnderline"/>
          <w:highlight w:val="cyan"/>
        </w:rPr>
        <w:t>Strikers and prison workers</w:t>
      </w:r>
      <w:r w:rsidRPr="001E60A6">
        <w:rPr>
          <w:sz w:val="16"/>
        </w:rPr>
        <w:t xml:space="preserve"> in general want higher wages but more importantly, they </w:t>
      </w:r>
      <w:r w:rsidRPr="007E2F8E">
        <w:rPr>
          <w:rStyle w:val="StyleUnderline"/>
          <w:highlight w:val="cyan"/>
        </w:rPr>
        <w:t xml:space="preserve">want a </w:t>
      </w:r>
      <w:r w:rsidRPr="007E2F8E">
        <w:rPr>
          <w:rStyle w:val="Emphasis"/>
          <w:highlight w:val="cyan"/>
        </w:rPr>
        <w:t>future</w:t>
      </w:r>
      <w:r w:rsidRPr="007E2F8E">
        <w:rPr>
          <w:sz w:val="16"/>
          <w:highlight w:val="cyan"/>
        </w:rPr>
        <w:t xml:space="preserve">. </w:t>
      </w:r>
      <w:r w:rsidRPr="001E60A6">
        <w:rPr>
          <w:rStyle w:val="StyleUnderline"/>
        </w:rPr>
        <w:t xml:space="preserve">They are striking to </w:t>
      </w:r>
      <w:r w:rsidRPr="001E60A6">
        <w:rPr>
          <w:rStyle w:val="Emphasis"/>
        </w:rPr>
        <w:t>rekindle</w:t>
      </w:r>
      <w:r w:rsidRPr="001E60A6">
        <w:rPr>
          <w:sz w:val="16"/>
        </w:rPr>
        <w:t xml:space="preserve"> some </w:t>
      </w:r>
      <w:r w:rsidRPr="001E60A6">
        <w:rPr>
          <w:rStyle w:val="Emphasis"/>
        </w:rPr>
        <w:t>collective</w:t>
      </w:r>
      <w:r w:rsidRPr="001E60A6">
        <w:rPr>
          <w:sz w:val="16"/>
        </w:rPr>
        <w:t xml:space="preserve"> sense of </w:t>
      </w:r>
      <w:r w:rsidRPr="001E60A6">
        <w:rPr>
          <w:rStyle w:val="Emphasis"/>
        </w:rPr>
        <w:t>hope</w:t>
      </w:r>
      <w:r w:rsidRPr="001E60A6">
        <w:rPr>
          <w:sz w:val="16"/>
        </w:rPr>
        <w:t xml:space="preserve"> in their lives. </w:t>
      </w:r>
      <w:r w:rsidRPr="007E2F8E">
        <w:rPr>
          <w:rStyle w:val="StyleUnderline"/>
          <w:highlight w:val="cyan"/>
        </w:rPr>
        <w:t>They need fa</w:t>
      </w:r>
      <w:r w:rsidRPr="007E2F8E">
        <w:rPr>
          <w:rStyle w:val="Emphasis"/>
          <w:highlight w:val="cyan"/>
        </w:rPr>
        <w:t>r more</w:t>
      </w:r>
      <w:r w:rsidRPr="007E2F8E">
        <w:rPr>
          <w:rStyle w:val="StyleUnderline"/>
          <w:highlight w:val="cyan"/>
        </w:rPr>
        <w:t xml:space="preserve"> than</w:t>
      </w:r>
      <w:r w:rsidRPr="001E60A6">
        <w:rPr>
          <w:rStyle w:val="StyleUnderline"/>
        </w:rPr>
        <w:t xml:space="preserve"> higher wages or </w:t>
      </w:r>
      <w:r w:rsidRPr="007E2F8E">
        <w:rPr>
          <w:rStyle w:val="StyleUnderline"/>
          <w:highlight w:val="cyan"/>
        </w:rPr>
        <w:t xml:space="preserve">a </w:t>
      </w:r>
      <w:r w:rsidRPr="007E2F8E">
        <w:rPr>
          <w:rStyle w:val="Emphasis"/>
          <w:highlight w:val="cyan"/>
        </w:rPr>
        <w:t>union card</w:t>
      </w:r>
      <w:r w:rsidRPr="007E2F8E">
        <w:rPr>
          <w:rStyle w:val="StyleUnderline"/>
          <w:highlight w:val="cyan"/>
        </w:rPr>
        <w:t xml:space="preserve">. They need </w:t>
      </w:r>
      <w:r w:rsidRPr="007E2F8E">
        <w:rPr>
          <w:rStyle w:val="Emphasis"/>
          <w:highlight w:val="cyan"/>
        </w:rPr>
        <w:t>freedom</w:t>
      </w:r>
      <w:r w:rsidRPr="007E2F8E">
        <w:rPr>
          <w:rStyle w:val="StyleUnderline"/>
          <w:highlight w:val="cyan"/>
        </w:rPr>
        <w:t>.</w:t>
      </w:r>
    </w:p>
    <w:p w14:paraId="0DFA6904" w14:textId="77777777" w:rsidR="00464F25" w:rsidRPr="001E60A6" w:rsidRDefault="00464F25" w:rsidP="00464F25">
      <w:pPr>
        <w:rPr>
          <w:rStyle w:val="StyleUnderline"/>
        </w:rPr>
      </w:pPr>
      <w:r w:rsidRPr="001E60A6">
        <w:rPr>
          <w:sz w:val="16"/>
        </w:rPr>
        <w:t>Gilmore: </w:t>
      </w:r>
      <w:r w:rsidRPr="001E60A6">
        <w:rPr>
          <w:rStyle w:val="StyleUnderline"/>
        </w:rPr>
        <w:t xml:space="preserve">A </w:t>
      </w:r>
      <w:r w:rsidRPr="001E60A6">
        <w:rPr>
          <w:rStyle w:val="Emphasis"/>
        </w:rPr>
        <w:t>broader lens</w:t>
      </w:r>
      <w:r w:rsidRPr="001E60A6">
        <w:rPr>
          <w:sz w:val="16"/>
        </w:rPr>
        <w:t xml:space="preserve"> might also </w:t>
      </w:r>
      <w:r w:rsidRPr="001E60A6">
        <w:rPr>
          <w:rStyle w:val="StyleUnderline"/>
        </w:rPr>
        <w:t>help</w:t>
      </w:r>
      <w:r w:rsidRPr="001E60A6">
        <w:rPr>
          <w:sz w:val="16"/>
        </w:rPr>
        <w:t xml:space="preserve"> us urgently </w:t>
      </w:r>
      <w:r w:rsidRPr="001E60A6">
        <w:rPr>
          <w:rStyle w:val="StyleUnderline"/>
        </w:rPr>
        <w:t>consider</w:t>
      </w:r>
      <w:r w:rsidRPr="001E60A6">
        <w:rPr>
          <w:sz w:val="16"/>
        </w:rPr>
        <w:t xml:space="preserve"> the </w:t>
      </w:r>
      <w:r w:rsidRPr="001E60A6">
        <w:rPr>
          <w:rStyle w:val="StyleUnderline"/>
        </w:rPr>
        <w:t xml:space="preserve">relationship between workers </w:t>
      </w:r>
      <w:r w:rsidRPr="001E60A6">
        <w:rPr>
          <w:rStyle w:val="Emphasis"/>
        </w:rPr>
        <w:t>inside</w:t>
      </w:r>
      <w:r w:rsidRPr="001E60A6">
        <w:rPr>
          <w:rStyle w:val="StyleUnderline"/>
        </w:rPr>
        <w:t xml:space="preserve"> and </w:t>
      </w:r>
      <w:r w:rsidRPr="001E60A6">
        <w:rPr>
          <w:rStyle w:val="Emphasis"/>
        </w:rPr>
        <w:t>outside</w:t>
      </w:r>
      <w:r w:rsidRPr="001E60A6">
        <w:rPr>
          <w:rStyle w:val="StyleUnderline"/>
        </w:rPr>
        <w:t xml:space="preserve"> the walls</w:t>
      </w:r>
      <w:r w:rsidRPr="001E60A6">
        <w:rPr>
          <w:sz w:val="16"/>
        </w:rPr>
        <w:t xml:space="preserve">. At least </w:t>
      </w:r>
      <w:r w:rsidRPr="001E60A6">
        <w:rPr>
          <w:rStyle w:val="Emphasis"/>
        </w:rPr>
        <w:t>70,000,000</w:t>
      </w:r>
      <w:r w:rsidRPr="001E60A6">
        <w:rPr>
          <w:sz w:val="16"/>
        </w:rPr>
        <w:t xml:space="preserve"> people in the US </w:t>
      </w:r>
      <w:r w:rsidRPr="001E60A6">
        <w:rPr>
          <w:rStyle w:val="StyleUnderline"/>
        </w:rPr>
        <w:t xml:space="preserve">have some kind of </w:t>
      </w:r>
      <w:r w:rsidRPr="001E60A6">
        <w:rPr>
          <w:rStyle w:val="Emphasis"/>
        </w:rPr>
        <w:t>arrest</w:t>
      </w:r>
      <w:r w:rsidRPr="001E60A6">
        <w:rPr>
          <w:sz w:val="16"/>
        </w:rPr>
        <w:t xml:space="preserve"> </w:t>
      </w:r>
      <w:r w:rsidRPr="001E60A6">
        <w:rPr>
          <w:rStyle w:val="StyleUnderline"/>
        </w:rPr>
        <w:t>or</w:t>
      </w:r>
      <w:r w:rsidRPr="001E60A6">
        <w:rPr>
          <w:sz w:val="16"/>
        </w:rPr>
        <w:t xml:space="preserve"> </w:t>
      </w:r>
      <w:r w:rsidRPr="001E60A6">
        <w:rPr>
          <w:rStyle w:val="Emphasis"/>
        </w:rPr>
        <w:t>conviction</w:t>
      </w:r>
      <w:r w:rsidRPr="001E60A6">
        <w:rPr>
          <w:sz w:val="16"/>
        </w:rPr>
        <w:t xml:space="preserve"> record </w:t>
      </w:r>
      <w:r w:rsidRPr="001E60A6">
        <w:rPr>
          <w:rStyle w:val="StyleUnderline"/>
        </w:rPr>
        <w:t>that makes it difficult for them to get or</w:t>
      </w:r>
      <w:r w:rsidRPr="001E60A6">
        <w:rPr>
          <w:sz w:val="16"/>
        </w:rPr>
        <w:t xml:space="preserve"> </w:t>
      </w:r>
      <w:r w:rsidRPr="001E60A6">
        <w:rPr>
          <w:rStyle w:val="StyleUnderline"/>
        </w:rPr>
        <w:t>keep</w:t>
      </w:r>
      <w:r w:rsidRPr="001E60A6">
        <w:rPr>
          <w:sz w:val="16"/>
        </w:rPr>
        <w:t xml:space="preserve"> </w:t>
      </w:r>
      <w:r w:rsidRPr="001E60A6">
        <w:rPr>
          <w:rStyle w:val="Emphasis"/>
        </w:rPr>
        <w:t>jobs</w:t>
      </w:r>
      <w:r w:rsidRPr="001E60A6">
        <w:rPr>
          <w:sz w:val="16"/>
        </w:rPr>
        <w:t xml:space="preserve"> in the “free world.” In other words, </w:t>
      </w:r>
      <w:r w:rsidRPr="001E60A6">
        <w:rPr>
          <w:rStyle w:val="Emphasis"/>
        </w:rPr>
        <w:t>half</w:t>
      </w:r>
      <w:r w:rsidRPr="001E60A6">
        <w:rPr>
          <w:sz w:val="16"/>
        </w:rPr>
        <w:t> </w:t>
      </w:r>
      <w:r w:rsidRPr="001E60A6">
        <w:rPr>
          <w:rStyle w:val="StyleUnderline"/>
        </w:rPr>
        <w:t xml:space="preserve">of the US </w:t>
      </w:r>
      <w:r w:rsidRPr="001E60A6">
        <w:rPr>
          <w:rStyle w:val="Emphasis"/>
        </w:rPr>
        <w:t>labor force</w:t>
      </w:r>
      <w:r w:rsidRPr="001E60A6">
        <w:rPr>
          <w:rStyle w:val="StyleUnderline"/>
        </w:rPr>
        <w:t xml:space="preserve"> is documented </w:t>
      </w:r>
      <w:r w:rsidRPr="001E60A6">
        <w:rPr>
          <w:rStyle w:val="Emphasis"/>
        </w:rPr>
        <w:t>not</w:t>
      </w:r>
      <w:r w:rsidRPr="001E60A6">
        <w:rPr>
          <w:rStyle w:val="StyleUnderline"/>
        </w:rPr>
        <w:t xml:space="preserve"> to </w:t>
      </w:r>
      <w:r w:rsidRPr="001E60A6">
        <w:rPr>
          <w:rStyle w:val="Emphasis"/>
        </w:rPr>
        <w:t>work</w:t>
      </w:r>
      <w:r w:rsidRPr="001E60A6">
        <w:rPr>
          <w:rStyle w:val="StyleUnderline"/>
        </w:rPr>
        <w:t>.</w:t>
      </w:r>
      <w:r w:rsidRPr="001E60A6">
        <w:rPr>
          <w:sz w:val="16"/>
        </w:rPr>
        <w:t xml:space="preserve"> Half! Add to that individuals’ communities and households. It seems to me that every kind of organization trying to make life better for vulnerable people should have the fundamental problem of unfreedom on their agenda. Unions. Faith groups. Community development. Youth. Elders. Advocates for public education. Everybody. </w:t>
      </w:r>
      <w:r w:rsidRPr="007E2F8E">
        <w:rPr>
          <w:rStyle w:val="StyleUnderline"/>
          <w:highlight w:val="cyan"/>
        </w:rPr>
        <w:t xml:space="preserve">The </w:t>
      </w:r>
      <w:r w:rsidRPr="007E2F8E">
        <w:rPr>
          <w:rStyle w:val="Emphasis"/>
          <w:highlight w:val="cyan"/>
        </w:rPr>
        <w:t>problem</w:t>
      </w:r>
      <w:r w:rsidRPr="007E2F8E">
        <w:rPr>
          <w:sz w:val="16"/>
          <w:highlight w:val="cyan"/>
        </w:rPr>
        <w:t>,</w:t>
      </w:r>
      <w:r w:rsidRPr="001E60A6">
        <w:rPr>
          <w:sz w:val="16"/>
        </w:rPr>
        <w:t xml:space="preserve"> in other words, </w:t>
      </w:r>
      <w:r w:rsidRPr="007E2F8E">
        <w:rPr>
          <w:rStyle w:val="StyleUnderline"/>
          <w:highlight w:val="cyan"/>
        </w:rPr>
        <w:t>is</w:t>
      </w:r>
      <w:r w:rsidRPr="007E2F8E">
        <w:rPr>
          <w:sz w:val="16"/>
          <w:highlight w:val="cyan"/>
        </w:rPr>
        <w:t xml:space="preserve"> </w:t>
      </w:r>
      <w:r w:rsidRPr="007E2F8E">
        <w:rPr>
          <w:rStyle w:val="Emphasis"/>
          <w:highlight w:val="cyan"/>
        </w:rPr>
        <w:t>prison</w:t>
      </w:r>
      <w:r w:rsidRPr="001E60A6">
        <w:rPr>
          <w:sz w:val="16"/>
        </w:rPr>
        <w:t>—</w:t>
      </w:r>
      <w:r w:rsidRPr="001E60A6">
        <w:rPr>
          <w:rStyle w:val="StyleUnderline"/>
        </w:rPr>
        <w:t xml:space="preserve">and </w:t>
      </w:r>
      <w:r w:rsidRPr="007E2F8E">
        <w:rPr>
          <w:rStyle w:val="StyleUnderline"/>
          <w:highlight w:val="cyan"/>
        </w:rPr>
        <w:t>therefore</w:t>
      </w:r>
      <w:r w:rsidRPr="001E60A6">
        <w:rPr>
          <w:rStyle w:val="StyleUnderline"/>
        </w:rPr>
        <w:t xml:space="preserve"> the entire </w:t>
      </w:r>
      <w:r w:rsidRPr="007E2F8E">
        <w:rPr>
          <w:rStyle w:val="Emphasis"/>
          <w:highlight w:val="cyan"/>
        </w:rPr>
        <w:t>society</w:t>
      </w:r>
      <w:r w:rsidRPr="001E60A6">
        <w:rPr>
          <w:rStyle w:val="StyleUnderline"/>
        </w:rPr>
        <w:t>.</w:t>
      </w:r>
    </w:p>
    <w:p w14:paraId="5A9B8855" w14:textId="77777777" w:rsidR="00464F25" w:rsidRPr="001E60A6" w:rsidRDefault="00464F25" w:rsidP="00464F25">
      <w:pPr>
        <w:rPr>
          <w:sz w:val="16"/>
        </w:rPr>
      </w:pPr>
      <w:r w:rsidRPr="001E60A6">
        <w:rPr>
          <w:sz w:val="16"/>
        </w:rPr>
        <w:t xml:space="preserve">You underline the fact that </w:t>
      </w:r>
      <w:r w:rsidRPr="001E60A6">
        <w:rPr>
          <w:rStyle w:val="StyleUnderline"/>
        </w:rPr>
        <w:t xml:space="preserve">people inside need </w:t>
      </w:r>
      <w:r w:rsidRPr="001E60A6">
        <w:rPr>
          <w:rStyle w:val="Emphasis"/>
        </w:rPr>
        <w:t>freedom</w:t>
      </w:r>
      <w:r w:rsidRPr="001E60A6">
        <w:rPr>
          <w:sz w:val="16"/>
        </w:rPr>
        <w:t xml:space="preserve">. And it needs to be real. </w:t>
      </w:r>
      <w:r w:rsidRPr="007E2F8E">
        <w:rPr>
          <w:rStyle w:val="Emphasis"/>
          <w:highlight w:val="cyan"/>
        </w:rPr>
        <w:t>Real freedom</w:t>
      </w:r>
      <w:r w:rsidRPr="007E2F8E">
        <w:rPr>
          <w:sz w:val="16"/>
          <w:highlight w:val="cyan"/>
        </w:rPr>
        <w:t xml:space="preserve"> </w:t>
      </w:r>
      <w:r w:rsidRPr="007E2F8E">
        <w:rPr>
          <w:rStyle w:val="StyleUnderline"/>
          <w:highlight w:val="cyan"/>
        </w:rPr>
        <w:t>means</w:t>
      </w:r>
      <w:r w:rsidRPr="007E2F8E">
        <w:rPr>
          <w:sz w:val="16"/>
          <w:highlight w:val="cyan"/>
        </w:rPr>
        <w:t xml:space="preserve"> </w:t>
      </w:r>
      <w:r w:rsidRPr="007E2F8E">
        <w:rPr>
          <w:rStyle w:val="Emphasis"/>
          <w:highlight w:val="cyan"/>
        </w:rPr>
        <w:t>abolition</w:t>
      </w:r>
      <w:r w:rsidRPr="007E2F8E">
        <w:rPr>
          <w:sz w:val="16"/>
          <w:highlight w:val="cyan"/>
        </w:rPr>
        <w:t xml:space="preserve"> </w:t>
      </w:r>
      <w:r w:rsidRPr="001E60A6">
        <w:rPr>
          <w:rStyle w:val="StyleUnderline"/>
        </w:rPr>
        <w:t>of the conditions that have made it necessary for us to have this conversation</w:t>
      </w:r>
      <w:r w:rsidRPr="001E60A6">
        <w:rPr>
          <w:sz w:val="16"/>
        </w:rPr>
        <w:t xml:space="preserve"> in the first place.</w:t>
      </w:r>
    </w:p>
    <w:p w14:paraId="1BCA0278" w14:textId="77777777" w:rsidR="00464F25" w:rsidRDefault="00464F25" w:rsidP="00464F25">
      <w:pPr>
        <w:pStyle w:val="Heading3"/>
      </w:pPr>
      <w:r>
        <w:t>Perm: Do Both---2NC</w:t>
      </w:r>
    </w:p>
    <w:p w14:paraId="2FCD640D" w14:textId="77777777" w:rsidR="00464F25" w:rsidRPr="00446AE3" w:rsidRDefault="00464F25" w:rsidP="00464F25">
      <w:pPr>
        <w:pStyle w:val="Heading4"/>
      </w:pPr>
      <w:r>
        <w:t xml:space="preserve">Doing ‘both’ </w:t>
      </w:r>
      <w:r>
        <w:rPr>
          <w:u w:val="single"/>
        </w:rPr>
        <w:t>contravenes</w:t>
      </w:r>
      <w:r>
        <w:t xml:space="preserve"> the alternative. It tries to </w:t>
      </w:r>
      <w:r>
        <w:rPr>
          <w:u w:val="single"/>
        </w:rPr>
        <w:t>blend</w:t>
      </w:r>
      <w:r>
        <w:t xml:space="preserve"> prisons with </w:t>
      </w:r>
      <w:r>
        <w:rPr>
          <w:u w:val="single"/>
        </w:rPr>
        <w:t>abolition</w:t>
      </w:r>
      <w:r>
        <w:t xml:space="preserve">, which is </w:t>
      </w:r>
      <w:r>
        <w:rPr>
          <w:u w:val="single"/>
        </w:rPr>
        <w:t>impossible</w:t>
      </w:r>
      <w:r>
        <w:t xml:space="preserve"> and can ‘</w:t>
      </w:r>
      <w:r>
        <w:rPr>
          <w:u w:val="single"/>
        </w:rPr>
        <w:t>never happen</w:t>
      </w:r>
      <w:r>
        <w:t>’---that’s Rodriguez.</w:t>
      </w:r>
    </w:p>
    <w:p w14:paraId="758411DF" w14:textId="77777777" w:rsidR="00464F25" w:rsidRDefault="00464F25" w:rsidP="00464F25">
      <w:pPr>
        <w:pStyle w:val="Heading4"/>
      </w:pPr>
      <w:r>
        <w:t xml:space="preserve">3. </w:t>
      </w:r>
      <w:r w:rsidRPr="00365833">
        <w:rPr>
          <w:u w:val="single"/>
        </w:rPr>
        <w:t>COOPTION</w:t>
      </w:r>
      <w:r>
        <w:t xml:space="preserve">---Liberal reformism quells energy for radical abolitionist projects. </w:t>
      </w:r>
    </w:p>
    <w:p w14:paraId="66AE9F55" w14:textId="77777777" w:rsidR="00464F25" w:rsidRPr="00346C53" w:rsidRDefault="00464F25" w:rsidP="00464F25">
      <w:r w:rsidRPr="009956CF">
        <w:rPr>
          <w:rStyle w:val="Style13ptBold"/>
        </w:rPr>
        <w:t>Karakatsanis ’19</w:t>
      </w:r>
      <w:r>
        <w:t xml:space="preserve"> [Alec; American civil rights lawyer, social justice advocate, co-founder of Equal Justice Under Law, and founder and Executive Director of Civil Rights Corps, a Washington D.C. impact litigation nonprofit; The Yale Law Journal, “The Punishment Bureaucracy: How to Think About “Criminal Justice Reform”” vol. 128]</w:t>
      </w:r>
    </w:p>
    <w:p w14:paraId="54235B84" w14:textId="77777777" w:rsidR="00464F25" w:rsidRPr="00346C53" w:rsidRDefault="00464F25" w:rsidP="00464F25">
      <w:pPr>
        <w:rPr>
          <w:sz w:val="16"/>
        </w:rPr>
      </w:pPr>
      <w:r w:rsidRPr="00346C53">
        <w:rPr>
          <w:sz w:val="16"/>
        </w:rPr>
        <w:t xml:space="preserve">Whatever </w:t>
      </w:r>
      <w:r w:rsidRPr="007E2F8E">
        <w:rPr>
          <w:rStyle w:val="StyleUnderline"/>
          <w:highlight w:val="cyan"/>
        </w:rPr>
        <w:t>judgments</w:t>
      </w:r>
      <w:r w:rsidRPr="00346C53">
        <w:rPr>
          <w:sz w:val="16"/>
        </w:rPr>
        <w:t xml:space="preserve"> one makes </w:t>
      </w:r>
      <w:r w:rsidRPr="007E2F8E">
        <w:rPr>
          <w:rStyle w:val="StyleUnderline"/>
          <w:highlight w:val="cyan"/>
        </w:rPr>
        <w:t>about</w:t>
      </w:r>
      <w:r w:rsidRPr="007E2F8E">
        <w:rPr>
          <w:sz w:val="16"/>
          <w:highlight w:val="cyan"/>
        </w:rPr>
        <w:t xml:space="preserve"> </w:t>
      </w:r>
      <w:proofErr w:type="gramStart"/>
      <w:r w:rsidRPr="007E2F8E">
        <w:rPr>
          <w:rStyle w:val="Emphasis"/>
          <w:highlight w:val="cyan"/>
        </w:rPr>
        <w:t>punishment</w:t>
      </w:r>
      <w:proofErr w:type="gramEnd"/>
      <w:r w:rsidRPr="007E2F8E">
        <w:rPr>
          <w:rStyle w:val="Emphasis"/>
          <w:highlight w:val="cyan"/>
        </w:rPr>
        <w:t xml:space="preserve"> bureaucrats</w:t>
      </w:r>
      <w:r w:rsidRPr="00346C53">
        <w:rPr>
          <w:sz w:val="16"/>
        </w:rPr>
        <w:t xml:space="preserve"> </w:t>
      </w:r>
      <w:r w:rsidRPr="00346C53">
        <w:rPr>
          <w:rStyle w:val="StyleUnderline"/>
        </w:rPr>
        <w:t>as individuals</w:t>
      </w:r>
      <w:r w:rsidRPr="00346C53">
        <w:rPr>
          <w:sz w:val="16"/>
        </w:rPr>
        <w:t xml:space="preserve">, they serve three main functions in the current conversation. First, they </w:t>
      </w:r>
      <w:r w:rsidRPr="007E2F8E">
        <w:rPr>
          <w:rStyle w:val="StyleUnderline"/>
          <w:highlight w:val="cyan"/>
        </w:rPr>
        <w:t xml:space="preserve">set the </w:t>
      </w:r>
      <w:r w:rsidRPr="007E2F8E">
        <w:rPr>
          <w:rStyle w:val="Emphasis"/>
          <w:highlight w:val="cyan"/>
        </w:rPr>
        <w:t>outer bounds</w:t>
      </w:r>
      <w:r w:rsidRPr="007E2F8E">
        <w:rPr>
          <w:sz w:val="16"/>
          <w:highlight w:val="cyan"/>
        </w:rPr>
        <w:t xml:space="preserve"> </w:t>
      </w:r>
      <w:r w:rsidRPr="007E2F8E">
        <w:rPr>
          <w:rStyle w:val="StyleUnderline"/>
          <w:highlight w:val="cyan"/>
        </w:rPr>
        <w:t>of</w:t>
      </w:r>
      <w:r w:rsidRPr="007E2F8E">
        <w:rPr>
          <w:sz w:val="16"/>
          <w:highlight w:val="cyan"/>
        </w:rPr>
        <w:t xml:space="preserve"> </w:t>
      </w:r>
      <w:r w:rsidRPr="007E2F8E">
        <w:rPr>
          <w:rStyle w:val="Emphasis"/>
          <w:highlight w:val="cyan"/>
        </w:rPr>
        <w:t>acceptable discussion</w:t>
      </w:r>
      <w:r w:rsidRPr="007E2F8E">
        <w:rPr>
          <w:sz w:val="16"/>
          <w:highlight w:val="cyan"/>
        </w:rPr>
        <w:t xml:space="preserve"> </w:t>
      </w:r>
      <w:r w:rsidRPr="007E2F8E">
        <w:rPr>
          <w:rStyle w:val="StyleUnderline"/>
          <w:highlight w:val="cyan"/>
        </w:rPr>
        <w:t>on what should be done to fix</w:t>
      </w:r>
      <w:r w:rsidRPr="00346C53">
        <w:rPr>
          <w:rStyle w:val="StyleUnderline"/>
        </w:rPr>
        <w:t xml:space="preserve"> </w:t>
      </w:r>
      <w:r w:rsidRPr="007E2F8E">
        <w:rPr>
          <w:rStyle w:val="StyleUnderline"/>
          <w:highlight w:val="cyan"/>
        </w:rPr>
        <w:t>the system</w:t>
      </w:r>
      <w:r w:rsidRPr="00346C53">
        <w:rPr>
          <w:sz w:val="16"/>
        </w:rPr>
        <w:t xml:space="preserve"> </w:t>
      </w:r>
      <w:proofErr w:type="gramStart"/>
      <w:r w:rsidRPr="00346C53">
        <w:rPr>
          <w:sz w:val="16"/>
        </w:rPr>
        <w:t>in order to</w:t>
      </w:r>
      <w:proofErr w:type="gramEnd"/>
      <w:r w:rsidRPr="00346C53">
        <w:rPr>
          <w:sz w:val="16"/>
        </w:rPr>
        <w:t xml:space="preserve"> ensure that more significant changes do not happen. </w:t>
      </w:r>
      <w:r w:rsidRPr="00346C53">
        <w:rPr>
          <w:rStyle w:val="StyleUnderline"/>
        </w:rPr>
        <w:t>If</w:t>
      </w:r>
      <w:r w:rsidRPr="00346C53">
        <w:rPr>
          <w:sz w:val="16"/>
        </w:rPr>
        <w:t xml:space="preserve"> </w:t>
      </w:r>
      <w:r w:rsidRPr="00346C53">
        <w:rPr>
          <w:rStyle w:val="Emphasis"/>
        </w:rPr>
        <w:t>“reformers”</w:t>
      </w:r>
      <w:r w:rsidRPr="00346C53">
        <w:rPr>
          <w:sz w:val="16"/>
        </w:rPr>
        <w:t xml:space="preserve"> </w:t>
      </w:r>
      <w:r w:rsidRPr="00346C53">
        <w:rPr>
          <w:rStyle w:val="StyleUnderline"/>
        </w:rPr>
        <w:t>talk about</w:t>
      </w:r>
      <w:r w:rsidRPr="00346C53">
        <w:rPr>
          <w:sz w:val="16"/>
        </w:rPr>
        <w:t xml:space="preserve"> hiring more police officers and spending more money on training them; paying for police body cameras to observe the same officers as they continue to patrol the same poor neighborhoods; creating profitable electronic incarceration instead of jail; using pre-trial probation instead of post-trial probation; establishing specialized “drug courts” with “graduated sanctions” instead of immediate punishment; privatizing prisons and immigrant detention jails; and </w:t>
      </w:r>
      <w:r w:rsidRPr="007E2F8E">
        <w:rPr>
          <w:rStyle w:val="StyleUnderline"/>
          <w:highlight w:val="cyan"/>
        </w:rPr>
        <w:t>instituting</w:t>
      </w:r>
      <w:r w:rsidRPr="007E2F8E">
        <w:rPr>
          <w:sz w:val="16"/>
          <w:highlight w:val="cyan"/>
        </w:rPr>
        <w:t xml:space="preserve"> </w:t>
      </w:r>
      <w:r w:rsidRPr="007E2F8E">
        <w:rPr>
          <w:rStyle w:val="Emphasis"/>
          <w:highlight w:val="cyan"/>
        </w:rPr>
        <w:t>slightly shorter</w:t>
      </w:r>
      <w:r w:rsidRPr="00346C53">
        <w:rPr>
          <w:sz w:val="16"/>
        </w:rPr>
        <w:t xml:space="preserve"> mandatory minimum </w:t>
      </w:r>
      <w:r w:rsidRPr="007E2F8E">
        <w:rPr>
          <w:rStyle w:val="Emphasis"/>
          <w:highlight w:val="cyan"/>
        </w:rPr>
        <w:t>sentences</w:t>
      </w:r>
      <w:r w:rsidRPr="007E2F8E">
        <w:rPr>
          <w:sz w:val="16"/>
          <w:highlight w:val="cyan"/>
        </w:rPr>
        <w:t xml:space="preserve"> </w:t>
      </w:r>
      <w:r w:rsidRPr="007E2F8E">
        <w:rPr>
          <w:rStyle w:val="StyleUnderline"/>
          <w:highlight w:val="cyan"/>
        </w:rPr>
        <w:t>in</w:t>
      </w:r>
      <w:r w:rsidRPr="007E2F8E">
        <w:rPr>
          <w:sz w:val="16"/>
          <w:highlight w:val="cyan"/>
        </w:rPr>
        <w:t xml:space="preserve"> </w:t>
      </w:r>
      <w:r w:rsidRPr="007E2F8E">
        <w:rPr>
          <w:rStyle w:val="Emphasis"/>
          <w:highlight w:val="cyan"/>
        </w:rPr>
        <w:t>cages</w:t>
      </w:r>
      <w:r w:rsidRPr="007E2F8E">
        <w:rPr>
          <w:sz w:val="16"/>
          <w:highlight w:val="cyan"/>
        </w:rPr>
        <w:t xml:space="preserve">, </w:t>
      </w:r>
      <w:r w:rsidRPr="007E2F8E">
        <w:rPr>
          <w:rStyle w:val="StyleUnderline"/>
          <w:highlight w:val="cyan"/>
        </w:rPr>
        <w:t>then</w:t>
      </w:r>
      <w:r w:rsidRPr="007E2F8E">
        <w:rPr>
          <w:sz w:val="16"/>
          <w:highlight w:val="cyan"/>
        </w:rPr>
        <w:t xml:space="preserve"> </w:t>
      </w:r>
      <w:r w:rsidRPr="007E2F8E">
        <w:rPr>
          <w:rStyle w:val="StyleUnderline"/>
          <w:highlight w:val="cyan"/>
        </w:rPr>
        <w:t>the voices of</w:t>
      </w:r>
      <w:r w:rsidRPr="00346C53">
        <w:rPr>
          <w:sz w:val="16"/>
        </w:rPr>
        <w:t xml:space="preserve"> other </w:t>
      </w:r>
      <w:r w:rsidRPr="007E2F8E">
        <w:rPr>
          <w:rStyle w:val="StyleUnderline"/>
          <w:highlight w:val="cyan"/>
        </w:rPr>
        <w:t>people calling for</w:t>
      </w:r>
      <w:r w:rsidRPr="007E2F8E">
        <w:rPr>
          <w:sz w:val="16"/>
          <w:highlight w:val="cyan"/>
        </w:rPr>
        <w:t xml:space="preserve"> </w:t>
      </w:r>
      <w:r w:rsidRPr="007E2F8E">
        <w:rPr>
          <w:rStyle w:val="Emphasis"/>
          <w:highlight w:val="cyan"/>
        </w:rPr>
        <w:t>abolition</w:t>
      </w:r>
      <w:r w:rsidRPr="00346C53">
        <w:rPr>
          <w:sz w:val="16"/>
        </w:rPr>
        <w:t xml:space="preserve"> of the police, </w:t>
      </w:r>
      <w:r w:rsidRPr="007E2F8E">
        <w:rPr>
          <w:rStyle w:val="StyleUnderline"/>
          <w:highlight w:val="cyan"/>
        </w:rPr>
        <w:t>closing</w:t>
      </w:r>
      <w:r w:rsidRPr="00346C53">
        <w:rPr>
          <w:sz w:val="16"/>
        </w:rPr>
        <w:t xml:space="preserve"> jails and </w:t>
      </w:r>
      <w:r w:rsidRPr="007E2F8E">
        <w:rPr>
          <w:rStyle w:val="Emphasis"/>
          <w:highlight w:val="cyan"/>
        </w:rPr>
        <w:t>prisons</w:t>
      </w:r>
      <w:r w:rsidRPr="00346C53">
        <w:rPr>
          <w:sz w:val="16"/>
        </w:rPr>
        <w:t xml:space="preserve">, reparations, </w:t>
      </w:r>
      <w:r w:rsidRPr="007E2F8E">
        <w:rPr>
          <w:rStyle w:val="Emphasis"/>
          <w:highlight w:val="cyan"/>
        </w:rPr>
        <w:t>new paradigms</w:t>
      </w:r>
      <w:r w:rsidRPr="007E2F8E">
        <w:rPr>
          <w:sz w:val="16"/>
          <w:highlight w:val="cyan"/>
        </w:rPr>
        <w:t xml:space="preserve"> </w:t>
      </w:r>
      <w:r w:rsidRPr="007E2F8E">
        <w:rPr>
          <w:rStyle w:val="StyleUnderline"/>
          <w:highlight w:val="cyan"/>
        </w:rPr>
        <w:t xml:space="preserve">of restorative </w:t>
      </w:r>
      <w:r w:rsidRPr="007E2F8E">
        <w:rPr>
          <w:rStyle w:val="Emphasis"/>
          <w:highlight w:val="cyan"/>
        </w:rPr>
        <w:t>justice</w:t>
      </w:r>
      <w:r w:rsidRPr="007E2F8E">
        <w:rPr>
          <w:sz w:val="16"/>
          <w:highlight w:val="cyan"/>
        </w:rPr>
        <w:t>,</w:t>
      </w:r>
      <w:r w:rsidRPr="00346C53">
        <w:rPr>
          <w:sz w:val="16"/>
        </w:rPr>
        <w:t xml:space="preserve"> </w:t>
      </w:r>
      <w:r w:rsidRPr="00346C53">
        <w:rPr>
          <w:rStyle w:val="StyleUnderline"/>
        </w:rPr>
        <w:t>and broader</w:t>
      </w:r>
      <w:r w:rsidRPr="00346C53">
        <w:rPr>
          <w:sz w:val="16"/>
        </w:rPr>
        <w:t xml:space="preserve"> economic </w:t>
      </w:r>
      <w:r w:rsidRPr="00346C53">
        <w:rPr>
          <w:rStyle w:val="StyleUnderline"/>
        </w:rPr>
        <w:t>divestment</w:t>
      </w:r>
      <w:r w:rsidRPr="00346C53">
        <w:rPr>
          <w:sz w:val="16"/>
        </w:rPr>
        <w:t xml:space="preserve"> </w:t>
      </w:r>
      <w:r w:rsidRPr="00346C53">
        <w:rPr>
          <w:rStyle w:val="StyleUnderline"/>
        </w:rPr>
        <w:t>from</w:t>
      </w:r>
      <w:r w:rsidRPr="00346C53">
        <w:rPr>
          <w:sz w:val="16"/>
        </w:rPr>
        <w:t xml:space="preserve"> </w:t>
      </w:r>
      <w:r w:rsidRPr="00346C53">
        <w:rPr>
          <w:rStyle w:val="Emphasis"/>
        </w:rPr>
        <w:t>punishment</w:t>
      </w:r>
      <w:r w:rsidRPr="00346C53">
        <w:rPr>
          <w:sz w:val="16"/>
        </w:rPr>
        <w:t xml:space="preserve"> </w:t>
      </w:r>
      <w:r w:rsidRPr="007E2F8E">
        <w:rPr>
          <w:rStyle w:val="StyleUnderline"/>
          <w:highlight w:val="cyan"/>
        </w:rPr>
        <w:t xml:space="preserve">are kept outside </w:t>
      </w:r>
      <w:r w:rsidRPr="007E2F8E">
        <w:rPr>
          <w:rStyle w:val="Emphasis"/>
          <w:highlight w:val="cyan"/>
        </w:rPr>
        <w:t>mainstream discourse</w:t>
      </w:r>
      <w:r w:rsidRPr="00346C53">
        <w:rPr>
          <w:rStyle w:val="StyleUnderline"/>
        </w:rPr>
        <w:t xml:space="preserve">. </w:t>
      </w:r>
      <w:r w:rsidRPr="00346C53">
        <w:rPr>
          <w:sz w:val="16"/>
        </w:rPr>
        <w:t xml:space="preserve">In this way, </w:t>
      </w:r>
      <w:r w:rsidRPr="007E2F8E">
        <w:rPr>
          <w:rStyle w:val="StyleUnderline"/>
          <w:highlight w:val="cyan"/>
        </w:rPr>
        <w:t>punishment bureaucrats</w:t>
      </w:r>
      <w:r w:rsidRPr="00346C53">
        <w:rPr>
          <w:sz w:val="16"/>
        </w:rPr>
        <w:t xml:space="preserve"> echo the modern role of the Democratic Party in </w:t>
      </w:r>
      <w:r w:rsidRPr="007E2F8E">
        <w:rPr>
          <w:rStyle w:val="Emphasis"/>
          <w:highlight w:val="cyan"/>
        </w:rPr>
        <w:t>normaliz</w:t>
      </w:r>
      <w:r w:rsidRPr="00346C53">
        <w:rPr>
          <w:sz w:val="16"/>
        </w:rPr>
        <w:t xml:space="preserve">ing American </w:t>
      </w:r>
      <w:r w:rsidRPr="00346C53">
        <w:rPr>
          <w:rStyle w:val="Emphasis"/>
        </w:rPr>
        <w:t>militarism</w:t>
      </w:r>
      <w:r w:rsidRPr="00346C53">
        <w:rPr>
          <w:sz w:val="16"/>
        </w:rPr>
        <w:t xml:space="preserve">, </w:t>
      </w:r>
      <w:r w:rsidRPr="00346C53">
        <w:rPr>
          <w:rStyle w:val="StyleUnderline"/>
        </w:rPr>
        <w:t>wealth</w:t>
      </w:r>
      <w:r w:rsidRPr="00346C53">
        <w:rPr>
          <w:sz w:val="16"/>
        </w:rPr>
        <w:t xml:space="preserve"> </w:t>
      </w:r>
      <w:r w:rsidRPr="00346C53">
        <w:rPr>
          <w:rStyle w:val="Emphasis"/>
        </w:rPr>
        <w:t>inequality</w:t>
      </w:r>
      <w:r w:rsidRPr="00346C53">
        <w:rPr>
          <w:sz w:val="16"/>
        </w:rPr>
        <w:t xml:space="preserve">, </w:t>
      </w:r>
      <w:r w:rsidRPr="00346C53">
        <w:rPr>
          <w:rStyle w:val="StyleUnderline"/>
        </w:rPr>
        <w:t xml:space="preserve">neighborhood segregation, </w:t>
      </w:r>
      <w:r w:rsidRPr="007E2F8E">
        <w:rPr>
          <w:rStyle w:val="Emphasis"/>
          <w:highlight w:val="cyan"/>
        </w:rPr>
        <w:t>incarceration</w:t>
      </w:r>
      <w:r w:rsidRPr="00346C53">
        <w:rPr>
          <w:sz w:val="16"/>
        </w:rPr>
        <w:t xml:space="preserve">, </w:t>
      </w:r>
      <w:r w:rsidRPr="00346C53">
        <w:rPr>
          <w:rStyle w:val="StyleUnderline"/>
        </w:rPr>
        <w:t xml:space="preserve">environmental degradation, and jingoism by </w:t>
      </w:r>
      <w:r w:rsidRPr="007E2F8E">
        <w:rPr>
          <w:rStyle w:val="StyleUnderline"/>
          <w:highlight w:val="cyan"/>
        </w:rPr>
        <w:t>defining</w:t>
      </w:r>
      <w:r w:rsidRPr="00346C53">
        <w:rPr>
          <w:rStyle w:val="StyleUnderline"/>
        </w:rPr>
        <w:t xml:space="preserve"> the </w:t>
      </w:r>
      <w:r w:rsidRPr="007E2F8E">
        <w:rPr>
          <w:rStyle w:val="Emphasis"/>
          <w:highlight w:val="cyan"/>
        </w:rPr>
        <w:t>boundaries</w:t>
      </w:r>
      <w:r w:rsidRPr="007E2F8E">
        <w:rPr>
          <w:rStyle w:val="StyleUnderline"/>
          <w:highlight w:val="cyan"/>
        </w:rPr>
        <w:t xml:space="preserve"> of </w:t>
      </w:r>
      <w:r w:rsidRPr="007E2F8E">
        <w:rPr>
          <w:rStyle w:val="Emphasis"/>
          <w:highlight w:val="cyan"/>
        </w:rPr>
        <w:t>acceptable dissent</w:t>
      </w:r>
      <w:r w:rsidRPr="00346C53">
        <w:rPr>
          <w:sz w:val="16"/>
        </w:rPr>
        <w:t xml:space="preserve"> from </w:t>
      </w:r>
      <w:r w:rsidRPr="00346C53">
        <w:rPr>
          <w:rStyle w:val="StyleUnderline"/>
        </w:rPr>
        <w:t xml:space="preserve">bipartisan policy orthodoxies that </w:t>
      </w:r>
      <w:r w:rsidRPr="00346C53">
        <w:rPr>
          <w:rStyle w:val="Emphasis"/>
        </w:rPr>
        <w:t>lead</w:t>
      </w:r>
      <w:r w:rsidRPr="00346C53">
        <w:rPr>
          <w:rStyle w:val="StyleUnderline"/>
        </w:rPr>
        <w:t xml:space="preserve"> to these </w:t>
      </w:r>
      <w:r w:rsidRPr="00346C53">
        <w:rPr>
          <w:rStyle w:val="Emphasis"/>
        </w:rPr>
        <w:t>evils</w:t>
      </w:r>
      <w:r w:rsidRPr="00346C53">
        <w:rPr>
          <w:sz w:val="16"/>
        </w:rPr>
        <w:t>.</w:t>
      </w:r>
    </w:p>
    <w:p w14:paraId="6B7AB669" w14:textId="77777777" w:rsidR="00464F25" w:rsidRPr="00346C53" w:rsidRDefault="00464F25" w:rsidP="00464F25">
      <w:pPr>
        <w:rPr>
          <w:sz w:val="16"/>
        </w:rPr>
      </w:pPr>
      <w:r w:rsidRPr="00346C53">
        <w:rPr>
          <w:sz w:val="16"/>
        </w:rPr>
        <w:t xml:space="preserve">Second, </w:t>
      </w:r>
      <w:r w:rsidRPr="007E2F8E">
        <w:rPr>
          <w:rStyle w:val="StyleUnderline"/>
          <w:highlight w:val="cyan"/>
        </w:rPr>
        <w:t xml:space="preserve">punishment bureaucrats create </w:t>
      </w:r>
      <w:r w:rsidRPr="007E2F8E">
        <w:rPr>
          <w:rStyle w:val="Emphasis"/>
          <w:highlight w:val="cyan"/>
        </w:rPr>
        <w:t>confusion</w:t>
      </w:r>
      <w:r w:rsidRPr="00346C53">
        <w:rPr>
          <w:rStyle w:val="StyleUnderline"/>
        </w:rPr>
        <w:t>.</w:t>
      </w:r>
      <w:r w:rsidRPr="00346C53">
        <w:rPr>
          <w:sz w:val="16"/>
        </w:rPr>
        <w:t xml:space="preserve"> By </w:t>
      </w:r>
      <w:r w:rsidRPr="007E2F8E">
        <w:rPr>
          <w:rStyle w:val="StyleUnderline"/>
          <w:highlight w:val="cyan"/>
        </w:rPr>
        <w:t>marketing</w:t>
      </w:r>
      <w:r w:rsidRPr="007E2F8E">
        <w:rPr>
          <w:sz w:val="16"/>
          <w:highlight w:val="cyan"/>
        </w:rPr>
        <w:t xml:space="preserve"> </w:t>
      </w:r>
      <w:r w:rsidRPr="007E2F8E">
        <w:rPr>
          <w:rStyle w:val="Emphasis"/>
          <w:highlight w:val="cyan"/>
        </w:rPr>
        <w:t>minor tweaks</w:t>
      </w:r>
      <w:r w:rsidRPr="007E2F8E">
        <w:rPr>
          <w:sz w:val="16"/>
          <w:highlight w:val="cyan"/>
        </w:rPr>
        <w:t xml:space="preserve"> </w:t>
      </w:r>
      <w:r w:rsidRPr="007E2F8E">
        <w:rPr>
          <w:rStyle w:val="StyleUnderline"/>
          <w:highlight w:val="cyan"/>
        </w:rPr>
        <w:t>as</w:t>
      </w:r>
      <w:r w:rsidRPr="007E2F8E">
        <w:rPr>
          <w:sz w:val="16"/>
          <w:highlight w:val="cyan"/>
        </w:rPr>
        <w:t xml:space="preserve"> </w:t>
      </w:r>
      <w:r w:rsidRPr="007E2F8E">
        <w:rPr>
          <w:rStyle w:val="Emphasis"/>
          <w:highlight w:val="cyan"/>
        </w:rPr>
        <w:t>huge changes</w:t>
      </w:r>
      <w:r w:rsidRPr="00346C53">
        <w:rPr>
          <w:sz w:val="16"/>
        </w:rPr>
        <w:t xml:space="preserve">, </w:t>
      </w:r>
      <w:r w:rsidRPr="00346C53">
        <w:rPr>
          <w:rStyle w:val="StyleUnderline"/>
        </w:rPr>
        <w:t>they make it difficult for the public to figure out who or what promises significant change</w:t>
      </w:r>
      <w:r w:rsidRPr="00346C53">
        <w:rPr>
          <w:sz w:val="16"/>
        </w:rPr>
        <w:t xml:space="preserve"> and who or what does not. If both Kamala Harris and civil rights organizations are calling for “bail reform,” ordinary people may think that both groups are proposing the same ideas and that no more change is needed if Harris’s version of “reform” passes.</w:t>
      </w:r>
    </w:p>
    <w:p w14:paraId="5DB4C3B8" w14:textId="77777777" w:rsidR="00464F25" w:rsidRPr="00346C53" w:rsidRDefault="00464F25" w:rsidP="00464F25">
      <w:pPr>
        <w:rPr>
          <w:sz w:val="16"/>
        </w:rPr>
      </w:pPr>
      <w:r w:rsidRPr="00346C53">
        <w:rPr>
          <w:sz w:val="16"/>
        </w:rPr>
        <w:t xml:space="preserve">Third, by </w:t>
      </w:r>
      <w:r w:rsidRPr="007E2F8E">
        <w:rPr>
          <w:rStyle w:val="Emphasis"/>
          <w:highlight w:val="cyan"/>
        </w:rPr>
        <w:t>touting achievements</w:t>
      </w:r>
      <w:r w:rsidRPr="00346C53">
        <w:rPr>
          <w:sz w:val="16"/>
        </w:rPr>
        <w:t xml:space="preserve"> </w:t>
      </w:r>
      <w:r w:rsidRPr="00346C53">
        <w:rPr>
          <w:rStyle w:val="StyleUnderline"/>
        </w:rPr>
        <w:t xml:space="preserve">of little significance, they </w:t>
      </w:r>
      <w:r w:rsidRPr="007E2F8E">
        <w:rPr>
          <w:rStyle w:val="Emphasis"/>
          <w:highlight w:val="cyan"/>
        </w:rPr>
        <w:t>quell</w:t>
      </w:r>
      <w:r w:rsidRPr="007E2F8E">
        <w:rPr>
          <w:sz w:val="16"/>
          <w:highlight w:val="cyan"/>
        </w:rPr>
        <w:t xml:space="preserve"> </w:t>
      </w:r>
      <w:r w:rsidRPr="007E2F8E">
        <w:rPr>
          <w:rStyle w:val="StyleUnderline"/>
          <w:highlight w:val="cyan"/>
        </w:rPr>
        <w:t>popular</w:t>
      </w:r>
      <w:r w:rsidRPr="007E2F8E">
        <w:rPr>
          <w:sz w:val="16"/>
          <w:highlight w:val="cyan"/>
        </w:rPr>
        <w:t xml:space="preserve"> </w:t>
      </w:r>
      <w:r w:rsidRPr="007E2F8E">
        <w:rPr>
          <w:rStyle w:val="Emphasis"/>
          <w:highlight w:val="cyan"/>
        </w:rPr>
        <w:t>energy</w:t>
      </w:r>
      <w:r w:rsidRPr="007E2F8E">
        <w:rPr>
          <w:sz w:val="16"/>
          <w:highlight w:val="cyan"/>
        </w:rPr>
        <w:t xml:space="preserve"> </w:t>
      </w:r>
      <w:r w:rsidRPr="007E2F8E">
        <w:rPr>
          <w:rStyle w:val="StyleUnderline"/>
          <w:highlight w:val="cyan"/>
        </w:rPr>
        <w:t>for</w:t>
      </w:r>
      <w:r w:rsidRPr="00346C53">
        <w:rPr>
          <w:rStyle w:val="StyleUnderline"/>
        </w:rPr>
        <w:t xml:space="preserve"> dramatically </w:t>
      </w:r>
      <w:r w:rsidRPr="007E2F8E">
        <w:rPr>
          <w:rStyle w:val="StyleUnderline"/>
          <w:highlight w:val="cyan"/>
        </w:rPr>
        <w:t>changing</w:t>
      </w:r>
      <w:r w:rsidRPr="00346C53">
        <w:rPr>
          <w:rStyle w:val="StyleUnderline"/>
        </w:rPr>
        <w:t xml:space="preserve"> the punishment </w:t>
      </w:r>
      <w:r w:rsidRPr="007E2F8E">
        <w:rPr>
          <w:rStyle w:val="StyleUnderline"/>
          <w:highlight w:val="cyan"/>
        </w:rPr>
        <w:t>system</w:t>
      </w:r>
      <w:r w:rsidRPr="00346C53">
        <w:rPr>
          <w:rStyle w:val="StyleUnderline"/>
        </w:rPr>
        <w:t xml:space="preserve">. They </w:t>
      </w:r>
      <w:r w:rsidRPr="007E2F8E">
        <w:rPr>
          <w:rStyle w:val="Emphasis"/>
          <w:highlight w:val="cyan"/>
        </w:rPr>
        <w:t>burn</w:t>
      </w:r>
      <w:r w:rsidRPr="007E2F8E">
        <w:rPr>
          <w:rStyle w:val="StyleUnderline"/>
          <w:highlight w:val="cyan"/>
        </w:rPr>
        <w:t xml:space="preserve"> the </w:t>
      </w:r>
      <w:r w:rsidRPr="007E2F8E">
        <w:rPr>
          <w:rStyle w:val="Emphasis"/>
          <w:highlight w:val="cyan"/>
        </w:rPr>
        <w:t>areas</w:t>
      </w:r>
      <w:r w:rsidRPr="007E2F8E">
        <w:rPr>
          <w:rStyle w:val="StyleUnderline"/>
          <w:highlight w:val="cyan"/>
        </w:rPr>
        <w:t xml:space="preserve"> around the growing </w:t>
      </w:r>
      <w:r w:rsidRPr="007E2F8E">
        <w:rPr>
          <w:rStyle w:val="Emphasis"/>
          <w:highlight w:val="cyan"/>
        </w:rPr>
        <w:t>fire</w:t>
      </w:r>
      <w:r w:rsidRPr="007E2F8E">
        <w:rPr>
          <w:sz w:val="16"/>
          <w:highlight w:val="cyan"/>
        </w:rPr>
        <w:t xml:space="preserve">, </w:t>
      </w:r>
      <w:r w:rsidRPr="007E2F8E">
        <w:rPr>
          <w:rStyle w:val="StyleUnderline"/>
          <w:highlight w:val="cyan"/>
        </w:rPr>
        <w:t>ensuring</w:t>
      </w:r>
      <w:r w:rsidRPr="00346C53">
        <w:rPr>
          <w:rStyle w:val="StyleUnderline"/>
        </w:rPr>
        <w:t xml:space="preserve"> that </w:t>
      </w:r>
      <w:r w:rsidRPr="007E2F8E">
        <w:rPr>
          <w:rStyle w:val="StyleUnderline"/>
          <w:highlight w:val="cyan"/>
        </w:rPr>
        <w:t xml:space="preserve">the </w:t>
      </w:r>
      <w:r w:rsidRPr="007E2F8E">
        <w:rPr>
          <w:rStyle w:val="Emphasis"/>
          <w:highlight w:val="cyan"/>
        </w:rPr>
        <w:t>fire</w:t>
      </w:r>
      <w:r w:rsidRPr="00346C53">
        <w:rPr>
          <w:sz w:val="16"/>
        </w:rPr>
        <w:t xml:space="preserve"> for reform </w:t>
      </w:r>
      <w:r w:rsidRPr="007E2F8E">
        <w:rPr>
          <w:rStyle w:val="StyleUnderline"/>
          <w:highlight w:val="cyan"/>
        </w:rPr>
        <w:t>never</w:t>
      </w:r>
      <w:r w:rsidRPr="007E2F8E">
        <w:rPr>
          <w:sz w:val="16"/>
          <w:highlight w:val="cyan"/>
        </w:rPr>
        <w:t xml:space="preserve"> </w:t>
      </w:r>
      <w:r w:rsidRPr="007E2F8E">
        <w:rPr>
          <w:rStyle w:val="Emphasis"/>
          <w:highlight w:val="cyan"/>
        </w:rPr>
        <w:t>threatens</w:t>
      </w:r>
      <w:r w:rsidRPr="00346C53">
        <w:rPr>
          <w:sz w:val="16"/>
        </w:rPr>
        <w:t xml:space="preserve"> </w:t>
      </w:r>
      <w:r w:rsidRPr="00346C53">
        <w:rPr>
          <w:rStyle w:val="StyleUnderline"/>
        </w:rPr>
        <w:t>the most important punishment infrastructure</w:t>
      </w:r>
      <w:r w:rsidRPr="00346C53">
        <w:rPr>
          <w:sz w:val="16"/>
        </w:rPr>
        <w:t>.</w:t>
      </w:r>
    </w:p>
    <w:p w14:paraId="7AC54122" w14:textId="77777777" w:rsidR="00464F25" w:rsidRDefault="00464F25" w:rsidP="00464F25">
      <w:pPr>
        <w:pStyle w:val="Heading4"/>
      </w:pPr>
      <w:r>
        <w:t xml:space="preserve">A. COLLECTIVE BARGAINING. </w:t>
      </w:r>
    </w:p>
    <w:p w14:paraId="7C60A6A4" w14:textId="77777777" w:rsidR="00464F25" w:rsidRDefault="00464F25" w:rsidP="00464F25">
      <w:pPr>
        <w:pStyle w:val="Heading4"/>
      </w:pPr>
      <w:r>
        <w:t xml:space="preserve">It requires the existence of an employer and employment. </w:t>
      </w:r>
    </w:p>
    <w:p w14:paraId="22E5D3FF" w14:textId="77777777" w:rsidR="00464F25" w:rsidRPr="00446AE3" w:rsidRDefault="00464F25" w:rsidP="00464F25">
      <w:r w:rsidRPr="00446AE3">
        <w:rPr>
          <w:rStyle w:val="Style13ptBold"/>
        </w:rPr>
        <w:t>NLRA ’35</w:t>
      </w:r>
      <w:r>
        <w:t xml:space="preserve"> [1935; National Labor Relations Board, “National Labor Relations Act,” </w:t>
      </w:r>
      <w:r w:rsidRPr="00EF54D5">
        <w:t>https://www.nlrb.gov/guidance/key-reference-materials/national-labor-relations-act</w:t>
      </w:r>
      <w:r>
        <w:t>]</w:t>
      </w:r>
    </w:p>
    <w:p w14:paraId="66029F32" w14:textId="77777777" w:rsidR="00464F25" w:rsidRDefault="00464F25" w:rsidP="00464F25">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7E2F8E">
        <w:rPr>
          <w:highlight w:val="cyan"/>
          <w:u w:val="single"/>
        </w:rPr>
        <w:t xml:space="preserve">to </w:t>
      </w:r>
      <w:r w:rsidRPr="007E2F8E">
        <w:rPr>
          <w:rStyle w:val="Emphasis"/>
          <w:highlight w:val="cyan"/>
        </w:rPr>
        <w:t>bargain collectively</w:t>
      </w:r>
      <w:r w:rsidRPr="007E2F8E">
        <w:rPr>
          <w:highlight w:val="cyan"/>
          <w:u w:val="single"/>
        </w:rPr>
        <w:t xml:space="preserve"> is</w:t>
      </w:r>
      <w:r w:rsidRPr="00D45367">
        <w:rPr>
          <w:u w:val="single"/>
        </w:rPr>
        <w:t xml:space="preserve"> the performance of </w:t>
      </w:r>
      <w:r w:rsidRPr="007E2F8E">
        <w:rPr>
          <w:highlight w:val="cyan"/>
          <w:u w:val="single"/>
        </w:rPr>
        <w:t xml:space="preserve">the </w:t>
      </w:r>
      <w:r w:rsidRPr="007E2F8E">
        <w:rPr>
          <w:rStyle w:val="Emphasis"/>
          <w:highlight w:val="cyan"/>
        </w:rPr>
        <w:t>mutual obligation</w:t>
      </w:r>
      <w:r w:rsidRPr="007E2F8E">
        <w:rPr>
          <w:highlight w:val="cyan"/>
          <w:u w:val="single"/>
        </w:rPr>
        <w:t xml:space="preserve"> of the </w:t>
      </w:r>
      <w:r w:rsidRPr="007E2F8E">
        <w:rPr>
          <w:rStyle w:val="Emphasis"/>
          <w:highlight w:val="cyan"/>
        </w:rPr>
        <w:t>employer</w:t>
      </w:r>
      <w:r w:rsidRPr="007E2F8E">
        <w:rPr>
          <w:highlight w:val="cyan"/>
          <w:u w:val="single"/>
        </w:rPr>
        <w:t xml:space="preserve"> and </w:t>
      </w:r>
      <w:r w:rsidRPr="00D45367">
        <w:rPr>
          <w:u w:val="single"/>
        </w:rPr>
        <w:t xml:space="preserve">the representative of </w:t>
      </w:r>
      <w:r w:rsidRPr="007E2F8E">
        <w:rPr>
          <w:highlight w:val="cyan"/>
          <w:u w:val="single"/>
        </w:rPr>
        <w:t xml:space="preserve">the </w:t>
      </w:r>
      <w:r w:rsidRPr="007E2F8E">
        <w:rPr>
          <w:rStyle w:val="Emphasis"/>
          <w:highlight w:val="cyan"/>
        </w:rPr>
        <w:t>employees</w:t>
      </w:r>
      <w:r w:rsidRPr="007E2F8E">
        <w:rPr>
          <w:highlight w:val="cyan"/>
          <w:u w:val="single"/>
        </w:rPr>
        <w:t xml:space="preserve"> to</w:t>
      </w:r>
      <w:r w:rsidRPr="00D45367">
        <w:rPr>
          <w:u w:val="single"/>
        </w:rPr>
        <w:t xml:space="preserve"> meet at reasonable times and </w:t>
      </w:r>
      <w:r w:rsidRPr="007E2F8E">
        <w:rPr>
          <w:highlight w:val="cyan"/>
          <w:u w:val="single"/>
        </w:rPr>
        <w:t>confer</w:t>
      </w:r>
      <w:r w:rsidRPr="00D45367">
        <w:rPr>
          <w:u w:val="single"/>
        </w:rPr>
        <w:t xml:space="preserve"> in good faith </w:t>
      </w:r>
      <w:r w:rsidRPr="007E2F8E">
        <w:rPr>
          <w:highlight w:val="cyan"/>
          <w:u w:val="single"/>
        </w:rPr>
        <w:t>with respect to</w:t>
      </w:r>
      <w:r w:rsidRPr="00D45367">
        <w:rPr>
          <w:u w:val="single"/>
        </w:rPr>
        <w:t xml:space="preserve"> wages, hours, and other </w:t>
      </w:r>
      <w:r w:rsidRPr="007E2F8E">
        <w:rPr>
          <w:highlight w:val="cyan"/>
          <w:u w:val="single"/>
        </w:rPr>
        <w:t xml:space="preserve">terms and conditions of </w:t>
      </w:r>
      <w:r w:rsidRPr="007E2F8E">
        <w:rPr>
          <w:rStyle w:val="Emphasis"/>
          <w:highlight w:val="cyan"/>
        </w:rPr>
        <w:t>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w:t>
      </w:r>
      <w:r w:rsidRPr="00446AE3">
        <w:rPr>
          <w:u w:val="single"/>
        </w:rPr>
        <w:t>but such obligation does not compel either party to agree to a proposal or require the making of a concession</w:t>
      </w:r>
      <w:r w:rsidRPr="00446AE3">
        <w:rPr>
          <w:sz w:val="16"/>
        </w:rPr>
        <w:t>: Provided, That where t</w:t>
      </w:r>
      <w:r w:rsidRPr="004D53E7">
        <w:rPr>
          <w:sz w:val="16"/>
        </w:rPr>
        <w: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0DA23EE6" w14:textId="77777777" w:rsidR="00464F25" w:rsidRPr="00841A1F" w:rsidRDefault="00464F25" w:rsidP="00464F25">
      <w:pPr>
        <w:pStyle w:val="Heading4"/>
      </w:pPr>
      <w:r>
        <w:t xml:space="preserve">‘Workers’ covers </w:t>
      </w:r>
      <w:r>
        <w:rPr>
          <w:u w:val="single"/>
        </w:rPr>
        <w:t>contracts of employment</w:t>
      </w:r>
      <w:r>
        <w:t xml:space="preserve">. That means </w:t>
      </w:r>
      <w:proofErr w:type="gramStart"/>
      <w:r>
        <w:rPr>
          <w:u w:val="single"/>
        </w:rPr>
        <w:t>employees</w:t>
      </w:r>
      <w:r>
        <w:t>, who</w:t>
      </w:r>
      <w:proofErr w:type="gramEnd"/>
      <w:r>
        <w:t xml:space="preserve"> </w:t>
      </w:r>
      <w:proofErr w:type="gramStart"/>
      <w:r>
        <w:t>submit to</w:t>
      </w:r>
      <w:proofErr w:type="gramEnd"/>
      <w:r>
        <w:t xml:space="preserve"> </w:t>
      </w:r>
      <w:r>
        <w:rPr>
          <w:u w:val="single"/>
        </w:rPr>
        <w:t>contracts for hire</w:t>
      </w:r>
      <w:r>
        <w:t xml:space="preserve">. </w:t>
      </w:r>
      <w:proofErr w:type="gramStart"/>
      <w:r>
        <w:t>The alt</w:t>
      </w:r>
      <w:proofErr w:type="gramEnd"/>
      <w:r>
        <w:t xml:space="preserve"> abolishes prison work. </w:t>
      </w:r>
    </w:p>
    <w:p w14:paraId="2453A917" w14:textId="77777777" w:rsidR="00464F25" w:rsidRPr="00E842BE" w:rsidRDefault="00464F25" w:rsidP="00464F25">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388A9F4A" w14:textId="77777777" w:rsidR="00464F25" w:rsidRPr="00E842BE" w:rsidRDefault="00464F25" w:rsidP="00464F25">
      <w:pPr>
        <w:rPr>
          <w:sz w:val="16"/>
        </w:rPr>
      </w:pPr>
      <w:r w:rsidRPr="00410D9A">
        <w:rPr>
          <w:rStyle w:val="StyleUnderline"/>
        </w:rPr>
        <w:t xml:space="preserve">More </w:t>
      </w:r>
      <w:r w:rsidRPr="007E2F8E">
        <w:rPr>
          <w:rStyle w:val="StyleUnderline"/>
          <w:highlight w:val="cyan"/>
        </w:rPr>
        <w:t>confirmation</w:t>
      </w:r>
      <w:r w:rsidRPr="00410D9A">
        <w:rPr>
          <w:rStyle w:val="StyleUnderline"/>
        </w:rPr>
        <w:t xml:space="preserve"> yet </w:t>
      </w:r>
      <w:r w:rsidRPr="007E2F8E">
        <w:rPr>
          <w:rStyle w:val="StyleUnderline"/>
          <w:highlight w:val="cyan"/>
        </w:rPr>
        <w:t>comes from</w:t>
      </w:r>
      <w:r w:rsidRPr="00E842BE">
        <w:rPr>
          <w:sz w:val="16"/>
        </w:rPr>
        <w:t xml:space="preserve"> a neighboring term in </w:t>
      </w:r>
      <w:r w:rsidRPr="007E2F8E">
        <w:rPr>
          <w:rStyle w:val="StyleUnderline"/>
          <w:highlight w:val="cyan"/>
        </w:rPr>
        <w:t>the</w:t>
      </w:r>
      <w:r w:rsidRPr="00410D9A">
        <w:rPr>
          <w:rStyle w:val="StyleUnderline"/>
        </w:rPr>
        <w:t xml:space="preserve"> </w:t>
      </w:r>
      <w:r w:rsidRPr="00410D9A">
        <w:rPr>
          <w:rStyle w:val="Emphasis"/>
        </w:rPr>
        <w:t xml:space="preserve">statutory </w:t>
      </w:r>
      <w:r w:rsidRPr="007E2F8E">
        <w:rPr>
          <w:rStyle w:val="Emphasis"/>
          <w:highlight w:val="cyan"/>
        </w:rPr>
        <w:t>text</w:t>
      </w:r>
      <w:r w:rsidRPr="00410D9A">
        <w:rPr>
          <w:rStyle w:val="StyleUnderline"/>
        </w:rPr>
        <w:t xml:space="preserve">. Recall that </w:t>
      </w:r>
      <w:r w:rsidRPr="007E2F8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7E2F8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7E2F8E">
        <w:rPr>
          <w:rStyle w:val="StyleUnderline"/>
          <w:highlight w:val="cyan"/>
        </w:rPr>
        <w:t xml:space="preserve">Congress </w:t>
      </w:r>
      <w:r w:rsidRPr="007E2F8E">
        <w:rPr>
          <w:rStyle w:val="Emphasis"/>
          <w:highlight w:val="cyan"/>
        </w:rPr>
        <w:t>didn’t use</w:t>
      </w:r>
      <w:r w:rsidRPr="00410D9A">
        <w:rPr>
          <w:rStyle w:val="StyleUnderline"/>
        </w:rPr>
        <w:t xml:space="preserve"> the word </w:t>
      </w:r>
      <w:r w:rsidRPr="007E2F8E">
        <w:rPr>
          <w:rStyle w:val="StyleUnderline"/>
          <w:highlight w:val="cyan"/>
        </w:rPr>
        <w:t>“</w:t>
      </w:r>
      <w:r w:rsidRPr="007E2F8E">
        <w:rPr>
          <w:rStyle w:val="Emphasis"/>
          <w:highlight w:val="cyan"/>
        </w:rPr>
        <w:t>employees</w:t>
      </w:r>
      <w:r w:rsidRPr="007E2F8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7E2F8E">
        <w:rPr>
          <w:rStyle w:val="StyleUnderline"/>
          <w:highlight w:val="cyan"/>
        </w:rPr>
        <w:t>“</w:t>
      </w:r>
      <w:r w:rsidRPr="007E2F8E">
        <w:rPr>
          <w:rStyle w:val="Emphasis"/>
          <w:highlight w:val="cyan"/>
        </w:rPr>
        <w:t>workers</w:t>
      </w:r>
      <w:r w:rsidRPr="007E2F8E">
        <w:rPr>
          <w:rStyle w:val="StyleUnderline"/>
          <w:highlight w:val="cyan"/>
        </w:rPr>
        <w:t>,”</w:t>
      </w:r>
      <w:r w:rsidRPr="00410D9A">
        <w:rPr>
          <w:rStyle w:val="StyleUnderline"/>
        </w:rPr>
        <w:t xml:space="preserve"> a term that </w:t>
      </w:r>
      <w:r w:rsidRPr="007E2F8E">
        <w:rPr>
          <w:rStyle w:val="Emphasis"/>
          <w:highlight w:val="cyan"/>
        </w:rPr>
        <w:t>everyone agrees</w:t>
      </w:r>
      <w:r w:rsidRPr="00410D9A">
        <w:rPr>
          <w:rStyle w:val="StyleUnderline"/>
        </w:rPr>
        <w:t xml:space="preserve"> easily </w:t>
      </w:r>
      <w:r w:rsidRPr="007E2F8E">
        <w:rPr>
          <w:rStyle w:val="StyleUnderline"/>
          <w:highlight w:val="cyan"/>
        </w:rPr>
        <w:t>embraces</w:t>
      </w:r>
      <w:r w:rsidRPr="00E842BE">
        <w:rPr>
          <w:rStyle w:val="StyleUnderline"/>
        </w:rPr>
        <w:t xml:space="preserve"> </w:t>
      </w:r>
      <w:r w:rsidRPr="00E842BE">
        <w:rPr>
          <w:rStyle w:val="Emphasis"/>
        </w:rPr>
        <w:t xml:space="preserve">independent </w:t>
      </w:r>
      <w:r w:rsidRPr="007E2F8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7E2F8E">
        <w:rPr>
          <w:rStyle w:val="StyleUnderline"/>
          <w:highlight w:val="cyan"/>
        </w:rPr>
        <w:t xml:space="preserve">to capture </w:t>
      </w:r>
      <w:r w:rsidRPr="007E2F8E">
        <w:rPr>
          <w:rStyle w:val="Emphasis"/>
          <w:highlight w:val="cyan"/>
        </w:rPr>
        <w:t>any contract</w:t>
      </w:r>
      <w:r w:rsidRPr="007E2F8E">
        <w:rPr>
          <w:rStyle w:val="StyleUnderline"/>
          <w:highlight w:val="cyan"/>
        </w:rPr>
        <w:t xml:space="preserve"> for</w:t>
      </w:r>
      <w:r w:rsidRPr="00410D9A">
        <w:rPr>
          <w:rStyle w:val="StyleUnderline"/>
        </w:rPr>
        <w:t xml:space="preserve"> the </w:t>
      </w:r>
      <w:r w:rsidRPr="00410D9A">
        <w:rPr>
          <w:rStyle w:val="Emphasis"/>
        </w:rPr>
        <w:t xml:space="preserve">performance of </w:t>
      </w:r>
      <w:r w:rsidRPr="007E2F8E">
        <w:rPr>
          <w:rStyle w:val="Emphasis"/>
          <w:highlight w:val="cyan"/>
        </w:rPr>
        <w:t>work</w:t>
      </w:r>
      <w:r w:rsidRPr="00410D9A">
        <w:rPr>
          <w:rStyle w:val="StyleUnderline"/>
        </w:rPr>
        <w:t xml:space="preserve"> by workers</w:t>
      </w:r>
      <w:r w:rsidRPr="00E842BE">
        <w:rPr>
          <w:sz w:val="16"/>
        </w:rPr>
        <w:t>.</w:t>
      </w:r>
    </w:p>
    <w:p w14:paraId="390D9BBF" w14:textId="77777777" w:rsidR="00464F25" w:rsidRPr="00E842BE" w:rsidRDefault="00464F25" w:rsidP="00464F25">
      <w:pPr>
        <w:rPr>
          <w:sz w:val="16"/>
        </w:rPr>
      </w:pPr>
      <w:r w:rsidRPr="00E842BE">
        <w:rPr>
          <w:sz w:val="16"/>
        </w:rPr>
        <w:t>B.</w:t>
      </w:r>
    </w:p>
    <w:p w14:paraId="5A1CBB43" w14:textId="77777777" w:rsidR="00464F25" w:rsidRPr="00E842BE" w:rsidRDefault="00464F25" w:rsidP="00464F25">
      <w:pPr>
        <w:rPr>
          <w:sz w:val="16"/>
        </w:rPr>
      </w:pPr>
      <w:r w:rsidRPr="00E842BE">
        <w:rPr>
          <w:sz w:val="16"/>
        </w:rPr>
        <w:t xml:space="preserve">What does New Prime have to say about </w:t>
      </w:r>
      <w:proofErr w:type="gramStart"/>
      <w:r w:rsidRPr="00E842BE">
        <w:rPr>
          <w:sz w:val="16"/>
        </w:rPr>
        <w:t>the case</w:t>
      </w:r>
      <w:proofErr w:type="gramEnd"/>
      <w:r w:rsidRPr="00E842BE">
        <w:rPr>
          <w:sz w:val="16"/>
        </w:rPr>
        <w:t xml:space="preserve"> building against it? Mainly, it seeks to shift the debate from the term “contracts of employment” to the word “employee.” Today, the company </w:t>
      </w:r>
      <w:proofErr w:type="gramStart"/>
      <w:r w:rsidRPr="00E842BE">
        <w:rPr>
          <w:sz w:val="16"/>
        </w:rPr>
        <w:t>emphasizes,</w:t>
      </w:r>
      <w:proofErr w:type="gramEnd"/>
      <w:r w:rsidRPr="00E842BE">
        <w:rPr>
          <w:sz w:val="16"/>
        </w:rPr>
        <w:t xml:space="preserve"> the law often distinguishes between employees and independent contractors. </w:t>
      </w:r>
      <w:r w:rsidRPr="007E2F8E">
        <w:rPr>
          <w:rStyle w:val="Emphasis"/>
          <w:highlight w:val="cyan"/>
        </w:rPr>
        <w:t>Employees</w:t>
      </w:r>
      <w:r w:rsidRPr="00E842BE">
        <w:rPr>
          <w:rStyle w:val="StyleUnderline"/>
        </w:rPr>
        <w:t xml:space="preserve"> are generally understood as those who </w:t>
      </w:r>
      <w:r w:rsidRPr="007E2F8E">
        <w:rPr>
          <w:rStyle w:val="StyleUnderline"/>
          <w:highlight w:val="cyan"/>
        </w:rPr>
        <w:t>work</w:t>
      </w:r>
      <w:r w:rsidRPr="00E842BE">
        <w:rPr>
          <w:rStyle w:val="StyleUnderline"/>
        </w:rPr>
        <w:t xml:space="preserve"> “in the service of another person</w:t>
      </w:r>
      <w:r w:rsidRPr="00E842BE">
        <w:rPr>
          <w:sz w:val="16"/>
        </w:rPr>
        <w:t xml:space="preserve"> (the employer) </w:t>
      </w:r>
      <w:r w:rsidRPr="007E2F8E">
        <w:rPr>
          <w:rStyle w:val="StyleUnderline"/>
          <w:highlight w:val="cyan"/>
        </w:rPr>
        <w:t xml:space="preserve">under </w:t>
      </w:r>
      <w:r w:rsidRPr="007E2F8E">
        <w:rPr>
          <w:rStyle w:val="Emphasis"/>
          <w:highlight w:val="cyan"/>
        </w:rPr>
        <w:t>a</w:t>
      </w:r>
      <w:r w:rsidRPr="00E842BE">
        <w:rPr>
          <w:rStyle w:val="StyleUnderline"/>
        </w:rPr>
        <w:t xml:space="preserve">n express or implied </w:t>
      </w:r>
      <w:r w:rsidRPr="007E2F8E">
        <w:rPr>
          <w:rStyle w:val="Emphasis"/>
          <w:highlight w:val="cyan"/>
        </w:rPr>
        <w:t>contract of hire</w:t>
      </w:r>
      <w:r w:rsidRPr="007E2F8E">
        <w:rPr>
          <w:rStyle w:val="StyleUnderline"/>
          <w:highlight w:val="cyan"/>
        </w:rPr>
        <w:t>, under which</w:t>
      </w:r>
      <w:r w:rsidRPr="00E842BE">
        <w:rPr>
          <w:rStyle w:val="StyleUnderline"/>
        </w:rPr>
        <w:t xml:space="preserve"> the </w:t>
      </w:r>
      <w:r w:rsidRPr="007E2F8E">
        <w:rPr>
          <w:rStyle w:val="StyleUnderline"/>
          <w:highlight w:val="cyan"/>
        </w:rPr>
        <w:t>employer has</w:t>
      </w:r>
      <w:r w:rsidRPr="00E842BE">
        <w:rPr>
          <w:rStyle w:val="StyleUnderline"/>
        </w:rPr>
        <w:t xml:space="preserve"> the </w:t>
      </w:r>
      <w:r w:rsidRPr="007E2F8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7E2F8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7E2F8E">
        <w:rPr>
          <w:rStyle w:val="Emphasis"/>
          <w:highlight w:val="cyan"/>
        </w:rPr>
        <w:t>choose</w:t>
      </w:r>
      <w:r w:rsidRPr="00E842BE">
        <w:rPr>
          <w:rStyle w:val="Emphasis"/>
        </w:rPr>
        <w:t xml:space="preserve"> the </w:t>
      </w:r>
      <w:r w:rsidRPr="007E2F8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1B48E11E" w14:textId="77777777" w:rsidR="00464F25" w:rsidRPr="00E842BE" w:rsidRDefault="00464F25" w:rsidP="00464F25">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55F10554" w14:textId="77777777" w:rsidR="00464F25" w:rsidRPr="00E842BE" w:rsidRDefault="00464F25" w:rsidP="00464F25">
      <w:pPr>
        <w:rPr>
          <w:sz w:val="16"/>
        </w:rPr>
      </w:pPr>
      <w:r w:rsidRPr="00E842BE">
        <w:rPr>
          <w:sz w:val="16"/>
        </w:rPr>
        <w:t>&lt;&lt;FOOTNOTE 8 BEGINS&gt;&gt;</w:t>
      </w:r>
    </w:p>
    <w:p w14:paraId="1A6641A8" w14:textId="77777777" w:rsidR="00464F25" w:rsidRPr="00E842BE" w:rsidRDefault="00464F25" w:rsidP="00464F25">
      <w:pPr>
        <w:rPr>
          <w:sz w:val="16"/>
        </w:rPr>
      </w:pPr>
      <w:r w:rsidRPr="00E842BE">
        <w:rPr>
          <w:sz w:val="16"/>
        </w:rPr>
        <w:t>Black’s Law Dictionary 641 (10th ed. 2014); see also P. Durkin, Release Notes: The Changes in Empathy, Employ, and Empire (Mar. 13, 2014) (</w:t>
      </w:r>
      <w:r w:rsidRPr="007E2F8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7E2F8E">
        <w:rPr>
          <w:rStyle w:val="Emphasis"/>
          <w:highlight w:val="cyan"/>
        </w:rPr>
        <w:t>work</w:t>
      </w:r>
      <w:r w:rsidRPr="007E2F8E">
        <w:rPr>
          <w:rStyle w:val="StyleUnderline"/>
          <w:highlight w:val="cyan"/>
        </w:rPr>
        <w:t>”</w:t>
      </w:r>
      <w:r w:rsidRPr="00E842BE">
        <w:rPr>
          <w:rStyle w:val="StyleUnderline"/>
        </w:rPr>
        <w:t xml:space="preserve"> and their meaning </w:t>
      </w:r>
      <w:r w:rsidRPr="007E2F8E">
        <w:rPr>
          <w:rStyle w:val="StyleUnderline"/>
          <w:highlight w:val="cyan"/>
        </w:rPr>
        <w:t xml:space="preserve">“shows </w:t>
      </w:r>
      <w:r w:rsidRPr="007E2F8E">
        <w:rPr>
          <w:rStyle w:val="Emphasis"/>
          <w:highlight w:val="cyan"/>
        </w:rPr>
        <w:t>a</w:t>
      </w:r>
      <w:r w:rsidRPr="00E842BE">
        <w:rPr>
          <w:rStyle w:val="StyleUnderline"/>
        </w:rPr>
        <w:t xml:space="preserve">n </w:t>
      </w:r>
      <w:r w:rsidRPr="00E842BE">
        <w:rPr>
          <w:rStyle w:val="Emphasis"/>
        </w:rPr>
        <w:t xml:space="preserve">increasingly </w:t>
      </w:r>
      <w:r w:rsidRPr="007E2F8E">
        <w:rPr>
          <w:rStyle w:val="Emphasis"/>
          <w:highlight w:val="cyan"/>
        </w:rPr>
        <w:t>marked narrowing</w:t>
      </w:r>
      <w:r w:rsidRPr="007E2F8E">
        <w:rPr>
          <w:rStyle w:val="StyleUnderline"/>
          <w:highlight w:val="cyan"/>
        </w:rPr>
        <w:t>”</w:t>
      </w:r>
      <w:r w:rsidRPr="00E842BE">
        <w:rPr>
          <w:sz w:val="16"/>
        </w:rPr>
        <w:t>), online at https://public.oed.com/blog/ march-2014-update-release-notes/.</w:t>
      </w:r>
    </w:p>
    <w:p w14:paraId="5FF19136" w14:textId="77777777" w:rsidR="00464F25" w:rsidRPr="00E842BE" w:rsidRDefault="00464F25" w:rsidP="00464F25">
      <w:pPr>
        <w:rPr>
          <w:sz w:val="16"/>
        </w:rPr>
      </w:pPr>
      <w:r w:rsidRPr="00E842BE">
        <w:rPr>
          <w:sz w:val="16"/>
        </w:rPr>
        <w:t>&lt;&lt;FOOTNOTE 8 ENDS&gt;&gt;</w:t>
      </w:r>
    </w:p>
    <w:p w14:paraId="515CB3E3" w14:textId="77777777" w:rsidR="00464F25" w:rsidRPr="00E842BE" w:rsidRDefault="00464F25" w:rsidP="00464F25">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6C6DDB30" w14:textId="77777777" w:rsidR="00464F25" w:rsidRPr="00E842BE" w:rsidRDefault="00464F25" w:rsidP="00464F25">
      <w:pPr>
        <w:rPr>
          <w:sz w:val="16"/>
        </w:rPr>
      </w:pPr>
      <w:r w:rsidRPr="00E842BE">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sidRPr="00E842BE">
        <w:rPr>
          <w:sz w:val="16"/>
        </w:rPr>
        <w:t>And,</w:t>
      </w:r>
      <w:proofErr w:type="gramEnd"/>
      <w:r w:rsidRPr="00E842BE">
        <w:rPr>
          <w:sz w:val="16"/>
        </w:rPr>
        <w:t xml:space="preserve">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4D7EA477" w14:textId="77777777" w:rsidR="00464F25" w:rsidRPr="00E842BE" w:rsidRDefault="00464F25" w:rsidP="00464F25">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7E2F8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7E2F8E">
        <w:rPr>
          <w:rStyle w:val="StyleUnderline"/>
          <w:highlight w:val="cyan"/>
        </w:rPr>
        <w:t>describe</w:t>
      </w:r>
      <w:r w:rsidRPr="00E842BE">
        <w:rPr>
          <w:rStyle w:val="StyleUnderline"/>
        </w:rPr>
        <w:t xml:space="preserve"> what today we’d recognize as agreements between employers and </w:t>
      </w:r>
      <w:r w:rsidRPr="007E2F8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7E2F8E">
        <w:rPr>
          <w:rStyle w:val="Emphasis"/>
          <w:highlight w:val="cyan"/>
        </w:rPr>
        <w:t>also</w:t>
      </w:r>
      <w:r w:rsidRPr="00E842BE">
        <w:rPr>
          <w:rStyle w:val="StyleUnderline"/>
        </w:rPr>
        <w:t xml:space="preserve"> embraced agreements by </w:t>
      </w:r>
      <w:r w:rsidRPr="00E842BE">
        <w:rPr>
          <w:rStyle w:val="Emphasis"/>
        </w:rPr>
        <w:t xml:space="preserve">independent </w:t>
      </w:r>
      <w:r w:rsidRPr="007E2F8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0E7855F4" w14:textId="77777777" w:rsidR="00464F25" w:rsidRPr="00E842BE" w:rsidRDefault="00464F25" w:rsidP="00464F25">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w:t>
      </w:r>
      <w:proofErr w:type="gramStart"/>
      <w:r w:rsidRPr="00E842BE">
        <w:rPr>
          <w:sz w:val="16"/>
        </w:rPr>
        <w:t>con-tracts</w:t>
      </w:r>
      <w:proofErr w:type="gramEnd"/>
      <w:r w:rsidRPr="00E842BE">
        <w:rPr>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39863A9F" w14:textId="77777777" w:rsidR="00464F25" w:rsidRDefault="00464F25" w:rsidP="00464F25">
      <w:pPr>
        <w:pStyle w:val="Heading4"/>
      </w:pPr>
      <w:r>
        <w:t>C. STRENGTHENING.</w:t>
      </w:r>
    </w:p>
    <w:p w14:paraId="6D83BC74" w14:textId="77777777" w:rsidR="00464F25" w:rsidRDefault="00464F25" w:rsidP="00464F25">
      <w:pPr>
        <w:pStyle w:val="Heading4"/>
      </w:pPr>
      <w:proofErr w:type="gramStart"/>
      <w:r>
        <w:t>‘Strengthen’</w:t>
      </w:r>
      <w:proofErr w:type="gramEnd"/>
      <w:r>
        <w:t xml:space="preserve"> must be a </w:t>
      </w:r>
      <w:r w:rsidRPr="009648B7">
        <w:rPr>
          <w:u w:val="single"/>
        </w:rPr>
        <w:t>ne</w:t>
      </w:r>
      <w:r w:rsidRPr="00002F3A">
        <w:rPr>
          <w:u w:val="single"/>
        </w:rPr>
        <w:t>t increase</w:t>
      </w:r>
      <w:r>
        <w:t>.</w:t>
      </w:r>
    </w:p>
    <w:p w14:paraId="71E18E0C" w14:textId="77777777" w:rsidR="00464F25" w:rsidRPr="00900BF7" w:rsidRDefault="00464F25" w:rsidP="00464F25">
      <w:r w:rsidRPr="00900BF7">
        <w:rPr>
          <w:rStyle w:val="Style13ptBold"/>
        </w:rPr>
        <w:t>Horn ‘3</w:t>
      </w:r>
      <w:r>
        <w:t xml:space="preserve"> [Marian B; JD, Judge, United States Court of Federal Claims, Blue Cross &amp; Blue Shield United of Wisconsin &amp; Subsidiaries v. United States, United States Court of Federal Claims, No. 98–727T, 06/12/2003, Westlaw. [italics in </w:t>
      </w:r>
      <w:proofErr w:type="gramStart"/>
      <w:r>
        <w:t>original]]</w:t>
      </w:r>
      <w:proofErr w:type="gramEnd"/>
    </w:p>
    <w:p w14:paraId="75134F61" w14:textId="77777777" w:rsidR="00464F25" w:rsidRPr="00797859" w:rsidRDefault="00464F25" w:rsidP="00464F25">
      <w:pPr>
        <w:rPr>
          <w:sz w:val="16"/>
        </w:rPr>
      </w:pPr>
      <w:proofErr w:type="gramStart"/>
      <w:r w:rsidRPr="00797859">
        <w:rPr>
          <w:sz w:val="16"/>
        </w:rPr>
        <w:t>On the basis of</w:t>
      </w:r>
      <w:proofErr w:type="gramEnd"/>
      <w:r w:rsidRPr="00797859">
        <w:rPr>
          <w:sz w:val="16"/>
        </w:rPr>
        <w:t xml:space="preserve"> this regulation, </w:t>
      </w:r>
      <w:r w:rsidRPr="00797859">
        <w:rPr>
          <w:rStyle w:val="StyleUnderline"/>
        </w:rPr>
        <w:t>the</w:t>
      </w:r>
      <w:r w:rsidRPr="00797859">
        <w:rPr>
          <w:sz w:val="16"/>
        </w:rPr>
        <w:t xml:space="preserve"> </w:t>
      </w:r>
      <w:r w:rsidRPr="00CB71C7">
        <w:rPr>
          <w:rStyle w:val="Emphasis"/>
        </w:rPr>
        <w:t xml:space="preserve">Supreme </w:t>
      </w:r>
      <w:r w:rsidRPr="007E2F8E">
        <w:rPr>
          <w:rStyle w:val="Emphasis"/>
          <w:highlight w:val="cyan"/>
        </w:rPr>
        <w:t>Court</w:t>
      </w:r>
      <w:r w:rsidRPr="007E2F8E">
        <w:rPr>
          <w:sz w:val="16"/>
          <w:highlight w:val="cyan"/>
        </w:rPr>
        <w:t xml:space="preserve"> </w:t>
      </w:r>
      <w:r w:rsidRPr="007E2F8E">
        <w:rPr>
          <w:rStyle w:val="StyleUnderline"/>
          <w:highlight w:val="cyan"/>
        </w:rPr>
        <w:t>concluded</w:t>
      </w:r>
      <w:r w:rsidRPr="00797859">
        <w:rPr>
          <w:rStyle w:val="StyleUnderline"/>
        </w:rPr>
        <w:t xml:space="preserve"> that</w:t>
      </w:r>
      <w:r w:rsidRPr="00797859">
        <w:rPr>
          <w:sz w:val="16"/>
        </w:rPr>
        <w:t xml:space="preserve">: “In short, any </w:t>
      </w:r>
      <w:r w:rsidRPr="007E2F8E">
        <w:rPr>
          <w:rStyle w:val="Emphasis"/>
          <w:highlight w:val="cyan"/>
        </w:rPr>
        <w:t>net additions</w:t>
      </w:r>
      <w:r w:rsidRPr="00797859">
        <w:rPr>
          <w:sz w:val="16"/>
        </w:rPr>
        <w:t xml:space="preserve"> to reserves (with two exceptions not here at issue, § 1.846–3(c)(3)(ii)) </w:t>
      </w:r>
      <w:r w:rsidRPr="007E2F8E">
        <w:rPr>
          <w:rStyle w:val="StyleUnderline"/>
          <w:highlight w:val="cyan"/>
        </w:rPr>
        <w:t>constitute</w:t>
      </w:r>
      <w:r w:rsidRPr="00797859">
        <w:rPr>
          <w:sz w:val="16"/>
        </w:rPr>
        <w:t xml:space="preserve"> ‘reserve </w:t>
      </w:r>
      <w:r w:rsidRPr="007E2F8E">
        <w:rPr>
          <w:rStyle w:val="Emphasis"/>
          <w:highlight w:val="cyan"/>
        </w:rPr>
        <w:t>strengthening</w:t>
      </w:r>
      <w:r w:rsidRPr="00797859">
        <w:rPr>
          <w:sz w:val="16"/>
        </w:rPr>
        <w:t xml:space="preserve">[.]’ ”17 </w:t>
      </w:r>
      <w:r w:rsidRPr="00797859">
        <w:rPr>
          <w:i/>
          <w:iCs/>
          <w:sz w:val="16"/>
        </w:rPr>
        <w:t>Atl. Mut. Ins. Co. v. Comm'r</w:t>
      </w:r>
      <w:r w:rsidRPr="00797859">
        <w:rPr>
          <w:sz w:val="16"/>
        </w:rPr>
        <w:t xml:space="preserve">, 523 U.S. at 386, 118 </w:t>
      </w:r>
      <w:proofErr w:type="spellStart"/>
      <w:r w:rsidRPr="00797859">
        <w:rPr>
          <w:sz w:val="16"/>
        </w:rPr>
        <w:t>S.Ct</w:t>
      </w:r>
      <w:proofErr w:type="spellEnd"/>
      <w:r w:rsidRPr="00797859">
        <w:rPr>
          <w:sz w:val="16"/>
        </w:rPr>
        <w:t>. 1413. The Court held that the Treasury regulation “</w:t>
      </w:r>
      <w:r w:rsidRPr="00797859">
        <w:rPr>
          <w:rStyle w:val="StyleUnderline"/>
        </w:rPr>
        <w:t xml:space="preserve">represents </w:t>
      </w:r>
      <w:r w:rsidRPr="007E2F8E">
        <w:rPr>
          <w:rStyle w:val="StyleUnderline"/>
          <w:highlight w:val="cyan"/>
        </w:rPr>
        <w:t>a</w:t>
      </w:r>
      <w:r w:rsidRPr="007E2F8E">
        <w:rPr>
          <w:sz w:val="16"/>
          <w:highlight w:val="cyan"/>
        </w:rPr>
        <w:t xml:space="preserve"> </w:t>
      </w:r>
      <w:r w:rsidRPr="007E2F8E">
        <w:rPr>
          <w:rStyle w:val="Emphasis"/>
          <w:highlight w:val="cyan"/>
        </w:rPr>
        <w:t>reasonable interp</w:t>
      </w:r>
      <w:r w:rsidRPr="00797859">
        <w:rPr>
          <w:sz w:val="16"/>
        </w:rPr>
        <w:t xml:space="preserve">retation </w:t>
      </w:r>
      <w:r w:rsidRPr="00797859">
        <w:rPr>
          <w:rStyle w:val="StyleUnderline"/>
        </w:rPr>
        <w:t>of the term</w:t>
      </w:r>
      <w:r w:rsidRPr="00797859">
        <w:rPr>
          <w:sz w:val="16"/>
        </w:rPr>
        <w:t xml:space="preserve"> ‘reserve strengthening[.]</w:t>
      </w:r>
      <w:proofErr w:type="gramStart"/>
      <w:r w:rsidRPr="00797859">
        <w:rPr>
          <w:sz w:val="16"/>
        </w:rPr>
        <w:t>’ ”</w:t>
      </w:r>
      <w:proofErr w:type="gramEnd"/>
      <w:r w:rsidRPr="00797859">
        <w:rPr>
          <w:sz w:val="16"/>
        </w:rPr>
        <w:t xml:space="preserve"> </w:t>
      </w:r>
      <w:r w:rsidRPr="00797859">
        <w:rPr>
          <w:i/>
          <w:iCs/>
          <w:sz w:val="16"/>
        </w:rPr>
        <w:t>Id</w:t>
      </w:r>
      <w:r w:rsidRPr="00797859">
        <w:rPr>
          <w:sz w:val="16"/>
        </w:rPr>
        <w:t xml:space="preserve">. at 391, 118 </w:t>
      </w:r>
      <w:proofErr w:type="spellStart"/>
      <w:r w:rsidRPr="00797859">
        <w:rPr>
          <w:sz w:val="16"/>
        </w:rPr>
        <w:t>S.Ct</w:t>
      </w:r>
      <w:proofErr w:type="spellEnd"/>
      <w:r w:rsidRPr="00797859">
        <w:rPr>
          <w:sz w:val="16"/>
        </w:rPr>
        <w:t>. 1413.</w:t>
      </w:r>
    </w:p>
    <w:p w14:paraId="00D9212C" w14:textId="77777777" w:rsidR="00464F25" w:rsidRPr="00797859" w:rsidRDefault="00464F25" w:rsidP="00464F25">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7E2F8E">
        <w:rPr>
          <w:rStyle w:val="Emphasis"/>
          <w:highlight w:val="cyan"/>
        </w:rPr>
        <w:t>weakening</w:t>
      </w:r>
      <w:r w:rsidRPr="007E2F8E">
        <w:rPr>
          <w:sz w:val="16"/>
          <w:highlight w:val="cyan"/>
        </w:rPr>
        <w:t xml:space="preserve"> </w:t>
      </w:r>
      <w:r w:rsidRPr="007E2F8E">
        <w:rPr>
          <w:rStyle w:val="StyleUnderline"/>
          <w:highlight w:val="cyan"/>
        </w:rPr>
        <w:t>is</w:t>
      </w:r>
      <w:r w:rsidRPr="00797859">
        <w:rPr>
          <w:sz w:val="16"/>
        </w:rPr>
        <w:t xml:space="preserve"> merely </w:t>
      </w:r>
      <w:r w:rsidRPr="007E2F8E">
        <w:rPr>
          <w:rStyle w:val="StyleUnderline"/>
          <w:highlight w:val="cyan"/>
        </w:rPr>
        <w:t>the</w:t>
      </w:r>
      <w:r w:rsidRPr="007E2F8E">
        <w:rPr>
          <w:sz w:val="16"/>
          <w:highlight w:val="cyan"/>
        </w:rPr>
        <w:t xml:space="preserve"> </w:t>
      </w:r>
      <w:r w:rsidRPr="007E2F8E">
        <w:rPr>
          <w:rStyle w:val="Emphasis"/>
          <w:highlight w:val="cyan"/>
        </w:rPr>
        <w:t>converse</w:t>
      </w:r>
      <w:r w:rsidRPr="00797859">
        <w:rPr>
          <w:sz w:val="16"/>
        </w:rPr>
        <w:t xml:space="preserve"> </w:t>
      </w:r>
      <w:r w:rsidRPr="00797859">
        <w:rPr>
          <w:rStyle w:val="StyleUnderline"/>
        </w:rPr>
        <w:t>of</w:t>
      </w:r>
      <w:r w:rsidRPr="00797859">
        <w:rPr>
          <w:sz w:val="16"/>
        </w:rPr>
        <w:t xml:space="preserve"> reserve </w:t>
      </w:r>
      <w:r w:rsidRPr="00797859">
        <w:rPr>
          <w:rStyle w:val="Emphasis"/>
        </w:rPr>
        <w:t>strengthening</w:t>
      </w:r>
      <w:r w:rsidRPr="00797859">
        <w:rPr>
          <w:sz w:val="16"/>
        </w:rPr>
        <w:t xml:space="preserve">; when strengthening is mentioned in the regulation, it is immediately followed by the word, “weakening,” in parentheses. The term, “reserve </w:t>
      </w:r>
      <w:r w:rsidRPr="00797859">
        <w:rPr>
          <w:rStyle w:val="StyleUnderline"/>
        </w:rPr>
        <w:t>weakening</w:t>
      </w:r>
      <w:r w:rsidRPr="00797859">
        <w:rPr>
          <w:sz w:val="16"/>
        </w:rPr>
        <w:t xml:space="preserve">,” therefore, </w:t>
      </w:r>
      <w:r w:rsidRPr="007E2F8E">
        <w:rPr>
          <w:rStyle w:val="Emphasis"/>
          <w:highlight w:val="cyan"/>
        </w:rPr>
        <w:t>logically</w:t>
      </w:r>
      <w:r w:rsidRPr="007E2F8E">
        <w:rPr>
          <w:sz w:val="16"/>
          <w:highlight w:val="cyan"/>
        </w:rPr>
        <w:t xml:space="preserve"> </w:t>
      </w:r>
      <w:r w:rsidRPr="007E2F8E">
        <w:rPr>
          <w:rStyle w:val="StyleUnderline"/>
          <w:highlight w:val="cyan"/>
        </w:rPr>
        <w:t>refers to</w:t>
      </w:r>
      <w:r w:rsidRPr="007E2F8E">
        <w:rPr>
          <w:sz w:val="16"/>
          <w:highlight w:val="cyan"/>
        </w:rPr>
        <w:t xml:space="preserve"> </w:t>
      </w:r>
      <w:r w:rsidRPr="007E2F8E">
        <w:rPr>
          <w:rStyle w:val="Emphasis"/>
          <w:szCs w:val="24"/>
          <w:highlight w:val="cyan"/>
        </w:rPr>
        <w:t>any net reductions</w:t>
      </w:r>
      <w:r w:rsidRPr="00797859">
        <w:rPr>
          <w:sz w:val="16"/>
        </w:rPr>
        <w:t xml:space="preserve"> in reserves.</w:t>
      </w:r>
    </w:p>
    <w:p w14:paraId="24DA3BE0" w14:textId="77777777" w:rsidR="00464F25" w:rsidRPr="00797859" w:rsidRDefault="00464F25" w:rsidP="00464F25">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w:t>
      </w:r>
      <w:proofErr w:type="spellStart"/>
      <w:r w:rsidRPr="00797859">
        <w:rPr>
          <w:sz w:val="16"/>
        </w:rPr>
        <w:t>efendant's</w:t>
      </w:r>
      <w:proofErr w:type="spellEnd"/>
      <w:r w:rsidRPr="00797859">
        <w:rPr>
          <w:sz w:val="16"/>
        </w:rPr>
        <w:t xml:space="preserve">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6337BE44" w14:textId="77777777" w:rsidR="00464F25" w:rsidRPr="00797859" w:rsidRDefault="00464F25" w:rsidP="00464F25">
      <w:pPr>
        <w:rPr>
          <w:sz w:val="16"/>
        </w:rPr>
      </w:pPr>
      <w:r w:rsidRPr="00797859">
        <w:rPr>
          <w:sz w:val="16"/>
        </w:rPr>
        <w:t xml:space="preserve">*710 This </w:t>
      </w:r>
      <w:r w:rsidRPr="00797859">
        <w:rPr>
          <w:rStyle w:val="StyleUnderline"/>
        </w:rPr>
        <w:t>court</w:t>
      </w:r>
      <w:r w:rsidRPr="00797859">
        <w:rPr>
          <w:sz w:val="16"/>
        </w:rPr>
        <w:t xml:space="preserve">, therefore, </w:t>
      </w:r>
      <w:r w:rsidRPr="007E2F8E">
        <w:rPr>
          <w:rStyle w:val="Emphasis"/>
          <w:highlight w:val="cyan"/>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7E2F8E">
        <w:rPr>
          <w:rStyle w:val="Emphasis"/>
          <w:highlight w:val="cyan"/>
        </w:rPr>
        <w:t>words</w:t>
      </w:r>
      <w:r w:rsidRPr="00797859">
        <w:rPr>
          <w:sz w:val="16"/>
        </w:rPr>
        <w:t xml:space="preserve"> of § 1.846–3, </w:t>
      </w:r>
      <w:r w:rsidRPr="007E2F8E">
        <w:rPr>
          <w:rStyle w:val="StyleUnderline"/>
          <w:highlight w:val="cyan"/>
        </w:rPr>
        <w:t>and</w:t>
      </w:r>
      <w:r w:rsidRPr="007E2F8E">
        <w:rPr>
          <w:sz w:val="16"/>
          <w:highlight w:val="cyan"/>
        </w:rPr>
        <w:t xml:space="preserve"> </w:t>
      </w:r>
      <w:r w:rsidRPr="007E2F8E">
        <w:rPr>
          <w:rStyle w:val="Emphasis"/>
          <w:highlight w:val="cyan"/>
        </w:rPr>
        <w:t>logic</w:t>
      </w:r>
      <w:r w:rsidRPr="007E2F8E">
        <w:rPr>
          <w:sz w:val="16"/>
          <w:highlight w:val="cyan"/>
        </w:rPr>
        <w:t xml:space="preserve"> </w:t>
      </w:r>
      <w:r w:rsidRPr="007E2F8E">
        <w:rPr>
          <w:rStyle w:val="StyleUnderline"/>
          <w:highlight w:val="cyan"/>
        </w:rPr>
        <w:t>dictate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6C8B1D64" w14:textId="77777777" w:rsidR="00464F25" w:rsidRDefault="00464F25" w:rsidP="00464F25">
      <w:pPr>
        <w:rPr>
          <w:sz w:val="16"/>
        </w:rPr>
      </w:pPr>
      <w:r w:rsidRPr="00797859">
        <w:rPr>
          <w:sz w:val="16"/>
        </w:rPr>
        <w:t xml:space="preserve">Given the definition of reserve weakening as any net reductions in reserves, the next question to be addressed is, whether reserve weakening </w:t>
      </w:r>
      <w:proofErr w:type="gramStart"/>
      <w:r w:rsidRPr="00797859">
        <w:rPr>
          <w:sz w:val="16"/>
        </w:rPr>
        <w:t>actually occurred</w:t>
      </w:r>
      <w:proofErr w:type="gramEnd"/>
      <w:r w:rsidRPr="00797859">
        <w:rPr>
          <w:sz w:val="16"/>
        </w:rPr>
        <w:t xml:space="preserve"> in this case, </w:t>
      </w:r>
      <w:proofErr w:type="gramStart"/>
      <w:r w:rsidRPr="00797859">
        <w:rPr>
          <w:sz w:val="16"/>
        </w:rPr>
        <w:t>so as to</w:t>
      </w:r>
      <w:proofErr w:type="gramEnd"/>
      <w:r w:rsidRPr="00797859">
        <w:rPr>
          <w:sz w:val="16"/>
        </w:rPr>
        <w:t xml:space="preserve"> require resort to TRA § 1012(c)(3)(C) in the first place. The defendant </w:t>
      </w:r>
      <w:r w:rsidRPr="00797859">
        <w:rPr>
          <w:rStyle w:val="StyleUnderline"/>
        </w:rPr>
        <w:t>contends that</w:t>
      </w:r>
      <w:r w:rsidRPr="00797859">
        <w:rPr>
          <w:sz w:val="16"/>
        </w:rPr>
        <w:t xml:space="preserve"> BCW's unpaid loss reserve </w:t>
      </w:r>
      <w:r w:rsidRPr="00797859">
        <w:rPr>
          <w:rStyle w:val="StyleUnderline"/>
        </w:rPr>
        <w:t>was</w:t>
      </w:r>
      <w:r w:rsidRPr="00797859">
        <w:rPr>
          <w:sz w:val="16"/>
        </w:rPr>
        <w:t xml:space="preserve"> </w:t>
      </w:r>
      <w:r w:rsidRPr="00797859">
        <w:rPr>
          <w:rStyle w:val="Emphasis"/>
        </w:rPr>
        <w:t>“strengthened,” not weakened</w:t>
      </w:r>
      <w:r w:rsidRPr="00797859">
        <w:rPr>
          <w:sz w:val="16"/>
        </w:rPr>
        <w:t xml:space="preserve">, in the amount of $2,833,129.00 by the end of 1986. Indeed, the “Addendum to the Report of the Examination of Blue Cross &amp; Blue Shield United of Wisconsin, Milwaukee, Wisconsin, As of June 30, 1986, by Office of the Commissioner of Insurance, State of Wisconsin,” supports defendant's position. The Addendum is entitled: “Statement </w:t>
      </w:r>
      <w:proofErr w:type="gramStart"/>
      <w:r w:rsidRPr="00797859">
        <w:rPr>
          <w:sz w:val="16"/>
        </w:rPr>
        <w:t>Of</w:t>
      </w:r>
      <w:proofErr w:type="gramEnd"/>
      <w:r w:rsidRPr="00797859">
        <w:rPr>
          <w:sz w:val="16"/>
        </w:rPr>
        <w:t xml:space="preserve"> Assets, Liabilities, Reserves and </w:t>
      </w:r>
      <w:proofErr w:type="spellStart"/>
      <w:r w:rsidRPr="00797859">
        <w:rPr>
          <w:sz w:val="16"/>
        </w:rPr>
        <w:t>Unasigned</w:t>
      </w:r>
      <w:proofErr w:type="spellEnd"/>
      <w:r w:rsidRPr="00797859">
        <w:rPr>
          <w:sz w:val="16"/>
        </w:rPr>
        <w:t xml:space="preserve"> [sic] Funds per the December 31, </w:t>
      </w:r>
      <w:proofErr w:type="gramStart"/>
      <w:r w:rsidRPr="00797859">
        <w:rPr>
          <w:sz w:val="16"/>
        </w:rPr>
        <w:t>1986</w:t>
      </w:r>
      <w:proofErr w:type="gramEnd"/>
      <w:r w:rsidRPr="00797859">
        <w:rPr>
          <w:sz w:val="16"/>
        </w:rPr>
        <w:t xml:space="preserve"> Annual Statement.” The first entry under “Liabilities” is “Claims unpaid,” which refers to the loss reserve for incurred-but-not-paid claims. According to the statement, the claims unpaid as of December 31, </w:t>
      </w:r>
      <w:proofErr w:type="gramStart"/>
      <w:r w:rsidRPr="00797859">
        <w:rPr>
          <w:sz w:val="16"/>
        </w:rPr>
        <w:t>1985</w:t>
      </w:r>
      <w:proofErr w:type="gramEnd"/>
      <w:r w:rsidRPr="00797859">
        <w:rPr>
          <w:sz w:val="16"/>
        </w:rPr>
        <w:t xml:space="preserve"> </w:t>
      </w:r>
      <w:proofErr w:type="gramStart"/>
      <w:r w:rsidRPr="00797859">
        <w:rPr>
          <w:sz w:val="16"/>
        </w:rPr>
        <w:t>was</w:t>
      </w:r>
      <w:proofErr w:type="gramEnd"/>
      <w:r w:rsidRPr="00797859">
        <w:rPr>
          <w:sz w:val="16"/>
        </w:rPr>
        <w:t xml:space="preserve"> $75,588,265.00, while the claims unpaid as of December 31, </w:t>
      </w:r>
      <w:proofErr w:type="gramStart"/>
      <w:r w:rsidRPr="00797859">
        <w:rPr>
          <w:sz w:val="16"/>
        </w:rPr>
        <w:t>1986</w:t>
      </w:r>
      <w:proofErr w:type="gramEnd"/>
      <w:r w:rsidRPr="00797859">
        <w:rPr>
          <w:sz w:val="16"/>
        </w:rPr>
        <w:t xml:space="preserve"> </w:t>
      </w:r>
      <w:proofErr w:type="gramStart"/>
      <w:r w:rsidRPr="00797859">
        <w:rPr>
          <w:sz w:val="16"/>
        </w:rPr>
        <w:t>was</w:t>
      </w:r>
      <w:proofErr w:type="gramEnd"/>
      <w:r w:rsidRPr="00797859">
        <w:rPr>
          <w:sz w:val="16"/>
        </w:rPr>
        <w:t xml:space="preserve"> $78,421,394.00. The claims unpaid figure for 1986 was larger than that for 1985; BCW reported “reserve strengthening,” as opposed to reserve weakening, in the amount of $2,833,129.00 at the end of 1986.19</w:t>
      </w:r>
    </w:p>
    <w:p w14:paraId="2FF37007" w14:textId="77777777" w:rsidR="00464F25" w:rsidRDefault="00464F25" w:rsidP="00464F25">
      <w:pPr>
        <w:pStyle w:val="Heading4"/>
      </w:pPr>
      <w:r>
        <w:rPr>
          <w:u w:val="single"/>
        </w:rPr>
        <w:t xml:space="preserve">D. </w:t>
      </w:r>
      <w:r w:rsidRPr="002A02EF">
        <w:rPr>
          <w:u w:val="single"/>
        </w:rPr>
        <w:t>Especially</w:t>
      </w:r>
      <w:r>
        <w:t xml:space="preserve"> for ‘rights.’</w:t>
      </w:r>
    </w:p>
    <w:p w14:paraId="291D8932" w14:textId="77777777" w:rsidR="00464F25" w:rsidRPr="00900BF7" w:rsidRDefault="00464F25" w:rsidP="00464F25">
      <w:r w:rsidRPr="00900BF7">
        <w:rPr>
          <w:rStyle w:val="Style13ptBold"/>
        </w:rPr>
        <w:t>Helfer ’14</w:t>
      </w:r>
      <w:r>
        <w:t xml:space="preserve"> [Laurence R and Dr. Karen J. Alter; , Professor, Law, Duke University; PhD, Professor, Political Science &amp; Law, Northwestern University; Balancing Wealth &amp; Health: Global Administrative Law &amp; the Battle Over Intellectual Property &amp; Access to Medicines in Latin America, "The Influence of the Andean Intellectual Property Regime on Access to Medicines in Latin America," Ch. 9]</w:t>
      </w:r>
    </w:p>
    <w:p w14:paraId="6D251608" w14:textId="77777777" w:rsidR="00464F25" w:rsidRDefault="00464F25" w:rsidP="00464F25">
      <w:r w:rsidRPr="002A02EF">
        <w:rPr>
          <w:sz w:val="16"/>
        </w:rPr>
        <w:t xml:space="preserve">In response, domestic generic drug producers successfully lobbied lawyers at the Andean General Secretariat to file a noncompliance suit against Ecuador alleging that the pipeline decree violated the absolute novelty requirement Andean Decision 344, which regulated patents and trademarks. Ecuador </w:t>
      </w:r>
      <w:r w:rsidRPr="002A02EF">
        <w:rPr>
          <w:rStyle w:val="StyleUnderline"/>
        </w:rPr>
        <w:t>defended</w:t>
      </w:r>
      <w:r w:rsidRPr="002A02EF">
        <w:rPr>
          <w:sz w:val="16"/>
        </w:rPr>
        <w:t xml:space="preserve"> the domestic </w:t>
      </w:r>
      <w:r w:rsidRPr="002A02EF">
        <w:rPr>
          <w:rStyle w:val="StyleUnderline"/>
        </w:rPr>
        <w:t>decree as consistent with a provision</w:t>
      </w:r>
      <w:r w:rsidRPr="002A02EF">
        <w:rPr>
          <w:sz w:val="16"/>
        </w:rPr>
        <w:t xml:space="preserve"> of the Decision </w:t>
      </w:r>
      <w:r w:rsidRPr="002A02EF">
        <w:rPr>
          <w:rStyle w:val="StyleUnderline"/>
        </w:rPr>
        <w:t xml:space="preserve">authorizing members </w:t>
      </w:r>
      <w:r w:rsidRPr="007E2F8E">
        <w:rPr>
          <w:rStyle w:val="StyleUnderline"/>
          <w:highlight w:val="cyan"/>
        </w:rPr>
        <w:t>to</w:t>
      </w:r>
      <w:r w:rsidRPr="002A02EF">
        <w:rPr>
          <w:sz w:val="16"/>
        </w:rPr>
        <w:t xml:space="preserve"> adopt domestic legislation or international agreements that “</w:t>
      </w:r>
      <w:r w:rsidRPr="007E2F8E">
        <w:rPr>
          <w:rStyle w:val="Emphasis"/>
          <w:highlight w:val="cyan"/>
        </w:rPr>
        <w:t>strengthen</w:t>
      </w:r>
      <w:r w:rsidRPr="002A02EF">
        <w:rPr>
          <w:sz w:val="16"/>
        </w:rPr>
        <w:t xml:space="preserve"> the industrial property </w:t>
      </w:r>
      <w:r w:rsidRPr="007E2F8E">
        <w:rPr>
          <w:rStyle w:val="Emphasis"/>
          <w:highlight w:val="cyan"/>
        </w:rPr>
        <w:t>rights</w:t>
      </w:r>
      <w:r w:rsidRPr="002A02EF">
        <w:rPr>
          <w:sz w:val="16"/>
        </w:rPr>
        <w:t xml:space="preserve">” (Andean Decision 344, Article 143 (1993)). The General Secretariat countered that the decree contradicted an unambiguous restriction in Andean patent rules and created an incentive for foreign firms to seek pharmaceutical patents in Ecuador but not in other member states. In a judgment issued in 1996, the ATJ sided with the Secretariat. The Tribunal </w:t>
      </w:r>
      <w:r w:rsidRPr="007E2F8E">
        <w:rPr>
          <w:rStyle w:val="StyleUnderline"/>
          <w:highlight w:val="cyan"/>
        </w:rPr>
        <w:t>interpreted</w:t>
      </w:r>
      <w:r w:rsidRPr="002A02EF">
        <w:rPr>
          <w:rStyle w:val="StyleUnderline"/>
        </w:rPr>
        <w:t xml:space="preserve"> the word</w:t>
      </w:r>
      <w:r w:rsidRPr="002A02EF">
        <w:rPr>
          <w:sz w:val="16"/>
        </w:rPr>
        <w:t xml:space="preserve"> </w:t>
      </w:r>
      <w:r w:rsidRPr="002A02EF">
        <w:rPr>
          <w:rStyle w:val="Emphasis"/>
        </w:rPr>
        <w:t>“strengthen”</w:t>
      </w:r>
      <w:r w:rsidRPr="002A02EF">
        <w:rPr>
          <w:sz w:val="16"/>
        </w:rPr>
        <w:t xml:space="preserve"> in a teleological fashion, </w:t>
      </w:r>
      <w:r w:rsidRPr="007E2F8E">
        <w:rPr>
          <w:rStyle w:val="StyleUnderline"/>
          <w:highlight w:val="cyan"/>
        </w:rPr>
        <w:t>reasoning</w:t>
      </w:r>
      <w:r w:rsidRPr="002A02EF">
        <w:rPr>
          <w:sz w:val="16"/>
        </w:rPr>
        <w:t xml:space="preserve"> that </w:t>
      </w:r>
      <w:r w:rsidRPr="002A02EF">
        <w:rPr>
          <w:rStyle w:val="Emphasis"/>
        </w:rPr>
        <w:t xml:space="preserve">national </w:t>
      </w:r>
      <w:r w:rsidRPr="007E2F8E">
        <w:rPr>
          <w:rStyle w:val="Emphasis"/>
          <w:highlight w:val="cyan"/>
        </w:rPr>
        <w:t>laws</w:t>
      </w:r>
      <w:r w:rsidRPr="002A02EF">
        <w:rPr>
          <w:sz w:val="16"/>
        </w:rPr>
        <w:t xml:space="preserve"> and treaties </w:t>
      </w:r>
      <w:r w:rsidRPr="007E2F8E">
        <w:rPr>
          <w:rStyle w:val="StyleUnderline"/>
          <w:highlight w:val="cyan"/>
        </w:rPr>
        <w:t>must</w:t>
      </w:r>
      <w:r w:rsidRPr="007E2F8E">
        <w:rPr>
          <w:sz w:val="16"/>
          <w:highlight w:val="cyan"/>
        </w:rPr>
        <w:t xml:space="preserve"> </w:t>
      </w:r>
      <w:r w:rsidRPr="007E2F8E">
        <w:rPr>
          <w:rStyle w:val="Emphasis"/>
          <w:szCs w:val="24"/>
          <w:highlight w:val="cyan"/>
        </w:rPr>
        <w:t>complement</w:t>
      </w:r>
      <w:r w:rsidRPr="002A02EF">
        <w:rPr>
          <w:rStyle w:val="Emphasis"/>
          <w:szCs w:val="24"/>
        </w:rPr>
        <w:t xml:space="preserve"> the</w:t>
      </w:r>
      <w:r w:rsidRPr="002A02EF">
        <w:rPr>
          <w:sz w:val="16"/>
        </w:rPr>
        <w:t xml:space="preserve"> regional IP </w:t>
      </w:r>
      <w:r w:rsidRPr="007E2F8E">
        <w:rPr>
          <w:rStyle w:val="Emphasis"/>
          <w:szCs w:val="24"/>
          <w:highlight w:val="cyan"/>
        </w:rPr>
        <w:t>system, not contradict</w:t>
      </w:r>
      <w:r w:rsidRPr="002A02EF">
        <w:rPr>
          <w:rStyle w:val="Emphasis"/>
          <w:szCs w:val="24"/>
        </w:rPr>
        <w:t xml:space="preserve"> it</w:t>
      </w:r>
      <w:r w:rsidRPr="002A02EF">
        <w:rPr>
          <w:sz w:val="16"/>
        </w:rPr>
        <w:t xml:space="preserve">. Ecuador had </w:t>
      </w:r>
      <w:r w:rsidRPr="002A02EF">
        <w:rPr>
          <w:rStyle w:val="StyleUnderline"/>
        </w:rPr>
        <w:t>thus</w:t>
      </w:r>
      <w:r w:rsidRPr="002A02EF">
        <w:rPr>
          <w:sz w:val="16"/>
        </w:rPr>
        <w:t xml:space="preserve"> </w:t>
      </w:r>
      <w:r w:rsidRPr="002A02EF">
        <w:rPr>
          <w:rStyle w:val="Emphasis"/>
        </w:rPr>
        <w:t>violated</w:t>
      </w:r>
      <w:r w:rsidRPr="002A02EF">
        <w:rPr>
          <w:sz w:val="16"/>
        </w:rPr>
        <w:t xml:space="preserve"> Andean IP </w:t>
      </w:r>
      <w:r w:rsidRPr="002A02EF">
        <w:rPr>
          <w:rStyle w:val="StyleUnderline"/>
        </w:rPr>
        <w:t>law</w:t>
      </w:r>
      <w:r w:rsidRPr="002A02EF">
        <w:rPr>
          <w:sz w:val="16"/>
        </w:rPr>
        <w:t xml:space="preserve"> “by establishing an exceptional regime . . . granting advantages to patenting in its own country, in a manner that was unfair under the common regime applied in the other Andean countries” (Manrique, 1998, at 217). The ATK also categorically rejected Ecuador’s claim that “an international commitment [could] be invoked as a reason to validate noncompliance with a prior Community obligation” (Case 1–AI–96 (Oct. 30, 1996), at 30).</w:t>
      </w:r>
    </w:p>
    <w:p w14:paraId="42CB2D10" w14:textId="77777777" w:rsidR="00464F25" w:rsidRDefault="00464F25" w:rsidP="00464F25">
      <w:pPr>
        <w:pStyle w:val="Heading4"/>
      </w:pPr>
      <w:r>
        <w:t xml:space="preserve">The </w:t>
      </w:r>
      <w:proofErr w:type="gramStart"/>
      <w:r>
        <w:t>alt</w:t>
      </w:r>
      <w:proofErr w:type="gramEnd"/>
      <w:r>
        <w:t xml:space="preserve"> </w:t>
      </w:r>
      <w:r w:rsidRPr="0065199F">
        <w:rPr>
          <w:u w:val="single"/>
        </w:rPr>
        <w:t>dilutes</w:t>
      </w:r>
      <w:r>
        <w:t xml:space="preserve"> collective bargaining rights.</w:t>
      </w:r>
    </w:p>
    <w:p w14:paraId="078C97E8" w14:textId="77777777" w:rsidR="00464F25" w:rsidRPr="007E2F8E" w:rsidRDefault="00464F25" w:rsidP="00464F25">
      <w:r w:rsidRPr="007E2F8E">
        <w:rPr>
          <w:rStyle w:val="Style13ptBold"/>
        </w:rPr>
        <w:t>Shanahan ’25</w:t>
      </w:r>
      <w:r>
        <w:t xml:space="preserve"> [Dr. Genevieev; PhD, Lecturer &amp; Assistant Professor, Management, Employment &amp; </w:t>
      </w:r>
      <w:proofErr w:type="spellStart"/>
      <w:r>
        <w:t>Organisation</w:t>
      </w:r>
      <w:proofErr w:type="spellEnd"/>
      <w:r>
        <w:t>, Cardiff Business School;</w:t>
      </w:r>
      <w:r w:rsidRPr="007E2F8E">
        <w:t xml:space="preserve"> </w:t>
      </w:r>
      <w:r>
        <w:t>Organization, "Two Routes to Degeneration, Two Routes to Utopia: The Impure Critical Performativity of Alternative Organizing," vol. 32]</w:t>
      </w:r>
    </w:p>
    <w:p w14:paraId="37AC51A2" w14:textId="77777777" w:rsidR="00464F25" w:rsidRPr="003B70A6" w:rsidRDefault="00464F25" w:rsidP="00464F25">
      <w:pPr>
        <w:rPr>
          <w:sz w:val="16"/>
        </w:rPr>
      </w:pPr>
      <w:r w:rsidRPr="00442878">
        <w:rPr>
          <w:sz w:val="16"/>
        </w:rPr>
        <w:t xml:space="preserve">To answer this question the paper unfolds as follows. Section 2 </w:t>
      </w:r>
      <w:r w:rsidRPr="00442878">
        <w:rPr>
          <w:rStyle w:val="StyleUnderline"/>
        </w:rPr>
        <w:t>categorizes</w:t>
      </w:r>
      <w:r w:rsidRPr="00442878">
        <w:rPr>
          <w:sz w:val="16"/>
        </w:rPr>
        <w:t xml:space="preserve"> alternative organizations’ </w:t>
      </w:r>
      <w:r w:rsidRPr="00442878">
        <w:rPr>
          <w:rStyle w:val="StyleUnderline"/>
        </w:rPr>
        <w:t>social change efforts according to</w:t>
      </w:r>
      <w:r w:rsidRPr="00442878">
        <w:rPr>
          <w:sz w:val="16"/>
        </w:rPr>
        <w:t xml:space="preserve"> two </w:t>
      </w:r>
      <w:r w:rsidRPr="00442878">
        <w:rPr>
          <w:rStyle w:val="Emphasis"/>
        </w:rPr>
        <w:t>distinct strategies</w:t>
      </w:r>
      <w:r w:rsidRPr="00442878">
        <w:rPr>
          <w:sz w:val="16"/>
        </w:rPr>
        <w:t xml:space="preserve"> </w:t>
      </w:r>
      <w:r w:rsidRPr="00442878">
        <w:rPr>
          <w:rStyle w:val="StyleUnderline"/>
        </w:rPr>
        <w:t>presented</w:t>
      </w:r>
      <w:r w:rsidRPr="00442878">
        <w:rPr>
          <w:sz w:val="16"/>
        </w:rPr>
        <w:t xml:space="preserve"> in Erik Olin Wright’s theory of social transformation. </w:t>
      </w:r>
      <w:r w:rsidRPr="007E2F8E">
        <w:rPr>
          <w:rStyle w:val="Emphasis"/>
          <w:i/>
          <w:highlight w:val="cyan"/>
        </w:rPr>
        <w:t>Symbiotic strategies</w:t>
      </w:r>
      <w:r w:rsidRPr="007E2F8E">
        <w:rPr>
          <w:sz w:val="16"/>
          <w:highlight w:val="cyan"/>
        </w:rPr>
        <w:t xml:space="preserve"> </w:t>
      </w:r>
      <w:r w:rsidRPr="007E2F8E">
        <w:rPr>
          <w:rStyle w:val="StyleUnderline"/>
          <w:highlight w:val="cyan"/>
        </w:rPr>
        <w:t>are</w:t>
      </w:r>
      <w:r w:rsidRPr="00442878">
        <w:rPr>
          <w:sz w:val="16"/>
        </w:rPr>
        <w:t xml:space="preserve"> those </w:t>
      </w:r>
      <w:r w:rsidRPr="007E2F8E">
        <w:rPr>
          <w:rStyle w:val="StyleUnderline"/>
          <w:highlight w:val="cyan"/>
        </w:rPr>
        <w:t>reformist</w:t>
      </w:r>
      <w:r w:rsidRPr="00442878">
        <w:rPr>
          <w:rStyle w:val="StyleUnderline"/>
        </w:rPr>
        <w:t xml:space="preserve"> approaches that aim to</w:t>
      </w:r>
      <w:r w:rsidRPr="00442878">
        <w:rPr>
          <w:sz w:val="16"/>
        </w:rPr>
        <w:t xml:space="preserve"> </w:t>
      </w:r>
      <w:r w:rsidRPr="00442878">
        <w:rPr>
          <w:rStyle w:val="Emphasis"/>
        </w:rPr>
        <w:t>change the rules</w:t>
      </w:r>
      <w:r w:rsidRPr="00442878">
        <w:rPr>
          <w:sz w:val="16"/>
        </w:rPr>
        <w:t xml:space="preserve"> </w:t>
      </w:r>
      <w:r w:rsidRPr="00442878">
        <w:rPr>
          <w:rStyle w:val="StyleUnderline"/>
        </w:rPr>
        <w:t>of the existing system via</w:t>
      </w:r>
      <w:r w:rsidRPr="00442878">
        <w:rPr>
          <w:sz w:val="16"/>
        </w:rPr>
        <w:t xml:space="preserve"> </w:t>
      </w:r>
      <w:r w:rsidRPr="00442878">
        <w:rPr>
          <w:rStyle w:val="Emphasis"/>
        </w:rPr>
        <w:t>incremental</w:t>
      </w:r>
      <w:r w:rsidRPr="00442878">
        <w:rPr>
          <w:sz w:val="16"/>
        </w:rPr>
        <w:t xml:space="preserve"> </w:t>
      </w:r>
      <w:r w:rsidRPr="00442878">
        <w:rPr>
          <w:rStyle w:val="StyleUnderline"/>
        </w:rPr>
        <w:t>modifications ‘that</w:t>
      </w:r>
      <w:r w:rsidRPr="00442878">
        <w:rPr>
          <w:sz w:val="16"/>
        </w:rPr>
        <w:t xml:space="preserve"> simultaneously </w:t>
      </w:r>
      <w:r w:rsidRPr="00442878">
        <w:rPr>
          <w:rStyle w:val="StyleUnderline"/>
        </w:rPr>
        <w:t>make the system run more smoothly and expand</w:t>
      </w:r>
      <w:r w:rsidRPr="00442878">
        <w:rPr>
          <w:sz w:val="16"/>
        </w:rPr>
        <w:t xml:space="preserve"> the </w:t>
      </w:r>
      <w:r w:rsidRPr="00442878">
        <w:rPr>
          <w:rStyle w:val="StyleUnderline"/>
        </w:rPr>
        <w:t>space for subsequent transformations’</w:t>
      </w:r>
      <w:r w:rsidRPr="00442878">
        <w:rPr>
          <w:sz w:val="16"/>
        </w:rPr>
        <w:t xml:space="preserve"> (Wright, 2019: 55). Examples </w:t>
      </w:r>
      <w:r w:rsidRPr="007E2F8E">
        <w:rPr>
          <w:rStyle w:val="StyleUnderline"/>
          <w:highlight w:val="cyan"/>
        </w:rPr>
        <w:t>include</w:t>
      </w:r>
      <w:r w:rsidRPr="007E2F8E">
        <w:rPr>
          <w:sz w:val="16"/>
          <w:highlight w:val="cyan"/>
        </w:rPr>
        <w:t xml:space="preserve"> </w:t>
      </w:r>
      <w:r w:rsidRPr="007E2F8E">
        <w:rPr>
          <w:rStyle w:val="Emphasis"/>
          <w:szCs w:val="24"/>
          <w:highlight w:val="cyan"/>
        </w:rPr>
        <w:t>collective bargaining by</w:t>
      </w:r>
      <w:r w:rsidRPr="00442878">
        <w:rPr>
          <w:sz w:val="16"/>
        </w:rPr>
        <w:t xml:space="preserve"> trade </w:t>
      </w:r>
      <w:r w:rsidRPr="007E2F8E">
        <w:rPr>
          <w:rStyle w:val="Emphasis"/>
          <w:szCs w:val="24"/>
          <w:highlight w:val="cyan"/>
        </w:rPr>
        <w:t>unions</w:t>
      </w:r>
      <w:r w:rsidRPr="00442878">
        <w:rPr>
          <w:sz w:val="16"/>
        </w:rPr>
        <w:t xml:space="preserve">, lobbying by social movements to change laws, and efforts by B corporations </w:t>
      </w:r>
      <w:r w:rsidRPr="00442878">
        <w:rPr>
          <w:rStyle w:val="StyleUnderline"/>
        </w:rPr>
        <w:t>to</w:t>
      </w:r>
      <w:r w:rsidRPr="00442878">
        <w:rPr>
          <w:sz w:val="16"/>
        </w:rPr>
        <w:t xml:space="preserve"> model </w:t>
      </w:r>
      <w:r w:rsidRPr="00442878">
        <w:rPr>
          <w:rStyle w:val="StyleUnderline"/>
        </w:rPr>
        <w:t>better business practi</w:t>
      </w:r>
      <w:r w:rsidRPr="003B70A6">
        <w:rPr>
          <w:rStyle w:val="StyleUnderline"/>
        </w:rPr>
        <w:t>ces</w:t>
      </w:r>
      <w:r w:rsidRPr="003B70A6">
        <w:rPr>
          <w:sz w:val="16"/>
        </w:rPr>
        <w:t xml:space="preserve">. </w:t>
      </w:r>
      <w:r w:rsidRPr="003B70A6">
        <w:rPr>
          <w:rStyle w:val="Emphasis"/>
          <w:i/>
        </w:rPr>
        <w:t>Interstitial strategies</w:t>
      </w:r>
      <w:r w:rsidRPr="003B70A6">
        <w:rPr>
          <w:sz w:val="16"/>
        </w:rPr>
        <w:t xml:space="preserve">, by contrast, </w:t>
      </w:r>
      <w:r w:rsidRPr="003B70A6">
        <w:rPr>
          <w:rStyle w:val="StyleUnderline"/>
        </w:rPr>
        <w:t>are</w:t>
      </w:r>
      <w:r w:rsidRPr="003B70A6">
        <w:rPr>
          <w:sz w:val="16"/>
        </w:rPr>
        <w:t xml:space="preserve"> those </w:t>
      </w:r>
      <w:r w:rsidRPr="003B70A6">
        <w:rPr>
          <w:rStyle w:val="StyleUnderline"/>
        </w:rPr>
        <w:t>more radical approaches that ‘seek to build new forms of social empowerment in</w:t>
      </w:r>
      <w:r w:rsidRPr="003B70A6">
        <w:rPr>
          <w:sz w:val="16"/>
        </w:rPr>
        <w:t xml:space="preserve"> the </w:t>
      </w:r>
      <w:r w:rsidRPr="003B70A6">
        <w:rPr>
          <w:rStyle w:val="StyleUnderline"/>
        </w:rPr>
        <w:t>niches, spaces and margins of capitalist society</w:t>
      </w:r>
      <w:r w:rsidRPr="003B70A6">
        <w:rPr>
          <w:sz w:val="16"/>
        </w:rPr>
        <w:t>, often where they do not seem to pose any immediate threat to dominant classes and elites’ (Wright, 2010: 326). Examples include mutual aid networks directly addressing unmet needs, ecovillages prefiguring a sustainable society and open-source projects that subvert ownership norms.</w:t>
      </w:r>
    </w:p>
    <w:p w14:paraId="68C49016" w14:textId="77777777" w:rsidR="00464F25" w:rsidRPr="00442878" w:rsidRDefault="00464F25" w:rsidP="00464F25">
      <w:pPr>
        <w:rPr>
          <w:sz w:val="16"/>
        </w:rPr>
      </w:pPr>
      <w:r w:rsidRPr="003B70A6">
        <w:rPr>
          <w:sz w:val="16"/>
        </w:rPr>
        <w:t xml:space="preserve">Section 3 explores mechanisms inhibiting these social transformation efforts. I argue that </w:t>
      </w:r>
      <w:r w:rsidRPr="003B70A6">
        <w:rPr>
          <w:rStyle w:val="StyleUnderline"/>
        </w:rPr>
        <w:t>organizations adopting the</w:t>
      </w:r>
      <w:r w:rsidRPr="003B70A6">
        <w:rPr>
          <w:sz w:val="16"/>
        </w:rPr>
        <w:t xml:space="preserve"> </w:t>
      </w:r>
      <w:r w:rsidRPr="003B70A6">
        <w:rPr>
          <w:rStyle w:val="Emphasis"/>
        </w:rPr>
        <w:t>symbiotic</w:t>
      </w:r>
      <w:r w:rsidRPr="003B70A6">
        <w:rPr>
          <w:sz w:val="16"/>
        </w:rPr>
        <w:t xml:space="preserve"> </w:t>
      </w:r>
      <w:r w:rsidRPr="003B70A6">
        <w:rPr>
          <w:rStyle w:val="StyleUnderline"/>
        </w:rPr>
        <w:t>strate</w:t>
      </w:r>
      <w:r w:rsidRPr="00442878">
        <w:rPr>
          <w:rStyle w:val="StyleUnderline"/>
        </w:rPr>
        <w:t xml:space="preserve">gy </w:t>
      </w:r>
      <w:r w:rsidRPr="007E2F8E">
        <w:rPr>
          <w:rStyle w:val="StyleUnderline"/>
          <w:highlight w:val="cyan"/>
        </w:rPr>
        <w:t>are</w:t>
      </w:r>
      <w:r w:rsidRPr="00442878">
        <w:rPr>
          <w:sz w:val="16"/>
        </w:rPr>
        <w:t xml:space="preserve"> most </w:t>
      </w:r>
      <w:r w:rsidRPr="007E2F8E">
        <w:rPr>
          <w:rStyle w:val="Emphasis"/>
          <w:highlight w:val="cyan"/>
        </w:rPr>
        <w:t>vulnerable to</w:t>
      </w:r>
      <w:r w:rsidRPr="00442878">
        <w:rPr>
          <w:sz w:val="16"/>
        </w:rPr>
        <w:t xml:space="preserve"> </w:t>
      </w:r>
      <w:proofErr w:type="gramStart"/>
      <w:r w:rsidRPr="00442878">
        <w:rPr>
          <w:sz w:val="16"/>
        </w:rPr>
        <w:t>commonly-cited</w:t>
      </w:r>
      <w:proofErr w:type="gramEnd"/>
      <w:r w:rsidRPr="00442878">
        <w:rPr>
          <w:sz w:val="16"/>
        </w:rPr>
        <w:t xml:space="preserve"> forms of </w:t>
      </w:r>
      <w:r w:rsidRPr="007E2F8E">
        <w:rPr>
          <w:rStyle w:val="Emphasis"/>
          <w:highlight w:val="cyan"/>
        </w:rPr>
        <w:t>degeneration</w:t>
      </w:r>
      <w:r w:rsidRPr="00442878">
        <w:rPr>
          <w:sz w:val="16"/>
        </w:rPr>
        <w:t xml:space="preserve">, </w:t>
      </w:r>
      <w:r w:rsidRPr="00442878">
        <w:rPr>
          <w:rStyle w:val="StyleUnderline"/>
        </w:rPr>
        <w:t>such as</w:t>
      </w:r>
      <w:r w:rsidRPr="00442878">
        <w:rPr>
          <w:sz w:val="16"/>
        </w:rPr>
        <w:t xml:space="preserve"> </w:t>
      </w:r>
      <w:r w:rsidRPr="00442878">
        <w:rPr>
          <w:rStyle w:val="Emphasis"/>
        </w:rPr>
        <w:t>mission drift</w:t>
      </w:r>
      <w:r w:rsidRPr="00442878">
        <w:rPr>
          <w:sz w:val="16"/>
        </w:rPr>
        <w:t xml:space="preserve"> </w:t>
      </w:r>
      <w:r w:rsidRPr="00442878">
        <w:rPr>
          <w:rStyle w:val="StyleUnderline"/>
        </w:rPr>
        <w:t>and</w:t>
      </w:r>
      <w:r w:rsidRPr="00442878">
        <w:rPr>
          <w:sz w:val="16"/>
        </w:rPr>
        <w:t xml:space="preserve"> </w:t>
      </w:r>
      <w:proofErr w:type="spellStart"/>
      <w:r w:rsidRPr="00442878">
        <w:rPr>
          <w:rStyle w:val="Emphasis"/>
        </w:rPr>
        <w:t>oligarchization</w:t>
      </w:r>
      <w:proofErr w:type="spellEnd"/>
      <w:r w:rsidRPr="00442878">
        <w:rPr>
          <w:sz w:val="16"/>
        </w:rPr>
        <w:t xml:space="preserve">, </w:t>
      </w:r>
      <w:r w:rsidRPr="00442878">
        <w:rPr>
          <w:rStyle w:val="StyleUnderline"/>
        </w:rPr>
        <w:t>and that the interstitial strategy can be understood</w:t>
      </w:r>
      <w:r w:rsidRPr="00442878">
        <w:rPr>
          <w:sz w:val="16"/>
        </w:rPr>
        <w:t xml:space="preserve"> in part </w:t>
      </w:r>
      <w:r w:rsidRPr="00442878">
        <w:rPr>
          <w:rStyle w:val="StyleUnderline"/>
        </w:rPr>
        <w:t>as a</w:t>
      </w:r>
      <w:r w:rsidRPr="00442878">
        <w:rPr>
          <w:sz w:val="16"/>
        </w:rPr>
        <w:t xml:space="preserve"> defensive </w:t>
      </w:r>
      <w:r w:rsidRPr="00442878">
        <w:rPr>
          <w:rStyle w:val="Emphasis"/>
        </w:rPr>
        <w:t>response</w:t>
      </w:r>
      <w:r w:rsidRPr="00442878">
        <w:rPr>
          <w:sz w:val="16"/>
        </w:rPr>
        <w:t xml:space="preserve"> </w:t>
      </w:r>
      <w:r w:rsidRPr="00442878">
        <w:rPr>
          <w:rStyle w:val="StyleUnderline"/>
        </w:rPr>
        <w:t>to these risks</w:t>
      </w:r>
      <w:r w:rsidRPr="00442878">
        <w:rPr>
          <w:sz w:val="16"/>
        </w:rPr>
        <w:t xml:space="preserve">. However, I posit that this defensive response renders organizations adopting the interstitial strategy vulnerable to mirror-image forms of degeneration, such as the purity trap and organizational paralysis, which have received less systematic attention in the alternative </w:t>
      </w:r>
      <w:proofErr w:type="gramStart"/>
      <w:r w:rsidRPr="00442878">
        <w:rPr>
          <w:sz w:val="16"/>
        </w:rPr>
        <w:t>organizations</w:t>
      </w:r>
      <w:proofErr w:type="gramEnd"/>
      <w:r w:rsidRPr="00442878">
        <w:rPr>
          <w:sz w:val="16"/>
        </w:rPr>
        <w:t xml:space="preserve"> literature. The first contribution of this paper, therefore, is a mapping of the forms of degeneration faced by the symbiotic and interstitial strategies—respectively </w:t>
      </w:r>
      <w:r w:rsidRPr="00442878">
        <w:rPr>
          <w:i/>
          <w:iCs/>
          <w:sz w:val="16"/>
        </w:rPr>
        <w:t>exposure degeneration</w:t>
      </w:r>
      <w:r w:rsidRPr="00442878">
        <w:rPr>
          <w:sz w:val="16"/>
        </w:rPr>
        <w:t xml:space="preserve"> and </w:t>
      </w:r>
      <w:r w:rsidRPr="00442878">
        <w:rPr>
          <w:i/>
          <w:iCs/>
          <w:sz w:val="16"/>
        </w:rPr>
        <w:t>insulation degeneration</w:t>
      </w:r>
      <w:r w:rsidRPr="00442878">
        <w:rPr>
          <w:sz w:val="16"/>
        </w:rPr>
        <w:t>—entailed by each strategy’s relationship to the hegemonic system.</w:t>
      </w:r>
    </w:p>
    <w:p w14:paraId="57D88CD5" w14:textId="77777777" w:rsidR="00464F25" w:rsidRPr="00442878" w:rsidRDefault="00464F25" w:rsidP="00464F25">
      <w:pPr>
        <w:rPr>
          <w:sz w:val="8"/>
          <w:szCs w:val="8"/>
        </w:rPr>
      </w:pPr>
      <w:r w:rsidRPr="00442878">
        <w:rPr>
          <w:sz w:val="8"/>
          <w:szCs w:val="8"/>
        </w:rPr>
        <w:t xml:space="preserve">While this model suggests that alternative organizations face a double bind, Section 4 proposes a more hopeful perspective drawing on Butler’s (2006) suggestion that impurity in social reproduction enables agency. I propose the term </w:t>
      </w:r>
      <w:r w:rsidRPr="00442878">
        <w:rPr>
          <w:i/>
          <w:iCs/>
          <w:sz w:val="8"/>
          <w:szCs w:val="8"/>
        </w:rPr>
        <w:t xml:space="preserve">impure critical </w:t>
      </w:r>
      <w:proofErr w:type="gramStart"/>
      <w:r w:rsidRPr="00442878">
        <w:rPr>
          <w:i/>
          <w:iCs/>
          <w:sz w:val="8"/>
          <w:szCs w:val="8"/>
        </w:rPr>
        <w:t>performativity</w:t>
      </w:r>
      <w:proofErr w:type="gramEnd"/>
      <w:r w:rsidRPr="00442878">
        <w:rPr>
          <w:sz w:val="8"/>
          <w:szCs w:val="8"/>
        </w:rPr>
        <w:t xml:space="preserve"> to call attention to this dependence of social transformation on some degree of social reproduction. I then elaborate this concept via Callon’s (2007) exploration of the </w:t>
      </w:r>
      <w:proofErr w:type="gramStart"/>
      <w:r w:rsidRPr="00442878">
        <w:rPr>
          <w:sz w:val="8"/>
          <w:szCs w:val="8"/>
        </w:rPr>
        <w:t>performativity</w:t>
      </w:r>
      <w:proofErr w:type="gramEnd"/>
      <w:r w:rsidRPr="00442878">
        <w:rPr>
          <w:sz w:val="8"/>
          <w:szCs w:val="8"/>
        </w:rPr>
        <w:t xml:space="preserve"> of theory-both academic and </w:t>
      </w:r>
      <w:proofErr w:type="spellStart"/>
      <w:proofErr w:type="gramStart"/>
      <w:r w:rsidRPr="00442878">
        <w:rPr>
          <w:sz w:val="8"/>
          <w:szCs w:val="8"/>
        </w:rPr>
        <w:t>folkwhich</w:t>
      </w:r>
      <w:proofErr w:type="spellEnd"/>
      <w:proofErr w:type="gramEnd"/>
      <w:r w:rsidRPr="00442878">
        <w:rPr>
          <w:sz w:val="8"/>
          <w:szCs w:val="8"/>
        </w:rPr>
        <w:t xml:space="preserve"> further problematizes sharp distinctions between academics and practitioners as agents of critical </w:t>
      </w:r>
      <w:proofErr w:type="gramStart"/>
      <w:r w:rsidRPr="00442878">
        <w:rPr>
          <w:sz w:val="8"/>
          <w:szCs w:val="8"/>
        </w:rPr>
        <w:t>performativity</w:t>
      </w:r>
      <w:proofErr w:type="gramEnd"/>
      <w:r w:rsidRPr="00442878">
        <w:rPr>
          <w:sz w:val="8"/>
          <w:szCs w:val="8"/>
        </w:rPr>
        <w:t>.</w:t>
      </w:r>
    </w:p>
    <w:p w14:paraId="299FB659" w14:textId="77777777" w:rsidR="00464F25" w:rsidRPr="00442878" w:rsidRDefault="00464F25" w:rsidP="00464F25">
      <w:pPr>
        <w:rPr>
          <w:sz w:val="8"/>
          <w:szCs w:val="8"/>
        </w:rPr>
      </w:pPr>
      <w:r w:rsidRPr="00442878">
        <w:rPr>
          <w:sz w:val="8"/>
          <w:szCs w:val="8"/>
        </w:rPr>
        <w:t xml:space="preserve">The remaining sections demonstrate the value of impure critical </w:t>
      </w:r>
      <w:proofErr w:type="gramStart"/>
      <w:r w:rsidRPr="00442878">
        <w:rPr>
          <w:sz w:val="8"/>
          <w:szCs w:val="8"/>
        </w:rPr>
        <w:t>performativity</w:t>
      </w:r>
      <w:proofErr w:type="gramEnd"/>
      <w:r w:rsidRPr="00442878">
        <w:rPr>
          <w:sz w:val="8"/>
          <w:szCs w:val="8"/>
        </w:rPr>
        <w:t xml:space="preserve"> as the second contribution of the paper. Section 5 uses this concept to reappraise the relationship between degeneration risks and social transformation strategies in alternative organizations, arguing that while an approach based solely on avoiding degeneration risks might recommend a middle path between the symbiotic and interstitial strategies, the concept of impure critical performativity suggests that courting these degeneration risks is in fact necessary to the pursuit of social transformation. Furthermore, whereas this account might appear to delegitimize academic critiques of alternative organizations’ social transformation approaches, Section 6 applies the same </w:t>
      </w:r>
      <w:proofErr w:type="spellStart"/>
      <w:r w:rsidRPr="00442878">
        <w:rPr>
          <w:sz w:val="8"/>
          <w:szCs w:val="8"/>
        </w:rPr>
        <w:t>analyzis</w:t>
      </w:r>
      <w:proofErr w:type="spellEnd"/>
      <w:r w:rsidRPr="00442878">
        <w:rPr>
          <w:sz w:val="8"/>
          <w:szCs w:val="8"/>
        </w:rPr>
        <w:t xml:space="preserve"> to the strategic choices made by CMS scholars regarding the adoption of a more reformist or radical approach. On this basis I advance the claim that both practitioners and scholars of alternative organizations can pursue social transformation only via impure critical </w:t>
      </w:r>
      <w:proofErr w:type="gramStart"/>
      <w:r w:rsidRPr="00442878">
        <w:rPr>
          <w:sz w:val="8"/>
          <w:szCs w:val="8"/>
        </w:rPr>
        <w:t>performativity</w:t>
      </w:r>
      <w:proofErr w:type="gramEnd"/>
      <w:r w:rsidRPr="00442878">
        <w:rPr>
          <w:sz w:val="8"/>
          <w:szCs w:val="8"/>
        </w:rPr>
        <w:t xml:space="preserve">, and that awareness of this constraint can foster reflexivity regarding the agential scope that remains. As an illustration, Section 7 offers a reflexive account of the impure critical </w:t>
      </w:r>
      <w:proofErr w:type="gramStart"/>
      <w:r w:rsidRPr="00442878">
        <w:rPr>
          <w:sz w:val="8"/>
          <w:szCs w:val="8"/>
        </w:rPr>
        <w:t>performativity</w:t>
      </w:r>
      <w:proofErr w:type="gramEnd"/>
      <w:r w:rsidRPr="00442878">
        <w:rPr>
          <w:sz w:val="8"/>
          <w:szCs w:val="8"/>
        </w:rPr>
        <w:t xml:space="preserve"> of this paper, highlighting </w:t>
      </w:r>
      <w:proofErr w:type="gramStart"/>
      <w:r w:rsidRPr="00442878">
        <w:rPr>
          <w:sz w:val="8"/>
          <w:szCs w:val="8"/>
        </w:rPr>
        <w:t>respects</w:t>
      </w:r>
      <w:proofErr w:type="gramEnd"/>
      <w:r w:rsidRPr="00442878">
        <w:rPr>
          <w:sz w:val="8"/>
          <w:szCs w:val="8"/>
        </w:rPr>
        <w:t xml:space="preserve"> in which it contributes to the reproduction of arguably oppressive categories as a necessary element of its social transformation strategy.</w:t>
      </w:r>
    </w:p>
    <w:p w14:paraId="6F234E8B" w14:textId="77777777" w:rsidR="00464F25" w:rsidRPr="00442878" w:rsidRDefault="00464F25" w:rsidP="00464F25">
      <w:pPr>
        <w:rPr>
          <w:sz w:val="8"/>
          <w:szCs w:val="8"/>
        </w:rPr>
      </w:pPr>
      <w:r w:rsidRPr="00442878">
        <w:rPr>
          <w:sz w:val="8"/>
          <w:szCs w:val="8"/>
        </w:rPr>
        <w:t xml:space="preserve">The Real Utopias project, spearheaded by the late Erik Olin Wright, aims to develop a theory of social transformation that identifies mechanisms of reproduction of the hegemonic system and scope for agency in </w:t>
      </w:r>
      <w:proofErr w:type="spellStart"/>
      <w:r w:rsidRPr="00442878">
        <w:rPr>
          <w:sz w:val="8"/>
          <w:szCs w:val="8"/>
        </w:rPr>
        <w:t>favour</w:t>
      </w:r>
      <w:proofErr w:type="spellEnd"/>
      <w:r w:rsidRPr="00442878">
        <w:rPr>
          <w:sz w:val="8"/>
          <w:szCs w:val="8"/>
        </w:rPr>
        <w:t xml:space="preserve"> of change against such mechanisms (Wright, 2010, 2019). Real utopias, on this account, are realizable alternatives to the prevailing social order (Elder-Vass, 2022). Wright suggests that the range of real utopias can be understood as nested sets: </w:t>
      </w:r>
      <w:r w:rsidRPr="00442878">
        <w:rPr>
          <w:i/>
          <w:iCs/>
          <w:sz w:val="8"/>
          <w:szCs w:val="8"/>
        </w:rPr>
        <w:t>desirable alternatives</w:t>
      </w:r>
      <w:r w:rsidRPr="00442878">
        <w:rPr>
          <w:sz w:val="8"/>
          <w:szCs w:val="8"/>
        </w:rPr>
        <w:t xml:space="preserve"> are all those that would be preferable to the status quo; </w:t>
      </w:r>
      <w:r w:rsidRPr="00442878">
        <w:rPr>
          <w:i/>
          <w:iCs/>
          <w:sz w:val="8"/>
          <w:szCs w:val="8"/>
        </w:rPr>
        <w:t>viable alternatives</w:t>
      </w:r>
      <w:r w:rsidRPr="00442878">
        <w:rPr>
          <w:sz w:val="8"/>
          <w:szCs w:val="8"/>
        </w:rPr>
        <w:t xml:space="preserve"> comprise those desirable alternatives that would be internally stable, given our understanding of how social institutions work; and </w:t>
      </w:r>
      <w:r w:rsidRPr="00442878">
        <w:rPr>
          <w:i/>
          <w:iCs/>
          <w:sz w:val="8"/>
          <w:szCs w:val="8"/>
        </w:rPr>
        <w:t>achievable alternatives</w:t>
      </w:r>
      <w:r w:rsidRPr="00442878">
        <w:rPr>
          <w:sz w:val="8"/>
          <w:szCs w:val="8"/>
        </w:rPr>
        <w:t xml:space="preserve"> are those viable alternatives that can be reached given the existing hegemonic system. On this basis, Wright defines three broad categories of approach to social transformation: </w:t>
      </w:r>
      <w:proofErr w:type="spellStart"/>
      <w:r w:rsidRPr="00442878">
        <w:rPr>
          <w:i/>
          <w:iCs/>
          <w:sz w:val="8"/>
          <w:szCs w:val="8"/>
        </w:rPr>
        <w:t>ruptural</w:t>
      </w:r>
      <w:proofErr w:type="spellEnd"/>
      <w:r w:rsidRPr="00442878">
        <w:rPr>
          <w:sz w:val="8"/>
          <w:szCs w:val="8"/>
        </w:rPr>
        <w:t xml:space="preserve">, </w:t>
      </w:r>
      <w:r w:rsidRPr="00442878">
        <w:rPr>
          <w:i/>
          <w:iCs/>
          <w:sz w:val="8"/>
          <w:szCs w:val="8"/>
        </w:rPr>
        <w:t>symbiotic</w:t>
      </w:r>
      <w:r w:rsidRPr="00442878">
        <w:rPr>
          <w:sz w:val="8"/>
          <w:szCs w:val="8"/>
        </w:rPr>
        <w:t xml:space="preserve">, and </w:t>
      </w:r>
      <w:r w:rsidRPr="00442878">
        <w:rPr>
          <w:i/>
          <w:iCs/>
          <w:sz w:val="8"/>
          <w:szCs w:val="8"/>
        </w:rPr>
        <w:t>interstitial</w:t>
      </w:r>
      <w:r w:rsidRPr="00442878">
        <w:rPr>
          <w:sz w:val="8"/>
          <w:szCs w:val="8"/>
        </w:rPr>
        <w:t xml:space="preserve">. The </w:t>
      </w:r>
      <w:proofErr w:type="spellStart"/>
      <w:r w:rsidRPr="00442878">
        <w:rPr>
          <w:sz w:val="8"/>
          <w:szCs w:val="8"/>
        </w:rPr>
        <w:t>ruptural</w:t>
      </w:r>
      <w:proofErr w:type="spellEnd"/>
      <w:r w:rsidRPr="00442878">
        <w:rPr>
          <w:sz w:val="8"/>
          <w:szCs w:val="8"/>
        </w:rPr>
        <w:t xml:space="preserve"> approach, whereby an existing social order is replaced with a viable alternative outright, is usually understood to require revolutionary seizure of state power. The other two strategies, by contrast, can be pursued at the organizational level and therefore form the basis for the following </w:t>
      </w:r>
      <w:proofErr w:type="gramStart"/>
      <w:r w:rsidRPr="00442878">
        <w:rPr>
          <w:sz w:val="8"/>
          <w:szCs w:val="8"/>
        </w:rPr>
        <w:t>analyzes</w:t>
      </w:r>
      <w:proofErr w:type="gramEnd"/>
      <w:r w:rsidRPr="00442878">
        <w:rPr>
          <w:sz w:val="8"/>
          <w:szCs w:val="8"/>
        </w:rPr>
        <w:t>.</w:t>
      </w:r>
    </w:p>
    <w:p w14:paraId="38891F03" w14:textId="77777777" w:rsidR="00464F25" w:rsidRPr="00442878" w:rsidRDefault="00464F25" w:rsidP="00464F25">
      <w:pPr>
        <w:rPr>
          <w:sz w:val="8"/>
          <w:szCs w:val="8"/>
        </w:rPr>
      </w:pPr>
      <w:r w:rsidRPr="00442878">
        <w:rPr>
          <w:i/>
          <w:iCs/>
          <w:sz w:val="8"/>
          <w:szCs w:val="8"/>
        </w:rPr>
        <w:t>Symbiotic social transformation</w:t>
      </w:r>
      <w:r w:rsidRPr="00442878">
        <w:rPr>
          <w:sz w:val="8"/>
          <w:szCs w:val="8"/>
        </w:rPr>
        <w:t xml:space="preserve"> is described as progressing via achievable alternatives, where the hegemonic system is incrementally modified in the direction of a more emancipatory viable alternative in a manner coherent with the interests of dominant actors within that system. Wright illustrates this category of strategies with the example of class compromise as pursued by social democratic parties and </w:t>
      </w:r>
      <w:proofErr w:type="spellStart"/>
      <w:r w:rsidRPr="00442878">
        <w:rPr>
          <w:sz w:val="8"/>
          <w:szCs w:val="8"/>
        </w:rPr>
        <w:t>labour</w:t>
      </w:r>
      <w:proofErr w:type="spellEnd"/>
      <w:r w:rsidRPr="00442878">
        <w:rPr>
          <w:sz w:val="8"/>
          <w:szCs w:val="8"/>
        </w:rPr>
        <w:t xml:space="preserve"> unions. These are arrangements that ‘solve certain real problems faced by capitalists and other elites’ (2010: 337), such as those relating to complex coordination of workers. At the same time, however, such bargains deliver certain advantages to workers, ideally laying the foundations for further emancipatory action. This strategy can be seen in various types of alternative organizations. Many social enterprises, for instance, engage in pragmatic compromise with more hegemonic clients and partners </w:t>
      </w:r>
      <w:proofErr w:type="gramStart"/>
      <w:r w:rsidRPr="00442878">
        <w:rPr>
          <w:sz w:val="8"/>
          <w:szCs w:val="8"/>
        </w:rPr>
        <w:t>in order to</w:t>
      </w:r>
      <w:proofErr w:type="gramEnd"/>
      <w:r w:rsidRPr="00442878">
        <w:rPr>
          <w:sz w:val="8"/>
          <w:szCs w:val="8"/>
        </w:rPr>
        <w:t xml:space="preserve"> ‘remain in [a given] industry, [while] seeking to change it from within’ (Dahlman et al., 2022: 1973). In the realm of cooperatives, </w:t>
      </w:r>
      <w:proofErr w:type="spellStart"/>
      <w:r w:rsidRPr="00442878">
        <w:rPr>
          <w:sz w:val="8"/>
          <w:szCs w:val="8"/>
        </w:rPr>
        <w:t>Paranque</w:t>
      </w:r>
      <w:proofErr w:type="spellEnd"/>
      <w:r w:rsidRPr="00442878">
        <w:rPr>
          <w:sz w:val="8"/>
          <w:szCs w:val="8"/>
        </w:rPr>
        <w:t xml:space="preserve"> and Willmott (2014) highlight how the ownership and governance structures of the John Lewis Partnership are sufficiently aligned with those of hegemonic actors to enable the cooperative to effectively compete against its joint-stock counterparts. Pragmatic compromise with hegemonic actors is similarly commonplace in the official politics and institutionalization practices of social movement organizations and alternative political parties (Alves and Gomes, 2018; Husted et al., 2022; Spicer and Böhm, 2007; Tarrow, 2011).</w:t>
      </w:r>
    </w:p>
    <w:p w14:paraId="7F777AF2" w14:textId="77777777" w:rsidR="00464F25" w:rsidRPr="00442878" w:rsidRDefault="00464F25" w:rsidP="00464F25">
      <w:pPr>
        <w:rPr>
          <w:sz w:val="8"/>
          <w:szCs w:val="8"/>
        </w:rPr>
      </w:pPr>
      <w:r w:rsidRPr="00442878">
        <w:rPr>
          <w:i/>
          <w:iCs/>
          <w:sz w:val="8"/>
          <w:szCs w:val="8"/>
        </w:rPr>
        <w:t>Interstitial social transformation</w:t>
      </w:r>
      <w:r w:rsidRPr="00442878">
        <w:rPr>
          <w:sz w:val="8"/>
          <w:szCs w:val="8"/>
        </w:rPr>
        <w:t>, by contrast, works to build viable alternatives within the margins of the hegemonic system, usually in a manner that does not overtly ‘pose any immediate threat to dominant classes and elites’ (Wright, 2010: 305). Wright offers Wikipedia and similar commons-based organizations as examples of projects adopting this approach. By making use of the interstitial space of the early-2000s internet, alternatives to existing models of managing and distributing information were built according to anti-capitalist principles, without the need for direct confrontation with incumbent actors. Through the success of this ecosystem of alternatives, limits on how production and consumption can be organized were revealed as ‘simply the effect of the power of specific institutional arrangements’ (Wright, 2010: 334). The interstitial strategy thus involves, in the short-term, the creation of ‘emancipatory enclaves within capitalism that enable people to live very different kinds of lives’ (2019: 80), at least in some aspects of social life. In the longer term this strategy aims to erode the limits imposed by the hegemonic system and ultimately replace it with an emancipatory alternative.</w:t>
      </w:r>
    </w:p>
    <w:p w14:paraId="25B49359" w14:textId="77777777" w:rsidR="00464F25" w:rsidRPr="00442878" w:rsidRDefault="00464F25" w:rsidP="00464F25">
      <w:pPr>
        <w:rPr>
          <w:sz w:val="8"/>
          <w:szCs w:val="8"/>
        </w:rPr>
      </w:pPr>
      <w:r w:rsidRPr="00442878">
        <w:rPr>
          <w:sz w:val="8"/>
          <w:szCs w:val="8"/>
        </w:rPr>
        <w:t xml:space="preserve">This broad strategy is prominent in </w:t>
      </w:r>
      <w:proofErr w:type="gramStart"/>
      <w:r w:rsidRPr="00442878">
        <w:rPr>
          <w:sz w:val="8"/>
          <w:szCs w:val="8"/>
        </w:rPr>
        <w:t>literatures</w:t>
      </w:r>
      <w:proofErr w:type="gramEnd"/>
      <w:r w:rsidRPr="00442878">
        <w:rPr>
          <w:sz w:val="8"/>
          <w:szCs w:val="8"/>
        </w:rPr>
        <w:t xml:space="preserve"> addressing prefiguration (Monticelli, 2021) and community economies (Gibson-Graham, 2006; Zanoni et al., 2017). We can identify the interstitial approach in social enterprises and cooperatives that adopt a ‘defensive strategy’ of establishing relatively insulated market spaces by building alliances to ‘protect cooperatives against the excesses of competition’ (</w:t>
      </w:r>
      <w:proofErr w:type="spellStart"/>
      <w:r w:rsidRPr="00442878">
        <w:rPr>
          <w:sz w:val="8"/>
          <w:szCs w:val="8"/>
        </w:rPr>
        <w:t>Jaumier</w:t>
      </w:r>
      <w:proofErr w:type="spellEnd"/>
      <w:r w:rsidRPr="00442878">
        <w:rPr>
          <w:sz w:val="8"/>
          <w:szCs w:val="8"/>
        </w:rPr>
        <w:t xml:space="preserve"> et al., 2017: 89). In social movement organizations, similarly, we can see the interstitial strategy in those that focus on more radical or direct action (Spicer and Böhm, 2007; Tarrow, 2011). Such social movements typically cultivate some degree of ‘opposition (whether instrumental or symbolic) to existing institutions and cultural values’ (Rothschild-Whitt, 1976: 79), and often aim to foster ‘autonomous social space’ with boundaries sufficiently strong to ‘shut out [. . .] the power of the forces of domination such as capital and the market’ (Arthur et al., 2008: 30).</w:t>
      </w:r>
    </w:p>
    <w:p w14:paraId="1B857382" w14:textId="77777777" w:rsidR="00464F25" w:rsidRPr="00442878" w:rsidRDefault="00464F25" w:rsidP="00464F25">
      <w:pPr>
        <w:rPr>
          <w:sz w:val="16"/>
        </w:rPr>
      </w:pPr>
      <w:r w:rsidRPr="00442878">
        <w:rPr>
          <w:sz w:val="8"/>
          <w:szCs w:val="8"/>
        </w:rPr>
        <w:t>Degeneration in strategies for social transformation</w:t>
      </w:r>
    </w:p>
    <w:p w14:paraId="69AD0237" w14:textId="77777777" w:rsidR="00464F25" w:rsidRPr="00442878" w:rsidRDefault="00464F25" w:rsidP="00464F25">
      <w:pPr>
        <w:rPr>
          <w:sz w:val="16"/>
        </w:rPr>
      </w:pPr>
      <w:r w:rsidRPr="00442878">
        <w:rPr>
          <w:sz w:val="16"/>
        </w:rPr>
        <w:t xml:space="preserve">A great deal of </w:t>
      </w:r>
      <w:r w:rsidRPr="00442878">
        <w:rPr>
          <w:rStyle w:val="StyleUnderline"/>
        </w:rPr>
        <w:t>research regarding alternative organizations</w:t>
      </w:r>
      <w:r w:rsidRPr="00442878">
        <w:rPr>
          <w:sz w:val="16"/>
        </w:rPr>
        <w:t xml:space="preserve"> has </w:t>
      </w:r>
      <w:r w:rsidRPr="00442878">
        <w:rPr>
          <w:rStyle w:val="StyleUnderline"/>
        </w:rPr>
        <w:t>focused on</w:t>
      </w:r>
      <w:r w:rsidRPr="00442878">
        <w:rPr>
          <w:sz w:val="16"/>
        </w:rPr>
        <w:t xml:space="preserve"> </w:t>
      </w:r>
      <w:r w:rsidRPr="00442878">
        <w:rPr>
          <w:rStyle w:val="Emphasis"/>
        </w:rPr>
        <w:t>mechanisms of degeneration</w:t>
      </w:r>
      <w:r w:rsidRPr="00442878">
        <w:rPr>
          <w:sz w:val="16"/>
        </w:rPr>
        <w:t xml:space="preserve">, </w:t>
      </w:r>
      <w:r w:rsidRPr="00442878">
        <w:rPr>
          <w:rStyle w:val="StyleUnderline"/>
        </w:rPr>
        <w:t>or the ways in which</w:t>
      </w:r>
      <w:r w:rsidRPr="00442878">
        <w:rPr>
          <w:sz w:val="16"/>
        </w:rPr>
        <w:t xml:space="preserve"> these </w:t>
      </w:r>
      <w:r w:rsidRPr="00442878">
        <w:rPr>
          <w:rStyle w:val="StyleUnderline"/>
        </w:rPr>
        <w:t>organizations ‘are</w:t>
      </w:r>
      <w:r w:rsidRPr="00442878">
        <w:rPr>
          <w:sz w:val="16"/>
        </w:rPr>
        <w:t xml:space="preserve"> </w:t>
      </w:r>
      <w:r w:rsidRPr="007E2F8E">
        <w:rPr>
          <w:rStyle w:val="Emphasis"/>
          <w:highlight w:val="cyan"/>
        </w:rPr>
        <w:t>too weak to confront capital</w:t>
      </w:r>
      <w:r w:rsidRPr="00442878">
        <w:rPr>
          <w:sz w:val="16"/>
        </w:rPr>
        <w:t xml:space="preserve">ism and </w:t>
      </w:r>
      <w:r w:rsidRPr="00854F02">
        <w:rPr>
          <w:rStyle w:val="StyleUnderline"/>
        </w:rPr>
        <w:t>so they will</w:t>
      </w:r>
      <w:r w:rsidRPr="00442878">
        <w:rPr>
          <w:rStyle w:val="StyleUnderline"/>
        </w:rPr>
        <w:t xml:space="preserve"> </w:t>
      </w:r>
      <w:r w:rsidRPr="00854F02">
        <w:rPr>
          <w:rStyle w:val="StyleUnderline"/>
        </w:rPr>
        <w:t>either adapt</w:t>
      </w:r>
      <w:r w:rsidRPr="00442878">
        <w:rPr>
          <w:rStyle w:val="StyleUnderline"/>
        </w:rPr>
        <w:t xml:space="preserve"> to its logic or fold’</w:t>
      </w:r>
      <w:r w:rsidRPr="00442878">
        <w:rPr>
          <w:sz w:val="16"/>
        </w:rPr>
        <w:t xml:space="preserve"> (</w:t>
      </w:r>
      <w:proofErr w:type="spellStart"/>
      <w:r w:rsidRPr="00442878">
        <w:rPr>
          <w:sz w:val="16"/>
        </w:rPr>
        <w:t>Kokkinidis</w:t>
      </w:r>
      <w:proofErr w:type="spellEnd"/>
      <w:r w:rsidRPr="00442878">
        <w:rPr>
          <w:sz w:val="16"/>
        </w:rPr>
        <w:t xml:space="preserve">, 2015: 861). In either case, the </w:t>
      </w:r>
      <w:r w:rsidRPr="00442878">
        <w:rPr>
          <w:rStyle w:val="StyleUnderline"/>
        </w:rPr>
        <w:t xml:space="preserve">organization </w:t>
      </w:r>
      <w:r w:rsidRPr="007E2F8E">
        <w:rPr>
          <w:rStyle w:val="StyleUnderline"/>
          <w:highlight w:val="cyan"/>
        </w:rPr>
        <w:t>contributes to</w:t>
      </w:r>
      <w:r w:rsidRPr="00442878">
        <w:rPr>
          <w:rStyle w:val="StyleUnderline"/>
        </w:rPr>
        <w:t xml:space="preserve"> the</w:t>
      </w:r>
      <w:r w:rsidRPr="00442878">
        <w:rPr>
          <w:sz w:val="16"/>
        </w:rPr>
        <w:t xml:space="preserve"> </w:t>
      </w:r>
      <w:r w:rsidRPr="007E2F8E">
        <w:rPr>
          <w:rStyle w:val="Emphasis"/>
          <w:highlight w:val="cyan"/>
        </w:rPr>
        <w:t>maintenance</w:t>
      </w:r>
      <w:r w:rsidRPr="007E2F8E">
        <w:rPr>
          <w:sz w:val="16"/>
          <w:highlight w:val="cyan"/>
        </w:rPr>
        <w:t xml:space="preserve"> </w:t>
      </w:r>
      <w:r w:rsidRPr="007E2F8E">
        <w:rPr>
          <w:rStyle w:val="StyleUnderline"/>
          <w:highlight w:val="cyan"/>
        </w:rPr>
        <w:t>of</w:t>
      </w:r>
      <w:r w:rsidRPr="003B70A6">
        <w:rPr>
          <w:rStyle w:val="StyleUnderline"/>
        </w:rPr>
        <w:t xml:space="preserve"> the</w:t>
      </w:r>
      <w:r w:rsidRPr="003B70A6">
        <w:rPr>
          <w:sz w:val="16"/>
        </w:rPr>
        <w:t xml:space="preserve"> </w:t>
      </w:r>
      <w:r w:rsidRPr="007E2F8E">
        <w:rPr>
          <w:rStyle w:val="Emphasis"/>
          <w:highlight w:val="cyan"/>
        </w:rPr>
        <w:t>prevailing system</w:t>
      </w:r>
      <w:r w:rsidRPr="00442878">
        <w:rPr>
          <w:sz w:val="16"/>
        </w:rPr>
        <w:t xml:space="preserve"> </w:t>
      </w:r>
      <w:r w:rsidRPr="00442878">
        <w:rPr>
          <w:rStyle w:val="StyleUnderline"/>
        </w:rPr>
        <w:t>by failing to realize a viable alternative</w:t>
      </w:r>
      <w:r w:rsidRPr="00442878">
        <w:rPr>
          <w:sz w:val="16"/>
        </w:rPr>
        <w:t xml:space="preserve">. The concept emerges particularly from the literature regarding cooperatives (Diamantopoulos, 2012; </w:t>
      </w:r>
      <w:proofErr w:type="spellStart"/>
      <w:r w:rsidRPr="00442878">
        <w:rPr>
          <w:sz w:val="16"/>
        </w:rPr>
        <w:t>Storey</w:t>
      </w:r>
      <w:proofErr w:type="spellEnd"/>
      <w:r w:rsidRPr="00442878">
        <w:rPr>
          <w:sz w:val="16"/>
        </w:rPr>
        <w:t xml:space="preserve"> et al., 2014), but similar phenomena are identified in other alternative organizations (Alves and Gomes, 2018; McAdam, 1982; Rothschild-Whitt, 1976; Sanders and McClellan, 2014; Spicer and Böhm, 2007; Tarrow, 2011). A variety of forms of degeneration have been identified (Cornforth et al., 1988; </w:t>
      </w:r>
      <w:proofErr w:type="spellStart"/>
      <w:r w:rsidRPr="00442878">
        <w:rPr>
          <w:sz w:val="16"/>
        </w:rPr>
        <w:t>Jaumier</w:t>
      </w:r>
      <w:proofErr w:type="spellEnd"/>
      <w:r w:rsidRPr="00442878">
        <w:rPr>
          <w:sz w:val="16"/>
        </w:rPr>
        <w:t xml:space="preserve"> and </w:t>
      </w:r>
      <w:proofErr w:type="spellStart"/>
      <w:r w:rsidRPr="00442878">
        <w:rPr>
          <w:sz w:val="16"/>
        </w:rPr>
        <w:t>Daudigeos</w:t>
      </w:r>
      <w:proofErr w:type="spellEnd"/>
      <w:r w:rsidRPr="00442878">
        <w:rPr>
          <w:sz w:val="16"/>
        </w:rPr>
        <w:t>, 2021), but for the sake of brevity we will focus here on just two: goal and organizational degeneration.</w:t>
      </w:r>
    </w:p>
    <w:p w14:paraId="2D3AD677" w14:textId="77777777" w:rsidR="00464F25" w:rsidRPr="00442878" w:rsidRDefault="00464F25" w:rsidP="00464F25">
      <w:pPr>
        <w:rPr>
          <w:sz w:val="16"/>
        </w:rPr>
      </w:pPr>
      <w:r w:rsidRPr="00442878">
        <w:rPr>
          <w:sz w:val="16"/>
        </w:rPr>
        <w:t xml:space="preserve">Goal degeneration – otherwise termed </w:t>
      </w:r>
      <w:r w:rsidRPr="00442878">
        <w:rPr>
          <w:i/>
          <w:iCs/>
          <w:sz w:val="16"/>
        </w:rPr>
        <w:t xml:space="preserve">mission drift </w:t>
      </w:r>
      <w:r w:rsidRPr="00442878">
        <w:rPr>
          <w:sz w:val="16"/>
        </w:rPr>
        <w:t>(</w:t>
      </w:r>
      <w:proofErr w:type="spellStart"/>
      <w:r w:rsidRPr="00442878">
        <w:rPr>
          <w:sz w:val="16"/>
        </w:rPr>
        <w:t>Audebrand</w:t>
      </w:r>
      <w:proofErr w:type="spellEnd"/>
      <w:r w:rsidRPr="00442878">
        <w:rPr>
          <w:sz w:val="16"/>
        </w:rPr>
        <w:t xml:space="preserve">, 2017; Cornforth et al., 1988) or </w:t>
      </w:r>
      <w:r w:rsidRPr="00442878">
        <w:rPr>
          <w:rStyle w:val="StyleUnderline"/>
        </w:rPr>
        <w:t>goal displacement</w:t>
      </w:r>
      <w:r w:rsidRPr="00442878">
        <w:rPr>
          <w:sz w:val="16"/>
        </w:rPr>
        <w:t xml:space="preserve"> (Cheney, 1995; Rothschild-Whitt, 1976) - </w:t>
      </w:r>
      <w:r w:rsidRPr="00442878">
        <w:rPr>
          <w:rStyle w:val="StyleUnderline"/>
        </w:rPr>
        <w:t>refers to situations in which</w:t>
      </w:r>
      <w:r w:rsidRPr="00442878">
        <w:rPr>
          <w:sz w:val="16"/>
        </w:rPr>
        <w:t xml:space="preserve"> an organization’s </w:t>
      </w:r>
      <w:r w:rsidRPr="007E2F8E">
        <w:rPr>
          <w:rStyle w:val="Emphasis"/>
          <w:highlight w:val="cyan"/>
        </w:rPr>
        <w:t>plural values</w:t>
      </w:r>
      <w:r w:rsidRPr="003B70A6">
        <w:rPr>
          <w:sz w:val="16"/>
        </w:rPr>
        <w:t xml:space="preserve"> </w:t>
      </w:r>
      <w:r w:rsidRPr="003B70A6">
        <w:rPr>
          <w:rStyle w:val="StyleUnderline"/>
        </w:rPr>
        <w:t>become</w:t>
      </w:r>
      <w:r w:rsidRPr="003B70A6">
        <w:rPr>
          <w:sz w:val="16"/>
        </w:rPr>
        <w:t xml:space="preserve"> </w:t>
      </w:r>
      <w:r w:rsidRPr="007E2F8E">
        <w:rPr>
          <w:rStyle w:val="Emphasis"/>
          <w:highlight w:val="cyan"/>
        </w:rPr>
        <w:t>compromised</w:t>
      </w:r>
      <w:r w:rsidRPr="007E2F8E">
        <w:rPr>
          <w:sz w:val="16"/>
          <w:highlight w:val="cyan"/>
        </w:rPr>
        <w:t xml:space="preserve"> </w:t>
      </w:r>
      <w:r w:rsidRPr="007E2F8E">
        <w:rPr>
          <w:rStyle w:val="StyleUnderline"/>
          <w:highlight w:val="cyan"/>
        </w:rPr>
        <w:t>and</w:t>
      </w:r>
      <w:r w:rsidRPr="007E2F8E">
        <w:rPr>
          <w:sz w:val="16"/>
          <w:highlight w:val="cyan"/>
        </w:rPr>
        <w:t xml:space="preserve"> </w:t>
      </w:r>
      <w:r w:rsidRPr="007E2F8E">
        <w:rPr>
          <w:rStyle w:val="Emphasis"/>
          <w:highlight w:val="cyan"/>
        </w:rPr>
        <w:t>dominated</w:t>
      </w:r>
      <w:r w:rsidRPr="007E2F8E">
        <w:rPr>
          <w:sz w:val="16"/>
          <w:highlight w:val="cyan"/>
        </w:rPr>
        <w:t xml:space="preserve"> </w:t>
      </w:r>
      <w:r w:rsidRPr="007E2F8E">
        <w:rPr>
          <w:rStyle w:val="StyleUnderline"/>
          <w:highlight w:val="cyan"/>
        </w:rPr>
        <w:t>by</w:t>
      </w:r>
      <w:r w:rsidRPr="00442878">
        <w:rPr>
          <w:rStyle w:val="StyleUnderline"/>
        </w:rPr>
        <w:t xml:space="preserve"> goals compatible with </w:t>
      </w:r>
      <w:r w:rsidRPr="003B70A6">
        <w:rPr>
          <w:rStyle w:val="StyleUnderline"/>
        </w:rPr>
        <w:t xml:space="preserve">the </w:t>
      </w:r>
      <w:r w:rsidRPr="007E2F8E">
        <w:rPr>
          <w:rStyle w:val="StyleUnderline"/>
          <w:highlight w:val="cyan"/>
        </w:rPr>
        <w:t>hegemonic system</w:t>
      </w:r>
      <w:r w:rsidRPr="00442878">
        <w:rPr>
          <w:sz w:val="16"/>
        </w:rPr>
        <w:t xml:space="preserve">. For organizations that aim at both social and economic value, such as cooperatives and social enterprises, the </w:t>
      </w:r>
      <w:r w:rsidRPr="00442878">
        <w:rPr>
          <w:rStyle w:val="StyleUnderline"/>
        </w:rPr>
        <w:t>economic aims</w:t>
      </w:r>
      <w:r w:rsidRPr="00442878">
        <w:rPr>
          <w:sz w:val="16"/>
        </w:rPr>
        <w:t xml:space="preserve"> often </w:t>
      </w:r>
      <w:r w:rsidRPr="00442878">
        <w:rPr>
          <w:rStyle w:val="StyleUnderline"/>
        </w:rPr>
        <w:t>ultimately</w:t>
      </w:r>
      <w:r w:rsidRPr="00442878">
        <w:rPr>
          <w:sz w:val="16"/>
        </w:rPr>
        <w:t xml:space="preserve"> </w:t>
      </w:r>
      <w:r w:rsidRPr="00442878">
        <w:rPr>
          <w:rStyle w:val="Emphasis"/>
        </w:rPr>
        <w:t>diminish</w:t>
      </w:r>
      <w:r w:rsidRPr="00442878">
        <w:rPr>
          <w:sz w:val="16"/>
        </w:rPr>
        <w:t xml:space="preserve"> </w:t>
      </w:r>
      <w:r w:rsidRPr="003B70A6">
        <w:rPr>
          <w:rStyle w:val="StyleUnderline"/>
        </w:rPr>
        <w:t>and</w:t>
      </w:r>
      <w:r w:rsidRPr="003B70A6">
        <w:rPr>
          <w:sz w:val="16"/>
        </w:rPr>
        <w:t xml:space="preserve"> </w:t>
      </w:r>
      <w:r w:rsidRPr="003B70A6">
        <w:rPr>
          <w:rStyle w:val="Emphasis"/>
        </w:rPr>
        <w:t>undermine</w:t>
      </w:r>
      <w:r w:rsidRPr="003B70A6">
        <w:rPr>
          <w:sz w:val="16"/>
        </w:rPr>
        <w:t xml:space="preserve"> </w:t>
      </w:r>
      <w:r w:rsidRPr="003B70A6">
        <w:rPr>
          <w:rStyle w:val="StyleUnderline"/>
        </w:rPr>
        <w:t>the social purpose</w:t>
      </w:r>
      <w:r w:rsidRPr="00442878">
        <w:rPr>
          <w:sz w:val="16"/>
        </w:rPr>
        <w:t xml:space="preserve"> (</w:t>
      </w:r>
      <w:proofErr w:type="spellStart"/>
      <w:r w:rsidRPr="00442878">
        <w:rPr>
          <w:sz w:val="16"/>
        </w:rPr>
        <w:t>Bousalham</w:t>
      </w:r>
      <w:proofErr w:type="spellEnd"/>
      <w:r w:rsidRPr="00442878">
        <w:rPr>
          <w:sz w:val="16"/>
        </w:rPr>
        <w:t xml:space="preserve"> and </w:t>
      </w:r>
      <w:proofErr w:type="spellStart"/>
      <w:r w:rsidRPr="00442878">
        <w:rPr>
          <w:sz w:val="16"/>
        </w:rPr>
        <w:t>Vidaillet</w:t>
      </w:r>
      <w:proofErr w:type="spellEnd"/>
      <w:r w:rsidRPr="00442878">
        <w:rPr>
          <w:sz w:val="16"/>
        </w:rPr>
        <w:t xml:space="preserve">, 2018; Cornforth, 2014; Cornforth et al., 1988). Causes of such degeneration include the excessive influence of more mainstream organizations’ values and priorities (Cheney, 1995; Esper et al., 2017; Leca et al., 2014). For instance, where management discourse is too readily adopted within alternative organizations, the tension between the profit motive and the organization’s other goals is suppressed and ‘other ways of organizing that could better suit a nonprofit organization are rendered at best obscure and at </w:t>
      </w:r>
      <w:proofErr w:type="gramStart"/>
      <w:r w:rsidRPr="00442878">
        <w:rPr>
          <w:sz w:val="16"/>
        </w:rPr>
        <w:t>worse</w:t>
      </w:r>
      <w:proofErr w:type="gramEnd"/>
      <w:r w:rsidRPr="00442878">
        <w:rPr>
          <w:sz w:val="16"/>
        </w:rPr>
        <w:t xml:space="preserve"> un-discussable’ (Sanders and McClellan, 2014: 80).</w:t>
      </w:r>
    </w:p>
    <w:p w14:paraId="45426EF1" w14:textId="77777777" w:rsidR="00464F25" w:rsidRPr="00442878" w:rsidRDefault="00464F25" w:rsidP="00464F25">
      <w:pPr>
        <w:rPr>
          <w:sz w:val="16"/>
        </w:rPr>
      </w:pPr>
      <w:r w:rsidRPr="00442878">
        <w:rPr>
          <w:rStyle w:val="StyleUnderline"/>
        </w:rPr>
        <w:t>Organizational degeneration is</w:t>
      </w:r>
      <w:r w:rsidRPr="00442878">
        <w:rPr>
          <w:sz w:val="16"/>
        </w:rPr>
        <w:t xml:space="preserve"> a </w:t>
      </w:r>
      <w:r w:rsidRPr="00442878">
        <w:rPr>
          <w:rStyle w:val="StyleUnderline"/>
        </w:rPr>
        <w:t>related</w:t>
      </w:r>
      <w:r w:rsidRPr="00442878">
        <w:rPr>
          <w:sz w:val="16"/>
        </w:rPr>
        <w:t xml:space="preserve"> process, </w:t>
      </w:r>
      <w:r w:rsidRPr="00442878">
        <w:rPr>
          <w:rStyle w:val="StyleUnderline"/>
        </w:rPr>
        <w:t>naming the tendency for the</w:t>
      </w:r>
      <w:r w:rsidRPr="00442878">
        <w:rPr>
          <w:sz w:val="16"/>
        </w:rPr>
        <w:t xml:space="preserve"> </w:t>
      </w:r>
      <w:r w:rsidRPr="00442878">
        <w:rPr>
          <w:rStyle w:val="Emphasis"/>
        </w:rPr>
        <w:t>structure</w:t>
      </w:r>
      <w:r w:rsidRPr="00442878">
        <w:rPr>
          <w:sz w:val="16"/>
        </w:rPr>
        <w:t xml:space="preserve"> </w:t>
      </w:r>
      <w:r w:rsidRPr="00442878">
        <w:rPr>
          <w:rStyle w:val="StyleUnderline"/>
        </w:rPr>
        <w:t>of the alternative organization to become</w:t>
      </w:r>
      <w:r w:rsidRPr="00442878">
        <w:rPr>
          <w:sz w:val="16"/>
        </w:rPr>
        <w:t xml:space="preserve"> </w:t>
      </w:r>
      <w:r w:rsidRPr="00442878">
        <w:rPr>
          <w:rStyle w:val="Emphasis"/>
        </w:rPr>
        <w:t xml:space="preserve">more </w:t>
      </w:r>
      <w:proofErr w:type="gramStart"/>
      <w:r w:rsidRPr="00442878">
        <w:rPr>
          <w:rStyle w:val="Emphasis"/>
        </w:rPr>
        <w:t>similar</w:t>
      </w:r>
      <w:r w:rsidRPr="00442878">
        <w:rPr>
          <w:sz w:val="16"/>
        </w:rPr>
        <w:t xml:space="preserve"> </w:t>
      </w:r>
      <w:r w:rsidRPr="00442878">
        <w:rPr>
          <w:rStyle w:val="StyleUnderline"/>
        </w:rPr>
        <w:t>to</w:t>
      </w:r>
      <w:proofErr w:type="gramEnd"/>
      <w:r w:rsidRPr="00442878">
        <w:rPr>
          <w:rStyle w:val="StyleUnderline"/>
        </w:rPr>
        <w:t xml:space="preserve"> its hegemonic counterparts</w:t>
      </w:r>
      <w:r w:rsidRPr="00442878">
        <w:rPr>
          <w:sz w:val="16"/>
        </w:rPr>
        <w:t xml:space="preserve"> (Cornforth et al., 1988). This phenomenon is commonly termed </w:t>
      </w:r>
      <w:proofErr w:type="spellStart"/>
      <w:r w:rsidRPr="00442878">
        <w:rPr>
          <w:i/>
          <w:iCs/>
          <w:sz w:val="16"/>
        </w:rPr>
        <w:t>oligarchization</w:t>
      </w:r>
      <w:proofErr w:type="spellEnd"/>
      <w:r w:rsidRPr="00442878">
        <w:rPr>
          <w:sz w:val="16"/>
        </w:rPr>
        <w:t xml:space="preserve"> (</w:t>
      </w:r>
      <w:proofErr w:type="spellStart"/>
      <w:r w:rsidRPr="00442878">
        <w:rPr>
          <w:sz w:val="16"/>
        </w:rPr>
        <w:t>Jaumier</w:t>
      </w:r>
      <w:proofErr w:type="spellEnd"/>
      <w:r w:rsidRPr="00442878">
        <w:rPr>
          <w:sz w:val="16"/>
        </w:rPr>
        <w:t xml:space="preserve">, 2017; Michels, 1999; Osterman, 2006), as convergence with hegemonic ways of organizing usually entails increasingly concentrating power—formally or informally—in the hands of powerful actors invested in the hegemonic system. The </w:t>
      </w:r>
      <w:r w:rsidRPr="007E2F8E">
        <w:rPr>
          <w:rStyle w:val="StyleUnderline"/>
          <w:highlight w:val="cyan"/>
        </w:rPr>
        <w:t>influence</w:t>
      </w:r>
      <w:r w:rsidRPr="00442878">
        <w:rPr>
          <w:rStyle w:val="StyleUnderline"/>
        </w:rPr>
        <w:t xml:space="preserve"> of the hegemonic context is understood to be a</w:t>
      </w:r>
      <w:r w:rsidRPr="00442878">
        <w:rPr>
          <w:sz w:val="16"/>
        </w:rPr>
        <w:t xml:space="preserve"> </w:t>
      </w:r>
      <w:r w:rsidRPr="00442878">
        <w:rPr>
          <w:rStyle w:val="Emphasis"/>
        </w:rPr>
        <w:t>key driver</w:t>
      </w:r>
      <w:r w:rsidRPr="00442878">
        <w:rPr>
          <w:sz w:val="16"/>
        </w:rPr>
        <w:t xml:space="preserve"> </w:t>
      </w:r>
      <w:r w:rsidRPr="00442878">
        <w:rPr>
          <w:rStyle w:val="StyleUnderline"/>
        </w:rPr>
        <w:t xml:space="preserve">of this process, </w:t>
      </w:r>
      <w:r w:rsidRPr="007E2F8E">
        <w:rPr>
          <w:rStyle w:val="StyleUnderline"/>
          <w:highlight w:val="cyan"/>
        </w:rPr>
        <w:t>push</w:t>
      </w:r>
      <w:r w:rsidRPr="00442878">
        <w:rPr>
          <w:rStyle w:val="StyleUnderline"/>
        </w:rPr>
        <w:t>ing</w:t>
      </w:r>
      <w:r w:rsidRPr="00442878">
        <w:rPr>
          <w:sz w:val="16"/>
        </w:rPr>
        <w:t xml:space="preserve"> even </w:t>
      </w:r>
      <w:r w:rsidRPr="007E2F8E">
        <w:rPr>
          <w:rStyle w:val="StyleUnderline"/>
          <w:highlight w:val="cyan"/>
        </w:rPr>
        <w:t>org</w:t>
      </w:r>
      <w:r w:rsidRPr="00442878">
        <w:rPr>
          <w:rStyle w:val="StyleUnderline"/>
        </w:rPr>
        <w:t>anization</w:t>
      </w:r>
      <w:r w:rsidRPr="007E2F8E">
        <w:rPr>
          <w:rStyle w:val="StyleUnderline"/>
          <w:highlight w:val="cyan"/>
        </w:rPr>
        <w:t>s</w:t>
      </w:r>
      <w:r w:rsidRPr="00442878">
        <w:rPr>
          <w:rStyle w:val="StyleUnderline"/>
        </w:rPr>
        <w:t xml:space="preserve"> with</w:t>
      </w:r>
      <w:r w:rsidRPr="00442878">
        <w:rPr>
          <w:sz w:val="16"/>
        </w:rPr>
        <w:t xml:space="preserve"> </w:t>
      </w:r>
      <w:r w:rsidRPr="00442878">
        <w:rPr>
          <w:rStyle w:val="Emphasis"/>
        </w:rPr>
        <w:t>strong</w:t>
      </w:r>
      <w:r w:rsidRPr="00442878">
        <w:rPr>
          <w:sz w:val="16"/>
        </w:rPr>
        <w:t xml:space="preserve"> </w:t>
      </w:r>
      <w:r w:rsidRPr="00442878">
        <w:rPr>
          <w:rStyle w:val="StyleUnderline"/>
        </w:rPr>
        <w:t xml:space="preserve">democratic commitments </w:t>
      </w:r>
      <w:r w:rsidRPr="007E2F8E">
        <w:rPr>
          <w:rStyle w:val="StyleUnderline"/>
          <w:highlight w:val="cyan"/>
        </w:rPr>
        <w:t>toward</w:t>
      </w:r>
      <w:r w:rsidRPr="007E2F8E">
        <w:rPr>
          <w:sz w:val="16"/>
          <w:highlight w:val="cyan"/>
        </w:rPr>
        <w:t xml:space="preserve"> </w:t>
      </w:r>
      <w:r w:rsidRPr="007E2F8E">
        <w:rPr>
          <w:rStyle w:val="Emphasis"/>
          <w:highlight w:val="cyan"/>
        </w:rPr>
        <w:t>more hierarchical</w:t>
      </w:r>
      <w:r w:rsidRPr="00442878">
        <w:rPr>
          <w:sz w:val="16"/>
        </w:rPr>
        <w:t xml:space="preserve"> </w:t>
      </w:r>
      <w:r w:rsidRPr="00442878">
        <w:rPr>
          <w:rStyle w:val="StyleUnderline"/>
        </w:rPr>
        <w:t xml:space="preserve">decision-making </w:t>
      </w:r>
      <w:r w:rsidRPr="007E2F8E">
        <w:rPr>
          <w:rStyle w:val="StyleUnderline"/>
          <w:highlight w:val="cyan"/>
        </w:rPr>
        <w:t>structures</w:t>
      </w:r>
      <w:r w:rsidRPr="00442878">
        <w:rPr>
          <w:sz w:val="16"/>
        </w:rPr>
        <w:t>, given the prevailing belief that such structures are necessary for organizational efficiency and economic survival (</w:t>
      </w:r>
      <w:proofErr w:type="spellStart"/>
      <w:r w:rsidRPr="00442878">
        <w:rPr>
          <w:sz w:val="16"/>
        </w:rPr>
        <w:t>Storey</w:t>
      </w:r>
      <w:proofErr w:type="spellEnd"/>
      <w:r w:rsidRPr="00442878">
        <w:rPr>
          <w:sz w:val="16"/>
        </w:rPr>
        <w:t xml:space="preserve"> et al., 2014).</w:t>
      </w:r>
    </w:p>
    <w:p w14:paraId="20A6F9FB" w14:textId="77777777" w:rsidR="00464F25" w:rsidRDefault="00464F25" w:rsidP="00464F25">
      <w:pPr>
        <w:rPr>
          <w:sz w:val="16"/>
        </w:rPr>
      </w:pPr>
      <w:r w:rsidRPr="00442878">
        <w:rPr>
          <w:sz w:val="16"/>
        </w:rPr>
        <w:t xml:space="preserve">It would appear, however, that </w:t>
      </w:r>
      <w:r w:rsidRPr="00442878">
        <w:rPr>
          <w:rStyle w:val="StyleUnderline"/>
        </w:rPr>
        <w:t>alternative organizations adopting the</w:t>
      </w:r>
      <w:r w:rsidRPr="00442878">
        <w:rPr>
          <w:sz w:val="16"/>
        </w:rPr>
        <w:t xml:space="preserve"> </w:t>
      </w:r>
      <w:r w:rsidRPr="00442878">
        <w:rPr>
          <w:rStyle w:val="Emphasis"/>
        </w:rPr>
        <w:t>symbiotic</w:t>
      </w:r>
      <w:r w:rsidRPr="00442878">
        <w:rPr>
          <w:sz w:val="16"/>
        </w:rPr>
        <w:t xml:space="preserve"> </w:t>
      </w:r>
      <w:r w:rsidRPr="00442878">
        <w:rPr>
          <w:rStyle w:val="StyleUnderline"/>
        </w:rPr>
        <w:t>strategy are</w:t>
      </w:r>
      <w:r w:rsidRPr="00442878">
        <w:rPr>
          <w:sz w:val="16"/>
        </w:rPr>
        <w:t xml:space="preserve"> </w:t>
      </w:r>
      <w:r w:rsidRPr="007E2F8E">
        <w:rPr>
          <w:rStyle w:val="Emphasis"/>
          <w:highlight w:val="cyan"/>
        </w:rPr>
        <w:t>more</w:t>
      </w:r>
      <w:r w:rsidRPr="00442878">
        <w:rPr>
          <w:rStyle w:val="Emphasis"/>
        </w:rPr>
        <w:t xml:space="preserve"> vulnerable</w:t>
      </w:r>
      <w:r w:rsidRPr="00442878">
        <w:rPr>
          <w:sz w:val="16"/>
        </w:rPr>
        <w:t xml:space="preserve"> </w:t>
      </w:r>
      <w:r w:rsidRPr="007E2F8E">
        <w:rPr>
          <w:rStyle w:val="StyleUnderline"/>
          <w:highlight w:val="cyan"/>
        </w:rPr>
        <w:t>than</w:t>
      </w:r>
      <w:r w:rsidRPr="00442878">
        <w:rPr>
          <w:sz w:val="16"/>
        </w:rPr>
        <w:t xml:space="preserve"> their </w:t>
      </w:r>
      <w:r w:rsidRPr="007E2F8E">
        <w:rPr>
          <w:rStyle w:val="Emphasis"/>
          <w:highlight w:val="cyan"/>
        </w:rPr>
        <w:t>interstitial</w:t>
      </w:r>
      <w:r w:rsidRPr="003B70A6">
        <w:rPr>
          <w:sz w:val="16"/>
        </w:rPr>
        <w:t xml:space="preserve"> </w:t>
      </w:r>
      <w:r w:rsidRPr="003B70A6">
        <w:rPr>
          <w:rStyle w:val="StyleUnderline"/>
        </w:rPr>
        <w:t>counterparts to both forms of degeneration, given their</w:t>
      </w:r>
      <w:r w:rsidRPr="003B70A6">
        <w:rPr>
          <w:sz w:val="16"/>
        </w:rPr>
        <w:t xml:space="preserve"> </w:t>
      </w:r>
      <w:r w:rsidRPr="003B70A6">
        <w:rPr>
          <w:rStyle w:val="Emphasis"/>
        </w:rPr>
        <w:t>active pursuit of engagement</w:t>
      </w:r>
      <w:r w:rsidRPr="003B70A6">
        <w:rPr>
          <w:sz w:val="16"/>
        </w:rPr>
        <w:t xml:space="preserve"> </w:t>
      </w:r>
      <w:r w:rsidRPr="003B70A6">
        <w:rPr>
          <w:rStyle w:val="StyleUnderline"/>
        </w:rPr>
        <w:t>with the hegemonic system</w:t>
      </w:r>
      <w:r w:rsidRPr="003B70A6">
        <w:rPr>
          <w:sz w:val="16"/>
        </w:rPr>
        <w:t>. In terms of</w:t>
      </w:r>
      <w:r w:rsidRPr="00442878">
        <w:rPr>
          <w:sz w:val="16"/>
        </w:rPr>
        <w:t xml:space="preserve"> goal degeneration, we have </w:t>
      </w:r>
      <w:r w:rsidRPr="00442878">
        <w:rPr>
          <w:rStyle w:val="StyleUnderline"/>
        </w:rPr>
        <w:t xml:space="preserve">seen that the </w:t>
      </w:r>
      <w:r w:rsidRPr="007E2F8E">
        <w:rPr>
          <w:rStyle w:val="StyleUnderline"/>
          <w:highlight w:val="cyan"/>
        </w:rPr>
        <w:t>symbiotic</w:t>
      </w:r>
      <w:r w:rsidRPr="00442878">
        <w:rPr>
          <w:rStyle w:val="StyleUnderline"/>
        </w:rPr>
        <w:t xml:space="preserve"> strategy</w:t>
      </w:r>
      <w:r w:rsidRPr="00442878">
        <w:rPr>
          <w:sz w:val="16"/>
        </w:rPr>
        <w:t xml:space="preserve"> </w:t>
      </w:r>
      <w:r w:rsidRPr="007E2F8E">
        <w:rPr>
          <w:rStyle w:val="Emphasis"/>
          <w:szCs w:val="24"/>
          <w:highlight w:val="cyan"/>
        </w:rPr>
        <w:t>explicitly prescribes compromise</w:t>
      </w:r>
      <w:r w:rsidRPr="00442878">
        <w:rPr>
          <w:sz w:val="16"/>
        </w:rPr>
        <w:t xml:space="preserve"> </w:t>
      </w:r>
      <w:r w:rsidRPr="00442878">
        <w:rPr>
          <w:rStyle w:val="StyleUnderline"/>
        </w:rPr>
        <w:t>with dominant actors</w:t>
      </w:r>
      <w:r w:rsidRPr="00442878">
        <w:rPr>
          <w:sz w:val="16"/>
        </w:rPr>
        <w:t xml:space="preserve"> (Alves and Gomes, 2018; Spicer and Böhm, 2007). Regarding organizational degeneration, similarly, the symbiotic strategy requires participation in mainstream arenas of engagement—such as markets and political races—</w:t>
      </w:r>
      <w:r w:rsidRPr="00442878">
        <w:rPr>
          <w:rStyle w:val="StyleUnderline"/>
        </w:rPr>
        <w:t>which</w:t>
      </w:r>
      <w:r w:rsidRPr="00442878">
        <w:rPr>
          <w:sz w:val="16"/>
        </w:rPr>
        <w:t xml:space="preserve"> often </w:t>
      </w:r>
      <w:r w:rsidRPr="00442878">
        <w:rPr>
          <w:rStyle w:val="StyleUnderline"/>
        </w:rPr>
        <w:t>demand or highly incentivize</w:t>
      </w:r>
      <w:r w:rsidRPr="00442878">
        <w:rPr>
          <w:sz w:val="16"/>
        </w:rPr>
        <w:t xml:space="preserve"> </w:t>
      </w:r>
      <w:r w:rsidRPr="00442878">
        <w:rPr>
          <w:rStyle w:val="Emphasis"/>
        </w:rPr>
        <w:t>conformity</w:t>
      </w:r>
      <w:r w:rsidRPr="00442878">
        <w:rPr>
          <w:sz w:val="16"/>
        </w:rPr>
        <w:t xml:space="preserve"> </w:t>
      </w:r>
      <w:r w:rsidRPr="00442878">
        <w:rPr>
          <w:rStyle w:val="StyleUnderline"/>
        </w:rPr>
        <w:t>in terms of organizing structure</w:t>
      </w:r>
      <w:r w:rsidRPr="00442878">
        <w:rPr>
          <w:sz w:val="16"/>
        </w:rPr>
        <w:t xml:space="preserve"> (Esper et al., 2017; </w:t>
      </w:r>
      <w:proofErr w:type="spellStart"/>
      <w:r w:rsidRPr="00442878">
        <w:rPr>
          <w:sz w:val="16"/>
        </w:rPr>
        <w:t>Paranque</w:t>
      </w:r>
      <w:proofErr w:type="spellEnd"/>
      <w:r w:rsidRPr="00442878">
        <w:rPr>
          <w:sz w:val="16"/>
        </w:rPr>
        <w:t xml:space="preserve"> and Willmott, 2014).</w:t>
      </w:r>
    </w:p>
    <w:p w14:paraId="0CC975C5" w14:textId="77777777" w:rsidR="00464F25" w:rsidRPr="00464F25" w:rsidRDefault="00464F25" w:rsidP="00464F25"/>
    <w:sectPr w:rsidR="00464F25" w:rsidRPr="00464F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AE2F0" w14:textId="77777777" w:rsidR="00902238" w:rsidRDefault="00902238" w:rsidP="00066D2C">
      <w:pPr>
        <w:spacing w:after="0" w:line="240" w:lineRule="auto"/>
      </w:pPr>
      <w:r>
        <w:separator/>
      </w:r>
    </w:p>
  </w:endnote>
  <w:endnote w:type="continuationSeparator" w:id="0">
    <w:p w14:paraId="2D3E6FE9" w14:textId="77777777" w:rsidR="00902238" w:rsidRDefault="0090223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7D55A" w14:textId="77777777" w:rsidR="00902238" w:rsidRDefault="00902238" w:rsidP="00066D2C">
      <w:pPr>
        <w:spacing w:after="0" w:line="240" w:lineRule="auto"/>
      </w:pPr>
      <w:r>
        <w:separator/>
      </w:r>
    </w:p>
  </w:footnote>
  <w:footnote w:type="continuationSeparator" w:id="0">
    <w:p w14:paraId="40EB771A" w14:textId="77777777" w:rsidR="00902238" w:rsidRDefault="0090223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7370C6"/>
    <w:multiLevelType w:val="hybridMultilevel"/>
    <w:tmpl w:val="B85411F2"/>
    <w:lvl w:ilvl="0" w:tplc="DD0A5CC0">
      <w:start w:val="5"/>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6F3C48"/>
    <w:multiLevelType w:val="hybridMultilevel"/>
    <w:tmpl w:val="31727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07233279">
    <w:abstractNumId w:val="14"/>
  </w:num>
  <w:num w:numId="46" w16cid:durableId="1075396020">
    <w:abstractNumId w:val="21"/>
  </w:num>
  <w:num w:numId="47" w16cid:durableId="1369572531">
    <w:abstractNumId w:val="20"/>
  </w:num>
  <w:num w:numId="48" w16cid:durableId="59520522">
    <w:abstractNumId w:val="18"/>
  </w:num>
  <w:num w:numId="49" w16cid:durableId="1407000406">
    <w:abstractNumId w:val="17"/>
  </w:num>
  <w:num w:numId="50" w16cid:durableId="380402327">
    <w:abstractNumId w:val="13"/>
  </w:num>
  <w:num w:numId="51" w16cid:durableId="1996251246">
    <w:abstractNumId w:val="19"/>
  </w:num>
  <w:num w:numId="52" w16cid:durableId="232086485">
    <w:abstractNumId w:val="15"/>
  </w:num>
  <w:num w:numId="53" w16cid:durableId="1395420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64F2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18E"/>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F2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238"/>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3EF8E"/>
  <w15:chartTrackingRefBased/>
  <w15:docId w15:val="{3357A227-A0FA-4530-B763-4D5CC908E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4F25"/>
    <w:rPr>
      <w:rFonts w:ascii="Calibri" w:hAnsi="Calibri" w:cs="Calibri"/>
    </w:rPr>
  </w:style>
  <w:style w:type="paragraph" w:styleId="Heading1">
    <w:name w:val="heading 1"/>
    <w:aliases w:val="Pocket"/>
    <w:basedOn w:val="Normal"/>
    <w:next w:val="Normal"/>
    <w:link w:val="Heading1Char"/>
    <w:qFormat/>
    <w:rsid w:val="00464F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4F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ags v 2,Text 7"/>
    <w:basedOn w:val="Normal"/>
    <w:next w:val="Normal"/>
    <w:link w:val="Heading3Char"/>
    <w:uiPriority w:val="2"/>
    <w:qFormat/>
    <w:rsid w:val="00464F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Card,tags,No Spacing21,CD - Cite,ta,Ta"/>
    <w:basedOn w:val="Normal"/>
    <w:next w:val="Normal"/>
    <w:link w:val="Heading4Char"/>
    <w:uiPriority w:val="3"/>
    <w:qFormat/>
    <w:rsid w:val="00464F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4F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4F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4F25"/>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8"/>
    <w:qFormat/>
    <w:rsid w:val="00464F2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64F25"/>
    <w:rPr>
      <w:color w:val="auto"/>
      <w:u w:val="none"/>
    </w:rPr>
  </w:style>
  <w:style w:type="character" w:customStyle="1" w:styleId="Heading1Char">
    <w:name w:val="Heading 1 Char"/>
    <w:aliases w:val="Pocket Char"/>
    <w:basedOn w:val="DefaultParagraphFont"/>
    <w:link w:val="Heading1"/>
    <w:rsid w:val="00464F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4F2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464F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464F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64F2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464F25"/>
    <w:rPr>
      <w:b w:val="0"/>
      <w:sz w:val="22"/>
      <w:u w:val="single"/>
    </w:rPr>
  </w:style>
  <w:style w:type="character" w:styleId="Strong">
    <w:name w:val="Strong"/>
    <w:basedOn w:val="DefaultParagraphFont"/>
    <w:uiPriority w:val="22"/>
    <w:qFormat/>
    <w:rsid w:val="00464F25"/>
    <w:rPr>
      <w:b/>
      <w:bCs/>
    </w:rPr>
  </w:style>
  <w:style w:type="character" w:styleId="BookTitle">
    <w:name w:val="Book Title"/>
    <w:basedOn w:val="DefaultParagraphFont"/>
    <w:uiPriority w:val="33"/>
    <w:qFormat/>
    <w:rsid w:val="00464F25"/>
    <w:rPr>
      <w:b/>
      <w:bCs/>
      <w:i/>
      <w:iCs/>
      <w:spacing w:val="5"/>
    </w:rPr>
  </w:style>
  <w:style w:type="character" w:customStyle="1" w:styleId="Heading5Char">
    <w:name w:val="Heading 5 Char"/>
    <w:basedOn w:val="DefaultParagraphFont"/>
    <w:link w:val="Heading5"/>
    <w:uiPriority w:val="9"/>
    <w:semiHidden/>
    <w:rsid w:val="00464F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4F25"/>
  </w:style>
  <w:style w:type="paragraph" w:styleId="Header">
    <w:name w:val="header"/>
    <w:basedOn w:val="Normal"/>
    <w:link w:val="HeaderChar"/>
    <w:uiPriority w:val="99"/>
    <w:semiHidden/>
    <w:rsid w:val="00464F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4F25"/>
    <w:rPr>
      <w:rFonts w:ascii="Calibri" w:hAnsi="Calibri" w:cs="Calibri"/>
    </w:rPr>
  </w:style>
  <w:style w:type="paragraph" w:styleId="Footer">
    <w:name w:val="footer"/>
    <w:basedOn w:val="Normal"/>
    <w:link w:val="FooterChar"/>
    <w:uiPriority w:val="99"/>
    <w:semiHidden/>
    <w:rsid w:val="00464F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4F25"/>
    <w:rPr>
      <w:rFonts w:ascii="Calibri" w:hAnsi="Calibri" w:cs="Calibri"/>
    </w:rPr>
  </w:style>
  <w:style w:type="paragraph" w:styleId="BodyText">
    <w:name w:val="Body Text"/>
    <w:basedOn w:val="Normal"/>
    <w:link w:val="BodyTextChar"/>
    <w:uiPriority w:val="99"/>
    <w:semiHidden/>
    <w:unhideWhenUsed/>
    <w:rsid w:val="00464F25"/>
    <w:pPr>
      <w:spacing w:after="120"/>
    </w:pPr>
  </w:style>
  <w:style w:type="character" w:customStyle="1" w:styleId="BodyTextChar">
    <w:name w:val="Body Text Char"/>
    <w:basedOn w:val="DefaultParagraphFont"/>
    <w:link w:val="BodyText"/>
    <w:uiPriority w:val="99"/>
    <w:semiHidden/>
    <w:rsid w:val="00464F25"/>
    <w:rPr>
      <w:rFonts w:ascii="Calibri" w:hAnsi="Calibri" w:cs="Calibri"/>
    </w:rPr>
  </w:style>
  <w:style w:type="paragraph" w:styleId="NoSpacing">
    <w:name w:val="No Spacing"/>
    <w:link w:val="NoSpacingChar"/>
    <w:uiPriority w:val="99"/>
    <w:unhideWhenUsed/>
    <w:qFormat/>
    <w:rsid w:val="00464F2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64F2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64F25"/>
    <w:rPr>
      <w:color w:val="0563C1" w:themeColor="hyperlink"/>
      <w:u w:val="single"/>
    </w:rPr>
  </w:style>
  <w:style w:type="character" w:styleId="UnresolvedMention">
    <w:name w:val="Unresolved Mention"/>
    <w:basedOn w:val="DefaultParagraphFont"/>
    <w:uiPriority w:val="99"/>
    <w:semiHidden/>
    <w:unhideWhenUsed/>
    <w:rsid w:val="00464F25"/>
    <w:rPr>
      <w:color w:val="605E5C"/>
      <w:shd w:val="clear" w:color="auto" w:fill="E1DFDD"/>
    </w:rPr>
  </w:style>
  <w:style w:type="paragraph" w:customStyle="1" w:styleId="Analytics">
    <w:name w:val="Analytics"/>
    <w:aliases w:val="Heading 10"/>
    <w:link w:val="AnalyticsChar"/>
    <w:autoRedefine/>
    <w:uiPriority w:val="4"/>
    <w:qFormat/>
    <w:rsid w:val="00464F25"/>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64F25"/>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464F25"/>
    <w:pPr>
      <w:ind w:left="720"/>
      <w:jc w:val="both"/>
    </w:pPr>
    <w:rPr>
      <w:b/>
      <w:iCs/>
      <w:sz w:val="24"/>
      <w:u w:val="single"/>
      <w:bdr w:val="single" w:sz="8" w:space="0" w:color="auto"/>
    </w:rPr>
  </w:style>
  <w:style w:type="paragraph" w:customStyle="1" w:styleId="Emphasis1">
    <w:name w:val="Emphasis1"/>
    <w:basedOn w:val="Normal"/>
    <w:autoRedefine/>
    <w:uiPriority w:val="8"/>
    <w:qFormat/>
    <w:rsid w:val="00464F2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Boxes">
    <w:name w:val="Boxes"/>
    <w:basedOn w:val="Emphasis"/>
    <w:qFormat/>
    <w:rsid w:val="00464F25"/>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464F25"/>
    <w:rPr>
      <w:b w:val="0"/>
      <w:sz w:val="22"/>
      <w:u w:val="single"/>
    </w:rPr>
  </w:style>
  <w:style w:type="paragraph" w:styleId="ListParagraph">
    <w:name w:val="List Paragraph"/>
    <w:aliases w:val="6 font,List Paragraph1,List Paragraph2,Colorful List - Accent 11"/>
    <w:basedOn w:val="Normal"/>
    <w:uiPriority w:val="34"/>
    <w:unhideWhenUsed/>
    <w:qFormat/>
    <w:rsid w:val="00464F25"/>
    <w:pPr>
      <w:ind w:left="720"/>
      <w:contextualSpacing/>
    </w:pPr>
  </w:style>
  <w:style w:type="paragraph" w:customStyle="1" w:styleId="Analytic">
    <w:name w:val="Analytic"/>
    <w:link w:val="AnalyticChar"/>
    <w:uiPriority w:val="4"/>
    <w:rsid w:val="00464F25"/>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464F25"/>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qFormat/>
    <w:rsid w:val="00464F25"/>
    <w:rPr>
      <w:sz w:val="20"/>
      <w:u w:val="single"/>
    </w:rPr>
  </w:style>
  <w:style w:type="paragraph" w:styleId="Title">
    <w:name w:val="Title"/>
    <w:aliases w:val="Cites and Cards,UNDERLINE,Bold Underlined,title,Block Heading"/>
    <w:basedOn w:val="Normal"/>
    <w:next w:val="Normal"/>
    <w:link w:val="TitleChar"/>
    <w:qFormat/>
    <w:rsid w:val="00464F25"/>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464F25"/>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464F25"/>
    <w:rPr>
      <w:rFonts w:ascii="Arial Narrow" w:hAnsi="Arial Narrow"/>
      <w:szCs w:val="24"/>
      <w:u w:val="single"/>
    </w:rPr>
  </w:style>
  <w:style w:type="paragraph" w:customStyle="1" w:styleId="Style4">
    <w:name w:val="Style4"/>
    <w:basedOn w:val="Normal"/>
    <w:link w:val="Style4Char"/>
    <w:rsid w:val="00464F25"/>
    <w:rPr>
      <w:rFonts w:ascii="Arial Narrow" w:hAnsi="Arial Narrow" w:cstheme="minorBidi"/>
      <w:szCs w:val="24"/>
      <w:u w:val="single"/>
    </w:rPr>
  </w:style>
  <w:style w:type="paragraph" w:customStyle="1" w:styleId="UnderlinePara">
    <w:name w:val="Underline Para"/>
    <w:basedOn w:val="Normal"/>
    <w:uiPriority w:val="7"/>
    <w:qFormat/>
    <w:rsid w:val="00464F25"/>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464F25"/>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464F2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64F25"/>
    <w:pPr>
      <w:spacing w:after="0" w:line="240" w:lineRule="auto"/>
    </w:pPr>
    <w:rPr>
      <w:u w:val="single"/>
    </w:rPr>
  </w:style>
  <w:style w:type="paragraph" w:customStyle="1" w:styleId="AnalyticEmphasis">
    <w:name w:val="Analytic Emphasis"/>
    <w:basedOn w:val="Normal"/>
    <w:link w:val="AnalyticEmphasisChar"/>
    <w:qFormat/>
    <w:rsid w:val="00464F25"/>
    <w:rPr>
      <w:i/>
      <w:sz w:val="26"/>
      <w:u w:val="single"/>
    </w:rPr>
  </w:style>
  <w:style w:type="character" w:customStyle="1" w:styleId="AnalyticEmphasisChar">
    <w:name w:val="Analytic Emphasis Char"/>
    <w:basedOn w:val="DefaultParagraphFont"/>
    <w:link w:val="AnalyticEmphasis"/>
    <w:rsid w:val="00464F25"/>
    <w:rPr>
      <w:rFonts w:ascii="Calibri" w:hAnsi="Calibri" w:cs="Calibri"/>
      <w:i/>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70788</Words>
  <Characters>403494</Characters>
  <Application>Microsoft Office Word</Application>
  <DocSecurity>0</DocSecurity>
  <Lines>3362</Lines>
  <Paragraphs>946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1</cp:revision>
  <dcterms:created xsi:type="dcterms:W3CDTF">2025-11-15T18:28:00Z</dcterms:created>
  <dcterms:modified xsi:type="dcterms:W3CDTF">2025-11-15T18:30:00Z</dcterms:modified>
</cp:coreProperties>
</file>