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6CC2F" w14:textId="7B4B9071" w:rsidR="00B220CD" w:rsidRDefault="00B220CD" w:rsidP="00B220CD">
      <w:pPr>
        <w:pStyle w:val="Heading1"/>
      </w:pPr>
      <w:r>
        <w:t>1NC---Georgetown---Round 8</w:t>
      </w:r>
    </w:p>
    <w:p w14:paraId="40240F86" w14:textId="77777777" w:rsidR="00B220CD" w:rsidRDefault="00B220CD" w:rsidP="00B220CD">
      <w:pPr>
        <w:pStyle w:val="Heading2"/>
      </w:pPr>
      <w:r>
        <w:t>Off</w:t>
      </w:r>
    </w:p>
    <w:p w14:paraId="7002DC1D" w14:textId="69BEDD2C" w:rsidR="00B220CD" w:rsidRDefault="00B220CD" w:rsidP="00B220CD">
      <w:pPr>
        <w:pStyle w:val="Heading3"/>
      </w:pPr>
      <w:r>
        <w:t>1NC</w:t>
      </w:r>
    </w:p>
    <w:p w14:paraId="2C7C0379" w14:textId="594D6AF2" w:rsidR="00B220CD" w:rsidRDefault="00B220CD" w:rsidP="00B220CD">
      <w:r>
        <w:t>Advantage CP</w:t>
      </w:r>
    </w:p>
    <w:p w14:paraId="2C31CC4A" w14:textId="73FC4342" w:rsidR="00B220CD" w:rsidRDefault="00B220CD" w:rsidP="00B220CD">
      <w:pPr>
        <w:pStyle w:val="Heading4"/>
      </w:pPr>
      <w:r>
        <w:t>The United States federal government should:</w:t>
      </w:r>
    </w:p>
    <w:p w14:paraId="201B0F9F" w14:textId="1195045D" w:rsidR="00B220CD" w:rsidRDefault="00B220CD" w:rsidP="00B220CD">
      <w:pPr>
        <w:pStyle w:val="Heading4"/>
        <w:numPr>
          <w:ilvl w:val="0"/>
          <w:numId w:val="45"/>
        </w:numPr>
      </w:pPr>
      <w:r>
        <w:t>amend the Presidential Succession Act to establish former presidents who have not been impeached in reverse chronological order as next in the line of succession upon removal of the President and Vice-President;</w:t>
      </w:r>
    </w:p>
    <w:p w14:paraId="187ECF95" w14:textId="77777777" w:rsidR="00B13281" w:rsidRDefault="004A7218" w:rsidP="00EC5731">
      <w:pPr>
        <w:pStyle w:val="Heading4"/>
        <w:numPr>
          <w:ilvl w:val="0"/>
          <w:numId w:val="45"/>
        </w:numPr>
      </w:pPr>
      <w:r>
        <w:t xml:space="preserve">propose </w:t>
      </w:r>
      <w:r w:rsidR="00C44B8A">
        <w:t xml:space="preserve">binding </w:t>
      </w:r>
      <w:r w:rsidR="00B13281">
        <w:t>agreements over emerging technology with all other countries, including blockchain, regional innovation sandboxes, and specialized task forces;</w:t>
      </w:r>
    </w:p>
    <w:p w14:paraId="375D0654" w14:textId="6FB15374" w:rsidR="00B220CD" w:rsidRDefault="00551CEC" w:rsidP="00B13281">
      <w:pPr>
        <w:pStyle w:val="Heading4"/>
        <w:numPr>
          <w:ilvl w:val="0"/>
          <w:numId w:val="45"/>
        </w:numPr>
      </w:pPr>
      <w:r>
        <w:t xml:space="preserve">establish mandatory deference to Congress </w:t>
      </w:r>
      <w:r w:rsidR="001C1743">
        <w:t>over executive branch secrecy determinations</w:t>
      </w:r>
      <w:r w:rsidR="001426FE">
        <w:t>;</w:t>
      </w:r>
    </w:p>
    <w:p w14:paraId="009E2D3E" w14:textId="2AE7C953" w:rsidR="001426FE" w:rsidRPr="001426FE" w:rsidRDefault="001426FE" w:rsidP="001426FE">
      <w:pPr>
        <w:pStyle w:val="Heading4"/>
        <w:numPr>
          <w:ilvl w:val="0"/>
          <w:numId w:val="45"/>
        </w:numPr>
      </w:pPr>
      <w:r>
        <w:t xml:space="preserve">rule that customary international </w:t>
      </w:r>
      <w:r w:rsidR="00CE17CC">
        <w:t xml:space="preserve">law forecloses </w:t>
      </w:r>
      <w:r w:rsidR="00CB2E80">
        <w:t xml:space="preserve">strengthening collective bargaining rights for federal workers protected in the 2004 </w:t>
      </w:r>
      <w:r w:rsidR="00CB2E80" w:rsidRPr="005068CD">
        <w:t>5 U.S. Code § 7103</w:t>
      </w:r>
      <w:r w:rsidR="00CB2E80">
        <w:t>.</w:t>
      </w:r>
    </w:p>
    <w:p w14:paraId="6AF39588" w14:textId="28A28EA5" w:rsidR="00B220CD" w:rsidRPr="00632677" w:rsidRDefault="000227DB" w:rsidP="000227DB">
      <w:pPr>
        <w:pStyle w:val="Analytics"/>
      </w:pPr>
      <w:r>
        <w:t xml:space="preserve">Plank one solves the </w:t>
      </w:r>
      <w:r>
        <w:rPr>
          <w:u w:val="single"/>
        </w:rPr>
        <w:t>whole case</w:t>
      </w:r>
      <w:r>
        <w:t xml:space="preserve">. </w:t>
      </w:r>
      <w:r w:rsidR="00632677">
        <w:t xml:space="preserve">It </w:t>
      </w:r>
      <w:r w:rsidR="00632677">
        <w:rPr>
          <w:u w:val="single"/>
        </w:rPr>
        <w:t>all</w:t>
      </w:r>
      <w:r w:rsidR="00632677">
        <w:t xml:space="preserve"> relies on </w:t>
      </w:r>
      <w:r w:rsidR="00632677">
        <w:rPr>
          <w:u w:val="single"/>
        </w:rPr>
        <w:t>Trump</w:t>
      </w:r>
      <w:r w:rsidR="00632677">
        <w:t xml:space="preserve"> being in office.</w:t>
      </w:r>
    </w:p>
    <w:p w14:paraId="642AA992" w14:textId="6B920113" w:rsidR="00B220CD" w:rsidRPr="00B220CD" w:rsidRDefault="00B220CD" w:rsidP="00B220CD">
      <w:pPr>
        <w:pStyle w:val="Heading4"/>
      </w:pPr>
      <w:r>
        <w:t xml:space="preserve">Plank two solves </w:t>
      </w:r>
      <w:r>
        <w:rPr>
          <w:u w:val="single"/>
        </w:rPr>
        <w:t>emerging tech</w:t>
      </w:r>
      <w:r>
        <w:t xml:space="preserve"> governance. The plan </w:t>
      </w:r>
      <w:r>
        <w:rPr>
          <w:u w:val="single"/>
        </w:rPr>
        <w:t>doesn’t</w:t>
      </w:r>
      <w:r>
        <w:t>.</w:t>
      </w:r>
    </w:p>
    <w:p w14:paraId="44FBB216" w14:textId="038D164D" w:rsidR="00B220CD" w:rsidRPr="00B220CD" w:rsidRDefault="00B220CD" w:rsidP="00B220CD">
      <w:r>
        <w:rPr>
          <w:rStyle w:val="Style13ptBold"/>
        </w:rPr>
        <w:t xml:space="preserve">1AC </w:t>
      </w:r>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7BD46339" w14:textId="77777777" w:rsidR="00B220CD" w:rsidRPr="00B220CD" w:rsidRDefault="00B220CD" w:rsidP="00B220CD">
      <w:pPr>
        <w:rPr>
          <w:sz w:val="16"/>
        </w:rPr>
      </w:pPr>
      <w:r w:rsidRPr="00991EA1">
        <w:rPr>
          <w:rStyle w:val="StyleUnderline"/>
        </w:rPr>
        <w:t xml:space="preserve">Achieving </w:t>
      </w:r>
      <w:r w:rsidRPr="00991EA1">
        <w:rPr>
          <w:rStyle w:val="Emphasis"/>
        </w:rPr>
        <w:t>sustainable</w:t>
      </w:r>
      <w:r w:rsidRPr="00B220CD">
        <w:rPr>
          <w:rStyle w:val="StyleUnderline"/>
        </w:rPr>
        <w:t xml:space="preserve"> and effective </w:t>
      </w:r>
      <w:r w:rsidRPr="00B220CD">
        <w:rPr>
          <w:rStyle w:val="Emphasis"/>
        </w:rPr>
        <w:t xml:space="preserve">global </w:t>
      </w:r>
      <w:r w:rsidRPr="00B220CD">
        <w:rPr>
          <w:rStyle w:val="Emphasis"/>
          <w:highlight w:val="cyan"/>
        </w:rPr>
        <w:t>governance</w:t>
      </w:r>
      <w:r w:rsidRPr="00B220CD">
        <w:rPr>
          <w:rStyle w:val="StyleUnderline"/>
          <w:highlight w:val="cyan"/>
        </w:rPr>
        <w:t xml:space="preserve"> requires</w:t>
      </w:r>
      <w:r w:rsidRPr="00B220CD">
        <w:rPr>
          <w:rStyle w:val="StyleUnderline"/>
        </w:rPr>
        <w:t xml:space="preserve"> extensive </w:t>
      </w:r>
      <w:r w:rsidRPr="00991EA1">
        <w:rPr>
          <w:rStyle w:val="StyleUnderline"/>
        </w:rPr>
        <w:t xml:space="preserve">international </w:t>
      </w:r>
      <w:r w:rsidRPr="00B220CD">
        <w:rPr>
          <w:rStyle w:val="Emphasis"/>
          <w:highlight w:val="cyan"/>
        </w:rPr>
        <w:t>coop</w:t>
      </w:r>
      <w:r w:rsidRPr="00B220CD">
        <w:rPr>
          <w:rStyle w:val="StyleUnderline"/>
        </w:rPr>
        <w:t xml:space="preserve">eration, strategic </w:t>
      </w:r>
      <w:r w:rsidRPr="00B220CD">
        <w:rPr>
          <w:rStyle w:val="Emphasis"/>
        </w:rPr>
        <w:t>foresight</w:t>
      </w:r>
      <w:r w:rsidRPr="00B220CD">
        <w:rPr>
          <w:rStyle w:val="StyleUnderline"/>
        </w:rPr>
        <w:t xml:space="preserve">, and legally binding </w:t>
      </w:r>
      <w:r w:rsidRPr="00B220CD">
        <w:rPr>
          <w:rStyle w:val="Emphasis"/>
        </w:rPr>
        <w:t>commitments</w:t>
      </w:r>
      <w:r w:rsidRPr="00B220CD">
        <w:rPr>
          <w:rStyle w:val="StyleUnderline"/>
        </w:rPr>
        <w:t xml:space="preserve"> that transcend national </w:t>
      </w:r>
      <w:r w:rsidRPr="00B220CD">
        <w:rPr>
          <w:rStyle w:val="Emphasis"/>
        </w:rPr>
        <w:t>politics</w:t>
      </w:r>
      <w:r w:rsidRPr="00B220CD">
        <w:rPr>
          <w:rStyle w:val="StyleUnderline"/>
        </w:rPr>
        <w:t xml:space="preserve"> </w:t>
      </w:r>
      <w:r w:rsidRPr="00B220CD">
        <w:rPr>
          <w:sz w:val="16"/>
        </w:rPr>
        <w:t xml:space="preserve">and rivalries. </w:t>
      </w:r>
      <w:r w:rsidRPr="00B220CD">
        <w:rPr>
          <w:rStyle w:val="StyleUnderline"/>
        </w:rPr>
        <w:t xml:space="preserve">This paper proposes an alternative </w:t>
      </w:r>
      <w:r w:rsidRPr="00B220CD">
        <w:rPr>
          <w:rStyle w:val="Emphasis"/>
        </w:rPr>
        <w:t>global governance</w:t>
      </w:r>
      <w:r w:rsidRPr="00B220CD">
        <w:rPr>
          <w:rStyle w:val="StyleUnderline"/>
        </w:rPr>
        <w:t xml:space="preserve"> </w:t>
      </w:r>
      <w:r w:rsidRPr="00991EA1">
        <w:rPr>
          <w:rStyle w:val="StyleUnderline"/>
        </w:rPr>
        <w:t xml:space="preserve">framework organized around regional hubs, interconnected in a </w:t>
      </w:r>
      <w:r w:rsidRPr="00991EA1">
        <w:rPr>
          <w:rStyle w:val="Emphasis"/>
        </w:rPr>
        <w:t>decentralized</w:t>
      </w:r>
      <w:r w:rsidRPr="00991EA1">
        <w:rPr>
          <w:rStyle w:val="StyleUnderline"/>
        </w:rPr>
        <w:t xml:space="preserve"> structure akin to Starlink’s satellite network.</w:t>
      </w:r>
      <w:r w:rsidRPr="00991EA1">
        <w:rPr>
          <w:sz w:val="16"/>
        </w:rPr>
        <w:t xml:space="preserve"> This model significantly departs from the traditional centralized governance led by the United Nations</w:t>
      </w:r>
      <w:r w:rsidRPr="00B220CD">
        <w:rPr>
          <w:sz w:val="16"/>
        </w:rPr>
        <w:t xml:space="preserve"> (UN), </w:t>
      </w:r>
      <w:r w:rsidRPr="00B220CD">
        <w:rPr>
          <w:rStyle w:val="StyleUnderline"/>
          <w:highlight w:val="cyan"/>
        </w:rPr>
        <w:t>emphasizing</w:t>
      </w:r>
      <w:r w:rsidRPr="00B220CD">
        <w:rPr>
          <w:sz w:val="16"/>
        </w:rPr>
        <w:t xml:space="preserve"> instead </w:t>
      </w:r>
      <w:r w:rsidRPr="00B220CD">
        <w:rPr>
          <w:rStyle w:val="StyleUnderline"/>
          <w:highlight w:val="cyan"/>
        </w:rPr>
        <w:t xml:space="preserve">regional </w:t>
      </w:r>
      <w:r w:rsidRPr="00B220CD">
        <w:rPr>
          <w:rStyle w:val="Emphasis"/>
          <w:highlight w:val="cyan"/>
        </w:rPr>
        <w:t>collaborations</w:t>
      </w:r>
      <w:r w:rsidRPr="00B220CD">
        <w:rPr>
          <w:rStyle w:val="StyleUnderline"/>
          <w:highlight w:val="cyan"/>
        </w:rPr>
        <w:t xml:space="preserve"> among entities</w:t>
      </w:r>
      <w:r w:rsidRPr="00B220CD">
        <w:rPr>
          <w:sz w:val="16"/>
        </w:rPr>
        <w:t xml:space="preserve"> such as the European Union (EU), Association of Southeast Asian Nations (ASEAN), African Union, and Mercosur</w:t>
      </w:r>
      <w:r w:rsidRPr="00991EA1">
        <w:rPr>
          <w:sz w:val="16"/>
        </w:rPr>
        <w:t xml:space="preserve">, among others. </w:t>
      </w:r>
      <w:r w:rsidRPr="00991EA1">
        <w:rPr>
          <w:rStyle w:val="StyleUnderline"/>
        </w:rPr>
        <w:t xml:space="preserve">Establishing </w:t>
      </w:r>
      <w:r w:rsidRPr="00B220CD">
        <w:rPr>
          <w:rStyle w:val="Emphasis"/>
          <w:highlight w:val="cyan"/>
        </w:rPr>
        <w:t>binding</w:t>
      </w:r>
      <w:r w:rsidRPr="00B220CD">
        <w:rPr>
          <w:rStyle w:val="StyleUnderline"/>
        </w:rPr>
        <w:t xml:space="preserve"> inter-hub </w:t>
      </w:r>
      <w:r w:rsidRPr="00B220CD">
        <w:rPr>
          <w:rStyle w:val="StyleUnderline"/>
          <w:highlight w:val="cyan"/>
        </w:rPr>
        <w:t xml:space="preserve">agreements </w:t>
      </w:r>
      <w:r w:rsidRPr="00991EA1">
        <w:rPr>
          <w:rStyle w:val="StyleUnderline"/>
        </w:rPr>
        <w:t xml:space="preserve">is </w:t>
      </w:r>
      <w:r w:rsidRPr="00B220CD">
        <w:rPr>
          <w:rStyle w:val="StyleUnderline"/>
          <w:highlight w:val="cyan"/>
        </w:rPr>
        <w:t>essential for</w:t>
      </w:r>
      <w:r w:rsidRPr="00B220CD">
        <w:rPr>
          <w:rStyle w:val="StyleUnderline"/>
        </w:rPr>
        <w:t xml:space="preserve"> clearly </w:t>
      </w:r>
      <w:r w:rsidRPr="00B220CD">
        <w:rPr>
          <w:rStyle w:val="Emphasis"/>
        </w:rPr>
        <w:t>defining</w:t>
      </w:r>
      <w:r w:rsidRPr="00B220CD">
        <w:rPr>
          <w:rStyle w:val="StyleUnderline"/>
        </w:rPr>
        <w:t xml:space="preserve"> </w:t>
      </w:r>
      <w:r w:rsidRPr="00B220CD">
        <w:rPr>
          <w:rStyle w:val="StyleUnderline"/>
          <w:highlight w:val="cyan"/>
        </w:rPr>
        <w:t xml:space="preserve">shared </w:t>
      </w:r>
      <w:r w:rsidRPr="00B220CD">
        <w:rPr>
          <w:rStyle w:val="Emphasis"/>
          <w:highlight w:val="cyan"/>
        </w:rPr>
        <w:t>standards</w:t>
      </w:r>
      <w:r w:rsidRPr="00991EA1">
        <w:rPr>
          <w:rStyle w:val="StyleUnderline"/>
        </w:rPr>
        <w:t xml:space="preserve">, </w:t>
      </w:r>
      <w:r w:rsidRPr="00991EA1">
        <w:rPr>
          <w:rStyle w:val="Emphasis"/>
        </w:rPr>
        <w:t>expectations</w:t>
      </w:r>
      <w:r w:rsidRPr="00991EA1">
        <w:rPr>
          <w:rStyle w:val="StyleUnderline"/>
        </w:rPr>
        <w:t xml:space="preserve">, and operational </w:t>
      </w:r>
      <w:r w:rsidRPr="00991EA1">
        <w:rPr>
          <w:rStyle w:val="Emphasis"/>
        </w:rPr>
        <w:t>responsibilities</w:t>
      </w:r>
      <w:r w:rsidRPr="00991EA1">
        <w:rPr>
          <w:rStyle w:val="StyleUnderline"/>
        </w:rPr>
        <w:t xml:space="preserve">, ensuring interoperability and mutual accountability. The </w:t>
      </w:r>
      <w:r w:rsidRPr="00991EA1">
        <w:rPr>
          <w:rStyle w:val="Emphasis"/>
        </w:rPr>
        <w:t>proposed</w:t>
      </w:r>
      <w:r w:rsidRPr="00991EA1">
        <w:rPr>
          <w:rStyle w:val="StyleUnderline"/>
        </w:rPr>
        <w:t xml:space="preserve"> global</w:t>
      </w:r>
      <w:r w:rsidRPr="00B220CD">
        <w:rPr>
          <w:rStyle w:val="StyleUnderline"/>
        </w:rPr>
        <w:t xml:space="preserve"> governance </w:t>
      </w:r>
      <w:r w:rsidRPr="00B220CD">
        <w:rPr>
          <w:rStyle w:val="StyleUnderline"/>
          <w:highlight w:val="cyan"/>
        </w:rPr>
        <w:t>framework encompasses</w:t>
      </w:r>
      <w:r w:rsidRPr="00B220CD">
        <w:rPr>
          <w:sz w:val="16"/>
        </w:rPr>
        <w:t xml:space="preserve"> several key components:</w:t>
      </w:r>
    </w:p>
    <w:p w14:paraId="79C899D6" w14:textId="60B78774" w:rsidR="00B220CD" w:rsidRPr="00B220CD" w:rsidRDefault="00B220CD" w:rsidP="00B220CD">
      <w:pPr>
        <w:rPr>
          <w:sz w:val="16"/>
        </w:rPr>
      </w:pPr>
      <w:r w:rsidRPr="00B220CD">
        <w:rPr>
          <w:sz w:val="16"/>
        </w:rPr>
        <w:t>(1)</w:t>
      </w:r>
    </w:p>
    <w:p w14:paraId="09DE87CE" w14:textId="77777777" w:rsidR="00B220CD" w:rsidRPr="00B220CD" w:rsidRDefault="00B220CD" w:rsidP="00B220CD">
      <w:pPr>
        <w:rPr>
          <w:rStyle w:val="StyleUnderline"/>
        </w:rPr>
      </w:pPr>
      <w:r w:rsidRPr="00B220CD">
        <w:rPr>
          <w:rStyle w:val="StyleUnderline"/>
        </w:rPr>
        <w:t xml:space="preserve">Decentralized </w:t>
      </w:r>
      <w:r w:rsidRPr="00B220CD">
        <w:rPr>
          <w:rStyle w:val="Emphasis"/>
        </w:rPr>
        <w:t>Communication</w:t>
      </w:r>
      <w:r w:rsidRPr="00B220CD">
        <w:rPr>
          <w:rStyle w:val="StyleUnderline"/>
        </w:rPr>
        <w:t xml:space="preserve"> and Coordination Infrastructure</w:t>
      </w:r>
    </w:p>
    <w:p w14:paraId="001260E4" w14:textId="1DEF8C1A" w:rsidR="00B220CD" w:rsidRPr="00B220CD" w:rsidRDefault="00B220CD" w:rsidP="00B220CD">
      <w:pPr>
        <w:rPr>
          <w:sz w:val="16"/>
        </w:rPr>
      </w:pPr>
      <w:r w:rsidRPr="00B220CD">
        <w:rPr>
          <w:sz w:val="16"/>
        </w:rPr>
        <w:t>(2)</w:t>
      </w:r>
    </w:p>
    <w:p w14:paraId="3734D29E" w14:textId="77777777" w:rsidR="00B220CD" w:rsidRPr="00B220CD" w:rsidRDefault="00B220CD" w:rsidP="00B220CD">
      <w:pPr>
        <w:rPr>
          <w:sz w:val="16"/>
        </w:rPr>
      </w:pPr>
      <w:r w:rsidRPr="00B220CD">
        <w:rPr>
          <w:sz w:val="16"/>
        </w:rPr>
        <w:t xml:space="preserve">Decentralized Governance Information System (DGIS): </w:t>
      </w:r>
      <w:r w:rsidRPr="00B220CD">
        <w:rPr>
          <w:rStyle w:val="StyleUnderline"/>
        </w:rPr>
        <w:t xml:space="preserve">Utilizing </w:t>
      </w:r>
      <w:r w:rsidRPr="00B220CD">
        <w:rPr>
          <w:rStyle w:val="Emphasis"/>
          <w:highlight w:val="cyan"/>
        </w:rPr>
        <w:t>blockchain</w:t>
      </w:r>
      <w:r w:rsidRPr="00B220CD">
        <w:rPr>
          <w:sz w:val="16"/>
        </w:rPr>
        <w:t xml:space="preserve">-like technology for governance (Esposito &amp; </w:t>
      </w:r>
      <w:proofErr w:type="spellStart"/>
      <w:r w:rsidRPr="00B220CD">
        <w:rPr>
          <w:sz w:val="16"/>
        </w:rPr>
        <w:t>Araral</w:t>
      </w:r>
      <w:proofErr w:type="spellEnd"/>
      <w:r w:rsidRPr="00B220CD">
        <w:rPr>
          <w:sz w:val="16"/>
        </w:rPr>
        <w:t xml:space="preserve"> 2025). This decentralized platform would securely and transparently facilitate the swift exchange of policy documents, regulatory updates, and compliance information, thereby enhancing timely coordination and trust among regional hubs.</w:t>
      </w:r>
    </w:p>
    <w:p w14:paraId="70759878" w14:textId="390CB2D1" w:rsidR="00B220CD" w:rsidRPr="00B220CD" w:rsidRDefault="00B220CD" w:rsidP="00B220CD">
      <w:pPr>
        <w:rPr>
          <w:sz w:val="16"/>
        </w:rPr>
      </w:pPr>
      <w:r w:rsidRPr="00B220CD">
        <w:rPr>
          <w:sz w:val="16"/>
        </w:rPr>
        <w:t>(3)</w:t>
      </w:r>
    </w:p>
    <w:p w14:paraId="69D0B85B" w14:textId="77777777" w:rsidR="00B220CD" w:rsidRPr="00B220CD" w:rsidRDefault="00B220CD" w:rsidP="00B220CD">
      <w:pPr>
        <w:rPr>
          <w:sz w:val="16"/>
        </w:rPr>
      </w:pPr>
      <w:r w:rsidRPr="00B220CD">
        <w:rPr>
          <w:rStyle w:val="StyleUnderline"/>
        </w:rPr>
        <w:t>Inter-Hub Governance Council</w:t>
      </w:r>
      <w:r w:rsidRPr="00B220CD">
        <w:rPr>
          <w:sz w:val="16"/>
        </w:rPr>
        <w:t>: Comprising rotating representatives from each regional hub, this council would regularly convene to coordinate global objectives, mediate disputes, and periodically review mutual agreements, mirroring Starlink’s decentralized management structure.</w:t>
      </w:r>
    </w:p>
    <w:p w14:paraId="53767B85" w14:textId="0080D750" w:rsidR="00B220CD" w:rsidRPr="00B220CD" w:rsidRDefault="00B220CD" w:rsidP="00B220CD">
      <w:pPr>
        <w:rPr>
          <w:sz w:val="16"/>
        </w:rPr>
      </w:pPr>
      <w:r w:rsidRPr="00B220CD">
        <w:rPr>
          <w:sz w:val="16"/>
        </w:rPr>
        <w:t>(4)</w:t>
      </w:r>
    </w:p>
    <w:p w14:paraId="589565AE" w14:textId="77777777" w:rsidR="00B220CD" w:rsidRPr="00B220CD" w:rsidRDefault="00B220CD" w:rsidP="00B220CD">
      <w:pPr>
        <w:rPr>
          <w:sz w:val="16"/>
        </w:rPr>
      </w:pPr>
      <w:r w:rsidRPr="00B220CD">
        <w:rPr>
          <w:sz w:val="16"/>
        </w:rPr>
        <w:t>Institutionalizing Mutual Dependence and Peer Accountability</w:t>
      </w:r>
    </w:p>
    <w:p w14:paraId="66634219" w14:textId="073D5FEB" w:rsidR="00B220CD" w:rsidRPr="00B220CD" w:rsidRDefault="00B220CD" w:rsidP="00B220CD">
      <w:pPr>
        <w:rPr>
          <w:sz w:val="16"/>
        </w:rPr>
      </w:pPr>
      <w:r w:rsidRPr="00B220CD">
        <w:rPr>
          <w:sz w:val="16"/>
        </w:rPr>
        <w:t>(5)</w:t>
      </w:r>
    </w:p>
    <w:p w14:paraId="732CEB2B" w14:textId="77777777" w:rsidR="00B220CD" w:rsidRPr="00B220CD" w:rsidRDefault="00B220CD" w:rsidP="00B220CD">
      <w:pPr>
        <w:rPr>
          <w:sz w:val="16"/>
        </w:rPr>
      </w:pPr>
      <w:r w:rsidRPr="00B220CD">
        <w:rPr>
          <w:rStyle w:val="StyleUnderline"/>
        </w:rPr>
        <w:t xml:space="preserve">Periodic </w:t>
      </w:r>
      <w:r w:rsidRPr="00B220CD">
        <w:rPr>
          <w:rStyle w:val="Emphasis"/>
        </w:rPr>
        <w:t>Peer-Review</w:t>
      </w:r>
      <w:r w:rsidRPr="00B220CD">
        <w:rPr>
          <w:rStyle w:val="StyleUnderline"/>
        </w:rPr>
        <w:t xml:space="preserve"> Processes</w:t>
      </w:r>
      <w:r w:rsidRPr="00B220CD">
        <w:rPr>
          <w:sz w:val="16"/>
        </w:rPr>
        <w:t>: Regularly scheduled peer assessments conducted by regional hubs evaluate each other’s governance policies, regulatory implementations, and technological management, thereby promoting accountability, transparency, and adherence to global standards.</w:t>
      </w:r>
    </w:p>
    <w:p w14:paraId="3AB2566D" w14:textId="766A9D99" w:rsidR="00B220CD" w:rsidRPr="00B220CD" w:rsidRDefault="00B220CD" w:rsidP="00B220CD">
      <w:pPr>
        <w:rPr>
          <w:sz w:val="16"/>
        </w:rPr>
      </w:pPr>
      <w:r w:rsidRPr="00B220CD">
        <w:rPr>
          <w:sz w:val="16"/>
        </w:rPr>
        <w:t>(6)</w:t>
      </w:r>
    </w:p>
    <w:p w14:paraId="3EA998B6" w14:textId="77777777" w:rsidR="00B220CD" w:rsidRPr="00B220CD" w:rsidRDefault="00B220CD" w:rsidP="00B220CD">
      <w:pPr>
        <w:rPr>
          <w:sz w:val="16"/>
        </w:rPr>
      </w:pPr>
      <w:r w:rsidRPr="00B220CD">
        <w:rPr>
          <w:sz w:val="16"/>
        </w:rPr>
        <w:t>Competitive Collaboration: Encouraging regional hubs to competitively innovate and improve governance practices, while simultaneously ensuring inter-regional knowledge transfer, data sharing, and dissemination of best practices, thereby fostering both competition and interdependence.</w:t>
      </w:r>
    </w:p>
    <w:p w14:paraId="105B75DF" w14:textId="1D46C2BD" w:rsidR="00B220CD" w:rsidRPr="00B220CD" w:rsidRDefault="00B220CD" w:rsidP="00B220CD">
      <w:pPr>
        <w:rPr>
          <w:sz w:val="16"/>
        </w:rPr>
      </w:pPr>
      <w:r w:rsidRPr="00B220CD">
        <w:rPr>
          <w:sz w:val="16"/>
        </w:rPr>
        <w:t>(7)</w:t>
      </w:r>
    </w:p>
    <w:p w14:paraId="3FD8AB7E" w14:textId="77777777" w:rsidR="00B220CD" w:rsidRPr="00B220CD" w:rsidRDefault="00B220CD" w:rsidP="00B220CD">
      <w:pPr>
        <w:rPr>
          <w:sz w:val="16"/>
        </w:rPr>
      </w:pPr>
      <w:r w:rsidRPr="00B220CD">
        <w:rPr>
          <w:sz w:val="16"/>
        </w:rPr>
        <w:t>Integration of Non-State Actors</w:t>
      </w:r>
    </w:p>
    <w:p w14:paraId="36BED7EE" w14:textId="0B5465F9" w:rsidR="00B220CD" w:rsidRPr="00B220CD" w:rsidRDefault="00B220CD" w:rsidP="00B220CD">
      <w:pPr>
        <w:rPr>
          <w:sz w:val="16"/>
        </w:rPr>
      </w:pPr>
      <w:r w:rsidRPr="00B220CD">
        <w:rPr>
          <w:sz w:val="16"/>
        </w:rPr>
        <w:t>(8)</w:t>
      </w:r>
    </w:p>
    <w:p w14:paraId="5737F14D" w14:textId="77777777" w:rsidR="00B220CD" w:rsidRPr="00B220CD" w:rsidRDefault="00B220CD" w:rsidP="00B220CD">
      <w:pPr>
        <w:rPr>
          <w:sz w:val="16"/>
        </w:rPr>
      </w:pPr>
      <w:r w:rsidRPr="00B220CD">
        <w:rPr>
          <w:sz w:val="16"/>
        </w:rPr>
        <w:t>Multi-Stakeholder Advisory Bodies: Creating advisory committees within each regional hub composed of non-governmental organizations (NGOs), academic institutions, businesses, and citizen groups to enhance democratic legitimacy and public acceptance of governance norms.</w:t>
      </w:r>
    </w:p>
    <w:p w14:paraId="2ABC775E" w14:textId="7637D6CA" w:rsidR="00B220CD" w:rsidRPr="00B220CD" w:rsidRDefault="00B220CD" w:rsidP="00B220CD">
      <w:pPr>
        <w:rPr>
          <w:sz w:val="16"/>
        </w:rPr>
      </w:pPr>
      <w:r w:rsidRPr="00B220CD">
        <w:rPr>
          <w:sz w:val="16"/>
        </w:rPr>
        <w:t>(9)</w:t>
      </w:r>
    </w:p>
    <w:p w14:paraId="2B450E33" w14:textId="77777777" w:rsidR="00B220CD" w:rsidRPr="00B220CD" w:rsidRDefault="00B220CD" w:rsidP="00B220CD">
      <w:pPr>
        <w:rPr>
          <w:sz w:val="16"/>
        </w:rPr>
      </w:pPr>
      <w:r w:rsidRPr="00B220CD">
        <w:rPr>
          <w:rStyle w:val="Emphasis"/>
          <w:highlight w:val="cyan"/>
        </w:rPr>
        <w:t>Regional Innovation</w:t>
      </w:r>
      <w:r w:rsidRPr="00B220CD">
        <w:rPr>
          <w:rStyle w:val="StyleUnderline"/>
          <w:highlight w:val="cyan"/>
        </w:rPr>
        <w:t xml:space="preserve"> </w:t>
      </w:r>
      <w:r w:rsidRPr="00991EA1">
        <w:rPr>
          <w:rStyle w:val="StyleUnderline"/>
        </w:rPr>
        <w:t>Sandboxes</w:t>
      </w:r>
      <w:r w:rsidRPr="00B220CD">
        <w:rPr>
          <w:rStyle w:val="StyleUnderline"/>
        </w:rPr>
        <w:t xml:space="preserve">: Establishing </w:t>
      </w:r>
      <w:r w:rsidRPr="00B220CD">
        <w:rPr>
          <w:rStyle w:val="Emphasis"/>
        </w:rPr>
        <w:t>regulated</w:t>
      </w:r>
      <w:r w:rsidRPr="00B220CD">
        <w:rPr>
          <w:rStyle w:val="StyleUnderline"/>
        </w:rPr>
        <w:t xml:space="preserve"> environments for </w:t>
      </w:r>
      <w:r w:rsidRPr="00B220CD">
        <w:rPr>
          <w:rStyle w:val="Emphasis"/>
        </w:rPr>
        <w:t>safely</w:t>
      </w:r>
      <w:r w:rsidRPr="00B220CD">
        <w:rPr>
          <w:rStyle w:val="StyleUnderline"/>
        </w:rPr>
        <w:t xml:space="preserve"> testing high-risk technologies by private-sector </w:t>
      </w:r>
      <w:r w:rsidRPr="00B220CD">
        <w:rPr>
          <w:rStyle w:val="Emphasis"/>
        </w:rPr>
        <w:t>innovators</w:t>
      </w:r>
      <w:r w:rsidRPr="00B220CD">
        <w:rPr>
          <w:rStyle w:val="StyleUnderline"/>
        </w:rPr>
        <w:t xml:space="preserve"> and academic </w:t>
      </w:r>
      <w:r w:rsidRPr="00B220CD">
        <w:rPr>
          <w:rStyle w:val="Emphasis"/>
        </w:rPr>
        <w:t>researchers</w:t>
      </w:r>
      <w:r w:rsidRPr="00B220CD">
        <w:rPr>
          <w:sz w:val="16"/>
        </w:rPr>
        <w:t>. Findings from these sandboxes would be quickly disseminated across hubs, accelerating innovation diffusion and regulatory flexibility.</w:t>
      </w:r>
    </w:p>
    <w:p w14:paraId="0032CBDE" w14:textId="183102CC" w:rsidR="00B220CD" w:rsidRPr="00B220CD" w:rsidRDefault="00B220CD" w:rsidP="00B220CD">
      <w:pPr>
        <w:rPr>
          <w:sz w:val="16"/>
        </w:rPr>
      </w:pPr>
      <w:r w:rsidRPr="00B220CD">
        <w:rPr>
          <w:sz w:val="16"/>
        </w:rPr>
        <w:t>(10)</w:t>
      </w:r>
    </w:p>
    <w:p w14:paraId="5E3FA053" w14:textId="77777777" w:rsidR="00B220CD" w:rsidRPr="00B220CD" w:rsidRDefault="00B220CD" w:rsidP="00B220CD">
      <w:pPr>
        <w:rPr>
          <w:sz w:val="16"/>
        </w:rPr>
      </w:pPr>
      <w:r w:rsidRPr="00B220CD">
        <w:rPr>
          <w:sz w:val="16"/>
        </w:rPr>
        <w:t>Crisis Management and Rapid Response Mechanisms</w:t>
      </w:r>
    </w:p>
    <w:p w14:paraId="2BAC8C56" w14:textId="133E75F3" w:rsidR="00B220CD" w:rsidRPr="00B220CD" w:rsidRDefault="00B220CD" w:rsidP="00B220CD">
      <w:pPr>
        <w:rPr>
          <w:sz w:val="16"/>
        </w:rPr>
      </w:pPr>
      <w:r w:rsidRPr="00B220CD">
        <w:rPr>
          <w:sz w:val="16"/>
        </w:rPr>
        <w:t>(11)</w:t>
      </w:r>
    </w:p>
    <w:p w14:paraId="10C25F1E" w14:textId="77777777" w:rsidR="00B220CD" w:rsidRPr="00B220CD" w:rsidRDefault="00B220CD" w:rsidP="00B220CD">
      <w:pPr>
        <w:rPr>
          <w:sz w:val="16"/>
        </w:rPr>
      </w:pPr>
      <w:r w:rsidRPr="00B220CD">
        <w:rPr>
          <w:rStyle w:val="Emphasis"/>
        </w:rPr>
        <w:t>Specialized</w:t>
      </w:r>
      <w:r w:rsidRPr="00B220CD">
        <w:rPr>
          <w:rStyle w:val="StyleUnderline"/>
        </w:rPr>
        <w:t xml:space="preserve"> Crisis </w:t>
      </w:r>
      <w:r w:rsidRPr="00B220CD">
        <w:rPr>
          <w:rStyle w:val="StyleUnderline"/>
          <w:highlight w:val="cyan"/>
        </w:rPr>
        <w:t>Task Forces</w:t>
      </w:r>
      <w:r w:rsidRPr="00B220CD">
        <w:rPr>
          <w:sz w:val="16"/>
        </w:rPr>
        <w:t>: Developing dedicated “crisis cells” within each hub designed to collaboratively address technological emergencies, including cyber-attacks, biosecurity threats, and AI-driven disinformation. These teams would promptly coordinate with partner hubs for real-time information sharing and unified responses.</w:t>
      </w:r>
    </w:p>
    <w:p w14:paraId="1E008655" w14:textId="49F68112" w:rsidR="00B220CD" w:rsidRPr="00B220CD" w:rsidRDefault="00B220CD" w:rsidP="00B220CD">
      <w:pPr>
        <w:rPr>
          <w:sz w:val="16"/>
        </w:rPr>
      </w:pPr>
      <w:r w:rsidRPr="00B220CD">
        <w:rPr>
          <w:sz w:val="16"/>
        </w:rPr>
        <w:t>(12)</w:t>
      </w:r>
    </w:p>
    <w:p w14:paraId="06F63C04" w14:textId="77777777" w:rsidR="00B220CD" w:rsidRPr="00B220CD" w:rsidRDefault="00B220CD" w:rsidP="00B220CD">
      <w:pPr>
        <w:rPr>
          <w:sz w:val="16"/>
        </w:rPr>
      </w:pPr>
      <w:r w:rsidRPr="00B220CD">
        <w:rPr>
          <w:sz w:val="16"/>
        </w:rPr>
        <w:t>Institutional Flexibility: Ensuring regional hubs maintain adaptable governance structures and regulatory frameworks capable of rapidly responding to evolving technological threats, supported by continuous inter-hub exchanges and joint scenario-planning exercises.</w:t>
      </w:r>
    </w:p>
    <w:p w14:paraId="2B7A1D75" w14:textId="0BC7B1A2" w:rsidR="00B220CD" w:rsidRPr="00B220CD" w:rsidRDefault="00B220CD" w:rsidP="00B220CD">
      <w:pPr>
        <w:rPr>
          <w:sz w:val="16"/>
        </w:rPr>
      </w:pPr>
      <w:r w:rsidRPr="00B220CD">
        <w:rPr>
          <w:sz w:val="16"/>
        </w:rPr>
        <w:t>(13)</w:t>
      </w:r>
    </w:p>
    <w:p w14:paraId="6FFF1C56" w14:textId="77777777" w:rsidR="00B220CD" w:rsidRPr="00B220CD" w:rsidRDefault="00B220CD" w:rsidP="00B220CD">
      <w:pPr>
        <w:rPr>
          <w:rStyle w:val="StyleUnderline"/>
        </w:rPr>
      </w:pPr>
      <w:r w:rsidRPr="00B220CD">
        <w:rPr>
          <w:rStyle w:val="Emphasis"/>
        </w:rPr>
        <w:t>C</w:t>
      </w:r>
      <w:r w:rsidRPr="00B220CD">
        <w:rPr>
          <w:rStyle w:val="StyleUnderline"/>
        </w:rPr>
        <w:t>ross-</w:t>
      </w:r>
      <w:r w:rsidRPr="00B220CD">
        <w:rPr>
          <w:rStyle w:val="Emphasis"/>
        </w:rPr>
        <w:t>J</w:t>
      </w:r>
      <w:r w:rsidRPr="00B220CD">
        <w:rPr>
          <w:rStyle w:val="StyleUnderline"/>
        </w:rPr>
        <w:t xml:space="preserve">urisdictional </w:t>
      </w:r>
      <w:r w:rsidRPr="00B220CD">
        <w:rPr>
          <w:rStyle w:val="Emphasis"/>
        </w:rPr>
        <w:t>T</w:t>
      </w:r>
      <w:r w:rsidRPr="00B220CD">
        <w:rPr>
          <w:rStyle w:val="StyleUnderline"/>
        </w:rPr>
        <w:t xml:space="preserve">reaty </w:t>
      </w:r>
      <w:r w:rsidRPr="00B220CD">
        <w:rPr>
          <w:rStyle w:val="Emphasis"/>
        </w:rPr>
        <w:t>F</w:t>
      </w:r>
      <w:r w:rsidRPr="00B220CD">
        <w:rPr>
          <w:rStyle w:val="StyleUnderline"/>
        </w:rPr>
        <w:t>rameworks and Enforcement Capabilities</w:t>
      </w:r>
    </w:p>
    <w:p w14:paraId="340C2A06" w14:textId="2F6926B8" w:rsidR="00B220CD" w:rsidRPr="00B220CD" w:rsidRDefault="00B220CD" w:rsidP="00B220CD">
      <w:pPr>
        <w:rPr>
          <w:sz w:val="16"/>
        </w:rPr>
      </w:pPr>
      <w:r w:rsidRPr="00B220CD">
        <w:rPr>
          <w:sz w:val="16"/>
        </w:rPr>
        <w:t>(14)</w:t>
      </w:r>
    </w:p>
    <w:p w14:paraId="71B84DA1" w14:textId="77777777" w:rsidR="00B220CD" w:rsidRPr="00B220CD" w:rsidRDefault="00B220CD" w:rsidP="00B220CD">
      <w:pPr>
        <w:rPr>
          <w:sz w:val="16"/>
        </w:rPr>
      </w:pPr>
      <w:r w:rsidRPr="00B220CD">
        <w:rPr>
          <w:sz w:val="16"/>
        </w:rPr>
        <w:t>Modular Treaty Agreements: Designing flexible yet cohesive treaties that define jurisdictional boundaries, mutual recognition of regulatory standards, and dispute-resolution mechanisms, allowing each hub sufficient flexibility in implementation while maintaining unified global standards.</w:t>
      </w:r>
    </w:p>
    <w:p w14:paraId="0F033834" w14:textId="28EEF1A0" w:rsidR="00B220CD" w:rsidRPr="00B220CD" w:rsidRDefault="00B220CD" w:rsidP="00B220CD">
      <w:pPr>
        <w:rPr>
          <w:sz w:val="16"/>
        </w:rPr>
      </w:pPr>
      <w:r w:rsidRPr="00B220CD">
        <w:rPr>
          <w:sz w:val="16"/>
        </w:rPr>
        <w:t>(15)</w:t>
      </w:r>
    </w:p>
    <w:p w14:paraId="47815204" w14:textId="77777777" w:rsidR="00B220CD" w:rsidRPr="00B220CD" w:rsidRDefault="00B220CD" w:rsidP="00B220CD">
      <w:pPr>
        <w:rPr>
          <w:sz w:val="16"/>
        </w:rPr>
      </w:pPr>
      <w:r w:rsidRPr="00B220CD">
        <w:rPr>
          <w:sz w:val="16"/>
        </w:rPr>
        <w:t>Mutual Recognition of Enforcement Actions: Establishing reciprocal recognition of enforcement measures among regional hubs rather than relying solely on global mechanisms like the UN, reinforcing accountability and effective implementation across jurisdictions.</w:t>
      </w:r>
    </w:p>
    <w:p w14:paraId="4D3D1CEF" w14:textId="468716C5" w:rsidR="00B220CD" w:rsidRPr="00B220CD" w:rsidRDefault="00B220CD" w:rsidP="00B220CD">
      <w:pPr>
        <w:rPr>
          <w:sz w:val="16"/>
        </w:rPr>
      </w:pPr>
      <w:r w:rsidRPr="00B220CD">
        <w:rPr>
          <w:sz w:val="16"/>
        </w:rPr>
        <w:t>(16)</w:t>
      </w:r>
    </w:p>
    <w:p w14:paraId="3B25CC26" w14:textId="77777777" w:rsidR="00B220CD" w:rsidRPr="00B220CD" w:rsidRDefault="00B220CD" w:rsidP="00B220CD">
      <w:pPr>
        <w:rPr>
          <w:sz w:val="16"/>
        </w:rPr>
      </w:pPr>
      <w:r w:rsidRPr="00B220CD">
        <w:rPr>
          <w:sz w:val="16"/>
        </w:rPr>
        <w:t>Collaborative Financing Mechanisms</w:t>
      </w:r>
    </w:p>
    <w:p w14:paraId="77B791B0" w14:textId="4734441C" w:rsidR="00B220CD" w:rsidRPr="00B220CD" w:rsidRDefault="00B220CD" w:rsidP="00B220CD">
      <w:pPr>
        <w:rPr>
          <w:sz w:val="16"/>
        </w:rPr>
      </w:pPr>
      <w:r w:rsidRPr="00B220CD">
        <w:rPr>
          <w:sz w:val="16"/>
        </w:rPr>
        <w:t>(17)</w:t>
      </w:r>
    </w:p>
    <w:p w14:paraId="3F068884" w14:textId="77777777" w:rsidR="00B220CD" w:rsidRPr="00B220CD" w:rsidRDefault="00B220CD" w:rsidP="00B220CD">
      <w:pPr>
        <w:rPr>
          <w:sz w:val="16"/>
        </w:rPr>
      </w:pPr>
      <w:r w:rsidRPr="00B220CD">
        <w:rPr>
          <w:sz w:val="16"/>
        </w:rPr>
        <w:t>Pooled Resource Management: Coordinating financial contributions from regional hubs to support capacity building, technology innovation, and governance infrastructure. This mechanism ensures shared financial responsibility and equitable distribution of resources, particularly assisting regions with limited capabilities in achieving comparable governance standards.</w:t>
      </w:r>
    </w:p>
    <w:p w14:paraId="160F8FED" w14:textId="77777777" w:rsidR="00B220CD" w:rsidRDefault="00B220CD" w:rsidP="00B220CD">
      <w:pPr>
        <w:rPr>
          <w:sz w:val="16"/>
        </w:rPr>
      </w:pPr>
      <w:r w:rsidRPr="00B220CD">
        <w:rPr>
          <w:rStyle w:val="StyleUnderline"/>
        </w:rPr>
        <w:t xml:space="preserve">Ultimately, the </w:t>
      </w:r>
      <w:r w:rsidRPr="00B220CD">
        <w:rPr>
          <w:rStyle w:val="Emphasis"/>
        </w:rPr>
        <w:t xml:space="preserve">global </w:t>
      </w:r>
      <w:r w:rsidRPr="00B220CD">
        <w:rPr>
          <w:rStyle w:val="Emphasis"/>
          <w:highlight w:val="cyan"/>
        </w:rPr>
        <w:t>governance</w:t>
      </w:r>
      <w:r w:rsidRPr="00B220CD">
        <w:rPr>
          <w:rStyle w:val="StyleUnderline"/>
        </w:rPr>
        <w:t xml:space="preserve"> of high-risk technologies </w:t>
      </w:r>
      <w:r w:rsidRPr="00B220CD">
        <w:rPr>
          <w:rStyle w:val="StyleUnderline"/>
          <w:highlight w:val="cyan"/>
        </w:rPr>
        <w:t>must rely on</w:t>
      </w:r>
      <w:r w:rsidRPr="00B220CD">
        <w:rPr>
          <w:rStyle w:val="StyleUnderline"/>
        </w:rPr>
        <w:t xml:space="preserve"> broader </w:t>
      </w:r>
      <w:r w:rsidRPr="00B220CD">
        <w:rPr>
          <w:rStyle w:val="Emphasis"/>
          <w:highlight w:val="cyan"/>
        </w:rPr>
        <w:t>international</w:t>
      </w:r>
      <w:r w:rsidRPr="00B220CD">
        <w:rPr>
          <w:rStyle w:val="StyleUnderline"/>
          <w:highlight w:val="cyan"/>
        </w:rPr>
        <w:t xml:space="preserve"> collaboration</w:t>
      </w:r>
      <w:r w:rsidRPr="00B220CD">
        <w:rPr>
          <w:rStyle w:val="StyleUnderline"/>
        </w:rPr>
        <w:t xml:space="preserve">, </w:t>
      </w:r>
      <w:r w:rsidRPr="00B220CD">
        <w:rPr>
          <w:rStyle w:val="Emphasis"/>
        </w:rPr>
        <w:t>ethical foresight</w:t>
      </w:r>
      <w:r w:rsidRPr="00B220CD">
        <w:rPr>
          <w:rStyle w:val="StyleUnderline"/>
        </w:rPr>
        <w:t xml:space="preserve">, and resilient </w:t>
      </w:r>
      <w:r w:rsidRPr="00B220CD">
        <w:rPr>
          <w:rStyle w:val="Emphasis"/>
        </w:rPr>
        <w:t>institutional</w:t>
      </w:r>
      <w:r w:rsidRPr="00B220CD">
        <w:rPr>
          <w:rStyle w:val="StyleUnderline"/>
        </w:rPr>
        <w:t xml:space="preserve"> frameworks</w:t>
      </w:r>
      <w:r w:rsidRPr="00B220CD">
        <w:rPr>
          <w:sz w:val="16"/>
        </w:rPr>
        <w:t>. Two significant events in 2025 marked a notable advance in this direction. The World Governments Summit in Dubai gathered leaders from 140 nations, including 30 heads of state, to discuss the future of technological governance. Discussions centered on AI-driven public services, digital transformation, and the role of public–private partnerships. With more than 6,000 attendees, the summit underscored the urgent need for innovation in shaping global governance. Meanwhile, the Paris AI Summit united world leaders, top tech executives, NGOs, civil society advocates, and academic experts to assess AI’s societal and economic impacts, as well as to establish global AI standards and regulatory frameworks.</w:t>
      </w:r>
    </w:p>
    <w:p w14:paraId="5AD04337" w14:textId="15B3FC99" w:rsidR="00DF593A" w:rsidRDefault="00DF593A" w:rsidP="00DF593A">
      <w:pPr>
        <w:pStyle w:val="Heading4"/>
      </w:pPr>
      <w:r>
        <w:t xml:space="preserve">Plank three solves </w:t>
      </w:r>
      <w:r>
        <w:rPr>
          <w:u w:val="single"/>
        </w:rPr>
        <w:t>advantage two</w:t>
      </w:r>
      <w:r>
        <w:t>.</w:t>
      </w:r>
      <w:r w:rsidR="00AF69AE">
        <w:t xml:space="preserve"> Insert…</w:t>
      </w:r>
      <w:r>
        <w:t xml:space="preserve"> </w:t>
      </w:r>
    </w:p>
    <w:p w14:paraId="260396D1" w14:textId="29AA2D0C" w:rsidR="0027378B" w:rsidRDefault="006A5554" w:rsidP="0027378B">
      <w:r>
        <w:rPr>
          <w:rStyle w:val="Style13ptBold"/>
          <w:highlight w:val="green"/>
        </w:rPr>
        <w:t xml:space="preserve">1AC </w:t>
      </w:r>
      <w:r w:rsidR="0027378B" w:rsidRPr="00520591">
        <w:rPr>
          <w:rStyle w:val="Style13ptBold"/>
          <w:highlight w:val="green"/>
        </w:rPr>
        <w:t>Chafetz 13</w:t>
      </w:r>
      <w:r w:rsidR="0027378B" w:rsidRPr="00520591">
        <w:rPr>
          <w:highlight w:val="green"/>
        </w:rPr>
        <w:t>,</w:t>
      </w:r>
      <w:r w:rsidR="0027378B">
        <w:t xml:space="preserve"> </w:t>
      </w:r>
      <w:r w:rsidR="0027378B" w:rsidRPr="007E7B42">
        <w:t>Agnes Williams Sesquicentennial Professor of Law and Politics</w:t>
      </w:r>
      <w:r w:rsidR="0027378B">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72BD996D" w14:textId="77777777" w:rsidR="0027378B" w:rsidRPr="007E7B42" w:rsidRDefault="0027378B" w:rsidP="0027378B">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6EB3F211" w14:textId="77777777" w:rsidR="0027378B" w:rsidRPr="007E7B42" w:rsidRDefault="0027378B" w:rsidP="0027378B">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085A5F9B" w14:textId="77777777" w:rsidR="0027378B" w:rsidRPr="007E7B42" w:rsidRDefault="0027378B" w:rsidP="0027378B">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0E12604E" w14:textId="77777777" w:rsidR="0027378B" w:rsidRPr="007E7B42" w:rsidRDefault="0027378B" w:rsidP="0027378B">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72053D24" w14:textId="77777777" w:rsidR="0027378B" w:rsidRPr="007E7B42" w:rsidRDefault="0027378B" w:rsidP="0027378B">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4E077FBE" w14:textId="77777777" w:rsidR="0027378B" w:rsidRPr="007E7B42" w:rsidRDefault="0027378B" w:rsidP="0027378B">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10BC8AFF" w14:textId="77777777" w:rsidR="0027378B" w:rsidRPr="007E7B42" w:rsidRDefault="0027378B" w:rsidP="0027378B">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2C2D0C7D" w14:textId="77777777" w:rsidR="0027378B" w:rsidRPr="007E7B42" w:rsidRDefault="0027378B" w:rsidP="0027378B">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5744E58F" w14:textId="77777777" w:rsidR="0027378B" w:rsidRPr="007E7B42" w:rsidRDefault="0027378B" w:rsidP="0027378B">
      <w:pPr>
        <w:rPr>
          <w:sz w:val="16"/>
        </w:rPr>
      </w:pPr>
      <w:r w:rsidRPr="007E7B42">
        <w:rPr>
          <w:sz w:val="16"/>
        </w:rPr>
        <w:t xml:space="preserve">As the examples adduced so far demonstrate, </w:t>
      </w:r>
      <w:r w:rsidRPr="007E7B42">
        <w:rPr>
          <w:rStyle w:val="StyleUnderline"/>
        </w:rPr>
        <w:t xml:space="preserve">members of </w:t>
      </w:r>
      <w:r w:rsidRPr="00520591">
        <w:rPr>
          <w:rStyle w:val="Emphasis"/>
          <w:highlight w:val="green"/>
        </w:rPr>
        <w:t>Congress</w:t>
      </w:r>
      <w:r w:rsidRPr="00520591">
        <w:rPr>
          <w:rStyle w:val="StyleUnderline"/>
          <w:highlight w:val="green"/>
        </w:rPr>
        <w:t xml:space="preserve"> </w:t>
      </w:r>
      <w:r w:rsidRPr="007E7B42">
        <w:rPr>
          <w:rStyle w:val="StyleUnderline"/>
          <w:highlight w:val="cyan"/>
        </w:rPr>
        <w:t>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w:t>
      </w:r>
      <w:r w:rsidRPr="00520591">
        <w:rPr>
          <w:rStyle w:val="Emphasis"/>
          <w:highlight w:val="green"/>
        </w:rPr>
        <w:t>can simply accede to executive branch demands for secrecy</w:t>
      </w:r>
      <w:r w:rsidRPr="007E7B42">
        <w:rPr>
          <w:sz w:val="16"/>
        </w:rPr>
        <w:t xml:space="preserve">;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27378B">
        <w:rPr>
          <w:rStyle w:val="Emphasis"/>
          <w:highlight w:val="green"/>
        </w:rPr>
        <w:t>given the extent to which executive branch secrecy determinations are made to advance executive branch interests, there is no reason for Congress to offer automatic deference to those determinations.</w:t>
      </w:r>
    </w:p>
    <w:p w14:paraId="09278A1A" w14:textId="77777777" w:rsidR="0027378B" w:rsidRPr="007E7B42" w:rsidRDefault="0027378B" w:rsidP="0027378B">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4CE9B12E" w14:textId="77777777" w:rsidR="0027378B" w:rsidRPr="007E7B42" w:rsidRDefault="0027378B" w:rsidP="0027378B">
      <w:pPr>
        <w:rPr>
          <w:sz w:val="16"/>
        </w:rPr>
      </w:pPr>
      <w:r w:rsidRPr="007E7B42">
        <w:rPr>
          <w:sz w:val="16"/>
        </w:rPr>
        <w:t xml:space="preserve">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w:t>
      </w:r>
      <w:proofErr w:type="spellStart"/>
      <w:r w:rsidRPr="007E7B42">
        <w:rPr>
          <w:sz w:val="16"/>
        </w:rPr>
        <w:t>Gravelian</w:t>
      </w:r>
      <w:proofErr w:type="spellEnd"/>
      <w:r w:rsidRPr="007E7B42">
        <w:rPr>
          <w:sz w:val="16"/>
        </w:rPr>
        <w:t xml:space="preserve"> spirit?</w:t>
      </w:r>
    </w:p>
    <w:p w14:paraId="3C3F1238" w14:textId="77777777" w:rsidR="0027378B" w:rsidRPr="007E7B42" w:rsidRDefault="0027378B" w:rsidP="0027378B">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proofErr w:type="spellStart"/>
      <w:r w:rsidRPr="007E7B42">
        <w:rPr>
          <w:rStyle w:val="Emphasis"/>
          <w:highlight w:val="cyan"/>
        </w:rPr>
        <w:t>Snowdens</w:t>
      </w:r>
      <w:proofErr w:type="spellEnd"/>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5AAAC662" w14:textId="77777777" w:rsidR="0027378B" w:rsidRPr="007E7B42" w:rsidRDefault="0027378B" w:rsidP="0027378B">
      <w:pPr>
        <w:rPr>
          <w:sz w:val="16"/>
        </w:rPr>
      </w:pPr>
      <w:r w:rsidRPr="007E7B42">
        <w:rPr>
          <w:sz w:val="16"/>
        </w:rPr>
        <w:t xml:space="preserve">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w:t>
      </w:r>
      <w:proofErr w:type="spellStart"/>
      <w:r w:rsidRPr="007E7B42">
        <w:rPr>
          <w:sz w:val="16"/>
        </w:rPr>
        <w:t>Libbys</w:t>
      </w:r>
      <w:proofErr w:type="spellEnd"/>
      <w:r w:rsidRPr="007E7B42">
        <w:rPr>
          <w:sz w:val="16"/>
        </w:rPr>
        <w:t xml:space="preserve"> and James Clappers of the world to those of the Ron Wydens and Mark Udalls.</w:t>
      </w:r>
    </w:p>
    <w:p w14:paraId="2C251782" w14:textId="59B4C66D" w:rsidR="0027378B" w:rsidRPr="00991EA1" w:rsidRDefault="0027378B" w:rsidP="0027378B">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372895D8" w14:textId="3F2C355D" w:rsidR="00E2479E" w:rsidRPr="00E2479E" w:rsidRDefault="00E2479E" w:rsidP="00E2479E">
      <w:pPr>
        <w:pStyle w:val="Heading4"/>
      </w:pPr>
      <w:r>
        <w:t xml:space="preserve">The final plank generates a </w:t>
      </w:r>
      <w:r>
        <w:rPr>
          <w:u w:val="single"/>
        </w:rPr>
        <w:t>crystallized</w:t>
      </w:r>
      <w:r>
        <w:t xml:space="preserve"> legal order that solves </w:t>
      </w:r>
      <w:r>
        <w:rPr>
          <w:u w:val="single"/>
        </w:rPr>
        <w:t>converging</w:t>
      </w:r>
      <w:r>
        <w:t xml:space="preserve"> existential threats.</w:t>
      </w:r>
    </w:p>
    <w:p w14:paraId="31CA78BF" w14:textId="77777777" w:rsidR="00C332A5" w:rsidRPr="00A2577C" w:rsidRDefault="00C332A5" w:rsidP="00C332A5">
      <w:proofErr w:type="spellStart"/>
      <w:r w:rsidRPr="003D23F5">
        <w:rPr>
          <w:rStyle w:val="Style13ptBold"/>
        </w:rPr>
        <w:t>Crootof</w:t>
      </w:r>
      <w:proofErr w:type="spellEnd"/>
      <w:r w:rsidRPr="003D23F5">
        <w:rPr>
          <w:rStyle w:val="Style13ptBold"/>
        </w:rPr>
        <w:t xml:space="preserve"> ’16</w:t>
      </w:r>
      <w:r w:rsidRPr="00A2577C">
        <w:t xml:space="preserve"> [Rebecca; February 28; Professor of Law at University of Richmond School of Law, Ph.D. in Law from Yale University, Executive Director of the Information Society Project; Yale Journal of International Law, “Change Without Consent: How Customary International Law Modifies Treaties,” vol. 41]</w:t>
      </w:r>
    </w:p>
    <w:p w14:paraId="3F86FDF8" w14:textId="77777777" w:rsidR="00C332A5" w:rsidRPr="00A2577C" w:rsidRDefault="00C332A5" w:rsidP="00C332A5">
      <w:pPr>
        <w:rPr>
          <w:sz w:val="16"/>
        </w:rPr>
      </w:pPr>
      <w:r w:rsidRPr="00A2577C">
        <w:rPr>
          <w:sz w:val="16"/>
        </w:rPr>
        <w:t xml:space="preserve">This Article challenges that presumption by presenting situations where </w:t>
      </w:r>
      <w:r w:rsidRPr="00A2577C">
        <w:rPr>
          <w:rStyle w:val="Emphasis"/>
          <w:highlight w:val="cyan"/>
        </w:rPr>
        <w:t>c</w:t>
      </w:r>
      <w:r w:rsidRPr="00A2577C">
        <w:rPr>
          <w:rStyle w:val="StyleUnderline"/>
        </w:rPr>
        <w:t xml:space="preserve">ustomary </w:t>
      </w:r>
      <w:r w:rsidRPr="00A2577C">
        <w:rPr>
          <w:rStyle w:val="Emphasis"/>
          <w:highlight w:val="cyan"/>
        </w:rPr>
        <w:t>i</w:t>
      </w:r>
      <w:r w:rsidRPr="00A2577C">
        <w:rPr>
          <w:rStyle w:val="StyleUnderline"/>
        </w:rPr>
        <w:t xml:space="preserve">nternational </w:t>
      </w:r>
      <w:r w:rsidRPr="00A2577C">
        <w:rPr>
          <w:rStyle w:val="Emphasis"/>
          <w:highlight w:val="cyan"/>
        </w:rPr>
        <w:t>l</w:t>
      </w:r>
      <w:r w:rsidRPr="00A2577C">
        <w:rPr>
          <w:rStyle w:val="StyleUnderline"/>
        </w:rPr>
        <w:t xml:space="preserve">aw has both </w:t>
      </w:r>
      <w:r w:rsidRPr="00A2577C">
        <w:rPr>
          <w:rStyle w:val="Emphasis"/>
        </w:rPr>
        <w:t>lessened</w:t>
      </w:r>
      <w:r w:rsidRPr="00A2577C">
        <w:rPr>
          <w:rStyle w:val="StyleUnderline"/>
        </w:rPr>
        <w:t xml:space="preserve"> and </w:t>
      </w:r>
      <w:r w:rsidRPr="00A2577C">
        <w:rPr>
          <w:rStyle w:val="Emphasis"/>
          <w:highlight w:val="cyan"/>
        </w:rPr>
        <w:t>expanded</w:t>
      </w:r>
      <w:r w:rsidRPr="00A2577C">
        <w:rPr>
          <w:rStyle w:val="StyleUnderline"/>
        </w:rPr>
        <w:t xml:space="preserve"> states'</w:t>
      </w:r>
      <w:r w:rsidRPr="00A2577C">
        <w:rPr>
          <w:sz w:val="16"/>
        </w:rPr>
        <w:t xml:space="preserve"> treaty </w:t>
      </w:r>
      <w:r w:rsidRPr="00A2577C">
        <w:rPr>
          <w:rStyle w:val="Emphasis"/>
          <w:highlight w:val="cyan"/>
        </w:rPr>
        <w:t>rights</w:t>
      </w:r>
      <w:r w:rsidRPr="00A2577C">
        <w:rPr>
          <w:rStyle w:val="StyleUnderline"/>
        </w:rPr>
        <w:t xml:space="preserve"> and </w:t>
      </w:r>
      <w:r w:rsidRPr="00A2577C">
        <w:rPr>
          <w:rStyle w:val="Emphasis"/>
        </w:rPr>
        <w:t>obligations</w:t>
      </w:r>
      <w:r w:rsidRPr="00A2577C">
        <w:rPr>
          <w:sz w:val="16"/>
        </w:rPr>
        <w:t xml:space="preserve">, thereby supporting the few scholars who have posited - usually in purely theoretical works - that </w:t>
      </w:r>
      <w:r w:rsidRPr="00A2577C">
        <w:rPr>
          <w:rStyle w:val="StyleUnderline"/>
        </w:rPr>
        <w:t xml:space="preserve">customary international law </w:t>
      </w:r>
      <w:r w:rsidRPr="00A2577C">
        <w:rPr>
          <w:rStyle w:val="StyleUnderline"/>
          <w:highlight w:val="cyan"/>
        </w:rPr>
        <w:t>may modify treaties</w:t>
      </w:r>
      <w:r w:rsidRPr="00A2577C">
        <w:rPr>
          <w:sz w:val="16"/>
        </w:rPr>
        <w:t xml:space="preserve">. By advancing a doctrinal justification for such modification based on lex posterior, this Article also contributes to the growing literature questioning whether the legitimacy of the binding nature of international legal obligations can be grounded solely in state consent. This argument is novel to the extent that it presumes that </w:t>
      </w:r>
      <w:r w:rsidRPr="00A2577C">
        <w:rPr>
          <w:rStyle w:val="StyleUnderline"/>
          <w:highlight w:val="cyan"/>
        </w:rPr>
        <w:t>general</w:t>
      </w:r>
      <w:r w:rsidRPr="00A2577C">
        <w:rPr>
          <w:sz w:val="16"/>
        </w:rPr>
        <w:t xml:space="preserve"> - rather than universal - </w:t>
      </w:r>
      <w:r w:rsidRPr="00A2577C">
        <w:rPr>
          <w:rStyle w:val="Emphasis"/>
          <w:highlight w:val="cyan"/>
        </w:rPr>
        <w:t>acceptance</w:t>
      </w:r>
      <w:r w:rsidRPr="00A2577C">
        <w:rPr>
          <w:rStyle w:val="StyleUnderline"/>
          <w:highlight w:val="cyan"/>
        </w:rPr>
        <w:t xml:space="preserve"> of a </w:t>
      </w:r>
      <w:r w:rsidRPr="00A2577C">
        <w:rPr>
          <w:rStyle w:val="Emphasis"/>
          <w:highlight w:val="cyan"/>
        </w:rPr>
        <w:t>new</w:t>
      </w:r>
      <w:r w:rsidRPr="00A2577C">
        <w:rPr>
          <w:rStyle w:val="StyleUnderline"/>
        </w:rPr>
        <w:t xml:space="preserve"> customary </w:t>
      </w:r>
      <w:r w:rsidRPr="00A2577C">
        <w:rPr>
          <w:rStyle w:val="Emphasis"/>
          <w:highlight w:val="cyan"/>
        </w:rPr>
        <w:t>rule</w:t>
      </w:r>
      <w:r w:rsidRPr="00A2577C">
        <w:rPr>
          <w:rStyle w:val="StyleUnderline"/>
          <w:highlight w:val="cyan"/>
        </w:rPr>
        <w:t xml:space="preserve"> may be </w:t>
      </w:r>
      <w:r w:rsidRPr="00A2577C">
        <w:rPr>
          <w:rStyle w:val="Emphasis"/>
          <w:highlight w:val="cyan"/>
        </w:rPr>
        <w:t>sufficient</w:t>
      </w:r>
      <w:r w:rsidRPr="00A2577C">
        <w:rPr>
          <w:sz w:val="16"/>
        </w:rPr>
        <w:t xml:space="preserve"> to work a treaty modification, </w:t>
      </w:r>
      <w:r w:rsidRPr="00A2577C">
        <w:rPr>
          <w:rStyle w:val="StyleUnderline"/>
        </w:rPr>
        <w:t xml:space="preserve">thereby </w:t>
      </w:r>
      <w:r w:rsidRPr="00A2577C">
        <w:rPr>
          <w:rStyle w:val="Emphasis"/>
          <w:highlight w:val="cyan"/>
        </w:rPr>
        <w:t>avoiding</w:t>
      </w:r>
      <w:r w:rsidRPr="00A2577C">
        <w:rPr>
          <w:rStyle w:val="StyleUnderline"/>
          <w:highlight w:val="cyan"/>
        </w:rPr>
        <w:t xml:space="preserve"> the </w:t>
      </w:r>
      <w:r w:rsidRPr="00A2577C">
        <w:rPr>
          <w:rStyle w:val="Emphasis"/>
          <w:highlight w:val="cyan"/>
        </w:rPr>
        <w:t>holdout problem</w:t>
      </w:r>
      <w:r w:rsidRPr="00A2577C">
        <w:rPr>
          <w:rStyle w:val="StyleUnderline"/>
        </w:rPr>
        <w:t xml:space="preserve"> inherent to multilateral treaty modification</w:t>
      </w:r>
      <w:r w:rsidRPr="00A2577C">
        <w:rPr>
          <w:sz w:val="16"/>
        </w:rPr>
        <w:t xml:space="preserve"> under the Vienna Convention's consent-focused rules (whereby a single state can upset the consensus of the majority).</w:t>
      </w:r>
    </w:p>
    <w:p w14:paraId="38C9F0FB" w14:textId="77777777" w:rsidR="00C332A5" w:rsidRPr="00A2577C" w:rsidRDefault="00C332A5" w:rsidP="00C332A5">
      <w:pPr>
        <w:rPr>
          <w:sz w:val="16"/>
        </w:rPr>
      </w:pPr>
      <w:r w:rsidRPr="00A2577C">
        <w:rPr>
          <w:sz w:val="16"/>
        </w:rPr>
        <w:t>&lt;&lt;TEXT CONDENSED, NONE OMITTED&gt;&gt;</w:t>
      </w:r>
    </w:p>
    <w:p w14:paraId="362E9783" w14:textId="77777777" w:rsidR="00C332A5" w:rsidRPr="00A2577C" w:rsidRDefault="00C332A5" w:rsidP="00C332A5">
      <w:pPr>
        <w:rPr>
          <w:sz w:val="8"/>
          <w:szCs w:val="8"/>
        </w:rPr>
      </w:pPr>
      <w:r w:rsidRPr="00A2577C">
        <w:rPr>
          <w:sz w:val="8"/>
          <w:szCs w:val="8"/>
        </w:rPr>
        <w:t xml:space="preserve">Finally, this Article advances the counterintuitive argument that this less consensual basis for treaty modification requires a state to engage in more consensus-respecting conduct. When a state wishes to argue against a traditional understanding of a treaty provision, the usual approach of adaptive interpretation - attempting to reinterpret a treaty's text to permit an action previously understood as forbidden - actually encourages states to act unilaterally and risk destabilizing the international legal order. In contrast, a state that bases its legal argument on the claim that the treaty has been modified by subsequently developed customary international law will have to identify and engage in coalition-building </w:t>
      </w:r>
      <w:proofErr w:type="spellStart"/>
      <w:r w:rsidRPr="00A2577C">
        <w:rPr>
          <w:sz w:val="8"/>
          <w:szCs w:val="8"/>
        </w:rPr>
        <w:t>conduct.Part</w:t>
      </w:r>
      <w:proofErr w:type="spellEnd"/>
      <w:r w:rsidRPr="00A2577C">
        <w:rPr>
          <w:sz w:val="8"/>
          <w:szCs w:val="8"/>
        </w:rPr>
        <w:t xml:space="preserve">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w:t>
      </w:r>
      <w:proofErr w:type="spellStart"/>
      <w:r w:rsidRPr="00A2577C">
        <w:rPr>
          <w:sz w:val="8"/>
          <w:szCs w:val="8"/>
        </w:rPr>
        <w:t>modification.I</w:t>
      </w:r>
      <w:proofErr w:type="spellEnd"/>
      <w:r w:rsidRPr="00A2577C">
        <w:rPr>
          <w:sz w:val="8"/>
          <w:szCs w:val="8"/>
        </w:rPr>
        <w:t xml:space="preserve">. A New International Legal </w:t>
      </w:r>
      <w:proofErr w:type="spellStart"/>
      <w:r w:rsidRPr="00A2577C">
        <w:rPr>
          <w:sz w:val="8"/>
          <w:szCs w:val="8"/>
        </w:rPr>
        <w:t>OrderCustomary</w:t>
      </w:r>
      <w:proofErr w:type="spellEnd"/>
      <w:r w:rsidRPr="00A2577C">
        <w:rPr>
          <w:sz w:val="8"/>
          <w:szCs w:val="8"/>
        </w:rPr>
        <w:t xml:space="preserve">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w:t>
      </w:r>
      <w:proofErr w:type="spellStart"/>
      <w:r w:rsidRPr="00A2577C">
        <w:rPr>
          <w:sz w:val="8"/>
          <w:szCs w:val="8"/>
        </w:rPr>
        <w:t>conflict.A</w:t>
      </w:r>
      <w:proofErr w:type="spellEnd"/>
      <w:r w:rsidRPr="00A2577C">
        <w:rPr>
          <w:sz w:val="8"/>
          <w:szCs w:val="8"/>
        </w:rPr>
        <w:t xml:space="preserve">. The Classic Account1. Stable Customary International </w:t>
      </w:r>
      <w:proofErr w:type="spellStart"/>
      <w:r w:rsidRPr="00A2577C">
        <w:rPr>
          <w:sz w:val="8"/>
          <w:szCs w:val="8"/>
        </w:rPr>
        <w:t>LawA</w:t>
      </w:r>
      <w:proofErr w:type="spellEnd"/>
      <w:r w:rsidRPr="00A2577C">
        <w:rPr>
          <w:sz w:val="8"/>
          <w:szCs w:val="8"/>
        </w:rPr>
        <w:t xml:space="preserve"> rule of customary international law is recognized as existing when states generally engage in specific actions (the "state practice" requirement) and accept that those actions are obligatory or permitted (the "</w:t>
      </w:r>
      <w:proofErr w:type="spellStart"/>
      <w:r w:rsidRPr="00A2577C">
        <w:rPr>
          <w:sz w:val="8"/>
          <w:szCs w:val="8"/>
        </w:rPr>
        <w:t>opinio</w:t>
      </w:r>
      <w:proofErr w:type="spellEnd"/>
      <w:r w:rsidRPr="00A2577C">
        <w:rPr>
          <w:sz w:val="8"/>
          <w:szCs w:val="8"/>
        </w:rPr>
        <w:t xml:space="preserve"> juris </w:t>
      </w:r>
      <w:proofErr w:type="spellStart"/>
      <w:r w:rsidRPr="00A2577C">
        <w:rPr>
          <w:sz w:val="8"/>
          <w:szCs w:val="8"/>
        </w:rPr>
        <w:t>sive</w:t>
      </w:r>
      <w:proofErr w:type="spellEnd"/>
      <w:r w:rsidRPr="00A2577C">
        <w:rPr>
          <w:sz w:val="8"/>
          <w:szCs w:val="8"/>
        </w:rPr>
        <w:t xml:space="preserve"> </w:t>
      </w:r>
      <w:proofErr w:type="spellStart"/>
      <w:r w:rsidRPr="00A2577C">
        <w:rPr>
          <w:sz w:val="8"/>
          <w:szCs w:val="8"/>
        </w:rPr>
        <w:t>necessitatis</w:t>
      </w:r>
      <w:proofErr w:type="spellEnd"/>
      <w:r w:rsidRPr="00A2577C">
        <w:rPr>
          <w:sz w:val="8"/>
          <w:szCs w:val="8"/>
        </w:rPr>
        <w:t xml:space="preserve">"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w:t>
      </w:r>
      <w:proofErr w:type="spellStart"/>
      <w:r w:rsidRPr="00A2577C">
        <w:rPr>
          <w:sz w:val="8"/>
          <w:szCs w:val="8"/>
        </w:rPr>
        <w:t>law.That</w:t>
      </w:r>
      <w:proofErr w:type="spellEnd"/>
      <w:r w:rsidRPr="00A2577C">
        <w:rPr>
          <w:sz w:val="8"/>
          <w:szCs w:val="8"/>
        </w:rPr>
        <w:t xml:space="preserve">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interaction.2. Flexible </w:t>
      </w:r>
      <w:proofErr w:type="spellStart"/>
      <w:r w:rsidRPr="00A2577C">
        <w:rPr>
          <w:sz w:val="8"/>
          <w:szCs w:val="8"/>
        </w:rPr>
        <w:t>TreatiesAgainst</w:t>
      </w:r>
      <w:proofErr w:type="spellEnd"/>
      <w:r w:rsidRPr="00A2577C">
        <w:rPr>
          <w:sz w:val="8"/>
          <w:szCs w:val="8"/>
        </w:rPr>
        <w:t xml:space="preserve"> this background of static customary norms, states concluded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w:t>
      </w:r>
      <w:proofErr w:type="spellStart"/>
      <w:r w:rsidRPr="00A2577C">
        <w:rPr>
          <w:sz w:val="8"/>
          <w:szCs w:val="8"/>
        </w:rPr>
        <w:t>needs.B</w:t>
      </w:r>
      <w:proofErr w:type="spellEnd"/>
      <w:r w:rsidRPr="00A2577C">
        <w:rPr>
          <w:sz w:val="8"/>
          <w:szCs w:val="8"/>
        </w:rPr>
        <w:t xml:space="preserve">. The Modern </w:t>
      </w:r>
      <w:proofErr w:type="spellStart"/>
      <w:r w:rsidRPr="00A2577C">
        <w:rPr>
          <w:sz w:val="8"/>
          <w:szCs w:val="8"/>
        </w:rPr>
        <w:t>WorldToday's</w:t>
      </w:r>
      <w:proofErr w:type="spellEnd"/>
      <w:r w:rsidRPr="00A2577C">
        <w:rPr>
          <w:sz w:val="8"/>
          <w:szCs w:val="8"/>
        </w:rPr>
        <w:t xml:space="preserve"> international legal structure is far more complicated. Certain customary rules still serve as background defaults governing many areas of state interaction, and the majority of new treaties are still bilateral. But two factors - the rise of multilateral treaties and swiftly developing customary international law - have changed the dynamic between treaty and customary international law, resulting in treaties sometimes being the fixed backdrop against which new state practice and norms develop.</w:t>
      </w:r>
    </w:p>
    <w:p w14:paraId="34775D9F" w14:textId="77777777" w:rsidR="00C332A5" w:rsidRPr="00A2577C" w:rsidRDefault="00C332A5" w:rsidP="00C332A5">
      <w:pPr>
        <w:rPr>
          <w:sz w:val="16"/>
        </w:rPr>
      </w:pPr>
      <w:r w:rsidRPr="00A2577C">
        <w:rPr>
          <w:sz w:val="16"/>
        </w:rPr>
        <w:t>&lt;&lt;PARAGRAPH BREAKS RESUME&gt;&gt;</w:t>
      </w:r>
    </w:p>
    <w:p w14:paraId="624F7F37" w14:textId="77777777" w:rsidR="00C332A5" w:rsidRPr="00A2577C" w:rsidRDefault="00C332A5" w:rsidP="00C332A5">
      <w:pPr>
        <w:rPr>
          <w:sz w:val="16"/>
        </w:rPr>
      </w:pPr>
      <w:r w:rsidRPr="00A2577C">
        <w:rPr>
          <w:sz w:val="16"/>
        </w:rPr>
        <w:t>1. Constitutive Treaties</w:t>
      </w:r>
    </w:p>
    <w:p w14:paraId="1ED054BF" w14:textId="77777777" w:rsidR="00C332A5" w:rsidRPr="00A2577C" w:rsidRDefault="00C332A5" w:rsidP="00C332A5">
      <w:pPr>
        <w:rPr>
          <w:sz w:val="16"/>
        </w:rPr>
      </w:pPr>
      <w:r w:rsidRPr="00A2577C">
        <w:rPr>
          <w:rStyle w:val="StyleUnderline"/>
        </w:rPr>
        <w:t xml:space="preserve">The </w:t>
      </w:r>
      <w:r w:rsidRPr="00A2577C">
        <w:rPr>
          <w:rStyle w:val="Emphasis"/>
          <w:highlight w:val="cyan"/>
        </w:rPr>
        <w:t>past century</w:t>
      </w:r>
      <w:r w:rsidRPr="00A2577C">
        <w:rPr>
          <w:rStyle w:val="StyleUnderline"/>
        </w:rPr>
        <w:t xml:space="preserve"> has </w:t>
      </w:r>
      <w:r w:rsidRPr="00A2577C">
        <w:rPr>
          <w:rStyle w:val="StyleUnderline"/>
          <w:highlight w:val="cyan"/>
        </w:rPr>
        <w:t xml:space="preserve">seen a dramatic </w:t>
      </w:r>
      <w:r w:rsidRPr="00A2577C">
        <w:rPr>
          <w:rStyle w:val="Emphasis"/>
          <w:highlight w:val="cyan"/>
        </w:rPr>
        <w:t>rise</w:t>
      </w:r>
      <w:r w:rsidRPr="00A2577C">
        <w:rPr>
          <w:rStyle w:val="StyleUnderline"/>
          <w:highlight w:val="cyan"/>
        </w:rPr>
        <w:t xml:space="preserve"> in multilateral </w:t>
      </w:r>
      <w:r w:rsidRPr="00A2577C">
        <w:rPr>
          <w:rStyle w:val="Emphasis"/>
          <w:highlight w:val="cyan"/>
        </w:rPr>
        <w:t>treaties</w:t>
      </w:r>
      <w:r w:rsidRPr="00A2577C">
        <w:rPr>
          <w:sz w:val="16"/>
        </w:rPr>
        <w:t xml:space="preserve"> - treaties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proliferation might be traced to a growing conviction that </w:t>
      </w:r>
      <w:r w:rsidRPr="00A2577C">
        <w:rPr>
          <w:rStyle w:val="StyleUnderline"/>
        </w:rPr>
        <w:t xml:space="preserve">certain </w:t>
      </w:r>
      <w:r w:rsidRPr="00A2577C">
        <w:rPr>
          <w:rStyle w:val="Emphasis"/>
          <w:highlight w:val="cyan"/>
        </w:rPr>
        <w:t>global problems</w:t>
      </w:r>
      <w:r w:rsidRPr="00A2577C">
        <w:rPr>
          <w:rStyle w:val="StyleUnderline"/>
          <w:sz w:val="16"/>
          <w:szCs w:val="16"/>
        </w:rPr>
        <w:t xml:space="preserve"> - </w:t>
      </w:r>
      <w:r w:rsidRPr="00A2577C">
        <w:rPr>
          <w:rStyle w:val="StyleUnderline"/>
          <w:highlight w:val="cyan"/>
        </w:rPr>
        <w:t>including</w:t>
      </w:r>
      <w:r w:rsidRPr="00A2577C">
        <w:rPr>
          <w:sz w:val="16"/>
        </w:rPr>
        <w:t xml:space="preserve"> combating the training and financing of </w:t>
      </w:r>
      <w:r w:rsidRPr="00A2577C">
        <w:rPr>
          <w:rStyle w:val="StyleUnderline"/>
        </w:rPr>
        <w:t xml:space="preserve">transnational </w:t>
      </w:r>
      <w:r w:rsidRPr="00A2577C">
        <w:rPr>
          <w:rStyle w:val="Emphasis"/>
          <w:highlight w:val="cyan"/>
        </w:rPr>
        <w:t>terrorist organizations</w:t>
      </w:r>
      <w:r w:rsidRPr="00A2577C">
        <w:rPr>
          <w:sz w:val="16"/>
        </w:rPr>
        <w:t xml:space="preserve">, minimizing human-driven </w:t>
      </w:r>
      <w:r w:rsidRPr="00A2577C">
        <w:rPr>
          <w:rStyle w:val="Emphasis"/>
          <w:highlight w:val="cyan"/>
        </w:rPr>
        <w:t>climate</w:t>
      </w:r>
      <w:r w:rsidRPr="00A2577C">
        <w:rPr>
          <w:rStyle w:val="Emphasis"/>
        </w:rPr>
        <w:t xml:space="preserve"> change</w:t>
      </w:r>
      <w:r w:rsidRPr="00A2577C">
        <w:rPr>
          <w:rStyle w:val="StyleUnderline"/>
        </w:rPr>
        <w:t xml:space="preserve">, </w:t>
      </w:r>
      <w:r w:rsidRPr="00A2577C">
        <w:rPr>
          <w:rStyle w:val="StyleUnderline"/>
          <w:highlight w:val="cyan"/>
        </w:rPr>
        <w:t>and</w:t>
      </w:r>
      <w:r w:rsidRPr="00A2577C">
        <w:rPr>
          <w:sz w:val="16"/>
        </w:rPr>
        <w:t xml:space="preserve"> reducing the development or </w:t>
      </w:r>
      <w:r w:rsidRPr="00A2577C">
        <w:rPr>
          <w:rStyle w:val="StyleUnderline"/>
        </w:rPr>
        <w:t xml:space="preserve">use of </w:t>
      </w:r>
      <w:r w:rsidRPr="00A2577C">
        <w:rPr>
          <w:rStyle w:val="Emphasis"/>
          <w:highlight w:val="cyan"/>
        </w:rPr>
        <w:t>w</w:t>
      </w:r>
      <w:r w:rsidRPr="00A2577C">
        <w:rPr>
          <w:rStyle w:val="StyleUnderline"/>
        </w:rPr>
        <w:t xml:space="preserve">eapons of </w:t>
      </w:r>
      <w:r w:rsidRPr="00A2577C">
        <w:rPr>
          <w:rStyle w:val="Emphasis"/>
          <w:highlight w:val="cyan"/>
        </w:rPr>
        <w:t>m</w:t>
      </w:r>
      <w:r w:rsidRPr="00A2577C">
        <w:rPr>
          <w:rStyle w:val="StyleUnderline"/>
        </w:rPr>
        <w:t xml:space="preserve">ass </w:t>
      </w:r>
      <w:r w:rsidRPr="00A2577C">
        <w:rPr>
          <w:rStyle w:val="Emphasis"/>
          <w:highlight w:val="cyan"/>
        </w:rPr>
        <w:t>d</w:t>
      </w:r>
      <w:r w:rsidRPr="00A2577C">
        <w:rPr>
          <w:rStyle w:val="StyleUnderline"/>
        </w:rPr>
        <w:t>estruction</w:t>
      </w:r>
      <w:r w:rsidRPr="00A2577C">
        <w:rPr>
          <w:sz w:val="16"/>
        </w:rPr>
        <w:t xml:space="preserve"> - </w:t>
      </w:r>
      <w:r w:rsidRPr="00A2577C">
        <w:rPr>
          <w:rStyle w:val="StyleUnderline"/>
        </w:rPr>
        <w:t xml:space="preserve">are best </w:t>
      </w:r>
      <w:r w:rsidRPr="00A2577C">
        <w:rPr>
          <w:rStyle w:val="Emphasis"/>
          <w:highlight w:val="cyan"/>
        </w:rPr>
        <w:t>addressed</w:t>
      </w:r>
      <w:r w:rsidRPr="00A2577C">
        <w:rPr>
          <w:rStyle w:val="StyleUnderline"/>
          <w:highlight w:val="cyan"/>
        </w:rPr>
        <w:t xml:space="preserve"> through </w:t>
      </w:r>
      <w:r w:rsidRPr="00A2577C">
        <w:rPr>
          <w:rStyle w:val="Emphasis"/>
          <w:highlight w:val="cyan"/>
        </w:rPr>
        <w:t>global solutions</w:t>
      </w:r>
      <w:r w:rsidRPr="00A2577C">
        <w:rPr>
          <w:sz w:val="16"/>
        </w:rPr>
        <w:t>.</w:t>
      </w:r>
    </w:p>
    <w:p w14:paraId="03470E81" w14:textId="77777777" w:rsidR="00C332A5" w:rsidRPr="00B220CD" w:rsidRDefault="00C332A5" w:rsidP="00B220CD">
      <w:pPr>
        <w:rPr>
          <w:sz w:val="16"/>
        </w:rPr>
      </w:pPr>
    </w:p>
    <w:p w14:paraId="37F71B7F" w14:textId="77777777" w:rsidR="00B220CD" w:rsidRDefault="00B220CD" w:rsidP="00B220CD">
      <w:pPr>
        <w:pStyle w:val="Heading3"/>
      </w:pPr>
      <w:r>
        <w:t>1NC</w:t>
      </w:r>
    </w:p>
    <w:p w14:paraId="1DE6A9EF" w14:textId="77777777" w:rsidR="00B220CD" w:rsidRPr="0046059E" w:rsidRDefault="00B220CD" w:rsidP="00B220CD">
      <w:r>
        <w:t>Capital Flight DA</w:t>
      </w:r>
    </w:p>
    <w:p w14:paraId="351204A6" w14:textId="77777777" w:rsidR="00B220CD" w:rsidRPr="00740A50" w:rsidRDefault="00B220CD" w:rsidP="00B220CD">
      <w:pPr>
        <w:pStyle w:val="Heading4"/>
      </w:pPr>
      <w:r>
        <w:t xml:space="preserve">Dollar hegemony will </w:t>
      </w:r>
      <w:r>
        <w:rPr>
          <w:u w:val="single"/>
        </w:rPr>
        <w:t>endure</w:t>
      </w:r>
      <w:r>
        <w:t xml:space="preserve">, underpinned by </w:t>
      </w:r>
      <w:r>
        <w:rPr>
          <w:u w:val="single"/>
        </w:rPr>
        <w:t>foreign investment</w:t>
      </w:r>
      <w:r>
        <w:t xml:space="preserve">, but it’s </w:t>
      </w:r>
      <w:r>
        <w:rPr>
          <w:u w:val="single"/>
        </w:rPr>
        <w:t>fragile</w:t>
      </w:r>
      <w:r>
        <w:t xml:space="preserve"> after Trump’s </w:t>
      </w:r>
      <w:r w:rsidRPr="00271C72">
        <w:t>tariff</w:t>
      </w:r>
      <w:r w:rsidRPr="00445AF4">
        <w:t xml:space="preserve"> </w:t>
      </w:r>
      <w:r w:rsidRPr="00271C72">
        <w:t>spree</w:t>
      </w:r>
      <w:r>
        <w:t>---</w:t>
      </w:r>
      <w:r w:rsidRPr="00271C72">
        <w:rPr>
          <w:u w:val="single"/>
        </w:rPr>
        <w:t>new</w:t>
      </w:r>
      <w:r>
        <w:t xml:space="preserve">, </w:t>
      </w:r>
      <w:r w:rsidRPr="00271C72">
        <w:rPr>
          <w:u w:val="single"/>
        </w:rPr>
        <w:t>sustained</w:t>
      </w:r>
      <w:r>
        <w:t xml:space="preserve"> capital outflow </w:t>
      </w:r>
      <w:r>
        <w:rPr>
          <w:u w:val="single"/>
        </w:rPr>
        <w:t>displaces</w:t>
      </w:r>
      <w:r>
        <w:t xml:space="preserve"> the greenback.</w:t>
      </w:r>
    </w:p>
    <w:p w14:paraId="0F493172" w14:textId="77777777" w:rsidR="00B220CD" w:rsidRDefault="00B220CD" w:rsidP="00B220CD">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05FA8D6D" w14:textId="77777777" w:rsidR="00B220CD" w:rsidRPr="000D1303" w:rsidRDefault="00B220CD" w:rsidP="00B220CD">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t>
      </w:r>
      <w:r w:rsidRPr="00DE38F5">
        <w:rPr>
          <w:rStyle w:val="StyleUnderline"/>
        </w:rPr>
        <w:t xml:space="preserve">with the </w:t>
      </w:r>
      <w:r w:rsidRPr="00DE38F5">
        <w:rPr>
          <w:rStyle w:val="Emphasis"/>
        </w:rPr>
        <w:t>S&amp;P</w:t>
      </w:r>
      <w:r w:rsidRPr="00DE38F5">
        <w:rPr>
          <w:rStyle w:val="StyleUnderline"/>
        </w:rPr>
        <w:t xml:space="preserve"> 500</w:t>
      </w:r>
      <w:r w:rsidRPr="00DE38F5">
        <w:rPr>
          <w:sz w:val="16"/>
        </w:rPr>
        <w:t xml:space="preserve"> Index </w:t>
      </w:r>
      <w:r w:rsidRPr="00DE38F5">
        <w:rPr>
          <w:rStyle w:val="StyleUnderline"/>
        </w:rPr>
        <w:t xml:space="preserve">outpacing the </w:t>
      </w:r>
      <w:r w:rsidRPr="00DE38F5">
        <w:rPr>
          <w:rStyle w:val="Emphasis"/>
        </w:rPr>
        <w:t>MSCI</w:t>
      </w:r>
      <w:r w:rsidRPr="00DE38F5">
        <w:rPr>
          <w:rStyle w:val="StyleUnderline"/>
        </w:rPr>
        <w:t xml:space="preserve"> All Country World Index</w:t>
      </w:r>
      <w:r w:rsidRPr="00DE38F5">
        <w:rPr>
          <w:sz w:val="16"/>
        </w:rPr>
        <w:t xml:space="preserve"> (ACWI) ex-US </w:t>
      </w:r>
      <w:r w:rsidRPr="00DE38F5">
        <w:rPr>
          <w:rStyle w:val="Emphasis"/>
        </w:rPr>
        <w:t>871</w:t>
      </w:r>
      <w:r w:rsidRPr="00DE38F5">
        <w:rPr>
          <w:rStyle w:val="StyleUnderline"/>
        </w:rPr>
        <w:t xml:space="preserve">% to </w:t>
      </w:r>
      <w:r w:rsidRPr="00DE38F5">
        <w:rPr>
          <w:rStyle w:val="Emphasis"/>
        </w:rPr>
        <w:t>235%</w:t>
      </w:r>
      <w:r w:rsidRPr="00DE38F5">
        <w:rPr>
          <w:rStyle w:val="StyleUnderline"/>
        </w:rPr>
        <w:t>. Given</w:t>
      </w:r>
      <w:r w:rsidRPr="00DE38F5">
        <w:rPr>
          <w:sz w:val="16"/>
        </w:rPr>
        <w:t xml:space="preserve"> that </w:t>
      </w:r>
      <w:r w:rsidRPr="00DE38F5">
        <w:rPr>
          <w:rStyle w:val="Emphasis"/>
        </w:rPr>
        <w:t>capital</w:t>
      </w:r>
      <w:r w:rsidRPr="00DE38F5">
        <w:rPr>
          <w:rStyle w:val="StyleUnderline"/>
        </w:rPr>
        <w:t xml:space="preserve"> tends to flow to where</w:t>
      </w:r>
      <w:r w:rsidRPr="00DE38F5">
        <w:rPr>
          <w:sz w:val="16"/>
        </w:rPr>
        <w:t xml:space="preserve"> the </w:t>
      </w:r>
      <w:r w:rsidRPr="00DE38F5">
        <w:rPr>
          <w:rStyle w:val="Emphasis"/>
        </w:rPr>
        <w:t>highest returns</w:t>
      </w:r>
      <w:r w:rsidRPr="00DE38F5">
        <w:rPr>
          <w:rStyle w:val="StyleUnderline"/>
        </w:rPr>
        <w:t xml:space="preserve"> are available</w:t>
      </w:r>
      <w:r w:rsidRPr="00DE38F5">
        <w:rPr>
          <w:sz w:val="16"/>
        </w:rPr>
        <w:t xml:space="preserve">, it is perhaps predictable that </w:t>
      </w:r>
      <w:r w:rsidRPr="00DE38F5">
        <w:rPr>
          <w:rStyle w:val="StyleUnderline"/>
        </w:rPr>
        <w:t>this era</w:t>
      </w:r>
      <w:r w:rsidRPr="00DE38F5">
        <w:rPr>
          <w:sz w:val="16"/>
        </w:rPr>
        <w:t xml:space="preserve"> has </w:t>
      </w:r>
      <w:r w:rsidRPr="00DE38F5">
        <w:rPr>
          <w:rStyle w:val="StyleUnderline"/>
        </w:rPr>
        <w:t xml:space="preserve">been </w:t>
      </w:r>
      <w:r w:rsidRPr="00DE38F5">
        <w:rPr>
          <w:rStyle w:val="Emphasis"/>
        </w:rPr>
        <w:t>marked</w:t>
      </w:r>
      <w:r w:rsidRPr="00DE38F5">
        <w:rPr>
          <w:rStyle w:val="StyleUnderline"/>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78104C1C" w14:textId="77777777" w:rsidR="00B220CD" w:rsidRPr="000D1303" w:rsidRDefault="00B220CD" w:rsidP="00B220CD">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2444D33F" w14:textId="77777777" w:rsidR="00B220CD" w:rsidRPr="000D1303" w:rsidRDefault="00B220CD" w:rsidP="00B220CD">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fears</w:t>
      </w:r>
      <w:r w:rsidRPr="00DE38F5">
        <w:rPr>
          <w:rStyle w:val="StyleUnderline"/>
        </w:rPr>
        <w:t xml:space="preserve">, the </w:t>
      </w:r>
      <w:r w:rsidRPr="00DE38F5">
        <w:rPr>
          <w:rStyle w:val="Emphasis"/>
        </w:rPr>
        <w:t>greenback</w:t>
      </w:r>
      <w:r w:rsidRPr="00DE38F5">
        <w:rPr>
          <w:rStyle w:val="StyleUnderline"/>
        </w:rPr>
        <w:t xml:space="preserve"> remains</w:t>
      </w:r>
      <w:r w:rsidRPr="00DE38F5">
        <w:rPr>
          <w:sz w:val="16"/>
        </w:rPr>
        <w:t xml:space="preserve"> the </w:t>
      </w:r>
      <w:r w:rsidRPr="00DE38F5">
        <w:rPr>
          <w:rStyle w:val="Emphasis"/>
        </w:rPr>
        <w:t>go-to</w:t>
      </w:r>
      <w:r w:rsidRPr="00DE38F5">
        <w:rPr>
          <w:rStyle w:val="StyleUnderline"/>
        </w:rPr>
        <w:t xml:space="preserve"> currency for central bank </w:t>
      </w:r>
      <w:r w:rsidRPr="00DE38F5">
        <w:rPr>
          <w:rStyle w:val="Emphasis"/>
        </w:rPr>
        <w:t>f</w:t>
      </w:r>
      <w:r w:rsidRPr="00DE38F5">
        <w:rPr>
          <w:rStyle w:val="StyleUnderline"/>
        </w:rPr>
        <w:t>oreign e</w:t>
      </w:r>
      <w:r w:rsidRPr="00DE38F5">
        <w:rPr>
          <w:rStyle w:val="Emphasis"/>
        </w:rPr>
        <w:t>x</w:t>
      </w:r>
      <w:r w:rsidRPr="00DE38F5">
        <w:rPr>
          <w:rStyle w:val="StyleUnderline"/>
        </w:rPr>
        <w:t>change</w:t>
      </w:r>
      <w:r w:rsidRPr="00DE38F5">
        <w:rPr>
          <w:sz w:val="16"/>
        </w:rPr>
        <w:t xml:space="preserve"> (FX) </w:t>
      </w:r>
      <w:r w:rsidRPr="00DE38F5">
        <w:rPr>
          <w:rStyle w:val="StyleUnderline"/>
        </w:rPr>
        <w:t>reserves</w:t>
      </w:r>
      <w:r w:rsidRPr="00DE38F5">
        <w:rPr>
          <w:sz w:val="16"/>
        </w:rPr>
        <w:t xml:space="preserve"> around the world, </w:t>
      </w:r>
      <w:r w:rsidRPr="00DE38F5">
        <w:rPr>
          <w:rStyle w:val="StyleUnderline"/>
        </w:rPr>
        <w:t xml:space="preserve">along with global </w:t>
      </w:r>
      <w:r w:rsidRPr="00DE38F5">
        <w:rPr>
          <w:rStyle w:val="Emphasis"/>
        </w:rPr>
        <w:t>payments</w:t>
      </w:r>
      <w:r w:rsidRPr="00DE38F5">
        <w:rPr>
          <w:rStyle w:val="StyleUnderline"/>
        </w:rPr>
        <w:t xml:space="preserve"> and international </w:t>
      </w:r>
      <w:r w:rsidRPr="00DE38F5">
        <w:rPr>
          <w:rStyle w:val="Emphasis"/>
        </w:rPr>
        <w:t>borrowing</w:t>
      </w:r>
      <w:r w:rsidRPr="00DE38F5">
        <w:rPr>
          <w:sz w:val="16"/>
        </w:rPr>
        <w:t>.</w:t>
      </w:r>
    </w:p>
    <w:p w14:paraId="7F68E223" w14:textId="77777777" w:rsidR="00B220CD" w:rsidRPr="000D1303" w:rsidRDefault="00B220CD" w:rsidP="00B220CD">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75B85924" w14:textId="77777777" w:rsidR="00B220CD" w:rsidRPr="000D1303" w:rsidRDefault="00B220CD" w:rsidP="00B220CD">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3C40A0CE" w14:textId="77777777" w:rsidR="00B220CD" w:rsidRPr="000D1303" w:rsidRDefault="00B220CD" w:rsidP="00B220CD">
      <w:pPr>
        <w:rPr>
          <w:sz w:val="16"/>
        </w:rPr>
      </w:pPr>
      <w:r w:rsidRPr="000D1303">
        <w:rPr>
          <w:sz w:val="16"/>
        </w:rPr>
        <w:t>Signs of a US dollar regime shift</w:t>
      </w:r>
    </w:p>
    <w:p w14:paraId="1665D9E0" w14:textId="77777777" w:rsidR="00B220CD" w:rsidRDefault="00B220CD" w:rsidP="00B220CD">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5C643473" w14:textId="77777777" w:rsidR="00B220CD" w:rsidRPr="000D1303" w:rsidRDefault="00B220CD" w:rsidP="00B220CD">
      <w:pPr>
        <w:rPr>
          <w:sz w:val="16"/>
        </w:rPr>
      </w:pPr>
      <w:r>
        <w:rPr>
          <w:sz w:val="16"/>
        </w:rPr>
        <w:t>&lt;&lt;TEXT CONDENSED, NONE OMITTED&gt;&gt;</w:t>
      </w:r>
    </w:p>
    <w:p w14:paraId="0B3D03F6" w14:textId="77777777" w:rsidR="00B220CD" w:rsidRPr="00C00554" w:rsidRDefault="00B220CD" w:rsidP="00B220CD">
      <w:pPr>
        <w:rPr>
          <w:sz w:val="8"/>
        </w:rPr>
      </w:pPr>
      <w:r w:rsidRPr="00C00554">
        <w:rPr>
          <w:sz w:val="8"/>
        </w:rPr>
        <w:t xml:space="preserve">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w:t>
      </w:r>
      <w:proofErr w:type="spellStart"/>
      <w:r w:rsidRPr="00C00554">
        <w:rPr>
          <w:sz w:val="8"/>
        </w:rPr>
        <w:t>en</w:t>
      </w:r>
      <w:proofErr w:type="spellEnd"/>
      <w:r w:rsidRPr="00C00554">
        <w:rPr>
          <w:sz w:val="8"/>
        </w:rPr>
        <w:t xml:space="preserve">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3ECDA239" w14:textId="77777777" w:rsidR="00B220CD" w:rsidRPr="000D1303" w:rsidRDefault="00B220CD" w:rsidP="00B220CD">
      <w:pPr>
        <w:rPr>
          <w:sz w:val="16"/>
        </w:rPr>
      </w:pPr>
      <w:r>
        <w:rPr>
          <w:sz w:val="16"/>
        </w:rPr>
        <w:t>&lt;&lt;PARAGRAPH BREAKS RESUME&gt;&gt;</w:t>
      </w:r>
    </w:p>
    <w:p w14:paraId="71D544D6" w14:textId="77777777" w:rsidR="00B220CD" w:rsidRDefault="00B220CD" w:rsidP="00B220CD">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1DBEC7AC" w14:textId="77777777" w:rsidR="00B220CD" w:rsidRPr="000D1303" w:rsidRDefault="00B220CD" w:rsidP="00B220CD">
      <w:pPr>
        <w:rPr>
          <w:sz w:val="16"/>
        </w:rPr>
      </w:pPr>
      <w:r>
        <w:rPr>
          <w:sz w:val="16"/>
        </w:rPr>
        <w:t>&lt;&lt;TEXT CONDENSED, NONE OMITTED&gt;&gt;</w:t>
      </w:r>
    </w:p>
    <w:p w14:paraId="3AFEC3C3" w14:textId="77777777" w:rsidR="00B220CD" w:rsidRPr="00C00554" w:rsidRDefault="00B220CD" w:rsidP="00B220CD">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5AA8E51B" w14:textId="77777777" w:rsidR="00B220CD" w:rsidRPr="000D1303" w:rsidRDefault="00B220CD" w:rsidP="00B220CD">
      <w:pPr>
        <w:rPr>
          <w:sz w:val="16"/>
        </w:rPr>
      </w:pPr>
      <w:r>
        <w:rPr>
          <w:sz w:val="16"/>
        </w:rPr>
        <w:t>&lt;&lt;PARAGRAPH BREAKS RESUME&gt;&gt;</w:t>
      </w:r>
    </w:p>
    <w:p w14:paraId="1C6A31C6" w14:textId="77777777" w:rsidR="00B220CD" w:rsidRPr="000D1303" w:rsidRDefault="00B220CD" w:rsidP="00B220CD">
      <w:pPr>
        <w:rPr>
          <w:sz w:val="16"/>
        </w:rPr>
      </w:pPr>
      <w:r w:rsidRPr="000D1303">
        <w:rPr>
          <w:sz w:val="16"/>
        </w:rPr>
        <w:t xml:space="preserve">The other possibility is </w:t>
      </w:r>
      <w:r w:rsidRPr="00DE38F5">
        <w:rPr>
          <w:sz w:val="16"/>
        </w:rPr>
        <w:t xml:space="preserve">that the </w:t>
      </w:r>
      <w:r w:rsidRPr="00DE38F5">
        <w:rPr>
          <w:rStyle w:val="StyleUnderline"/>
        </w:rPr>
        <w:t xml:space="preserve">recent dollar </w:t>
      </w:r>
      <w:r w:rsidRPr="00DE38F5">
        <w:rPr>
          <w:rStyle w:val="Emphasis"/>
        </w:rPr>
        <w:t>decline</w:t>
      </w:r>
      <w:r w:rsidRPr="00DE38F5">
        <w:rPr>
          <w:rStyle w:val="StyleUnderline"/>
        </w:rPr>
        <w:t xml:space="preserve"> is not a sign</w:t>
      </w:r>
      <w:r w:rsidRPr="00DE38F5">
        <w:rPr>
          <w:sz w:val="16"/>
        </w:rPr>
        <w:t xml:space="preserve"> that </w:t>
      </w:r>
      <w:r w:rsidRPr="00DE38F5">
        <w:rPr>
          <w:rStyle w:val="StyleUnderline"/>
        </w:rPr>
        <w:t xml:space="preserve">a new </w:t>
      </w:r>
      <w:r w:rsidRPr="00DE38F5">
        <w:rPr>
          <w:rStyle w:val="Emphasis"/>
        </w:rPr>
        <w:t>weaker</w:t>
      </w:r>
      <w:r w:rsidRPr="00DE38F5">
        <w:rPr>
          <w:rStyle w:val="StyleUnderline"/>
        </w:rPr>
        <w:t xml:space="preserve"> dollar regime is beginning, but</w:t>
      </w:r>
      <w:r w:rsidRPr="00DE38F5">
        <w:rPr>
          <w:sz w:val="16"/>
        </w:rPr>
        <w:t xml:space="preserve"> rather </w:t>
      </w:r>
      <w:r w:rsidRPr="00DE38F5">
        <w:rPr>
          <w:rStyle w:val="StyleUnderline"/>
        </w:rPr>
        <w:t xml:space="preserve">the result of </w:t>
      </w:r>
      <w:r w:rsidRPr="00DE38F5">
        <w:rPr>
          <w:rStyle w:val="Emphasis"/>
        </w:rPr>
        <w:t>cyclical trends</w:t>
      </w:r>
      <w:r w:rsidRPr="00DE38F5">
        <w:rPr>
          <w:rStyle w:val="StyleUnderline"/>
        </w:rPr>
        <w:t xml:space="preserve"> that</w:t>
      </w:r>
      <w:r w:rsidRPr="00DE38F5">
        <w:rPr>
          <w:sz w:val="16"/>
        </w:rPr>
        <w:t xml:space="preserve"> will </w:t>
      </w:r>
      <w:r w:rsidRPr="00DE38F5">
        <w:rPr>
          <w:rStyle w:val="Emphasis"/>
        </w:rPr>
        <w:t>reverse</w:t>
      </w:r>
      <w:r w:rsidRPr="00DE38F5">
        <w:rPr>
          <w:rStyle w:val="StyleUnderline"/>
        </w:rPr>
        <w:t xml:space="preserve"> over the next few years</w:t>
      </w:r>
      <w:r w:rsidRPr="00DE38F5">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DE38F5">
        <w:rPr>
          <w:rStyle w:val="StyleUnderline"/>
        </w:rPr>
        <w:t>dollar weakness would not</w:t>
      </w:r>
      <w:r w:rsidRPr="00DE38F5">
        <w:rPr>
          <w:sz w:val="16"/>
        </w:rPr>
        <w:t xml:space="preserve"> be expected to </w:t>
      </w:r>
      <w:r w:rsidRPr="00DE38F5">
        <w:rPr>
          <w:rStyle w:val="Emphasis"/>
        </w:rPr>
        <w:t>persist</w:t>
      </w:r>
      <w:r w:rsidRPr="00DE38F5">
        <w:rPr>
          <w:rStyle w:val="StyleUnderline"/>
        </w:rPr>
        <w:t xml:space="preserve"> once</w:t>
      </w:r>
      <w:r w:rsidRPr="00DE38F5">
        <w:rPr>
          <w:sz w:val="16"/>
        </w:rPr>
        <w:t xml:space="preserve"> the </w:t>
      </w:r>
      <w:r w:rsidRPr="00DE38F5">
        <w:rPr>
          <w:rStyle w:val="StyleUnderline"/>
        </w:rPr>
        <w:t xml:space="preserve">global </w:t>
      </w:r>
      <w:r w:rsidRPr="00DE38F5">
        <w:rPr>
          <w:rStyle w:val="Emphasis"/>
        </w:rPr>
        <w:t>economy</w:t>
      </w:r>
      <w:r w:rsidRPr="00DE38F5">
        <w:rPr>
          <w:rStyle w:val="StyleUnderline"/>
        </w:rPr>
        <w:t xml:space="preserve"> has </w:t>
      </w:r>
      <w:r w:rsidRPr="00DE38F5">
        <w:rPr>
          <w:rStyle w:val="Emphasis"/>
        </w:rPr>
        <w:t>adapted</w:t>
      </w:r>
      <w:r w:rsidRPr="00DE38F5">
        <w:rPr>
          <w:rStyle w:val="StyleUnderline"/>
        </w:rPr>
        <w:t xml:space="preserve"> to</w:t>
      </w:r>
      <w:r w:rsidRPr="00DE38F5">
        <w:rPr>
          <w:sz w:val="16"/>
        </w:rPr>
        <w:t xml:space="preserve"> the </w:t>
      </w:r>
      <w:r w:rsidRPr="00DE38F5">
        <w:rPr>
          <w:rStyle w:val="StyleUnderline"/>
        </w:rPr>
        <w:t>new trade regime</w:t>
      </w:r>
      <w:r w:rsidRPr="00DE38F5">
        <w:rPr>
          <w:sz w:val="16"/>
        </w:rPr>
        <w:t>.</w:t>
      </w:r>
    </w:p>
    <w:p w14:paraId="31044129" w14:textId="77777777" w:rsidR="00B220CD" w:rsidRPr="000D1303" w:rsidRDefault="00B220CD" w:rsidP="00B220CD">
      <w:pPr>
        <w:rPr>
          <w:sz w:val="16"/>
        </w:rPr>
      </w:pPr>
      <w:r w:rsidRPr="000D1303">
        <w:rPr>
          <w:sz w:val="16"/>
        </w:rPr>
        <w:t xml:space="preserve">At the same time, the administration’s communication style has rattled some non-US investors, incrementally deteriorating confidence in US </w:t>
      </w:r>
      <w:r w:rsidRPr="00DE38F5">
        <w:rPr>
          <w:sz w:val="16"/>
        </w:rPr>
        <w:t xml:space="preserve">assets. </w:t>
      </w:r>
      <w:r w:rsidRPr="00DE38F5">
        <w:rPr>
          <w:rStyle w:val="StyleUnderline"/>
        </w:rPr>
        <w:t xml:space="preserve">As </w:t>
      </w:r>
      <w:r w:rsidRPr="00DE38F5">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0B449FA2" w14:textId="77777777" w:rsidR="00B220CD" w:rsidRPr="000D1303" w:rsidRDefault="00B220CD" w:rsidP="00B220CD">
      <w:pPr>
        <w:rPr>
          <w:sz w:val="16"/>
        </w:rPr>
      </w:pPr>
      <w:r w:rsidRPr="000D1303">
        <w:rPr>
          <w:sz w:val="16"/>
        </w:rPr>
        <w:t xml:space="preserve">In the </w:t>
      </w:r>
      <w:r w:rsidRPr="00DE38F5">
        <w:rPr>
          <w:sz w:val="16"/>
        </w:rPr>
        <w:t xml:space="preserve">intermediate term, </w:t>
      </w:r>
      <w:r w:rsidRPr="00DE38F5">
        <w:rPr>
          <w:rStyle w:val="StyleUnderline"/>
        </w:rPr>
        <w:t xml:space="preserve">the </w:t>
      </w:r>
      <w:r w:rsidRPr="00DE38F5">
        <w:rPr>
          <w:rStyle w:val="Emphasis"/>
        </w:rPr>
        <w:t>potential</w:t>
      </w:r>
      <w:r w:rsidRPr="00DE38F5">
        <w:rPr>
          <w:rStyle w:val="StyleUnderline"/>
        </w:rPr>
        <w:t xml:space="preserve"> for superior US economic </w:t>
      </w:r>
      <w:r w:rsidRPr="00DE38F5">
        <w:rPr>
          <w:rStyle w:val="Emphasis"/>
        </w:rPr>
        <w:t>growth</w:t>
      </w:r>
      <w:r w:rsidRPr="00DE38F5">
        <w:rPr>
          <w:sz w:val="16"/>
        </w:rPr>
        <w:t xml:space="preserve"> to re-emerge may </w:t>
      </w:r>
      <w:r w:rsidRPr="00DE38F5">
        <w:rPr>
          <w:rStyle w:val="StyleUnderline"/>
        </w:rPr>
        <w:t xml:space="preserve">also curb </w:t>
      </w:r>
      <w:r w:rsidRPr="00DE38F5">
        <w:rPr>
          <w:rStyle w:val="Emphasis"/>
        </w:rPr>
        <w:t>downside</w:t>
      </w:r>
      <w:r w:rsidRPr="00DE38F5">
        <w:rPr>
          <w:rStyle w:val="StyleUnderline"/>
        </w:rPr>
        <w:t xml:space="preserve"> for the dollar. America remains the global leader in </w:t>
      </w:r>
      <w:r w:rsidRPr="00DE38F5">
        <w:rPr>
          <w:rStyle w:val="Emphasis"/>
        </w:rPr>
        <w:t>AI</w:t>
      </w:r>
      <w:r w:rsidRPr="00DE38F5">
        <w:rPr>
          <w:sz w:val="16"/>
        </w:rPr>
        <w:t xml:space="preserve"> with ~2,000 more data centers than the next 10 largest countries combined. </w:t>
      </w:r>
      <w:r w:rsidRPr="00DE38F5">
        <w:rPr>
          <w:rStyle w:val="StyleUnderline"/>
        </w:rPr>
        <w:t>As</w:t>
      </w:r>
      <w:r w:rsidRPr="00DE38F5">
        <w:rPr>
          <w:sz w:val="16"/>
        </w:rPr>
        <w:t xml:space="preserve"> the </w:t>
      </w:r>
      <w:r w:rsidRPr="00DE38F5">
        <w:rPr>
          <w:rStyle w:val="Emphasis"/>
        </w:rPr>
        <w:t>infrastructure</w:t>
      </w:r>
      <w:r w:rsidRPr="00DE38F5">
        <w:rPr>
          <w:rStyle w:val="StyleUnderline"/>
        </w:rPr>
        <w:t xml:space="preserve"> buildout to support AI continues, the US </w:t>
      </w:r>
      <w:r w:rsidRPr="00DE38F5">
        <w:rPr>
          <w:rStyle w:val="Emphasis"/>
        </w:rPr>
        <w:t>economy</w:t>
      </w:r>
      <w:r w:rsidRPr="00DE38F5">
        <w:rPr>
          <w:rStyle w:val="StyleUnderline"/>
        </w:rPr>
        <w:t xml:space="preserve"> should see</w:t>
      </w:r>
      <w:r w:rsidRPr="00DE38F5">
        <w:rPr>
          <w:sz w:val="16"/>
        </w:rPr>
        <w:t xml:space="preserve"> a </w:t>
      </w:r>
      <w:r w:rsidRPr="00DE38F5">
        <w:rPr>
          <w:rStyle w:val="StyleUnderline"/>
        </w:rPr>
        <w:t>disproportionate</w:t>
      </w:r>
      <w:r w:rsidRPr="00DE38F5">
        <w:rPr>
          <w:sz w:val="16"/>
        </w:rPr>
        <w:t xml:space="preserve"> benefit in the form of improved </w:t>
      </w:r>
      <w:r w:rsidRPr="00DE38F5">
        <w:rPr>
          <w:rStyle w:val="Emphasis"/>
        </w:rPr>
        <w:t>productivity</w:t>
      </w:r>
      <w:r w:rsidRPr="00DE38F5">
        <w:rPr>
          <w:sz w:val="16"/>
        </w:rPr>
        <w:t xml:space="preserve">, a backdrop </w:t>
      </w:r>
      <w:r w:rsidRPr="00DE38F5">
        <w:rPr>
          <w:rStyle w:val="StyleUnderline"/>
        </w:rPr>
        <w:t xml:space="preserve">supportive for the </w:t>
      </w:r>
      <w:r w:rsidRPr="00DE38F5">
        <w:rPr>
          <w:rStyle w:val="Emphasis"/>
        </w:rPr>
        <w:t>greenback</w:t>
      </w:r>
      <w:r w:rsidRPr="00DE38F5">
        <w:rPr>
          <w:sz w:val="16"/>
        </w:rPr>
        <w:t>.</w:t>
      </w:r>
    </w:p>
    <w:p w14:paraId="62ACC63E" w14:textId="77777777" w:rsidR="00B220CD" w:rsidRPr="000D1303" w:rsidRDefault="00B220CD" w:rsidP="00B220CD">
      <w:pPr>
        <w:rPr>
          <w:sz w:val="16"/>
        </w:rPr>
      </w:pPr>
      <w:r w:rsidRPr="00DE38F5">
        <w:rPr>
          <w:sz w:val="16"/>
        </w:rPr>
        <w:t xml:space="preserve">Additionally, </w:t>
      </w:r>
      <w:r w:rsidRPr="00DE38F5">
        <w:rPr>
          <w:rStyle w:val="Emphasis"/>
        </w:rPr>
        <w:t>material</w:t>
      </w:r>
      <w:r w:rsidRPr="00DE38F5">
        <w:rPr>
          <w:rStyle w:val="StyleUnderline"/>
        </w:rPr>
        <w:t xml:space="preserve"> US dollar weakness </w:t>
      </w:r>
      <w:r w:rsidRPr="00DE38F5">
        <w:rPr>
          <w:rStyle w:val="Emphasis"/>
        </w:rPr>
        <w:t>relative</w:t>
      </w:r>
      <w:r w:rsidRPr="00DE38F5">
        <w:rPr>
          <w:rStyle w:val="StyleUnderline"/>
        </w:rPr>
        <w:t xml:space="preserve"> to key</w:t>
      </w:r>
      <w:r w:rsidRPr="00DE38F5">
        <w:rPr>
          <w:sz w:val="16"/>
        </w:rPr>
        <w:t xml:space="preserve"> Asian </w:t>
      </w:r>
      <w:r w:rsidRPr="00DE38F5">
        <w:rPr>
          <w:rStyle w:val="StyleUnderline"/>
        </w:rPr>
        <w:t xml:space="preserve">currencies is </w:t>
      </w:r>
      <w:r w:rsidRPr="00DE38F5">
        <w:rPr>
          <w:rStyle w:val="Emphasis"/>
        </w:rPr>
        <w:t>improbable</w:t>
      </w:r>
      <w:r w:rsidRPr="00DE38F5">
        <w:rPr>
          <w:sz w:val="16"/>
        </w:rPr>
        <w:t xml:space="preserve"> in the near term. </w:t>
      </w:r>
      <w:r w:rsidRPr="00DE38F5">
        <w:rPr>
          <w:rStyle w:val="StyleUnderline"/>
        </w:rPr>
        <w:t xml:space="preserve">Chinese policymakers appear </w:t>
      </w:r>
      <w:r w:rsidRPr="00DE38F5">
        <w:rPr>
          <w:rStyle w:val="Emphasis"/>
        </w:rPr>
        <w:t>unlikely</w:t>
      </w:r>
      <w:r w:rsidRPr="00DE38F5">
        <w:rPr>
          <w:rStyle w:val="StyleUnderline"/>
        </w:rPr>
        <w:t xml:space="preserve"> to allow</w:t>
      </w:r>
      <w:r w:rsidRPr="00DE38F5">
        <w:rPr>
          <w:sz w:val="16"/>
        </w:rPr>
        <w:t xml:space="preserve"> substantial </w:t>
      </w:r>
      <w:r w:rsidRPr="00DE38F5">
        <w:rPr>
          <w:rStyle w:val="Emphasis"/>
        </w:rPr>
        <w:t>yuan</w:t>
      </w:r>
      <w:r w:rsidRPr="00DE38F5">
        <w:rPr>
          <w:rStyle w:val="StyleUnderline"/>
        </w:rPr>
        <w:t xml:space="preserve"> appreciation given</w:t>
      </w:r>
      <w:r w:rsidRPr="00DE38F5">
        <w:rPr>
          <w:sz w:val="16"/>
        </w:rPr>
        <w:t xml:space="preserve"> the </w:t>
      </w:r>
      <w:r w:rsidRPr="00DE38F5">
        <w:rPr>
          <w:rStyle w:val="StyleUnderline"/>
        </w:rPr>
        <w:t xml:space="preserve">ongoing </w:t>
      </w:r>
      <w:r w:rsidRPr="00DE38F5">
        <w:rPr>
          <w:rStyle w:val="Emphasis"/>
        </w:rPr>
        <w:t>deflation</w:t>
      </w:r>
      <w:r w:rsidRPr="00DE38F5">
        <w:rPr>
          <w:rStyle w:val="StyleUnderline"/>
        </w:rPr>
        <w:t>ary struggles</w:t>
      </w:r>
      <w:r w:rsidRPr="00DE38F5">
        <w:rPr>
          <w:sz w:val="16"/>
        </w:rPr>
        <w:t xml:space="preserve"> China is experiencing, while </w:t>
      </w:r>
      <w:r w:rsidRPr="00DE38F5">
        <w:rPr>
          <w:rStyle w:val="StyleUnderline"/>
        </w:rPr>
        <w:t xml:space="preserve">the </w:t>
      </w:r>
      <w:r w:rsidRPr="00DE38F5">
        <w:rPr>
          <w:rStyle w:val="Emphasis"/>
        </w:rPr>
        <w:t>Japanese yen</w:t>
      </w:r>
      <w:r w:rsidRPr="00DE38F5">
        <w:rPr>
          <w:rStyle w:val="StyleUnderline"/>
        </w:rPr>
        <w:t xml:space="preserve"> remains deeply </w:t>
      </w:r>
      <w:r w:rsidRPr="00DE38F5">
        <w:rPr>
          <w:rStyle w:val="Emphasis"/>
        </w:rPr>
        <w:t>undervalued</w:t>
      </w:r>
      <w:r w:rsidRPr="00DE38F5">
        <w:rPr>
          <w:sz w:val="16"/>
        </w:rPr>
        <w:t>. Although these</w:t>
      </w:r>
      <w:r w:rsidRPr="000D1303">
        <w:rPr>
          <w:sz w:val="16"/>
        </w:rPr>
        <w:t xml:space="preserve"> more near-term tactical dynamics may not have much bearing on a potential regime shift, they are important considerations for investors.</w:t>
      </w:r>
    </w:p>
    <w:p w14:paraId="193E21CD" w14:textId="77777777" w:rsidR="00B220CD" w:rsidRPr="000D1303" w:rsidRDefault="00B220CD" w:rsidP="00B220CD">
      <w:pPr>
        <w:rPr>
          <w:sz w:val="16"/>
        </w:rPr>
      </w:pPr>
      <w:r w:rsidRPr="000D1303">
        <w:rPr>
          <w:sz w:val="16"/>
        </w:rPr>
        <w:t>Potential US dollar regime shift remains a key debate</w:t>
      </w:r>
    </w:p>
    <w:p w14:paraId="7FA370D0" w14:textId="77777777" w:rsidR="00B220CD" w:rsidRPr="000D1303" w:rsidRDefault="00B220CD" w:rsidP="00B220CD">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3C2BD65F" w14:textId="77777777" w:rsidR="00B220CD" w:rsidRDefault="00B220CD" w:rsidP="00B220CD">
      <w:pPr>
        <w:rPr>
          <w:rStyle w:val="StyleUnderlin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w:t>
      </w:r>
      <w:r w:rsidRPr="00DE38F5">
        <w:rPr>
          <w:sz w:val="16"/>
        </w:rPr>
        <w:t xml:space="preserve">past 15 years, and </w:t>
      </w:r>
      <w:r w:rsidRPr="00DE38F5">
        <w:rPr>
          <w:rStyle w:val="StyleUnderline"/>
        </w:rPr>
        <w:t xml:space="preserve">recent policy </w:t>
      </w:r>
      <w:r w:rsidRPr="00DE38F5">
        <w:rPr>
          <w:rStyle w:val="Emphasis"/>
        </w:rPr>
        <w:t>changes</w:t>
      </w:r>
      <w:r w:rsidRPr="00DE38F5">
        <w:rPr>
          <w:rStyle w:val="StyleUnderline"/>
        </w:rPr>
        <w:t xml:space="preserve"> have not </w:t>
      </w:r>
      <w:r w:rsidRPr="00DE38F5">
        <w:rPr>
          <w:rStyle w:val="Emphasis"/>
        </w:rPr>
        <w:t>yet altered</w:t>
      </w:r>
      <w:r w:rsidRPr="00DE38F5">
        <w:rPr>
          <w:rStyle w:val="StyleUnderline"/>
        </w:rPr>
        <w:t xml:space="preserve"> that trajectory.</w:t>
      </w:r>
    </w:p>
    <w:p w14:paraId="78CBC942" w14:textId="77777777" w:rsidR="00B220CD" w:rsidRPr="00EB2EF2" w:rsidRDefault="00B220CD" w:rsidP="00B220CD">
      <w:pPr>
        <w:pStyle w:val="Heading4"/>
      </w:pPr>
      <w:r>
        <w:t xml:space="preserve">The plan’s a </w:t>
      </w:r>
      <w:r>
        <w:rPr>
          <w:u w:val="single"/>
        </w:rPr>
        <w:t>negative shock</w:t>
      </w:r>
      <w:r>
        <w:rPr>
          <w:i/>
          <w:iCs w:val="0"/>
        </w:rPr>
        <w:t xml:space="preserve"> </w:t>
      </w:r>
      <w:r>
        <w:t xml:space="preserve">to foreign investors AND </w:t>
      </w:r>
      <w:r>
        <w:rPr>
          <w:u w:val="single"/>
        </w:rPr>
        <w:t>spills over</w:t>
      </w:r>
      <w:r>
        <w:t xml:space="preserve"> into </w:t>
      </w:r>
      <w:r>
        <w:rPr>
          <w:u w:val="single"/>
        </w:rPr>
        <w:t>full</w:t>
      </w:r>
      <w:r>
        <w:t xml:space="preserve"> unionization---that sparks a </w:t>
      </w:r>
      <w:r>
        <w:rPr>
          <w:u w:val="single"/>
        </w:rPr>
        <w:t>wave</w:t>
      </w:r>
      <w:r>
        <w:t xml:space="preserve"> of capital flight.</w:t>
      </w:r>
    </w:p>
    <w:p w14:paraId="3CF4E582" w14:textId="77777777" w:rsidR="00B220CD" w:rsidRPr="00B01170" w:rsidRDefault="00B220CD" w:rsidP="00B220CD">
      <w:r w:rsidRPr="00BB69C0">
        <w:rPr>
          <w:rStyle w:val="Style13ptBold"/>
        </w:rPr>
        <w:t>Messerschmidt ’23</w:t>
      </w:r>
      <w:r>
        <w:t xml:space="preserve"> [Luca and Nicole Janz; January 2023; Economic Researcher at the Technical University of Munich; independent researcher; World Development, “Unravelling the ‘Race to the Bottom’ Argument: Foreign Direct Investment and Different Types of </w:t>
      </w:r>
      <w:proofErr w:type="spellStart"/>
      <w:r>
        <w:t>Labour</w:t>
      </w:r>
      <w:proofErr w:type="spellEnd"/>
      <w:r>
        <w:t xml:space="preserve"> Rights,” vol. 161]</w:t>
      </w:r>
    </w:p>
    <w:p w14:paraId="1A1581DF" w14:textId="77777777" w:rsidR="00B220CD" w:rsidRPr="00374B67" w:rsidRDefault="00B220CD" w:rsidP="00B220CD">
      <w:pPr>
        <w:rPr>
          <w:sz w:val="16"/>
        </w:rPr>
      </w:pPr>
      <w:r w:rsidRPr="00374B67">
        <w:rPr>
          <w:sz w:val="16"/>
        </w:rPr>
        <w:t xml:space="preserve">In contrast, </w:t>
      </w:r>
      <w:r w:rsidRPr="0022762E">
        <w:rPr>
          <w:rStyle w:val="Emphasis"/>
        </w:rPr>
        <w:t>governments</w:t>
      </w:r>
      <w:r w:rsidRPr="00EE09BF">
        <w:rPr>
          <w:rStyle w:val="StyleUnderline"/>
        </w:rPr>
        <w:t xml:space="preserve"> might be </w:t>
      </w:r>
      <w:r w:rsidRPr="0022762E">
        <w:rPr>
          <w:rStyle w:val="Emphasis"/>
        </w:rPr>
        <w:t>less inclined</w:t>
      </w:r>
      <w:r w:rsidRPr="00EE09BF">
        <w:rPr>
          <w:rStyle w:val="StyleUnderline"/>
        </w:rPr>
        <w:t xml:space="preserve"> to protect</w:t>
      </w:r>
      <w:r w:rsidRPr="00374B67">
        <w:rPr>
          <w:sz w:val="16"/>
        </w:rPr>
        <w:t xml:space="preserve"> other </w:t>
      </w:r>
      <w:proofErr w:type="spellStart"/>
      <w:r w:rsidRPr="004E53C6">
        <w:rPr>
          <w:rStyle w:val="StyleUnderline"/>
          <w:highlight w:val="cyan"/>
        </w:rPr>
        <w:t>labour</w:t>
      </w:r>
      <w:proofErr w:type="spellEnd"/>
      <w:r w:rsidRPr="004E53C6">
        <w:rPr>
          <w:rStyle w:val="StyleUnderline"/>
          <w:highlight w:val="cyan"/>
        </w:rPr>
        <w:t xml:space="preserve"> </w:t>
      </w:r>
      <w:r w:rsidRPr="004E53C6">
        <w:rPr>
          <w:rStyle w:val="Emphasis"/>
          <w:highlight w:val="cyan"/>
        </w:rPr>
        <w:t>rights</w:t>
      </w:r>
      <w:r w:rsidRPr="00374B67">
        <w:rPr>
          <w:sz w:val="16"/>
        </w:rPr>
        <w:t xml:space="preserve">. Due to a lack of data, we know little about FDI and working conditions such as working time, overtime pay, annual leave, fair contracts or dismissal protections. </w:t>
      </w:r>
      <w:r w:rsidRPr="00EE09BF">
        <w:rPr>
          <w:rStyle w:val="StyleUnderline"/>
        </w:rPr>
        <w:t>Economists</w:t>
      </w:r>
      <w:r w:rsidRPr="00374B67">
        <w:rPr>
          <w:sz w:val="16"/>
        </w:rPr>
        <w:t xml:space="preserve"> have </w:t>
      </w:r>
      <w:r w:rsidRPr="0022762E">
        <w:rPr>
          <w:rStyle w:val="Emphasis"/>
        </w:rPr>
        <w:t>described</w:t>
      </w:r>
      <w:r w:rsidRPr="00EE09BF">
        <w:rPr>
          <w:rStyle w:val="StyleUnderline"/>
        </w:rPr>
        <w:t xml:space="preserve"> such standards as ‘cash’ standards </w:t>
      </w:r>
      <w:r w:rsidRPr="00374B67">
        <w:rPr>
          <w:sz w:val="16"/>
        </w:rPr>
        <w:t xml:space="preserve">to highlight that </w:t>
      </w:r>
      <w:r w:rsidRPr="00EE09BF">
        <w:rPr>
          <w:rStyle w:val="StyleUnderline"/>
        </w:rPr>
        <w:t>they “</w:t>
      </w:r>
      <w:r w:rsidRPr="004E53C6">
        <w:rPr>
          <w:rStyle w:val="Emphasis"/>
          <w:highlight w:val="cyan"/>
        </w:rPr>
        <w:t>directly</w:t>
      </w:r>
      <w:r w:rsidRPr="004E53C6">
        <w:rPr>
          <w:rStyle w:val="StyleUnderline"/>
          <w:highlight w:val="cyan"/>
        </w:rPr>
        <w:t xml:space="preserve"> affect</w:t>
      </w:r>
      <w:r w:rsidRPr="00EE09BF">
        <w:rPr>
          <w:rStyle w:val="StyleUnderline"/>
        </w:rPr>
        <w:t xml:space="preserve"> </w:t>
      </w:r>
      <w:proofErr w:type="spellStart"/>
      <w:r w:rsidRPr="008A1458">
        <w:rPr>
          <w:rStyle w:val="Emphasis"/>
        </w:rPr>
        <w:t>labour</w:t>
      </w:r>
      <w:proofErr w:type="spellEnd"/>
      <w:r w:rsidRPr="008A1458">
        <w:rPr>
          <w:rStyle w:val="Emphasis"/>
        </w:rPr>
        <w:t xml:space="preserve"> </w:t>
      </w:r>
      <w:r w:rsidRPr="004E53C6">
        <w:rPr>
          <w:rStyle w:val="Emphasis"/>
          <w:highlight w:val="cyan"/>
        </w:rPr>
        <w:t>costs</w:t>
      </w:r>
      <w:r w:rsidRPr="00374B67">
        <w:rPr>
          <w:sz w:val="16"/>
        </w:rPr>
        <w:t xml:space="preserve">” (Elliott &amp; Freeman, 2003, 13) </w:t>
      </w:r>
      <w:r w:rsidRPr="004E53C6">
        <w:rPr>
          <w:rStyle w:val="StyleUnderline"/>
          <w:highlight w:val="cyan"/>
        </w:rPr>
        <w:t>and</w:t>
      </w:r>
      <w:r w:rsidRPr="00374B67">
        <w:rPr>
          <w:sz w:val="16"/>
        </w:rPr>
        <w:t xml:space="preserve"> thus, also potentially </w:t>
      </w:r>
      <w:r w:rsidRPr="00EE09BF">
        <w:rPr>
          <w:rStyle w:val="StyleUnderline"/>
        </w:rPr>
        <w:t xml:space="preserve">affect a country’s </w:t>
      </w:r>
      <w:r w:rsidRPr="004E53C6">
        <w:rPr>
          <w:rStyle w:val="Emphasis"/>
          <w:highlight w:val="cyan"/>
        </w:rPr>
        <w:t>competitiveness</w:t>
      </w:r>
      <w:r w:rsidRPr="004E53C6">
        <w:rPr>
          <w:rStyle w:val="StyleUnderline"/>
          <w:highlight w:val="cyan"/>
        </w:rPr>
        <w:t xml:space="preserve"> for</w:t>
      </w:r>
      <w:r w:rsidRPr="00374B67">
        <w:rPr>
          <w:sz w:val="16"/>
        </w:rPr>
        <w:t xml:space="preserve"> trade and </w:t>
      </w:r>
      <w:r w:rsidRPr="004E53C6">
        <w:rPr>
          <w:rStyle w:val="Emphasis"/>
          <w:highlight w:val="cyan"/>
        </w:rPr>
        <w:t>FDI</w:t>
      </w:r>
      <w:r w:rsidRPr="004E53C6">
        <w:rPr>
          <w:rStyle w:val="StyleUnderline"/>
          <w:highlight w:val="cyan"/>
        </w:rPr>
        <w:t>. When governments</w:t>
      </w:r>
      <w:r w:rsidRPr="00EE09BF">
        <w:rPr>
          <w:rStyle w:val="StyleUnderline"/>
        </w:rPr>
        <w:t xml:space="preserve"> legally </w:t>
      </w:r>
      <w:r w:rsidRPr="004E53C6">
        <w:rPr>
          <w:rStyle w:val="Emphasis"/>
          <w:highlight w:val="cyan"/>
        </w:rPr>
        <w:t>protect</w:t>
      </w:r>
      <w:r w:rsidRPr="004E53C6">
        <w:rPr>
          <w:rStyle w:val="StyleUnderline"/>
          <w:highlight w:val="cyan"/>
        </w:rPr>
        <w:t xml:space="preserve"> these</w:t>
      </w:r>
      <w:r w:rsidRPr="00EE09BF">
        <w:rPr>
          <w:rStyle w:val="StyleUnderline"/>
        </w:rPr>
        <w:t xml:space="preserve"> rights, </w:t>
      </w:r>
      <w:r w:rsidRPr="004E53C6">
        <w:rPr>
          <w:rStyle w:val="StyleUnderline"/>
          <w:highlight w:val="cyan"/>
        </w:rPr>
        <w:t>they</w:t>
      </w:r>
      <w:r w:rsidRPr="00374B67">
        <w:rPr>
          <w:sz w:val="16"/>
        </w:rPr>
        <w:t xml:space="preserve"> might </w:t>
      </w:r>
      <w:r w:rsidRPr="004E53C6">
        <w:rPr>
          <w:rStyle w:val="StyleUnderline"/>
          <w:highlight w:val="cyan"/>
        </w:rPr>
        <w:t xml:space="preserve">impose </w:t>
      </w:r>
      <w:r w:rsidRPr="004E53C6">
        <w:rPr>
          <w:rStyle w:val="Emphasis"/>
          <w:highlight w:val="cyan"/>
        </w:rPr>
        <w:t>immediate</w:t>
      </w:r>
      <w:r w:rsidRPr="00EE09BF">
        <w:rPr>
          <w:rStyle w:val="StyleUnderline"/>
        </w:rPr>
        <w:t xml:space="preserve"> and direct </w:t>
      </w:r>
      <w:r w:rsidRPr="004E53C6">
        <w:rPr>
          <w:rStyle w:val="StyleUnderline"/>
          <w:highlight w:val="cyan"/>
        </w:rPr>
        <w:t>costs for</w:t>
      </w:r>
      <w:r w:rsidRPr="00EE09BF">
        <w:rPr>
          <w:rStyle w:val="StyleUnderline"/>
        </w:rPr>
        <w:t xml:space="preserve"> </w:t>
      </w:r>
      <w:r w:rsidRPr="001C019F">
        <w:rPr>
          <w:rStyle w:val="Emphasis"/>
        </w:rPr>
        <w:t xml:space="preserve">foreign </w:t>
      </w:r>
      <w:r w:rsidRPr="004E53C6">
        <w:rPr>
          <w:rStyle w:val="Emphasis"/>
          <w:highlight w:val="cyan"/>
        </w:rPr>
        <w:t>investors</w:t>
      </w:r>
      <w:r w:rsidRPr="004E53C6">
        <w:rPr>
          <w:rStyle w:val="StyleUnderline"/>
          <w:highlight w:val="cyan"/>
        </w:rPr>
        <w:t>, who</w:t>
      </w:r>
      <w:r w:rsidRPr="00374B67">
        <w:rPr>
          <w:sz w:val="16"/>
        </w:rPr>
        <w:t xml:space="preserve"> now </w:t>
      </w:r>
      <w:r w:rsidRPr="004E53C6">
        <w:rPr>
          <w:rStyle w:val="StyleUnderline"/>
          <w:highlight w:val="cyan"/>
        </w:rPr>
        <w:t>face</w:t>
      </w:r>
      <w:r w:rsidRPr="00EE09BF">
        <w:rPr>
          <w:rStyle w:val="StyleUnderline"/>
        </w:rPr>
        <w:t xml:space="preserve"> a </w:t>
      </w:r>
      <w:r w:rsidRPr="004E53C6">
        <w:rPr>
          <w:rStyle w:val="StyleUnderline"/>
          <w:highlight w:val="cyan"/>
        </w:rPr>
        <w:t xml:space="preserve">less </w:t>
      </w:r>
      <w:r w:rsidRPr="004E53C6">
        <w:rPr>
          <w:rStyle w:val="Emphasis"/>
          <w:highlight w:val="cyan"/>
        </w:rPr>
        <w:t>flexible</w:t>
      </w:r>
      <w:r w:rsidRPr="00EE09BF">
        <w:rPr>
          <w:rStyle w:val="StyleUnderline"/>
        </w:rPr>
        <w:t xml:space="preserve"> business </w:t>
      </w:r>
      <w:r w:rsidRPr="004E53C6">
        <w:rPr>
          <w:rStyle w:val="StyleUnderline"/>
          <w:highlight w:val="cyan"/>
        </w:rPr>
        <w:t>environment</w:t>
      </w:r>
      <w:r w:rsidRPr="00374B67">
        <w:rPr>
          <w:sz w:val="16"/>
        </w:rPr>
        <w:t xml:space="preserve">. It is not up to employees themselves to bargain or strike for these rights, although they can if implementation is lax, but the government sets clear regulation that affects all businesses. The </w:t>
      </w:r>
      <w:proofErr w:type="spellStart"/>
      <w:r w:rsidRPr="00374B67">
        <w:rPr>
          <w:sz w:val="16"/>
        </w:rPr>
        <w:t>labour</w:t>
      </w:r>
      <w:proofErr w:type="spellEnd"/>
      <w:r w:rsidRPr="00374B67">
        <w:rPr>
          <w:sz w:val="16"/>
        </w:rPr>
        <w:t xml:space="preserve"> rights literature has therefore labelled working conditions as ‘outcome’ rights because they dictate how much employers must invest into their workers to create certain outcomes (even if employees themselves are unable or unwilling to fight for these rights).</w:t>
      </w:r>
    </w:p>
    <w:p w14:paraId="46241317" w14:textId="77777777" w:rsidR="00B220CD" w:rsidRPr="00374B67" w:rsidRDefault="00B220CD" w:rsidP="00B220CD">
      <w:pPr>
        <w:rPr>
          <w:sz w:val="16"/>
        </w:rPr>
      </w:pPr>
      <w:r w:rsidRPr="00374B67">
        <w:rPr>
          <w:sz w:val="16"/>
        </w:rPr>
        <w:t xml:space="preserve">Let’s consider one type of outcome </w:t>
      </w:r>
      <w:proofErr w:type="spellStart"/>
      <w:r w:rsidRPr="00374B67">
        <w:rPr>
          <w:sz w:val="16"/>
        </w:rPr>
        <w:t>labour</w:t>
      </w:r>
      <w:proofErr w:type="spellEnd"/>
      <w:r w:rsidRPr="00374B67">
        <w:rPr>
          <w:sz w:val="16"/>
        </w:rPr>
        <w:t xml:space="preserve"> rights: adequate working time. Governments can set limit for workers’ daily and weekly working hours, require that businesses allow adequate breaks or pay annual holiday. Governments can also forbid excessive overtime hours to protect workers’ safety and health, and mandate adequate overtime premia (Davies &amp; Voy, 2009, 97). Such </w:t>
      </w:r>
      <w:r w:rsidRPr="00EE09BF">
        <w:rPr>
          <w:rStyle w:val="StyleUnderline"/>
        </w:rPr>
        <w:t xml:space="preserve">working time regulations </w:t>
      </w:r>
      <w:r w:rsidRPr="007D4BB0">
        <w:rPr>
          <w:rStyle w:val="Emphasis"/>
        </w:rPr>
        <w:t>directly</w:t>
      </w:r>
      <w:r w:rsidRPr="00EE09BF">
        <w:rPr>
          <w:rStyle w:val="StyleUnderline"/>
        </w:rPr>
        <w:t xml:space="preserve"> limit businesses’ flexibility and raise</w:t>
      </w:r>
      <w:r w:rsidRPr="00374B67">
        <w:rPr>
          <w:sz w:val="16"/>
        </w:rPr>
        <w:t xml:space="preserve"> </w:t>
      </w:r>
      <w:proofErr w:type="spellStart"/>
      <w:r w:rsidRPr="00374B67">
        <w:rPr>
          <w:sz w:val="16"/>
        </w:rPr>
        <w:t>labour</w:t>
      </w:r>
      <w:proofErr w:type="spellEnd"/>
      <w:r w:rsidRPr="00374B67">
        <w:rPr>
          <w:sz w:val="16"/>
        </w:rPr>
        <w:t xml:space="preserve"> </w:t>
      </w:r>
      <w:r w:rsidRPr="007D4BB0">
        <w:rPr>
          <w:rStyle w:val="Emphasis"/>
        </w:rPr>
        <w:t>cost</w:t>
      </w:r>
      <w:r w:rsidRPr="00374B67">
        <w:rPr>
          <w:sz w:val="16"/>
        </w:rPr>
        <w:t xml:space="preserve">. Another example is the protection against unfair dismissal. Governments can regulate the length of the notice period, redundancy compensation, and impose other constraints on dismissal, which incurs costs for foreign investors as they cannot adjust their workforce quickly and flexibly. A third outcome right is the regulation of contracts. This sounds like a technicality, but regulating workers’ contracts and the rights of full and part-time employees as well as occasional temporary workers has direct effects on </w:t>
      </w:r>
      <w:proofErr w:type="spellStart"/>
      <w:r w:rsidRPr="00374B67">
        <w:rPr>
          <w:sz w:val="16"/>
        </w:rPr>
        <w:t>labour</w:t>
      </w:r>
      <w:proofErr w:type="spellEnd"/>
      <w:r w:rsidRPr="00374B67">
        <w:rPr>
          <w:sz w:val="16"/>
        </w:rPr>
        <w:t xml:space="preserve"> cost for firms. ‘Typical’ working contracts are defined as full-time contracts, where workers are employed with a single employer and enjoy full employee rights such as maternity leave or sick pay in a country (which cost money). A well-known loophole to evade </w:t>
      </w:r>
      <w:proofErr w:type="spellStart"/>
      <w:r w:rsidRPr="00374B67">
        <w:rPr>
          <w:sz w:val="16"/>
        </w:rPr>
        <w:t>labour</w:t>
      </w:r>
      <w:proofErr w:type="spellEnd"/>
      <w:r w:rsidRPr="00374B67">
        <w:rPr>
          <w:sz w:val="16"/>
        </w:rPr>
        <w:t xml:space="preserve"> law has been the use of ‘atypical’ workers. It is an increasingly widespread practice of governments to allow flexible, zero–hour or temporary contracts which limit the benefits and rights of workers, such as sick pay or maternity leave. Governments that want to keep </w:t>
      </w:r>
      <w:proofErr w:type="spellStart"/>
      <w:r w:rsidRPr="00374B67">
        <w:rPr>
          <w:sz w:val="16"/>
        </w:rPr>
        <w:t>labour</w:t>
      </w:r>
      <w:proofErr w:type="spellEnd"/>
      <w:r w:rsidRPr="00374B67">
        <w:rPr>
          <w:sz w:val="16"/>
        </w:rPr>
        <w:t xml:space="preserve"> cost low can allow firms to maintain a large and flexible portion of their workforce on never-ending, cheap atypical contracts, which has been </w:t>
      </w:r>
      <w:proofErr w:type="spellStart"/>
      <w:r w:rsidRPr="00374B67">
        <w:rPr>
          <w:sz w:val="16"/>
        </w:rPr>
        <w:t>criticised</w:t>
      </w:r>
      <w:proofErr w:type="spellEnd"/>
      <w:r w:rsidRPr="00374B67">
        <w:rPr>
          <w:sz w:val="16"/>
        </w:rPr>
        <w:t xml:space="preserve"> by </w:t>
      </w:r>
      <w:proofErr w:type="spellStart"/>
      <w:r w:rsidRPr="00374B67">
        <w:rPr>
          <w:sz w:val="16"/>
        </w:rPr>
        <w:t>labour</w:t>
      </w:r>
      <w:proofErr w:type="spellEnd"/>
      <w:r w:rsidRPr="00374B67">
        <w:rPr>
          <w:sz w:val="16"/>
        </w:rPr>
        <w:t xml:space="preserve"> activists in the past (Davies &amp; Voy, 2009, 83). </w:t>
      </w:r>
      <w:r w:rsidRPr="004E53C6">
        <w:rPr>
          <w:rStyle w:val="StyleUnderline"/>
        </w:rPr>
        <w:t xml:space="preserve">It is </w:t>
      </w:r>
      <w:r w:rsidRPr="004E53C6">
        <w:rPr>
          <w:rStyle w:val="Emphasis"/>
        </w:rPr>
        <w:t>not surprising</w:t>
      </w:r>
      <w:r w:rsidRPr="00EE09BF">
        <w:rPr>
          <w:rStyle w:val="StyleUnderline"/>
        </w:rPr>
        <w:t xml:space="preserve"> that</w:t>
      </w:r>
      <w:r w:rsidRPr="00374B67">
        <w:rPr>
          <w:sz w:val="16"/>
        </w:rPr>
        <w:t xml:space="preserve"> developing and especially </w:t>
      </w:r>
      <w:r w:rsidRPr="004E53C6">
        <w:rPr>
          <w:rStyle w:val="Emphasis"/>
        </w:rPr>
        <w:t>l</w:t>
      </w:r>
      <w:r w:rsidRPr="00FF62B2">
        <w:rPr>
          <w:rStyle w:val="StyleUnderline"/>
        </w:rPr>
        <w:t xml:space="preserve">east </w:t>
      </w:r>
      <w:r w:rsidRPr="006D5166">
        <w:rPr>
          <w:rStyle w:val="Emphasis"/>
        </w:rPr>
        <w:t>d</w:t>
      </w:r>
      <w:r w:rsidRPr="00FF62B2">
        <w:rPr>
          <w:rStyle w:val="StyleUnderline"/>
        </w:rPr>
        <w:t xml:space="preserve">eveloped </w:t>
      </w:r>
      <w:r w:rsidRPr="004E53C6">
        <w:rPr>
          <w:rStyle w:val="Emphasis"/>
        </w:rPr>
        <w:t>c</w:t>
      </w:r>
      <w:r w:rsidRPr="004E53C6">
        <w:rPr>
          <w:rStyle w:val="StyleUnderline"/>
        </w:rPr>
        <w:t>ountrie</w:t>
      </w:r>
      <w:r w:rsidRPr="004E53C6">
        <w:rPr>
          <w:rStyle w:val="Emphasis"/>
        </w:rPr>
        <w:t>s</w:t>
      </w:r>
      <w:r w:rsidRPr="00374B67">
        <w:rPr>
          <w:sz w:val="16"/>
        </w:rPr>
        <w:t xml:space="preserve"> (LDCs) which </w:t>
      </w:r>
      <w:r w:rsidRPr="000B1C08">
        <w:rPr>
          <w:rStyle w:val="StyleUnderline"/>
        </w:rPr>
        <w:t xml:space="preserve">heavily </w:t>
      </w:r>
      <w:r w:rsidRPr="006D5166">
        <w:rPr>
          <w:rStyle w:val="Emphasis"/>
        </w:rPr>
        <w:t>depend</w:t>
      </w:r>
      <w:r w:rsidRPr="000B1C08">
        <w:rPr>
          <w:rStyle w:val="StyleUnderline"/>
        </w:rPr>
        <w:t xml:space="preserve"> on foreign capital </w:t>
      </w:r>
      <w:r w:rsidRPr="00F5436A">
        <w:rPr>
          <w:rStyle w:val="Emphasis"/>
        </w:rPr>
        <w:t>hesitate</w:t>
      </w:r>
      <w:r w:rsidRPr="000B1C08">
        <w:rPr>
          <w:rStyle w:val="StyleUnderline"/>
        </w:rPr>
        <w:t xml:space="preserve"> to improve</w:t>
      </w:r>
      <w:r w:rsidRPr="00374B67">
        <w:rPr>
          <w:sz w:val="16"/>
        </w:rPr>
        <w:t xml:space="preserve"> regulation for outcome </w:t>
      </w:r>
      <w:proofErr w:type="spellStart"/>
      <w:r w:rsidRPr="000F6C93">
        <w:rPr>
          <w:rStyle w:val="StyleUnderline"/>
        </w:rPr>
        <w:t>labour</w:t>
      </w:r>
      <w:proofErr w:type="spellEnd"/>
      <w:r w:rsidRPr="000F6C93">
        <w:rPr>
          <w:rStyle w:val="StyleUnderline"/>
        </w:rPr>
        <w:t xml:space="preserve"> rights</w:t>
      </w:r>
      <w:r w:rsidRPr="00374B67">
        <w:rPr>
          <w:sz w:val="16"/>
        </w:rPr>
        <w:t xml:space="preserve"> (Elliott &amp; Freeman, 2003, 9).</w:t>
      </w:r>
    </w:p>
    <w:p w14:paraId="70FD3357" w14:textId="77777777" w:rsidR="00B220CD" w:rsidRPr="00374B67" w:rsidRDefault="00B220CD" w:rsidP="00B220CD">
      <w:pPr>
        <w:rPr>
          <w:sz w:val="16"/>
        </w:rPr>
      </w:pPr>
      <w:r w:rsidRPr="00374B67">
        <w:rPr>
          <w:sz w:val="16"/>
        </w:rPr>
        <w:t>&lt;&lt;TEXT CONDENSED, NONE OMITTED&gt;&gt;</w:t>
      </w:r>
    </w:p>
    <w:p w14:paraId="3CA79694" w14:textId="77777777" w:rsidR="00B220CD" w:rsidRPr="00374B67" w:rsidRDefault="00B220CD" w:rsidP="00B220CD">
      <w:pPr>
        <w:rPr>
          <w:sz w:val="8"/>
        </w:rPr>
      </w:pPr>
      <w:r w:rsidRPr="00374B67">
        <w:rPr>
          <w:sz w:val="8"/>
        </w:rPr>
        <w:t xml:space="preserve">There is little cross-country evidence about FDI’s effects on these </w:t>
      </w:r>
      <w:proofErr w:type="spellStart"/>
      <w:r w:rsidRPr="00374B67">
        <w:rPr>
          <w:sz w:val="8"/>
        </w:rPr>
        <w:t>labour</w:t>
      </w:r>
      <w:proofErr w:type="spellEnd"/>
      <w:r w:rsidRPr="00374B67">
        <w:rPr>
          <w:sz w:val="8"/>
        </w:rPr>
        <w:t xml:space="preserve"> rights due to a lack of comparable data. However, there is ample anecdotal evidence that governments, if they were to decrease regulation on </w:t>
      </w:r>
      <w:proofErr w:type="spellStart"/>
      <w:r w:rsidRPr="00374B67">
        <w:rPr>
          <w:sz w:val="8"/>
        </w:rPr>
        <w:t>labour</w:t>
      </w:r>
      <w:proofErr w:type="spellEnd"/>
      <w:r w:rsidRPr="00374B67">
        <w:rPr>
          <w:sz w:val="8"/>
        </w:rPr>
        <w:t xml:space="preserve"> rights, they are likely to hit more expensive outcome rights first. For example, Murillo (2005) points out that the deregulatory reforms in Latin American countries in the 1980s and 1990s mostly affected the laws that protected working conditions, while deregulation of collective </w:t>
      </w:r>
      <w:proofErr w:type="spellStart"/>
      <w:r w:rsidRPr="00374B67">
        <w:rPr>
          <w:sz w:val="8"/>
        </w:rPr>
        <w:t>labour</w:t>
      </w:r>
      <w:proofErr w:type="spellEnd"/>
      <w:r w:rsidRPr="00374B67">
        <w:rPr>
          <w:sz w:val="8"/>
        </w:rPr>
        <w:t xml:space="preserve"> rights was far less common. Murillo found this to be “consistent with economic pressures because the former has a more direct impact on </w:t>
      </w:r>
      <w:proofErr w:type="spellStart"/>
      <w:r w:rsidRPr="00374B67">
        <w:rPr>
          <w:sz w:val="8"/>
        </w:rPr>
        <w:t>labour</w:t>
      </w:r>
      <w:proofErr w:type="spellEnd"/>
      <w:r w:rsidRPr="00374B67">
        <w:rPr>
          <w:sz w:val="8"/>
        </w:rPr>
        <w:t xml:space="preserve"> costs than the latter” Murillo (2005) p. 12. Out of this general trend, three countries showed remarkable changes in their </w:t>
      </w:r>
      <w:proofErr w:type="spellStart"/>
      <w:r w:rsidRPr="00374B67">
        <w:rPr>
          <w:sz w:val="8"/>
        </w:rPr>
        <w:t>labour</w:t>
      </w:r>
      <w:proofErr w:type="spellEnd"/>
      <w:r w:rsidRPr="00374B67">
        <w:rPr>
          <w:sz w:val="8"/>
        </w:rPr>
        <w:t xml:space="preserve"> standards: Colombia and Guatemala (in the early 1990s), and Panama (in the late 1990s), introduced better collective </w:t>
      </w:r>
      <w:proofErr w:type="spellStart"/>
      <w:r w:rsidRPr="00374B67">
        <w:rPr>
          <w:sz w:val="8"/>
        </w:rPr>
        <w:t>labour</w:t>
      </w:r>
      <w:proofErr w:type="spellEnd"/>
      <w:r w:rsidRPr="00374B67">
        <w:rPr>
          <w:sz w:val="8"/>
        </w:rPr>
        <w:t xml:space="preserve"> rights protection while, during the exact same period, deregulating the protection of workers’ conditions. Murillo (2005) concluded that, when faced with economic pressures, working conditions in Latin America seemed to be the first to suffer from the ’race to the bottom’ because they were more costly for businesses. We therefore propose that the ‘race to the bottom’ theory applies in particular to outcome </w:t>
      </w:r>
      <w:proofErr w:type="spellStart"/>
      <w:r w:rsidRPr="00374B67">
        <w:rPr>
          <w:sz w:val="8"/>
        </w:rPr>
        <w:t>labour</w:t>
      </w:r>
      <w:proofErr w:type="spellEnd"/>
      <w:r w:rsidRPr="00374B67">
        <w:rPr>
          <w:sz w:val="8"/>
        </w:rPr>
        <w:t xml:space="preserve"> rights such as the regulation of working conditions, rather than to collective rights. Hypothesis 2: FDI is connected to worse protection of outcome </w:t>
      </w:r>
      <w:proofErr w:type="spellStart"/>
      <w:r w:rsidRPr="00374B67">
        <w:rPr>
          <w:sz w:val="8"/>
        </w:rPr>
        <w:t>labour</w:t>
      </w:r>
      <w:proofErr w:type="spellEnd"/>
      <w:r w:rsidRPr="00374B67">
        <w:rPr>
          <w:sz w:val="8"/>
        </w:rPr>
        <w:t xml:space="preserve"> standards such as working hours, dismissal rights, and fair contracts. It should be noted that in our theory emphasize de jure </w:t>
      </w:r>
      <w:proofErr w:type="spellStart"/>
      <w:r w:rsidRPr="00374B67">
        <w:rPr>
          <w:sz w:val="8"/>
        </w:rPr>
        <w:t>labour</w:t>
      </w:r>
      <w:proofErr w:type="spellEnd"/>
      <w:r w:rsidRPr="00374B67">
        <w:rPr>
          <w:sz w:val="8"/>
        </w:rPr>
        <w:t xml:space="preserve"> standards, i.e. laws and regulations, rather than rights protection in practice, as we investigate the regulatory race to the bottom argument. </w:t>
      </w:r>
      <w:proofErr w:type="spellStart"/>
      <w:r w:rsidRPr="00374B67">
        <w:rPr>
          <w:sz w:val="8"/>
        </w:rPr>
        <w:t>Labour</w:t>
      </w:r>
      <w:proofErr w:type="spellEnd"/>
      <w:r w:rsidRPr="00374B67">
        <w:rPr>
          <w:sz w:val="8"/>
        </w:rPr>
        <w:t xml:space="preserve"> regulations are a crucial component in businesses’ decisions about investment locations as they indicate the legal context and business environment in which firms operate (Berliner et al., 2015). 3. Data and methods 3.1. Dependent variable We measure the legal protection of a range of </w:t>
      </w:r>
      <w:proofErr w:type="spellStart"/>
      <w:r w:rsidRPr="00374B67">
        <w:rPr>
          <w:sz w:val="8"/>
        </w:rPr>
        <w:t>labour</w:t>
      </w:r>
      <w:proofErr w:type="spellEnd"/>
      <w:r w:rsidRPr="00374B67">
        <w:rPr>
          <w:sz w:val="8"/>
        </w:rPr>
        <w:t xml:space="preserve"> rights categories, distinguishing between collective </w:t>
      </w:r>
      <w:proofErr w:type="spellStart"/>
      <w:r w:rsidRPr="00374B67">
        <w:rPr>
          <w:sz w:val="8"/>
        </w:rPr>
        <w:t>labour</w:t>
      </w:r>
      <w:proofErr w:type="spellEnd"/>
      <w:r w:rsidRPr="00374B67">
        <w:rPr>
          <w:sz w:val="8"/>
        </w:rPr>
        <w:t xml:space="preserve"> standards (worker representation and industrial action rights) versus outcome standards (working hours, dismissal rights, and fair contracts). Our analysis includes annual observations from up to 75 developing countries between 1982 and 2010. To construct our dependent variable, we use the </w:t>
      </w:r>
      <w:proofErr w:type="spellStart"/>
      <w:r w:rsidRPr="00374B67">
        <w:rPr>
          <w:sz w:val="8"/>
        </w:rPr>
        <w:t>Labour</w:t>
      </w:r>
      <w:proofErr w:type="spellEnd"/>
      <w:r w:rsidRPr="00374B67">
        <w:rPr>
          <w:sz w:val="8"/>
        </w:rPr>
        <w:t xml:space="preserve"> Regulation Index (LRI) database from the Centre for Business Research at Cambridge University (Adams et al., 2017).3 The database provides detailed information on the legal protection of </w:t>
      </w:r>
      <w:proofErr w:type="spellStart"/>
      <w:r w:rsidRPr="00374B67">
        <w:rPr>
          <w:sz w:val="8"/>
        </w:rPr>
        <w:t>labour</w:t>
      </w:r>
      <w:proofErr w:type="spellEnd"/>
      <w:r w:rsidRPr="00374B67">
        <w:rPr>
          <w:sz w:val="8"/>
        </w:rPr>
        <w:t xml:space="preserve"> standards around the world. It originally consists of 40 separate indicators, each reflecting an aspect of </w:t>
      </w:r>
      <w:proofErr w:type="spellStart"/>
      <w:r w:rsidRPr="00374B67">
        <w:rPr>
          <w:sz w:val="8"/>
        </w:rPr>
        <w:t>labour</w:t>
      </w:r>
      <w:proofErr w:type="spellEnd"/>
      <w:r w:rsidRPr="00374B67">
        <w:rPr>
          <w:sz w:val="8"/>
        </w:rPr>
        <w:t xml:space="preserve"> law per country and year.4 The database is increasingly used in legal studies and economics, e.g. to assess the impact of employment protection legislation on economic outcomes (Adams et al., 2019, Ferreiro and Gomez, 2019, Blanton and </w:t>
      </w:r>
      <w:proofErr w:type="spellStart"/>
      <w:r w:rsidRPr="00374B67">
        <w:rPr>
          <w:sz w:val="8"/>
        </w:rPr>
        <w:t>Peksen</w:t>
      </w:r>
      <w:proofErr w:type="spellEnd"/>
      <w:r w:rsidRPr="00374B67">
        <w:rPr>
          <w:sz w:val="8"/>
        </w:rPr>
        <w:t xml:space="preserve">, 2019). We use the 40 indicators to create a </w:t>
      </w:r>
      <w:proofErr w:type="spellStart"/>
      <w:r w:rsidRPr="00374B67">
        <w:rPr>
          <w:sz w:val="8"/>
        </w:rPr>
        <w:t>labour</w:t>
      </w:r>
      <w:proofErr w:type="spellEnd"/>
      <w:r w:rsidRPr="00374B67">
        <w:rPr>
          <w:sz w:val="8"/>
        </w:rPr>
        <w:t xml:space="preserve"> standards measure on three levels of aggregation (see Table 1). First, we grouped the 40 raw items into five separate categories to create the following variables: (1) fair working contracts, (2) adequate working time, (3) dismissal protections, (4) collective worker representation, or (5) industrial action rights (see Level 3 in Table 1). Each of these categories was built from between seven and nine original items that relate to particular aspects of </w:t>
      </w:r>
      <w:proofErr w:type="spellStart"/>
      <w:r w:rsidRPr="00374B67">
        <w:rPr>
          <w:sz w:val="8"/>
        </w:rPr>
        <w:t>labour</w:t>
      </w:r>
      <w:proofErr w:type="spellEnd"/>
      <w:r w:rsidRPr="00374B67">
        <w:rPr>
          <w:sz w:val="8"/>
        </w:rPr>
        <w:t xml:space="preserve"> rights. Following the recommendation from the Centre for Business Research, we took the average rather than creating an additive measure, because some of the variables contain more items than others. A full list of the 40 items, and how we grouped them into our variables, can be found in the Appendix (Table A.2). Second, since we are particularly interested in collective versus outcome rights, we use these five variables to build two overarching variables –collective rights versus outcome rights – which allow us to examine if there is an overall difference between these different types of rights as proposed in Hypothesis 1and 2. The collective rights variable is the average of collective worker representation and industrial action rights. The outcome rights variable is the average of fair working contracts, adequate working time, and dismissal protections (see Level 2 in Table 1). Third, we combine all categories into one overall </w:t>
      </w:r>
      <w:proofErr w:type="spellStart"/>
      <w:r w:rsidRPr="00374B67">
        <w:rPr>
          <w:sz w:val="8"/>
        </w:rPr>
        <w:t>labour</w:t>
      </w:r>
      <w:proofErr w:type="spellEnd"/>
      <w:r w:rsidRPr="00374B67">
        <w:rPr>
          <w:sz w:val="8"/>
        </w:rPr>
        <w:t xml:space="preserve"> standards index, again by taking the average, which allows us to assess overall effects and compare these with other studies on </w:t>
      </w:r>
      <w:proofErr w:type="spellStart"/>
      <w:r w:rsidRPr="00374B67">
        <w:rPr>
          <w:sz w:val="8"/>
        </w:rPr>
        <w:t>labour</w:t>
      </w:r>
      <w:proofErr w:type="spellEnd"/>
      <w:r w:rsidRPr="00374B67">
        <w:rPr>
          <w:sz w:val="8"/>
        </w:rPr>
        <w:t xml:space="preserve"> rights (see Level 1 in Table 1). We will enter our </w:t>
      </w:r>
      <w:proofErr w:type="spellStart"/>
      <w:r w:rsidRPr="00374B67">
        <w:rPr>
          <w:sz w:val="8"/>
        </w:rPr>
        <w:t>labour</w:t>
      </w:r>
      <w:proofErr w:type="spellEnd"/>
      <w:r w:rsidRPr="00374B67">
        <w:rPr>
          <w:sz w:val="8"/>
        </w:rPr>
        <w:t xml:space="preserve"> rights measure as dependent variables into our models at the three levels of aggregation separately. Since the five categories have not been examined separately in the FDI and </w:t>
      </w:r>
      <w:proofErr w:type="spellStart"/>
      <w:r w:rsidRPr="00374B67">
        <w:rPr>
          <w:sz w:val="8"/>
        </w:rPr>
        <w:t>labour</w:t>
      </w:r>
      <w:proofErr w:type="spellEnd"/>
      <w:r w:rsidRPr="00374B67">
        <w:rPr>
          <w:sz w:val="8"/>
        </w:rPr>
        <w:t xml:space="preserve"> rights literature, we describe here what each of them captures and which weights we applied (see also Table A.2 in the Appendix). Each of our </w:t>
      </w:r>
      <w:proofErr w:type="spellStart"/>
      <w:r w:rsidRPr="00374B67">
        <w:rPr>
          <w:sz w:val="8"/>
        </w:rPr>
        <w:t>labour</w:t>
      </w:r>
      <w:proofErr w:type="spellEnd"/>
      <w:r w:rsidRPr="00374B67">
        <w:rPr>
          <w:sz w:val="8"/>
        </w:rPr>
        <w:t xml:space="preserve"> standards variables is, as are the original indicators, scored between 0 and 1, whereby 1 denotes full protection; 0 no protection; and intermediate values in between 0 and 1 reflect differences in the strength of the respective laws per country-year. The variable working contracts captures if part-time, flexible and agency workers have the right to equal treatment similar to ‘typical’ workers with a permanent contract. The variable also includes the extent to which governments limit the use of fixed-term contracts in the first place, e.g. if fixed-term contracts are only allowed for work that is actually temporary by nature (e.g. maternity replacement), and if there is a maximum duration of fixed-term contracts before the employment is deemed to be permanent. The category working time measures different dimensions that regulate working time, such as the strength of the legal protection of annual leave and public holiday entitlements; the duration of the normal working week and day; limits to overtime and weekend working hours; and the payment of overtime premia.5 Fair dismissal includes the length and regulation of notice periods given to workers; redundancy compensation; and if there are any constraints on dismissal that hold employers to account if the dismissal was unjust. It also captures if there are rules for redundancy selection (e.g. if the employer must follow priority rules based on number of </w:t>
      </w:r>
      <w:proofErr w:type="spellStart"/>
      <w:r w:rsidRPr="00374B67">
        <w:rPr>
          <w:sz w:val="8"/>
        </w:rPr>
        <w:t>dependants</w:t>
      </w:r>
      <w:proofErr w:type="spellEnd"/>
      <w:r w:rsidRPr="00374B67">
        <w:rPr>
          <w:sz w:val="8"/>
        </w:rPr>
        <w:t xml:space="preserve"> of an employee). Collective worker representation includes the legal right to </w:t>
      </w:r>
      <w:proofErr w:type="spellStart"/>
      <w:r w:rsidRPr="00374B67">
        <w:rPr>
          <w:sz w:val="8"/>
        </w:rPr>
        <w:t>unionisation</w:t>
      </w:r>
      <w:proofErr w:type="spellEnd"/>
      <w:r w:rsidRPr="00374B67">
        <w:rPr>
          <w:sz w:val="8"/>
        </w:rPr>
        <w:t xml:space="preserve">, the right to collective bargaining, and if employers have the legal duty to bargain with workers. It also captures if the law extends collective agreements to third parties, e.g. non-union members and if the law permits closed shops, gives unions or workers the right to nominate board-level directors in companies, and if works councils or enterprise committees have legal powers of co-decision making. Following a similar procedure conducted by Mosley &amp; Uno (2007), we have weighted two of the seven raw indicators within this variable - the right to </w:t>
      </w:r>
      <w:proofErr w:type="spellStart"/>
      <w:r w:rsidRPr="00374B67">
        <w:rPr>
          <w:sz w:val="8"/>
        </w:rPr>
        <w:t>unionisation</w:t>
      </w:r>
      <w:proofErr w:type="spellEnd"/>
      <w:r w:rsidRPr="00374B67">
        <w:rPr>
          <w:sz w:val="8"/>
        </w:rPr>
        <w:t xml:space="preserve"> and the right to collective bargaining - with a factor of 2.5 to account for the relative importance governments granting these particular rights in the first place. 6 Industrial action rights contain the right to industrial action in general, and more specifically what types of strikes are allowed. For example, if the government grants the right to unofficial industrial action (e.g. ’wildcat’ strikes) or if it allows strikes over political issues. The variable also captures legal restrictions on running strikes, such as a notification period or compulsory arbitration before strikes can start, if lockouts are forbidden, or if employers are permitted to hire replacement workers during strikes. The variable consists of nine averaged indicators, out of which we weighted the general right to industrial action with a factor of 2.5 to account for its importance. As mentioned above, each of our </w:t>
      </w:r>
      <w:proofErr w:type="spellStart"/>
      <w:r w:rsidRPr="00374B67">
        <w:rPr>
          <w:sz w:val="8"/>
        </w:rPr>
        <w:t>labour</w:t>
      </w:r>
      <w:proofErr w:type="spellEnd"/>
      <w:r w:rsidRPr="00374B67">
        <w:rPr>
          <w:sz w:val="8"/>
        </w:rPr>
        <w:t xml:space="preserve"> standards variables is, as are the original indicators, scored between 0 and 1, whereby 1 denotes full protection; 0 no protection; and intermediate values in between 0 and 1 reflect differences in the strength of the respective laws per country-year. For comparability, we </w:t>
      </w:r>
      <w:proofErr w:type="spellStart"/>
      <w:r w:rsidRPr="00374B67">
        <w:rPr>
          <w:sz w:val="8"/>
        </w:rPr>
        <w:t>normalised</w:t>
      </w:r>
      <w:proofErr w:type="spellEnd"/>
      <w:r w:rsidRPr="00374B67">
        <w:rPr>
          <w:sz w:val="8"/>
        </w:rPr>
        <w:t xml:space="preserve"> the weighted variables between the 0 to 1 range. More details of our index construction are in the Appendix, Table A.2. Our </w:t>
      </w:r>
      <w:proofErr w:type="spellStart"/>
      <w:r w:rsidRPr="00374B67">
        <w:rPr>
          <w:sz w:val="8"/>
        </w:rPr>
        <w:t>labour</w:t>
      </w:r>
      <w:proofErr w:type="spellEnd"/>
      <w:r w:rsidRPr="00374B67">
        <w:rPr>
          <w:sz w:val="8"/>
        </w:rPr>
        <w:t xml:space="preserve"> standards variables are an important improvement over existing measures because they allows us to distinguish between different types of rights. Our measure is distinct from the existing index of collective worker rights by Mosley &amp; Uno (2007) and the worker rights variable by </w:t>
      </w:r>
      <w:proofErr w:type="spellStart"/>
      <w:r w:rsidRPr="00374B67">
        <w:rPr>
          <w:sz w:val="8"/>
        </w:rPr>
        <w:t>Cingranelli</w:t>
      </w:r>
      <w:proofErr w:type="spellEnd"/>
      <w:r w:rsidRPr="00374B67">
        <w:rPr>
          <w:sz w:val="8"/>
        </w:rPr>
        <w:t xml:space="preserve"> and Richards (2010), which contains a range of </w:t>
      </w:r>
      <w:proofErr w:type="spellStart"/>
      <w:r w:rsidRPr="00374B67">
        <w:rPr>
          <w:sz w:val="8"/>
        </w:rPr>
        <w:t>labour</w:t>
      </w:r>
      <w:proofErr w:type="spellEnd"/>
      <w:r w:rsidRPr="00374B67">
        <w:rPr>
          <w:sz w:val="8"/>
        </w:rPr>
        <w:t xml:space="preserve"> rights only in one aggregated index.7 Instead, we measure each </w:t>
      </w:r>
      <w:proofErr w:type="spellStart"/>
      <w:r w:rsidRPr="00374B67">
        <w:rPr>
          <w:sz w:val="8"/>
        </w:rPr>
        <w:t>labour</w:t>
      </w:r>
      <w:proofErr w:type="spellEnd"/>
      <w:r w:rsidRPr="00374B67">
        <w:rPr>
          <w:sz w:val="8"/>
        </w:rPr>
        <w:t xml:space="preserve"> standard separately, which allows a comparison of FDI’s effects on different rights, in particular, the commonly neglected outcome rights. As mentioned before in the theory section, we focus on de jure rights. As well as being a good fit for our theory, measuring regulations has also the advantage that such data tends to be more reliable than hand-coding of de facto rights violations from NGO or government reports, which might carry bias (Berliner et al., 2015) or suffer from under-reporting (Mosley, 2010, 100). Fig. 1 provides an overview over our measure by region, </w:t>
      </w:r>
      <w:proofErr w:type="spellStart"/>
      <w:r w:rsidRPr="00374B67">
        <w:rPr>
          <w:sz w:val="8"/>
        </w:rPr>
        <w:t>labour</w:t>
      </w:r>
      <w:proofErr w:type="spellEnd"/>
      <w:r w:rsidRPr="00374B67">
        <w:rPr>
          <w:sz w:val="8"/>
        </w:rPr>
        <w:t xml:space="preserve"> right, and across time for 75 developing countries. On the whole, </w:t>
      </w:r>
      <w:proofErr w:type="spellStart"/>
      <w:r w:rsidRPr="00374B67">
        <w:rPr>
          <w:sz w:val="8"/>
        </w:rPr>
        <w:t>labour</w:t>
      </w:r>
      <w:proofErr w:type="spellEnd"/>
      <w:r w:rsidRPr="00374B67">
        <w:rPr>
          <w:sz w:val="8"/>
        </w:rPr>
        <w:t xml:space="preserve"> rights are best protected in Europe, Central Asia and Latin America. The Sub-Saharan African and East Asian Pacific regions improved the legal protection of </w:t>
      </w:r>
      <w:proofErr w:type="spellStart"/>
      <w:r w:rsidRPr="00374B67">
        <w:rPr>
          <w:sz w:val="8"/>
        </w:rPr>
        <w:t>labour</w:t>
      </w:r>
      <w:proofErr w:type="spellEnd"/>
      <w:r w:rsidRPr="00374B67">
        <w:rPr>
          <w:sz w:val="8"/>
        </w:rPr>
        <w:t xml:space="preserve"> rights in the mid-1990s but still lag behind. We also see that the protection of outcome standards (middle left) as well as collective standards (middle right) has improved over time in many regions, although there are still differences, and our analysis will examine which role FDI plays in this. Finally, the protection of our five categories of </w:t>
      </w:r>
      <w:proofErr w:type="spellStart"/>
      <w:r w:rsidRPr="00374B67">
        <w:rPr>
          <w:sz w:val="8"/>
        </w:rPr>
        <w:t>labour</w:t>
      </w:r>
      <w:proofErr w:type="spellEnd"/>
      <w:r w:rsidRPr="00374B67">
        <w:rPr>
          <w:sz w:val="8"/>
        </w:rPr>
        <w:t xml:space="preserve"> standards, averaged over all developing nations, has improved over time, but at different levels. For example, we see that collective worker representation in the form of unions is relatively well protected, but industrial action rights, which aim to utilize collective bargaining powers, lag behind. Work time and dismissal rights are better protected by the law if we take the average over all developing nations; it will be interesting to assess how FDI and GDP growth, which vary considerably across countries, influence these trends. Further, our correlation matrix (Table A.3 in the Appendix) shows that the respective types of </w:t>
      </w:r>
      <w:proofErr w:type="spellStart"/>
      <w:r w:rsidRPr="00374B67">
        <w:rPr>
          <w:sz w:val="8"/>
        </w:rPr>
        <w:t>labour</w:t>
      </w:r>
      <w:proofErr w:type="spellEnd"/>
      <w:r w:rsidRPr="00374B67">
        <w:rPr>
          <w:sz w:val="8"/>
        </w:rPr>
        <w:t xml:space="preserve"> standards are mostly positively correlated with each other. Moreover, a scatterplot of collective and outcome rights against each other, averaged by year, shows a positive relationship between both sub-measurements (see Fig. 3 in the Appendix). Fig. 1. </w:t>
      </w:r>
      <w:proofErr w:type="spellStart"/>
      <w:r w:rsidRPr="00374B67">
        <w:rPr>
          <w:sz w:val="8"/>
        </w:rPr>
        <w:t>Labour</w:t>
      </w:r>
      <w:proofErr w:type="spellEnd"/>
      <w:r w:rsidRPr="00374B67">
        <w:rPr>
          <w:sz w:val="8"/>
        </w:rPr>
        <w:t xml:space="preserve"> standards protection in developing countries over time (1980–2010). </w:t>
      </w:r>
      <w:proofErr w:type="spellStart"/>
      <w:r w:rsidRPr="00374B67">
        <w:rPr>
          <w:sz w:val="8"/>
        </w:rPr>
        <w:t>Labour</w:t>
      </w:r>
      <w:proofErr w:type="spellEnd"/>
      <w:r w:rsidRPr="00374B67">
        <w:rPr>
          <w:sz w:val="8"/>
        </w:rPr>
        <w:t xml:space="preserve"> right development over time. Top: Average over all </w:t>
      </w:r>
      <w:proofErr w:type="spellStart"/>
      <w:r w:rsidRPr="00374B67">
        <w:rPr>
          <w:sz w:val="8"/>
        </w:rPr>
        <w:t>labour</w:t>
      </w:r>
      <w:proofErr w:type="spellEnd"/>
      <w:r w:rsidRPr="00374B67">
        <w:rPr>
          <w:sz w:val="8"/>
        </w:rPr>
        <w:t xml:space="preserve"> standards by region. Middle: Average protection of outcome standards such as fair contracts, dismissal and work time (left) versus collective worker rights (right) per region. Bottom: Five categories of </w:t>
      </w:r>
      <w:proofErr w:type="spellStart"/>
      <w:r w:rsidRPr="00374B67">
        <w:rPr>
          <w:sz w:val="8"/>
        </w:rPr>
        <w:t>labour</w:t>
      </w:r>
      <w:proofErr w:type="spellEnd"/>
      <w:r w:rsidRPr="00374B67">
        <w:rPr>
          <w:sz w:val="8"/>
        </w:rPr>
        <w:t xml:space="preserve"> standards separately, average over all developing nations. Regions as defined by the World Bank: East-Asian Pacific (EAP), Europe &amp; Central Asia (ECA), Latin America (LAC), Middle East &amp; North Africa (MNA), South Asia (SAS), Sub-Saharan Africa (SSA). Higher values indicate better protection. 3.2. Independent variables The key independent variables of interest are logged FDI stock and FDI flow, which we take from the United Nations Conference on Trade and Development (UNCTAD, 2019). FDI stock reflects the lasting impact of investment accumulated in a country over time, indicating the leverage of foreign investors over governments in shaping public policy (Neumayer &amp; de Soysa, 2006). FDI flow captures new investment and tells us more about annual, immediate influences on labor rights policy, so that we expect the impact of FDI flow to be more pronounced (Mosley &amp; Uno, 2007). The previous literature has used both measures in the past (Blanton &amp; Blanton, 2012, Blanton &amp; </w:t>
      </w:r>
      <w:proofErr w:type="spellStart"/>
      <w:r w:rsidRPr="00374B67">
        <w:rPr>
          <w:sz w:val="8"/>
        </w:rPr>
        <w:t>Peksen</w:t>
      </w:r>
      <w:proofErr w:type="spellEnd"/>
      <w:r w:rsidRPr="00374B67">
        <w:rPr>
          <w:sz w:val="8"/>
        </w:rPr>
        <w:t xml:space="preserve">, 2016, Greenhill et al., 2009, Mosley and Uno, 2007, Neumayer and de Soysa, 2006, </w:t>
      </w:r>
      <w:proofErr w:type="spellStart"/>
      <w:r w:rsidRPr="00374B67">
        <w:rPr>
          <w:sz w:val="8"/>
        </w:rPr>
        <w:t>Peksen</w:t>
      </w:r>
      <w:proofErr w:type="spellEnd"/>
      <w:r w:rsidRPr="00374B67">
        <w:rPr>
          <w:sz w:val="8"/>
        </w:rPr>
        <w:t xml:space="preserve"> and Blanton, 2017, Wang, 2018), and we therefore employ both versions here. We also run robustness tests with logged FDI per capita as well as logged FDI per GDP in order to make sure results do not differ based on the transformation of our dependent variable.8 Following previous studies (see e.g., Blanton &amp; Blanton, 2012, Mosley and Uno, 2007, Neumayer &amp; de Soysa, 2005, Neumayer and de Soysa, 2006), we employ control variables for trade, democracy, GDP growth, conflict, population size and region dummies. Trade is measured by the sum of a country’s total trade (import and export) relative to GDP. Together with FDI, trade is often used as a proxy for economic globalization. It captures the effects on </w:t>
      </w:r>
      <w:proofErr w:type="spellStart"/>
      <w:r w:rsidRPr="00374B67">
        <w:rPr>
          <w:sz w:val="8"/>
        </w:rPr>
        <w:t>labour</w:t>
      </w:r>
      <w:proofErr w:type="spellEnd"/>
      <w:r w:rsidRPr="00374B67">
        <w:rPr>
          <w:sz w:val="8"/>
        </w:rPr>
        <w:t xml:space="preserve"> rights protection via a reduction of tariffs and non-tariff trade barriers. The trade variable is taken from the World Bank Indicators database and logged (The World Bank, 2019). Trade has shown to produce mixed results in previous studies on collective </w:t>
      </w:r>
      <w:proofErr w:type="spellStart"/>
      <w:r w:rsidRPr="00374B67">
        <w:rPr>
          <w:sz w:val="8"/>
        </w:rPr>
        <w:t>labour</w:t>
      </w:r>
      <w:proofErr w:type="spellEnd"/>
      <w:r w:rsidRPr="00374B67">
        <w:rPr>
          <w:sz w:val="8"/>
        </w:rPr>
        <w:t xml:space="preserve"> rights protection (Kim and Trumbore, 2010, Mosley and Uno, 2007, </w:t>
      </w:r>
      <w:proofErr w:type="spellStart"/>
      <w:r w:rsidRPr="00374B67">
        <w:rPr>
          <w:sz w:val="8"/>
        </w:rPr>
        <w:t>Peksen</w:t>
      </w:r>
      <w:proofErr w:type="spellEnd"/>
      <w:r w:rsidRPr="00374B67">
        <w:rPr>
          <w:sz w:val="8"/>
        </w:rPr>
        <w:t xml:space="preserve"> and Blanton, 2017). The democracy variable indicates whether a country has established democratic institutions, rule of law and a good governance structure. It has been shown that democratic countries protect rights better (Lim et al., 2015, Mosley and Uno, 2007, Neumayer and de Soysa, 2006, </w:t>
      </w:r>
      <w:proofErr w:type="spellStart"/>
      <w:r w:rsidRPr="00374B67">
        <w:rPr>
          <w:sz w:val="8"/>
        </w:rPr>
        <w:t>Vadlamannati</w:t>
      </w:r>
      <w:proofErr w:type="spellEnd"/>
      <w:r w:rsidRPr="00374B67">
        <w:rPr>
          <w:sz w:val="8"/>
        </w:rPr>
        <w:t xml:space="preserve">, 2015). The variable captures larger differences in political regimes and reflects the general ability of workers to demand protection (Mosley &amp; Uno, 2007). The democracy variable is taken from the Polity IV measure of democracy and ranges from −10 (most autocratic regime) to 10 (most democratic) (Marshall et al., 2002). Economic growth is measured by the annual growth of GDP per capita (logged). It is often argued that level of </w:t>
      </w:r>
      <w:proofErr w:type="spellStart"/>
      <w:r w:rsidRPr="00374B67">
        <w:rPr>
          <w:sz w:val="8"/>
        </w:rPr>
        <w:t>labour</w:t>
      </w:r>
      <w:proofErr w:type="spellEnd"/>
      <w:r w:rsidRPr="00374B67">
        <w:rPr>
          <w:sz w:val="8"/>
        </w:rPr>
        <w:t xml:space="preserve"> standards and human rights protection improve with higher economic growth of a country because rich countries can afford to grant such rights (Elliott and Freeman, 2003, Lim et al., 2015); also, in wealthier countries workers might have greater opportunities for political participation (Mosley &amp; Uno, 2007). We measure the annual change of GDP per capita taken from the World Bank Indicators database (The World Bank, 2019). The conflict variable measures whether a country was involved in a domestic or international conflict during a given year (1 = occurrence of domestic or international conflict, 0 = no conflict). The variable is taken from the UCDP/PRIO Armed Conflict Dataset (2014). Although the protection of worker rights has been shown to decline during conflict periods (Mosley &amp; Uno, 2007), we would expect a smaller effect or no effect when it comes to our de jure measurement, as it is unlikely that government policies towards legal protection of workers suddenly change during conflict time. Population contains the number of people living in a country. Countries with a larger population have been shown to exhibit a decline in rights protection (Blanton &amp; </w:t>
      </w:r>
      <w:proofErr w:type="spellStart"/>
      <w:r w:rsidRPr="00374B67">
        <w:rPr>
          <w:sz w:val="8"/>
        </w:rPr>
        <w:t>Peksen</w:t>
      </w:r>
      <w:proofErr w:type="spellEnd"/>
      <w:r w:rsidRPr="00374B67">
        <w:rPr>
          <w:sz w:val="8"/>
        </w:rPr>
        <w:t xml:space="preserve">, 2016, Greenhill et al., 2009, Kim and Trumbore, 2010, Mosley and Uno, 2007, Poe et al., 1999). The population variable is taken from the World Bank Indicators database and logged (The World Bank, 2019). Following </w:t>
      </w:r>
      <w:proofErr w:type="spellStart"/>
      <w:r w:rsidRPr="00374B67">
        <w:rPr>
          <w:sz w:val="8"/>
        </w:rPr>
        <w:t>Biglaiser</w:t>
      </w:r>
      <w:proofErr w:type="spellEnd"/>
      <w:r w:rsidRPr="00374B67">
        <w:rPr>
          <w:sz w:val="8"/>
        </w:rPr>
        <w:t xml:space="preserve"> and Lee, 2019, Neumayer and de Soysa, 2006, and Mosley &amp; Uno (2007), we include region dummies to control for regional characteristics in </w:t>
      </w:r>
      <w:proofErr w:type="spellStart"/>
      <w:r w:rsidRPr="00374B67">
        <w:rPr>
          <w:sz w:val="8"/>
        </w:rPr>
        <w:t>labour</w:t>
      </w:r>
      <w:proofErr w:type="spellEnd"/>
      <w:r w:rsidRPr="00374B67">
        <w:rPr>
          <w:sz w:val="8"/>
        </w:rPr>
        <w:t xml:space="preserve"> rights standards. Labor rights have historically been worse in some regions such as in Sub-Saharan Africa, Latin America Caribbean, and the Middle East and North Africa (</w:t>
      </w:r>
      <w:proofErr w:type="spellStart"/>
      <w:r w:rsidRPr="00374B67">
        <w:rPr>
          <w:sz w:val="8"/>
        </w:rPr>
        <w:t>Biglaiser</w:t>
      </w:r>
      <w:proofErr w:type="spellEnd"/>
      <w:r w:rsidRPr="00374B67">
        <w:rPr>
          <w:sz w:val="8"/>
        </w:rPr>
        <w:t xml:space="preserve"> &amp; Lee, 2019), and there might be peer effects where </w:t>
      </w:r>
      <w:proofErr w:type="spellStart"/>
      <w:r w:rsidRPr="00374B67">
        <w:rPr>
          <w:sz w:val="8"/>
        </w:rPr>
        <w:t>labour</w:t>
      </w:r>
      <w:proofErr w:type="spellEnd"/>
      <w:r w:rsidRPr="00374B67">
        <w:rPr>
          <w:sz w:val="8"/>
        </w:rPr>
        <w:t xml:space="preserve"> standards diffuse within neighboring countries (Davies &amp; </w:t>
      </w:r>
      <w:proofErr w:type="spellStart"/>
      <w:r w:rsidRPr="00374B67">
        <w:rPr>
          <w:sz w:val="8"/>
        </w:rPr>
        <w:t>Vadlamannati</w:t>
      </w:r>
      <w:proofErr w:type="spellEnd"/>
      <w:r w:rsidRPr="00374B67">
        <w:rPr>
          <w:sz w:val="8"/>
        </w:rPr>
        <w:t xml:space="preserve">, 2013). We include dummies for East Asia, Europa and Central Asia, Latin America and Caribbean, Middle East and North Africa, South Asia, and Sub-Saharan Africa. Table A.4 in the Appendix provides a descriptive summary of the dependent and independent variables. An overview over all variables and their sources is in Table A.1 in the Appendix. 3.3. Models To examine the hypotheses, we apply a panel data including 75 countries (see a list of all countries in the Appendix, Table A18) from 1982 to 2010. We estimate: (1) </w:t>
      </w:r>
      <w:r w:rsidRPr="00374B67">
        <w:rPr>
          <w:rFonts w:ascii="Cambria Math" w:hAnsi="Cambria Math" w:cs="Cambria Math"/>
          <w:sz w:val="8"/>
        </w:rPr>
        <w:t>∊</w:t>
      </w:r>
      <w:r w:rsidRPr="00374B67">
        <w:rPr>
          <w:sz w:val="8"/>
        </w:rPr>
        <w:t xml:space="preserve"> Wherein, are our outcome variable of different </w:t>
      </w:r>
      <w:proofErr w:type="spellStart"/>
      <w:r w:rsidRPr="00374B67">
        <w:rPr>
          <w:sz w:val="8"/>
        </w:rPr>
        <w:t>labour</w:t>
      </w:r>
      <w:proofErr w:type="spellEnd"/>
      <w:r w:rsidRPr="00374B67">
        <w:rPr>
          <w:sz w:val="8"/>
        </w:rPr>
        <w:t xml:space="preserve"> rights indices, is our key explanatory variable FDI (stock or flow), are control variables as listed above, is time dummies, regional dummy and </w:t>
      </w:r>
      <w:r w:rsidRPr="00374B67">
        <w:rPr>
          <w:rFonts w:ascii="Cambria Math" w:hAnsi="Cambria Math" w:cs="Cambria Math"/>
          <w:sz w:val="8"/>
        </w:rPr>
        <w:t>∊</w:t>
      </w:r>
      <w:r w:rsidRPr="00374B67">
        <w:rPr>
          <w:sz w:val="8"/>
        </w:rPr>
        <w:t xml:space="preserve"> the panel-corrected error term. The main models are estimated using a time fixed effects panel regression with regional dummies and panel-corrected standard errors clustered by country (Beck &amp; Katz, 1995).9 Following convention, we include a one-year lag between the dependent variables and the predictors to allow the effects of FDI stock and FDI flow to spread, and we extend the lag in our robustness section. Three main sets of models are estimated: the first set of models includes our overall </w:t>
      </w:r>
      <w:proofErr w:type="spellStart"/>
      <w:r w:rsidRPr="00374B67">
        <w:rPr>
          <w:sz w:val="8"/>
        </w:rPr>
        <w:t>labour</w:t>
      </w:r>
      <w:proofErr w:type="spellEnd"/>
      <w:r w:rsidRPr="00374B67">
        <w:rPr>
          <w:sz w:val="8"/>
        </w:rPr>
        <w:t xml:space="preserve"> rights measure as a dependent variable; second, we distinguish between outcome versus collective worker rights; third, we disaggregate our </w:t>
      </w:r>
      <w:proofErr w:type="spellStart"/>
      <w:r w:rsidRPr="00374B67">
        <w:rPr>
          <w:sz w:val="8"/>
        </w:rPr>
        <w:t>labour</w:t>
      </w:r>
      <w:proofErr w:type="spellEnd"/>
      <w:r w:rsidRPr="00374B67">
        <w:rPr>
          <w:sz w:val="8"/>
        </w:rPr>
        <w:t xml:space="preserve"> rights measure into the five categories. For all these models we employ FDI stock versus FDI flow respectively to capture potential differences between long-term accumulated investment (stock) versus recent annual investment in a country (flow). 4. Results For FDI stock we find a positive and significant relationship between FDI and overall </w:t>
      </w:r>
      <w:proofErr w:type="spellStart"/>
      <w:r w:rsidRPr="00374B67">
        <w:rPr>
          <w:sz w:val="8"/>
        </w:rPr>
        <w:t>labour</w:t>
      </w:r>
      <w:proofErr w:type="spellEnd"/>
      <w:r w:rsidRPr="00374B67">
        <w:rPr>
          <w:sz w:val="8"/>
        </w:rPr>
        <w:t xml:space="preserve"> standards, while FDI flow remains insignificant (see Table 2, columns 1 and 4). This corresponds to much of the existing literature, the majority of which supports the ‘climb to the top’ theory (e.g., Lim et al., 2015, Mosley and Uno, 2007). Since our overall measure includes a range of outcome and collective </w:t>
      </w:r>
      <w:proofErr w:type="spellStart"/>
      <w:r w:rsidRPr="00374B67">
        <w:rPr>
          <w:sz w:val="8"/>
        </w:rPr>
        <w:t>labour</w:t>
      </w:r>
      <w:proofErr w:type="spellEnd"/>
      <w:r w:rsidRPr="00374B67">
        <w:rPr>
          <w:sz w:val="8"/>
        </w:rPr>
        <w:t xml:space="preserve"> rights, it might well be that the positive coefficient is driven by the collective </w:t>
      </w:r>
      <w:proofErr w:type="spellStart"/>
      <w:r w:rsidRPr="00374B67">
        <w:rPr>
          <w:sz w:val="8"/>
        </w:rPr>
        <w:t>labour</w:t>
      </w:r>
      <w:proofErr w:type="spellEnd"/>
      <w:r w:rsidRPr="00374B67">
        <w:rPr>
          <w:sz w:val="8"/>
        </w:rPr>
        <w:t xml:space="preserve"> rights component in the overall index. Therefore, we next distinguish between outcome versus collective rights as our outcome variables. Table 2. FDI stock and flow, overall </w:t>
      </w:r>
      <w:proofErr w:type="spellStart"/>
      <w:r w:rsidRPr="00374B67">
        <w:rPr>
          <w:sz w:val="8"/>
        </w:rPr>
        <w:t>labour</w:t>
      </w:r>
      <w:proofErr w:type="spellEnd"/>
      <w:r w:rsidRPr="00374B67">
        <w:rPr>
          <w:sz w:val="8"/>
        </w:rPr>
        <w:t xml:space="preserve"> standards and ‘outcome’ versus ‘collective’ rights (1982–2010) for developing nations, time fixed effects panel regression with regional dummies and panel-corrected standard errors.</w:t>
      </w:r>
    </w:p>
    <w:p w14:paraId="04487CEB" w14:textId="77777777" w:rsidR="00B220CD" w:rsidRPr="00374B67" w:rsidRDefault="00B220CD" w:rsidP="00B220CD">
      <w:pPr>
        <w:rPr>
          <w:sz w:val="16"/>
        </w:rPr>
      </w:pPr>
      <w:r w:rsidRPr="00374B67">
        <w:rPr>
          <w:sz w:val="16"/>
        </w:rPr>
        <w:t>&lt;&lt;PARAGRAPH BREAKS RESUME&gt;&gt;</w:t>
      </w:r>
    </w:p>
    <w:p w14:paraId="6BECEBFB" w14:textId="77777777" w:rsidR="00B220CD" w:rsidRPr="00374B67" w:rsidRDefault="00B220CD" w:rsidP="00B220CD">
      <w:pPr>
        <w:rPr>
          <w:sz w:val="16"/>
        </w:rPr>
      </w:pPr>
      <w:r w:rsidRPr="00374B67">
        <w:rPr>
          <w:sz w:val="16"/>
        </w:rPr>
        <w:t xml:space="preserve">We now disaggregate our </w:t>
      </w:r>
      <w:proofErr w:type="spellStart"/>
      <w:r w:rsidRPr="00374B67">
        <w:rPr>
          <w:sz w:val="16"/>
        </w:rPr>
        <w:t>labour</w:t>
      </w:r>
      <w:proofErr w:type="spellEnd"/>
      <w:r w:rsidRPr="00374B67">
        <w:rPr>
          <w:sz w:val="16"/>
        </w:rPr>
        <w:t xml:space="preserve"> rights measures further into the five categories: representation, industrial action, contracts, work time and dismissal protection. The results are generally consistent with our hypotheses (see Table 3, Table 4). The coefficients for FDI stock and FDI flow and two types of collective standards, i.e. representation and industrial action, are generally positive and significant (Table 3 column 1, Table 4, columns 1–2), with the exception that FDI stock is not significantly related to industrial action rights (column 2 in Table 3). This is in line with our hypothesis 1 and the literature on collective </w:t>
      </w:r>
      <w:proofErr w:type="spellStart"/>
      <w:r w:rsidRPr="00374B67">
        <w:rPr>
          <w:sz w:val="16"/>
        </w:rPr>
        <w:t>labour</w:t>
      </w:r>
      <w:proofErr w:type="spellEnd"/>
      <w:r w:rsidRPr="00374B67">
        <w:rPr>
          <w:sz w:val="16"/>
        </w:rPr>
        <w:t xml:space="preserve"> rights. Turning to the three outcome rights, higher FDI stock is significantly connected to lower protections of working time (Table 3 column 4), while the coefficient remains insignificant for contract rights and dismissal protections (Table 3 columns 3 and 5). </w:t>
      </w:r>
      <w:r w:rsidRPr="000D38D8">
        <w:rPr>
          <w:rStyle w:val="StyleUnderline"/>
        </w:rPr>
        <w:t xml:space="preserve">The </w:t>
      </w:r>
      <w:r w:rsidRPr="00D53A1C">
        <w:rPr>
          <w:rStyle w:val="Emphasis"/>
        </w:rPr>
        <w:t>results</w:t>
      </w:r>
      <w:r w:rsidRPr="000D38D8">
        <w:rPr>
          <w:rStyle w:val="StyleUnderline"/>
        </w:rPr>
        <w:t xml:space="preserve"> for </w:t>
      </w:r>
      <w:r w:rsidRPr="004E53C6">
        <w:rPr>
          <w:rStyle w:val="StyleUnderline"/>
          <w:highlight w:val="cyan"/>
        </w:rPr>
        <w:t>FDI flow are</w:t>
      </w:r>
      <w:r w:rsidRPr="00374B67">
        <w:rPr>
          <w:sz w:val="16"/>
        </w:rPr>
        <w:t xml:space="preserve"> more </w:t>
      </w:r>
      <w:r w:rsidRPr="00D53A1C">
        <w:rPr>
          <w:rStyle w:val="Emphasis"/>
        </w:rPr>
        <w:t>pronounced</w:t>
      </w:r>
      <w:r w:rsidRPr="00374B67">
        <w:rPr>
          <w:sz w:val="16"/>
        </w:rPr>
        <w:t xml:space="preserve"> than for stock, as </w:t>
      </w:r>
      <w:r w:rsidRPr="00430933">
        <w:rPr>
          <w:rStyle w:val="StyleUnderline"/>
        </w:rPr>
        <w:t xml:space="preserve">it is </w:t>
      </w:r>
      <w:r w:rsidRPr="004E53C6">
        <w:rPr>
          <w:rStyle w:val="Emphasis"/>
          <w:highlight w:val="cyan"/>
        </w:rPr>
        <w:t>negatively</w:t>
      </w:r>
      <w:r w:rsidRPr="00430933">
        <w:rPr>
          <w:rStyle w:val="StyleUnderline"/>
        </w:rPr>
        <w:t xml:space="preserve"> and </w:t>
      </w:r>
      <w:r w:rsidRPr="004E53C6">
        <w:rPr>
          <w:rStyle w:val="Emphasis"/>
          <w:highlight w:val="cyan"/>
        </w:rPr>
        <w:t>significantly connected</w:t>
      </w:r>
      <w:r w:rsidRPr="004E53C6">
        <w:rPr>
          <w:rStyle w:val="StyleUnderline"/>
          <w:highlight w:val="cyan"/>
        </w:rPr>
        <w:t xml:space="preserve"> to</w:t>
      </w:r>
      <w:r w:rsidRPr="00430933">
        <w:rPr>
          <w:rStyle w:val="StyleUnderline"/>
        </w:rPr>
        <w:t xml:space="preserve"> all</w:t>
      </w:r>
      <w:r w:rsidRPr="00374B67">
        <w:rPr>
          <w:sz w:val="16"/>
        </w:rPr>
        <w:t xml:space="preserve"> three </w:t>
      </w:r>
      <w:r w:rsidRPr="00A86045">
        <w:rPr>
          <w:rStyle w:val="StyleUnderline"/>
        </w:rPr>
        <w:t xml:space="preserve">outcome </w:t>
      </w:r>
      <w:r w:rsidRPr="00A86045">
        <w:rPr>
          <w:rStyle w:val="Emphasis"/>
        </w:rPr>
        <w:t>rights</w:t>
      </w:r>
      <w:r w:rsidRPr="00374B67">
        <w:rPr>
          <w:sz w:val="16"/>
        </w:rPr>
        <w:t xml:space="preserve">: contract regulation, working time, and dismissal (Table 4 columns 3–5), </w:t>
      </w:r>
      <w:r w:rsidRPr="00637A02">
        <w:rPr>
          <w:rStyle w:val="StyleUnderline"/>
        </w:rPr>
        <w:t>clearly indicating</w:t>
      </w:r>
      <w:r w:rsidRPr="00374B67">
        <w:rPr>
          <w:sz w:val="16"/>
        </w:rPr>
        <w:t xml:space="preserve"> that </w:t>
      </w:r>
      <w:r w:rsidRPr="00637A02">
        <w:rPr>
          <w:rStyle w:val="StyleUnderline"/>
        </w:rPr>
        <w:t xml:space="preserve">annual </w:t>
      </w:r>
      <w:r w:rsidRPr="00AD776B">
        <w:rPr>
          <w:rStyle w:val="Emphasis"/>
        </w:rPr>
        <w:t>investment</w:t>
      </w:r>
      <w:r w:rsidRPr="00637A02">
        <w:rPr>
          <w:rStyle w:val="StyleUnderline"/>
        </w:rPr>
        <w:t xml:space="preserve"> flows are related to lower</w:t>
      </w:r>
      <w:r w:rsidRPr="00374B67">
        <w:rPr>
          <w:sz w:val="16"/>
        </w:rPr>
        <w:t xml:space="preserve"> de jure </w:t>
      </w:r>
      <w:r w:rsidRPr="00AA6A8C">
        <w:rPr>
          <w:rStyle w:val="StyleUnderline"/>
          <w:highlight w:val="cyan"/>
        </w:rPr>
        <w:t xml:space="preserve">rights </w:t>
      </w:r>
      <w:r w:rsidRPr="00AA6A8C">
        <w:rPr>
          <w:rStyle w:val="Emphasis"/>
          <w:highlight w:val="cyan"/>
        </w:rPr>
        <w:t>protection</w:t>
      </w:r>
      <w:r w:rsidRPr="00374B67">
        <w:rPr>
          <w:sz w:val="16"/>
        </w:rPr>
        <w:t xml:space="preserve"> as we expected in hypothesis 2. The coefficients are further </w:t>
      </w:r>
      <w:proofErr w:type="spellStart"/>
      <w:r w:rsidRPr="00374B67">
        <w:rPr>
          <w:sz w:val="16"/>
        </w:rPr>
        <w:t>visualised</w:t>
      </w:r>
      <w:proofErr w:type="spellEnd"/>
      <w:r w:rsidRPr="00374B67">
        <w:rPr>
          <w:sz w:val="16"/>
        </w:rPr>
        <w:t xml:space="preserve"> with 90 and 95 percent confidence intervals in Fig. 2.</w:t>
      </w:r>
    </w:p>
    <w:p w14:paraId="7B25E741" w14:textId="77777777" w:rsidR="00B220CD" w:rsidRPr="00374B67" w:rsidRDefault="00B220CD" w:rsidP="00B220CD">
      <w:pPr>
        <w:rPr>
          <w:sz w:val="16"/>
        </w:rPr>
      </w:pPr>
      <w:r w:rsidRPr="00374B67">
        <w:rPr>
          <w:sz w:val="16"/>
        </w:rPr>
        <w:t>&lt;&lt;TEXT CONDENSED, NONE OMITTED&gt;&gt;</w:t>
      </w:r>
    </w:p>
    <w:p w14:paraId="7825982E" w14:textId="77777777" w:rsidR="00B220CD" w:rsidRPr="00374B67" w:rsidRDefault="00B220CD" w:rsidP="00B220CD">
      <w:pPr>
        <w:rPr>
          <w:sz w:val="8"/>
        </w:rPr>
      </w:pPr>
      <w:r w:rsidRPr="00374B67">
        <w:rPr>
          <w:sz w:val="8"/>
        </w:rPr>
        <w:t xml:space="preserve">The majority of the control variables show the expected results. Growth as well as democracy are connected to better </w:t>
      </w:r>
      <w:proofErr w:type="spellStart"/>
      <w:r w:rsidRPr="00374B67">
        <w:rPr>
          <w:sz w:val="8"/>
        </w:rPr>
        <w:t>labour</w:t>
      </w:r>
      <w:proofErr w:type="spellEnd"/>
      <w:r w:rsidRPr="00374B67">
        <w:rPr>
          <w:sz w:val="8"/>
        </w:rPr>
        <w:t xml:space="preserve"> standards. Trade is negatively connected to </w:t>
      </w:r>
      <w:proofErr w:type="spellStart"/>
      <w:r w:rsidRPr="00374B67">
        <w:rPr>
          <w:sz w:val="8"/>
        </w:rPr>
        <w:t>labour</w:t>
      </w:r>
      <w:proofErr w:type="spellEnd"/>
      <w:r w:rsidRPr="00374B67">
        <w:rPr>
          <w:sz w:val="8"/>
        </w:rPr>
        <w:t xml:space="preserve"> standards in our models as expected by Mosley &amp; Uno (2007). Population size shows volatile coefficients across our models. Conflict surprisingly has a positive coefficient, even though much of the human rights literature finds that conflict is related to a decline in human rights. It could well be that conflict-ridden countries still maintain their levels of </w:t>
      </w:r>
      <w:proofErr w:type="spellStart"/>
      <w:r w:rsidRPr="00374B67">
        <w:rPr>
          <w:sz w:val="8"/>
        </w:rPr>
        <w:t>labour</w:t>
      </w:r>
      <w:proofErr w:type="spellEnd"/>
      <w:r w:rsidRPr="00374B67">
        <w:rPr>
          <w:sz w:val="8"/>
        </w:rPr>
        <w:t xml:space="preserve"> rights protection de jure, while the situation looks different for de facto protection (which we do not measure). 4.1. Robustness We conducted a range of robustness checks to (1) include two-sided fixed effects, (2) alter the operationalization of FDI, (3) include different time lags, (4) address variation in our </w:t>
      </w:r>
      <w:proofErr w:type="spellStart"/>
      <w:r w:rsidRPr="00374B67">
        <w:rPr>
          <w:sz w:val="8"/>
        </w:rPr>
        <w:t>labour</w:t>
      </w:r>
      <w:proofErr w:type="spellEnd"/>
      <w:r w:rsidRPr="00374B67">
        <w:rPr>
          <w:sz w:val="8"/>
        </w:rPr>
        <w:t xml:space="preserve"> rights variable, (5) use an unweighted version of our </w:t>
      </w:r>
      <w:proofErr w:type="spellStart"/>
      <w:r w:rsidRPr="00374B67">
        <w:rPr>
          <w:sz w:val="8"/>
        </w:rPr>
        <w:t>labour</w:t>
      </w:r>
      <w:proofErr w:type="spellEnd"/>
      <w:r w:rsidRPr="00374B67">
        <w:rPr>
          <w:sz w:val="8"/>
        </w:rPr>
        <w:t xml:space="preserve"> standards measure, (6) address the potential interrelationship between collective rights and outcome standards, (7) employ a fractional logit regression, (8) replace FDI flow with a dummy indicating if FDI entered a country or not, (9) use non-OECD countries instead of developing nations. The results remain largely the same. </w:t>
      </w:r>
      <w:proofErr w:type="spellStart"/>
      <w:r w:rsidRPr="00374B67">
        <w:rPr>
          <w:sz w:val="8"/>
        </w:rPr>
        <w:t>First,we</w:t>
      </w:r>
      <w:proofErr w:type="spellEnd"/>
      <w:r w:rsidRPr="00374B67">
        <w:rPr>
          <w:sz w:val="8"/>
        </w:rPr>
        <w:t xml:space="preserve"> included both time and country dummies (two-way fixed effects), which does not substantially change our results (see Table A.5, Table A.6). The inclusion of fixed effects has been seen critical because many independent variables remain relatively similar over time so that “the inclusion of fixed effects would greatly dilute the implied importance of these variables” (Mosley &amp; Uno, 2007, 936). We therefore decided to follow the convention in the literature and present region dummies instead of country fixed effects in our main models (see </w:t>
      </w:r>
      <w:proofErr w:type="spellStart"/>
      <w:r w:rsidRPr="00374B67">
        <w:rPr>
          <w:sz w:val="8"/>
        </w:rPr>
        <w:t>Biglaiser</w:t>
      </w:r>
      <w:proofErr w:type="spellEnd"/>
      <w:r w:rsidRPr="00374B67">
        <w:rPr>
          <w:sz w:val="8"/>
        </w:rPr>
        <w:t xml:space="preserve"> and Lee, 2019, Mosley and Uno, 2007, Neumayer and de Soysa, 2006). Nonetheless, the robustness against the application of two way fixed effects models is especially promising and speak for our findings (see Appendix Table A.5). Second, we changed the operationalization of FDI stock and flow. Instead of taking the logarithm of FDI stock and flow, we ran the main models with the logarithm of FDI per capita as well FDI per GDP, which does generally not affect the results in the year fixed effects as well as the two-sided fixed effects models (see Appendix Table A.7, Table A.8, Table A.9, Table A.10). Third, we extended the one-year lag of the main model and applied two and three year-lags. Although a one-year lag between independent and dependent variable seems reasonable for governments to react on changes in FDI (see Kim &amp; Trumbore, 2010), the effects might differ when more time has passed. We find that most results and the model fit remain stable across one-, two-, and three-year lags (see Appendix Table A.11, Table A.12). Fourth, following Neumayer &amp; de Soysa (2006), we transformed our dependent and independent variables into three-year averages because de jure </w:t>
      </w:r>
      <w:proofErr w:type="spellStart"/>
      <w:r w:rsidRPr="00374B67">
        <w:rPr>
          <w:sz w:val="8"/>
        </w:rPr>
        <w:t>labour</w:t>
      </w:r>
      <w:proofErr w:type="spellEnd"/>
      <w:r w:rsidRPr="00374B67">
        <w:rPr>
          <w:sz w:val="8"/>
        </w:rPr>
        <w:t xml:space="preserve"> rights display limited annual variation. The results show no substantial changes to the main findings (see Appendix Table A.13, Table A.14). Fifth, we removed the weights included in the construction of our </w:t>
      </w:r>
      <w:proofErr w:type="spellStart"/>
      <w:r w:rsidRPr="00374B67">
        <w:rPr>
          <w:sz w:val="8"/>
        </w:rPr>
        <w:t>labour</w:t>
      </w:r>
      <w:proofErr w:type="spellEnd"/>
      <w:r w:rsidRPr="00374B67">
        <w:rPr>
          <w:sz w:val="8"/>
        </w:rPr>
        <w:t xml:space="preserve"> rights index, finding generally similar effects (see Appendix Table A.15).</w:t>
      </w:r>
    </w:p>
    <w:p w14:paraId="554C0862" w14:textId="77777777" w:rsidR="00B220CD" w:rsidRPr="00374B67" w:rsidRDefault="00B220CD" w:rsidP="00B220CD">
      <w:pPr>
        <w:rPr>
          <w:sz w:val="16"/>
        </w:rPr>
      </w:pPr>
      <w:r w:rsidRPr="00374B67">
        <w:rPr>
          <w:sz w:val="16"/>
        </w:rPr>
        <w:t>&lt;&lt;PARAGRAPH BREAKS RESUME&gt;&gt;</w:t>
      </w:r>
    </w:p>
    <w:p w14:paraId="60EA7230" w14:textId="77777777" w:rsidR="00B220CD" w:rsidRDefault="00B220CD" w:rsidP="00B220CD">
      <w:pPr>
        <w:rPr>
          <w:sz w:val="16"/>
        </w:rPr>
      </w:pPr>
      <w:r w:rsidRPr="00374B67">
        <w:rPr>
          <w:sz w:val="16"/>
        </w:rPr>
        <w:t xml:space="preserve">Sixth, it has been argued that </w:t>
      </w:r>
      <w:r w:rsidRPr="004E53C6">
        <w:rPr>
          <w:rStyle w:val="StyleUnderline"/>
          <w:highlight w:val="cyan"/>
        </w:rPr>
        <w:t xml:space="preserve">the </w:t>
      </w:r>
      <w:r w:rsidRPr="004E53C6">
        <w:rPr>
          <w:rStyle w:val="Emphasis"/>
          <w:highlight w:val="cyan"/>
        </w:rPr>
        <w:t>protection</w:t>
      </w:r>
      <w:r w:rsidRPr="004E53C6">
        <w:rPr>
          <w:rStyle w:val="StyleUnderline"/>
          <w:highlight w:val="cyan"/>
        </w:rPr>
        <w:t xml:space="preserve"> of</w:t>
      </w:r>
      <w:r w:rsidRPr="00040B29">
        <w:rPr>
          <w:rStyle w:val="StyleUnderline"/>
        </w:rPr>
        <w:t xml:space="preserve"> collective </w:t>
      </w:r>
      <w:r w:rsidRPr="004E53C6">
        <w:rPr>
          <w:rStyle w:val="StyleUnderline"/>
          <w:highlight w:val="cyan"/>
        </w:rPr>
        <w:t>standards</w:t>
      </w:r>
      <w:r w:rsidRPr="00374B67">
        <w:rPr>
          <w:sz w:val="16"/>
        </w:rPr>
        <w:t xml:space="preserve"> might </w:t>
      </w:r>
      <w:r w:rsidRPr="004E53C6">
        <w:rPr>
          <w:rStyle w:val="StyleUnderline"/>
          <w:highlight w:val="cyan"/>
        </w:rPr>
        <w:t xml:space="preserve">influences </w:t>
      </w:r>
      <w:r w:rsidRPr="004E53C6">
        <w:rPr>
          <w:rStyle w:val="Emphasis"/>
          <w:highlight w:val="cyan"/>
        </w:rPr>
        <w:t>future regulation</w:t>
      </w:r>
      <w:r w:rsidRPr="00F30A5A">
        <w:rPr>
          <w:rStyle w:val="StyleUnderline"/>
        </w:rPr>
        <w:t xml:space="preserve"> of outcome standards</w:t>
      </w:r>
      <w:r w:rsidRPr="00374B67">
        <w:rPr>
          <w:sz w:val="16"/>
        </w:rPr>
        <w:t xml:space="preserve">, and vice versa (Berliner et al., 2015). This interrelationship argument has not been tested in the literature due to a lack of systematic data. While this is not our focus, we have addressed this in a preliminary analysis. For the models using outcome standards as dependent variable we now included collective rights as control; and for models with collective standards we included outcome rights. </w:t>
      </w:r>
      <w:r w:rsidRPr="00253B38">
        <w:rPr>
          <w:rStyle w:val="StyleUnderline"/>
        </w:rPr>
        <w:t xml:space="preserve">The </w:t>
      </w:r>
      <w:r w:rsidRPr="00C56D35">
        <w:rPr>
          <w:rStyle w:val="Emphasis"/>
        </w:rPr>
        <w:t>results</w:t>
      </w:r>
      <w:r w:rsidRPr="00253B38">
        <w:rPr>
          <w:rStyle w:val="StyleUnderline"/>
        </w:rPr>
        <w:t xml:space="preserve"> for FDI flow</w:t>
      </w:r>
      <w:r w:rsidRPr="00374B67">
        <w:rPr>
          <w:sz w:val="16"/>
        </w:rPr>
        <w:t xml:space="preserve"> and FDI stock </w:t>
      </w:r>
      <w:r w:rsidRPr="00AF1136">
        <w:rPr>
          <w:rStyle w:val="StyleUnderline"/>
        </w:rPr>
        <w:t>remain</w:t>
      </w:r>
      <w:r w:rsidRPr="00374B67">
        <w:rPr>
          <w:sz w:val="16"/>
        </w:rPr>
        <w:t xml:space="preserve"> generally </w:t>
      </w:r>
      <w:r w:rsidRPr="00AF1136">
        <w:rPr>
          <w:rStyle w:val="StyleUnderline"/>
        </w:rPr>
        <w:t>similar</w:t>
      </w:r>
      <w:r w:rsidRPr="00374B67">
        <w:rPr>
          <w:sz w:val="16"/>
        </w:rPr>
        <w:t xml:space="preserve">. We also find that both types of </w:t>
      </w:r>
      <w:r w:rsidRPr="004E53C6">
        <w:rPr>
          <w:rStyle w:val="StyleUnderline"/>
          <w:highlight w:val="cyan"/>
        </w:rPr>
        <w:t>rights</w:t>
      </w:r>
      <w:r w:rsidRPr="00374B67">
        <w:rPr>
          <w:sz w:val="16"/>
        </w:rPr>
        <w:t xml:space="preserve"> seem to </w:t>
      </w:r>
      <w:r w:rsidRPr="004E53C6">
        <w:rPr>
          <w:rStyle w:val="Emphasis"/>
          <w:highlight w:val="cyan"/>
        </w:rPr>
        <w:t>positively reinforce</w:t>
      </w:r>
      <w:r w:rsidRPr="004E53C6">
        <w:rPr>
          <w:rStyle w:val="StyleUnderline"/>
          <w:highlight w:val="cyan"/>
        </w:rPr>
        <w:t xml:space="preserve"> each other, displaying</w:t>
      </w:r>
      <w:r w:rsidRPr="00FE2423">
        <w:rPr>
          <w:rStyle w:val="StyleUnderline"/>
        </w:rPr>
        <w:t xml:space="preserve"> positive</w:t>
      </w:r>
      <w:r w:rsidRPr="00374B67">
        <w:rPr>
          <w:sz w:val="16"/>
        </w:rPr>
        <w:t xml:space="preserve"> and </w:t>
      </w:r>
      <w:r w:rsidRPr="004E53C6">
        <w:rPr>
          <w:rStyle w:val="Emphasis"/>
          <w:highlight w:val="cyan"/>
        </w:rPr>
        <w:t>significant</w:t>
      </w:r>
      <w:r w:rsidRPr="004E53C6">
        <w:rPr>
          <w:rStyle w:val="StyleUnderline"/>
          <w:highlight w:val="cyan"/>
        </w:rPr>
        <w:t xml:space="preserve"> associations</w:t>
      </w:r>
      <w:r w:rsidRPr="00374B67">
        <w:rPr>
          <w:sz w:val="16"/>
        </w:rPr>
        <w:t xml:space="preserve"> (see Appendix A.16).</w:t>
      </w:r>
    </w:p>
    <w:p w14:paraId="1D2B8C6F" w14:textId="77777777" w:rsidR="00B220CD" w:rsidRPr="004E3C92" w:rsidRDefault="00B220CD" w:rsidP="00B220CD">
      <w:pPr>
        <w:pStyle w:val="Heading4"/>
      </w:pPr>
      <w:r>
        <w:t>Extinction.</w:t>
      </w:r>
    </w:p>
    <w:p w14:paraId="2AB72E81" w14:textId="77777777" w:rsidR="00B220CD" w:rsidRPr="00BF3C9F" w:rsidRDefault="00B220CD" w:rsidP="00B220CD">
      <w:r w:rsidRPr="00E67168">
        <w:rPr>
          <w:rStyle w:val="Style13ptBold"/>
        </w:rPr>
        <w:t>Muhleisen ’25</w:t>
      </w:r>
      <w:r>
        <w:t xml:space="preserve"> [Martin and Valbona Zeneli; May 20; Senior Fellow, Former Chief of Staff and Director for Strategy, Policy, and Review at the International Monetary Fund, Ph.D. in Economics from Ludwig-</w:t>
      </w:r>
      <w:proofErr w:type="spellStart"/>
      <w:r>
        <w:t>Maxmilians</w:t>
      </w:r>
      <w:proofErr w:type="spellEnd"/>
      <w:r>
        <w:t>-</w:t>
      </w:r>
      <w:proofErr w:type="spellStart"/>
      <w:r>
        <w:t>Universitat</w:t>
      </w:r>
      <w:proofErr w:type="spellEnd"/>
      <w:r>
        <w:t xml:space="preserve">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507FDCD6" w14:textId="77777777" w:rsidR="00B220CD" w:rsidRPr="00DE38F5" w:rsidRDefault="00B220CD" w:rsidP="00B220CD">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w:t>
      </w:r>
      <w:r w:rsidRPr="00DE38F5">
        <w:rPr>
          <w:sz w:val="16"/>
        </w:rPr>
        <w:t xml:space="preserve">, the </w:t>
      </w:r>
      <w:r w:rsidRPr="00DE38F5">
        <w:rPr>
          <w:rStyle w:val="StyleUnderline"/>
        </w:rPr>
        <w:t>Ukraine</w:t>
      </w:r>
      <w:r w:rsidRPr="00DE38F5">
        <w:rPr>
          <w:sz w:val="16"/>
        </w:rPr>
        <w:t xml:space="preserve"> war has </w:t>
      </w:r>
      <w:r w:rsidRPr="00DE38F5">
        <w:rPr>
          <w:rStyle w:val="StyleUnderline"/>
        </w:rPr>
        <w:t>led to</w:t>
      </w:r>
      <w:r w:rsidRPr="00DE38F5">
        <w:rPr>
          <w:sz w:val="16"/>
        </w:rPr>
        <w:t xml:space="preserve"> stepped-up </w:t>
      </w:r>
      <w:r w:rsidRPr="00DE38F5">
        <w:rPr>
          <w:rStyle w:val="Emphasis"/>
        </w:rPr>
        <w:t>coop</w:t>
      </w:r>
      <w:r w:rsidRPr="00DE38F5">
        <w:rPr>
          <w:sz w:val="16"/>
        </w:rPr>
        <w:t xml:space="preserve">eration </w:t>
      </w:r>
      <w:r w:rsidRPr="00DE38F5">
        <w:rPr>
          <w:rStyle w:val="StyleUnderline"/>
        </w:rPr>
        <w:t xml:space="preserve">between </w:t>
      </w:r>
      <w:r w:rsidRPr="00DE38F5">
        <w:rPr>
          <w:rStyle w:val="Emphasis"/>
        </w:rPr>
        <w:t>Russia</w:t>
      </w:r>
      <w:r w:rsidRPr="00DE38F5">
        <w:rPr>
          <w:rStyle w:val="StyleUnderline"/>
        </w:rPr>
        <w:t xml:space="preserve">, </w:t>
      </w:r>
      <w:r w:rsidRPr="00DE38F5">
        <w:rPr>
          <w:rStyle w:val="Emphasis"/>
        </w:rPr>
        <w:t>Iran</w:t>
      </w:r>
      <w:r w:rsidRPr="00DE38F5">
        <w:rPr>
          <w:rStyle w:val="StyleUnderline"/>
        </w:rPr>
        <w:t xml:space="preserve">, and </w:t>
      </w:r>
      <w:r w:rsidRPr="00DE38F5">
        <w:rPr>
          <w:rStyle w:val="Emphasis"/>
        </w:rPr>
        <w:t>No</w:t>
      </w:r>
      <w:r w:rsidRPr="00DE38F5">
        <w:rPr>
          <w:rStyle w:val="StyleUnderline"/>
        </w:rPr>
        <w:t xml:space="preserve">rth </w:t>
      </w:r>
      <w:r w:rsidRPr="00DE38F5">
        <w:rPr>
          <w:rStyle w:val="Emphasis"/>
        </w:rPr>
        <w:t>Ko</w:t>
      </w:r>
      <w:r w:rsidRPr="00DE38F5">
        <w:rPr>
          <w:rStyle w:val="StyleUnderline"/>
        </w:rPr>
        <w:t>rea</w:t>
      </w:r>
      <w:r w:rsidRPr="00DE38F5">
        <w:rPr>
          <w:sz w:val="16"/>
        </w:rPr>
        <w:t xml:space="preserve"> (which has been contributing troops to compensate for Russia’s losses), </w:t>
      </w:r>
      <w:r w:rsidRPr="00DE38F5">
        <w:rPr>
          <w:rStyle w:val="StyleUnderline"/>
        </w:rPr>
        <w:t>and China</w:t>
      </w:r>
      <w:r w:rsidRPr="00DE38F5">
        <w:rPr>
          <w:sz w:val="16"/>
        </w:rPr>
        <w:t xml:space="preserve"> increasingly supports Russia’s armament efforts </w:t>
      </w:r>
      <w:r w:rsidRPr="00DE38F5">
        <w:rPr>
          <w:rStyle w:val="StyleUnderline"/>
        </w:rPr>
        <w:t>by</w:t>
      </w:r>
      <w:r w:rsidRPr="00DE38F5">
        <w:rPr>
          <w:sz w:val="16"/>
        </w:rPr>
        <w:t xml:space="preserve"> supplying it with </w:t>
      </w:r>
      <w:r w:rsidRPr="00DE38F5">
        <w:rPr>
          <w:rStyle w:val="Emphasis"/>
        </w:rPr>
        <w:t>drones</w:t>
      </w:r>
      <w:r w:rsidRPr="00DE38F5">
        <w:rPr>
          <w:rStyle w:val="StyleUnderline"/>
        </w:rPr>
        <w:t xml:space="preserve"> and </w:t>
      </w:r>
      <w:r w:rsidRPr="00DE38F5">
        <w:rPr>
          <w:rStyle w:val="Emphasis"/>
        </w:rPr>
        <w:t>dual-use</w:t>
      </w:r>
      <w:r w:rsidRPr="00DE38F5">
        <w:rPr>
          <w:rStyle w:val="StyleUnderline"/>
        </w:rPr>
        <w:t xml:space="preserve"> tech</w:t>
      </w:r>
      <w:r w:rsidRPr="00DE38F5">
        <w:rPr>
          <w:sz w:val="16"/>
        </w:rPr>
        <w:t>nology.</w:t>
      </w:r>
    </w:p>
    <w:p w14:paraId="5447CCA4" w14:textId="77777777" w:rsidR="00B220CD" w:rsidRPr="00F054BE" w:rsidRDefault="00B220CD" w:rsidP="00B220CD">
      <w:pPr>
        <w:rPr>
          <w:sz w:val="16"/>
        </w:rPr>
      </w:pPr>
      <w:r w:rsidRPr="00DE38F5">
        <w:rPr>
          <w:sz w:val="16"/>
        </w:rPr>
        <w:t xml:space="preserve">The </w:t>
      </w:r>
      <w:r w:rsidRPr="00DE38F5">
        <w:rPr>
          <w:rStyle w:val="Emphasis"/>
        </w:rPr>
        <w:t>U</w:t>
      </w:r>
      <w:r w:rsidRPr="00DE38F5">
        <w:rPr>
          <w:sz w:val="16"/>
        </w:rPr>
        <w:t xml:space="preserve">nited </w:t>
      </w:r>
      <w:r w:rsidRPr="00DE38F5">
        <w:rPr>
          <w:rStyle w:val="Emphasis"/>
        </w:rPr>
        <w:t>S</w:t>
      </w:r>
      <w:r w:rsidRPr="00DE38F5">
        <w:rPr>
          <w:sz w:val="16"/>
        </w:rPr>
        <w:t xml:space="preserve">tates and Europe have also </w:t>
      </w:r>
      <w:r w:rsidRPr="00DE38F5">
        <w:rPr>
          <w:rStyle w:val="StyleUnderline"/>
        </w:rPr>
        <w:t xml:space="preserve">been pushed on the defensive in </w:t>
      </w:r>
      <w:r w:rsidRPr="00DE38F5">
        <w:rPr>
          <w:rStyle w:val="Emphasis"/>
        </w:rPr>
        <w:t>Africa</w:t>
      </w:r>
      <w:r w:rsidRPr="00DE38F5">
        <w:rPr>
          <w:rStyle w:val="StyleUnderline"/>
        </w:rPr>
        <w:t xml:space="preserve"> as China</w:t>
      </w:r>
      <w:r w:rsidRPr="00DE38F5">
        <w:rPr>
          <w:sz w:val="16"/>
        </w:rPr>
        <w:t xml:space="preserve">, especially, has </w:t>
      </w:r>
      <w:r w:rsidRPr="00DE38F5">
        <w:rPr>
          <w:rStyle w:val="StyleUnderline"/>
        </w:rPr>
        <w:t xml:space="preserve">made </w:t>
      </w:r>
      <w:r w:rsidRPr="00DE38F5">
        <w:rPr>
          <w:rStyle w:val="Emphasis"/>
        </w:rPr>
        <w:t>strategic inroads</w:t>
      </w:r>
      <w:r w:rsidRPr="00DE38F5">
        <w:rPr>
          <w:rStyle w:val="StyleUnderline"/>
        </w:rPr>
        <w:t xml:space="preserve"> there, as have Russia, India, and</w:t>
      </w:r>
      <w:r w:rsidRPr="00DE38F5">
        <w:rPr>
          <w:sz w:val="16"/>
        </w:rPr>
        <w:t xml:space="preserve"> countries in </w:t>
      </w:r>
      <w:r w:rsidRPr="00DE38F5">
        <w:rPr>
          <w:rStyle w:val="StyleUnderline"/>
        </w:rPr>
        <w:t xml:space="preserve">the </w:t>
      </w:r>
      <w:r w:rsidRPr="00DE38F5">
        <w:rPr>
          <w:rStyle w:val="Emphasis"/>
        </w:rPr>
        <w:t>Persian Gulf</w:t>
      </w:r>
      <w:r w:rsidRPr="00DE38F5">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618293AE" w14:textId="77777777" w:rsidR="00B220CD" w:rsidRPr="00F054BE" w:rsidRDefault="00B220CD" w:rsidP="00B220CD">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69686DD3" w14:textId="77777777" w:rsidR="00B220CD" w:rsidRPr="00DE38F5" w:rsidRDefault="00B220CD" w:rsidP="00B220CD">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DE38F5">
        <w:rPr>
          <w:rStyle w:val="StyleUnderline"/>
        </w:rPr>
        <w:t xml:space="preserve">decline in US </w:t>
      </w:r>
      <w:r w:rsidRPr="00DE38F5">
        <w:rPr>
          <w:rStyle w:val="Emphasis"/>
        </w:rPr>
        <w:t>manufacturing</w:t>
      </w:r>
      <w:r w:rsidRPr="00DE38F5">
        <w:rPr>
          <w:sz w:val="16"/>
        </w:rPr>
        <w:t xml:space="preserve"> capabilities (e.g., in shipbuilding) </w:t>
      </w:r>
      <w:r w:rsidRPr="00DE38F5">
        <w:rPr>
          <w:rStyle w:val="StyleUnderline"/>
        </w:rPr>
        <w:t xml:space="preserve">pose significant </w:t>
      </w:r>
      <w:r w:rsidRPr="00DE38F5">
        <w:rPr>
          <w:rStyle w:val="Emphasis"/>
        </w:rPr>
        <w:t>challenges</w:t>
      </w:r>
      <w:r w:rsidRPr="00DE38F5">
        <w:rPr>
          <w:rStyle w:val="StyleUnderline"/>
        </w:rPr>
        <w:t xml:space="preserve"> to US</w:t>
      </w:r>
      <w:r w:rsidRPr="00DE38F5">
        <w:rPr>
          <w:sz w:val="16"/>
        </w:rPr>
        <w:t xml:space="preserve"> military </w:t>
      </w:r>
      <w:r w:rsidRPr="00DE38F5">
        <w:rPr>
          <w:rStyle w:val="StyleUnderline"/>
        </w:rPr>
        <w:t>strength. While</w:t>
      </w:r>
      <w:r w:rsidRPr="00DE38F5">
        <w:rPr>
          <w:sz w:val="16"/>
        </w:rPr>
        <w:t xml:space="preserve"> the </w:t>
      </w:r>
      <w:r w:rsidRPr="00DE38F5">
        <w:rPr>
          <w:rStyle w:val="Emphasis"/>
        </w:rPr>
        <w:t>U</w:t>
      </w:r>
      <w:r w:rsidRPr="00DE38F5">
        <w:rPr>
          <w:sz w:val="16"/>
        </w:rPr>
        <w:t xml:space="preserve">nited </w:t>
      </w:r>
      <w:r w:rsidRPr="00DE38F5">
        <w:rPr>
          <w:rStyle w:val="Emphasis"/>
        </w:rPr>
        <w:t>S</w:t>
      </w:r>
      <w:r w:rsidRPr="00DE38F5">
        <w:rPr>
          <w:sz w:val="16"/>
        </w:rPr>
        <w:t xml:space="preserve">tates </w:t>
      </w:r>
      <w:r w:rsidRPr="00DE38F5">
        <w:rPr>
          <w:rStyle w:val="StyleUnderline"/>
        </w:rPr>
        <w:t xml:space="preserve">retains a large </w:t>
      </w:r>
      <w:r w:rsidRPr="00DE38F5">
        <w:rPr>
          <w:rStyle w:val="Emphasis"/>
        </w:rPr>
        <w:t>nominal advantage</w:t>
      </w:r>
      <w:r w:rsidRPr="00DE38F5">
        <w:rPr>
          <w:rStyle w:val="StyleUnderline"/>
        </w:rPr>
        <w:t xml:space="preserve"> in</w:t>
      </w:r>
      <w:r w:rsidRPr="00DE38F5">
        <w:rPr>
          <w:sz w:val="16"/>
        </w:rPr>
        <w:t xml:space="preserve"> military </w:t>
      </w:r>
      <w:r w:rsidRPr="00DE38F5">
        <w:rPr>
          <w:rStyle w:val="StyleUnderline"/>
        </w:rPr>
        <w:t>spending</w:t>
      </w:r>
      <w:r w:rsidRPr="00DE38F5">
        <w:rPr>
          <w:sz w:val="16"/>
        </w:rPr>
        <w:t xml:space="preserve"> over other competitors, the </w:t>
      </w:r>
      <w:r w:rsidRPr="00DE38F5">
        <w:rPr>
          <w:rStyle w:val="StyleUnderline"/>
        </w:rPr>
        <w:t xml:space="preserve">discrepancy is </w:t>
      </w:r>
      <w:r w:rsidRPr="00DE38F5">
        <w:rPr>
          <w:rStyle w:val="Emphasis"/>
        </w:rPr>
        <w:t>smaller</w:t>
      </w:r>
      <w:r w:rsidRPr="00DE38F5">
        <w:rPr>
          <w:sz w:val="16"/>
        </w:rPr>
        <w:t xml:space="preserve"> when </w:t>
      </w:r>
      <w:r w:rsidRPr="00DE38F5">
        <w:rPr>
          <w:rStyle w:val="StyleUnderline"/>
        </w:rPr>
        <w:t xml:space="preserve">considering </w:t>
      </w:r>
      <w:r w:rsidRPr="00DE38F5">
        <w:rPr>
          <w:rStyle w:val="Emphasis"/>
        </w:rPr>
        <w:t>cost differences</w:t>
      </w:r>
      <w:r w:rsidRPr="00DE38F5">
        <w:rPr>
          <w:sz w:val="16"/>
        </w:rPr>
        <w:t>; in other words, the United States has a smaller advantage in real terms than suggested by simple budget comparisons (see Figure 3).</w:t>
      </w:r>
    </w:p>
    <w:p w14:paraId="664A1BE8" w14:textId="77777777" w:rsidR="00B220CD" w:rsidRPr="00DE38F5" w:rsidRDefault="00B220CD" w:rsidP="00B220CD">
      <w:pPr>
        <w:rPr>
          <w:sz w:val="16"/>
        </w:rPr>
      </w:pPr>
      <w:r w:rsidRPr="00DE38F5">
        <w:rPr>
          <w:sz w:val="16"/>
        </w:rPr>
        <w:t xml:space="preserve">In fact, a recent congressional review of US defense strategy has raised concerns that the United States is not ready for a multifront war spanning theaters in Europe and Asia. </w:t>
      </w:r>
      <w:r w:rsidRPr="00DE38F5">
        <w:rPr>
          <w:rStyle w:val="StyleUnderline"/>
        </w:rPr>
        <w:t>US forces</w:t>
      </w:r>
      <w:r w:rsidRPr="00DE38F5">
        <w:rPr>
          <w:sz w:val="16"/>
        </w:rPr>
        <w:t xml:space="preserve"> have also </w:t>
      </w:r>
      <w:r w:rsidRPr="00DE38F5">
        <w:rPr>
          <w:rStyle w:val="StyleUnderline"/>
        </w:rPr>
        <w:t xml:space="preserve">been </w:t>
      </w:r>
      <w:r w:rsidRPr="00DE38F5">
        <w:rPr>
          <w:rStyle w:val="Emphasis"/>
        </w:rPr>
        <w:t>slow</w:t>
      </w:r>
      <w:r w:rsidRPr="00DE38F5">
        <w:rPr>
          <w:rStyle w:val="StyleUnderline"/>
        </w:rPr>
        <w:t xml:space="preserve"> to adopt</w:t>
      </w:r>
      <w:r w:rsidRPr="00DE38F5">
        <w:rPr>
          <w:sz w:val="16"/>
        </w:rPr>
        <w:t xml:space="preserve"> new battlefield </w:t>
      </w:r>
      <w:r w:rsidRPr="00DE38F5">
        <w:rPr>
          <w:rStyle w:val="StyleUnderline"/>
        </w:rPr>
        <w:t>technologies, including</w:t>
      </w:r>
      <w:r w:rsidRPr="00DE38F5">
        <w:rPr>
          <w:sz w:val="16"/>
        </w:rPr>
        <w:t xml:space="preserve"> a trend toward </w:t>
      </w:r>
      <w:r w:rsidRPr="00DE38F5">
        <w:rPr>
          <w:rStyle w:val="Emphasis"/>
        </w:rPr>
        <w:t>a</w:t>
      </w:r>
      <w:r w:rsidRPr="00DE38F5">
        <w:rPr>
          <w:sz w:val="16"/>
        </w:rPr>
        <w:t xml:space="preserve">utonomous </w:t>
      </w:r>
      <w:r w:rsidRPr="00DE38F5">
        <w:rPr>
          <w:rStyle w:val="Emphasis"/>
        </w:rPr>
        <w:t>w</w:t>
      </w:r>
      <w:r w:rsidRPr="00DE38F5">
        <w:rPr>
          <w:sz w:val="16"/>
        </w:rPr>
        <w:t xml:space="preserve">eapons </w:t>
      </w:r>
      <w:r w:rsidRPr="00DE38F5">
        <w:rPr>
          <w:rStyle w:val="Emphasis"/>
        </w:rPr>
        <w:t>s</w:t>
      </w:r>
      <w:r w:rsidRPr="00DE38F5">
        <w:rPr>
          <w:sz w:val="16"/>
        </w:rPr>
        <w:t xml:space="preserve">ystems, which will take considerable time to redress. In addition, </w:t>
      </w:r>
      <w:r w:rsidRPr="00DE38F5">
        <w:rPr>
          <w:rStyle w:val="StyleUnderline"/>
        </w:rPr>
        <w:t>the end of</w:t>
      </w:r>
      <w:r w:rsidRPr="00DE38F5">
        <w:rPr>
          <w:sz w:val="16"/>
        </w:rPr>
        <w:t xml:space="preserve"> the </w:t>
      </w:r>
      <w:r w:rsidRPr="00DE38F5">
        <w:rPr>
          <w:rStyle w:val="Emphasis"/>
        </w:rPr>
        <w:t>New START</w:t>
      </w:r>
      <w:r w:rsidRPr="00DE38F5">
        <w:rPr>
          <w:sz w:val="16"/>
        </w:rPr>
        <w:t xml:space="preserve"> treaty in 2026 </w:t>
      </w:r>
      <w:r w:rsidRPr="00DE38F5">
        <w:rPr>
          <w:rStyle w:val="StyleUnderline"/>
        </w:rPr>
        <w:t xml:space="preserve">could </w:t>
      </w:r>
      <w:r w:rsidRPr="00DE38F5">
        <w:rPr>
          <w:rStyle w:val="StyleUnderline"/>
          <w:highlight w:val="cyan"/>
        </w:rPr>
        <w:t>trigger</w:t>
      </w:r>
      <w:r w:rsidRPr="00DE38F5">
        <w:rPr>
          <w:rStyle w:val="StyleUnderline"/>
        </w:rPr>
        <w:t xml:space="preserve"> a nuclear </w:t>
      </w:r>
      <w:r w:rsidRPr="00DE38F5">
        <w:rPr>
          <w:rStyle w:val="Emphasis"/>
          <w:highlight w:val="cyan"/>
        </w:rPr>
        <w:t>arms race</w:t>
      </w:r>
      <w:r w:rsidRPr="00DE38F5">
        <w:rPr>
          <w:sz w:val="16"/>
        </w:rPr>
        <w:t xml:space="preserve"> that would force the United States to expand its nuclear forces after decades of deep cuts.</w:t>
      </w:r>
    </w:p>
    <w:p w14:paraId="441D6E78" w14:textId="77777777" w:rsidR="00B220CD" w:rsidRPr="00F054BE" w:rsidRDefault="00B220CD" w:rsidP="00B220CD">
      <w:pPr>
        <w:rPr>
          <w:sz w:val="16"/>
        </w:rPr>
      </w:pPr>
      <w:r w:rsidRPr="00DE38F5">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DE38F5">
        <w:rPr>
          <w:rStyle w:val="StyleUnderline"/>
        </w:rPr>
        <w:t xml:space="preserve">even under </w:t>
      </w:r>
      <w:r w:rsidRPr="00DE38F5">
        <w:rPr>
          <w:rStyle w:val="Emphasis"/>
        </w:rPr>
        <w:t>optimistic</w:t>
      </w:r>
      <w:r w:rsidRPr="00DE38F5">
        <w:rPr>
          <w:rStyle w:val="StyleUnderline"/>
        </w:rPr>
        <w:t xml:space="preserve"> assumptions, there is</w:t>
      </w:r>
      <w:r w:rsidRPr="00DE38F5">
        <w:rPr>
          <w:sz w:val="16"/>
        </w:rPr>
        <w:t xml:space="preserve"> a </w:t>
      </w:r>
      <w:r w:rsidRPr="00DE38F5">
        <w:rPr>
          <w:rStyle w:val="StyleUnderline"/>
        </w:rPr>
        <w:t xml:space="preserve">risk of strategic </w:t>
      </w:r>
      <w:r w:rsidRPr="00DE38F5">
        <w:rPr>
          <w:rStyle w:val="Emphasis"/>
        </w:rPr>
        <w:t>overreach</w:t>
      </w:r>
      <w:r w:rsidRPr="00DE38F5">
        <w:rPr>
          <w:sz w:val="16"/>
        </w:rPr>
        <w:t xml:space="preserve"> for the</w:t>
      </w:r>
      <w:r w:rsidRPr="00F054BE">
        <w:rPr>
          <w:sz w:val="16"/>
        </w:rPr>
        <w:t xml:space="preserv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3823CD9B" w14:textId="77777777" w:rsidR="00B220CD" w:rsidRPr="00F054BE" w:rsidRDefault="00B220CD" w:rsidP="00B220CD">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50938F3F" w14:textId="77777777" w:rsidR="00B220CD" w:rsidRPr="00F054BE" w:rsidRDefault="00B220CD" w:rsidP="00B220CD">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47EB38DB" w14:textId="77777777" w:rsidR="00B220CD" w:rsidRPr="00F054BE" w:rsidRDefault="00B220CD" w:rsidP="00B220CD">
      <w:pPr>
        <w:rPr>
          <w:sz w:val="16"/>
        </w:rPr>
      </w:pPr>
      <w:r w:rsidRPr="00F054BE">
        <w:rPr>
          <w:sz w:val="16"/>
        </w:rPr>
        <w:t>Goals</w:t>
      </w:r>
    </w:p>
    <w:p w14:paraId="25F102A6" w14:textId="77777777" w:rsidR="00B220CD" w:rsidRPr="00F054BE" w:rsidRDefault="00B220CD" w:rsidP="00B220CD">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w:t>
      </w:r>
      <w:r w:rsidRPr="00DE38F5">
        <w:rPr>
          <w:rStyle w:val="StyleUnderline"/>
        </w:rPr>
        <w:t>expanding</w:t>
      </w:r>
      <w:r w:rsidRPr="00DE38F5">
        <w:rPr>
          <w:sz w:val="16"/>
        </w:rPr>
        <w:t xml:space="preserve"> its </w:t>
      </w:r>
      <w:r w:rsidRPr="00DE38F5">
        <w:rPr>
          <w:rStyle w:val="Emphasis"/>
        </w:rPr>
        <w:t>social safety</w:t>
      </w:r>
      <w:r w:rsidRPr="00DE38F5">
        <w:rPr>
          <w:rStyle w:val="StyleUnderline"/>
        </w:rPr>
        <w:t xml:space="preserve"> net and keeping</w:t>
      </w:r>
      <w:r w:rsidRPr="00DE38F5">
        <w:rPr>
          <w:sz w:val="16"/>
        </w:rPr>
        <w:t xml:space="preserve"> a </w:t>
      </w:r>
      <w:r w:rsidRPr="00DE38F5">
        <w:rPr>
          <w:rStyle w:val="StyleUnderline"/>
        </w:rPr>
        <w:t xml:space="preserve">low </w:t>
      </w:r>
      <w:r w:rsidRPr="00DE38F5">
        <w:rPr>
          <w:rStyle w:val="Emphasis"/>
        </w:rPr>
        <w:t>tax</w:t>
      </w:r>
      <w:r w:rsidRPr="00DE38F5">
        <w:rPr>
          <w:rStyle w:val="StyleUnderline"/>
        </w:rPr>
        <w:t xml:space="preserve"> burden</w:t>
      </w:r>
      <w:r w:rsidRPr="00DE38F5">
        <w:rPr>
          <w:sz w:val="16"/>
        </w:rPr>
        <w:t>.</w:t>
      </w:r>
    </w:p>
    <w:p w14:paraId="29FF7305" w14:textId="77777777" w:rsidR="00B220CD" w:rsidRPr="00F054BE" w:rsidRDefault="00B220CD" w:rsidP="00B220CD">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DE38F5">
        <w:rPr>
          <w:rStyle w:val="Emphasis"/>
        </w:rPr>
        <w:t>time</w:t>
      </w:r>
      <w:r w:rsidRPr="00DE38F5">
        <w:rPr>
          <w:sz w:val="16"/>
        </w:rPr>
        <w:t xml:space="preserve"> has </w:t>
      </w:r>
      <w:r w:rsidRPr="00DE38F5">
        <w:rPr>
          <w:rStyle w:val="StyleUnderline"/>
        </w:rPr>
        <w:t>come</w:t>
      </w:r>
      <w:r w:rsidRPr="00DE38F5">
        <w:rPr>
          <w:sz w:val="16"/>
        </w:rPr>
        <w:t xml:space="preserve"> for the United States </w:t>
      </w:r>
      <w:r w:rsidRPr="00DE38F5">
        <w:rPr>
          <w:rStyle w:val="StyleUnderline"/>
        </w:rPr>
        <w:t xml:space="preserve">to begin reining in </w:t>
      </w:r>
      <w:r w:rsidRPr="00DE38F5">
        <w:rPr>
          <w:rStyle w:val="Emphasis"/>
        </w:rPr>
        <w:t>deficit spending</w:t>
      </w:r>
      <w:r w:rsidRPr="00DE38F5">
        <w:rPr>
          <w:rStyle w:val="StyleUnderline"/>
        </w:rPr>
        <w:t xml:space="preserve"> and rebuilding</w:t>
      </w:r>
      <w:r w:rsidRPr="00DE38F5">
        <w:rPr>
          <w:sz w:val="16"/>
        </w:rPr>
        <w:t xml:space="preserve"> its </w:t>
      </w:r>
      <w:r w:rsidRPr="00DE38F5">
        <w:rPr>
          <w:rStyle w:val="Emphasis"/>
        </w:rPr>
        <w:t>fiscal</w:t>
      </w:r>
      <w:r w:rsidRPr="00DE38F5">
        <w:rPr>
          <w:rStyle w:val="StyleUnderline"/>
        </w:rPr>
        <w:t xml:space="preserve"> position</w:t>
      </w:r>
      <w:r w:rsidRPr="00DE38F5">
        <w:rPr>
          <w:sz w:val="16"/>
        </w:rPr>
        <w:t xml:space="preserve">. Notwithstanding the Trump administration’s commitment to this objective, this process will take time, given continued pressure on defense and entitlement spending. </w:t>
      </w:r>
      <w:r w:rsidRPr="00DE38F5">
        <w:rPr>
          <w:rStyle w:val="StyleUnderline"/>
        </w:rPr>
        <w:t xml:space="preserve">Continued dollar </w:t>
      </w:r>
      <w:r w:rsidRPr="00DE38F5">
        <w:rPr>
          <w:rStyle w:val="Emphasis"/>
        </w:rPr>
        <w:t>dominance</w:t>
      </w:r>
      <w:r w:rsidRPr="00DE38F5">
        <w:rPr>
          <w:rStyle w:val="StyleUnderline"/>
        </w:rPr>
        <w:t xml:space="preserve"> would</w:t>
      </w:r>
      <w:r w:rsidRPr="00DE38F5">
        <w:rPr>
          <w:sz w:val="16"/>
        </w:rPr>
        <w:t xml:space="preserve"> therefore </w:t>
      </w:r>
      <w:r w:rsidRPr="00DE38F5">
        <w:rPr>
          <w:rStyle w:val="StyleUnderline"/>
        </w:rPr>
        <w:t xml:space="preserve">be </w:t>
      </w:r>
      <w:r w:rsidRPr="00DE38F5">
        <w:rPr>
          <w:rStyle w:val="Emphasis"/>
        </w:rPr>
        <w:t>critical</w:t>
      </w:r>
      <w:r w:rsidRPr="00DE38F5">
        <w:rPr>
          <w:rStyle w:val="StyleUnderline"/>
        </w:rPr>
        <w:t xml:space="preserve"> for keeping</w:t>
      </w:r>
      <w:r w:rsidRPr="00DE38F5">
        <w:rPr>
          <w:sz w:val="16"/>
        </w:rPr>
        <w:t xml:space="preserve"> a </w:t>
      </w:r>
      <w:r w:rsidRPr="00DE38F5">
        <w:rPr>
          <w:rStyle w:val="Emphasis"/>
        </w:rPr>
        <w:t>lid</w:t>
      </w:r>
      <w:r w:rsidRPr="00DE38F5">
        <w:rPr>
          <w:rStyle w:val="StyleUnderline"/>
        </w:rPr>
        <w:t xml:space="preserve"> on interest rates</w:t>
      </w:r>
      <w:r w:rsidRPr="00717608">
        <w:rPr>
          <w:rStyle w:val="StyleUnderline"/>
        </w:rPr>
        <w:t xml:space="preserve">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47EC630E" w14:textId="77777777" w:rsidR="00B220CD" w:rsidRPr="00F054BE" w:rsidRDefault="00B220CD" w:rsidP="00B220CD">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52A0DA90" w14:textId="77777777" w:rsidR="00B220CD" w:rsidRPr="00F054BE" w:rsidRDefault="00B220CD" w:rsidP="00B220CD">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7FEDB547" w14:textId="77777777" w:rsidR="00B220CD" w:rsidRDefault="00B220CD" w:rsidP="00B220CD">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5D50655E" w14:textId="77777777" w:rsidR="00B220CD" w:rsidRPr="004C6483" w:rsidRDefault="00B220CD" w:rsidP="00B220CD"/>
    <w:p w14:paraId="704DBBA9" w14:textId="77777777" w:rsidR="00B220CD" w:rsidRDefault="00B220CD" w:rsidP="00B220CD">
      <w:pPr>
        <w:pStyle w:val="Heading3"/>
      </w:pPr>
      <w:r>
        <w:t>1NC</w:t>
      </w:r>
    </w:p>
    <w:p w14:paraId="71252D8A" w14:textId="77777777" w:rsidR="00B220CD" w:rsidRDefault="00B220CD" w:rsidP="00B220CD">
      <w:r>
        <w:t>Midterms DA</w:t>
      </w:r>
    </w:p>
    <w:p w14:paraId="3A50FDBF" w14:textId="77777777" w:rsidR="00B220CD" w:rsidRDefault="00B220CD" w:rsidP="00B220CD">
      <w:pPr>
        <w:pStyle w:val="Heading4"/>
      </w:pPr>
      <w:r>
        <w:t xml:space="preserve">The United States federal government should: </w:t>
      </w:r>
    </w:p>
    <w:p w14:paraId="5023508B" w14:textId="77777777" w:rsidR="00B220CD" w:rsidRPr="00E91B6E" w:rsidRDefault="00B220CD" w:rsidP="00B220CD">
      <w:r>
        <w:t>***</w:t>
      </w:r>
    </w:p>
    <w:p w14:paraId="75D5BB43" w14:textId="77777777" w:rsidR="00B220CD" w:rsidRDefault="00B220CD" w:rsidP="00B220CD">
      <w:pPr>
        <w:pStyle w:val="Heading4"/>
      </w:pPr>
      <w:r>
        <w:t>- find that the Constitution prohibits altering House voting districts from their 2024 state until 2030;</w:t>
      </w:r>
    </w:p>
    <w:p w14:paraId="237DE038" w14:textId="77777777" w:rsidR="00B220CD" w:rsidRPr="00591D60" w:rsidRDefault="00B220CD" w:rsidP="00B220CD">
      <w:r>
        <w:t>***</w:t>
      </w:r>
    </w:p>
    <w:p w14:paraId="2F0F86F5" w14:textId="77777777" w:rsidR="00B220CD" w:rsidRDefault="00B220CD" w:rsidP="00B220CD">
      <w:pPr>
        <w:pStyle w:val="Heading4"/>
      </w:pPr>
      <w:r>
        <w:t>And adopt a covert and internally binding policy, with capital punishment for leaks, to:</w:t>
      </w:r>
    </w:p>
    <w:p w14:paraId="01B92AD7" w14:textId="77777777" w:rsidR="00B220CD" w:rsidRDefault="00B220CD" w:rsidP="00B220CD">
      <w:pPr>
        <w:pStyle w:val="Heading4"/>
      </w:pPr>
      <w:r>
        <w:t xml:space="preserve">- faithfully certify the 2026 midterm elections; </w:t>
      </w:r>
    </w:p>
    <w:p w14:paraId="37AD38AC" w14:textId="77777777" w:rsidR="00B220CD" w:rsidRDefault="00B220CD" w:rsidP="00B220CD">
      <w:pPr>
        <w:pStyle w:val="Heading4"/>
      </w:pPr>
      <w:r>
        <w:t>- not delay or suspend elections, deploy the National Guard domestically, or change election procedures until 2030;</w:t>
      </w:r>
    </w:p>
    <w:p w14:paraId="0B63EBAB" w14:textId="77777777" w:rsidR="00B220CD" w:rsidRPr="00591D60" w:rsidRDefault="00B220CD" w:rsidP="00B220CD">
      <w:r>
        <w:t>***</w:t>
      </w:r>
    </w:p>
    <w:p w14:paraId="1354A6B0" w14:textId="77777777" w:rsidR="00B220CD" w:rsidRDefault="00B220CD" w:rsidP="00B220CD">
      <w:pPr>
        <w:pStyle w:val="Heading4"/>
      </w:pPr>
      <w:r>
        <w:t xml:space="preserve">- not narrow the Voting Rights Act; </w:t>
      </w:r>
    </w:p>
    <w:p w14:paraId="318B5DD1" w14:textId="77777777" w:rsidR="00B220CD" w:rsidRDefault="00B220CD" w:rsidP="00B220CD">
      <w:pPr>
        <w:pStyle w:val="Heading4"/>
      </w:pPr>
      <w:r>
        <w:t>- fully fund the Golden Dome;</w:t>
      </w:r>
    </w:p>
    <w:p w14:paraId="4A9AF763" w14:textId="77777777" w:rsidR="00B220CD" w:rsidRPr="00FF2356" w:rsidRDefault="00B220CD" w:rsidP="00B220CD">
      <w:pPr>
        <w:pStyle w:val="Heading4"/>
      </w:pPr>
      <w:r>
        <w:t>- outlaw funding for the Golden Dome.</w:t>
      </w:r>
    </w:p>
    <w:p w14:paraId="36117059" w14:textId="77777777" w:rsidR="00B220CD" w:rsidRDefault="00B220CD" w:rsidP="00B220CD">
      <w:pPr>
        <w:pStyle w:val="Heading4"/>
      </w:pPr>
      <w:r>
        <w:t xml:space="preserve">Dems win now. Chart inserted. </w:t>
      </w:r>
    </w:p>
    <w:p w14:paraId="560FE8F0" w14:textId="77777777" w:rsidR="00B220CD" w:rsidRPr="005A03C4" w:rsidRDefault="00B220CD" w:rsidP="00B220CD">
      <w:proofErr w:type="spellStart"/>
      <w:r w:rsidRPr="005A03C4">
        <w:rPr>
          <w:rStyle w:val="Style13ptBold"/>
        </w:rPr>
        <w:t>Polymarket</w:t>
      </w:r>
      <w:proofErr w:type="spellEnd"/>
      <w:r w:rsidRPr="005A03C4">
        <w:rPr>
          <w:rStyle w:val="Style13ptBold"/>
        </w:rPr>
        <w:t xml:space="preserve"> ’1-3 </w:t>
      </w:r>
      <w:r>
        <w:t>[2026; American prediction market headquartered in Manhattan, New York City; "Which party will win the House in 2026?" https://polymarket.com/event/which-party-will-win-the-house-in-2026]</w:t>
      </w:r>
    </w:p>
    <w:p w14:paraId="3B681A87" w14:textId="77777777" w:rsidR="00B220CD" w:rsidRPr="005A03C4" w:rsidRDefault="00B220CD" w:rsidP="00B220CD">
      <w:r w:rsidRPr="005A03C4">
        <w:rPr>
          <w:noProof/>
        </w:rPr>
        <w:drawing>
          <wp:inline distT="0" distB="0" distL="0" distR="0" wp14:anchorId="3432F384" wp14:editId="56256C93">
            <wp:extent cx="6997927" cy="4559788"/>
            <wp:effectExtent l="0" t="0" r="0" b="0"/>
            <wp:docPr id="1508008144" name="Picture 1" descr="A graph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08144" name="Picture 1" descr="A graph on a computer screen&#10;&#10;AI-generated content may be incorrect."/>
                    <pic:cNvPicPr/>
                  </pic:nvPicPr>
                  <pic:blipFill>
                    <a:blip r:embed="rId8"/>
                    <a:stretch>
                      <a:fillRect/>
                    </a:stretch>
                  </pic:blipFill>
                  <pic:spPr>
                    <a:xfrm>
                      <a:off x="0" y="0"/>
                      <a:ext cx="7022408" cy="4575740"/>
                    </a:xfrm>
                    <a:prstGeom prst="rect">
                      <a:avLst/>
                    </a:prstGeom>
                  </pic:spPr>
                </pic:pic>
              </a:graphicData>
            </a:graphic>
          </wp:inline>
        </w:drawing>
      </w:r>
    </w:p>
    <w:p w14:paraId="23CE70A1" w14:textId="77777777" w:rsidR="00B220CD" w:rsidRDefault="00B220CD" w:rsidP="00B220CD">
      <w:pPr>
        <w:pStyle w:val="Heading4"/>
      </w:pPr>
      <w:r>
        <w:t xml:space="preserve">That blocks the </w:t>
      </w:r>
      <w:r w:rsidRPr="005A2B67">
        <w:rPr>
          <w:u w:val="single"/>
        </w:rPr>
        <w:t>Golden Dome</w:t>
      </w:r>
      <w:r>
        <w:t>.</w:t>
      </w:r>
    </w:p>
    <w:p w14:paraId="41C3A42F" w14:textId="77777777" w:rsidR="00B220CD" w:rsidRPr="00C840BF" w:rsidRDefault="00B220CD" w:rsidP="00B220CD">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097E74CC" w14:textId="77777777" w:rsidR="00B220CD" w:rsidRPr="000F3AE0" w:rsidRDefault="00B220CD" w:rsidP="00B220CD">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w:t>
      </w:r>
      <w:r w:rsidRPr="00B11C72">
        <w:rPr>
          <w:rStyle w:val="Emphasis"/>
        </w:rPr>
        <w:t xml:space="preserve"> industry</w:t>
      </w:r>
      <w:r w:rsidRPr="00B11C72">
        <w:rPr>
          <w:rStyle w:val="StyleUnderline"/>
        </w:rPr>
        <w:t xml:space="preserve"> are </w:t>
      </w:r>
      <w:r w:rsidRPr="00B11C72">
        <w:rPr>
          <w:rStyle w:val="Emphasis"/>
        </w:rPr>
        <w:t>capable</w:t>
      </w:r>
      <w:r w:rsidRPr="00B11C72">
        <w:rPr>
          <w:rStyle w:val="StyleUnderline"/>
        </w:rPr>
        <w:t xml:space="preserve"> of </w:t>
      </w:r>
      <w:r w:rsidRPr="005A2B67">
        <w:rPr>
          <w:rStyle w:val="StyleUnderline"/>
          <w:highlight w:val="cyan"/>
        </w:rPr>
        <w:t>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535361CB" w14:textId="77777777" w:rsidR="00B220CD" w:rsidRPr="000F3AE0" w:rsidRDefault="00B220CD" w:rsidP="00B220CD">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40DB7E9D" w14:textId="77777777" w:rsidR="00B220CD" w:rsidRPr="000F3AE0" w:rsidRDefault="00B220CD" w:rsidP="00B220CD">
      <w:pPr>
        <w:rPr>
          <w:sz w:val="16"/>
        </w:rPr>
      </w:pPr>
      <w:r w:rsidRPr="000F3AE0">
        <w:rPr>
          <w:sz w:val="16"/>
        </w:rPr>
        <w:t>As much as the space industry has evolved, Whiting cautioned that “there is some fragility in that defense industrial base and in that commercial space sector.”</w:t>
      </w:r>
    </w:p>
    <w:p w14:paraId="3F952D05" w14:textId="77777777" w:rsidR="00B220CD" w:rsidRPr="000F3AE0" w:rsidRDefault="00B220CD" w:rsidP="00B220CD">
      <w:pPr>
        <w:rPr>
          <w:sz w:val="16"/>
        </w:rPr>
      </w:pPr>
      <w:r w:rsidRPr="000F3AE0">
        <w:rPr>
          <w:sz w:val="16"/>
        </w:rPr>
        <w:t>In the past, several large companies have relied on a single subcontractor to supply critical components, which creates “a choke point for us,” Whiting said.</w:t>
      </w:r>
    </w:p>
    <w:p w14:paraId="58ECE671" w14:textId="77777777" w:rsidR="00B220CD" w:rsidRPr="000F3AE0" w:rsidRDefault="00B220CD" w:rsidP="00B220CD">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13515DC9" w14:textId="77777777" w:rsidR="00B220CD" w:rsidRPr="000F3AE0" w:rsidRDefault="00B220CD" w:rsidP="00B220CD">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387AE9A" w14:textId="77777777" w:rsidR="00B220CD" w:rsidRPr="000F3AE0" w:rsidRDefault="00B220CD" w:rsidP="00B220CD">
      <w:pPr>
        <w:rPr>
          <w:sz w:val="16"/>
        </w:rPr>
      </w:pPr>
      <w:r w:rsidRPr="000F3AE0">
        <w:rPr>
          <w:sz w:val="16"/>
        </w:rPr>
        <w:t>The program’s first tranche of satellites was supposed to launch this year but is delayed. Tranche two has about 50 satellites under contract and in production.</w:t>
      </w:r>
    </w:p>
    <w:p w14:paraId="774227D4" w14:textId="77777777" w:rsidR="00B220CD" w:rsidRPr="000F3AE0" w:rsidRDefault="00B220CD" w:rsidP="00B220CD">
      <w:pPr>
        <w:rPr>
          <w:sz w:val="16"/>
        </w:rPr>
      </w:pPr>
      <w:r w:rsidRPr="00B11C72">
        <w:rPr>
          <w:rStyle w:val="StyleUnderline"/>
        </w:rPr>
        <w:t xml:space="preserve">While </w:t>
      </w:r>
      <w:r w:rsidRPr="00B11C72">
        <w:rPr>
          <w:rStyle w:val="Emphasis"/>
        </w:rPr>
        <w:t>G</w:t>
      </w:r>
      <w:r w:rsidRPr="00B11C72">
        <w:rPr>
          <w:rStyle w:val="StyleUnderline"/>
        </w:rPr>
        <w:t xml:space="preserve">olden </w:t>
      </w:r>
      <w:r w:rsidRPr="00B11C72">
        <w:rPr>
          <w:rStyle w:val="Emphasis"/>
        </w:rPr>
        <w:t>D</w:t>
      </w:r>
      <w:r w:rsidRPr="00B11C72">
        <w:rPr>
          <w:rStyle w:val="StyleUnderline"/>
        </w:rPr>
        <w:t>ome may</w:t>
      </w:r>
      <w:r w:rsidRPr="00C151F7">
        <w:rPr>
          <w:rStyle w:val="StyleUnderline"/>
        </w:rPr>
        <w:t xml:space="preserve">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B11C72">
        <w:rPr>
          <w:rStyle w:val="StyleUnderline"/>
        </w:rPr>
        <w:t>it might</w:t>
      </w:r>
      <w:r w:rsidRPr="005A2B67">
        <w:rPr>
          <w:rStyle w:val="StyleUnderline"/>
          <w:highlight w:val="cyan"/>
        </w:rPr>
        <w:t xml:space="preserve"> not </w:t>
      </w:r>
      <w:r w:rsidRPr="00B11C72">
        <w:rPr>
          <w:rStyle w:val="StyleUnderline"/>
        </w:rPr>
        <w:t xml:space="preserve">be </w:t>
      </w:r>
      <w:r w:rsidRPr="005A2B67">
        <w:rPr>
          <w:rStyle w:val="Emphasis"/>
          <w:highlight w:val="cyan"/>
        </w:rPr>
        <w:t>politically</w:t>
      </w:r>
      <w:r w:rsidRPr="00053AAC">
        <w:rPr>
          <w:rStyle w:val="StyleUnderline"/>
        </w:rPr>
        <w:t xml:space="preserve"> feasible</w:t>
      </w:r>
      <w:r w:rsidRPr="00B11C72">
        <w:rPr>
          <w:rStyle w:val="StyleUnderline"/>
        </w:rPr>
        <w:t xml:space="preserve">. Its </w:t>
      </w:r>
      <w:r w:rsidRPr="00B11C72">
        <w:rPr>
          <w:rStyle w:val="Emphasis"/>
        </w:rPr>
        <w:t>fate</w:t>
      </w:r>
      <w:r w:rsidRPr="00B11C72">
        <w:rPr>
          <w:rStyle w:val="StyleUnderline"/>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3FFEE0B5" w14:textId="77777777" w:rsidR="00B220CD" w:rsidRPr="000F3AE0" w:rsidRDefault="00B220CD" w:rsidP="00B220CD">
      <w:pPr>
        <w:rPr>
          <w:sz w:val="16"/>
        </w:rPr>
      </w:pPr>
      <w:r w:rsidRPr="00B11C72">
        <w:rPr>
          <w:sz w:val="16"/>
        </w:rPr>
        <w:t>“</w:t>
      </w:r>
      <w:r w:rsidRPr="00B11C72">
        <w:rPr>
          <w:rStyle w:val="StyleUnderline"/>
        </w:rPr>
        <w:t xml:space="preserve">If the House </w:t>
      </w:r>
      <w:r w:rsidRPr="00B11C72">
        <w:rPr>
          <w:rStyle w:val="Emphasis"/>
        </w:rPr>
        <w:t>flips</w:t>
      </w:r>
      <w:r w:rsidRPr="00B11C72">
        <w:rPr>
          <w:rStyle w:val="StyleUnderline"/>
        </w:rPr>
        <w:t xml:space="preserve"> to</w:t>
      </w:r>
      <w:r w:rsidRPr="00B11C72">
        <w:rPr>
          <w:sz w:val="16"/>
        </w:rPr>
        <w:t xml:space="preserve"> the </w:t>
      </w:r>
      <w:r w:rsidRPr="00B11C72">
        <w:rPr>
          <w:rStyle w:val="Emphasis"/>
        </w:rPr>
        <w:t>Dem</w:t>
      </w:r>
      <w:r w:rsidRPr="00B11C72">
        <w:rPr>
          <w:sz w:val="16"/>
        </w:rPr>
        <w:t>ocrat</w:t>
      </w:r>
      <w:r w:rsidRPr="00B11C72">
        <w:rPr>
          <w:rStyle w:val="Emphasis"/>
        </w:rPr>
        <w:t>s</w:t>
      </w:r>
      <w:r w:rsidRPr="00B11C72">
        <w:rPr>
          <w:sz w:val="16"/>
        </w:rPr>
        <w:t xml:space="preserve"> … </w:t>
      </w:r>
      <w:r w:rsidRPr="00B11C72">
        <w:rPr>
          <w:rStyle w:val="StyleUnderline"/>
        </w:rPr>
        <w:t xml:space="preserve">how </w:t>
      </w:r>
      <w:r w:rsidRPr="00B11C72">
        <w:rPr>
          <w:rStyle w:val="Emphasis"/>
        </w:rPr>
        <w:t>enthusiastic</w:t>
      </w:r>
      <w:r w:rsidRPr="00B11C72">
        <w:rPr>
          <w:rStyle w:val="StyleUnderline"/>
        </w:rPr>
        <w:t xml:space="preserve"> are they going to be to put </w:t>
      </w:r>
      <w:r w:rsidRPr="00B11C72">
        <w:rPr>
          <w:rStyle w:val="Emphasis"/>
        </w:rPr>
        <w:t>extra money</w:t>
      </w:r>
      <w:r w:rsidRPr="00B11C72">
        <w:rPr>
          <w:rStyle w:val="StyleUnderline"/>
        </w:rPr>
        <w:t xml:space="preserve"> in the budget for </w:t>
      </w:r>
      <w:r w:rsidRPr="00B11C72">
        <w:rPr>
          <w:rStyle w:val="Emphasis"/>
        </w:rPr>
        <w:t>G</w:t>
      </w:r>
      <w:r w:rsidRPr="00B11C72">
        <w:rPr>
          <w:rStyle w:val="StyleUnderline"/>
        </w:rPr>
        <w:t xml:space="preserve">olden </w:t>
      </w:r>
      <w:r w:rsidRPr="00B11C72">
        <w:rPr>
          <w:rStyle w:val="Emphasis"/>
        </w:rPr>
        <w:t>D</w:t>
      </w:r>
      <w:r w:rsidRPr="00B11C72">
        <w:rPr>
          <w:rStyle w:val="StyleUnderline"/>
        </w:rPr>
        <w:t xml:space="preserve">ome with </w:t>
      </w:r>
      <w:r w:rsidRPr="00B11C72">
        <w:rPr>
          <w:rStyle w:val="Emphasis"/>
        </w:rPr>
        <w:t>that name</w:t>
      </w:r>
      <w:r w:rsidRPr="00B11C72">
        <w:rPr>
          <w:sz w:val="16"/>
        </w:rPr>
        <w:t>?” he said.</w:t>
      </w:r>
    </w:p>
    <w:p w14:paraId="2FFF60CA" w14:textId="77777777" w:rsidR="00B220CD" w:rsidRDefault="00B220CD" w:rsidP="00B220CD">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7330E179" w14:textId="77777777" w:rsidR="00B220CD" w:rsidRPr="00A76039" w:rsidRDefault="00B220CD" w:rsidP="00B220CD">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3546D2B9" w14:textId="77777777" w:rsidR="00B220CD" w:rsidRPr="00AD5BE9" w:rsidRDefault="00B220CD" w:rsidP="00B220CD">
      <w:pPr>
        <w:rPr>
          <w:sz w:val="16"/>
        </w:rPr>
      </w:pPr>
      <w:r w:rsidRPr="00AD5BE9">
        <w:rPr>
          <w:sz w:val="16"/>
        </w:rPr>
        <w:t xml:space="preserve">The </w:t>
      </w:r>
      <w:r w:rsidRPr="00B11C72">
        <w:rPr>
          <w:rStyle w:val="StyleUnderline"/>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B11C72">
        <w:rPr>
          <w:rStyle w:val="StyleUnderline"/>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w:t>
      </w:r>
      <w:r w:rsidRPr="00B11C72">
        <w:rPr>
          <w:rStyle w:val="StyleUnderline"/>
        </w:rPr>
        <w:t>doing</w:t>
      </w:r>
      <w:r w:rsidRPr="00B11C72">
        <w:rPr>
          <w:sz w:val="16"/>
        </w:rPr>
        <w:t xml:space="preserve">. </w:t>
      </w:r>
      <w:r w:rsidRPr="00B11C72">
        <w:rPr>
          <w:rStyle w:val="StyleUnderline"/>
        </w:rPr>
        <w:t xml:space="preserve">When Biden </w:t>
      </w:r>
      <w:r w:rsidRPr="00B11C72">
        <w:rPr>
          <w:rStyle w:val="Emphasis"/>
        </w:rPr>
        <w:t>walks</w:t>
      </w:r>
      <w:r w:rsidRPr="00B11C72">
        <w:rPr>
          <w:rStyle w:val="StyleUnderline"/>
        </w:rPr>
        <w:t xml:space="preserve"> a picket line, 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w:t>
      </w:r>
      <w:r w:rsidRPr="00B11C72">
        <w:rPr>
          <w:sz w:val="16"/>
        </w:rPr>
        <w:t xml:space="preserve">that </w:t>
      </w:r>
      <w:r w:rsidRPr="00B11C72">
        <w:rPr>
          <w:rStyle w:val="StyleUnderline"/>
        </w:rPr>
        <w:t>this admin</w:t>
      </w:r>
      <w:r w:rsidRPr="00B11C72">
        <w:rPr>
          <w:sz w:val="16"/>
        </w:rPr>
        <w:t xml:space="preserve">istration </w:t>
      </w:r>
      <w:r w:rsidRPr="00B11C72">
        <w:rPr>
          <w:rStyle w:val="StyleUnderline"/>
        </w:rPr>
        <w:t xml:space="preserve">is going to take a </w:t>
      </w:r>
      <w:r w:rsidRPr="00AD5BE9">
        <w:rPr>
          <w:rStyle w:val="Emphasis"/>
          <w:highlight w:val="cyan"/>
        </w:rPr>
        <w:t>different</w:t>
      </w:r>
      <w:r w:rsidRPr="00B11C72">
        <w:rPr>
          <w:rStyle w:val="Emphasis"/>
        </w:rPr>
        <w:t xml:space="preserve">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790ECF1B" w14:textId="77777777" w:rsidR="00B220CD" w:rsidRDefault="00B220CD" w:rsidP="00B220CD">
      <w:pPr>
        <w:rPr>
          <w:sz w:val="16"/>
        </w:rPr>
      </w:pPr>
      <w:r w:rsidRPr="008D5DDE">
        <w:rPr>
          <w:rStyle w:val="StyleUnderline"/>
        </w:rPr>
        <w:t xml:space="preserve">In </w:t>
      </w:r>
      <w:r w:rsidRPr="00B11C72">
        <w:rPr>
          <w:rStyle w:val="StyleUnderline"/>
        </w:rPr>
        <w:t>1981</w:t>
      </w:r>
      <w:r w:rsidRPr="00B11C72">
        <w:rPr>
          <w:sz w:val="16"/>
        </w:rPr>
        <w:t xml:space="preserve"> the </w:t>
      </w:r>
      <w:r w:rsidRPr="00B11C72">
        <w:rPr>
          <w:rStyle w:val="StyleUnderline"/>
        </w:rPr>
        <w:t xml:space="preserve">corporations took their </w:t>
      </w:r>
      <w:r w:rsidRPr="00B11C72">
        <w:rPr>
          <w:rStyle w:val="Emphasis"/>
        </w:rPr>
        <w:t>cue</w:t>
      </w:r>
      <w:r w:rsidRPr="00B11C72">
        <w:rPr>
          <w:rStyle w:val="StyleUnderline"/>
        </w:rPr>
        <w:t xml:space="preserve"> from </w:t>
      </w:r>
      <w:r w:rsidRPr="00B11C72">
        <w:rPr>
          <w:rStyle w:val="Emphasis"/>
        </w:rPr>
        <w:t>Reagan</w:t>
      </w:r>
      <w:r w:rsidRPr="00B11C72">
        <w:rPr>
          <w:sz w:val="16"/>
        </w:rPr>
        <w:t xml:space="preserve">. Again, </w:t>
      </w:r>
      <w:r w:rsidRPr="00B11C72">
        <w:rPr>
          <w:rStyle w:val="StyleUnderline"/>
        </w:rPr>
        <w:t xml:space="preserve">it’s a </w:t>
      </w:r>
      <w:r w:rsidRPr="00B11C72">
        <w:rPr>
          <w:rStyle w:val="Emphasis"/>
        </w:rPr>
        <w:t>bellwether</w:t>
      </w:r>
      <w:r w:rsidRPr="00B11C72">
        <w:rPr>
          <w:rStyle w:val="StyleUnderline"/>
        </w:rPr>
        <w:t xml:space="preserve"> for how corporations will </w:t>
      </w:r>
      <w:r w:rsidRPr="00B11C72">
        <w:rPr>
          <w:rStyle w:val="Emphasis"/>
        </w:rPr>
        <w:t>feel emboldened</w:t>
      </w:r>
      <w:r w:rsidRPr="00B11C72">
        <w:rPr>
          <w:sz w:val="16"/>
        </w:rPr>
        <w:t xml:space="preserve"> </w:t>
      </w:r>
      <w:r w:rsidRPr="00B11C72">
        <w:rPr>
          <w:rStyle w:val="StyleUnderline"/>
        </w:rPr>
        <w:t xml:space="preserve">to act towards their </w:t>
      </w:r>
      <w:r w:rsidRPr="00B11C72">
        <w:rPr>
          <w:rStyle w:val="Emphasis"/>
        </w:rPr>
        <w:t>own unions</w:t>
      </w:r>
      <w:r w:rsidRPr="00B11C72">
        <w:rPr>
          <w:sz w:val="16"/>
        </w:rPr>
        <w:t xml:space="preserve"> and own workers. Ultimately I think that’s what </w:t>
      </w:r>
      <w:r w:rsidRPr="00B11C72">
        <w:rPr>
          <w:rStyle w:val="StyleUnderline"/>
        </w:rPr>
        <w:t>the mission</w:t>
      </w:r>
      <w:r w:rsidRPr="00C8452D">
        <w:rPr>
          <w:rStyle w:val="StyleUnderline"/>
        </w:rPr>
        <w:t xml:space="preserve">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B11C72">
        <w:rPr>
          <w:rStyle w:val="Emphasis"/>
        </w:rPr>
        <w:t>workforce</w:t>
      </w:r>
      <w:r w:rsidRPr="00B11C72">
        <w:rPr>
          <w:sz w:val="16"/>
        </w:rPr>
        <w:t xml:space="preserve">. Chris Dols had a good quote: “We’re the canary in the coal mine.” Just like </w:t>
      </w:r>
      <w:r w:rsidRPr="00B11C72">
        <w:rPr>
          <w:rStyle w:val="StyleUnderline"/>
        </w:rPr>
        <w:t xml:space="preserve">it’s </w:t>
      </w:r>
      <w:r w:rsidRPr="00B11C72">
        <w:rPr>
          <w:rStyle w:val="Emphasis"/>
        </w:rPr>
        <w:t>emboldening</w:t>
      </w:r>
      <w:r w:rsidRPr="00B11C72">
        <w:rPr>
          <w:rStyle w:val="StyleUnderline"/>
        </w:rPr>
        <w:t xml:space="preserve"> for </w:t>
      </w:r>
      <w:r w:rsidRPr="00B11C72">
        <w:rPr>
          <w:rStyle w:val="Emphasis"/>
        </w:rPr>
        <w:t>workers</w:t>
      </w:r>
      <w:r w:rsidRPr="00B11C72">
        <w:rPr>
          <w:rStyle w:val="StyleUnderline"/>
        </w:rPr>
        <w:t xml:space="preserve"> when they see </w:t>
      </w:r>
      <w:r w:rsidRPr="00B11C72">
        <w:rPr>
          <w:rStyle w:val="Emphasis"/>
        </w:rPr>
        <w:t>other</w:t>
      </w:r>
      <w:r w:rsidRPr="00B11C72">
        <w:rPr>
          <w:rStyle w:val="StyleUnderline"/>
        </w:rPr>
        <w:t xml:space="preserve"> worker</w:t>
      </w:r>
      <w:r w:rsidRPr="00B11C72">
        <w:rPr>
          <w:rStyle w:val="Emphasis"/>
        </w:rPr>
        <w:t xml:space="preserve">s </w:t>
      </w:r>
      <w:r w:rsidRPr="00B11C72">
        <w:rPr>
          <w:rStyle w:val="StyleUnderline"/>
        </w:rPr>
        <w:t xml:space="preserve">going on </w:t>
      </w:r>
      <w:r w:rsidRPr="00B11C72">
        <w:rPr>
          <w:rStyle w:val="Emphasis"/>
        </w:rPr>
        <w:t>strike</w:t>
      </w:r>
      <w:r w:rsidRPr="00B11C72">
        <w:rPr>
          <w:rStyle w:val="StyleUnderline"/>
        </w:rPr>
        <w:t xml:space="preserve"> and winning, corporations see union busting and it’s emboldening for</w:t>
      </w:r>
      <w:r w:rsidRPr="00034AFD">
        <w:rPr>
          <w:rStyle w:val="StyleUnderline"/>
        </w:rPr>
        <w:t xml:space="preserve"> them</w:t>
      </w:r>
      <w:r w:rsidRPr="00AD5BE9">
        <w:rPr>
          <w:sz w:val="16"/>
        </w:rPr>
        <w:t>.</w:t>
      </w:r>
    </w:p>
    <w:p w14:paraId="482C3F16" w14:textId="77777777" w:rsidR="00B220CD" w:rsidRDefault="00B220CD" w:rsidP="00B220CD">
      <w:pPr>
        <w:pStyle w:val="Heading4"/>
      </w:pPr>
      <w:r>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647D07A1" w14:textId="77777777" w:rsidR="00B220CD" w:rsidRPr="00F0030B" w:rsidRDefault="00B220CD" w:rsidP="00B220CD">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2B9AA71F" w14:textId="77777777" w:rsidR="00B220CD" w:rsidRPr="0018473B" w:rsidRDefault="00B220CD" w:rsidP="00B220CD">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proofErr w:type="spellStart"/>
      <w:r w:rsidRPr="00FA00FA">
        <w:rPr>
          <w:rStyle w:val="Emphasis"/>
          <w:highlight w:val="cyan"/>
        </w:rPr>
        <w:t>predistributive</w:t>
      </w:r>
      <w:proofErr w:type="spellEnd"/>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B11C72">
        <w:rPr>
          <w:rStyle w:val="StyleUnderline"/>
        </w:rPr>
        <w:t xml:space="preserve">expand access to </w:t>
      </w:r>
      <w:r w:rsidRPr="00B11C72">
        <w:rPr>
          <w:rStyle w:val="Emphasis"/>
        </w:rPr>
        <w:t>good jobs</w:t>
      </w:r>
      <w:r w:rsidRPr="00B11C72">
        <w:rPr>
          <w:rStyle w:val="StyleUnderline"/>
        </w:rPr>
        <w:t xml:space="preserve">, and increasing </w:t>
      </w:r>
      <w:r w:rsidRPr="00B11C72">
        <w:rPr>
          <w:rStyle w:val="Emphasis"/>
        </w:rPr>
        <w:t>worker influence</w:t>
      </w:r>
      <w:r w:rsidRPr="00B11C72">
        <w:rPr>
          <w:rStyle w:val="StyleUnderline"/>
        </w:rPr>
        <w:t xml:space="preserve"> in corporate </w:t>
      </w:r>
      <w:r w:rsidRPr="00B11C72">
        <w:rPr>
          <w:rStyle w:val="Emphasis"/>
        </w:rPr>
        <w:t>decision-making</w:t>
      </w:r>
      <w:r w:rsidRPr="00B11C72">
        <w:rPr>
          <w:sz w:val="16"/>
        </w:rPr>
        <w:t xml:space="preserve">) along with some redistributive policies (such as protecting Social Security and Medicare, increasing spending on health care and education, and tax hikes on the rich) </w:t>
      </w:r>
      <w:r w:rsidRPr="00B11C72">
        <w:rPr>
          <w:rStyle w:val="StyleUnderline"/>
        </w:rPr>
        <w:t xml:space="preserve">are </w:t>
      </w:r>
      <w:r w:rsidRPr="00B11C72">
        <w:rPr>
          <w:rStyle w:val="Emphasis"/>
        </w:rPr>
        <w:t>all</w:t>
      </w:r>
      <w:r w:rsidRPr="00B11C72">
        <w:rPr>
          <w:rStyle w:val="StyleUnderline"/>
        </w:rPr>
        <w:t xml:space="preserve"> </w:t>
      </w:r>
      <w:r w:rsidRPr="00FA00FA">
        <w:rPr>
          <w:rStyle w:val="StyleUnderline"/>
          <w:highlight w:val="cyan"/>
        </w:rPr>
        <w:t xml:space="preserve">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670A1EDC" w14:textId="77777777" w:rsidR="00B220CD" w:rsidRPr="0018473B" w:rsidRDefault="00B220CD" w:rsidP="00B220CD">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0A4ECC85" w14:textId="77777777" w:rsidR="00B220CD" w:rsidRDefault="00B220CD" w:rsidP="00B220CD">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w:t>
      </w:r>
      <w:r w:rsidRPr="00B11C72">
        <w:rPr>
          <w:sz w:val="16"/>
        </w:rPr>
        <w:t xml:space="preserve">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B11C72">
        <w:rPr>
          <w:rStyle w:val="StyleUnderline"/>
        </w:rPr>
        <w:t xml:space="preserve">While these </w:t>
      </w:r>
      <w:r w:rsidRPr="00B11C72">
        <w:rPr>
          <w:rStyle w:val="Emphasis"/>
        </w:rPr>
        <w:t>economically progressive</w:t>
      </w:r>
      <w:r w:rsidRPr="00B11C72">
        <w:rPr>
          <w:rStyle w:val="StyleUnderline"/>
        </w:rPr>
        <w:t xml:space="preserve"> Trump voters hardly amount to a</w:t>
      </w:r>
      <w:r w:rsidRPr="00B11C72">
        <w:rPr>
          <w:sz w:val="16"/>
        </w:rPr>
        <w:t xml:space="preserve"> MAGA </w:t>
      </w:r>
      <w:r w:rsidRPr="00B11C72">
        <w:rPr>
          <w:rStyle w:val="Emphasis"/>
        </w:rPr>
        <w:t>majority</w:t>
      </w:r>
      <w:r w:rsidRPr="00B11C72">
        <w:rPr>
          <w:rStyle w:val="StyleUnderline"/>
        </w:rPr>
        <w:t xml:space="preserve">, they represent a </w:t>
      </w:r>
      <w:r w:rsidRPr="00B11C72">
        <w:rPr>
          <w:rStyle w:val="Emphasis"/>
        </w:rPr>
        <w:t>meaningful slice</w:t>
      </w:r>
      <w:r w:rsidRPr="00B11C72">
        <w:rPr>
          <w:rStyle w:val="StyleUnderline"/>
        </w:rPr>
        <w:t xml:space="preserve"> of the </w:t>
      </w:r>
      <w:r w:rsidRPr="00B11C72">
        <w:rPr>
          <w:rStyle w:val="Emphasis"/>
        </w:rPr>
        <w:t>electorate</w:t>
      </w:r>
      <w:r w:rsidRPr="00B11C72">
        <w:rPr>
          <w:sz w:val="16"/>
        </w:rPr>
        <w:t xml:space="preserve"> (around 5%) </w:t>
      </w:r>
      <w:r w:rsidRPr="00B11C72">
        <w:rPr>
          <w:rStyle w:val="StyleUnderline"/>
        </w:rPr>
        <w:t xml:space="preserve">that could </w:t>
      </w:r>
      <w:r w:rsidRPr="00B11C72">
        <w:rPr>
          <w:rStyle w:val="Emphasis"/>
        </w:rPr>
        <w:t xml:space="preserve">easily </w:t>
      </w:r>
      <w:r w:rsidRPr="00FA00FA">
        <w:rPr>
          <w:rStyle w:val="Emphasis"/>
          <w:highlight w:val="cyan"/>
        </w:rPr>
        <w:t>tip elections</w:t>
      </w:r>
      <w:r w:rsidRPr="006C10F3">
        <w:rPr>
          <w:rStyle w:val="StyleUnderline"/>
        </w:rPr>
        <w:t xml:space="preserve"> in key working-class-heavy </w:t>
      </w:r>
      <w:r w:rsidRPr="006C10F3">
        <w:rPr>
          <w:rStyle w:val="Emphasis"/>
        </w:rPr>
        <w:t>swing states</w:t>
      </w:r>
      <w:r w:rsidRPr="0018473B">
        <w:rPr>
          <w:sz w:val="16"/>
        </w:rPr>
        <w:t>.</w:t>
      </w:r>
    </w:p>
    <w:p w14:paraId="0C08C1B1" w14:textId="77777777" w:rsidR="00B220CD" w:rsidRDefault="00B220CD" w:rsidP="00B220CD">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46FB5FB1" w14:textId="77777777" w:rsidR="00B220CD" w:rsidRDefault="00B220CD" w:rsidP="00B220CD">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t>Defence</w:t>
      </w:r>
      <w:proofErr w:type="spellEnd"/>
      <w:r>
        <w:t xml:space="preserve"> – Analysis," </w:t>
      </w:r>
      <w:r w:rsidRPr="002E3BF2">
        <w:t>https://www.eurasiareview.com/03102025-star-wars-reimagined-golden-dome-and-the-geopolitics-of-missile-defence-analysis/</w:t>
      </w:r>
      <w:r>
        <w:t>]</w:t>
      </w:r>
    </w:p>
    <w:p w14:paraId="3492F293" w14:textId="77777777" w:rsidR="00B220CD" w:rsidRPr="00AD10EE" w:rsidRDefault="00B220CD" w:rsidP="00B220CD">
      <w:pPr>
        <w:rPr>
          <w:sz w:val="16"/>
        </w:rPr>
      </w:pPr>
      <w:r w:rsidRPr="00AD10EE">
        <w:rPr>
          <w:sz w:val="16"/>
        </w:rPr>
        <w:t>Golden Dome: Shield or Provocation?</w:t>
      </w:r>
    </w:p>
    <w:p w14:paraId="0470D31D" w14:textId="77777777" w:rsidR="00B220CD" w:rsidRPr="00AD10EE" w:rsidRDefault="00B220CD" w:rsidP="00B220CD">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proofErr w:type="spellStart"/>
      <w:r w:rsidRPr="000F3AE0">
        <w:rPr>
          <w:rStyle w:val="Emphasis"/>
        </w:rPr>
        <w:t>fuel</w:t>
      </w:r>
      <w:r w:rsidRPr="00AD10EE">
        <w:rPr>
          <w:sz w:val="16"/>
        </w:rPr>
        <w:t>ling</w:t>
      </w:r>
      <w:proofErr w:type="spellEnd"/>
      <w:r w:rsidRPr="00AD10EE">
        <w:rPr>
          <w:sz w:val="16"/>
        </w:rPr>
        <w:t xml:space="preserve"> </w:t>
      </w:r>
      <w:r w:rsidRPr="000F3AE0">
        <w:rPr>
          <w:rStyle w:val="StyleUnderline"/>
        </w:rPr>
        <w:t>instability</w:t>
      </w:r>
      <w:r w:rsidRPr="00B11C72">
        <w:rPr>
          <w:sz w:val="16"/>
        </w:rPr>
        <w:t xml:space="preserve">. </w:t>
      </w:r>
      <w:r w:rsidRPr="00B11C72">
        <w:rPr>
          <w:rStyle w:val="Emphasis"/>
        </w:rPr>
        <w:t>Undermining</w:t>
      </w:r>
      <w:r w:rsidRPr="00B11C72">
        <w:rPr>
          <w:rStyle w:val="StyleUnderline"/>
        </w:rPr>
        <w:t xml:space="preserve"> adversaries’ confidence in their</w:t>
      </w:r>
      <w:r w:rsidRPr="00B11C72">
        <w:rPr>
          <w:sz w:val="16"/>
        </w:rPr>
        <w:t xml:space="preserve"> nuclear </w:t>
      </w:r>
      <w:r w:rsidRPr="00B11C72">
        <w:rPr>
          <w:rStyle w:val="Emphasis"/>
        </w:rPr>
        <w:t>deterrents</w:t>
      </w:r>
      <w:r w:rsidRPr="00B11C72">
        <w:rPr>
          <w:rStyle w:val="StyleUnderline"/>
        </w:rPr>
        <w:t xml:space="preserve">, the system could 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775FAD9D" w14:textId="77777777" w:rsidR="00B220CD" w:rsidRPr="00AD10EE" w:rsidRDefault="00B220CD" w:rsidP="00B220CD">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proofErr w:type="spellStart"/>
      <w:r w:rsidRPr="000F3AE0">
        <w:rPr>
          <w:rStyle w:val="Emphasis"/>
        </w:rPr>
        <w:t>defence</w:t>
      </w:r>
      <w:proofErr w:type="spellEnd"/>
      <w:r w:rsidRPr="000F3AE0">
        <w:rPr>
          <w:rStyle w:val="Emphasis"/>
        </w:rPr>
        <w:t xml:space="preserve"> blocs</w:t>
      </w:r>
      <w:r w:rsidRPr="00AD10EE">
        <w:rPr>
          <w:sz w:val="16"/>
        </w:rPr>
        <w:t xml:space="preserve">.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AD10EE">
        <w:rPr>
          <w:sz w:val="16"/>
        </w:rPr>
        <w:t>defence</w:t>
      </w:r>
      <w:proofErr w:type="spellEnd"/>
      <w:r w:rsidRPr="00AD10EE">
        <w:rPr>
          <w:sz w:val="16"/>
        </w:rPr>
        <w:t xml:space="preserve"> system ‘if they remain a separate, but unequal, Nation’. He further suggested that Canada should ‘become the 51st state’ to join Golden Dome without cost, underscoring how the </w:t>
      </w:r>
      <w:proofErr w:type="spellStart"/>
      <w:r w:rsidRPr="00AD10EE">
        <w:rPr>
          <w:sz w:val="16"/>
        </w:rPr>
        <w:t>programme</w:t>
      </w:r>
      <w:proofErr w:type="spellEnd"/>
      <w:r w:rsidRPr="00AD10EE">
        <w:rPr>
          <w:sz w:val="16"/>
        </w:rPr>
        <w:t xml:space="preserve"> raises complex questions of sovereignty, alliance obligations, and strategic </w:t>
      </w:r>
      <w:proofErr w:type="spellStart"/>
      <w:r w:rsidRPr="00AD10EE">
        <w:rPr>
          <w:sz w:val="16"/>
        </w:rPr>
        <w:t>dependence.War</w:t>
      </w:r>
      <w:proofErr w:type="spellEnd"/>
      <w:r w:rsidRPr="00AD10EE">
        <w:rPr>
          <w:sz w:val="16"/>
        </w:rPr>
        <w:t xml:space="preserve"> history books</w:t>
      </w:r>
    </w:p>
    <w:p w14:paraId="2C945513" w14:textId="77777777" w:rsidR="00B220CD" w:rsidRPr="00AD10EE" w:rsidRDefault="00B220CD" w:rsidP="00B220CD">
      <w:pPr>
        <w:rPr>
          <w:sz w:val="16"/>
        </w:rPr>
      </w:pPr>
      <w:r w:rsidRPr="00AD10EE">
        <w:rPr>
          <w:sz w:val="16"/>
        </w:rPr>
        <w:t>Linking Technology and Strategy</w:t>
      </w:r>
    </w:p>
    <w:p w14:paraId="51908940" w14:textId="77777777" w:rsidR="00B220CD" w:rsidRPr="00AD10EE" w:rsidRDefault="00B220CD" w:rsidP="00B220CD">
      <w:pPr>
        <w:rPr>
          <w:sz w:val="16"/>
        </w:rPr>
      </w:pPr>
      <w:r w:rsidRPr="00AD10EE">
        <w:rPr>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AD10EE">
        <w:rPr>
          <w:sz w:val="16"/>
        </w:rPr>
        <w:t>destabilising</w:t>
      </w:r>
      <w:proofErr w:type="spellEnd"/>
      <w:r w:rsidRPr="00AD10EE">
        <w:rPr>
          <w:sz w:val="16"/>
        </w:rPr>
        <w:t xml:space="preserve"> by rival powers. Technical sophistication is thus inseparable from strategic impact: the architecture of the shield directly shapes the geopolitics it seeks to protect.</w:t>
      </w:r>
    </w:p>
    <w:p w14:paraId="30EE43CD" w14:textId="77777777" w:rsidR="00B220CD" w:rsidRPr="00AD10EE" w:rsidRDefault="00B220CD" w:rsidP="00B220CD">
      <w:pPr>
        <w:rPr>
          <w:sz w:val="16"/>
        </w:rPr>
      </w:pPr>
      <w:r w:rsidRPr="00AD10EE">
        <w:rPr>
          <w:sz w:val="16"/>
        </w:rPr>
        <w:t>From Homeland Shield to Global Flashpoint</w:t>
      </w:r>
    </w:p>
    <w:p w14:paraId="3FABEA5C" w14:textId="77777777" w:rsidR="00B220CD" w:rsidRPr="00AD10EE" w:rsidRDefault="00B220CD" w:rsidP="00B220CD">
      <w:pPr>
        <w:rPr>
          <w:sz w:val="16"/>
        </w:rPr>
      </w:pPr>
      <w:r w:rsidRPr="00AD10EE">
        <w:rPr>
          <w:sz w:val="16"/>
        </w:rPr>
        <w:t xml:space="preserve">The reverberations of Golden Dome extend across regions and great-power rivalries. Russia and China jointly condemned the initiative as ‘deeply </w:t>
      </w:r>
      <w:proofErr w:type="spellStart"/>
      <w:r w:rsidRPr="00AD10EE">
        <w:rPr>
          <w:sz w:val="16"/>
        </w:rPr>
        <w:t>destabilising</w:t>
      </w:r>
      <w:proofErr w:type="spellEnd"/>
      <w:r w:rsidRPr="00AD10EE">
        <w:rPr>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r w:rsidRPr="00AD10EE">
        <w:rPr>
          <w:sz w:val="16"/>
        </w:rPr>
        <w:t>arms.Geopolitics</w:t>
      </w:r>
      <w:proofErr w:type="spellEnd"/>
      <w:r w:rsidRPr="00AD10EE">
        <w:rPr>
          <w:sz w:val="16"/>
        </w:rPr>
        <w:t xml:space="preserve"> online course</w:t>
      </w:r>
    </w:p>
    <w:p w14:paraId="414AB1ED" w14:textId="77777777" w:rsidR="00B220CD" w:rsidRPr="00AD10EE" w:rsidRDefault="00B220CD" w:rsidP="00B220CD">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w:t>
      </w:r>
      <w:proofErr w:type="spellStart"/>
      <w:r w:rsidRPr="00AD10EE">
        <w:rPr>
          <w:sz w:val="16"/>
        </w:rPr>
        <w:t>programme</w:t>
      </w:r>
      <w:r w:rsidRPr="00F60A7D">
        <w:rPr>
          <w:rStyle w:val="Emphasis"/>
        </w:rPr>
        <w:t>s</w:t>
      </w:r>
      <w:proofErr w:type="spellEnd"/>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9989727" w14:textId="77777777" w:rsidR="00B220CD" w:rsidRPr="00AD10EE" w:rsidRDefault="00B220CD" w:rsidP="00B220CD">
      <w:pPr>
        <w:rPr>
          <w:sz w:val="16"/>
        </w:rPr>
      </w:pPr>
      <w:r w:rsidRPr="00AD10EE">
        <w:rPr>
          <w:sz w:val="16"/>
        </w:rPr>
        <w:t>The Space Dilemma</w:t>
      </w:r>
    </w:p>
    <w:p w14:paraId="1DEBAD01" w14:textId="77777777" w:rsidR="00B220CD" w:rsidRPr="00AD10EE" w:rsidRDefault="00B220CD" w:rsidP="00B220CD">
      <w:pPr>
        <w:rPr>
          <w:sz w:val="16"/>
        </w:rPr>
      </w:pPr>
      <w:r w:rsidRPr="00706844">
        <w:rPr>
          <w:sz w:val="16"/>
        </w:rPr>
        <w:t xml:space="preserve">The </w:t>
      </w:r>
      <w:proofErr w:type="spellStart"/>
      <w:r w:rsidRPr="00706844">
        <w:rPr>
          <w:rStyle w:val="Emphasis"/>
        </w:rPr>
        <w:t>militarisation</w:t>
      </w:r>
      <w:proofErr w:type="spellEnd"/>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Absent robust governance frameworks</w:t>
      </w:r>
      <w:r w:rsidRPr="00B11C72">
        <w:rPr>
          <w:sz w:val="16"/>
        </w:rPr>
        <w:t xml:space="preserve">, </w:t>
      </w:r>
      <w:r w:rsidRPr="00B11C72">
        <w:rPr>
          <w:rStyle w:val="StyleUnderline"/>
        </w:rPr>
        <w:t xml:space="preserve">deploying armed systems in orbit </w:t>
      </w:r>
      <w:r w:rsidRPr="00B11C72">
        <w:rPr>
          <w:rStyle w:val="Emphasis"/>
        </w:rPr>
        <w:t>erodes</w:t>
      </w:r>
      <w:r w:rsidRPr="00B11C72">
        <w:rPr>
          <w:rStyle w:val="StyleUnderline"/>
        </w:rPr>
        <w:t xml:space="preserve"> fragile norms, intensifies </w:t>
      </w:r>
      <w:r w:rsidRPr="00B11C72">
        <w:rPr>
          <w:rStyle w:val="Emphasis"/>
        </w:rPr>
        <w:t>mistrust</w:t>
      </w:r>
      <w:r w:rsidRPr="00B11C72">
        <w:rPr>
          <w:rStyle w:val="StyleUnderline"/>
        </w:rPr>
        <w:t xml:space="preserve">, 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w:t>
      </w:r>
      <w:r w:rsidRPr="00B11C72">
        <w:rPr>
          <w:rStyle w:val="StyleUnderline"/>
        </w:rPr>
        <w:t>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7558C02C" w14:textId="77777777" w:rsidR="00B220CD" w:rsidRPr="00AD10EE" w:rsidRDefault="00B220CD" w:rsidP="00B220CD">
      <w:pPr>
        <w:rPr>
          <w:sz w:val="16"/>
        </w:rPr>
      </w:pPr>
      <w:r w:rsidRPr="00AD10EE">
        <w:rPr>
          <w:sz w:val="16"/>
        </w:rPr>
        <w:t xml:space="preserve">Mitigating these dangers requires co-operative governance, transparency measures, and new agreements on debris mitigation and rules of engagement. Without such measures, insecurity will fuel further </w:t>
      </w:r>
      <w:proofErr w:type="spellStart"/>
      <w:r w:rsidRPr="00AD10EE">
        <w:rPr>
          <w:sz w:val="16"/>
        </w:rPr>
        <w:t>militarisation</w:t>
      </w:r>
      <w:proofErr w:type="spellEnd"/>
      <w:r w:rsidRPr="00AD10EE">
        <w:rPr>
          <w:sz w:val="16"/>
        </w:rPr>
        <w:t>, undermining both national security and the civilian benefits of space.</w:t>
      </w:r>
    </w:p>
    <w:p w14:paraId="68D15CC1" w14:textId="77777777" w:rsidR="00B220CD" w:rsidRPr="00AD10EE" w:rsidRDefault="00B220CD" w:rsidP="00B220CD">
      <w:pPr>
        <w:rPr>
          <w:sz w:val="16"/>
        </w:rPr>
      </w:pPr>
      <w:r w:rsidRPr="00AD10EE">
        <w:rPr>
          <w:sz w:val="16"/>
        </w:rPr>
        <w:t>Strategic Risks and Operational Realism</w:t>
      </w:r>
    </w:p>
    <w:p w14:paraId="42E05338" w14:textId="77777777" w:rsidR="00B220CD" w:rsidRPr="00AD10EE" w:rsidRDefault="00B220CD" w:rsidP="00B220CD">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AD10EE">
        <w:rPr>
          <w:sz w:val="16"/>
        </w:rPr>
        <w:t>manoeuvrable</w:t>
      </w:r>
      <w:proofErr w:type="spellEnd"/>
      <w:r w:rsidRPr="00AD10EE">
        <w:rPr>
          <w:sz w:val="16"/>
        </w:rPr>
        <w:t xml:space="preserve"> re-entry vehicles, </w:t>
      </w:r>
      <w:proofErr w:type="spellStart"/>
      <w:r w:rsidRPr="00AD10EE">
        <w:rPr>
          <w:sz w:val="16"/>
        </w:rPr>
        <w:t>hypersonics</w:t>
      </w:r>
      <w:proofErr w:type="spellEnd"/>
      <w:r w:rsidRPr="00AD10EE">
        <w:rPr>
          <w:sz w:val="16"/>
        </w:rPr>
        <w:t xml:space="preserve">, or saturation strikes could overwhelm </w:t>
      </w:r>
      <w:proofErr w:type="spellStart"/>
      <w:r w:rsidRPr="00AD10EE">
        <w:rPr>
          <w:sz w:val="16"/>
        </w:rPr>
        <w:t>defences</w:t>
      </w:r>
      <w:proofErr w:type="spellEnd"/>
      <w:r w:rsidRPr="00AD10EE">
        <w:rPr>
          <w:sz w:val="16"/>
        </w:rPr>
        <w:t xml:space="preserve">.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 xml:space="preserve">nuclear </w:t>
      </w:r>
      <w:proofErr w:type="spellStart"/>
      <w:r w:rsidRPr="00F42793">
        <w:rPr>
          <w:rStyle w:val="Emphasis"/>
        </w:rPr>
        <w:t>mod</w:t>
      </w:r>
      <w:r w:rsidRPr="00AD10EE">
        <w:rPr>
          <w:sz w:val="16"/>
        </w:rPr>
        <w:t>ernisation</w:t>
      </w:r>
      <w:proofErr w:type="spellEnd"/>
      <w:r w:rsidRPr="00AD10EE">
        <w:rPr>
          <w:sz w:val="16"/>
        </w:rPr>
        <w:t xml:space="preserve">,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 xml:space="preserve">cyber </w:t>
      </w:r>
      <w:proofErr w:type="spellStart"/>
      <w:r w:rsidRPr="00F42793">
        <w:rPr>
          <w:rStyle w:val="Emphasis"/>
        </w:rPr>
        <w:t>defence</w:t>
      </w:r>
      <w:r w:rsidRPr="00AD10EE">
        <w:rPr>
          <w:sz w:val="16"/>
        </w:rPr>
        <w:t>.War</w:t>
      </w:r>
      <w:proofErr w:type="spellEnd"/>
      <w:r w:rsidRPr="00AD10EE">
        <w:rPr>
          <w:sz w:val="16"/>
        </w:rPr>
        <w:t xml:space="preserve"> history books</w:t>
      </w:r>
    </w:p>
    <w:p w14:paraId="32E575E5" w14:textId="77777777" w:rsidR="00B220CD" w:rsidRPr="00AD10EE" w:rsidRDefault="00B220CD" w:rsidP="00B220CD">
      <w:pPr>
        <w:rPr>
          <w:sz w:val="16"/>
        </w:rPr>
      </w:pPr>
      <w:r w:rsidRPr="00AD10EE">
        <w:rPr>
          <w:sz w:val="16"/>
        </w:rPr>
        <w:t>Domestic and Political Dimensions</w:t>
      </w:r>
    </w:p>
    <w:p w14:paraId="27E890E8" w14:textId="77777777" w:rsidR="00B220CD" w:rsidRPr="00AD10EE" w:rsidRDefault="00B220CD" w:rsidP="00B220CD">
      <w:pPr>
        <w:rPr>
          <w:sz w:val="16"/>
        </w:rPr>
      </w:pPr>
      <w:r w:rsidRPr="00AD10EE">
        <w:rPr>
          <w:sz w:val="16"/>
        </w:rPr>
        <w:t xml:space="preserve">Domestically, Golden Dome’s trajectory will be shaped by politics as much as engineering. Major </w:t>
      </w:r>
      <w:proofErr w:type="spellStart"/>
      <w:r w:rsidRPr="00AD10EE">
        <w:rPr>
          <w:sz w:val="16"/>
        </w:rPr>
        <w:t>defence</w:t>
      </w:r>
      <w:proofErr w:type="spellEnd"/>
      <w:r w:rsidRPr="00AD10EE">
        <w:rPr>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AD10EE">
        <w:rPr>
          <w:sz w:val="16"/>
        </w:rPr>
        <w:t>emphasise</w:t>
      </w:r>
      <w:proofErr w:type="spellEnd"/>
      <w:r w:rsidRPr="00AD10EE">
        <w:rPr>
          <w:sz w:val="16"/>
        </w:rPr>
        <w:t xml:space="preserve"> arms control and norms, while Republicans frame Golden Dome as a symbol of U.S. technological strength.</w:t>
      </w:r>
    </w:p>
    <w:p w14:paraId="200BEF65" w14:textId="77777777" w:rsidR="00B220CD" w:rsidRPr="00AD10EE" w:rsidRDefault="00B220CD" w:rsidP="00B220CD">
      <w:pPr>
        <w:rPr>
          <w:sz w:val="16"/>
        </w:rPr>
      </w:pPr>
      <w:r w:rsidRPr="00AD10EE">
        <w:rPr>
          <w:sz w:val="16"/>
        </w:rPr>
        <w:t>International Security Architecture</w:t>
      </w:r>
    </w:p>
    <w:p w14:paraId="04EBCABD" w14:textId="77777777" w:rsidR="00B220CD" w:rsidRPr="00AD10EE" w:rsidRDefault="00B220CD" w:rsidP="00B220CD">
      <w:pPr>
        <w:rPr>
          <w:sz w:val="16"/>
        </w:rPr>
      </w:pPr>
      <w:r w:rsidRPr="00AD10EE">
        <w:rPr>
          <w:sz w:val="16"/>
        </w:rPr>
        <w:t xml:space="preserve">Golden Dome sits uneasily within the broader arms control framework. The U.S. withdrawal from the Anti-Ballistic Missile (ABM) Treaty in 2002 paved the way for ambitious missile </w:t>
      </w:r>
      <w:proofErr w:type="spellStart"/>
      <w:r w:rsidRPr="00AD10EE">
        <w:rPr>
          <w:sz w:val="16"/>
        </w:rPr>
        <w:t>defence</w:t>
      </w:r>
      <w:proofErr w:type="spellEnd"/>
      <w:r w:rsidRPr="00AD10EE">
        <w:rPr>
          <w:sz w:val="16"/>
        </w:rPr>
        <w:t xml:space="preserve"> projects but weakened the principle of strategic balance. The Outer Space Treaty of 1967 prohibits weapons of mass destruction in orbit but leaves conventional systems and missile </w:t>
      </w:r>
      <w:proofErr w:type="spellStart"/>
      <w:r w:rsidRPr="00AD10EE">
        <w:rPr>
          <w:sz w:val="16"/>
        </w:rPr>
        <w:t>defence</w:t>
      </w:r>
      <w:proofErr w:type="spellEnd"/>
      <w:r w:rsidRPr="00AD10EE">
        <w:rPr>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64CD6E5A" w14:textId="77777777" w:rsidR="00B220CD" w:rsidRPr="00AD10EE" w:rsidRDefault="00B220CD" w:rsidP="00B220CD">
      <w:pPr>
        <w:rPr>
          <w:sz w:val="16"/>
        </w:rPr>
      </w:pPr>
      <w:r w:rsidRPr="00AD10EE">
        <w:rPr>
          <w:sz w:val="16"/>
        </w:rPr>
        <w:t>Escalation and Strategic Stability</w:t>
      </w:r>
    </w:p>
    <w:p w14:paraId="380F6DA7" w14:textId="77777777" w:rsidR="00B220CD" w:rsidRPr="00AD10EE" w:rsidRDefault="00B220CD" w:rsidP="00B220CD">
      <w:pPr>
        <w:rPr>
          <w:sz w:val="16"/>
        </w:rPr>
      </w:pPr>
      <w:r w:rsidRPr="00B11C72">
        <w:rPr>
          <w:rStyle w:val="Emphasis"/>
        </w:rPr>
        <w:t>G</w:t>
      </w:r>
      <w:r w:rsidRPr="00B11C72">
        <w:rPr>
          <w:rStyle w:val="StyleUnderline"/>
        </w:rPr>
        <w:t xml:space="preserve">olden </w:t>
      </w:r>
      <w:r w:rsidRPr="00B11C72">
        <w:rPr>
          <w:rStyle w:val="Emphasis"/>
        </w:rPr>
        <w:t>D</w:t>
      </w:r>
      <w:r w:rsidRPr="00B11C72">
        <w:rPr>
          <w:rStyle w:val="StyleUnderline"/>
        </w:rPr>
        <w:t>ome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B11C72">
        <w:rPr>
          <w:rStyle w:val="Emphasis"/>
        </w:rPr>
        <w:t>projecting</w:t>
      </w:r>
      <w:r w:rsidRPr="00B11C72">
        <w:rPr>
          <w:rStyle w:val="StyleUnderline"/>
        </w:rPr>
        <w:t xml:space="preserve"> the </w:t>
      </w:r>
      <w:r w:rsidRPr="00B11C72">
        <w:rPr>
          <w:rStyle w:val="Emphasis"/>
        </w:rPr>
        <w:t>perception</w:t>
      </w:r>
      <w:r w:rsidRPr="00B11C72">
        <w:rPr>
          <w:sz w:val="16"/>
        </w:rPr>
        <w:t xml:space="preserve"> that </w:t>
      </w:r>
      <w:r w:rsidRPr="00B11C72">
        <w:rPr>
          <w:rStyle w:val="StyleUnderline"/>
        </w:rPr>
        <w:t xml:space="preserve">U.S. </w:t>
      </w:r>
      <w:r w:rsidRPr="00B11C72">
        <w:rPr>
          <w:rStyle w:val="Emphasis"/>
        </w:rPr>
        <w:t>m</w:t>
      </w:r>
      <w:r w:rsidRPr="00B11C72">
        <w:rPr>
          <w:sz w:val="16"/>
        </w:rPr>
        <w:t xml:space="preserve">issile </w:t>
      </w:r>
      <w:proofErr w:type="spellStart"/>
      <w:r w:rsidRPr="00B11C72">
        <w:rPr>
          <w:rStyle w:val="Emphasis"/>
        </w:rPr>
        <w:t>d</w:t>
      </w:r>
      <w:r w:rsidRPr="00B11C72">
        <w:rPr>
          <w:sz w:val="16"/>
        </w:rPr>
        <w:t>efence</w:t>
      </w:r>
      <w:r w:rsidRPr="00B11C72">
        <w:rPr>
          <w:rStyle w:val="StyleUnderline"/>
        </w:rPr>
        <w:t>s</w:t>
      </w:r>
      <w:proofErr w:type="spellEnd"/>
      <w:r w:rsidRPr="00B11C72">
        <w:rPr>
          <w:rStyle w:val="StyleUnderline"/>
        </w:rPr>
        <w:t xml:space="preserve"> could </w:t>
      </w:r>
      <w:proofErr w:type="spellStart"/>
      <w:r w:rsidRPr="00B11C72">
        <w:rPr>
          <w:rStyle w:val="StyleUnderline"/>
        </w:rPr>
        <w:t>neutralise</w:t>
      </w:r>
      <w:proofErr w:type="spellEnd"/>
      <w:r w:rsidRPr="00B11C72">
        <w:rPr>
          <w:rStyle w:val="StyleUnderline"/>
        </w:rPr>
        <w:t xml:space="preserve"> </w:t>
      </w:r>
      <w:r w:rsidRPr="00B11C72">
        <w:rPr>
          <w:rStyle w:val="Emphasis"/>
        </w:rPr>
        <w:t>retal</w:t>
      </w:r>
      <w:r w:rsidRPr="00B11C72">
        <w:rPr>
          <w:sz w:val="16"/>
        </w:rPr>
        <w:t>iatory</w:t>
      </w:r>
      <w:r w:rsidRPr="005A2B67">
        <w:rPr>
          <w:sz w:val="16"/>
        </w:rPr>
        <w:t xml:space="preserve">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w:t>
      </w:r>
      <w:r w:rsidRPr="00B11C72">
        <w:rPr>
          <w:sz w:val="16"/>
        </w:rPr>
        <w:t xml:space="preserve">, </w:t>
      </w:r>
      <w:r w:rsidRPr="00B11C72">
        <w:rPr>
          <w:rStyle w:val="StyleUnderline"/>
        </w:rPr>
        <w:t>increasing</w:t>
      </w:r>
      <w:r w:rsidRPr="00B11C72">
        <w:rPr>
          <w:sz w:val="16"/>
        </w:rPr>
        <w:t xml:space="preserve"> the </w:t>
      </w:r>
      <w:r w:rsidRPr="00B11C72">
        <w:rPr>
          <w:rStyle w:val="StyleUnderline"/>
        </w:rPr>
        <w:t xml:space="preserve">incentive to </w:t>
      </w:r>
      <w:r w:rsidRPr="00B11C72">
        <w:rPr>
          <w:rStyle w:val="Emphasis"/>
        </w:rPr>
        <w:t>act pre-emptively</w:t>
      </w:r>
      <w:r w:rsidRPr="00B11C72">
        <w:rPr>
          <w:sz w:val="16"/>
        </w:rPr>
        <w:t xml:space="preserve"> to preserve strategic leverage. </w:t>
      </w:r>
      <w:r w:rsidRPr="00B11C72">
        <w:rPr>
          <w:rStyle w:val="StyleUnderline"/>
        </w:rPr>
        <w:t xml:space="preserve">This mirrors classical </w:t>
      </w:r>
      <w:r w:rsidRPr="00B11C72">
        <w:rPr>
          <w:rStyle w:val="Emphasis"/>
        </w:rPr>
        <w:t>security dilemmas</w:t>
      </w:r>
      <w:r w:rsidRPr="00B11C72">
        <w:rPr>
          <w:sz w:val="16"/>
        </w:rPr>
        <w:t xml:space="preserve">: </w:t>
      </w:r>
      <w:r w:rsidRPr="00B11C72">
        <w:rPr>
          <w:rStyle w:val="StyleUnderline"/>
        </w:rPr>
        <w:t>efforts</w:t>
      </w:r>
      <w:r w:rsidRPr="009946C5">
        <w:rPr>
          <w:rStyle w:val="StyleUnderline"/>
        </w:rPr>
        <w:t xml:space="preserve"> to enhance</w:t>
      </w:r>
      <w:r w:rsidRPr="009946C5">
        <w:rPr>
          <w:sz w:val="16"/>
        </w:rPr>
        <w:t xml:space="preserve"> one state’s </w:t>
      </w:r>
      <w:proofErr w:type="spellStart"/>
      <w:r w:rsidRPr="009946C5">
        <w:rPr>
          <w:rStyle w:val="StyleUnderline"/>
        </w:rPr>
        <w:t>defence</w:t>
      </w:r>
      <w:proofErr w:type="spellEnd"/>
      <w:r w:rsidRPr="009946C5">
        <w:rPr>
          <w:rStyle w:val="StyleUnderline"/>
        </w:rPr>
        <w:t xml:space="preserv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42EE7C48" w14:textId="77777777" w:rsidR="00B220CD" w:rsidRPr="00AD10EE" w:rsidRDefault="00B220CD" w:rsidP="00B220CD">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52229D1D" w14:textId="77777777" w:rsidR="00B220CD" w:rsidRPr="00AD10EE" w:rsidRDefault="00B220CD" w:rsidP="00B220CD">
      <w:pPr>
        <w:rPr>
          <w:sz w:val="16"/>
        </w:rPr>
      </w:pPr>
      <w:r w:rsidRPr="00AD10EE">
        <w:rPr>
          <w:sz w:val="16"/>
        </w:rPr>
        <w:t>Economic, Ethical, and Normative Dimensions</w:t>
      </w:r>
    </w:p>
    <w:p w14:paraId="14F23BE7" w14:textId="77777777" w:rsidR="00B220CD" w:rsidRPr="00AD10EE" w:rsidRDefault="00B220CD" w:rsidP="00B220CD">
      <w:pPr>
        <w:rPr>
          <w:sz w:val="16"/>
        </w:rPr>
      </w:pPr>
      <w:r w:rsidRPr="00AD10EE">
        <w:rPr>
          <w:sz w:val="16"/>
        </w:rPr>
        <w:t xml:space="preserve">Golden Dome threatens to fundamentally reshape U.S. </w:t>
      </w:r>
      <w:proofErr w:type="spellStart"/>
      <w:r w:rsidRPr="00AD10EE">
        <w:rPr>
          <w:sz w:val="16"/>
        </w:rPr>
        <w:t>defence</w:t>
      </w:r>
      <w:proofErr w:type="spellEnd"/>
      <w:r w:rsidRPr="00AD10EE">
        <w:rPr>
          <w:sz w:val="16"/>
        </w:rPr>
        <w:t xml:space="preserve"> priorities. The sheer scale of the </w:t>
      </w:r>
      <w:proofErr w:type="spellStart"/>
      <w:r w:rsidRPr="00AD10EE">
        <w:rPr>
          <w:sz w:val="16"/>
        </w:rPr>
        <w:t>programme</w:t>
      </w:r>
      <w:proofErr w:type="spellEnd"/>
      <w:r w:rsidRPr="00AD10EE">
        <w:rPr>
          <w:sz w:val="16"/>
        </w:rPr>
        <w:t xml:space="preserve"> </w:t>
      </w:r>
      <w:r w:rsidRPr="00B11C72">
        <w:rPr>
          <w:sz w:val="16"/>
        </w:rPr>
        <w:t xml:space="preserve">implies that </w:t>
      </w:r>
      <w:r w:rsidRPr="00B11C72">
        <w:rPr>
          <w:rStyle w:val="Emphasis"/>
        </w:rPr>
        <w:t>vast resources</w:t>
      </w:r>
      <w:r w:rsidRPr="00B11C72">
        <w:rPr>
          <w:rStyle w:val="StyleUnderline"/>
        </w:rPr>
        <w:t xml:space="preserve"> would be dedicated to its development</w:t>
      </w:r>
      <w:r w:rsidRPr="00B11C72">
        <w:rPr>
          <w:sz w:val="16"/>
        </w:rPr>
        <w:t xml:space="preserve">, testing, and deployment, potentially </w:t>
      </w:r>
      <w:r w:rsidRPr="00B11C72">
        <w:rPr>
          <w:rStyle w:val="StyleUnderline"/>
        </w:rPr>
        <w:t xml:space="preserve">diverting </w:t>
      </w:r>
      <w:r w:rsidRPr="00B11C72">
        <w:rPr>
          <w:rStyle w:val="Emphasis"/>
        </w:rPr>
        <w:t>attention</w:t>
      </w:r>
      <w:r w:rsidRPr="00B11C72">
        <w:rPr>
          <w:rStyle w:val="StyleUnderline"/>
        </w:rPr>
        <w:t xml:space="preserve"> and </w:t>
      </w:r>
      <w:r w:rsidRPr="00B11C72">
        <w:rPr>
          <w:rStyle w:val="Emphasis"/>
        </w:rPr>
        <w:t>funding</w:t>
      </w:r>
      <w:r w:rsidRPr="00B11C72">
        <w:rPr>
          <w:rStyle w:val="StyleUnderline"/>
        </w:rPr>
        <w:t xml:space="preserve"> from other critical areas such as</w:t>
      </w:r>
      <w:r w:rsidRPr="00B11C72">
        <w:rPr>
          <w:sz w:val="16"/>
        </w:rPr>
        <w:t xml:space="preserve"> nuclear </w:t>
      </w:r>
      <w:r w:rsidRPr="00B11C72">
        <w:rPr>
          <w:rStyle w:val="Emphasis"/>
        </w:rPr>
        <w:t xml:space="preserve">triad </w:t>
      </w:r>
      <w:proofErr w:type="spellStart"/>
      <w:r w:rsidRPr="00B11C72">
        <w:rPr>
          <w:rStyle w:val="Emphasis"/>
        </w:rPr>
        <w:t>mod</w:t>
      </w:r>
      <w:r w:rsidRPr="00B11C72">
        <w:rPr>
          <w:sz w:val="16"/>
        </w:rPr>
        <w:t>ernisation</w:t>
      </w:r>
      <w:proofErr w:type="spellEnd"/>
      <w:r w:rsidRPr="00B11C72">
        <w:rPr>
          <w:sz w:val="16"/>
        </w:rPr>
        <w:t xml:space="preserve">, </w:t>
      </w:r>
      <w:r w:rsidRPr="00B11C72">
        <w:rPr>
          <w:rStyle w:val="StyleUnderline"/>
        </w:rPr>
        <w:t xml:space="preserve">cyber </w:t>
      </w:r>
      <w:r w:rsidRPr="00B11C72">
        <w:rPr>
          <w:rStyle w:val="Emphasis"/>
        </w:rPr>
        <w:t>resilience</w:t>
      </w:r>
      <w:r w:rsidRPr="00B11C72">
        <w:rPr>
          <w:sz w:val="16"/>
        </w:rPr>
        <w:t xml:space="preserve">, </w:t>
      </w:r>
      <w:r w:rsidRPr="00B11C72">
        <w:rPr>
          <w:rStyle w:val="StyleUnderline"/>
        </w:rPr>
        <w:t>and</w:t>
      </w:r>
      <w:r w:rsidRPr="00B11C72">
        <w:rPr>
          <w:sz w:val="16"/>
        </w:rPr>
        <w:t xml:space="preserve"> the </w:t>
      </w:r>
      <w:r w:rsidRPr="00B11C72">
        <w:rPr>
          <w:rStyle w:val="StyleUnderline"/>
        </w:rPr>
        <w:t xml:space="preserve">readiness of </w:t>
      </w:r>
      <w:r w:rsidRPr="00B11C72">
        <w:rPr>
          <w:rStyle w:val="Emphasis"/>
        </w:rPr>
        <w:t>conventional</w:t>
      </w:r>
      <w:r w:rsidRPr="00B11C72">
        <w:rPr>
          <w:sz w:val="16"/>
        </w:rPr>
        <w:t xml:space="preserve"> forces. This raises difficult questions about strategic trade-offs: </w:t>
      </w:r>
      <w:r w:rsidRPr="00B11C72">
        <w:rPr>
          <w:rStyle w:val="StyleUnderline"/>
        </w:rPr>
        <w:t>investing</w:t>
      </w:r>
      <w:r w:rsidRPr="00B11C72">
        <w:rPr>
          <w:sz w:val="16"/>
        </w:rPr>
        <w:t xml:space="preserve"> heavily </w:t>
      </w:r>
      <w:r w:rsidRPr="00B11C72">
        <w:rPr>
          <w:rStyle w:val="StyleUnderline"/>
        </w:rPr>
        <w:t>in</w:t>
      </w:r>
      <w:r w:rsidRPr="00B11C72">
        <w:rPr>
          <w:sz w:val="16"/>
        </w:rPr>
        <w:t xml:space="preserve"> near-absolute </w:t>
      </w:r>
      <w:r w:rsidRPr="00B11C72">
        <w:rPr>
          <w:rStyle w:val="Emphasis"/>
        </w:rPr>
        <w:t>m</w:t>
      </w:r>
      <w:r w:rsidRPr="00B11C72">
        <w:rPr>
          <w:sz w:val="16"/>
        </w:rPr>
        <w:t xml:space="preserve">issile </w:t>
      </w:r>
      <w:proofErr w:type="spellStart"/>
      <w:r w:rsidRPr="00B11C72">
        <w:rPr>
          <w:rStyle w:val="Emphasis"/>
        </w:rPr>
        <w:t>d</w:t>
      </w:r>
      <w:r w:rsidRPr="00B11C72">
        <w:rPr>
          <w:sz w:val="16"/>
        </w:rPr>
        <w:t>efence</w:t>
      </w:r>
      <w:proofErr w:type="spellEnd"/>
      <w:r w:rsidRPr="00B11C72">
        <w:rPr>
          <w:sz w:val="16"/>
        </w:rPr>
        <w:t xml:space="preserve"> may </w:t>
      </w:r>
      <w:r w:rsidRPr="00B11C72">
        <w:rPr>
          <w:rStyle w:val="StyleUnderline"/>
        </w:rPr>
        <w:t xml:space="preserve">come at the </w:t>
      </w:r>
      <w:r w:rsidRPr="00B11C72">
        <w:rPr>
          <w:rStyle w:val="Emphasis"/>
        </w:rPr>
        <w:t>expense</w:t>
      </w:r>
      <w:r w:rsidRPr="00B11C72">
        <w:rPr>
          <w:rStyle w:val="StyleUnderline"/>
        </w:rPr>
        <w:t xml:space="preserve"> of capabilities that </w:t>
      </w:r>
      <w:r w:rsidRPr="00B11C72">
        <w:rPr>
          <w:rStyle w:val="Emphasis"/>
        </w:rPr>
        <w:t>underpin</w:t>
      </w:r>
      <w:r w:rsidRPr="00B11C72">
        <w:rPr>
          <w:sz w:val="16"/>
        </w:rPr>
        <w:t xml:space="preserve"> broader national security and </w:t>
      </w:r>
      <w:r w:rsidRPr="00B11C72">
        <w:rPr>
          <w:rStyle w:val="StyleUnderline"/>
        </w:rPr>
        <w:t>deterrence</w:t>
      </w:r>
      <w:r w:rsidRPr="00B11C72">
        <w:rPr>
          <w:sz w:val="16"/>
        </w:rPr>
        <w:t>.</w:t>
      </w:r>
    </w:p>
    <w:p w14:paraId="2BF0C2A5" w14:textId="77777777" w:rsidR="00B220CD" w:rsidRPr="00AD10EE" w:rsidRDefault="00B220CD" w:rsidP="00B220CD">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w:t>
      </w:r>
      <w:r w:rsidRPr="00B11C72">
        <w:rPr>
          <w:sz w:val="16"/>
        </w:rPr>
        <w:t xml:space="preserve">pressing questions about the </w:t>
      </w:r>
      <w:proofErr w:type="spellStart"/>
      <w:r w:rsidRPr="00B11C72">
        <w:rPr>
          <w:sz w:val="16"/>
        </w:rPr>
        <w:t>militarisation</w:t>
      </w:r>
      <w:proofErr w:type="spellEnd"/>
      <w:r w:rsidRPr="00B11C72">
        <w:rPr>
          <w:sz w:val="16"/>
        </w:rPr>
        <w:t xml:space="preserve"> of a shared global commons. The deployment of orbital weapons—even for ostensibly defensive purposes—</w:t>
      </w:r>
      <w:r w:rsidRPr="00B11C72">
        <w:rPr>
          <w:rStyle w:val="StyleUnderline"/>
        </w:rPr>
        <w:t xml:space="preserve">sets </w:t>
      </w:r>
      <w:r w:rsidRPr="00B11C72">
        <w:rPr>
          <w:rStyle w:val="Emphasis"/>
        </w:rPr>
        <w:t>dangerous</w:t>
      </w:r>
      <w:r w:rsidRPr="00B11C72">
        <w:rPr>
          <w:rStyle w:val="StyleUnderline"/>
        </w:rPr>
        <w:t xml:space="preserve"> precedents, </w:t>
      </w:r>
      <w:proofErr w:type="spellStart"/>
      <w:r w:rsidRPr="00706844">
        <w:rPr>
          <w:rStyle w:val="StyleUnderline"/>
          <w:highlight w:val="cyan"/>
        </w:rPr>
        <w:t>normalising</w:t>
      </w:r>
      <w:proofErr w:type="spellEnd"/>
      <w:r w:rsidRPr="00706844">
        <w:rPr>
          <w:rStyle w:val="StyleUnderline"/>
          <w:highlight w:val="cyan"/>
        </w:rPr>
        <w:t xml:space="preserve"> </w:t>
      </w:r>
      <w:proofErr w:type="spellStart"/>
      <w:r w:rsidRPr="00706844">
        <w:rPr>
          <w:rStyle w:val="Emphasis"/>
          <w:highlight w:val="cyan"/>
        </w:rPr>
        <w:t>weaponisation</w:t>
      </w:r>
      <w:proofErr w:type="spellEnd"/>
      <w:r w:rsidRPr="00706844">
        <w:rPr>
          <w:rStyle w:val="StyleUnderline"/>
          <w:highlight w:val="cyan"/>
        </w:rPr>
        <w:t xml:space="preserve"> of space</w:t>
      </w:r>
      <w:r w:rsidRPr="002136B7">
        <w:rPr>
          <w:rStyle w:val="StyleUnderline"/>
        </w:rPr>
        <w:t xml:space="preserve"> and</w:t>
      </w:r>
      <w:r w:rsidRPr="00AD10EE">
        <w:rPr>
          <w:sz w:val="16"/>
        </w:rPr>
        <w:t xml:space="preserve"> po</w:t>
      </w:r>
      <w:r w:rsidRPr="00B11C72">
        <w:rPr>
          <w:sz w:val="16"/>
        </w:rPr>
        <w:t>t</w:t>
      </w:r>
      <w:r w:rsidRPr="00AD10EE">
        <w:rPr>
          <w:sz w:val="16"/>
        </w:rPr>
        <w:t xml:space="preserve">entially triggering </w:t>
      </w:r>
      <w:r w:rsidRPr="002136B7">
        <w:rPr>
          <w:rStyle w:val="StyleUnderline"/>
        </w:rPr>
        <w:t>competitive escalation</w:t>
      </w:r>
      <w:r w:rsidRPr="00AD10EE">
        <w:rPr>
          <w:sz w:val="16"/>
        </w:rPr>
        <w:t xml:space="preserve">. Normatively, the initiative challenges existing international frameworks that govern responsible </w:t>
      </w:r>
      <w:proofErr w:type="spellStart"/>
      <w:r w:rsidRPr="00AD10EE">
        <w:rPr>
          <w:sz w:val="16"/>
        </w:rPr>
        <w:t>behaviour</w:t>
      </w:r>
      <w:proofErr w:type="spellEnd"/>
      <w:r w:rsidRPr="00AD10EE">
        <w:rPr>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4E67F07C" w14:textId="77777777" w:rsidR="00B220CD" w:rsidRPr="00AD10EE" w:rsidRDefault="00B220CD" w:rsidP="00B220CD">
      <w:pPr>
        <w:rPr>
          <w:sz w:val="16"/>
        </w:rPr>
      </w:pPr>
      <w:r w:rsidRPr="00AD10EE">
        <w:rPr>
          <w:sz w:val="16"/>
        </w:rPr>
        <w:t>Shifting Regional Balances and Global Dependencies</w:t>
      </w:r>
    </w:p>
    <w:p w14:paraId="048195E6" w14:textId="77777777" w:rsidR="00B220CD" w:rsidRPr="00AD10EE" w:rsidRDefault="00B220CD" w:rsidP="00B220CD">
      <w:pPr>
        <w:rPr>
          <w:sz w:val="16"/>
        </w:rPr>
      </w:pPr>
      <w:r w:rsidRPr="00AD10EE">
        <w:rPr>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AD10EE">
        <w:rPr>
          <w:sz w:val="16"/>
        </w:rPr>
        <w:t>defence</w:t>
      </w:r>
      <w:proofErr w:type="spellEnd"/>
      <w:r w:rsidRPr="00AD10EE">
        <w:rPr>
          <w:sz w:val="16"/>
        </w:rPr>
        <w:t xml:space="preserve"> postures and long-term security strategies.</w:t>
      </w:r>
    </w:p>
    <w:p w14:paraId="7A604BA7" w14:textId="77777777" w:rsidR="00B220CD" w:rsidRPr="00E14E79" w:rsidRDefault="00B220CD" w:rsidP="00B220CD">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w:t>
      </w:r>
      <w:proofErr w:type="spellStart"/>
      <w:r w:rsidRPr="00AA5C76">
        <w:rPr>
          <w:sz w:val="16"/>
        </w:rPr>
        <w:t>defence</w:t>
      </w:r>
      <w:proofErr w:type="spellEnd"/>
      <w:r w:rsidRPr="00AA5C76">
        <w:rPr>
          <w:sz w:val="16"/>
        </w:rPr>
        <w:t xml:space="preserve"> network and enhancing its already advanced capabilities while </w:t>
      </w:r>
      <w:proofErr w:type="spellStart"/>
      <w:r w:rsidRPr="00AA5C76">
        <w:rPr>
          <w:sz w:val="16"/>
        </w:rPr>
        <w:t>signalling</w:t>
      </w:r>
      <w:proofErr w:type="spellEnd"/>
      <w:r w:rsidRPr="00AA5C76">
        <w:rPr>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5B434139" w14:textId="77777777" w:rsidR="00B220CD" w:rsidRPr="00AD10EE" w:rsidRDefault="00B220CD" w:rsidP="00B220CD">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 xml:space="preserve">nuclear </w:t>
      </w:r>
      <w:proofErr w:type="spellStart"/>
      <w:r w:rsidRPr="005A2B67">
        <w:rPr>
          <w:rStyle w:val="Emphasis"/>
          <w:highlight w:val="cyan"/>
        </w:rPr>
        <w:t>programmes</w:t>
      </w:r>
      <w:proofErr w:type="spellEnd"/>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w:t>
      </w:r>
      <w:proofErr w:type="spellStart"/>
      <w:r w:rsidRPr="00AD10EE">
        <w:rPr>
          <w:sz w:val="16"/>
        </w:rPr>
        <w:t>destabilising</w:t>
      </w:r>
      <w:proofErr w:type="spellEnd"/>
      <w:r w:rsidRPr="00AD10EE">
        <w:rPr>
          <w:sz w:val="16"/>
        </w:rPr>
        <w:t xml:space="preserve"> initiative that could heighten the risk of nuclear confrontation extending into space. South Korea may consider closer integration with U.S. missile </w:t>
      </w:r>
      <w:proofErr w:type="spellStart"/>
      <w:r w:rsidRPr="00AD10EE">
        <w:rPr>
          <w:sz w:val="16"/>
        </w:rPr>
        <w:t>defence</w:t>
      </w:r>
      <w:proofErr w:type="spellEnd"/>
      <w:r w:rsidRPr="00AD10EE">
        <w:rPr>
          <w:sz w:val="16"/>
        </w:rPr>
        <w:t xml:space="preserve"> systems, including potential operational coordination with orbital sensors or joint deployments. This raises critical questions about strategic autonomy, alliance obligations, and entanglement in broader great-power rivalries.</w:t>
      </w:r>
    </w:p>
    <w:p w14:paraId="3E2A15C7" w14:textId="77777777" w:rsidR="00B220CD" w:rsidRPr="00AD10EE" w:rsidRDefault="00B220CD" w:rsidP="00B220CD">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w:t>
      </w:r>
      <w:proofErr w:type="spellStart"/>
      <w:r w:rsidRPr="00AD10EE">
        <w:rPr>
          <w:sz w:val="16"/>
        </w:rPr>
        <w:t>defence</w:t>
      </w:r>
      <w:proofErr w:type="spellEnd"/>
      <w:r w:rsidRPr="00AD10EE">
        <w:rPr>
          <w:sz w:val="16"/>
        </w:rPr>
        <w:t xml:space="preserv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6F92469C" w14:textId="77777777" w:rsidR="00B220CD" w:rsidRPr="00AD10EE" w:rsidRDefault="00B220CD" w:rsidP="00B220CD">
      <w:pPr>
        <w:rPr>
          <w:sz w:val="16"/>
        </w:rPr>
      </w:pPr>
      <w:r w:rsidRPr="00AD10EE">
        <w:rPr>
          <w:sz w:val="16"/>
        </w:rPr>
        <w:t>Guardianship and Consequence</w:t>
      </w:r>
    </w:p>
    <w:p w14:paraId="59ABCE46" w14:textId="77777777" w:rsidR="00B220CD" w:rsidRDefault="00B220CD" w:rsidP="00B220CD">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xml:space="preserve">. Its technical feasibility remains uncertain, yet its impact on strategic stability, arms control, and space governance is already profound. Whether the project </w:t>
      </w:r>
      <w:proofErr w:type="spellStart"/>
      <w:r w:rsidRPr="00AD10EE">
        <w:rPr>
          <w:sz w:val="16"/>
        </w:rPr>
        <w:t>stabilises</w:t>
      </w:r>
      <w:proofErr w:type="spellEnd"/>
      <w:r w:rsidRPr="00AD10EE">
        <w:rPr>
          <w:sz w:val="16"/>
        </w:rPr>
        <w:t xml:space="preserve"> or </w:t>
      </w:r>
      <w:proofErr w:type="spellStart"/>
      <w:r w:rsidRPr="00AD10EE">
        <w:rPr>
          <w:sz w:val="16"/>
        </w:rPr>
        <w:t>destabilises</w:t>
      </w:r>
      <w:proofErr w:type="spellEnd"/>
      <w:r w:rsidRPr="00AD10EE">
        <w:rPr>
          <w:sz w:val="16"/>
        </w:rPr>
        <w:t xml:space="preserve"> will depend on both engineering breakthroughs and deliberate political choices.</w:t>
      </w:r>
    </w:p>
    <w:p w14:paraId="2F153A28" w14:textId="77777777" w:rsidR="00B220CD" w:rsidRPr="003427E4" w:rsidRDefault="00B220CD" w:rsidP="00B220CD"/>
    <w:p w14:paraId="5C64EB7E" w14:textId="77777777" w:rsidR="00B220CD" w:rsidRDefault="00B220CD" w:rsidP="00B220CD">
      <w:pPr>
        <w:pStyle w:val="Heading3"/>
      </w:pPr>
      <w:r>
        <w:t>1NC</w:t>
      </w:r>
    </w:p>
    <w:p w14:paraId="26AB2E3F" w14:textId="77777777" w:rsidR="00B220CD" w:rsidRDefault="00B220CD" w:rsidP="00B220CD">
      <w:r>
        <w:t>T-Subsets</w:t>
      </w:r>
    </w:p>
    <w:p w14:paraId="1019E8D4" w14:textId="77777777" w:rsidR="00B220CD" w:rsidRPr="00A86F76" w:rsidRDefault="00B220CD" w:rsidP="00B220CD">
      <w:pPr>
        <w:pStyle w:val="Heading4"/>
      </w:pPr>
      <w:r>
        <w:t xml:space="preserve">‘Substantial’ </w:t>
      </w:r>
      <w:r>
        <w:rPr>
          <w:u w:val="single"/>
        </w:rPr>
        <w:t>excludes</w:t>
      </w:r>
      <w:r>
        <w:t xml:space="preserve"> subsets.</w:t>
      </w:r>
    </w:p>
    <w:p w14:paraId="4D05BA7F" w14:textId="77777777" w:rsidR="00B220CD" w:rsidRPr="009B6FCD" w:rsidRDefault="00B220CD" w:rsidP="00B220CD">
      <w:r w:rsidRPr="0009590B">
        <w:rPr>
          <w:rStyle w:val="Style13ptBold"/>
        </w:rPr>
        <w:t>Tax Court ’65</w:t>
      </w:r>
      <w:r>
        <w:t xml:space="preserve"> [U.S. Tax Court; July 23; Dudderar v. Commissioner of Internal Revenue. 44 T.C 632]</w:t>
      </w:r>
    </w:p>
    <w:p w14:paraId="6FD07DCA" w14:textId="77777777" w:rsidR="00B220CD" w:rsidRPr="00A359E0" w:rsidRDefault="00B220CD" w:rsidP="00B220CD">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2C769E8D" w14:textId="77777777" w:rsidR="00B220CD" w:rsidRDefault="00B220CD" w:rsidP="00B220CD">
      <w:pPr>
        <w:pStyle w:val="Heading4"/>
      </w:pPr>
      <w:r>
        <w:t xml:space="preserve">They don’t affect </w:t>
      </w:r>
      <w:r>
        <w:rPr>
          <w:u w:val="single"/>
        </w:rPr>
        <w:t>all workers</w:t>
      </w:r>
      <w:r>
        <w:t>.</w:t>
      </w:r>
    </w:p>
    <w:p w14:paraId="5DAD5DEA" w14:textId="77777777" w:rsidR="00B220CD" w:rsidRPr="002E0A04" w:rsidRDefault="00B220CD" w:rsidP="00B220CD">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5EF8B9EA" w14:textId="77777777" w:rsidR="00B220CD" w:rsidRDefault="00B220CD" w:rsidP="00B220CD">
      <w:pPr>
        <w:pStyle w:val="Heading3"/>
      </w:pPr>
      <w:r>
        <w:t>1NC</w:t>
      </w:r>
    </w:p>
    <w:p w14:paraId="07013308" w14:textId="77777777" w:rsidR="00B220CD" w:rsidRDefault="00B220CD" w:rsidP="00B220CD">
      <w:r>
        <w:t>Settler Colonialism K</w:t>
      </w:r>
    </w:p>
    <w:p w14:paraId="540F7865" w14:textId="77777777" w:rsidR="00B220CD" w:rsidRPr="007D5178" w:rsidRDefault="00B220CD" w:rsidP="00B220CD">
      <w:pPr>
        <w:pStyle w:val="Heading4"/>
      </w:pPr>
      <w:r>
        <w:t xml:space="preserve">Reforming the </w:t>
      </w:r>
      <w:r>
        <w:rPr>
          <w:u w:val="single"/>
        </w:rPr>
        <w:t>administrative state</w:t>
      </w:r>
      <w:r>
        <w:t xml:space="preserve"> extends a </w:t>
      </w:r>
      <w:r>
        <w:rPr>
          <w:u w:val="single"/>
        </w:rPr>
        <w:t>violent history</w:t>
      </w:r>
      <w:r>
        <w:t xml:space="preserve"> of </w:t>
      </w:r>
      <w:r>
        <w:rPr>
          <w:u w:val="single"/>
        </w:rPr>
        <w:t>settler colonialism</w:t>
      </w:r>
      <w:r>
        <w:t xml:space="preserve">. Vote neg to </w:t>
      </w:r>
      <w:r>
        <w:rPr>
          <w:u w:val="single"/>
        </w:rPr>
        <w:t>reject</w:t>
      </w:r>
      <w:r>
        <w:t xml:space="preserve"> it.</w:t>
      </w:r>
    </w:p>
    <w:p w14:paraId="708AA743" w14:textId="77777777" w:rsidR="00B220CD" w:rsidRPr="003F1B47" w:rsidRDefault="00B220CD" w:rsidP="00B220CD">
      <w:r w:rsidRPr="003B1EB5">
        <w:rPr>
          <w:rStyle w:val="Style13ptBold"/>
        </w:rPr>
        <w:t>Sabin ’24</w:t>
      </w:r>
      <w:r>
        <w:t xml:space="preserve"> [Jerald; June 12; Assistant Professor in the School of Public Policy and Administration at Carleton University; Canadian Public Administration, “Settler Colonialism and the Administrative State: The Transfer of the Government of the Northwest Territories to Yellowknife in 1967,” vol. 67]</w:t>
      </w:r>
    </w:p>
    <w:p w14:paraId="123F96C0" w14:textId="77777777" w:rsidR="00B220CD" w:rsidRPr="00293203" w:rsidRDefault="00B220CD" w:rsidP="00B220CD">
      <w:pPr>
        <w:rPr>
          <w:sz w:val="16"/>
        </w:rPr>
      </w:pPr>
      <w:r w:rsidRPr="00841EDE">
        <w:rPr>
          <w:rStyle w:val="StyleUnderline"/>
          <w:highlight w:val="cyan"/>
        </w:rPr>
        <w:t>Effective</w:t>
      </w:r>
      <w:r w:rsidRPr="00F95EE7">
        <w:rPr>
          <w:rStyle w:val="StyleUnderline"/>
        </w:rPr>
        <w:t xml:space="preserve"> and efficient </w:t>
      </w:r>
      <w:r w:rsidRPr="00841EDE">
        <w:rPr>
          <w:rStyle w:val="Emphasis"/>
          <w:highlight w:val="cyan"/>
        </w:rPr>
        <w:t>bureaucracy</w:t>
      </w:r>
      <w:r w:rsidRPr="00841EDE">
        <w:rPr>
          <w:rStyle w:val="StyleUnderline"/>
          <w:highlight w:val="cyan"/>
        </w:rPr>
        <w:t xml:space="preserve"> enabled</w:t>
      </w:r>
      <w:r w:rsidRPr="00293203">
        <w:rPr>
          <w:sz w:val="16"/>
        </w:rPr>
        <w:t xml:space="preserve"> Canada's </w:t>
      </w:r>
      <w:r w:rsidRPr="00841EDE">
        <w:rPr>
          <w:rStyle w:val="StyleUnderline"/>
          <w:highlight w:val="cyan"/>
        </w:rPr>
        <w:t>territorial expansion</w:t>
      </w:r>
      <w:r w:rsidRPr="00293203">
        <w:rPr>
          <w:sz w:val="16"/>
        </w:rPr>
        <w:t xml:space="preserve"> into Northwestern Canada and the political development of the Western provinces and Northern territories. The </w:t>
      </w:r>
      <w:r w:rsidRPr="00CC03D3">
        <w:rPr>
          <w:rStyle w:val="Emphasis"/>
        </w:rPr>
        <w:t>acquisition</w:t>
      </w:r>
      <w:r w:rsidRPr="00FA4274">
        <w:rPr>
          <w:rStyle w:val="StyleUnderline"/>
        </w:rPr>
        <w:t xml:space="preserve">, </w:t>
      </w:r>
      <w:r w:rsidRPr="00CC03D3">
        <w:rPr>
          <w:rStyle w:val="Emphasis"/>
        </w:rPr>
        <w:t>organization</w:t>
      </w:r>
      <w:r w:rsidRPr="00FA4274">
        <w:rPr>
          <w:rStyle w:val="StyleUnderline"/>
        </w:rPr>
        <w:t xml:space="preserve">, and </w:t>
      </w:r>
      <w:r w:rsidRPr="00841EDE">
        <w:rPr>
          <w:rStyle w:val="Emphasis"/>
          <w:highlight w:val="cyan"/>
        </w:rPr>
        <w:t>settlement</w:t>
      </w:r>
      <w:r w:rsidRPr="00293203">
        <w:rPr>
          <w:sz w:val="16"/>
        </w:rPr>
        <w:t xml:space="preserve"> of what are today Manitoba, Saskatchewan, Alberta, Yukon, the Northwest Territories, and Nunavut </w:t>
      </w:r>
      <w:r w:rsidRPr="00841EDE">
        <w:rPr>
          <w:rStyle w:val="StyleUnderline"/>
          <w:highlight w:val="cyan"/>
        </w:rPr>
        <w:t>was</w:t>
      </w:r>
      <w:r w:rsidRPr="00C51A85">
        <w:rPr>
          <w:rStyle w:val="StyleUnderline"/>
        </w:rPr>
        <w:t xml:space="preserve"> directed and </w:t>
      </w:r>
      <w:r w:rsidRPr="00841EDE">
        <w:rPr>
          <w:rStyle w:val="Emphasis"/>
          <w:highlight w:val="cyan"/>
        </w:rPr>
        <w:t>managed</w:t>
      </w:r>
      <w:r w:rsidRPr="00841EDE">
        <w:rPr>
          <w:rStyle w:val="StyleUnderline"/>
          <w:highlight w:val="cyan"/>
        </w:rPr>
        <w:t xml:space="preserve"> by</w:t>
      </w:r>
      <w:r w:rsidRPr="00293203">
        <w:rPr>
          <w:sz w:val="16"/>
        </w:rPr>
        <w:t xml:space="preserve"> anonymous </w:t>
      </w:r>
      <w:r w:rsidRPr="00C51A85">
        <w:rPr>
          <w:rStyle w:val="StyleUnderline"/>
        </w:rPr>
        <w:t xml:space="preserve">federal </w:t>
      </w:r>
      <w:r w:rsidRPr="00841EDE">
        <w:rPr>
          <w:rStyle w:val="Emphasis"/>
          <w:highlight w:val="cyan"/>
        </w:rPr>
        <w:t>public servants</w:t>
      </w:r>
      <w:r w:rsidRPr="00293203">
        <w:rPr>
          <w:sz w:val="16"/>
        </w:rPr>
        <w:t xml:space="preserve"> in Ottawa and </w:t>
      </w:r>
      <w:r w:rsidRPr="00C51A85">
        <w:rPr>
          <w:rStyle w:val="StyleUnderline"/>
        </w:rPr>
        <w:t>following</w:t>
      </w:r>
      <w:r w:rsidRPr="00293203">
        <w:rPr>
          <w:sz w:val="16"/>
        </w:rPr>
        <w:t xml:space="preserve"> the </w:t>
      </w:r>
      <w:r w:rsidRPr="00C51A85">
        <w:rPr>
          <w:rStyle w:val="StyleUnderline"/>
        </w:rPr>
        <w:t>established norms and practices of the</w:t>
      </w:r>
      <w:r w:rsidRPr="00293203">
        <w:rPr>
          <w:sz w:val="16"/>
        </w:rPr>
        <w:t xml:space="preserve"> Canadian </w:t>
      </w:r>
      <w:r w:rsidRPr="00B40535">
        <w:rPr>
          <w:rStyle w:val="Emphasis"/>
        </w:rPr>
        <w:t>admin</w:t>
      </w:r>
      <w:r w:rsidRPr="00C51A85">
        <w:rPr>
          <w:rStyle w:val="StyleUnderline"/>
        </w:rPr>
        <w:t xml:space="preserve">istrative </w:t>
      </w:r>
      <w:r w:rsidRPr="00B40535">
        <w:rPr>
          <w:rStyle w:val="Emphasis"/>
        </w:rPr>
        <w:t>state</w:t>
      </w:r>
      <w:r w:rsidRPr="00293203">
        <w:rPr>
          <w:sz w:val="16"/>
        </w:rPr>
        <w:t xml:space="preserve">. The dismantling and displacement of Indigenous societies that accompanied this colonial project was undertaken and often led by administrative actors located thousands of kilometers away from the frontier they were transforming. As such, the </w:t>
      </w:r>
      <w:r w:rsidRPr="0076014A">
        <w:rPr>
          <w:rStyle w:val="StyleUnderline"/>
        </w:rPr>
        <w:t>reordering</w:t>
      </w:r>
      <w:r w:rsidRPr="0076014A">
        <w:rPr>
          <w:sz w:val="16"/>
        </w:rPr>
        <w:t xml:space="preserve"> of Northwestern Canada </w:t>
      </w:r>
      <w:r w:rsidRPr="0076014A">
        <w:rPr>
          <w:rStyle w:val="StyleUnderline"/>
        </w:rPr>
        <w:t xml:space="preserve">into a </w:t>
      </w:r>
      <w:r w:rsidRPr="0076014A">
        <w:rPr>
          <w:rStyle w:val="Emphasis"/>
        </w:rPr>
        <w:t>settler</w:t>
      </w:r>
      <w:r w:rsidRPr="0076014A">
        <w:rPr>
          <w:rStyle w:val="StyleUnderline"/>
        </w:rPr>
        <w:t xml:space="preserve"> colony relied less on </w:t>
      </w:r>
      <w:r w:rsidRPr="0076014A">
        <w:rPr>
          <w:rStyle w:val="Emphasis"/>
        </w:rPr>
        <w:t>military</w:t>
      </w:r>
      <w:r w:rsidRPr="0076014A">
        <w:rPr>
          <w:rStyle w:val="StyleUnderline"/>
        </w:rPr>
        <w:t xml:space="preserve"> force</w:t>
      </w:r>
      <w:r w:rsidRPr="0076014A">
        <w:rPr>
          <w:sz w:val="16"/>
        </w:rPr>
        <w:t xml:space="preserve"> or state violence, </w:t>
      </w:r>
      <w:r w:rsidRPr="0076014A">
        <w:rPr>
          <w:rStyle w:val="StyleUnderline"/>
        </w:rPr>
        <w:t xml:space="preserve">and much </w:t>
      </w:r>
      <w:r w:rsidRPr="0076014A">
        <w:rPr>
          <w:rStyle w:val="Emphasis"/>
        </w:rPr>
        <w:t>more</w:t>
      </w:r>
      <w:r w:rsidRPr="0076014A">
        <w:rPr>
          <w:rStyle w:val="StyleUnderline"/>
        </w:rPr>
        <w:t xml:space="preserve"> on</w:t>
      </w:r>
      <w:r w:rsidRPr="0076014A">
        <w:rPr>
          <w:sz w:val="16"/>
        </w:rPr>
        <w:t xml:space="preserve"> the </w:t>
      </w:r>
      <w:r w:rsidRPr="0076014A">
        <w:rPr>
          <w:rStyle w:val="StyleUnderline"/>
        </w:rPr>
        <w:t xml:space="preserve">ordinary and routine </w:t>
      </w:r>
      <w:r w:rsidRPr="0076014A">
        <w:rPr>
          <w:rStyle w:val="Emphasis"/>
        </w:rPr>
        <w:t>administrative work</w:t>
      </w:r>
      <w:r w:rsidRPr="00293203">
        <w:rPr>
          <w:sz w:val="16"/>
        </w:rPr>
        <w:t xml:space="preserve"> of memo writing, committee meetings, and legislative drafting. This article considers one example of settler colonial development facilitated by federal public servants: the transfer of the Government of the Northwest Territories (GNWT) from Ottawa to Yellowknife in September 1967.</w:t>
      </w:r>
    </w:p>
    <w:p w14:paraId="2C86FC53" w14:textId="77777777" w:rsidR="00B220CD" w:rsidRPr="00293203" w:rsidRDefault="00B220CD" w:rsidP="00B220CD">
      <w:pPr>
        <w:rPr>
          <w:sz w:val="16"/>
        </w:rPr>
      </w:pPr>
      <w:r w:rsidRPr="00293203">
        <w:rPr>
          <w:sz w:val="16"/>
        </w:rPr>
        <w:t>This transfer led to significant administrative changes both in the North and within the federal government. From 1905 to 1967, the capital of the Northwest Territories was Ottawa. The territory's legislative council was housed within the federal bureaucracy, and public servants in the territory were employed by and reported to the federal government. By the 1960s, a shifting domestic and international political environment made it increasingly untenable for the federal government to continue governing the NWT from Ottawa (Dickerson, 1992; Zaslow, 1988). These included tensions within and between the federal public service and territorial council over the structure of Northern governance, a settler autonomy movement within the territory, movements for postcolonial political development internationally, and a desire by federal political elites to improve the economic and living conditions of Indigenous peoples. Following the recommendations of the Advisory Commission on the Development of Government in the Northwest Territories (Carrothers Commission) in August 1966—which was struck by the Pearson government in April 1965 to consider the political development of the NWT—the federal government announced the transfer of the GNWT to the territory and the selection of Yellowknife as its capital.</w:t>
      </w:r>
    </w:p>
    <w:p w14:paraId="518AB4F2" w14:textId="77777777" w:rsidR="00B220CD" w:rsidRPr="00293203" w:rsidRDefault="00B220CD" w:rsidP="00B220CD">
      <w:pPr>
        <w:rPr>
          <w:sz w:val="16"/>
        </w:rPr>
      </w:pPr>
      <w:r w:rsidRPr="00293203">
        <w:rPr>
          <w:sz w:val="16"/>
        </w:rPr>
        <w:t xml:space="preserve">While the transfer is often recognized as a significant moment in the political development of the NWT, its most immediate changes were administrative in nature. Most significant democratic reforms did not occur until years later, including the creation of a wholly-elected legislative assembly, the development of an elected executive, and the granting of responsible government (Abele, 1987; Dickerson, 1992). By contrast, the </w:t>
      </w:r>
      <w:r w:rsidRPr="009B5B19">
        <w:rPr>
          <w:rStyle w:val="Emphasis"/>
        </w:rPr>
        <w:t>dominant</w:t>
      </w:r>
      <w:r w:rsidRPr="009B5B19">
        <w:rPr>
          <w:rStyle w:val="StyleUnderline"/>
        </w:rPr>
        <w:t xml:space="preserve"> considerations</w:t>
      </w:r>
      <w:r w:rsidRPr="00293203">
        <w:rPr>
          <w:sz w:val="16"/>
        </w:rPr>
        <w:t xml:space="preserve"> of those executing the transfer </w:t>
      </w:r>
      <w:r w:rsidRPr="009B5B19">
        <w:rPr>
          <w:rStyle w:val="StyleUnderline"/>
        </w:rPr>
        <w:t xml:space="preserve">were </w:t>
      </w:r>
      <w:r w:rsidRPr="000932AF">
        <w:rPr>
          <w:rStyle w:val="StyleUnderline"/>
          <w:highlight w:val="cyan"/>
        </w:rPr>
        <w:t xml:space="preserve">capital </w:t>
      </w:r>
      <w:r w:rsidRPr="000932AF">
        <w:rPr>
          <w:rStyle w:val="Emphasis"/>
          <w:highlight w:val="cyan"/>
        </w:rPr>
        <w:t>planning</w:t>
      </w:r>
      <w:r w:rsidRPr="009B5B19">
        <w:rPr>
          <w:rStyle w:val="StyleUnderline"/>
        </w:rPr>
        <w:t xml:space="preserve">, human </w:t>
      </w:r>
      <w:r w:rsidRPr="000932AF">
        <w:rPr>
          <w:rStyle w:val="StyleUnderline"/>
          <w:highlight w:val="cyan"/>
        </w:rPr>
        <w:t>resources</w:t>
      </w:r>
      <w:r w:rsidRPr="009B5B19">
        <w:rPr>
          <w:rStyle w:val="StyleUnderline"/>
        </w:rPr>
        <w:t xml:space="preserve">, records </w:t>
      </w:r>
      <w:r w:rsidRPr="000932AF">
        <w:rPr>
          <w:rStyle w:val="Emphasis"/>
          <w:highlight w:val="cyan"/>
        </w:rPr>
        <w:t>management</w:t>
      </w:r>
      <w:r w:rsidRPr="009B5B19">
        <w:rPr>
          <w:rStyle w:val="StyleUnderline"/>
        </w:rPr>
        <w:t xml:space="preserve">, and transportation, among other </w:t>
      </w:r>
      <w:r w:rsidRPr="005B3FE9">
        <w:rPr>
          <w:rStyle w:val="Emphasis"/>
        </w:rPr>
        <w:t>administrative questions</w:t>
      </w:r>
      <w:r w:rsidRPr="00293203">
        <w:rPr>
          <w:sz w:val="16"/>
        </w:rPr>
        <w:t xml:space="preserve">. Examining </w:t>
      </w:r>
      <w:r w:rsidRPr="005B3FE9">
        <w:rPr>
          <w:rStyle w:val="StyleUnderline"/>
        </w:rPr>
        <w:t>these changes</w:t>
      </w:r>
      <w:r w:rsidRPr="00293203">
        <w:rPr>
          <w:sz w:val="16"/>
        </w:rPr>
        <w:t xml:space="preserve"> offers insight into the decision-making and administrative processes that </w:t>
      </w:r>
      <w:r w:rsidRPr="000932AF">
        <w:rPr>
          <w:rStyle w:val="StyleUnderline"/>
          <w:highlight w:val="cyan"/>
        </w:rPr>
        <w:t>facilitated</w:t>
      </w:r>
      <w:r w:rsidRPr="00293203">
        <w:rPr>
          <w:sz w:val="16"/>
        </w:rPr>
        <w:t xml:space="preserve"> Canada's </w:t>
      </w:r>
      <w:r w:rsidRPr="000932AF">
        <w:rPr>
          <w:rStyle w:val="Emphasis"/>
          <w:highlight w:val="cyan"/>
        </w:rPr>
        <w:t>settler</w:t>
      </w:r>
      <w:r w:rsidRPr="005C4478">
        <w:rPr>
          <w:rStyle w:val="StyleUnderline"/>
        </w:rPr>
        <w:t xml:space="preserve"> colonial </w:t>
      </w:r>
      <w:r w:rsidRPr="000932AF">
        <w:rPr>
          <w:rStyle w:val="Emphasis"/>
          <w:highlight w:val="cyan"/>
        </w:rPr>
        <w:t>development</w:t>
      </w:r>
      <w:r w:rsidRPr="00B50E81">
        <w:rPr>
          <w:sz w:val="16"/>
        </w:rPr>
        <w:t xml:space="preserve"> </w:t>
      </w:r>
      <w:r w:rsidRPr="00293203">
        <w:rPr>
          <w:sz w:val="16"/>
        </w:rPr>
        <w:t>of Northwestern Canada during the 1960s, the role of federal administrators in subnational political development, and the turbulent years that followed in which Indigenous, settler, and federal actors struggled over the NWT's political future.</w:t>
      </w:r>
    </w:p>
    <w:p w14:paraId="514C9BFA" w14:textId="77777777" w:rsidR="00B220CD" w:rsidRPr="00293203" w:rsidRDefault="00B220CD" w:rsidP="00B220CD">
      <w:pPr>
        <w:rPr>
          <w:sz w:val="16"/>
        </w:rPr>
      </w:pPr>
      <w:r w:rsidRPr="00293203">
        <w:rPr>
          <w:sz w:val="16"/>
        </w:rPr>
        <w:t>ADMINISTRATIVE HISTORY, SETTLER COLONIALISM, AND THE ARCHIVE</w:t>
      </w:r>
    </w:p>
    <w:p w14:paraId="0308AD86" w14:textId="77777777" w:rsidR="00B220CD" w:rsidRPr="00293203" w:rsidRDefault="00B220CD" w:rsidP="00B220CD">
      <w:pPr>
        <w:rPr>
          <w:sz w:val="16"/>
        </w:rPr>
      </w:pPr>
      <w:r w:rsidRPr="00293203">
        <w:rPr>
          <w:sz w:val="16"/>
        </w:rPr>
        <w:t xml:space="preserve">This article relies on the tools of administrative history and settler colonial theory to analyze the structures, processes, and actors that enabled the transfer of the GNWT. </w:t>
      </w:r>
      <w:proofErr w:type="spellStart"/>
      <w:r w:rsidRPr="00293203">
        <w:rPr>
          <w:sz w:val="16"/>
        </w:rPr>
        <w:t>Raadschelders</w:t>
      </w:r>
      <w:proofErr w:type="spellEnd"/>
      <w:r w:rsidRPr="00293203">
        <w:rPr>
          <w:sz w:val="16"/>
        </w:rPr>
        <w:t xml:space="preserve"> (1998) offers a succinct definition of the common elements of administrative history, which “can be constructed from the basic concepts of public administration: structure (particularly organization), functioning (particularly processes) and functionaries” (7). By focusing on how institutions are structured, what they do, and who inhabits them, administrative history offers a dynamic view into where policy decisions are made, how they are implemented, and by whom.</w:t>
      </w:r>
    </w:p>
    <w:p w14:paraId="7EF5B023" w14:textId="77777777" w:rsidR="00B220CD" w:rsidRPr="00293203" w:rsidRDefault="00B220CD" w:rsidP="00B220CD">
      <w:pPr>
        <w:rPr>
          <w:sz w:val="16"/>
        </w:rPr>
      </w:pPr>
      <w:r w:rsidRPr="00293203">
        <w:rPr>
          <w:sz w:val="16"/>
        </w:rPr>
        <w:t xml:space="preserve">Settler colonial theory provides a useful explanatory lens for these dynamics (Barker, 2021; Veracini, 2010). While colonialism is the subordination of people and lands by foreign or exogenous powers, </w:t>
      </w:r>
      <w:r w:rsidRPr="00B50E81">
        <w:rPr>
          <w:rStyle w:val="Emphasis"/>
        </w:rPr>
        <w:t>settler colonialism</w:t>
      </w:r>
      <w:r w:rsidRPr="00966EB0">
        <w:rPr>
          <w:rStyle w:val="StyleUnderline"/>
        </w:rPr>
        <w:t xml:space="preserve"> is premised on </w:t>
      </w:r>
      <w:r w:rsidRPr="00B50E81">
        <w:rPr>
          <w:rStyle w:val="Emphasis"/>
        </w:rPr>
        <w:t>displacing</w:t>
      </w:r>
      <w:r w:rsidRPr="00D22DAD">
        <w:rPr>
          <w:rStyle w:val="StyleUnderline"/>
        </w:rPr>
        <w:t xml:space="preserve"> and </w:t>
      </w:r>
      <w:r w:rsidRPr="00B50E81">
        <w:rPr>
          <w:rStyle w:val="Emphasis"/>
        </w:rPr>
        <w:t>replacing</w:t>
      </w:r>
      <w:r w:rsidRPr="00D22DAD">
        <w:rPr>
          <w:rStyle w:val="StyleUnderline"/>
        </w:rPr>
        <w:t xml:space="preserve"> Indigenous societies with new ones</w:t>
      </w:r>
      <w:r w:rsidRPr="00293203">
        <w:rPr>
          <w:sz w:val="16"/>
        </w:rPr>
        <w:t xml:space="preserve"> (Veracini and </w:t>
      </w:r>
      <w:proofErr w:type="spellStart"/>
      <w:r w:rsidRPr="00293203">
        <w:rPr>
          <w:sz w:val="16"/>
        </w:rPr>
        <w:t>Slyomovics</w:t>
      </w:r>
      <w:proofErr w:type="spellEnd"/>
      <w:r w:rsidRPr="00293203">
        <w:rPr>
          <w:sz w:val="16"/>
        </w:rPr>
        <w:t xml:space="preserve">, 2022). Settler colonial theorists consider Canada, the United States, and Australia as quintessential examples of settler colonies where non-Indigenous peoples carried out “invasions that never ended” (Barker, 2021: 7). Wolfe (1999), who coined the term settler colonialism, argues that these </w:t>
      </w:r>
      <w:r w:rsidRPr="0076014A">
        <w:rPr>
          <w:rStyle w:val="Emphasis"/>
        </w:rPr>
        <w:t xml:space="preserve">states </w:t>
      </w:r>
      <w:r w:rsidRPr="00CD7BB8">
        <w:rPr>
          <w:rStyle w:val="Emphasis"/>
          <w:highlight w:val="cyan"/>
        </w:rPr>
        <w:t>operate</w:t>
      </w:r>
      <w:r w:rsidRPr="00CD7BB8">
        <w:rPr>
          <w:rStyle w:val="StyleUnderline"/>
          <w:highlight w:val="cyan"/>
        </w:rPr>
        <w:t xml:space="preserve"> on</w:t>
      </w:r>
      <w:r w:rsidRPr="00293203">
        <w:rPr>
          <w:sz w:val="16"/>
        </w:rPr>
        <w:t xml:space="preserve"> a “</w:t>
      </w:r>
      <w:r w:rsidRPr="002A7838">
        <w:rPr>
          <w:rStyle w:val="StyleUnderline"/>
        </w:rPr>
        <w:t xml:space="preserve">logic of </w:t>
      </w:r>
      <w:r w:rsidRPr="00CD7BB8">
        <w:rPr>
          <w:rStyle w:val="Emphasis"/>
        </w:rPr>
        <w:t>elimination</w:t>
      </w:r>
      <w:r w:rsidRPr="00293203">
        <w:rPr>
          <w:sz w:val="16"/>
        </w:rPr>
        <w:t xml:space="preserve">,” </w:t>
      </w:r>
      <w:r w:rsidRPr="00CD7BB8">
        <w:rPr>
          <w:rStyle w:val="StyleUnderline"/>
        </w:rPr>
        <w:t>which</w:t>
      </w:r>
      <w:r w:rsidRPr="00293203">
        <w:rPr>
          <w:sz w:val="16"/>
        </w:rPr>
        <w:t xml:space="preserve"> can </w:t>
      </w:r>
      <w:r w:rsidRPr="00CD7BB8">
        <w:rPr>
          <w:rStyle w:val="StyleUnderline"/>
        </w:rPr>
        <w:t xml:space="preserve">include </w:t>
      </w:r>
      <w:r w:rsidRPr="00CD7BB8">
        <w:rPr>
          <w:rStyle w:val="Emphasis"/>
        </w:rPr>
        <w:t>state</w:t>
      </w:r>
      <w:r w:rsidRPr="002A7838">
        <w:rPr>
          <w:rStyle w:val="StyleUnderline"/>
        </w:rPr>
        <w:t>-directed</w:t>
      </w:r>
      <w:r w:rsidRPr="00293203">
        <w:rPr>
          <w:sz w:val="16"/>
        </w:rPr>
        <w:t xml:space="preserve"> genocide, </w:t>
      </w:r>
      <w:r w:rsidRPr="00CD7BB8">
        <w:rPr>
          <w:rStyle w:val="Emphasis"/>
          <w:highlight w:val="cyan"/>
        </w:rPr>
        <w:t>cultural</w:t>
      </w:r>
      <w:r w:rsidRPr="00CD7BB8">
        <w:rPr>
          <w:rStyle w:val="StyleUnderline"/>
          <w:highlight w:val="cyan"/>
        </w:rPr>
        <w:t xml:space="preserve"> genocide, and</w:t>
      </w:r>
      <w:r w:rsidRPr="00293203">
        <w:rPr>
          <w:sz w:val="16"/>
        </w:rPr>
        <w:t xml:space="preserve"> the </w:t>
      </w:r>
      <w:r w:rsidRPr="00CD7BB8">
        <w:rPr>
          <w:rStyle w:val="Emphasis"/>
          <w:highlight w:val="cyan"/>
        </w:rPr>
        <w:t>dismantling</w:t>
      </w:r>
      <w:r w:rsidRPr="00767622">
        <w:rPr>
          <w:rStyle w:val="StyleUnderline"/>
        </w:rPr>
        <w:t xml:space="preserve"> of </w:t>
      </w:r>
      <w:r w:rsidRPr="00CD7BB8">
        <w:rPr>
          <w:rStyle w:val="StyleUnderline"/>
          <w:highlight w:val="cyan"/>
        </w:rPr>
        <w:t>Indigenous</w:t>
      </w:r>
      <w:r w:rsidRPr="00767622">
        <w:rPr>
          <w:rStyle w:val="StyleUnderline"/>
        </w:rPr>
        <w:t xml:space="preserve"> systems of </w:t>
      </w:r>
      <w:r w:rsidRPr="00CD7BB8">
        <w:rPr>
          <w:rStyle w:val="Emphasis"/>
          <w:highlight w:val="cyan"/>
        </w:rPr>
        <w:t>governance</w:t>
      </w:r>
      <w:r w:rsidRPr="00767622">
        <w:rPr>
          <w:rStyle w:val="StyleUnderline"/>
        </w:rPr>
        <w:t xml:space="preserve">, </w:t>
      </w:r>
      <w:r w:rsidRPr="00B50E81">
        <w:rPr>
          <w:rStyle w:val="Emphasis"/>
        </w:rPr>
        <w:t>law</w:t>
      </w:r>
      <w:r w:rsidRPr="00767622">
        <w:rPr>
          <w:rStyle w:val="StyleUnderline"/>
        </w:rPr>
        <w:t xml:space="preserve">, and </w:t>
      </w:r>
      <w:r w:rsidRPr="00B50E81">
        <w:rPr>
          <w:rStyle w:val="Emphasis"/>
        </w:rPr>
        <w:t>production</w:t>
      </w:r>
      <w:r w:rsidRPr="00293203">
        <w:rPr>
          <w:sz w:val="16"/>
        </w:rPr>
        <w:t xml:space="preserve">. In Canada, this included replacing Indigenous social, political, and economic institutions with those rooted in Western European </w:t>
      </w:r>
      <w:r w:rsidRPr="00CD7BB8">
        <w:rPr>
          <w:sz w:val="16"/>
        </w:rPr>
        <w:t>traditions</w:t>
      </w:r>
      <w:r w:rsidRPr="00293203">
        <w:rPr>
          <w:sz w:val="16"/>
        </w:rPr>
        <w:t xml:space="preserve"> (Barker, 2021; Mackey, 2016). Self-governing Indigenous peoples were removed from the land and settled in communities; their traditional cultural, political, and economic practices were </w:t>
      </w:r>
      <w:proofErr w:type="spellStart"/>
      <w:r w:rsidRPr="00293203">
        <w:rPr>
          <w:sz w:val="16"/>
        </w:rPr>
        <w:t>supressed</w:t>
      </w:r>
      <w:proofErr w:type="spellEnd"/>
      <w:r w:rsidRPr="00293203">
        <w:rPr>
          <w:sz w:val="16"/>
        </w:rPr>
        <w:t>; and new Western systems were imposed upon their lands.</w:t>
      </w:r>
    </w:p>
    <w:p w14:paraId="32733357" w14:textId="77777777" w:rsidR="00B220CD" w:rsidRPr="00293203" w:rsidRDefault="00B220CD" w:rsidP="00B220CD">
      <w:pPr>
        <w:rPr>
          <w:sz w:val="16"/>
        </w:rPr>
      </w:pPr>
      <w:r w:rsidRPr="00293203">
        <w:rPr>
          <w:sz w:val="16"/>
        </w:rPr>
        <w:t xml:space="preserve">This process unfolded unevenly across space and time and did not reach Northern Canada in earnest until after the Second World War. Detailed portraits of these processes in the Mackenzie Valley can be found in Helm (2000), Abel (1993), and </w:t>
      </w:r>
      <w:proofErr w:type="spellStart"/>
      <w:r w:rsidRPr="00293203">
        <w:rPr>
          <w:sz w:val="16"/>
        </w:rPr>
        <w:t>Kulchyski</w:t>
      </w:r>
      <w:proofErr w:type="spellEnd"/>
      <w:r w:rsidRPr="00293203">
        <w:rPr>
          <w:sz w:val="16"/>
        </w:rPr>
        <w:t xml:space="preserve"> (2005). Yellowknife sits on the traditional territories of the Yellowknives Dene and </w:t>
      </w:r>
      <w:proofErr w:type="spellStart"/>
      <w:r w:rsidRPr="00293203">
        <w:rPr>
          <w:sz w:val="16"/>
        </w:rPr>
        <w:t>Tłı̨chǫ</w:t>
      </w:r>
      <w:proofErr w:type="spellEnd"/>
      <w:r w:rsidRPr="00293203">
        <w:rPr>
          <w:sz w:val="16"/>
        </w:rPr>
        <w:t xml:space="preserve"> people. It was settled by prospectors in the mid-1930s, but did not grow substantially until postwar technological advancements, transportation investments, and economic conditions made larger non-Indigenous settlements viable (Zaslow, 1988). When it was selected as the new capital, it had grown into a small mining town of about 3,750 people (Canada, 1966). </w:t>
      </w:r>
      <w:r w:rsidRPr="00165041">
        <w:rPr>
          <w:rStyle w:val="StyleUnderline"/>
        </w:rPr>
        <w:t>Transforming</w:t>
      </w:r>
      <w:r w:rsidRPr="00293203">
        <w:rPr>
          <w:sz w:val="16"/>
        </w:rPr>
        <w:t xml:space="preserve"> Yellowknife into a </w:t>
      </w:r>
      <w:r w:rsidRPr="00B50E81">
        <w:rPr>
          <w:rStyle w:val="Emphasis"/>
        </w:rPr>
        <w:t>government</w:t>
      </w:r>
      <w:r w:rsidRPr="00293203">
        <w:rPr>
          <w:sz w:val="16"/>
        </w:rPr>
        <w:t xml:space="preserve"> </w:t>
      </w:r>
      <w:proofErr w:type="spellStart"/>
      <w:r w:rsidRPr="00293203">
        <w:rPr>
          <w:sz w:val="16"/>
        </w:rPr>
        <w:t>centre</w:t>
      </w:r>
      <w:proofErr w:type="spellEnd"/>
      <w:r w:rsidRPr="00293203">
        <w:rPr>
          <w:sz w:val="16"/>
        </w:rPr>
        <w:t xml:space="preserve"> not only changed conditions locally, but </w:t>
      </w:r>
      <w:r w:rsidRPr="00165041">
        <w:rPr>
          <w:rStyle w:val="StyleUnderline"/>
        </w:rPr>
        <w:t xml:space="preserve">extended </w:t>
      </w:r>
      <w:r w:rsidRPr="00B50E81">
        <w:rPr>
          <w:rStyle w:val="Emphasis"/>
        </w:rPr>
        <w:t>settler</w:t>
      </w:r>
      <w:r w:rsidRPr="00165041">
        <w:rPr>
          <w:rStyle w:val="StyleUnderline"/>
        </w:rPr>
        <w:t xml:space="preserve"> patterns of </w:t>
      </w:r>
      <w:r w:rsidRPr="00B50E81">
        <w:rPr>
          <w:rStyle w:val="Emphasis"/>
        </w:rPr>
        <w:t>political</w:t>
      </w:r>
      <w:r w:rsidRPr="00165041">
        <w:rPr>
          <w:rStyle w:val="StyleUnderline"/>
        </w:rPr>
        <w:t xml:space="preserve">, </w:t>
      </w:r>
      <w:r w:rsidRPr="00B50E81">
        <w:rPr>
          <w:rStyle w:val="Emphasis"/>
        </w:rPr>
        <w:t>economic</w:t>
      </w:r>
      <w:r w:rsidRPr="00165041">
        <w:rPr>
          <w:rStyle w:val="StyleUnderline"/>
        </w:rPr>
        <w:t xml:space="preserve">, and </w:t>
      </w:r>
      <w:r w:rsidRPr="00B50E81">
        <w:rPr>
          <w:rStyle w:val="Emphasis"/>
        </w:rPr>
        <w:t>social</w:t>
      </w:r>
      <w:r w:rsidRPr="00165041">
        <w:rPr>
          <w:rStyle w:val="StyleUnderline"/>
        </w:rPr>
        <w:t xml:space="preserve"> development to</w:t>
      </w:r>
      <w:r w:rsidRPr="00293203">
        <w:rPr>
          <w:sz w:val="16"/>
        </w:rPr>
        <w:t xml:space="preserve"> the </w:t>
      </w:r>
      <w:r w:rsidRPr="00165041">
        <w:rPr>
          <w:rStyle w:val="StyleUnderline"/>
        </w:rPr>
        <w:t xml:space="preserve">whole </w:t>
      </w:r>
      <w:r w:rsidRPr="00B50E81">
        <w:rPr>
          <w:rStyle w:val="Emphasis"/>
        </w:rPr>
        <w:t>territory</w:t>
      </w:r>
      <w:r w:rsidRPr="00165041">
        <w:rPr>
          <w:rStyle w:val="StyleUnderline"/>
        </w:rPr>
        <w:t xml:space="preserve">. These patterns </w:t>
      </w:r>
      <w:proofErr w:type="spellStart"/>
      <w:r w:rsidRPr="00165041">
        <w:rPr>
          <w:rStyle w:val="StyleUnderline"/>
        </w:rPr>
        <w:t>centred</w:t>
      </w:r>
      <w:proofErr w:type="spellEnd"/>
      <w:r w:rsidRPr="00165041">
        <w:rPr>
          <w:rStyle w:val="StyleUnderline"/>
        </w:rPr>
        <w:t xml:space="preserve"> </w:t>
      </w:r>
      <w:r w:rsidRPr="00B50E81">
        <w:rPr>
          <w:rStyle w:val="Emphasis"/>
        </w:rPr>
        <w:t>non-Indigenous</w:t>
      </w:r>
      <w:r w:rsidRPr="00165041">
        <w:rPr>
          <w:rStyle w:val="StyleUnderline"/>
        </w:rPr>
        <w:t xml:space="preserve"> practices</w:t>
      </w:r>
      <w:r w:rsidRPr="00293203">
        <w:rPr>
          <w:sz w:val="16"/>
        </w:rPr>
        <w:t xml:space="preserve"> while ignoring or replacing Indigenous ones </w:t>
      </w:r>
      <w:r w:rsidRPr="00165041">
        <w:rPr>
          <w:rStyle w:val="StyleUnderline"/>
        </w:rPr>
        <w:t>and reflected</w:t>
      </w:r>
      <w:r w:rsidRPr="00293203">
        <w:rPr>
          <w:sz w:val="16"/>
        </w:rPr>
        <w:t xml:space="preserve"> the strongly held </w:t>
      </w:r>
      <w:r w:rsidRPr="00165041">
        <w:rPr>
          <w:rStyle w:val="StyleUnderline"/>
        </w:rPr>
        <w:t xml:space="preserve">beliefs of federal </w:t>
      </w:r>
      <w:r w:rsidRPr="00B50E81">
        <w:rPr>
          <w:rStyle w:val="Emphasis"/>
        </w:rPr>
        <w:t>officials</w:t>
      </w:r>
      <w:r w:rsidRPr="00293203">
        <w:rPr>
          <w:sz w:val="16"/>
        </w:rPr>
        <w:t xml:space="preserve"> and Northern settlers </w:t>
      </w:r>
      <w:r w:rsidRPr="0043733C">
        <w:rPr>
          <w:rStyle w:val="StyleUnderline"/>
        </w:rPr>
        <w:t>that</w:t>
      </w:r>
      <w:r w:rsidRPr="00293203">
        <w:rPr>
          <w:sz w:val="16"/>
        </w:rPr>
        <w:t>, given time and support</w:t>
      </w:r>
      <w:r w:rsidRPr="00034196">
        <w:rPr>
          <w:sz w:val="16"/>
        </w:rPr>
        <w:t xml:space="preserve">, </w:t>
      </w:r>
      <w:r w:rsidRPr="0043733C">
        <w:rPr>
          <w:rStyle w:val="StyleUnderline"/>
        </w:rPr>
        <w:t xml:space="preserve">Indigenous peoples would </w:t>
      </w:r>
      <w:r w:rsidRPr="00B50E81">
        <w:rPr>
          <w:rStyle w:val="Emphasis"/>
        </w:rPr>
        <w:t>assimilate</w:t>
      </w:r>
      <w:r w:rsidRPr="00293203">
        <w:rPr>
          <w:sz w:val="16"/>
        </w:rPr>
        <w:t>.</w:t>
      </w:r>
    </w:p>
    <w:p w14:paraId="08856E7F" w14:textId="77777777" w:rsidR="00B220CD" w:rsidRPr="00293203" w:rsidRDefault="00B220CD" w:rsidP="00B220CD">
      <w:pPr>
        <w:rPr>
          <w:sz w:val="16"/>
        </w:rPr>
      </w:pPr>
      <w:r w:rsidRPr="00293203">
        <w:rPr>
          <w:sz w:val="16"/>
        </w:rPr>
        <w:t xml:space="preserve">The </w:t>
      </w:r>
      <w:r w:rsidRPr="0076014A">
        <w:rPr>
          <w:rStyle w:val="StyleUnderline"/>
        </w:rPr>
        <w:t xml:space="preserve">connection between </w:t>
      </w:r>
      <w:r w:rsidRPr="0076014A">
        <w:rPr>
          <w:rStyle w:val="Emphasis"/>
        </w:rPr>
        <w:t>bureaucracy</w:t>
      </w:r>
      <w:r w:rsidRPr="0076014A">
        <w:rPr>
          <w:rStyle w:val="StyleUnderline"/>
        </w:rPr>
        <w:t xml:space="preserve"> and</w:t>
      </w:r>
      <w:r w:rsidRPr="00293203">
        <w:rPr>
          <w:sz w:val="16"/>
        </w:rPr>
        <w:t xml:space="preserve"> the </w:t>
      </w:r>
      <w:r w:rsidRPr="0076014A">
        <w:rPr>
          <w:rStyle w:val="StyleUnderline"/>
        </w:rPr>
        <w:t>dispossession</w:t>
      </w:r>
      <w:r w:rsidRPr="00293203">
        <w:rPr>
          <w:sz w:val="16"/>
        </w:rPr>
        <w:t xml:space="preserve"> and marginalization </w:t>
      </w:r>
      <w:r w:rsidRPr="00261E1A">
        <w:rPr>
          <w:rStyle w:val="StyleUnderline"/>
        </w:rPr>
        <w:t xml:space="preserve">of </w:t>
      </w:r>
      <w:r w:rsidRPr="00034196">
        <w:rPr>
          <w:rStyle w:val="Emphasis"/>
        </w:rPr>
        <w:t>Indigenous</w:t>
      </w:r>
      <w:r w:rsidRPr="00261E1A">
        <w:rPr>
          <w:rStyle w:val="StyleUnderline"/>
        </w:rPr>
        <w:t xml:space="preserve"> peoples </w:t>
      </w:r>
      <w:r w:rsidRPr="0076014A">
        <w:rPr>
          <w:rStyle w:val="StyleUnderline"/>
        </w:rPr>
        <w:t xml:space="preserve">is </w:t>
      </w:r>
      <w:r w:rsidRPr="00CD7BB8">
        <w:rPr>
          <w:rStyle w:val="StyleUnderline"/>
          <w:highlight w:val="cyan"/>
        </w:rPr>
        <w:t>well-</w:t>
      </w:r>
      <w:r w:rsidRPr="00CD7BB8">
        <w:rPr>
          <w:rStyle w:val="Emphasis"/>
          <w:highlight w:val="cyan"/>
        </w:rPr>
        <w:t>documented</w:t>
      </w:r>
      <w:r w:rsidRPr="00293203">
        <w:rPr>
          <w:sz w:val="16"/>
        </w:rPr>
        <w:t xml:space="preserve"> (Hodgetts, 1956; </w:t>
      </w:r>
      <w:proofErr w:type="spellStart"/>
      <w:r w:rsidRPr="00293203">
        <w:rPr>
          <w:sz w:val="16"/>
        </w:rPr>
        <w:t>Nadasdy</w:t>
      </w:r>
      <w:proofErr w:type="spellEnd"/>
      <w:r w:rsidRPr="00293203">
        <w:rPr>
          <w:sz w:val="16"/>
        </w:rPr>
        <w:t xml:space="preserve">, 2003; Royal Commission on Aboriginal Peoples (RCAP), 1996). The role of federal public servants in </w:t>
      </w:r>
      <w:r w:rsidRPr="0023253C">
        <w:rPr>
          <w:rStyle w:val="StyleUnderline"/>
        </w:rPr>
        <w:t>abetting</w:t>
      </w:r>
      <w:r w:rsidRPr="00293203">
        <w:rPr>
          <w:sz w:val="16"/>
        </w:rPr>
        <w:t xml:space="preserve"> the </w:t>
      </w:r>
      <w:r w:rsidRPr="0023253C">
        <w:rPr>
          <w:rStyle w:val="StyleUnderline"/>
        </w:rPr>
        <w:t xml:space="preserve">attempted cultural </w:t>
      </w:r>
      <w:r w:rsidRPr="00034196">
        <w:rPr>
          <w:rStyle w:val="Emphasis"/>
        </w:rPr>
        <w:t>genocide</w:t>
      </w:r>
      <w:r w:rsidRPr="00293203">
        <w:rPr>
          <w:sz w:val="16"/>
        </w:rPr>
        <w:t xml:space="preserve"> of Indigenous peoples </w:t>
      </w:r>
      <w:r w:rsidRPr="0023253C">
        <w:rPr>
          <w:rStyle w:val="StyleUnderline"/>
        </w:rPr>
        <w:t>through</w:t>
      </w:r>
      <w:r w:rsidRPr="00293203">
        <w:rPr>
          <w:sz w:val="16"/>
        </w:rPr>
        <w:t xml:space="preserve"> such policies as the </w:t>
      </w:r>
      <w:r w:rsidRPr="0023253C">
        <w:rPr>
          <w:rStyle w:val="StyleUnderline"/>
        </w:rPr>
        <w:t xml:space="preserve">creation of the </w:t>
      </w:r>
      <w:r w:rsidRPr="00034196">
        <w:rPr>
          <w:rStyle w:val="Emphasis"/>
        </w:rPr>
        <w:t>reserve</w:t>
      </w:r>
      <w:r w:rsidRPr="00293203">
        <w:rPr>
          <w:sz w:val="16"/>
        </w:rPr>
        <w:t xml:space="preserve"> system, </w:t>
      </w:r>
      <w:r w:rsidRPr="00A55E73">
        <w:rPr>
          <w:rStyle w:val="StyleUnderline"/>
        </w:rPr>
        <w:t xml:space="preserve">enforced </w:t>
      </w:r>
      <w:r w:rsidRPr="00034196">
        <w:rPr>
          <w:rStyle w:val="Emphasis"/>
        </w:rPr>
        <w:t>starvation</w:t>
      </w:r>
      <w:r w:rsidRPr="00A55E73">
        <w:rPr>
          <w:rStyle w:val="StyleUnderline"/>
        </w:rPr>
        <w:t xml:space="preserve">, and residential </w:t>
      </w:r>
      <w:r w:rsidRPr="00034196">
        <w:rPr>
          <w:rStyle w:val="Emphasis"/>
        </w:rPr>
        <w:t>schools</w:t>
      </w:r>
      <w:r w:rsidRPr="00293203">
        <w:rPr>
          <w:sz w:val="16"/>
        </w:rPr>
        <w:t>—</w:t>
      </w:r>
      <w:r w:rsidRPr="00C85CD9">
        <w:rPr>
          <w:rStyle w:val="StyleUnderline"/>
        </w:rPr>
        <w:t>to name only a few</w:t>
      </w:r>
      <w:r w:rsidRPr="00293203">
        <w:rPr>
          <w:sz w:val="16"/>
        </w:rPr>
        <w:t xml:space="preserve"> of the many policies designed for the task—has been the subject of public inquiries, reports, scholarship, and processes of reconciliation for decades (</w:t>
      </w:r>
      <w:proofErr w:type="spellStart"/>
      <w:r w:rsidRPr="00293203">
        <w:rPr>
          <w:sz w:val="16"/>
        </w:rPr>
        <w:t>Daschuk</w:t>
      </w:r>
      <w:proofErr w:type="spellEnd"/>
      <w:r w:rsidRPr="00293203">
        <w:rPr>
          <w:sz w:val="16"/>
        </w:rPr>
        <w:t>, 2013; Canada, 2015; RCAP, 1996). Considerable scholarly energy has also focused on the earliest periods of the Northwest's settler colonial development, including Ottawa's role in the acquisition of Rupert's Land and the North-West Territories (Morton, 1939), the administration of the Dominion Lands Act (Martin, 1937), the granting of responsible government to the old Northwest Territories (Thomas, 1956), and the creation of Yukon, Alberta, and Saskatchewan. In all these instances, however, the federal public service was not the object of study; insights into its structure, processes, and actors were incidental to these studies' primary objectives.</w:t>
      </w:r>
    </w:p>
    <w:p w14:paraId="01ECA21B" w14:textId="77777777" w:rsidR="00B220CD" w:rsidRPr="00293203" w:rsidRDefault="00B220CD" w:rsidP="00B220CD">
      <w:pPr>
        <w:rPr>
          <w:sz w:val="16"/>
        </w:rPr>
      </w:pPr>
      <w:r w:rsidRPr="00293203">
        <w:rPr>
          <w:sz w:val="16"/>
        </w:rPr>
        <w:t xml:space="preserve">Despite this interest, </w:t>
      </w:r>
      <w:r w:rsidRPr="0076014A">
        <w:rPr>
          <w:rStyle w:val="StyleUnderline"/>
        </w:rPr>
        <w:t xml:space="preserve">scholars have left largely </w:t>
      </w:r>
      <w:r w:rsidRPr="0076014A">
        <w:rPr>
          <w:rStyle w:val="Emphasis"/>
        </w:rPr>
        <w:t>unexplored</w:t>
      </w:r>
      <w:r w:rsidRPr="0076014A">
        <w:rPr>
          <w:sz w:val="16"/>
        </w:rPr>
        <w:t xml:space="preserve"> the </w:t>
      </w:r>
      <w:r w:rsidRPr="0076014A">
        <w:rPr>
          <w:rStyle w:val="StyleUnderline"/>
        </w:rPr>
        <w:t xml:space="preserve">impact of subsequent </w:t>
      </w:r>
      <w:r w:rsidRPr="0076014A">
        <w:rPr>
          <w:rStyle w:val="Emphasis"/>
        </w:rPr>
        <w:t>processes</w:t>
      </w:r>
      <w:r w:rsidRPr="0076014A">
        <w:rPr>
          <w:sz w:val="16"/>
        </w:rPr>
        <w:t xml:space="preserve"> of settler colonial displacement and replacement </w:t>
      </w:r>
      <w:r w:rsidRPr="0076014A">
        <w:rPr>
          <w:rStyle w:val="StyleUnderline"/>
        </w:rPr>
        <w:t xml:space="preserve">on the federal </w:t>
      </w:r>
      <w:r w:rsidRPr="0076014A">
        <w:rPr>
          <w:rStyle w:val="Emphasis"/>
        </w:rPr>
        <w:t>bureaucracy</w:t>
      </w:r>
      <w:r w:rsidRPr="0076014A">
        <w:rPr>
          <w:sz w:val="16"/>
        </w:rPr>
        <w:t xml:space="preserve">. For example, </w:t>
      </w:r>
      <w:r w:rsidRPr="0076014A">
        <w:rPr>
          <w:rStyle w:val="StyleUnderline"/>
        </w:rPr>
        <w:t>there are no</w:t>
      </w:r>
      <w:r w:rsidRPr="0076014A">
        <w:rPr>
          <w:sz w:val="16"/>
        </w:rPr>
        <w:t xml:space="preserve"> administrative </w:t>
      </w:r>
      <w:r w:rsidRPr="0076014A">
        <w:rPr>
          <w:rStyle w:val="Emphasis"/>
        </w:rPr>
        <w:t>histories</w:t>
      </w:r>
      <w:r w:rsidRPr="0076014A">
        <w:rPr>
          <w:sz w:val="16"/>
        </w:rPr>
        <w:t>—descriptive or critical—</w:t>
      </w:r>
      <w:r w:rsidRPr="0076014A">
        <w:rPr>
          <w:rStyle w:val="StyleUnderline"/>
        </w:rPr>
        <w:t xml:space="preserve">about the </w:t>
      </w:r>
      <w:r w:rsidRPr="0076014A">
        <w:rPr>
          <w:rStyle w:val="Emphasis"/>
        </w:rPr>
        <w:t>D</w:t>
      </w:r>
      <w:r w:rsidRPr="0076014A">
        <w:rPr>
          <w:rStyle w:val="StyleUnderline"/>
        </w:rPr>
        <w:t xml:space="preserve">epartment </w:t>
      </w:r>
      <w:r w:rsidRPr="0076014A">
        <w:rPr>
          <w:rStyle w:val="Emphasis"/>
        </w:rPr>
        <w:t>o</w:t>
      </w:r>
      <w:r w:rsidRPr="0076014A">
        <w:rPr>
          <w:rStyle w:val="StyleUnderline"/>
        </w:rPr>
        <w:t xml:space="preserve">f the </w:t>
      </w:r>
      <w:r w:rsidRPr="0076014A">
        <w:rPr>
          <w:rStyle w:val="Emphasis"/>
        </w:rPr>
        <w:t>I</w:t>
      </w:r>
      <w:r w:rsidRPr="0076014A">
        <w:rPr>
          <w:rStyle w:val="StyleUnderline"/>
        </w:rPr>
        <w:t>nterior, which had</w:t>
      </w:r>
      <w:r w:rsidRPr="0076014A">
        <w:rPr>
          <w:sz w:val="16"/>
        </w:rPr>
        <w:t xml:space="preserve"> administrative </w:t>
      </w:r>
      <w:r w:rsidRPr="0076014A">
        <w:rPr>
          <w:rStyle w:val="Emphasis"/>
        </w:rPr>
        <w:t>responsibility</w:t>
      </w:r>
      <w:r w:rsidRPr="0076014A">
        <w:rPr>
          <w:rStyle w:val="StyleUnderline"/>
        </w:rPr>
        <w:t xml:space="preserve"> for prairie </w:t>
      </w:r>
      <w:r w:rsidRPr="0076014A">
        <w:rPr>
          <w:rStyle w:val="Emphasis"/>
        </w:rPr>
        <w:t>settlement</w:t>
      </w:r>
      <w:r w:rsidRPr="0076014A">
        <w:rPr>
          <w:sz w:val="16"/>
        </w:rPr>
        <w:t xml:space="preserve"> and development from 1873 to 1936 (Spry and McCardle, 1993), nor about its eventual successor, the Department of Indian Affairs and Northern Development, which oversaw federal Indigenous and Northern policy from 1966 to 2017. </w:t>
      </w:r>
      <w:r w:rsidRPr="0076014A">
        <w:rPr>
          <w:rStyle w:val="StyleUnderline"/>
        </w:rPr>
        <w:t xml:space="preserve">These </w:t>
      </w:r>
      <w:r w:rsidRPr="0076014A">
        <w:rPr>
          <w:rStyle w:val="Emphasis"/>
        </w:rPr>
        <w:t>departments</w:t>
      </w:r>
      <w:r w:rsidRPr="0076014A">
        <w:rPr>
          <w:sz w:val="16"/>
        </w:rPr>
        <w:t xml:space="preserve"> and their successors </w:t>
      </w:r>
      <w:r w:rsidRPr="0076014A">
        <w:rPr>
          <w:rStyle w:val="StyleUnderline"/>
        </w:rPr>
        <w:t xml:space="preserve">were the core </w:t>
      </w:r>
      <w:r w:rsidRPr="0076014A">
        <w:rPr>
          <w:rStyle w:val="Emphasis"/>
        </w:rPr>
        <w:t>colonial machinery</w:t>
      </w:r>
      <w:r w:rsidRPr="005F0825">
        <w:rPr>
          <w:rStyle w:val="StyleUnderline"/>
        </w:rPr>
        <w:t xml:space="preserve"> of the federal government</w:t>
      </w:r>
      <w:r w:rsidRPr="00293203">
        <w:rPr>
          <w:sz w:val="16"/>
        </w:rPr>
        <w:t xml:space="preserve"> and </w:t>
      </w:r>
      <w:r w:rsidRPr="0076014A">
        <w:rPr>
          <w:rStyle w:val="StyleUnderline"/>
        </w:rPr>
        <w:t>yet</w:t>
      </w:r>
      <w:r w:rsidRPr="005F45D1">
        <w:rPr>
          <w:rStyle w:val="StyleUnderline"/>
        </w:rPr>
        <w:t xml:space="preserve"> we have </w:t>
      </w:r>
      <w:r w:rsidRPr="009873CD">
        <w:rPr>
          <w:rStyle w:val="Emphasis"/>
        </w:rPr>
        <w:t>only</w:t>
      </w:r>
      <w:r w:rsidRPr="005F45D1">
        <w:rPr>
          <w:rStyle w:val="StyleUnderline"/>
        </w:rPr>
        <w:t xml:space="preserve"> scratched the </w:t>
      </w:r>
      <w:r w:rsidRPr="009873CD">
        <w:rPr>
          <w:rStyle w:val="Emphasis"/>
        </w:rPr>
        <w:t>surface</w:t>
      </w:r>
      <w:r w:rsidRPr="005F45D1">
        <w:rPr>
          <w:rStyle w:val="StyleUnderline"/>
        </w:rPr>
        <w:t xml:space="preserve"> of the vast empirical record</w:t>
      </w:r>
      <w:r w:rsidRPr="00293203">
        <w:rPr>
          <w:sz w:val="16"/>
        </w:rPr>
        <w:t xml:space="preserve"> that remains </w:t>
      </w:r>
      <w:r w:rsidRPr="009873CD">
        <w:rPr>
          <w:rStyle w:val="StyleUnderline"/>
        </w:rPr>
        <w:t xml:space="preserve">on their </w:t>
      </w:r>
      <w:r w:rsidRPr="009873CD">
        <w:rPr>
          <w:rStyle w:val="Emphasis"/>
        </w:rPr>
        <w:t>internal</w:t>
      </w:r>
      <w:r w:rsidRPr="009873CD">
        <w:rPr>
          <w:rStyle w:val="StyleUnderline"/>
        </w:rPr>
        <w:t xml:space="preserve"> workings, processes, and </w:t>
      </w:r>
      <w:r w:rsidRPr="009873CD">
        <w:rPr>
          <w:rStyle w:val="Emphasis"/>
        </w:rPr>
        <w:t>decisions</w:t>
      </w:r>
      <w:r w:rsidRPr="00293203">
        <w:rPr>
          <w:sz w:val="16"/>
        </w:rPr>
        <w:t>.</w:t>
      </w:r>
    </w:p>
    <w:p w14:paraId="6E13A07A" w14:textId="77777777" w:rsidR="00B220CD" w:rsidRPr="00293203" w:rsidRDefault="00B220CD" w:rsidP="00B220CD">
      <w:pPr>
        <w:rPr>
          <w:sz w:val="16"/>
        </w:rPr>
      </w:pPr>
      <w:r w:rsidRPr="00293203">
        <w:rPr>
          <w:sz w:val="16"/>
        </w:rPr>
        <w:t>At the same time, studies centering Indigenous narratives of colonial dispossession, resistance, and resurgence have made important contributions to Canadian public administration and adjacent fields by contextualizing the re-emergence of Indigenous government as a jurisdictional form within Canadian federalism (</w:t>
      </w:r>
      <w:proofErr w:type="spellStart"/>
      <w:r w:rsidRPr="00293203">
        <w:rPr>
          <w:sz w:val="16"/>
        </w:rPr>
        <w:t>Irlbacher</w:t>
      </w:r>
      <w:proofErr w:type="spellEnd"/>
      <w:r w:rsidRPr="00293203">
        <w:rPr>
          <w:sz w:val="16"/>
        </w:rPr>
        <w:t xml:space="preserve">-Fox, 2009; </w:t>
      </w:r>
      <w:proofErr w:type="spellStart"/>
      <w:r w:rsidRPr="00293203">
        <w:rPr>
          <w:sz w:val="16"/>
        </w:rPr>
        <w:t>Nadasdy</w:t>
      </w:r>
      <w:proofErr w:type="spellEnd"/>
      <w:r w:rsidRPr="00293203">
        <w:rPr>
          <w:sz w:val="16"/>
        </w:rPr>
        <w:t xml:space="preserve">, 2017). Research focusing on modern treaties and their effect on the structure of Northern Canadian governance, such as the creation of Nunavut, has added an Indigenous lens to theories of federalism and the challenge of decolonizing settler states through institutional reform (Henderson, 2007; Hicks and White, 2015; </w:t>
      </w:r>
      <w:proofErr w:type="spellStart"/>
      <w:r w:rsidRPr="00293203">
        <w:rPr>
          <w:sz w:val="16"/>
        </w:rPr>
        <w:t>Loukacheva</w:t>
      </w:r>
      <w:proofErr w:type="spellEnd"/>
      <w:r w:rsidRPr="00293203">
        <w:rPr>
          <w:sz w:val="16"/>
        </w:rPr>
        <w:t>, 2007).</w:t>
      </w:r>
    </w:p>
    <w:p w14:paraId="02004AC8" w14:textId="77777777" w:rsidR="00B220CD" w:rsidRPr="00293203" w:rsidRDefault="00B220CD" w:rsidP="00B220CD">
      <w:pPr>
        <w:rPr>
          <w:sz w:val="16"/>
        </w:rPr>
      </w:pPr>
      <w:r w:rsidRPr="002F4409">
        <w:rPr>
          <w:rStyle w:val="StyleUnderline"/>
        </w:rPr>
        <w:t>Interrogating</w:t>
      </w:r>
      <w:r w:rsidRPr="00293203">
        <w:rPr>
          <w:sz w:val="16"/>
        </w:rPr>
        <w:t xml:space="preserve"> the </w:t>
      </w:r>
      <w:r w:rsidRPr="002F4409">
        <w:rPr>
          <w:rStyle w:val="StyleUnderline"/>
        </w:rPr>
        <w:t xml:space="preserve">inner </w:t>
      </w:r>
      <w:r w:rsidRPr="00BD258A">
        <w:rPr>
          <w:rStyle w:val="Emphasis"/>
        </w:rPr>
        <w:t>workings</w:t>
      </w:r>
      <w:r w:rsidRPr="002F4409">
        <w:rPr>
          <w:rStyle w:val="StyleUnderline"/>
        </w:rPr>
        <w:t xml:space="preserve"> of the federal public service is </w:t>
      </w:r>
      <w:r w:rsidRPr="00BD258A">
        <w:rPr>
          <w:rStyle w:val="Emphasis"/>
        </w:rPr>
        <w:t>additive</w:t>
      </w:r>
      <w:r w:rsidRPr="002F4409">
        <w:rPr>
          <w:rStyle w:val="StyleUnderline"/>
        </w:rPr>
        <w:t xml:space="preserve"> to</w:t>
      </w:r>
      <w:r w:rsidRPr="00293203">
        <w:rPr>
          <w:sz w:val="16"/>
        </w:rPr>
        <w:t xml:space="preserve"> this </w:t>
      </w:r>
      <w:r w:rsidRPr="002F4409">
        <w:rPr>
          <w:rStyle w:val="StyleUnderline"/>
        </w:rPr>
        <w:t>literature by revealing both</w:t>
      </w:r>
      <w:r w:rsidRPr="00293203">
        <w:rPr>
          <w:sz w:val="16"/>
        </w:rPr>
        <w:t xml:space="preserve"> the </w:t>
      </w:r>
      <w:r w:rsidRPr="005E43AC">
        <w:rPr>
          <w:rStyle w:val="StyleUnderline"/>
        </w:rPr>
        <w:t xml:space="preserve">detailed </w:t>
      </w:r>
      <w:r w:rsidRPr="00BD258A">
        <w:rPr>
          <w:rStyle w:val="Emphasis"/>
        </w:rPr>
        <w:t>processes</w:t>
      </w:r>
      <w:r w:rsidRPr="005E43AC">
        <w:rPr>
          <w:rStyle w:val="StyleUnderline"/>
        </w:rPr>
        <w:t xml:space="preserve"> underpinning settler</w:t>
      </w:r>
      <w:r w:rsidRPr="00293203">
        <w:rPr>
          <w:sz w:val="16"/>
        </w:rPr>
        <w:t xml:space="preserve"> colonial </w:t>
      </w:r>
      <w:r w:rsidRPr="005E43AC">
        <w:rPr>
          <w:rStyle w:val="StyleUnderline"/>
        </w:rPr>
        <w:t>expansion, as well as how</w:t>
      </w:r>
      <w:r w:rsidRPr="00293203">
        <w:rPr>
          <w:sz w:val="16"/>
        </w:rPr>
        <w:t xml:space="preserve"> anodyne </w:t>
      </w:r>
      <w:r w:rsidRPr="00BD258A">
        <w:rPr>
          <w:rStyle w:val="Emphasis"/>
        </w:rPr>
        <w:t>administrators</w:t>
      </w:r>
      <w:r w:rsidRPr="005E43AC">
        <w:rPr>
          <w:rStyle w:val="StyleUnderline"/>
        </w:rPr>
        <w:t xml:space="preserve"> found those processes</w:t>
      </w:r>
      <w:r w:rsidRPr="00293203">
        <w:rPr>
          <w:sz w:val="16"/>
        </w:rPr>
        <w:t xml:space="preserve"> given their colonial harms. Historic processes of settler colonial development were not unidirectional (from the metropole to the periphery), but bidirectional: policies facilitating territorial expansion and political development in Northwestern Canada remade those lands in a settler image, but they also fundamentally altered the structure and work of the federal administration too.</w:t>
      </w:r>
    </w:p>
    <w:p w14:paraId="604198C5" w14:textId="77777777" w:rsidR="00B220CD" w:rsidRPr="00293203" w:rsidRDefault="00B220CD" w:rsidP="00B220CD">
      <w:pPr>
        <w:rPr>
          <w:sz w:val="16"/>
        </w:rPr>
      </w:pPr>
      <w:r w:rsidRPr="00293203">
        <w:rPr>
          <w:sz w:val="16"/>
        </w:rPr>
        <w:t>Archival research and Indigenous voices</w:t>
      </w:r>
    </w:p>
    <w:p w14:paraId="4F8EADA9" w14:textId="77777777" w:rsidR="00B220CD" w:rsidRPr="007D5178" w:rsidRDefault="00B220CD" w:rsidP="00B220CD">
      <w:pPr>
        <w:rPr>
          <w:sz w:val="16"/>
        </w:rPr>
      </w:pPr>
      <w:r w:rsidRPr="00293203">
        <w:rPr>
          <w:sz w:val="16"/>
        </w:rPr>
        <w:t xml:space="preserve">This study examines a narrow segment of Northern administrative history from April 1963 to April 1968. The selection of this period explains both the choice of archival documents for analysis, as well as the marked absence of Indigenous voices from those records and as central actors in the transfer. Much of this analysis relies on newly released archival documents from the Stuart Hodgson Fond at the NWT Archives in Yellowknife. Hodgson served as Deputy Commissioner from 1965-1967 and the Commissioner of the Northwest </w:t>
      </w:r>
      <w:r w:rsidRPr="007D5178">
        <w:rPr>
          <w:sz w:val="16"/>
        </w:rPr>
        <w:t>Territories from 1967-1979. In the 1960s, the Commissioner served as the territory's chief administrator as well as the primary liaison between the Territorial Council and officials within the DNANR. Most of the records analyzed from this fond were produced in 1966-1967, or the months immediately preceding and following the transfer. This is the first study to use these documents in an analysis of settler political and administrative development in the Northwest Territories. Additional documents include the votes and proceedings of the Territorial Council, the private papers of John H. Parker (who served as a commissioner with the Carrothers Commission and as Deputy Commissioner of the NWT at the time of the transfer), and federal government documents from Library and Archives Canada, including the Lester B. Pearson Fond.</w:t>
      </w:r>
    </w:p>
    <w:p w14:paraId="2FA9130C" w14:textId="77777777" w:rsidR="00B220CD" w:rsidRPr="00293203" w:rsidRDefault="00B220CD" w:rsidP="00B220CD">
      <w:pPr>
        <w:rPr>
          <w:sz w:val="16"/>
        </w:rPr>
      </w:pPr>
      <w:r w:rsidRPr="007D5178">
        <w:rPr>
          <w:sz w:val="16"/>
        </w:rPr>
        <w:t xml:space="preserve">One significant limitation in using these records is that </w:t>
      </w:r>
      <w:r w:rsidRPr="007D5178">
        <w:rPr>
          <w:rStyle w:val="StyleUnderline"/>
        </w:rPr>
        <w:t xml:space="preserve">the voices of </w:t>
      </w:r>
      <w:r w:rsidRPr="007D5178">
        <w:rPr>
          <w:rStyle w:val="Emphasis"/>
        </w:rPr>
        <w:t>Indigenous</w:t>
      </w:r>
      <w:r w:rsidRPr="007D5178">
        <w:rPr>
          <w:rStyle w:val="StyleUnderline"/>
        </w:rPr>
        <w:t xml:space="preserve"> peoples are</w:t>
      </w:r>
      <w:r w:rsidRPr="007D5178">
        <w:rPr>
          <w:sz w:val="16"/>
        </w:rPr>
        <w:t xml:space="preserve"> almost </w:t>
      </w:r>
      <w:r w:rsidRPr="007D5178">
        <w:rPr>
          <w:rStyle w:val="StyleUnderline"/>
        </w:rPr>
        <w:t xml:space="preserve">entirely </w:t>
      </w:r>
      <w:r w:rsidRPr="007D5178">
        <w:rPr>
          <w:rStyle w:val="Emphasis"/>
        </w:rPr>
        <w:t>absent</w:t>
      </w:r>
      <w:r w:rsidRPr="007D5178">
        <w:rPr>
          <w:rStyle w:val="StyleUnderline"/>
        </w:rPr>
        <w:t xml:space="preserve">. Government </w:t>
      </w:r>
      <w:r w:rsidRPr="007D5178">
        <w:rPr>
          <w:rStyle w:val="Emphasis"/>
        </w:rPr>
        <w:t>archives</w:t>
      </w:r>
      <w:r w:rsidRPr="007D5178">
        <w:rPr>
          <w:rStyle w:val="StyleUnderline"/>
        </w:rPr>
        <w:t xml:space="preserve"> reflect</w:t>
      </w:r>
      <w:r w:rsidRPr="007D5178">
        <w:rPr>
          <w:sz w:val="16"/>
        </w:rPr>
        <w:t xml:space="preserve"> the </w:t>
      </w:r>
      <w:r w:rsidRPr="007D5178">
        <w:rPr>
          <w:rStyle w:val="StyleUnderline"/>
        </w:rPr>
        <w:t xml:space="preserve">purposes and needs of their </w:t>
      </w:r>
      <w:r w:rsidRPr="007D5178">
        <w:rPr>
          <w:rStyle w:val="Emphasis"/>
        </w:rPr>
        <w:t>creators</w:t>
      </w:r>
      <w:r w:rsidRPr="007D5178">
        <w:rPr>
          <w:rStyle w:val="StyleUnderline"/>
        </w:rPr>
        <w:t xml:space="preserve"> rather than any </w:t>
      </w:r>
      <w:r w:rsidRPr="007D5178">
        <w:rPr>
          <w:rStyle w:val="Emphasis"/>
        </w:rPr>
        <w:t>objective</w:t>
      </w:r>
      <w:r w:rsidRPr="007D5178">
        <w:rPr>
          <w:sz w:val="16"/>
        </w:rPr>
        <w:t xml:space="preserve"> or neutral </w:t>
      </w:r>
      <w:r w:rsidRPr="007D5178">
        <w:rPr>
          <w:rStyle w:val="StyleUnderline"/>
        </w:rPr>
        <w:t>representation of the past</w:t>
      </w:r>
      <w:r w:rsidRPr="007D5178">
        <w:rPr>
          <w:sz w:val="16"/>
        </w:rPr>
        <w:t>. Reid and Paisley (2017) argue that colonial and imperial archives do not passively reflect the past but are “actively constitutive” of it (2). By deciding what</w:t>
      </w:r>
      <w:r w:rsidRPr="00293203">
        <w:rPr>
          <w:sz w:val="16"/>
        </w:rPr>
        <w:t xml:space="preserve"> to preserve and exclude, </w:t>
      </w:r>
      <w:r w:rsidRPr="008E3BBE">
        <w:rPr>
          <w:rStyle w:val="StyleUnderline"/>
        </w:rPr>
        <w:t xml:space="preserve">the </w:t>
      </w:r>
      <w:r w:rsidRPr="00BD258A">
        <w:rPr>
          <w:rStyle w:val="Emphasis"/>
        </w:rPr>
        <w:t>archives</w:t>
      </w:r>
      <w:r w:rsidRPr="008E3BBE">
        <w:rPr>
          <w:rStyle w:val="StyleUnderline"/>
        </w:rPr>
        <w:t xml:space="preserve"> of </w:t>
      </w:r>
      <w:r w:rsidRPr="00CD7BB8">
        <w:rPr>
          <w:rStyle w:val="StyleUnderline"/>
          <w:highlight w:val="cyan"/>
        </w:rPr>
        <w:t>settler</w:t>
      </w:r>
      <w:r w:rsidRPr="008E3BBE">
        <w:rPr>
          <w:rStyle w:val="StyleUnderline"/>
        </w:rPr>
        <w:t xml:space="preserve"> colonial </w:t>
      </w:r>
      <w:r w:rsidRPr="00CD7BB8">
        <w:rPr>
          <w:rStyle w:val="StyleUnderline"/>
          <w:highlight w:val="cyan"/>
        </w:rPr>
        <w:t>governments create</w:t>
      </w:r>
      <w:r w:rsidRPr="00293203">
        <w:rPr>
          <w:sz w:val="16"/>
        </w:rPr>
        <w:t xml:space="preserve"> an official </w:t>
      </w:r>
      <w:r w:rsidRPr="00CD7BB8">
        <w:rPr>
          <w:rStyle w:val="Emphasis"/>
          <w:highlight w:val="cyan"/>
        </w:rPr>
        <w:t>narrative</w:t>
      </w:r>
      <w:r w:rsidRPr="005802AE">
        <w:rPr>
          <w:rStyle w:val="StyleUnderline"/>
        </w:rPr>
        <w:t xml:space="preserve"> of the past </w:t>
      </w:r>
      <w:r w:rsidRPr="00CD7BB8">
        <w:rPr>
          <w:rStyle w:val="StyleUnderline"/>
          <w:highlight w:val="cyan"/>
        </w:rPr>
        <w:t xml:space="preserve">that reinforces their own </w:t>
      </w:r>
      <w:r w:rsidRPr="00CD7BB8">
        <w:rPr>
          <w:rStyle w:val="Emphasis"/>
          <w:highlight w:val="cyan"/>
        </w:rPr>
        <w:t>legitimacy</w:t>
      </w:r>
      <w:r w:rsidRPr="00293203">
        <w:rPr>
          <w:sz w:val="16"/>
        </w:rPr>
        <w:t>. Indigenous-</w:t>
      </w:r>
      <w:proofErr w:type="spellStart"/>
      <w:r w:rsidRPr="00293203">
        <w:rPr>
          <w:sz w:val="16"/>
        </w:rPr>
        <w:t>centred</w:t>
      </w:r>
      <w:proofErr w:type="spellEnd"/>
      <w:r w:rsidRPr="00293203">
        <w:rPr>
          <w:sz w:val="16"/>
        </w:rPr>
        <w:t xml:space="preserve"> accounts of the period under study, such as acts of resistance and the political discourses of Indigenous leaders and peoples, are only preserved in passing within the records of the GNWT and through the perspective of non-Indigenous actors.</w:t>
      </w:r>
    </w:p>
    <w:p w14:paraId="044C875C" w14:textId="77777777" w:rsidR="00B220CD" w:rsidRPr="007D5178" w:rsidRDefault="00B220CD" w:rsidP="00B220CD">
      <w:pPr>
        <w:rPr>
          <w:sz w:val="16"/>
        </w:rPr>
      </w:pPr>
      <w:r w:rsidRPr="00293203">
        <w:rPr>
          <w:sz w:val="16"/>
        </w:rPr>
        <w:t xml:space="preserve">There are several explanations for this absence. Indigenous leaders and communities were structurally excluded from settler political institutions before the late 1960s. Before Indigenous members joined the Council in 1965-1966, settler </w:t>
      </w:r>
      <w:proofErr w:type="spellStart"/>
      <w:r w:rsidRPr="00293203">
        <w:rPr>
          <w:sz w:val="16"/>
        </w:rPr>
        <w:t>councillors</w:t>
      </w:r>
      <w:proofErr w:type="spellEnd"/>
      <w:r w:rsidRPr="00293203">
        <w:rPr>
          <w:sz w:val="16"/>
        </w:rPr>
        <w:t xml:space="preserve"> in the Mackenzie understood their role as representing the interests of both their settler and Indigenous constituents (NWT, 1966: 164). Broader engagement among the Commissioner, Territorial Council, and Indigenous leaders was severely constrained by officials within DNANR, who </w:t>
      </w:r>
      <w:r w:rsidRPr="007D5178">
        <w:rPr>
          <w:sz w:val="16"/>
        </w:rPr>
        <w:t>preferred to mediate that interaction through newly formed Indian Advisory Councils (NWT, 1966: 162-163). There were also no Indigenous political organizations created in the North until 1969, which limited the forms of participation and advocacy undertaken by Indigenous peoples in resistance to the settler state (Dickerson, 1992).1</w:t>
      </w:r>
    </w:p>
    <w:p w14:paraId="06F1794A" w14:textId="77777777" w:rsidR="00B220CD" w:rsidRPr="007D5178" w:rsidRDefault="00B220CD" w:rsidP="00B220CD">
      <w:pPr>
        <w:rPr>
          <w:sz w:val="16"/>
        </w:rPr>
      </w:pPr>
      <w:r w:rsidRPr="007D5178">
        <w:rPr>
          <w:rStyle w:val="StyleUnderline"/>
        </w:rPr>
        <w:t xml:space="preserve">When </w:t>
      </w:r>
      <w:r w:rsidRPr="007D5178">
        <w:rPr>
          <w:rStyle w:val="Emphasis"/>
        </w:rPr>
        <w:t>Indigenous</w:t>
      </w:r>
      <w:r w:rsidRPr="007D5178">
        <w:rPr>
          <w:rStyle w:val="StyleUnderline"/>
        </w:rPr>
        <w:t xml:space="preserve"> peoples were invited to</w:t>
      </w:r>
      <w:r w:rsidRPr="007D5178">
        <w:rPr>
          <w:sz w:val="16"/>
        </w:rPr>
        <w:t xml:space="preserve"> directly </w:t>
      </w:r>
      <w:r w:rsidRPr="007D5178">
        <w:rPr>
          <w:rStyle w:val="Emphasis"/>
        </w:rPr>
        <w:t>participate</w:t>
      </w:r>
      <w:r w:rsidRPr="007D5178">
        <w:rPr>
          <w:sz w:val="16"/>
        </w:rPr>
        <w:t xml:space="preserve"> in commissions or inquiries about the future of the territory, </w:t>
      </w:r>
      <w:r w:rsidRPr="007D5178">
        <w:rPr>
          <w:rStyle w:val="StyleUnderline"/>
        </w:rPr>
        <w:t xml:space="preserve">their </w:t>
      </w:r>
      <w:r w:rsidRPr="007D5178">
        <w:rPr>
          <w:rStyle w:val="Emphasis"/>
        </w:rPr>
        <w:t>perspectives</w:t>
      </w:r>
      <w:r w:rsidRPr="007D5178">
        <w:rPr>
          <w:rStyle w:val="StyleUnderline"/>
        </w:rPr>
        <w:t xml:space="preserve"> were deemed </w:t>
      </w:r>
      <w:r w:rsidRPr="007D5178">
        <w:rPr>
          <w:rStyle w:val="Emphasis"/>
        </w:rPr>
        <w:t>incomprehensible</w:t>
      </w:r>
      <w:r w:rsidRPr="007D5178">
        <w:rPr>
          <w:rStyle w:val="StyleUnderline"/>
        </w:rPr>
        <w:t xml:space="preserve"> or </w:t>
      </w:r>
      <w:r w:rsidRPr="007D5178">
        <w:rPr>
          <w:rStyle w:val="Emphasis"/>
        </w:rPr>
        <w:t>unhelpful</w:t>
      </w:r>
      <w:r w:rsidRPr="007D5178">
        <w:rPr>
          <w:rStyle w:val="StyleUnderline"/>
        </w:rPr>
        <w:t xml:space="preserve"> by settler officials</w:t>
      </w:r>
      <w:r w:rsidRPr="007D5178">
        <w:rPr>
          <w:sz w:val="16"/>
        </w:rPr>
        <w:t>. For example, the 1959 Nelson Commission—which examined the unfulfilled provisions of Treaties 8 and 11 that cover parts of the NWT—described the views of Indigenous peoples as “often far from clear and were usually given with obvious reluctance, and in a number of cases without what appeared to be a clear understanding of what they implied” (5). In reflecting on his experience in the Eastern Arctic as Chairman of the Advisory Commission on the Development of Government in the Northwest Territories, A.W.R. Carrothers (1966) was gentler in his characterization of Inuit participation during the hearings:</w:t>
      </w:r>
    </w:p>
    <w:p w14:paraId="78C6CD71" w14:textId="77777777" w:rsidR="00B220CD" w:rsidRPr="007D5178" w:rsidRDefault="00B220CD" w:rsidP="00B220CD">
      <w:pPr>
        <w:rPr>
          <w:sz w:val="16"/>
        </w:rPr>
      </w:pPr>
      <w:r w:rsidRPr="007D5178">
        <w:rPr>
          <w:sz w:val="16"/>
        </w:rPr>
        <w:t>&lt;&lt;TEXT CONDENSED, NONE OMITTED&gt;&gt;</w:t>
      </w:r>
    </w:p>
    <w:p w14:paraId="7DC465C7" w14:textId="77777777" w:rsidR="00B220CD" w:rsidRPr="00CC03D3" w:rsidRDefault="00B220CD" w:rsidP="00B220CD">
      <w:pPr>
        <w:rPr>
          <w:sz w:val="8"/>
        </w:rPr>
      </w:pPr>
      <w:r w:rsidRPr="007D5178">
        <w:rPr>
          <w:sz w:val="8"/>
        </w:rPr>
        <w:t xml:space="preserve">In the first place I assumed a greater knowledge in the audience, and particularly in the delegates, to whom we were speaking on a more intimate level, of matters of government. This, I hasten to say, reflected my ignorance, not theirs. But we learned abruptly that the average Eskimo's understanding of government reflected directly with his own experience with government personnel, and bore no relationship to theoretical models or the British North America Act (5-6). The perspectives of Indigenous peoples were not intelligible to settler officials and were therefore dismissed or quietly set-aside in considering the developmental trajectory of the NWT. At the same time, there are glimpses within the records of Indigenous resistance to, and participation in, settler government. For example, during the November 1964 session of the Territorial Council at Frobisher Bay (now Iqaluit), </w:t>
      </w:r>
      <w:proofErr w:type="spellStart"/>
      <w:r w:rsidRPr="007D5178">
        <w:rPr>
          <w:sz w:val="8"/>
        </w:rPr>
        <w:t>councillors</w:t>
      </w:r>
      <w:proofErr w:type="spellEnd"/>
      <w:r w:rsidRPr="007D5178">
        <w:rPr>
          <w:sz w:val="8"/>
        </w:rPr>
        <w:t xml:space="preserve"> discussed an Inuit-led protest for the extension of the territorial franchise to the Eastern Arctic (NWT, 1964: 83-84). When constituencies were created in 1966, Inuit stood as candidates. This demonstrates both political organizing by local communities</w:t>
      </w:r>
      <w:r w:rsidRPr="00CC03D3">
        <w:rPr>
          <w:sz w:val="8"/>
        </w:rPr>
        <w:t xml:space="preserve"> and an understanding of the importance of settler state institutions to the wellbeing of Inuit. Simonie Michael, an Inuk from Frobisher Bay, won in one of three new Eastern Arctic ridings. In addition to Michael, the only other prominent example in the record of Indigenous political perspectives before the transfer are statements in Council debates by Abraham Okpik, who was appointed to Council in October 1965. The transfer was one of several important catalysts spurring the political organizing of Indigenous peoples and leading to the political transformation of the territory, its eventual division into two, and the ongoing re-emergence of third-order Indigenous governments in Canada. Governance is now shared through a complex set of institutions that mediate the shared and overlapping jurisdiction of the Indigenous and settler peoples who call the North home. Between 1963 and 1968, however, this form of politics had yet to emerge, and the direction of Northern political development was firmly in the hands of federal officials and Northern settlers. It was only in the years after the transfer that Indigenous proposals for alternative forms of government were taken seriously by settler political actors, such as in the Dene Declaration (Dene Nation, 1975), and Indigenous peoples were able to pursue self-determination through what are now called modern treaties. THE CHANGING LANDSCAPE OF NORTHERN ADMINISTRATION IN THE 1960S The 1960s saw a series of shifts in the Northern policy environment that led to significant changes both in the federal government's policy direction and the administration supporting that policy. It became increasingly untenable for the federal government to govern the North on a strictly colonial basis for several reasons, including growing tensions between the embedded GNWT and its small leadership within the DNANR, the advocacy of Northern settlers for greater political and administrative autonomy, a changing international environment that emphasized postcolonial political development over colonial forms of administration, and a growing recognition among Ottawa's political class of the poor and discriminatory treatment of Indigenous peoples by the Canadian state. These shifts occurred at a time when social liberalism and welfare state policies were ascendant in Ottawa and the federal government was willing to use its spending power to ensure, and sometimes provide, similar levels of service to all Canadians no matter where they lived. The first shock came from within the federal public service itself and was rooted in both structural factors and interpersonal conflict. Dickerson (1992) argues that by 1965 there was a “growing sense of alienation and autonomy on the part of the GNWT” (67). Within the DNANR, the Commissioners of Yukon and the NWT reported to the Deputy Minister and held a rank equivalent to Assistant Deputy Minister. This was a departure with past practice, whereby the Commissioner of the NWT also held the rank of Deputy Minister. There was also an Assistant Deputy Minister of Northern Affairs, who was equal in rank to the Commissioners, and held considerable sway over the policy direction and resources of the Northern Administration Branch. Within the branch, there were six divisions responsible for administration, education, engineering, industry, resources, the territorial councils, and welfare (Dickerson, 1992: 66). At the same time, there were about a dozen other departments and agencies with policy responsibility for Northern Canada and/or with public servants resident in the territories.2 In 1966, the Minister of Northern Affairs and National Development was Arthur Laing, the Commissioner of the Northwest Territories was Ben Sivertz, the Deputy Minister was Ernest Côté, and John Gordon was Assistant Deputy Minister, Northern Affairs Branch. As the GNWT's budget and scope of responsibilities grew, </w:t>
      </w:r>
      <w:proofErr w:type="spellStart"/>
      <w:r w:rsidRPr="00CC03D3">
        <w:rPr>
          <w:sz w:val="8"/>
        </w:rPr>
        <w:t>Sivertz</w:t>
      </w:r>
      <w:proofErr w:type="spellEnd"/>
      <w:r w:rsidRPr="00CC03D3">
        <w:rPr>
          <w:sz w:val="8"/>
        </w:rPr>
        <w:t xml:space="preserve"> and the Territorial Council's relationship with departmental officials became increasingly strained. In a speech recalling this period, John H. Parker (1996) noted that: </w:t>
      </w:r>
      <w:proofErr w:type="spellStart"/>
      <w:r w:rsidRPr="00CC03D3">
        <w:rPr>
          <w:sz w:val="8"/>
        </w:rPr>
        <w:t>Sivertz</w:t>
      </w:r>
      <w:proofErr w:type="spellEnd"/>
      <w:r w:rsidRPr="00CC03D3">
        <w:rPr>
          <w:sz w:val="8"/>
        </w:rPr>
        <w:t xml:space="preserve"> had a different alignment with the Council than had been the case previously. When the Commissioner had also been the Deputy Minister of the northern department, his ties and allegiance were naturally federally oriented, whereas Mr. </w:t>
      </w:r>
      <w:proofErr w:type="spellStart"/>
      <w:r w:rsidRPr="00CC03D3">
        <w:rPr>
          <w:sz w:val="8"/>
        </w:rPr>
        <w:t>Sivertz</w:t>
      </w:r>
      <w:proofErr w:type="spellEnd"/>
      <w:r w:rsidRPr="00CC03D3">
        <w:rPr>
          <w:sz w:val="8"/>
        </w:rPr>
        <w:t xml:space="preserve"> commenced to think like a Territorial person (50). In Figure 1, the structural source of this tension is represented. The Deputy Minister had direct oversight of policy and administration in the NWT through the Assistant Deputy Minister, Northern Administration Branch. The NWT Commissioner was to report the activities of the Northern Administration Branch to the Territorial Council, who in turn could pass non-budgetary ordinances but to whom the Northern Administration Branch was not responsible. These structural tensions were exacerbated by interpersonal conflict between Commissioner </w:t>
      </w:r>
      <w:proofErr w:type="spellStart"/>
      <w:r w:rsidRPr="00CC03D3">
        <w:rPr>
          <w:sz w:val="8"/>
        </w:rPr>
        <w:t>Sivertz</w:t>
      </w:r>
      <w:proofErr w:type="spellEnd"/>
      <w:r w:rsidRPr="00CC03D3">
        <w:rPr>
          <w:sz w:val="8"/>
        </w:rPr>
        <w:t xml:space="preserve"> and Deputy Minister Côté. The public and archival record reveals that they did not care for each other. Indeed, in letters to Prime Minister Pearson and to members of the Territorial Council, </w:t>
      </w:r>
      <w:proofErr w:type="spellStart"/>
      <w:r w:rsidRPr="00CC03D3">
        <w:rPr>
          <w:sz w:val="8"/>
        </w:rPr>
        <w:t>Sivertz</w:t>
      </w:r>
      <w:proofErr w:type="spellEnd"/>
      <w:r w:rsidRPr="00CC03D3">
        <w:rPr>
          <w:sz w:val="8"/>
        </w:rPr>
        <w:t xml:space="preserve"> writes about how Côté “sidelined,” “undermined,” and unfairly compensated him in comparison to the Commissioner of Yukon. A second, closely related shift, came from Northern settlers demanding greater autonomy. A major driver of tension was the addition in 1951 of elected members to the territorial council. Over the next decade, their influence and alliances with appointed members grew, creating another power base within the department that held its own democratic legitimacy. Through electoral politics, media, and political organizing, settlers sought greater political and administrative autonomy for the territories (Sabin, 2014; Zaslow, 1988). As the North's population and economy grew, the rationales provided by federal officials for continued colonial administration eroded as Northern settlers demonstrated their political acumen in lobbying for change. This led to a series of efforts by territorial </w:t>
      </w:r>
      <w:proofErr w:type="spellStart"/>
      <w:r w:rsidRPr="00CC03D3">
        <w:rPr>
          <w:sz w:val="8"/>
        </w:rPr>
        <w:t>councillors</w:t>
      </w:r>
      <w:proofErr w:type="spellEnd"/>
      <w:r w:rsidRPr="00CC03D3">
        <w:rPr>
          <w:sz w:val="8"/>
        </w:rPr>
        <w:t xml:space="preserve"> to both demand greater political autonomy and to statutorily prepare for its eventuality. These included motions for the transfer of the GNWT to the territory in 1962, for a commission of inquiry into the political development of the NWT (NWT, 1964), the extension of the territorial franchise to the Eastern Arctic (NWT, 1965), and the creation of a territorial public service commission (NWT, 1965). In addition, advocacy by local newspapers and representations by the member of parliament for the Northwest Territories added additional weight to settler demands for action. The third shift was the global phenomenon of postcolonial political development. As European powers relinquished their empires, newly independent nations in Africa, Latin America, and Asia began charting their own course. Throughout the early 1960s, Canada's system for governing the North was compared to repressive colonial governments, particularly in Africa. In 1964, for example, Progressive Conservative MP Jack Bigg's admonished Prime Minister Lester B. Pearson for his promotion of postcolonial development in Southern Africa: “It is all very well for the Prime Minister to stand up in the hall of Westminster and talk of equal representation and rights for Rhodesia. What about equal rights for the Yukon and Northwest Territories, Mr. Chairman?” (Canada, 1964: 5844). Yukon MP Erik Nielsen frequently referred to Rhodesia during this period, as did members of Yukon's territorial council (Sabin, 2014). For opposition MPs at least, Canada could not be a global leader on postcolonial development when it continued to govern its own internal Northern colonies from Ottawa. Canadian territories were never added to the United Nations list of non-self-governing territories started in 1946, probably because they were contained within the continental borders of Canada. Other North American territories were added to this list, such as Puerto Rico, as well as Canada's Arctic </w:t>
      </w:r>
      <w:proofErr w:type="spellStart"/>
      <w:r w:rsidRPr="00CC03D3">
        <w:rPr>
          <w:sz w:val="8"/>
        </w:rPr>
        <w:t>neighbour</w:t>
      </w:r>
      <w:proofErr w:type="spellEnd"/>
      <w:r w:rsidRPr="00CC03D3">
        <w:rPr>
          <w:sz w:val="8"/>
        </w:rPr>
        <w:t>, Greenland. In fact, the 1950 Danish Royal Commission on Greenland was an important driver of policy innovation within DNANR in considering alternative governance structures for the territories (</w:t>
      </w:r>
      <w:proofErr w:type="spellStart"/>
      <w:r w:rsidRPr="00CC03D3">
        <w:rPr>
          <w:sz w:val="8"/>
        </w:rPr>
        <w:t>Loukacheva</w:t>
      </w:r>
      <w:proofErr w:type="spellEnd"/>
      <w:r w:rsidRPr="00CC03D3">
        <w:rPr>
          <w:sz w:val="8"/>
        </w:rPr>
        <w:t xml:space="preserve">, 2007). Commissioner </w:t>
      </w:r>
      <w:proofErr w:type="spellStart"/>
      <w:r w:rsidRPr="00CC03D3">
        <w:rPr>
          <w:sz w:val="8"/>
        </w:rPr>
        <w:t>Sivertz</w:t>
      </w:r>
      <w:proofErr w:type="spellEnd"/>
      <w:r w:rsidRPr="00CC03D3">
        <w:rPr>
          <w:sz w:val="8"/>
        </w:rPr>
        <w:t xml:space="preserve"> referred to the Danish report in an appearance before the House of Commons' Standing Committee on Northern Affairs and National Resources in January 1967 as inspiration for the Carrothers Commission: “It was suggested to the commission [by DNANR officials] that the kind of thing that had been done by Denmark in examining Greenland and its problems in 1948 was the pattern that could be used with profit in Canada” (Canada, 1967: 904). A final shock was the influence of the American civil rights movement on political elites in Ottawa. The movement encouraged Canadians to reflect on their own treatment of Indigenous peoples, leading the federal government to consider reforms in its Indian policy, but also the fundamental rights of Canadians generally. In his same appearance before the Standing Committee on Northern Affairs and National Resources, </w:t>
      </w:r>
      <w:proofErr w:type="spellStart"/>
      <w:r w:rsidRPr="00CC03D3">
        <w:rPr>
          <w:sz w:val="8"/>
        </w:rPr>
        <w:t>Sivertz</w:t>
      </w:r>
      <w:proofErr w:type="spellEnd"/>
      <w:r w:rsidRPr="00CC03D3">
        <w:rPr>
          <w:sz w:val="8"/>
        </w:rPr>
        <w:t xml:space="preserve"> explained his thinking about the link between Northern political and economic development and Indigenous peoples: I am one of those strong believers that, as the Americans often remind us in connection with their Negro problems, separate but equal is not equal. If you have the business of Indians in Canada managed by a separate agency from the agency that manages the affairs of other people who live as their </w:t>
      </w:r>
      <w:proofErr w:type="spellStart"/>
      <w:r w:rsidRPr="00CC03D3">
        <w:rPr>
          <w:sz w:val="8"/>
        </w:rPr>
        <w:t>neighbours</w:t>
      </w:r>
      <w:proofErr w:type="spellEnd"/>
      <w:r w:rsidRPr="00CC03D3">
        <w:rPr>
          <w:sz w:val="8"/>
        </w:rPr>
        <w:t xml:space="preserve">, then you are saying, in effect, these people are so different and their problems are so different that they are not really part of the human race. They have to be handled by a different agency with different principles. This, I think, is all wrong (Canada, 1967: 907). Reforms in the governance of the territories and the rights of Indigenous peoples were being considered in tandem within the newly formed Department of Indian Affairs and Northern Development (DIAND), which was created in September 1966. These conversations within the federal public service led to both the infamous 1969 White Paper—which proposed the removal of all statutory and constitutional bases of Indigenous rights and status—and related statements on political development in Northern Canada (Canada, 1969). These changes in the policy environment spurred the federal government to consider reforms to the governance of Northern Canada. An early proposal was the division of the NWT into two territories, one </w:t>
      </w:r>
      <w:proofErr w:type="spellStart"/>
      <w:r w:rsidRPr="00CC03D3">
        <w:rPr>
          <w:sz w:val="8"/>
        </w:rPr>
        <w:t>centred</w:t>
      </w:r>
      <w:proofErr w:type="spellEnd"/>
      <w:r w:rsidRPr="00CC03D3">
        <w:rPr>
          <w:sz w:val="8"/>
        </w:rPr>
        <w:t xml:space="preserve"> on the Mackenzie River (where most of the territory's settler population lived) and one in the Eastern Arctic. This proposal was abandoned after Pearson defeated Diefenbaker in 1963 (Dickerson, 1992; Zaslow, 1988). Instead, and as was common at mid-century, the Pearson government turned to a commission of inquiry to investigate and provide options for reforming the governance of Northern Canada. THE PROCESS OF TRANSFERRING SETTLER GOVERNMENT TO THE NORTHWEST TERRITORIES Carrothers Commission The first public recommendation for an inquiry came from the Council of the Northwest Territories, which passed a unanimous motion in November 1964 calling for a commission of inquiry “charged with recommending plans for the future of the Northwest Territories covering all aspects thereof, including the political, economic, educational and industrial aspects, the structure of a Territorial Government, the method and interrelationship of the Federal Government activities, etc.” (NWT, 1964: 111). The federal government—of which the Council was a part—declined to create a full Royal Commission, arguing that such a commission would have had to be much more formal and rigid in structure and would take too long to report. Instead, Cabinet endorsed a smaller advisory commission led by individuals who were not associated with either the territorial or federal government and who would be able to conduct their work with greater speed and flexibility. On May 11, 1965, Minister Laing announced the Advisory Commission on the Development of Government of the Northwest Territories to the House of Commons. In his speech, he cited the Council's 1964 motion as one catalyst for this decision. A.W.R. Carrothers, the dean of law at the University of Western Ontario, was appointed chair. Two other members were also appointed: Jean Beetz, law professor at the University of Montreal and future justice of the Supreme Court of Canada, and John Parker, the mayor of Yellowknife and future Northwest Territories Commissioner. The Carrothers Commission, as it was called after its chair, was tasked with gathering the views of residents of the NWT, considering the nature of the federal government's role in territorial public administration, considering the appropriate form of government given the territory's population and “ability to pay a significant share of the cost involved,” the present legislative framework, previous proposals for government reform, and other recommendations made to the commission (Canada, 1966: 2). The commission had a July 1, 1966 deadline to complete its report—an ambitious task given the difficulties of Northern travel and the emphasis placed on the commission to gather the views of all Northerners and not just those of settlers. The Commissioners visited 51 communities, held 59 public hearings, and met with over 3,000 people. While many Indigenous peoples participated in the hearings, their testimony was largely unintelligible to the commissioners. Indigenous peoples focused on governance issues that were immediate to their own lives, such as the actions of community managers. Indigenous peoples spoke primarily through translators and their positions were received and then later dismissed. As a result, Abel (1993) argues that the “Carrothers Commission was clearly a white man's commission appointed to investigate the white man's grievances” (244). Whatever its recommendations, the Carrothers Commission's outcomes would reflect the perspectives and needs of settler society and place the North on a developmental trajectory similar in character to the rest of Canada. The Report of the Advisory Commission on the Development of Government in the Northwest Territories was presented to Minister Laing on August 30, 1966. Its main recommendations were to maintain the NWT as a single jurisdiction; increase the size of the new legislative assembly to eighteen—fourteen elected and four appointed; work towards the implementation of full responsible government; place the capital at Yellowknife; and locate the departments of economic development, finance, education, welfare, public works, justice, lands and resources, and local government in the territory. Laing did not set a firm timeline for responding to the report but did commit the government to acting expeditiously. Responding to Carrothers The archival record is silent about the immediate actions taken by the newly formed DIAND. The report itself was not tabled in the House of Commons until October, although this would not have precluded the department from beginning its deliberations. The record is clear that by late November, Assistant Deputy Minister John Gordon had studied the Commission's recommendations and authored a five-page memo on possible government responses that could be confirmed by Cabinet and publicly announced by early 1967 (Hodgson N-2010-005 37-5). This included moving the administration of the NWT to the territory and selecting Yellowknife as its capital. This was not a decision that DIAND could take alone. It required consultation and consent from the many other departments and agencies with interests in the North. On December 13, 1966, Deputy Minister Côté shared a more detailed three-phase plan with the Minister for his consideration, including recommending a “submission for cabinet to ask approval for the designation of Yellowknife” as capital (Hodgson N-2010-005 37-5). Côté also recommended moving the GNWT to Yellowknife, noting that “Probably it would be…realistic to think that we might achieve this by Christmas, 1967” (Hodgson N-2010-005 37-5). The final outstanding element was the selection of a new Commissioner to replace the outgoing </w:t>
      </w:r>
      <w:proofErr w:type="spellStart"/>
      <w:r w:rsidRPr="00CC03D3">
        <w:rPr>
          <w:sz w:val="8"/>
        </w:rPr>
        <w:t>Sivertz</w:t>
      </w:r>
      <w:proofErr w:type="spellEnd"/>
      <w:r w:rsidRPr="00CC03D3">
        <w:rPr>
          <w:sz w:val="8"/>
        </w:rPr>
        <w:t xml:space="preserve">. Côté asked the Minister for permission to establish a task force of senior public servants to work on the transition full-time. One additional meeting was held on December 29, 1966 with representatives from over a dozen departments and agencies to canvass opinions about naming Yellowknife as the capital and to understand any challenges the move to Yellowknife might present the government. Those in attendance unanimously endorsed Yellowknife (Hodgson N-2010-005 37-5). The selection of the capital's location was much anticipated by Northerners. There were three candidates: Yellowknife, Fort Smith, and Hay River, all of which were majority non-Indigenous (Canada, 1966). Each had their benefits and drawbacks in terms of location, geography, transportation links, and local industry. Whichever community was selected, it would immediately benefit from the influx of federal government spending on real property and public works, as well as an influx of new residents. Since 1920, when oil was discovered at Norman Wells, Fort Smith on the Alberta border had served as the administrative </w:t>
      </w:r>
      <w:proofErr w:type="spellStart"/>
      <w:r w:rsidRPr="00CC03D3">
        <w:rPr>
          <w:sz w:val="8"/>
        </w:rPr>
        <w:t>centre</w:t>
      </w:r>
      <w:proofErr w:type="spellEnd"/>
      <w:r w:rsidRPr="00CC03D3">
        <w:rPr>
          <w:sz w:val="8"/>
        </w:rPr>
        <w:t xml:space="preserve"> of the territory. Various government departments, churches, and educational institutions had been established there. Hay River, located on the southern shore of Great Slave Lake, had a strong independent business sector and was the transportation hub of the territory. It was also built on a flood plain and suffered from a poor town site. Yellowknife sat at the </w:t>
      </w:r>
      <w:proofErr w:type="spellStart"/>
      <w:r w:rsidRPr="00CC03D3">
        <w:rPr>
          <w:sz w:val="8"/>
        </w:rPr>
        <w:t>centre</w:t>
      </w:r>
      <w:proofErr w:type="spellEnd"/>
      <w:r w:rsidRPr="00CC03D3">
        <w:rPr>
          <w:sz w:val="8"/>
        </w:rPr>
        <w:t xml:space="preserve"> of three mines and had a relatively large independent private sector. It was located on the north shore of Great Slave Lake and, of the choices, was the closest to the geographic </w:t>
      </w:r>
      <w:proofErr w:type="spellStart"/>
      <w:r w:rsidRPr="00CC03D3">
        <w:rPr>
          <w:sz w:val="8"/>
        </w:rPr>
        <w:t>centre</w:t>
      </w:r>
      <w:proofErr w:type="spellEnd"/>
      <w:r w:rsidRPr="00CC03D3">
        <w:rPr>
          <w:sz w:val="8"/>
        </w:rPr>
        <w:t xml:space="preserve"> of the NWT in the minds of federal officials. A new town site located on a relatively flat and dry plane was ideal for further development by government. Ultimately, Yellowknife was recommended by the Commission for the capital. The Commissioner and the Territorial Council were not involved in these conversations but kept at arm's length. The response to Carrothers was organized and determined by Deputy Minister Ernest Côté and Assistant Deputy Minister John Gordon, who advised Minister Laing of their recommendations. This walled-off decision-making by the Deputy and those in the Northern Affairs Branch engendered further impatience and hostility towards DIAND from territorial </w:t>
      </w:r>
      <w:proofErr w:type="spellStart"/>
      <w:r w:rsidRPr="00CC03D3">
        <w:rPr>
          <w:sz w:val="8"/>
        </w:rPr>
        <w:t>councillors</w:t>
      </w:r>
      <w:proofErr w:type="spellEnd"/>
      <w:r w:rsidRPr="00CC03D3">
        <w:rPr>
          <w:sz w:val="8"/>
        </w:rPr>
        <w:t xml:space="preserve"> and Commissioner Sivertz. The Commissioner traditionally sent a “Tuesday Letter” to territorial </w:t>
      </w:r>
      <w:proofErr w:type="spellStart"/>
      <w:r w:rsidRPr="00CC03D3">
        <w:rPr>
          <w:sz w:val="8"/>
        </w:rPr>
        <w:t>councillors</w:t>
      </w:r>
      <w:proofErr w:type="spellEnd"/>
      <w:r w:rsidRPr="00CC03D3">
        <w:rPr>
          <w:sz w:val="8"/>
        </w:rPr>
        <w:t xml:space="preserve"> to keep them informed about administrative decisions and other work undertaken by the department. On December 13, 1966, in his final Tuesday Letter before retiring, </w:t>
      </w:r>
      <w:proofErr w:type="spellStart"/>
      <w:r w:rsidRPr="00CC03D3">
        <w:rPr>
          <w:sz w:val="8"/>
        </w:rPr>
        <w:t>Sivertz</w:t>
      </w:r>
      <w:proofErr w:type="spellEnd"/>
      <w:r w:rsidRPr="00CC03D3">
        <w:rPr>
          <w:sz w:val="8"/>
        </w:rPr>
        <w:t xml:space="preserve"> shared his opinion of the Department and its progress in addressing the recommendations of the Carrothers Report with </w:t>
      </w:r>
      <w:proofErr w:type="spellStart"/>
      <w:r w:rsidRPr="00CC03D3">
        <w:rPr>
          <w:sz w:val="8"/>
        </w:rPr>
        <w:t>councillors</w:t>
      </w:r>
      <w:proofErr w:type="spellEnd"/>
      <w:r w:rsidRPr="00CC03D3">
        <w:rPr>
          <w:sz w:val="8"/>
        </w:rPr>
        <w:t xml:space="preserve">. In calling out the Deputy Minister, he warned that territorial </w:t>
      </w:r>
      <w:proofErr w:type="spellStart"/>
      <w:r w:rsidRPr="00CC03D3">
        <w:rPr>
          <w:sz w:val="8"/>
        </w:rPr>
        <w:t>councillors</w:t>
      </w:r>
      <w:proofErr w:type="spellEnd"/>
      <w:r w:rsidRPr="00CC03D3">
        <w:rPr>
          <w:sz w:val="8"/>
        </w:rPr>
        <w:t xml:space="preserve"> “should be on their guard against the tactics that have to be expected from those opposed to northern development, i.e. ‘divide and conquer' and ‘delay unto death” and that they are facing a “Departmental attitude that is generally inimical to freeing the Government of the Northwest Territories to function on its own” (Hodgson N-2010-005 39-9). This letter was unfortunately timed, as Côté had sent his memo to Laing outlining his plan to name Yellowknife the capital and move all GNWT administration to the North by the end of 1967 on the same day </w:t>
      </w:r>
      <w:proofErr w:type="spellStart"/>
      <w:r w:rsidRPr="00CC03D3">
        <w:rPr>
          <w:sz w:val="8"/>
        </w:rPr>
        <w:t>Sivertz</w:t>
      </w:r>
      <w:proofErr w:type="spellEnd"/>
      <w:r w:rsidRPr="00CC03D3">
        <w:rPr>
          <w:sz w:val="8"/>
        </w:rPr>
        <w:t xml:space="preserve"> penned his Tuesday Letter. Sivertz's letter did not arrive in Yellowknife until after Christmas 1966. It was promptly leaked to the News of the North, a newspaper published in Yellowknife. At the time, the Edmonton Journal maintained a correspondent in the NWT, who then wrote a story about the leaked letter on January 6, 1967 (Hodgson N-2010-005 39-9). The story was quickly picked up by the Ottawa Citizen, The Globe and Mail, the Toronto Daily Star, and the Canadian Press, who sent a journalist to interview Laing while he was still in Vancouver on holiday. On January 10, 1967, Prime Minister Pearson made a statement in the House of Commons that </w:t>
      </w:r>
      <w:proofErr w:type="spellStart"/>
      <w:r w:rsidRPr="00CC03D3">
        <w:rPr>
          <w:sz w:val="8"/>
        </w:rPr>
        <w:t>Sivertz</w:t>
      </w:r>
      <w:proofErr w:type="spellEnd"/>
      <w:r w:rsidRPr="00CC03D3">
        <w:rPr>
          <w:sz w:val="8"/>
        </w:rPr>
        <w:t xml:space="preserve"> would not be punished for his comments and, in response to concerns about perceived delays, that Pearson would discuss the government's response to Carrothers with Laing as soon as the Minister returned to Ottawa (Hodgson N-2010-005 39-9). In a letter marked “URGENT” and delivered by hand to the Prime Minister's Office on Friday, January 13, Laing laid out his strategy for addressing the political “damage” caused by Sivertz's letter (Pearson R7581-86-1-E). He recommended to Pearson that the government make its announcement about the selection of Yellowknife as the NWT's new capital as soon as possible. Since this would require Cabinet approval, Laing also asked for an expedited process. He would deliver the necessary documents to the Privy Council Office on Monday, January 16, for discussion at Cabinet on Tuesday, January 17. In presenting the choice of Yellowknife to his cabinet colleagues, Laing noted that “he was not convinced that Yellowknife would necessarily be the best seat of Government over the long term but there was little choice but to support the Carrothers recommendation at this stage” and that while “Fort Smith and indeed Hay River both had certain advantages over Yellowknife in physical terms…neither could be regarded as a representative </w:t>
      </w:r>
      <w:proofErr w:type="spellStart"/>
      <w:r w:rsidRPr="00CC03D3">
        <w:rPr>
          <w:sz w:val="8"/>
        </w:rPr>
        <w:t>centre</w:t>
      </w:r>
      <w:proofErr w:type="spellEnd"/>
      <w:r w:rsidRPr="00CC03D3">
        <w:rPr>
          <w:sz w:val="8"/>
        </w:rPr>
        <w:t xml:space="preserve"> of the Northwest Territories” (Canada, 1967: 6). Cabinet approved the plan. In a hand-written note on Laing's letter to Pearson it reads: “To be done January 18/67 at 8:00 PM at Yellowknife” (Pearson R7581-86-1-E). At that announcement, Laing said: The map of the north that most of you have on your walls indicates that Yellowknife, in respect of a good representation of Territorial conditions (being on the tree line on the edge of the Canadian Shield) and in respect to transportation routes, and in respect of its existing development, and in respect of population factors, and in respect of absolute geographical location, is the best choice to be made (Pearson R7581-86-1-E). It would be another two months before a new Commissioner was named. Laing chose Deputy Commissioner, Stuart Hodgson, for the role. Hodgson had been fulfilling the role of Commissioner since Sivertz's departure and had been working on the transition Task Force as early as February 6, 1967 (Hodgson N-2017-008 7-8). Planning the Relocation Côté's December 1966 plan for transferring the GNWT to Yellowknife had three phases. Phase I was to move the Commissioner to Yellowknife and to undertake all the administrative changes necessary to support his work in the North. For example, this included “negotiation with the town of Yellowknife for land, services, etc.,” “tender call for office space and housing,” and the “development and publication of essential personnel policy and regulations” (Hodgson N-2010-005 37-5). A final step in the first phase was also the transfer of “operational control over liquor, game, municipal affairs, taxation and licensing, physical fitness, centennial affairs, territorial construction…, corrections programs and land title office” (Hodgson N-2010-005 37-5). The second phase was the transfer of functions to the GNWT for which no legislative changes were required. This was a medium-term goal (and to the extent that </w:t>
      </w:r>
      <w:proofErr w:type="spellStart"/>
      <w:r w:rsidRPr="00CC03D3">
        <w:rPr>
          <w:sz w:val="8"/>
        </w:rPr>
        <w:t>Sivertz</w:t>
      </w:r>
      <w:proofErr w:type="spellEnd"/>
      <w:r w:rsidRPr="00CC03D3">
        <w:rPr>
          <w:sz w:val="8"/>
        </w:rPr>
        <w:t xml:space="preserve"> knew about it, may have fueled his concern) to both determine which function could be transferred and in which order. For scholars of Northern political development, this will not be a surprise. The federal government was (and remains) concerned about the administrative capacity of territorial governments to undertake the administration of all policy areas normally under provincial control (</w:t>
      </w:r>
      <w:proofErr w:type="spellStart"/>
      <w:r w:rsidRPr="00CC03D3">
        <w:rPr>
          <w:sz w:val="8"/>
        </w:rPr>
        <w:t>Dacks</w:t>
      </w:r>
      <w:proofErr w:type="spellEnd"/>
      <w:r w:rsidRPr="00CC03D3">
        <w:rPr>
          <w:sz w:val="8"/>
        </w:rPr>
        <w:t xml:space="preserve">, 1990). In retrospect, some delay was to be expected. The final phase was to make additional changes that required legislative amendments. This included mostly democratic reforms, including expanding the territorial council and creating and executive committee—an important step towards establishing responsible government in the territory (Hodgson N-2010-005 37-5). The Task Force met almost daily from February 1967 until the move to Yellowknife on September 18, 1967. They made plans for the acquisition of office space and staff housing, logistics for transferring staff and files to Yellowknife, as well as engaging in recruitment for the new government. The cost of moving the GNWT to Yellowknife was $2,548,072. Capital costs, including staff housing, office space, upgrades to Yellowknife's municipal infrastructure, and furnishings came to $1,774,535. Operations and maintenance costs related mostly to staff salaries and transportation came to $773,537 (Hodgson N-2010-005 1-5). Moving to the North was logistically challenging for many reasons, including distance and travel conditions. There was a road to Yellowknife that opened in 1963, but it required crossing the Mackenzie River by barge or ice bridge. Yellowknife was a mining and frontier town with limited free buildings and, certainly, limited office space. Hodgson needed to be creative with the available spaces for offices, which ended up including part of an elementary school, a bowling alley, a curling rink, and one staff house. In addition, Hodgson set about constructing offices, including 8,000 square feet of office space attached to the Y.K. Super-Market (Hodgson N-2010-005 1-5). The move to Yellowknife remains an iconic story in the Northwest Territories. It was documented in a film, titled Moving North, that showcased both the rapidity of the transfer and the administrative challenges it created (NWT, 1967). Territorial personnel who did not drive to the territory boarded a DC-7 airplane along with their families and pets, including a skunk. Important government records and supplies were loaded onto a second aircraft, which was scheduled to arrive at the same time as the personnel to ensure a continuity of administration. Jake </w:t>
      </w:r>
      <w:proofErr w:type="spellStart"/>
      <w:r w:rsidRPr="00CC03D3">
        <w:rPr>
          <w:sz w:val="8"/>
        </w:rPr>
        <w:t>Ootes</w:t>
      </w:r>
      <w:proofErr w:type="spellEnd"/>
      <w:r w:rsidRPr="00CC03D3">
        <w:rPr>
          <w:sz w:val="8"/>
        </w:rPr>
        <w:t xml:space="preserve"> (2020), the GNWT's communications director, in reflecting on the speed with which this move unfolded and Hodgson's leadership said: “none of the Ottawa mandarins would be this practical. They'd do a three-year feasibility study, with no concern about the amount of money required, ensure no errors would be made, do two dry runs and then, after five years of planning, move a few employees north, being careful not to deplete the Ottawa headquarters of personnel” (14-15). The Government arrived in Yellowknife to the sound of bagpipes and speeches by local settler politicians (NWT, 1967). The transfer was not without its challenges, but the rapidity with which all parties involved—Cabinet, DIAND, the Commissioner's Office, and staff—moved is remarkable given the technological and transportation challenges of the time. In the months following the transfer, Task Force II was established in January 1968 to address future devolution to the GNWT. Work on devolving additional powers to the GNWT would take decades, but the administrative processes by which these decisions were made—study, deliberation, decision—marked the government's approach over the following decades. THE TRANSFER'S LEGACY</w:t>
      </w:r>
    </w:p>
    <w:p w14:paraId="72817BB3" w14:textId="77777777" w:rsidR="00B220CD" w:rsidRPr="00293203" w:rsidRDefault="00B220CD" w:rsidP="00B220CD">
      <w:pPr>
        <w:rPr>
          <w:sz w:val="16"/>
        </w:rPr>
      </w:pPr>
      <w:r w:rsidRPr="00293203">
        <w:rPr>
          <w:sz w:val="16"/>
        </w:rPr>
        <w:t>&lt;&lt;PARAGRAPH BREAKS RESUME&gt;&gt;</w:t>
      </w:r>
    </w:p>
    <w:p w14:paraId="6C737E55" w14:textId="77777777" w:rsidR="00B220CD" w:rsidRPr="00293203" w:rsidRDefault="00B220CD" w:rsidP="00B220CD">
      <w:pPr>
        <w:rPr>
          <w:sz w:val="16"/>
        </w:rPr>
      </w:pPr>
      <w:r w:rsidRPr="00293203">
        <w:rPr>
          <w:sz w:val="16"/>
        </w:rPr>
        <w:t xml:space="preserve">The GNWT was transferred to Yellowknife following a series of administrative studies and through the careful planning and deliberation of public servants. Its transfer had profound effects on the governance of Northern Canada, not least of which was the arrival of a resident settler colonial government in the heart of the Dene Nation's homeland, called “Denendeh” or “The Land of the Dene” (Helm, 2000). The transfer had an important effect on public administration in Ottawa too. As with the creation of Alberta and Saskatchewan, it was not the transfer of political institutions or power to the Northwest that changed the structure and operation of the federal public service. Instead, it was </w:t>
      </w:r>
      <w:r w:rsidRPr="003128A0">
        <w:rPr>
          <w:rStyle w:val="StyleUnderline"/>
        </w:rPr>
        <w:t>the relinquishing of</w:t>
      </w:r>
      <w:r w:rsidRPr="00293203">
        <w:rPr>
          <w:sz w:val="16"/>
        </w:rPr>
        <w:t xml:space="preserve"> jurisdictional and </w:t>
      </w:r>
      <w:r w:rsidRPr="00367816">
        <w:rPr>
          <w:rStyle w:val="Emphasis"/>
        </w:rPr>
        <w:t>administrative power</w:t>
      </w:r>
      <w:r w:rsidRPr="00293203">
        <w:rPr>
          <w:sz w:val="16"/>
        </w:rPr>
        <w:t xml:space="preserve"> to another level of government that </w:t>
      </w:r>
      <w:r w:rsidRPr="003128A0">
        <w:rPr>
          <w:rStyle w:val="StyleUnderline"/>
        </w:rPr>
        <w:t xml:space="preserve">had the most </w:t>
      </w:r>
      <w:r w:rsidRPr="00367816">
        <w:rPr>
          <w:rStyle w:val="Emphasis"/>
        </w:rPr>
        <w:t>profound</w:t>
      </w:r>
      <w:r w:rsidRPr="003128A0">
        <w:rPr>
          <w:rStyle w:val="StyleUnderline"/>
        </w:rPr>
        <w:t xml:space="preserve"> impact</w:t>
      </w:r>
      <w:r w:rsidRPr="00293203">
        <w:rPr>
          <w:sz w:val="16"/>
        </w:rPr>
        <w:t xml:space="preserve">. Political power is impotent without strong administrative foundations. The transfer of both the political and administrative components of the GNWT was the </w:t>
      </w:r>
      <w:r w:rsidRPr="003128A0">
        <w:rPr>
          <w:rStyle w:val="StyleUnderline"/>
        </w:rPr>
        <w:t xml:space="preserve">key to its long-term </w:t>
      </w:r>
      <w:r w:rsidRPr="00367816">
        <w:rPr>
          <w:rStyle w:val="Emphasis"/>
        </w:rPr>
        <w:t>sustainability</w:t>
      </w:r>
      <w:r w:rsidRPr="003128A0">
        <w:rPr>
          <w:rStyle w:val="StyleUnderline"/>
        </w:rPr>
        <w:t xml:space="preserve"> and </w:t>
      </w:r>
      <w:r w:rsidRPr="00367816">
        <w:rPr>
          <w:rStyle w:val="Emphasis"/>
        </w:rPr>
        <w:t>entrenchment</w:t>
      </w:r>
      <w:r w:rsidRPr="00293203">
        <w:rPr>
          <w:sz w:val="16"/>
        </w:rPr>
        <w:t>.</w:t>
      </w:r>
    </w:p>
    <w:p w14:paraId="25C269E8" w14:textId="77777777" w:rsidR="00B220CD" w:rsidRDefault="00B220CD" w:rsidP="00B220CD">
      <w:pPr>
        <w:rPr>
          <w:sz w:val="16"/>
        </w:rPr>
      </w:pPr>
      <w:r w:rsidRPr="00293203">
        <w:rPr>
          <w:sz w:val="16"/>
        </w:rPr>
        <w:t xml:space="preserve">The story of the GNWT's transfer to Yellowknife is important for several reasons. First, it is the story of how settler government </w:t>
      </w:r>
      <w:r w:rsidRPr="00CD7BB8">
        <w:rPr>
          <w:sz w:val="16"/>
        </w:rPr>
        <w:t>came</w:t>
      </w:r>
      <w:r w:rsidRPr="00293203">
        <w:rPr>
          <w:sz w:val="16"/>
        </w:rPr>
        <w:t xml:space="preserve"> to be in the NWT. Prior to 1967, the territories were governed from Ottawa. On the one hand, the transfer was </w:t>
      </w:r>
      <w:r w:rsidRPr="0070328C">
        <w:rPr>
          <w:rStyle w:val="StyleUnderline"/>
        </w:rPr>
        <w:t>a</w:t>
      </w:r>
      <w:r w:rsidRPr="00293203">
        <w:rPr>
          <w:sz w:val="16"/>
        </w:rPr>
        <w:t xml:space="preserve"> clear </w:t>
      </w:r>
      <w:r w:rsidRPr="0070328C">
        <w:rPr>
          <w:rStyle w:val="StyleUnderline"/>
        </w:rPr>
        <w:t xml:space="preserve">victory for democratic </w:t>
      </w:r>
      <w:r w:rsidRPr="00367816">
        <w:rPr>
          <w:rStyle w:val="Emphasis"/>
        </w:rPr>
        <w:t>practice</w:t>
      </w:r>
      <w:r w:rsidRPr="0070328C">
        <w:rPr>
          <w:rStyle w:val="StyleUnderline"/>
        </w:rPr>
        <w:t xml:space="preserve"> rooted in</w:t>
      </w:r>
      <w:r w:rsidRPr="00293203">
        <w:rPr>
          <w:sz w:val="16"/>
        </w:rPr>
        <w:t xml:space="preserve"> the </w:t>
      </w:r>
      <w:r w:rsidRPr="00CD7BB8">
        <w:rPr>
          <w:rStyle w:val="Emphasis"/>
          <w:highlight w:val="cyan"/>
        </w:rPr>
        <w:t>liberal</w:t>
      </w:r>
      <w:r w:rsidRPr="0070328C">
        <w:rPr>
          <w:rStyle w:val="StyleUnderline"/>
        </w:rPr>
        <w:t xml:space="preserve"> constitutional </w:t>
      </w:r>
      <w:r w:rsidRPr="00CD7BB8">
        <w:rPr>
          <w:rStyle w:val="StyleUnderline"/>
          <w:highlight w:val="cyan"/>
        </w:rPr>
        <w:t>traditions</w:t>
      </w:r>
      <w:r w:rsidRPr="00293203">
        <w:rPr>
          <w:sz w:val="16"/>
        </w:rPr>
        <w:t xml:space="preserve"> of Canadian government. On the other hand, it </w:t>
      </w:r>
      <w:r w:rsidRPr="00CD7BB8">
        <w:rPr>
          <w:rStyle w:val="StyleUnderline"/>
          <w:highlight w:val="cyan"/>
        </w:rPr>
        <w:t>entrenched</w:t>
      </w:r>
      <w:r w:rsidRPr="00293203">
        <w:rPr>
          <w:sz w:val="16"/>
        </w:rPr>
        <w:t xml:space="preserve"> a </w:t>
      </w:r>
      <w:r w:rsidRPr="00CD7BB8">
        <w:rPr>
          <w:rStyle w:val="Emphasis"/>
          <w:highlight w:val="cyan"/>
        </w:rPr>
        <w:t>settler</w:t>
      </w:r>
      <w:r w:rsidRPr="0070328C">
        <w:rPr>
          <w:rStyle w:val="StyleUnderline"/>
        </w:rPr>
        <w:t xml:space="preserve"> form of </w:t>
      </w:r>
      <w:r w:rsidRPr="00CD7BB8">
        <w:rPr>
          <w:rStyle w:val="StyleUnderline"/>
          <w:highlight w:val="cyan"/>
        </w:rPr>
        <w:t>government</w:t>
      </w:r>
      <w:r w:rsidRPr="00293203">
        <w:rPr>
          <w:sz w:val="16"/>
        </w:rPr>
        <w:t xml:space="preserve"> in the territory </w:t>
      </w:r>
      <w:r w:rsidRPr="00CD7BB8">
        <w:rPr>
          <w:rStyle w:val="StyleUnderline"/>
          <w:highlight w:val="cyan"/>
        </w:rPr>
        <w:t xml:space="preserve">that Indigenous peoples' have been </w:t>
      </w:r>
      <w:r w:rsidRPr="00CD7BB8">
        <w:rPr>
          <w:rStyle w:val="Emphasis"/>
          <w:highlight w:val="cyan"/>
        </w:rPr>
        <w:t>resisting</w:t>
      </w:r>
      <w:r w:rsidRPr="00293203">
        <w:rPr>
          <w:sz w:val="16"/>
        </w:rPr>
        <w:t xml:space="preserve"> ever since. This transfer solidified the place of settler forms of governance in the territory and prevented, at least for a time, Indigenous ones from emerging. When Indigenous peoples were able to effectively resist the settler state and carve out room for their own governance systems, they needed to contend with both a colonial government in Ottawa and a hostile government in Yellowknife. When Indigenous peoples formed a majority of elected members in the Legislative Assembly after 1979, the political hostility of the GNWT to Indigenous self-determination was tempered, but its hold on territorial governance remained.</w:t>
      </w:r>
    </w:p>
    <w:p w14:paraId="2E65B9D5" w14:textId="77777777" w:rsidR="00B220CD" w:rsidRPr="00043188" w:rsidRDefault="00B220CD" w:rsidP="00B220CD">
      <w:pPr>
        <w:pStyle w:val="Heading3"/>
      </w:pPr>
      <w:r w:rsidRPr="00043188">
        <w:t>1NC</w:t>
      </w:r>
    </w:p>
    <w:p w14:paraId="0F96DDF9" w14:textId="77777777" w:rsidR="00B220CD" w:rsidRPr="00043188" w:rsidRDefault="00B220CD" w:rsidP="00B220CD">
      <w:r w:rsidRPr="00043188">
        <w:t>Collective Bargaining PIC</w:t>
      </w:r>
    </w:p>
    <w:p w14:paraId="29CE58C6" w14:textId="77777777" w:rsidR="00B220CD" w:rsidRDefault="00B220CD" w:rsidP="00B220CD">
      <w:pPr>
        <w:pStyle w:val="Heading4"/>
      </w:pPr>
      <w:bookmarkStart w:id="0" w:name="_Hlk218025241"/>
      <w:r w:rsidRPr="00043188">
        <w:t>The United States federal government should:</w:t>
      </w:r>
    </w:p>
    <w:p w14:paraId="6C306A0F" w14:textId="77777777" w:rsidR="00B220CD" w:rsidRDefault="00B220CD" w:rsidP="00B220CD">
      <w:pPr>
        <w:pStyle w:val="Heading4"/>
      </w:pPr>
      <w:r>
        <w:t>- refuse to grant collective bargaining rights for federal workers in the United States;</w:t>
      </w:r>
    </w:p>
    <w:p w14:paraId="0166E6ED" w14:textId="6955CAB7" w:rsidR="00835D9F" w:rsidRPr="00835D9F" w:rsidRDefault="00961417" w:rsidP="0020337A">
      <w:pPr>
        <w:pStyle w:val="Heading4"/>
      </w:pPr>
      <w:r>
        <w:t xml:space="preserve">- </w:t>
      </w:r>
      <w:r w:rsidR="00835D9F">
        <w:t>amend the Presidential Succession Act to establish former presidents who have not been impeached in reverse chronological order as next in the line of succession upon removal of the President and Vice-President</w:t>
      </w:r>
      <w:r w:rsidR="00C56F1A">
        <w:t>;</w:t>
      </w:r>
    </w:p>
    <w:p w14:paraId="1861C241" w14:textId="77777777" w:rsidR="00B220CD" w:rsidRPr="00043188" w:rsidRDefault="00B220CD" w:rsidP="00B220CD">
      <w:pPr>
        <w:pStyle w:val="Heading4"/>
      </w:pPr>
      <w:r w:rsidRPr="00043188">
        <w:t>- substantially increase non-collective bargaining protections for federal workers;</w:t>
      </w:r>
    </w:p>
    <w:p w14:paraId="7965F460" w14:textId="77777777" w:rsidR="00B220CD" w:rsidRPr="00043188" w:rsidRDefault="00B220CD" w:rsidP="00B220CD">
      <w:pPr>
        <w:pStyle w:val="Heading4"/>
      </w:pPr>
      <w:r w:rsidRPr="00043188">
        <w:t>- repeal provision 5 U.S.C. § 7511(b)(2) of the Civil Service Reform Act;</w:t>
      </w:r>
    </w:p>
    <w:p w14:paraId="575D12FD" w14:textId="77777777" w:rsidR="00B220CD" w:rsidRPr="00043188" w:rsidRDefault="00B220CD" w:rsidP="00B220CD">
      <w:pPr>
        <w:pStyle w:val="Heading4"/>
      </w:pPr>
      <w:r w:rsidRPr="00043188">
        <w:t>- reinstate workers fired during Schedule F initiatives;</w:t>
      </w:r>
    </w:p>
    <w:p w14:paraId="45C663EF" w14:textId="77777777" w:rsidR="00B220CD" w:rsidRDefault="00B220CD" w:rsidP="00B220CD">
      <w:pPr>
        <w:pStyle w:val="Heading4"/>
      </w:pPr>
      <w:r w:rsidRPr="00043188">
        <w:t>- perpetually fund and staff regulatory agencies;</w:t>
      </w:r>
    </w:p>
    <w:p w14:paraId="66F4A303" w14:textId="77777777" w:rsidR="00B220CD" w:rsidRPr="008A55E2" w:rsidRDefault="00B220CD" w:rsidP="00B220CD">
      <w:pPr>
        <w:pStyle w:val="Heading4"/>
      </w:pPr>
      <w:r>
        <w:t>- provide civil servants with legal counsel in employment disputes;</w:t>
      </w:r>
    </w:p>
    <w:p w14:paraId="521E861A" w14:textId="77777777" w:rsidR="00B220CD" w:rsidRPr="00043188" w:rsidRDefault="00B220CD" w:rsidP="00B220CD">
      <w:pPr>
        <w:pStyle w:val="Heading4"/>
      </w:pPr>
      <w:r w:rsidRPr="00043188">
        <w:t xml:space="preserve">- </w:t>
      </w:r>
      <w:r>
        <w:t xml:space="preserve">and </w:t>
      </w:r>
      <w:r w:rsidRPr="00043188">
        <w:t>provide competitive wages and benefits for civil servants in comparison to private sector employees.</w:t>
      </w:r>
    </w:p>
    <w:bookmarkEnd w:id="0"/>
    <w:p w14:paraId="780B6F61" w14:textId="77777777" w:rsidR="00B220CD" w:rsidRPr="00043188" w:rsidRDefault="00B220CD" w:rsidP="00B220CD">
      <w:pPr>
        <w:pStyle w:val="Heading4"/>
      </w:pPr>
      <w:r w:rsidRPr="00043188">
        <w:t xml:space="preserve">‘Collective bargaining rights’ </w:t>
      </w:r>
      <w:r w:rsidRPr="00043188">
        <w:rPr>
          <w:u w:val="single"/>
        </w:rPr>
        <w:t>aren’t civil service protections</w:t>
      </w:r>
      <w:r w:rsidRPr="00043188">
        <w:t xml:space="preserve">. The CP </w:t>
      </w:r>
      <w:r w:rsidRPr="00043188">
        <w:rPr>
          <w:u w:val="single"/>
        </w:rPr>
        <w:t>competes</w:t>
      </w:r>
      <w:r w:rsidRPr="00043188">
        <w:t xml:space="preserve"> and institutes a </w:t>
      </w:r>
      <w:r w:rsidRPr="00043188">
        <w:rPr>
          <w:u w:val="single"/>
        </w:rPr>
        <w:t>suite of employment reforms</w:t>
      </w:r>
      <w:r w:rsidRPr="00043188">
        <w:t xml:space="preserve"> but avoids empowering </w:t>
      </w:r>
      <w:r w:rsidRPr="00043188">
        <w:rPr>
          <w:u w:val="single"/>
        </w:rPr>
        <w:t>union obstructions</w:t>
      </w:r>
      <w:r w:rsidRPr="00043188">
        <w:t xml:space="preserve"> that </w:t>
      </w:r>
      <w:r w:rsidRPr="00043188">
        <w:rPr>
          <w:u w:val="single"/>
        </w:rPr>
        <w:t>ossifies</w:t>
      </w:r>
      <w:r w:rsidRPr="00043188">
        <w:t xml:space="preserve"> the executive.</w:t>
      </w:r>
    </w:p>
    <w:p w14:paraId="69BCD791" w14:textId="77777777" w:rsidR="00B220CD" w:rsidRPr="00043188" w:rsidRDefault="00B220CD" w:rsidP="00B220CD">
      <w:r w:rsidRPr="00043188">
        <w:rPr>
          <w:rStyle w:val="Style13ptBold"/>
        </w:rPr>
        <w:t>Withe ’25</w:t>
      </w:r>
      <w:r w:rsidRPr="00043188">
        <w:t xml:space="preserve"> [Aaron; April 9;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The Hill, “Trump’s stance on unions is what Roosevelt wanted all along,” https://thehill.com/opinion/congress-blog/labor/5237960-trump-executive-order-union-obstruction/]</w:t>
      </w:r>
    </w:p>
    <w:p w14:paraId="0CA6D548" w14:textId="77777777" w:rsidR="00B220CD" w:rsidRPr="00043188" w:rsidRDefault="00B220CD" w:rsidP="00B220CD">
      <w:pPr>
        <w:rPr>
          <w:sz w:val="16"/>
        </w:rPr>
      </w:pPr>
      <w:r w:rsidRPr="00043188">
        <w:rPr>
          <w:sz w:val="16"/>
        </w:rPr>
        <w:t xml:space="preserve">Franklin Delano Roosevelt — the architect of modern labor law and workers’ rights — wrote in 1937 that </w:t>
      </w:r>
      <w:r w:rsidRPr="00043188">
        <w:rPr>
          <w:rStyle w:val="Emphasis"/>
        </w:rPr>
        <w:t>c</w:t>
      </w:r>
      <w:r w:rsidRPr="00043188">
        <w:rPr>
          <w:rStyle w:val="StyleUnderline"/>
        </w:rPr>
        <w:t xml:space="preserve">ollective </w:t>
      </w:r>
      <w:r w:rsidRPr="00043188">
        <w:rPr>
          <w:rStyle w:val="Emphasis"/>
        </w:rPr>
        <w:t>b</w:t>
      </w:r>
      <w:r w:rsidRPr="00043188">
        <w:rPr>
          <w:rStyle w:val="StyleUnderline"/>
        </w:rPr>
        <w:t xml:space="preserve">argaining does </w:t>
      </w:r>
      <w:r w:rsidRPr="00043188">
        <w:rPr>
          <w:rStyle w:val="Emphasis"/>
        </w:rPr>
        <w:t>not belong</w:t>
      </w:r>
      <w:r w:rsidRPr="00043188">
        <w:rPr>
          <w:rStyle w:val="StyleUnderline"/>
        </w:rPr>
        <w:t xml:space="preserve"> in the </w:t>
      </w:r>
      <w:r w:rsidRPr="00043188">
        <w:rPr>
          <w:rStyle w:val="Emphasis"/>
        </w:rPr>
        <w:t>public sector</w:t>
      </w:r>
      <w:r w:rsidRPr="00043188">
        <w:rPr>
          <w:sz w:val="16"/>
        </w:rPr>
        <w:t>.</w:t>
      </w:r>
    </w:p>
    <w:p w14:paraId="7750EB71" w14:textId="77777777" w:rsidR="00B220CD" w:rsidRPr="00043188" w:rsidRDefault="00B220CD" w:rsidP="00B220CD">
      <w:pPr>
        <w:rPr>
          <w:sz w:val="16"/>
        </w:rPr>
      </w:pPr>
      <w:bookmarkStart w:id="1" w:name="_Hlk209882093"/>
      <w:bookmarkStart w:id="2" w:name="_Hlk209882376"/>
      <w:r w:rsidRPr="00043188">
        <w:rPr>
          <w:rStyle w:val="StyleUnderline"/>
        </w:rPr>
        <w:t xml:space="preserve">President 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 ending collective bargaining</w:t>
      </w:r>
      <w:r w:rsidRPr="00043188">
        <w:rPr>
          <w:sz w:val="16"/>
        </w:rPr>
        <w:t xml:space="preserve"> across national security agencies </w:t>
      </w:r>
      <w:r w:rsidRPr="00043188">
        <w:rPr>
          <w:rStyle w:val="StyleUnderline"/>
        </w:rPr>
        <w:t xml:space="preserve">represents a return to Roosevelt’s </w:t>
      </w:r>
      <w:r w:rsidRPr="00043188">
        <w:rPr>
          <w:rStyle w:val="Emphasis"/>
        </w:rPr>
        <w:t>sensible approach</w:t>
      </w:r>
      <w:r w:rsidRPr="00043188">
        <w:rPr>
          <w:rStyle w:val="StyleUnderline"/>
        </w:rPr>
        <w:t xml:space="preserve">. The order leverages authority granted by Congress through the </w:t>
      </w:r>
      <w:r w:rsidRPr="00043188">
        <w:rPr>
          <w:rStyle w:val="Emphasis"/>
        </w:rPr>
        <w:t>Civil Service Reform Act</w:t>
      </w:r>
      <w:r w:rsidRPr="00043188">
        <w:rPr>
          <w:rStyle w:val="StyleUnderline"/>
        </w:rPr>
        <w:t xml:space="preserve"> of 1978 to ensure critical </w:t>
      </w:r>
      <w:r w:rsidRPr="00043188">
        <w:rPr>
          <w:rStyle w:val="StyleUnderline"/>
          <w:highlight w:val="cyan"/>
        </w:rPr>
        <w:t>gov</w:t>
      </w:r>
      <w:r w:rsidRPr="00043188">
        <w:rPr>
          <w:rStyle w:val="StyleUnderline"/>
        </w:rPr>
        <w:t xml:space="preserve">ernment functions aren’t </w:t>
      </w:r>
      <w:r w:rsidRPr="00043188">
        <w:rPr>
          <w:rStyle w:val="Emphasis"/>
          <w:highlight w:val="cyan"/>
        </w:rPr>
        <w:t>hamstrung</w:t>
      </w:r>
      <w:r w:rsidRPr="00043188">
        <w:rPr>
          <w:rStyle w:val="StyleUnderline"/>
          <w:highlight w:val="cyan"/>
        </w:rPr>
        <w:t xml:space="preserve"> by </w:t>
      </w:r>
      <w:r w:rsidRPr="00043188">
        <w:rPr>
          <w:rStyle w:val="Emphasis"/>
          <w:highlight w:val="cyan"/>
        </w:rPr>
        <w:t>union obstruction</w:t>
      </w:r>
      <w:r w:rsidRPr="00043188">
        <w:rPr>
          <w:sz w:val="16"/>
        </w:rPr>
        <w:t>.</w:t>
      </w:r>
    </w:p>
    <w:p w14:paraId="76654868" w14:textId="77777777" w:rsidR="00B220CD" w:rsidRPr="00043188" w:rsidRDefault="00B220CD" w:rsidP="00B220CD">
      <w:pPr>
        <w:rPr>
          <w:sz w:val="16"/>
        </w:rPr>
      </w:pPr>
      <w:r w:rsidRPr="00043188">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rPr>
        <w:t xml:space="preserve">unions tried to force the </w:t>
      </w:r>
      <w:r w:rsidRPr="00043188">
        <w:rPr>
          <w:rStyle w:val="Emphasis"/>
          <w:highlight w:val="cyan"/>
        </w:rPr>
        <w:t>reinstate</w:t>
      </w:r>
      <w:r w:rsidRPr="00043188">
        <w:rPr>
          <w:rStyle w:val="Emphasis"/>
        </w:rPr>
        <w:t>ment</w:t>
      </w:r>
      <w:r w:rsidRPr="00043188">
        <w:rPr>
          <w:rStyle w:val="StyleUnderline"/>
        </w:rPr>
        <w:t xml:space="preserve"> of 4,000 </w:t>
      </w:r>
      <w:r w:rsidRPr="00043188">
        <w:rPr>
          <w:rStyle w:val="StyleUnderline"/>
          <w:highlight w:val="cyan"/>
        </w:rPr>
        <w:t>employees</w:t>
      </w:r>
      <w:r w:rsidRPr="00043188">
        <w:rPr>
          <w:rStyle w:val="StyleUnderline"/>
        </w:rPr>
        <w:t xml:space="preserve">, many of whom were </w:t>
      </w:r>
      <w:r w:rsidRPr="00043188">
        <w:rPr>
          <w:rStyle w:val="StyleUnderline"/>
          <w:highlight w:val="cyan"/>
        </w:rPr>
        <w:t>removed for</w:t>
      </w:r>
      <w:r w:rsidRPr="00043188">
        <w:rPr>
          <w:rStyle w:val="StyleUnderline"/>
        </w:rPr>
        <w:t xml:space="preserve"> </w:t>
      </w:r>
      <w:r w:rsidRPr="00043188">
        <w:rPr>
          <w:rStyle w:val="Emphasis"/>
        </w:rPr>
        <w:t xml:space="preserve">poor </w:t>
      </w:r>
      <w:r w:rsidRPr="00043188">
        <w:rPr>
          <w:rStyle w:val="Emphasis"/>
          <w:highlight w:val="cyan"/>
        </w:rPr>
        <w:t>performance</w:t>
      </w:r>
      <w:r w:rsidRPr="00043188">
        <w:rPr>
          <w:rStyle w:val="StyleUnderline"/>
        </w:rPr>
        <w:t xml:space="preserve"> or misconduct</w:t>
      </w:r>
      <w:r w:rsidRPr="00043188">
        <w:rPr>
          <w:sz w:val="16"/>
        </w:rPr>
        <w:t xml:space="preserve">. </w:t>
      </w:r>
    </w:p>
    <w:bookmarkEnd w:id="1"/>
    <w:p w14:paraId="2697AF73" w14:textId="77777777" w:rsidR="00B220CD" w:rsidRPr="00043188" w:rsidRDefault="00B220CD" w:rsidP="00B220CD">
      <w:pPr>
        <w:rPr>
          <w:sz w:val="16"/>
        </w:rPr>
      </w:pPr>
      <w:r w:rsidRPr="00043188">
        <w:rPr>
          <w:sz w:val="16"/>
        </w:rPr>
        <w:t>In what alternate universe can private organizations invalidate legislation passed by elected representatives?</w:t>
      </w:r>
    </w:p>
    <w:p w14:paraId="24329763" w14:textId="77777777" w:rsidR="00B220CD" w:rsidRPr="00043188" w:rsidRDefault="00B220CD" w:rsidP="00B220CD">
      <w:pPr>
        <w:rPr>
          <w:sz w:val="16"/>
        </w:rPr>
      </w:pPr>
      <w:r w:rsidRPr="00043188">
        <w:rPr>
          <w:rStyle w:val="StyleUnderline"/>
        </w:rPr>
        <w:t>Similar stories play out across the federal landscape</w:t>
      </w:r>
      <w:r w:rsidRPr="00043188">
        <w:rPr>
          <w:sz w:val="16"/>
        </w:rPr>
        <w:t xml:space="preserve">. According to the Federal Labor Relations Authority, Immigration and Customs Enforcement officials cannot modify cybersecurity policies without first completing time-consuming midterm bargaining with unions. </w:t>
      </w:r>
    </w:p>
    <w:p w14:paraId="43E664D1" w14:textId="77777777" w:rsidR="00B220CD" w:rsidRPr="00043188" w:rsidRDefault="00B220CD" w:rsidP="00B220CD">
      <w:pPr>
        <w:rPr>
          <w:sz w:val="16"/>
        </w:rPr>
      </w:pPr>
      <w:r w:rsidRPr="00043188">
        <w:rPr>
          <w:rStyle w:val="StyleUnderline"/>
        </w:rPr>
        <w:t xml:space="preserve">When vital agencies </w:t>
      </w:r>
      <w:r w:rsidRPr="00043188">
        <w:rPr>
          <w:rStyle w:val="StyleUnderline"/>
          <w:highlight w:val="cyan"/>
        </w:rPr>
        <w:t>can’t adapt to</w:t>
      </w:r>
      <w:r w:rsidRPr="00043188">
        <w:rPr>
          <w:rStyle w:val="StyleUnderline"/>
        </w:rPr>
        <w:t xml:space="preserve"> </w:t>
      </w:r>
      <w:r w:rsidRPr="00043188">
        <w:rPr>
          <w:rStyle w:val="Emphasis"/>
        </w:rPr>
        <w:t xml:space="preserve">emerging </w:t>
      </w:r>
      <w:r w:rsidRPr="00043188">
        <w:rPr>
          <w:rStyle w:val="Emphasis"/>
          <w:highlight w:val="cyan"/>
        </w:rPr>
        <w:t>threats</w:t>
      </w:r>
      <w:r w:rsidRPr="00043188">
        <w:rPr>
          <w:rStyle w:val="StyleUnderline"/>
          <w:highlight w:val="cyan"/>
        </w:rPr>
        <w:t xml:space="preserve"> without union permission</w:t>
      </w:r>
      <w:r w:rsidRPr="00043188">
        <w:rPr>
          <w:rStyle w:val="StyleUnderline"/>
        </w:rPr>
        <w:t xml:space="preserve">, </w:t>
      </w:r>
      <w:r w:rsidRPr="00043188">
        <w:rPr>
          <w:rStyle w:val="Emphasis"/>
        </w:rPr>
        <w:t>national security</w:t>
      </w:r>
      <w:r w:rsidRPr="00043188">
        <w:rPr>
          <w:rStyle w:val="StyleUnderline"/>
        </w:rPr>
        <w:t xml:space="preserve"> is at </w:t>
      </w:r>
      <w:r w:rsidRPr="00043188">
        <w:rPr>
          <w:rStyle w:val="Emphasis"/>
        </w:rPr>
        <w:t>risk</w:t>
      </w:r>
      <w:r w:rsidRPr="00043188">
        <w:rPr>
          <w:sz w:val="16"/>
        </w:rPr>
        <w:t>.</w:t>
      </w:r>
    </w:p>
    <w:p w14:paraId="78B67413" w14:textId="77777777" w:rsidR="00B220CD" w:rsidRPr="00043188" w:rsidRDefault="00B220CD" w:rsidP="00B220CD">
      <w:pPr>
        <w:rPr>
          <w:sz w:val="16"/>
        </w:rPr>
      </w:pPr>
      <w:r w:rsidRPr="00043188">
        <w:rPr>
          <w:sz w:val="16"/>
        </w:rPr>
        <w:t xml:space="preserve">Critics will argue the executive order’s definition of national security is too expansive. </w:t>
      </w:r>
      <w:r w:rsidRPr="00043188">
        <w:rPr>
          <w:rStyle w:val="StyleUnderline"/>
        </w:rPr>
        <w:t>Unfortunately, modern threats don’t fit neatly into Cold War categories</w:t>
      </w:r>
      <w:r w:rsidRPr="00043188">
        <w:rPr>
          <w:sz w:val="16"/>
        </w:rPr>
        <w:t xml:space="preserve">. </w:t>
      </w:r>
    </w:p>
    <w:p w14:paraId="0A8FE80E" w14:textId="77777777" w:rsidR="00B220CD" w:rsidRPr="00043188" w:rsidRDefault="00B220CD" w:rsidP="00B220CD">
      <w:pPr>
        <w:rPr>
          <w:sz w:val="16"/>
        </w:rPr>
      </w:pPr>
      <w:r w:rsidRPr="00043188">
        <w:rPr>
          <w:rStyle w:val="Emphasis"/>
          <w:highlight w:val="cyan"/>
        </w:rPr>
        <w:t>Energy</w:t>
      </w:r>
      <w:r w:rsidRPr="00043188">
        <w:rPr>
          <w:rStyle w:val="Emphasis"/>
        </w:rPr>
        <w:t xml:space="preserve"> security</w:t>
      </w:r>
      <w:r w:rsidRPr="00043188">
        <w:rPr>
          <w:rStyle w:val="StyleUnderline"/>
        </w:rPr>
        <w:t xml:space="preserve">, </w:t>
      </w:r>
      <w:r w:rsidRPr="00043188">
        <w:rPr>
          <w:rStyle w:val="Emphasis"/>
          <w:highlight w:val="cyan"/>
        </w:rPr>
        <w:t>cyber</w:t>
      </w:r>
      <w:r w:rsidRPr="00043188">
        <w:rPr>
          <w:rStyle w:val="StyleUnderline"/>
        </w:rPr>
        <w:t xml:space="preserve">security, </w:t>
      </w:r>
      <w:r w:rsidRPr="00043188">
        <w:rPr>
          <w:rStyle w:val="Emphasis"/>
          <w:highlight w:val="cyan"/>
        </w:rPr>
        <w:t>pandemic</w:t>
      </w:r>
      <w:r w:rsidRPr="00043188">
        <w:rPr>
          <w:rStyle w:val="StyleUnderline"/>
        </w:rPr>
        <w:t xml:space="preserve"> preparednes</w:t>
      </w:r>
      <w:r w:rsidRPr="00043188">
        <w:rPr>
          <w:rStyle w:val="Emphasis"/>
          <w:highlight w:val="cyan"/>
        </w:rPr>
        <w:t>s</w:t>
      </w:r>
      <w:r w:rsidRPr="00043188">
        <w:rPr>
          <w:rStyle w:val="StyleUnderline"/>
          <w:highlight w:val="cyan"/>
        </w:rPr>
        <w:t xml:space="preserve"> and </w:t>
      </w:r>
      <w:r w:rsidRPr="00043188">
        <w:rPr>
          <w:rStyle w:val="Emphasis"/>
          <w:highlight w:val="cyan"/>
        </w:rPr>
        <w:t>economic defense</w:t>
      </w:r>
      <w:r w:rsidRPr="00043188">
        <w:rPr>
          <w:rStyle w:val="StyleUnderline"/>
        </w:rPr>
        <w:t xml:space="preserve"> all represent </w:t>
      </w:r>
      <w:r w:rsidRPr="00043188">
        <w:rPr>
          <w:rStyle w:val="Emphasis"/>
          <w:highlight w:val="cyan"/>
        </w:rPr>
        <w:t>critical vulnerabilities</w:t>
      </w:r>
      <w:r w:rsidRPr="00043188">
        <w:rPr>
          <w:rStyle w:val="StyleUnderline"/>
          <w:highlight w:val="cyan"/>
        </w:rPr>
        <w:t xml:space="preserve"> adversaries</w:t>
      </w:r>
      <w:r w:rsidRPr="00043188">
        <w:rPr>
          <w:rStyle w:val="StyleUnderline"/>
        </w:rPr>
        <w:t xml:space="preserve"> can </w:t>
      </w:r>
      <w:r w:rsidRPr="00043188">
        <w:rPr>
          <w:rStyle w:val="StyleUnderline"/>
          <w:highlight w:val="cyan"/>
        </w:rPr>
        <w:t>exploit</w:t>
      </w:r>
      <w:r w:rsidRPr="00043188">
        <w:rPr>
          <w:rStyle w:val="StyleUnderline"/>
        </w:rPr>
        <w:t>. The integrated nature of these threats requires a holistic understanding of national security</w:t>
      </w:r>
      <w:r w:rsidRPr="00043188">
        <w:rPr>
          <w:sz w:val="16"/>
        </w:rPr>
        <w:t xml:space="preserve"> extending well beyond traditional military concerns.</w:t>
      </w:r>
    </w:p>
    <w:p w14:paraId="4DC60AF8" w14:textId="77777777" w:rsidR="00B220CD" w:rsidRPr="00043188" w:rsidRDefault="00B220CD" w:rsidP="00B220CD">
      <w:pPr>
        <w:rPr>
          <w:sz w:val="16"/>
        </w:rPr>
      </w:pPr>
      <w:bookmarkStart w:id="3" w:name="_Hlk217073313"/>
      <w:bookmarkEnd w:id="2"/>
      <w:r w:rsidRPr="00043188">
        <w:rPr>
          <w:rStyle w:val="StyleUnderline"/>
        </w:rPr>
        <w:t>To be sure</w:t>
      </w:r>
      <w:r w:rsidRPr="00043188">
        <w:rPr>
          <w:sz w:val="16"/>
        </w:rPr>
        <w:t xml:space="preserve">, union supporters raise legitimate concerns that deserve serious consideration. </w:t>
      </w:r>
      <w:r w:rsidRPr="00043188">
        <w:rPr>
          <w:rStyle w:val="StyleUnderline"/>
        </w:rPr>
        <w:t xml:space="preserve">Federal workers </w:t>
      </w:r>
      <w:r w:rsidRPr="00043188">
        <w:rPr>
          <w:rStyle w:val="Emphasis"/>
          <w:highlight w:val="cyan"/>
        </w:rPr>
        <w:t>deserve protection</w:t>
      </w:r>
      <w:r w:rsidRPr="00043188">
        <w:rPr>
          <w:rStyle w:val="StyleUnderline"/>
          <w:highlight w:val="cyan"/>
        </w:rPr>
        <w:t xml:space="preserve"> from partisan purges</w:t>
      </w:r>
      <w:r w:rsidRPr="00043188">
        <w:rPr>
          <w:rStyle w:val="StyleUnderline"/>
        </w:rPr>
        <w:t xml:space="preserve">, workplace discrimination and </w:t>
      </w:r>
      <w:r w:rsidRPr="00043188">
        <w:rPr>
          <w:rStyle w:val="Emphasis"/>
        </w:rPr>
        <w:t>retaliation</w:t>
      </w:r>
      <w:r w:rsidRPr="00043188">
        <w:rPr>
          <w:rStyle w:val="StyleUnderline"/>
        </w:rPr>
        <w:t xml:space="preserve"> for </w:t>
      </w:r>
      <w:r w:rsidRPr="00043188">
        <w:rPr>
          <w:rStyle w:val="Emphasis"/>
        </w:rPr>
        <w:t>whistleblowing</w:t>
      </w:r>
      <w:r w:rsidRPr="00043188">
        <w:rPr>
          <w:rStyle w:val="StyleUnderline"/>
        </w:rPr>
        <w:t>. They’re also entitled to reasonable compensation and safe working conditions</w:t>
      </w:r>
      <w:r w:rsidRPr="00043188">
        <w:rPr>
          <w:sz w:val="16"/>
        </w:rPr>
        <w:t xml:space="preserve">. </w:t>
      </w:r>
    </w:p>
    <w:p w14:paraId="419FBA8A" w14:textId="77777777" w:rsidR="00B220CD" w:rsidRPr="00043188" w:rsidRDefault="00B220CD" w:rsidP="00B220CD">
      <w:pPr>
        <w:rPr>
          <w:sz w:val="16"/>
        </w:rPr>
      </w:pPr>
      <w:r w:rsidRPr="00043188">
        <w:rPr>
          <w:sz w:val="16"/>
        </w:rPr>
        <w:t>These are values most Americans share, regardless of political affiliation.</w:t>
      </w:r>
    </w:p>
    <w:p w14:paraId="27C40FEF" w14:textId="77777777" w:rsidR="00B220CD" w:rsidRPr="00043188" w:rsidRDefault="00B220CD" w:rsidP="00B220CD">
      <w:pPr>
        <w:rPr>
          <w:sz w:val="16"/>
        </w:rPr>
      </w:pPr>
      <w:r w:rsidRPr="00043188">
        <w:rPr>
          <w:rStyle w:val="StyleUnderline"/>
        </w:rPr>
        <w:t xml:space="preserve">But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isn’t necessary</w:t>
      </w:r>
      <w:r w:rsidRPr="00043188">
        <w:rPr>
          <w:rStyle w:val="StyleUnderline"/>
          <w:highlight w:val="cyan"/>
        </w:rPr>
        <w:t xml:space="preserve"> to </w:t>
      </w:r>
      <w:r w:rsidRPr="00043188">
        <w:rPr>
          <w:rStyle w:val="Emphasis"/>
          <w:highlight w:val="cyan"/>
        </w:rPr>
        <w:t>secure</w:t>
      </w:r>
      <w:r w:rsidRPr="00043188">
        <w:rPr>
          <w:rStyle w:val="Emphasis"/>
        </w:rPr>
        <w:t xml:space="preserve"> these </w:t>
      </w:r>
      <w:r w:rsidRPr="00043188">
        <w:rPr>
          <w:rStyle w:val="Emphasis"/>
          <w:highlight w:val="cyan"/>
        </w:rPr>
        <w:t>protections</w:t>
      </w:r>
      <w:r w:rsidRPr="00043188">
        <w:rPr>
          <w:rStyle w:val="StyleUnderline"/>
        </w:rPr>
        <w:t xml:space="preserve">. </w:t>
      </w:r>
      <w:r w:rsidRPr="00043188">
        <w:rPr>
          <w:rStyle w:val="Emphasis"/>
        </w:rPr>
        <w:t>Civil service safeguards</w:t>
      </w:r>
      <w:r w:rsidRPr="00043188">
        <w:rPr>
          <w:rStyle w:val="StyleUnderline"/>
        </w:rPr>
        <w:t xml:space="preserve"> predate unionization and will </w:t>
      </w:r>
      <w:r w:rsidRPr="00043188">
        <w:rPr>
          <w:rStyle w:val="Emphasis"/>
        </w:rPr>
        <w:t>remain intact</w:t>
      </w:r>
      <w:r w:rsidRPr="00043188">
        <w:rPr>
          <w:rStyle w:val="StyleUnderline"/>
        </w:rPr>
        <w:t xml:space="preserve"> under Trump’s order. </w:t>
      </w:r>
      <w:r w:rsidRPr="00043188">
        <w:rPr>
          <w:rStyle w:val="Emphasis"/>
          <w:highlight w:val="cyan"/>
        </w:rPr>
        <w:t>Merit principles</w:t>
      </w:r>
      <w:r w:rsidRPr="00043188">
        <w:rPr>
          <w:rStyle w:val="StyleUnderline"/>
          <w:highlight w:val="cyan"/>
        </w:rPr>
        <w:t xml:space="preserve">, </w:t>
      </w:r>
      <w:r w:rsidRPr="00043188">
        <w:rPr>
          <w:rStyle w:val="Emphasis"/>
          <w:highlight w:val="cyan"/>
        </w:rPr>
        <w:t>anti-discrimination</w:t>
      </w:r>
      <w:r w:rsidRPr="00043188">
        <w:rPr>
          <w:rStyle w:val="StyleUnderline"/>
        </w:rPr>
        <w:t xml:space="preserve"> laws </w:t>
      </w:r>
      <w:r w:rsidRPr="00043188">
        <w:rPr>
          <w:rStyle w:val="StyleUnderline"/>
          <w:highlight w:val="cyan"/>
        </w:rPr>
        <w:t xml:space="preserve">and </w:t>
      </w:r>
      <w:r w:rsidRPr="00043188">
        <w:rPr>
          <w:rStyle w:val="Emphasis"/>
          <w:highlight w:val="cyan"/>
        </w:rPr>
        <w:t>whistleblower</w:t>
      </w:r>
      <w:r w:rsidRPr="00043188">
        <w:rPr>
          <w:rStyle w:val="StyleUnderline"/>
        </w:rPr>
        <w:t xml:space="preserve"> statute</w:t>
      </w:r>
      <w:r w:rsidRPr="00043188">
        <w:rPr>
          <w:rStyle w:val="Emphasis"/>
          <w:highlight w:val="cyan"/>
        </w:rPr>
        <w:t>s</w:t>
      </w:r>
      <w:r w:rsidRPr="00043188">
        <w:rPr>
          <w:rStyle w:val="StyleUnderline"/>
        </w:rPr>
        <w:t xml:space="preserve"> continue to </w:t>
      </w:r>
      <w:r w:rsidRPr="00043188">
        <w:rPr>
          <w:rStyle w:val="Emphasis"/>
        </w:rPr>
        <w:t>shield workers</w:t>
      </w:r>
      <w:r w:rsidRPr="00043188">
        <w:rPr>
          <w:rStyle w:val="StyleUnderline"/>
        </w:rPr>
        <w:t xml:space="preserve"> from abuse</w:t>
      </w:r>
      <w:r w:rsidRPr="00043188">
        <w:rPr>
          <w:sz w:val="16"/>
        </w:rPr>
        <w:t xml:space="preserve">. </w:t>
      </w:r>
    </w:p>
    <w:bookmarkEnd w:id="3"/>
    <w:p w14:paraId="27A40876" w14:textId="77777777" w:rsidR="00B220CD" w:rsidRPr="00043188" w:rsidRDefault="00B220CD" w:rsidP="00B220CD">
      <w:pPr>
        <w:rPr>
          <w:sz w:val="16"/>
        </w:rPr>
      </w:pPr>
      <w:r w:rsidRPr="00043188">
        <w:rPr>
          <w:rStyle w:val="Emphasis"/>
          <w:highlight w:val="cyan"/>
        </w:rPr>
        <w:t>All that changes</w:t>
      </w:r>
      <w:r w:rsidRPr="00043188">
        <w:rPr>
          <w:rStyle w:val="StyleUnderline"/>
          <w:highlight w:val="cyan"/>
        </w:rPr>
        <w:t xml:space="preserve"> is</w:t>
      </w:r>
      <w:r w:rsidRPr="00043188">
        <w:rPr>
          <w:rStyle w:val="StyleUnderline"/>
        </w:rPr>
        <w:t xml:space="preserve"> the union’s </w:t>
      </w:r>
      <w:r w:rsidRPr="00043188">
        <w:rPr>
          <w:rStyle w:val="StyleUnderline"/>
          <w:highlight w:val="cyan"/>
        </w:rPr>
        <w:t xml:space="preserve">power to </w:t>
      </w:r>
      <w:r w:rsidRPr="00043188">
        <w:rPr>
          <w:rStyle w:val="Emphasis"/>
          <w:highlight w:val="cyan"/>
        </w:rPr>
        <w:t>dictate</w:t>
      </w:r>
      <w:r w:rsidRPr="00043188">
        <w:rPr>
          <w:rStyle w:val="Emphasis"/>
        </w:rPr>
        <w:t xml:space="preserve"> operational </w:t>
      </w:r>
      <w:r w:rsidRPr="00043188">
        <w:rPr>
          <w:rStyle w:val="Emphasis"/>
          <w:highlight w:val="cyan"/>
        </w:rPr>
        <w:t>decisions</w:t>
      </w:r>
      <w:r w:rsidRPr="00043188">
        <w:rPr>
          <w:rStyle w:val="StyleUnderline"/>
        </w:rPr>
        <w:t xml:space="preserve"> that elected leadership should control</w:t>
      </w:r>
      <w:r w:rsidRPr="00043188">
        <w:rPr>
          <w:sz w:val="16"/>
        </w:rPr>
        <w:t>.</w:t>
      </w:r>
    </w:p>
    <w:p w14:paraId="5AE55907" w14:textId="77777777" w:rsidR="00B220CD" w:rsidRPr="00043188" w:rsidRDefault="00B220CD" w:rsidP="00B220CD">
      <w:pPr>
        <w:rPr>
          <w:sz w:val="16"/>
        </w:rPr>
      </w:pPr>
      <w:r w:rsidRPr="00043188">
        <w:rPr>
          <w:rStyle w:val="StyleUnderline"/>
        </w:rPr>
        <w:t xml:space="preserve">America needs a </w:t>
      </w:r>
      <w:r w:rsidRPr="00043188">
        <w:rPr>
          <w:rStyle w:val="Emphasis"/>
        </w:rPr>
        <w:t>new framework</w:t>
      </w:r>
      <w:r w:rsidRPr="00043188">
        <w:rPr>
          <w:rStyle w:val="StyleUnderline"/>
        </w:rPr>
        <w:t xml:space="preserve"> that protects workers without undermining accountability. Some state reforms offer </w:t>
      </w:r>
      <w:r w:rsidRPr="00043188">
        <w:rPr>
          <w:rStyle w:val="Emphasis"/>
        </w:rPr>
        <w:t>promising models</w:t>
      </w:r>
      <w:r w:rsidRPr="00043188">
        <w:rPr>
          <w:sz w:val="16"/>
        </w:rPr>
        <w:t xml:space="preserve">, requiring annual recertification elections for unions, ensuring they maintain worker support. Other states have ended automatic dues deduction while </w:t>
      </w:r>
      <w:r w:rsidRPr="00043188">
        <w:rPr>
          <w:rStyle w:val="StyleUnderline"/>
        </w:rPr>
        <w:t xml:space="preserve">strengthening </w:t>
      </w:r>
      <w:r w:rsidRPr="00043188">
        <w:rPr>
          <w:rStyle w:val="Emphasis"/>
        </w:rPr>
        <w:t>civil service</w:t>
      </w:r>
      <w:r w:rsidRPr="00043188">
        <w:rPr>
          <w:rStyle w:val="StyleUnderline"/>
        </w:rPr>
        <w:t xml:space="preserve"> protections, </w:t>
      </w:r>
      <w:r w:rsidRPr="00043188">
        <w:rPr>
          <w:rStyle w:val="Emphasis"/>
        </w:rPr>
        <w:t>effectively uncoupling worker rights from union power</w:t>
      </w:r>
      <w:r w:rsidRPr="00043188">
        <w:rPr>
          <w:sz w:val="16"/>
        </w:rPr>
        <w:t>.</w:t>
      </w:r>
    </w:p>
    <w:p w14:paraId="2B954A4B" w14:textId="77777777" w:rsidR="00B220CD" w:rsidRPr="00043188" w:rsidRDefault="00B220CD" w:rsidP="00B220CD">
      <w:pPr>
        <w:rPr>
          <w:sz w:val="16"/>
        </w:rPr>
      </w:pPr>
      <w:r w:rsidRPr="00043188">
        <w:rPr>
          <w:sz w:val="16"/>
        </w:rPr>
        <w:t xml:space="preserve">In the months before President Joe Biden left office, his administration renegotiated </w:t>
      </w:r>
      <w:r w:rsidRPr="00043188">
        <w:rPr>
          <w:rStyle w:val="StyleUnderline"/>
        </w:rPr>
        <w:t xml:space="preserve">the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a</w:t>
      </w:r>
      <w:r w:rsidRPr="00043188">
        <w:rPr>
          <w:rStyle w:val="StyleUnderline"/>
        </w:rPr>
        <w:t>greement</w:t>
      </w:r>
      <w:r w:rsidRPr="00043188">
        <w:rPr>
          <w:rStyle w:val="Emphasis"/>
          <w:highlight w:val="cyan"/>
        </w:rPr>
        <w:t>s</w:t>
      </w:r>
      <w:r w:rsidRPr="00043188">
        <w:rPr>
          <w:rStyle w:val="StyleUnderline"/>
        </w:rPr>
        <w:t xml:space="preserve"> of federal agencies such as the Environmental Protection Agency</w:t>
      </w:r>
      <w:r w:rsidRPr="00043188">
        <w:rPr>
          <w:sz w:val="16"/>
        </w:rPr>
        <w:t xml:space="preserve">. This move highlights the core problem: When unelected organizations </w:t>
      </w:r>
      <w:r w:rsidRPr="00043188">
        <w:rPr>
          <w:rStyle w:val="StyleUnderline"/>
        </w:rPr>
        <w:t xml:space="preserve">can </w:t>
      </w:r>
      <w:r w:rsidRPr="00043188">
        <w:rPr>
          <w:rStyle w:val="Emphasis"/>
          <w:highlight w:val="cyan"/>
        </w:rPr>
        <w:t>systematically obstruct</w:t>
      </w:r>
      <w:r w:rsidRPr="00043188">
        <w:rPr>
          <w:rStyle w:val="StyleUnderline"/>
          <w:highlight w:val="cyan"/>
        </w:rPr>
        <w:t xml:space="preserve"> policies</w:t>
      </w:r>
      <w:r w:rsidRPr="00043188">
        <w:rPr>
          <w:rStyle w:val="StyleUnderline"/>
        </w:rPr>
        <w:t xml:space="preserve"> established by elected leadership</w:t>
      </w:r>
      <w:r w:rsidRPr="00043188">
        <w:rPr>
          <w:sz w:val="16"/>
        </w:rPr>
        <w:t>, the government becomes less responsive to voters’ needs.</w:t>
      </w:r>
    </w:p>
    <w:p w14:paraId="194FF68A" w14:textId="77777777" w:rsidR="00B220CD" w:rsidRPr="00043188" w:rsidRDefault="00B220CD" w:rsidP="00B220CD">
      <w:pPr>
        <w:rPr>
          <w:sz w:val="16"/>
        </w:rPr>
      </w:pPr>
      <w:r w:rsidRPr="00043188">
        <w:rPr>
          <w:rStyle w:val="StyleUnderline"/>
        </w:rPr>
        <w:t xml:space="preserve">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w:t>
      </w:r>
      <w:r w:rsidRPr="00043188">
        <w:rPr>
          <w:sz w:val="16"/>
        </w:rPr>
        <w:t xml:space="preserve">, even with its limitations, </w:t>
      </w:r>
      <w:r w:rsidRPr="00043188">
        <w:rPr>
          <w:rStyle w:val="StyleUnderline"/>
        </w:rPr>
        <w:t>addresses a longstanding problem in federal governance. The question isn’t</w:t>
      </w:r>
      <w:r w:rsidRPr="00043188">
        <w:rPr>
          <w:sz w:val="16"/>
        </w:rPr>
        <w:t xml:space="preserve"> whether you support </w:t>
      </w:r>
      <w:r w:rsidRPr="00043188">
        <w:rPr>
          <w:rStyle w:val="StyleUnderline"/>
        </w:rPr>
        <w:t>unions or management, but</w:t>
      </w:r>
      <w:r w:rsidRPr="00043188">
        <w:rPr>
          <w:sz w:val="16"/>
        </w:rPr>
        <w:t xml:space="preserve"> whether you believe the government should prioritize serving citizens over </w:t>
      </w:r>
      <w:r w:rsidRPr="00043188">
        <w:rPr>
          <w:rStyle w:val="StyleUnderline"/>
        </w:rPr>
        <w:t xml:space="preserve">protecting </w:t>
      </w:r>
      <w:r w:rsidRPr="00043188">
        <w:rPr>
          <w:rStyle w:val="Emphasis"/>
        </w:rPr>
        <w:t>entrenched</w:t>
      </w:r>
      <w:r w:rsidRPr="00043188">
        <w:rPr>
          <w:rStyle w:val="StyleUnderline"/>
        </w:rPr>
        <w:t xml:space="preserve"> union interests</w:t>
      </w:r>
      <w:r w:rsidRPr="00043188">
        <w:rPr>
          <w:sz w:val="16"/>
        </w:rPr>
        <w:t>, regardless of which party controls the White House.</w:t>
      </w:r>
    </w:p>
    <w:p w14:paraId="2BB1D710" w14:textId="77777777" w:rsidR="00B220CD" w:rsidRPr="00043188" w:rsidRDefault="00B220CD" w:rsidP="00B220CD">
      <w:pPr>
        <w:rPr>
          <w:sz w:val="16"/>
        </w:rPr>
      </w:pPr>
      <w:r w:rsidRPr="00043188">
        <w:rPr>
          <w:rStyle w:val="StyleUnderline"/>
        </w:rPr>
        <w:t xml:space="preserve">Our government’s </w:t>
      </w:r>
      <w:r w:rsidRPr="00043188">
        <w:rPr>
          <w:rStyle w:val="StyleUnderline"/>
          <w:highlight w:val="cyan"/>
        </w:rPr>
        <w:t xml:space="preserve">effectiveness </w:t>
      </w:r>
      <w:r w:rsidRPr="00043188">
        <w:rPr>
          <w:rStyle w:val="Emphasis"/>
          <w:highlight w:val="cyan"/>
        </w:rPr>
        <w:t>depends on</w:t>
      </w:r>
      <w:r w:rsidRPr="00043188">
        <w:rPr>
          <w:rStyle w:val="StyleUnderline"/>
        </w:rPr>
        <w:t xml:space="preserve"> resolving </w:t>
      </w:r>
      <w:r w:rsidRPr="00043188">
        <w:rPr>
          <w:rStyle w:val="Emphasis"/>
        </w:rPr>
        <w:t>this</w:t>
      </w:r>
      <w:r w:rsidRPr="00043188">
        <w:rPr>
          <w:rStyle w:val="StyleUnderline"/>
        </w:rPr>
        <w:t xml:space="preserve"> tension. We need </w:t>
      </w:r>
      <w:r w:rsidRPr="00043188">
        <w:rPr>
          <w:rStyle w:val="StyleUnderline"/>
          <w:highlight w:val="cyan"/>
        </w:rPr>
        <w:t>a</w:t>
      </w:r>
      <w:r w:rsidRPr="00043188">
        <w:rPr>
          <w:rStyle w:val="StyleUnderline"/>
        </w:rPr>
        <w:t xml:space="preserve"> federal </w:t>
      </w:r>
      <w:r w:rsidRPr="00043188">
        <w:rPr>
          <w:rStyle w:val="StyleUnderline"/>
          <w:highlight w:val="cyan"/>
        </w:rPr>
        <w:t xml:space="preserve">workforce that </w:t>
      </w:r>
      <w:r w:rsidRPr="00043188">
        <w:rPr>
          <w:rStyle w:val="Emphasis"/>
          <w:highlight w:val="cyan"/>
        </w:rPr>
        <w:t>combines</w:t>
      </w:r>
      <w:r w:rsidRPr="00043188">
        <w:rPr>
          <w:rStyle w:val="Emphasis"/>
        </w:rPr>
        <w:t xml:space="preserve"> strong </w:t>
      </w:r>
      <w:r w:rsidRPr="00043188">
        <w:rPr>
          <w:rStyle w:val="Emphasis"/>
          <w:highlight w:val="cyan"/>
        </w:rPr>
        <w:t>protections</w:t>
      </w:r>
      <w:r w:rsidRPr="00043188">
        <w:rPr>
          <w:rStyle w:val="StyleUnderline"/>
        </w:rPr>
        <w:t xml:space="preserve"> for </w:t>
      </w:r>
      <w:r w:rsidRPr="00043188">
        <w:rPr>
          <w:rStyle w:val="Emphasis"/>
        </w:rPr>
        <w:t>individual</w:t>
      </w:r>
      <w:r w:rsidRPr="00043188">
        <w:rPr>
          <w:rStyle w:val="StyleUnderline"/>
        </w:rPr>
        <w:t xml:space="preserve"> employee</w:t>
      </w:r>
      <w:r w:rsidRPr="00043188">
        <w:rPr>
          <w:rStyle w:val="Emphasis"/>
        </w:rPr>
        <w:t>s</w:t>
      </w:r>
      <w:r w:rsidRPr="00043188">
        <w:rPr>
          <w:rStyle w:val="StyleUnderline"/>
        </w:rPr>
        <w:t xml:space="preserve"> </w:t>
      </w:r>
      <w:r w:rsidRPr="00043188">
        <w:rPr>
          <w:rStyle w:val="StyleUnderline"/>
          <w:highlight w:val="cyan"/>
        </w:rPr>
        <w:t>with</w:t>
      </w:r>
      <w:r w:rsidRPr="00043188">
        <w:rPr>
          <w:rStyle w:val="StyleUnderline"/>
        </w:rPr>
        <w:t xml:space="preserve"> the </w:t>
      </w:r>
      <w:r w:rsidRPr="00043188">
        <w:rPr>
          <w:rStyle w:val="Emphasis"/>
          <w:highlight w:val="cyan"/>
        </w:rPr>
        <w:t>flex</w:t>
      </w:r>
      <w:r w:rsidRPr="00043188">
        <w:rPr>
          <w:rStyle w:val="StyleUnderline"/>
        </w:rPr>
        <w:t>ibility agencies need to fulfill their missions</w:t>
      </w:r>
      <w:r w:rsidRPr="00043188">
        <w:rPr>
          <w:sz w:val="16"/>
        </w:rPr>
        <w:t xml:space="preserve">. </w:t>
      </w:r>
    </w:p>
    <w:p w14:paraId="60944CDD" w14:textId="77777777" w:rsidR="00B220CD" w:rsidRPr="00043188" w:rsidRDefault="00B220CD" w:rsidP="00B220CD">
      <w:pPr>
        <w:rPr>
          <w:sz w:val="16"/>
        </w:rPr>
      </w:pPr>
      <w:r w:rsidRPr="00043188">
        <w:rPr>
          <w:sz w:val="16"/>
        </w:rPr>
        <w:t>Only then can we achieve what both parties claim to want — a government that works for all Americans.</w:t>
      </w:r>
    </w:p>
    <w:p w14:paraId="3455A223" w14:textId="77777777" w:rsidR="00B220CD" w:rsidRDefault="00B220CD" w:rsidP="00B220CD">
      <w:pPr>
        <w:pStyle w:val="Heading3"/>
      </w:pPr>
      <w:r>
        <w:t>1NC</w:t>
      </w:r>
    </w:p>
    <w:p w14:paraId="5439E91D" w14:textId="77777777" w:rsidR="00B220CD" w:rsidRDefault="00B220CD" w:rsidP="00B220CD">
      <w:r>
        <w:t>EU CP</w:t>
      </w:r>
    </w:p>
    <w:p w14:paraId="19897EDA" w14:textId="27328E70" w:rsidR="0076707C" w:rsidRDefault="00B220CD" w:rsidP="00B220CD">
      <w:pPr>
        <w:pStyle w:val="Heading4"/>
      </w:pPr>
      <w:r>
        <w:t xml:space="preserve">The European Union should condition all engagement with the United States on the United States federal government </w:t>
      </w:r>
      <w:r w:rsidRPr="00337CE3">
        <w:t>streng</w:t>
      </w:r>
      <w:r w:rsidR="00E1254F">
        <w:t>thening</w:t>
      </w:r>
      <w:r w:rsidR="003050F9">
        <w:t xml:space="preserve"> </w:t>
      </w:r>
      <w:r w:rsidR="007D410F">
        <w:t xml:space="preserve">collective bargaining rights for federal workers protected in the 2004 </w:t>
      </w:r>
      <w:r w:rsidR="007D410F" w:rsidRPr="005068CD">
        <w:t>5 U.S. Code § 7103</w:t>
      </w:r>
      <w:r w:rsidR="007D410F">
        <w:t>.</w:t>
      </w:r>
    </w:p>
    <w:p w14:paraId="36B0B625" w14:textId="271CDE51" w:rsidR="00B220CD" w:rsidRPr="007C09E3" w:rsidRDefault="00B220CD" w:rsidP="00B220CD">
      <w:pPr>
        <w:pStyle w:val="Heading4"/>
      </w:pPr>
      <w:r>
        <w:t xml:space="preserve">It </w:t>
      </w:r>
      <w:r>
        <w:rPr>
          <w:u w:val="single"/>
        </w:rPr>
        <w:t>solves</w:t>
      </w:r>
      <w:r>
        <w:t xml:space="preserve"> AND </w:t>
      </w:r>
      <w:r>
        <w:rPr>
          <w:u w:val="single"/>
        </w:rPr>
        <w:t>reasserts</w:t>
      </w:r>
      <w:r>
        <w:t xml:space="preserve"> European leadership.</w:t>
      </w:r>
    </w:p>
    <w:p w14:paraId="34486ED3" w14:textId="77777777" w:rsidR="00B220CD" w:rsidRPr="00E101AA" w:rsidRDefault="00B220CD" w:rsidP="00B220CD">
      <w:r w:rsidRPr="00170F71">
        <w:rPr>
          <w:rStyle w:val="Style13ptBold"/>
        </w:rPr>
        <w:t>Economist ’25</w:t>
      </w:r>
      <w:r>
        <w:t xml:space="preserve"> [The Economist; March 13; British news and current affairs journal; The Economist, “If It Comes to a Stand-Off, Europe Has Leverage Over America,” </w:t>
      </w:r>
      <w:r w:rsidRPr="0028622D">
        <w:t>https://www.economist.com/briefing/2025/03/13/if-it-comes-to-a-stand-off-europe-has-leverage-over-america</w:t>
      </w:r>
      <w:r>
        <w:t>]</w:t>
      </w:r>
    </w:p>
    <w:p w14:paraId="59D07622" w14:textId="77777777" w:rsidR="00B220CD" w:rsidRPr="00BE0158" w:rsidRDefault="00B220CD" w:rsidP="00B220CD">
      <w:pPr>
        <w:rPr>
          <w:sz w:val="16"/>
        </w:rPr>
      </w:pPr>
      <w:r w:rsidRPr="00BE0158">
        <w:rPr>
          <w:sz w:val="16"/>
        </w:rPr>
        <w:t xml:space="preserve">“THE ACTION that is needed has to be bold and determined,” declared Ursula von der Leyen, the president of the European Commission, this week. She was talking about how </w:t>
      </w:r>
      <w:r w:rsidRPr="004A4AB5">
        <w:rPr>
          <w:rStyle w:val="StyleUnderline"/>
          <w:highlight w:val="cyan"/>
        </w:rPr>
        <w:t xml:space="preserve">the </w:t>
      </w:r>
      <w:r w:rsidRPr="004A4AB5">
        <w:rPr>
          <w:rStyle w:val="Emphasis"/>
          <w:highlight w:val="cyan"/>
        </w:rPr>
        <w:t>E</w:t>
      </w:r>
      <w:r w:rsidRPr="00BE0158">
        <w:rPr>
          <w:sz w:val="16"/>
        </w:rPr>
        <w:t xml:space="preserve">uropean </w:t>
      </w:r>
      <w:r w:rsidRPr="00D90368">
        <w:rPr>
          <w:rStyle w:val="Emphasis"/>
          <w:highlight w:val="cyan"/>
        </w:rPr>
        <w:t>U</w:t>
      </w:r>
      <w:r w:rsidRPr="004A4AB5">
        <w:rPr>
          <w:sz w:val="16"/>
        </w:rPr>
        <w:t>n</w:t>
      </w:r>
      <w:r w:rsidRPr="00BE0158">
        <w:rPr>
          <w:sz w:val="16"/>
        </w:rPr>
        <w:t xml:space="preserve">ion </w:t>
      </w:r>
      <w:r w:rsidRPr="00D90368">
        <w:rPr>
          <w:rStyle w:val="StyleUnderline"/>
          <w:highlight w:val="cyan"/>
        </w:rPr>
        <w:t>should respond to</w:t>
      </w:r>
      <w:r w:rsidRPr="00BE0158">
        <w:rPr>
          <w:sz w:val="16"/>
        </w:rPr>
        <w:t xml:space="preserve"> Donald </w:t>
      </w:r>
      <w:r w:rsidRPr="00D90368">
        <w:rPr>
          <w:rStyle w:val="Emphasis"/>
          <w:highlight w:val="cyan"/>
        </w:rPr>
        <w:t>Trump</w:t>
      </w:r>
      <w:r w:rsidRPr="00D90368">
        <w:rPr>
          <w:rStyle w:val="StyleUnderline"/>
        </w:rPr>
        <w:t>’s</w:t>
      </w:r>
      <w:r w:rsidRPr="008343B7">
        <w:rPr>
          <w:rStyle w:val="StyleUnderline"/>
        </w:rPr>
        <w:t xml:space="preserve"> habit of tearing up supposedly “ironclad </w:t>
      </w:r>
      <w:r w:rsidRPr="001B4279">
        <w:rPr>
          <w:rStyle w:val="Emphasis"/>
        </w:rPr>
        <w:t>commitments</w:t>
      </w:r>
      <w:r w:rsidRPr="00BE0158">
        <w:rPr>
          <w:sz w:val="16"/>
        </w:rPr>
        <w:t>”, thereby threatening “European values”. “Extraordinary times,” she averred, “call for extraordinary measures.”</w:t>
      </w:r>
    </w:p>
    <w:p w14:paraId="2D50DC41" w14:textId="77777777" w:rsidR="00B220CD" w:rsidRPr="00BE0158" w:rsidRDefault="00B220CD" w:rsidP="00B220CD">
      <w:pPr>
        <w:rPr>
          <w:sz w:val="16"/>
        </w:rPr>
      </w:pPr>
      <w:r w:rsidRPr="00BE0158">
        <w:rPr>
          <w:sz w:val="16"/>
        </w:rPr>
        <w:t xml:space="preserve">So far, the EU’s response to </w:t>
      </w:r>
      <w:proofErr w:type="spellStart"/>
      <w:r w:rsidRPr="00BE0158">
        <w:rPr>
          <w:sz w:val="16"/>
        </w:rPr>
        <w:t>Mr</w:t>
      </w:r>
      <w:proofErr w:type="spellEnd"/>
      <w:r w:rsidRPr="00BE0158">
        <w:rPr>
          <w:sz w:val="16"/>
        </w:rPr>
        <w:t xml:space="preserve"> Trump has been fairly ordinary. After America imposed a 25% tariff on steel and </w:t>
      </w:r>
      <w:proofErr w:type="spellStart"/>
      <w:r w:rsidRPr="00BE0158">
        <w:rPr>
          <w:sz w:val="16"/>
        </w:rPr>
        <w:t>aluminium</w:t>
      </w:r>
      <w:proofErr w:type="spellEnd"/>
      <w:r w:rsidRPr="00BE0158">
        <w:rPr>
          <w:sz w:val="16"/>
        </w:rPr>
        <w:t xml:space="preserve"> on March 12th, it said it would charge punitive levies on €8bn ($9bn) of American imports from April 1st and on a further €18bn of imports from mid-April. Despite </w:t>
      </w:r>
      <w:proofErr w:type="spellStart"/>
      <w:r w:rsidRPr="00BE0158">
        <w:rPr>
          <w:sz w:val="16"/>
        </w:rPr>
        <w:t>Mrs</w:t>
      </w:r>
      <w:proofErr w:type="spellEnd"/>
      <w:r w:rsidRPr="00BE0158">
        <w:rPr>
          <w:sz w:val="16"/>
        </w:rPr>
        <w:t xml:space="preserve"> von der Leyen’s fighting talk, Europe does not want its row with America to escalate and hopes </w:t>
      </w:r>
      <w:proofErr w:type="spellStart"/>
      <w:r w:rsidRPr="00BE0158">
        <w:rPr>
          <w:sz w:val="16"/>
        </w:rPr>
        <w:t>Mr</w:t>
      </w:r>
      <w:proofErr w:type="spellEnd"/>
      <w:r w:rsidRPr="00BE0158">
        <w:rPr>
          <w:sz w:val="16"/>
        </w:rPr>
        <w:t xml:space="preserve"> Trump’s worst instincts can be moderated. But were the EU’s disputes with America to intensify, it does have a surprising number of ways to exert pressure on its wayward ally.</w:t>
      </w:r>
    </w:p>
    <w:p w14:paraId="121E84A7" w14:textId="77777777" w:rsidR="00B220CD" w:rsidRPr="00BE0158" w:rsidRDefault="00B220CD" w:rsidP="00B220CD">
      <w:pPr>
        <w:rPr>
          <w:sz w:val="16"/>
        </w:rPr>
      </w:pPr>
      <w:r w:rsidRPr="004378F6">
        <w:rPr>
          <w:rStyle w:val="StyleUnderline"/>
        </w:rPr>
        <w:t xml:space="preserve">The EU’s most </w:t>
      </w:r>
      <w:r w:rsidRPr="001B4279">
        <w:rPr>
          <w:rStyle w:val="Emphasis"/>
        </w:rPr>
        <w:t>obvious</w:t>
      </w:r>
      <w:r w:rsidRPr="004378F6">
        <w:rPr>
          <w:rStyle w:val="StyleUnderline"/>
        </w:rPr>
        <w:t xml:space="preserve"> geopolitical asset is the </w:t>
      </w:r>
      <w:r w:rsidRPr="001B4279">
        <w:rPr>
          <w:rStyle w:val="Emphasis"/>
        </w:rPr>
        <w:t>size</w:t>
      </w:r>
      <w:r w:rsidRPr="004378F6">
        <w:rPr>
          <w:rStyle w:val="StyleUnderline"/>
        </w:rPr>
        <w:t xml:space="preserve"> of its market. Together </w:t>
      </w:r>
      <w:r w:rsidRPr="00D90368">
        <w:rPr>
          <w:rStyle w:val="StyleUnderline"/>
        </w:rPr>
        <w:t>with</w:t>
      </w:r>
      <w:r w:rsidRPr="004378F6">
        <w:rPr>
          <w:rStyle w:val="StyleUnderline"/>
        </w:rPr>
        <w:t xml:space="preserve"> Britain, </w:t>
      </w:r>
      <w:r w:rsidRPr="000C3C77">
        <w:rPr>
          <w:rStyle w:val="Emphasis"/>
        </w:rPr>
        <w:t>Norway</w:t>
      </w:r>
      <w:r w:rsidRPr="004378F6">
        <w:rPr>
          <w:rStyle w:val="StyleUnderline"/>
        </w:rPr>
        <w:t xml:space="preserve"> and </w:t>
      </w:r>
      <w:r w:rsidRPr="003607A3">
        <w:rPr>
          <w:rStyle w:val="Emphasis"/>
        </w:rPr>
        <w:t>Switzerland</w:t>
      </w:r>
      <w:r w:rsidRPr="003607A3">
        <w:rPr>
          <w:rStyle w:val="StyleUnderline"/>
        </w:rPr>
        <w:t>, the continent’s</w:t>
      </w:r>
      <w:r w:rsidRPr="004378F6">
        <w:rPr>
          <w:rStyle w:val="StyleUnderline"/>
        </w:rPr>
        <w:t xml:space="preserve"> </w:t>
      </w:r>
      <w:r w:rsidRPr="00D90368">
        <w:rPr>
          <w:rStyle w:val="StyleUnderline"/>
          <w:highlight w:val="cyan"/>
        </w:rPr>
        <w:t xml:space="preserve">GDP reaches </w:t>
      </w:r>
      <w:r w:rsidRPr="00A96629">
        <w:rPr>
          <w:rStyle w:val="Emphasis"/>
        </w:rPr>
        <w:t>$</w:t>
      </w:r>
      <w:r w:rsidRPr="00D90368">
        <w:rPr>
          <w:rStyle w:val="Emphasis"/>
          <w:highlight w:val="cyan"/>
        </w:rPr>
        <w:t>24</w:t>
      </w:r>
      <w:r w:rsidRPr="00617CD7">
        <w:rPr>
          <w:rStyle w:val="Emphasis"/>
        </w:rPr>
        <w:t>.5</w:t>
      </w:r>
      <w:r>
        <w:rPr>
          <w:rStyle w:val="Emphasis"/>
        </w:rPr>
        <w:t xml:space="preserve"> </w:t>
      </w:r>
      <w:r w:rsidRPr="00A96629">
        <w:rPr>
          <w:rStyle w:val="Emphasis"/>
          <w:highlight w:val="cyan"/>
        </w:rPr>
        <w:t>trillion</w:t>
      </w:r>
      <w:r w:rsidRPr="004378F6">
        <w:rPr>
          <w:rStyle w:val="StyleUnderline"/>
        </w:rPr>
        <w:t xml:space="preserve">, almost as big as America’s </w:t>
      </w:r>
      <w:r w:rsidRPr="00BE0158">
        <w:rPr>
          <w:sz w:val="16"/>
        </w:rPr>
        <w:t xml:space="preserve">$29trn. </w:t>
      </w:r>
      <w:r w:rsidRPr="00A96629">
        <w:rPr>
          <w:rStyle w:val="StyleUnderline"/>
          <w:highlight w:val="cyan"/>
        </w:rPr>
        <w:t>American firms</w:t>
      </w:r>
      <w:r w:rsidRPr="00784C64">
        <w:rPr>
          <w:rStyle w:val="StyleUnderline"/>
        </w:rPr>
        <w:t xml:space="preserve">, from </w:t>
      </w:r>
      <w:r w:rsidRPr="00A96629">
        <w:rPr>
          <w:rStyle w:val="Emphasis"/>
          <w:highlight w:val="cyan"/>
        </w:rPr>
        <w:t>brewers</w:t>
      </w:r>
      <w:r w:rsidRPr="00A96629">
        <w:rPr>
          <w:rStyle w:val="StyleUnderline"/>
          <w:highlight w:val="cyan"/>
        </w:rPr>
        <w:t xml:space="preserve"> to </w:t>
      </w:r>
      <w:r w:rsidRPr="00A96629">
        <w:rPr>
          <w:rStyle w:val="Emphasis"/>
          <w:highlight w:val="cyan"/>
        </w:rPr>
        <w:t>banks</w:t>
      </w:r>
      <w:r w:rsidRPr="00A96629">
        <w:rPr>
          <w:rStyle w:val="StyleUnderline"/>
          <w:highlight w:val="cyan"/>
        </w:rPr>
        <w:t>, would like</w:t>
      </w:r>
      <w:r w:rsidRPr="00784C64">
        <w:rPr>
          <w:rStyle w:val="StyleUnderline"/>
        </w:rPr>
        <w:t xml:space="preserve"> to continue doing </w:t>
      </w:r>
      <w:r w:rsidRPr="00A96629">
        <w:rPr>
          <w:rStyle w:val="Emphasis"/>
          <w:highlight w:val="cyan"/>
        </w:rPr>
        <w:t>business</w:t>
      </w:r>
      <w:r w:rsidRPr="00784C64">
        <w:rPr>
          <w:rStyle w:val="StyleUnderline"/>
        </w:rPr>
        <w:t xml:space="preserve"> in that market</w:t>
      </w:r>
      <w:r w:rsidRPr="00BE0158">
        <w:rPr>
          <w:sz w:val="16"/>
        </w:rPr>
        <w:t>. That is the premise of Europe’s retaliatory tariffs, which will fall initially on easily substitutable luxury goods, such as Harley-Davidson motorcycles and whisky.</w:t>
      </w:r>
    </w:p>
    <w:p w14:paraId="37D3C8BE" w14:textId="77777777" w:rsidR="00B220CD" w:rsidRPr="00BE0158" w:rsidRDefault="00B220CD" w:rsidP="00B220CD">
      <w:pPr>
        <w:rPr>
          <w:sz w:val="16"/>
        </w:rPr>
      </w:pPr>
      <w:r w:rsidRPr="00BE0158">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Demand from the bloc, which may well keep rising long into the 2030s, underwrites many of the multibillion-dollar gas-export projects under development in America. </w:t>
      </w:r>
      <w:r w:rsidRPr="00A96629">
        <w:rPr>
          <w:rStyle w:val="StyleUnderline"/>
          <w:highlight w:val="cyan"/>
        </w:rPr>
        <w:t xml:space="preserve">Were Europe to </w:t>
      </w:r>
      <w:r w:rsidRPr="00A96629">
        <w:rPr>
          <w:rStyle w:val="Emphasis"/>
          <w:highlight w:val="cyan"/>
        </w:rPr>
        <w:t>curtail</w:t>
      </w:r>
      <w:r w:rsidRPr="00A96629">
        <w:rPr>
          <w:rStyle w:val="StyleUnderline"/>
          <w:highlight w:val="cyan"/>
        </w:rPr>
        <w:t xml:space="preserve"> LNG</w:t>
      </w:r>
      <w:r w:rsidRPr="00784C64">
        <w:rPr>
          <w:rStyle w:val="StyleUnderline"/>
        </w:rPr>
        <w:t xml:space="preserve"> purchases from America, many </w:t>
      </w:r>
      <w:r w:rsidRPr="00A96629">
        <w:rPr>
          <w:rStyle w:val="StyleUnderline"/>
          <w:highlight w:val="cyan"/>
        </w:rPr>
        <w:t xml:space="preserve">American </w:t>
      </w:r>
      <w:r w:rsidRPr="00A96629">
        <w:rPr>
          <w:rStyle w:val="Emphasis"/>
          <w:highlight w:val="cyan"/>
        </w:rPr>
        <w:t>energy</w:t>
      </w:r>
      <w:r w:rsidRPr="00EB4393">
        <w:rPr>
          <w:rStyle w:val="Emphasis"/>
        </w:rPr>
        <w:t xml:space="preserve"> firms</w:t>
      </w:r>
      <w:r w:rsidRPr="00784C64">
        <w:rPr>
          <w:rStyle w:val="StyleUnderline"/>
        </w:rPr>
        <w:t xml:space="preserve"> </w:t>
      </w:r>
      <w:r w:rsidRPr="00A96629">
        <w:rPr>
          <w:rStyle w:val="StyleUnderline"/>
          <w:highlight w:val="cyan"/>
        </w:rPr>
        <w:t xml:space="preserve">would be in </w:t>
      </w:r>
      <w:r w:rsidRPr="00A96629">
        <w:rPr>
          <w:rStyle w:val="Emphasis"/>
          <w:highlight w:val="cyan"/>
        </w:rPr>
        <w:t>trouble</w:t>
      </w:r>
      <w:r w:rsidRPr="00BE0158">
        <w:rPr>
          <w:sz w:val="16"/>
        </w:rPr>
        <w:t>. But it is hard for Europe to do this without crippling its already limping economy or again becoming dependent on Russia, an alarming predicament from which it has only just escaped.</w:t>
      </w:r>
    </w:p>
    <w:p w14:paraId="52C90534" w14:textId="77777777" w:rsidR="00B220CD" w:rsidRPr="00BE0158" w:rsidRDefault="00B220CD" w:rsidP="00B220CD">
      <w:pPr>
        <w:rPr>
          <w:sz w:val="16"/>
        </w:rPr>
      </w:pPr>
      <w:r w:rsidRPr="00BE0158">
        <w:rPr>
          <w:sz w:val="16"/>
        </w:rPr>
        <w:t>Tech bruise</w:t>
      </w:r>
    </w:p>
    <w:p w14:paraId="04D9701D" w14:textId="77777777" w:rsidR="00B220CD" w:rsidRPr="00BE0158" w:rsidRDefault="00B220CD" w:rsidP="00B220CD">
      <w:pPr>
        <w:rPr>
          <w:sz w:val="16"/>
        </w:rPr>
      </w:pPr>
      <w:r w:rsidRPr="00E66BF1">
        <w:rPr>
          <w:rStyle w:val="StyleUnderline"/>
        </w:rPr>
        <w:t xml:space="preserve">A more </w:t>
      </w:r>
      <w:r w:rsidRPr="00941451">
        <w:rPr>
          <w:rStyle w:val="Emphasis"/>
        </w:rPr>
        <w:t>plausible</w:t>
      </w:r>
      <w:r w:rsidRPr="00BE0158">
        <w:rPr>
          <w:sz w:val="16"/>
        </w:rPr>
        <w:t xml:space="preserve">, albeit for the moment entirely hypothetical, </w:t>
      </w:r>
      <w:r w:rsidRPr="00DB2DA2">
        <w:rPr>
          <w:rStyle w:val="StyleUnderline"/>
        </w:rPr>
        <w:t xml:space="preserve">target is America’s </w:t>
      </w:r>
      <w:r w:rsidRPr="00941451">
        <w:rPr>
          <w:rStyle w:val="Emphasis"/>
        </w:rPr>
        <w:t>tech giants</w:t>
      </w:r>
      <w:r w:rsidRPr="00BE0158">
        <w:rPr>
          <w:sz w:val="16"/>
        </w:rPr>
        <w:t xml:space="preserve">. Europe can probably do without Instagram, a social network owned by Meta, for instance, but Meta would be hit hard by the loss of European revenue. </w:t>
      </w:r>
      <w:r w:rsidRPr="00941451">
        <w:rPr>
          <w:rStyle w:val="Emphasis"/>
        </w:rPr>
        <w:t>Europe</w:t>
      </w:r>
      <w:r w:rsidRPr="00C94ED2">
        <w:rPr>
          <w:rStyle w:val="StyleUnderline"/>
        </w:rPr>
        <w:t xml:space="preserve"> has lots of ways to make life </w:t>
      </w:r>
      <w:r w:rsidRPr="006F1CA4">
        <w:rPr>
          <w:rStyle w:val="Emphasis"/>
        </w:rPr>
        <w:t>difficult</w:t>
      </w:r>
      <w:r w:rsidRPr="00C94ED2">
        <w:rPr>
          <w:rStyle w:val="StyleUnderline"/>
        </w:rPr>
        <w:t xml:space="preserve"> for such firms short of </w:t>
      </w:r>
      <w:r w:rsidRPr="006F1CA4">
        <w:rPr>
          <w:rStyle w:val="Emphasis"/>
        </w:rPr>
        <w:t>banning</w:t>
      </w:r>
      <w:r w:rsidRPr="00C94ED2">
        <w:rPr>
          <w:rStyle w:val="StyleUnderline"/>
        </w:rPr>
        <w:t xml:space="preserve"> them from European markets, including </w:t>
      </w:r>
      <w:r w:rsidRPr="006F1CA4">
        <w:rPr>
          <w:rStyle w:val="Emphasis"/>
        </w:rPr>
        <w:t>taxation</w:t>
      </w:r>
      <w:r w:rsidRPr="00C94ED2">
        <w:rPr>
          <w:rStyle w:val="StyleUnderline"/>
        </w:rPr>
        <w:t xml:space="preserve"> and </w:t>
      </w:r>
      <w:r w:rsidRPr="006F1CA4">
        <w:rPr>
          <w:rStyle w:val="Emphasis"/>
        </w:rPr>
        <w:t>competition</w:t>
      </w:r>
      <w:r w:rsidRPr="00C94ED2">
        <w:rPr>
          <w:rStyle w:val="StyleUnderline"/>
        </w:rPr>
        <w:t xml:space="preserve"> policy.</w:t>
      </w:r>
      <w:r w:rsidRPr="00BE0158">
        <w:rPr>
          <w:sz w:val="16"/>
        </w:rPr>
        <w:t xml:space="preserve"> This allows it to calibrate the torment, gradually tightening the screws if need be.</w:t>
      </w:r>
    </w:p>
    <w:p w14:paraId="24AEC24F" w14:textId="77777777" w:rsidR="00B220CD" w:rsidRPr="003607A3" w:rsidRDefault="00B220CD" w:rsidP="00B220CD">
      <w:pPr>
        <w:rPr>
          <w:sz w:val="16"/>
        </w:rPr>
      </w:pPr>
      <w:r w:rsidRPr="00BE0158">
        <w:rPr>
          <w:sz w:val="16"/>
        </w:rPr>
        <w:t xml:space="preserve">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w:t>
      </w:r>
      <w:proofErr w:type="spellStart"/>
      <w:r w:rsidRPr="00BE0158">
        <w:rPr>
          <w:sz w:val="16"/>
        </w:rPr>
        <w:t>Mr</w:t>
      </w:r>
      <w:proofErr w:type="spellEnd"/>
      <w:r w:rsidRPr="00BE0158">
        <w:rPr>
          <w:sz w:val="16"/>
        </w:rPr>
        <w:t xml:space="preserve"> Trump does not support it. So individual European countries could raise their tax rates or </w:t>
      </w:r>
      <w:r w:rsidRPr="00B37FCE">
        <w:rPr>
          <w:rStyle w:val="StyleUnderline"/>
        </w:rPr>
        <w:t xml:space="preserve">the EU as a whole could </w:t>
      </w:r>
      <w:r w:rsidRPr="00C06301">
        <w:rPr>
          <w:rStyle w:val="Emphasis"/>
        </w:rPr>
        <w:t>dust off</w:t>
      </w:r>
      <w:r w:rsidRPr="00B37FCE">
        <w:rPr>
          <w:rStyle w:val="StyleUnderline"/>
        </w:rPr>
        <w:t xml:space="preserve"> a proposed </w:t>
      </w:r>
      <w:r w:rsidRPr="00C06301">
        <w:rPr>
          <w:rStyle w:val="Emphasis"/>
        </w:rPr>
        <w:t>levy</w:t>
      </w:r>
      <w:r w:rsidRPr="00B37FCE">
        <w:rPr>
          <w:rStyle w:val="StyleUnderline"/>
        </w:rPr>
        <w:t xml:space="preserve"> that it had shelved</w:t>
      </w:r>
      <w:r w:rsidRPr="00BE0158">
        <w:rPr>
          <w:sz w:val="16"/>
        </w:rPr>
        <w:t xml:space="preserve">. An EU-wide tax would require unanimity among member states, which is usually a tall order but which might </w:t>
      </w:r>
      <w:proofErr w:type="spellStart"/>
      <w:r w:rsidRPr="00BE0158">
        <w:rPr>
          <w:sz w:val="16"/>
        </w:rPr>
        <w:t>materialise</w:t>
      </w:r>
      <w:proofErr w:type="spellEnd"/>
      <w:r w:rsidRPr="00BE0158">
        <w:rPr>
          <w:sz w:val="16"/>
        </w:rPr>
        <w:t xml:space="preserve"> if the </w:t>
      </w:r>
      <w:r w:rsidRPr="003607A3">
        <w:rPr>
          <w:sz w:val="16"/>
        </w:rPr>
        <w:t>diplomatic weather became stormy enough.</w:t>
      </w:r>
    </w:p>
    <w:p w14:paraId="5F6105E6" w14:textId="77777777" w:rsidR="00B220CD" w:rsidRPr="003607A3" w:rsidRDefault="00B220CD" w:rsidP="00B220CD">
      <w:pPr>
        <w:rPr>
          <w:sz w:val="16"/>
        </w:rPr>
      </w:pPr>
      <w:r w:rsidRPr="003607A3">
        <w:rPr>
          <w:rStyle w:val="StyleUnderline"/>
        </w:rPr>
        <w:t xml:space="preserve">The </w:t>
      </w:r>
      <w:r w:rsidRPr="003607A3">
        <w:rPr>
          <w:rStyle w:val="Emphasis"/>
        </w:rPr>
        <w:t>E</w:t>
      </w:r>
      <w:r w:rsidRPr="003607A3">
        <w:rPr>
          <w:sz w:val="16"/>
        </w:rPr>
        <w:t xml:space="preserve">uropean </w:t>
      </w:r>
      <w:r w:rsidRPr="003607A3">
        <w:rPr>
          <w:rStyle w:val="Emphasis"/>
        </w:rPr>
        <w:t>C</w:t>
      </w:r>
      <w:r w:rsidRPr="003607A3">
        <w:rPr>
          <w:sz w:val="16"/>
        </w:rPr>
        <w:t xml:space="preserve">ommission also </w:t>
      </w:r>
      <w:r w:rsidRPr="003607A3">
        <w:rPr>
          <w:rStyle w:val="StyleUnderline"/>
        </w:rPr>
        <w:t xml:space="preserve">has </w:t>
      </w:r>
      <w:r w:rsidRPr="003607A3">
        <w:rPr>
          <w:rStyle w:val="Emphasis"/>
        </w:rPr>
        <w:t>enormous</w:t>
      </w:r>
      <w:r w:rsidRPr="003607A3">
        <w:rPr>
          <w:rStyle w:val="StyleUnderline"/>
        </w:rPr>
        <w:t xml:space="preserve"> regulatory power over American tech firms. It can curb </w:t>
      </w:r>
      <w:r w:rsidRPr="003607A3">
        <w:rPr>
          <w:rStyle w:val="Emphasis"/>
        </w:rPr>
        <w:t xml:space="preserve">anticompetitive </w:t>
      </w:r>
      <w:proofErr w:type="spellStart"/>
      <w:r w:rsidRPr="003607A3">
        <w:rPr>
          <w:rStyle w:val="Emphasis"/>
        </w:rPr>
        <w:t>behaviour</w:t>
      </w:r>
      <w:proofErr w:type="spellEnd"/>
      <w:r w:rsidRPr="003607A3">
        <w:rPr>
          <w:rStyle w:val="StyleUnderline"/>
        </w:rPr>
        <w:t>, order</w:t>
      </w:r>
      <w:r w:rsidRPr="003607A3">
        <w:rPr>
          <w:sz w:val="16"/>
        </w:rPr>
        <w:t xml:space="preserve"> the </w:t>
      </w:r>
      <w:r w:rsidRPr="003607A3">
        <w:rPr>
          <w:rStyle w:val="StyleUnderline"/>
        </w:rPr>
        <w:t xml:space="preserve">removal of harmful </w:t>
      </w:r>
      <w:r w:rsidRPr="003607A3">
        <w:rPr>
          <w:rStyle w:val="Emphasis"/>
        </w:rPr>
        <w:t>content</w:t>
      </w:r>
      <w:r w:rsidRPr="003607A3">
        <w:rPr>
          <w:rStyle w:val="StyleUnderline"/>
        </w:rPr>
        <w:t xml:space="preserve"> and stringently enforce </w:t>
      </w:r>
      <w:r w:rsidRPr="003607A3">
        <w:rPr>
          <w:rStyle w:val="Emphasis"/>
        </w:rPr>
        <w:t>privacy laws</w:t>
      </w:r>
      <w:r w:rsidRPr="003607A3">
        <w:rPr>
          <w:rStyle w:val="StyleUnderline"/>
        </w:rPr>
        <w:t xml:space="preserve">. </w:t>
      </w:r>
      <w:r w:rsidRPr="003607A3">
        <w:rPr>
          <w:rStyle w:val="Emphasis"/>
        </w:rPr>
        <w:t>Fines</w:t>
      </w:r>
      <w:r w:rsidRPr="003607A3">
        <w:rPr>
          <w:rStyle w:val="StyleUnderline"/>
        </w:rPr>
        <w:t xml:space="preserve"> for firms that violate these rules can run into</w:t>
      </w:r>
      <w:r w:rsidRPr="003607A3">
        <w:rPr>
          <w:sz w:val="16"/>
        </w:rPr>
        <w:t xml:space="preserve"> the </w:t>
      </w:r>
      <w:r w:rsidRPr="003607A3">
        <w:rPr>
          <w:rStyle w:val="Emphasis"/>
        </w:rPr>
        <w:t>billions</w:t>
      </w:r>
      <w:r w:rsidRPr="003607A3">
        <w:rPr>
          <w:sz w:val="16"/>
        </w:rPr>
        <w:t xml:space="preserve"> of euros. Although European authorities will be keen to show that they still adhere to the rule of law and therefore do not initiate politically motivated prosecutions, a more exacting stance by regulators across the board could still have the desired effect.</w:t>
      </w:r>
    </w:p>
    <w:p w14:paraId="282C210C" w14:textId="77777777" w:rsidR="00B220CD" w:rsidRPr="003607A3" w:rsidRDefault="00B220CD" w:rsidP="00B220CD">
      <w:pPr>
        <w:rPr>
          <w:sz w:val="16"/>
        </w:rPr>
      </w:pPr>
      <w:r w:rsidRPr="003607A3">
        <w:rPr>
          <w:rStyle w:val="StyleUnderline"/>
        </w:rPr>
        <w:t xml:space="preserve">American financial firms are also at the </w:t>
      </w:r>
      <w:r w:rsidRPr="003607A3">
        <w:rPr>
          <w:rStyle w:val="Emphasis"/>
        </w:rPr>
        <w:t>mercy</w:t>
      </w:r>
      <w:r w:rsidRPr="003607A3">
        <w:rPr>
          <w:rStyle w:val="StyleUnderline"/>
        </w:rPr>
        <w:t xml:space="preserve"> of European institutions</w:t>
      </w:r>
      <w:r w:rsidRPr="003607A3">
        <w:rPr>
          <w:sz w:val="16"/>
        </w:rPr>
        <w:t xml:space="preserve">. In fact, some of the tools at the EU’s disposal are so potent they could probably never be used. For example, </w:t>
      </w:r>
      <w:r w:rsidRPr="003607A3">
        <w:rPr>
          <w:rStyle w:val="StyleUnderline"/>
        </w:rPr>
        <w:t xml:space="preserve">the central </w:t>
      </w:r>
      <w:r w:rsidRPr="003607A3">
        <w:rPr>
          <w:rStyle w:val="Emphasis"/>
        </w:rPr>
        <w:t>nervous system</w:t>
      </w:r>
      <w:r w:rsidRPr="003607A3">
        <w:rPr>
          <w:rStyle w:val="StyleUnderline"/>
        </w:rPr>
        <w:t xml:space="preserve"> of global payments is </w:t>
      </w:r>
      <w:r w:rsidRPr="003607A3">
        <w:rPr>
          <w:rStyle w:val="Emphasis"/>
        </w:rPr>
        <w:t>SWIFT</w:t>
      </w:r>
      <w:r w:rsidRPr="003607A3">
        <w:rPr>
          <w:sz w:val="16"/>
        </w:rPr>
        <w:t xml:space="preserve">, a co-operative based in Belgium which transmits some 8bn electronic messages among 11,000 financial institutions every year. </w:t>
      </w:r>
      <w:r w:rsidRPr="003607A3">
        <w:rPr>
          <w:rStyle w:val="Emphasis"/>
        </w:rPr>
        <w:t>European</w:t>
      </w:r>
      <w:r w:rsidRPr="003607A3">
        <w:rPr>
          <w:rStyle w:val="StyleUnderline"/>
        </w:rPr>
        <w:t xml:space="preserve"> regulator</w:t>
      </w:r>
      <w:r w:rsidRPr="003607A3">
        <w:rPr>
          <w:rStyle w:val="Emphasis"/>
        </w:rPr>
        <w:t>s</w:t>
      </w:r>
      <w:r w:rsidRPr="003607A3">
        <w:rPr>
          <w:rStyle w:val="StyleUnderline"/>
        </w:rPr>
        <w:t xml:space="preserve"> have great </w:t>
      </w:r>
      <w:r w:rsidRPr="003607A3">
        <w:rPr>
          <w:rStyle w:val="Emphasis"/>
        </w:rPr>
        <w:t>sway</w:t>
      </w:r>
      <w:r w:rsidRPr="003607A3">
        <w:rPr>
          <w:rStyle w:val="StyleUnderline"/>
        </w:rPr>
        <w:t xml:space="preserve"> over SWIFT’s operations</w:t>
      </w:r>
      <w:r w:rsidRPr="003607A3">
        <w:rPr>
          <w:sz w:val="16"/>
        </w:rPr>
        <w:t>. But interfering with American banks’ access to the system would be financial Armageddon, hobbling global transfers in a manner as calamitous to European banks as to American ones.</w:t>
      </w:r>
    </w:p>
    <w:p w14:paraId="3FFC90B1" w14:textId="77777777" w:rsidR="00B220CD" w:rsidRPr="00BE0158" w:rsidRDefault="00B220CD" w:rsidP="00B220CD">
      <w:pPr>
        <w:rPr>
          <w:sz w:val="16"/>
        </w:rPr>
      </w:pPr>
      <w:r w:rsidRPr="003607A3">
        <w:rPr>
          <w:sz w:val="16"/>
        </w:rPr>
        <w:t xml:space="preserve">Competition rules provide a less cataclysmic way of needling American financial firms. </w:t>
      </w:r>
      <w:r w:rsidRPr="003607A3">
        <w:rPr>
          <w:rStyle w:val="Emphasis"/>
        </w:rPr>
        <w:t>Regulators</w:t>
      </w:r>
      <w:r w:rsidRPr="003607A3">
        <w:rPr>
          <w:rStyle w:val="StyleUnderline"/>
        </w:rPr>
        <w:t xml:space="preserve"> in the EU </w:t>
      </w:r>
      <w:r w:rsidRPr="003607A3">
        <w:rPr>
          <w:sz w:val="16"/>
        </w:rPr>
        <w:t xml:space="preserve">and Britain </w:t>
      </w:r>
      <w:r w:rsidRPr="003607A3">
        <w:rPr>
          <w:rStyle w:val="StyleUnderline"/>
        </w:rPr>
        <w:t>are</w:t>
      </w:r>
      <w:r w:rsidRPr="003607A3">
        <w:rPr>
          <w:sz w:val="16"/>
        </w:rPr>
        <w:t xml:space="preserve"> already </w:t>
      </w:r>
      <w:r w:rsidRPr="003607A3">
        <w:rPr>
          <w:rStyle w:val="StyleUnderline"/>
        </w:rPr>
        <w:t xml:space="preserve">investigating the </w:t>
      </w:r>
      <w:r w:rsidRPr="003607A3">
        <w:rPr>
          <w:rStyle w:val="Emphasis"/>
        </w:rPr>
        <w:t>dominant position</w:t>
      </w:r>
      <w:r w:rsidRPr="003607A3">
        <w:rPr>
          <w:rStyle w:val="StyleUnderline"/>
        </w:rPr>
        <w:t xml:space="preserve"> of Mastercard and Visa</w:t>
      </w:r>
      <w:r w:rsidRPr="003607A3">
        <w:rPr>
          <w:sz w:val="16"/>
        </w:rPr>
        <w:t xml:space="preserve">, two American firms, in Europe’s payments market. </w:t>
      </w:r>
      <w:r w:rsidRPr="003607A3">
        <w:rPr>
          <w:rStyle w:val="StyleUnderline"/>
        </w:rPr>
        <w:t xml:space="preserve">Prudential regulation is another </w:t>
      </w:r>
      <w:r w:rsidRPr="003607A3">
        <w:rPr>
          <w:rStyle w:val="Emphasis"/>
        </w:rPr>
        <w:t>lever</w:t>
      </w:r>
      <w:r w:rsidRPr="003607A3">
        <w:rPr>
          <w:rStyle w:val="StyleUnderline"/>
        </w:rPr>
        <w:t xml:space="preserve">. Foreign banks and asset-managers might be </w:t>
      </w:r>
      <w:r w:rsidRPr="003607A3">
        <w:rPr>
          <w:rStyle w:val="Emphasis"/>
        </w:rPr>
        <w:t>required</w:t>
      </w:r>
      <w:r w:rsidRPr="003607A3">
        <w:rPr>
          <w:rStyle w:val="StyleUnderline"/>
        </w:rPr>
        <w:t xml:space="preserve"> to provide more </w:t>
      </w:r>
      <w:r w:rsidRPr="003607A3">
        <w:rPr>
          <w:rStyle w:val="Emphasis"/>
        </w:rPr>
        <w:t>capital</w:t>
      </w:r>
      <w:r w:rsidRPr="003607A3">
        <w:rPr>
          <w:rStyle w:val="StyleUnderline"/>
        </w:rPr>
        <w:t xml:space="preserve"> to fund their European operations. There could be tighter local storage </w:t>
      </w:r>
      <w:r w:rsidRPr="003607A3">
        <w:rPr>
          <w:rStyle w:val="Emphasis"/>
        </w:rPr>
        <w:t>requirements</w:t>
      </w:r>
      <w:r w:rsidRPr="003607A3">
        <w:rPr>
          <w:rStyle w:val="StyleUnderline"/>
        </w:rPr>
        <w:t xml:space="preserve"> for sensitive </w:t>
      </w:r>
      <w:r w:rsidRPr="003607A3">
        <w:rPr>
          <w:rStyle w:val="Emphasis"/>
        </w:rPr>
        <w:t>data</w:t>
      </w:r>
      <w:r w:rsidRPr="003607A3">
        <w:rPr>
          <w:rStyle w:val="StyleUnderline"/>
        </w:rPr>
        <w:t xml:space="preserve"> and so on</w:t>
      </w:r>
      <w:r w:rsidRPr="003607A3">
        <w:rPr>
          <w:sz w:val="16"/>
        </w:rPr>
        <w:t>, notes a forthcoming report from the European Council on Foreign Relations</w:t>
      </w:r>
      <w:r w:rsidRPr="00BE0158">
        <w:rPr>
          <w:sz w:val="16"/>
        </w:rPr>
        <w:t>, a think-tank.</w:t>
      </w:r>
    </w:p>
    <w:p w14:paraId="5747AD24" w14:textId="77777777" w:rsidR="00B220CD" w:rsidRPr="00BE0158" w:rsidRDefault="00B220CD" w:rsidP="00B220CD">
      <w:pPr>
        <w:rPr>
          <w:sz w:val="16"/>
        </w:rPr>
      </w:pPr>
      <w:r w:rsidRPr="00671588">
        <w:rPr>
          <w:rStyle w:val="StyleUnderline"/>
        </w:rPr>
        <w:t xml:space="preserve">Although </w:t>
      </w:r>
      <w:r w:rsidRPr="0015508E">
        <w:rPr>
          <w:rStyle w:val="StyleUnderline"/>
          <w:highlight w:val="cyan"/>
        </w:rPr>
        <w:t>America</w:t>
      </w:r>
      <w:r w:rsidRPr="00671588">
        <w:rPr>
          <w:rStyle w:val="StyleUnderline"/>
        </w:rPr>
        <w:t xml:space="preserve"> could </w:t>
      </w:r>
      <w:r w:rsidRPr="009B53E3">
        <w:rPr>
          <w:rStyle w:val="Emphasis"/>
        </w:rPr>
        <w:t>retaliate</w:t>
      </w:r>
      <w:r w:rsidRPr="00BE0158">
        <w:rPr>
          <w:sz w:val="16"/>
        </w:rPr>
        <w:t xml:space="preserve"> in similar vein, </w:t>
      </w:r>
      <w:r w:rsidRPr="00FA1C60">
        <w:rPr>
          <w:rStyle w:val="StyleUnderline"/>
        </w:rPr>
        <w:t xml:space="preserve">it </w:t>
      </w:r>
      <w:r w:rsidRPr="0015508E">
        <w:rPr>
          <w:rStyle w:val="StyleUnderline"/>
          <w:highlight w:val="cyan"/>
        </w:rPr>
        <w:t xml:space="preserve">stands to lose </w:t>
      </w:r>
      <w:r w:rsidRPr="0015508E">
        <w:rPr>
          <w:rStyle w:val="Emphasis"/>
          <w:highlight w:val="cyan"/>
        </w:rPr>
        <w:t>more</w:t>
      </w:r>
      <w:r w:rsidRPr="00BE0158">
        <w:rPr>
          <w:sz w:val="16"/>
        </w:rPr>
        <w:t xml:space="preserve"> from a fight over services. Overall it exports about €100bn more in services to the EU than vice versa. That is the inverse of the trade in goods, in which Europe posted a surplus of almost €200bn last year. (Britain is different: it runs a surplus in services with America but a deficit in goods.)</w:t>
      </w:r>
    </w:p>
    <w:p w14:paraId="73CA2BEC" w14:textId="77777777" w:rsidR="00B220CD" w:rsidRPr="006F0616" w:rsidRDefault="00B220CD" w:rsidP="00B220CD">
      <w:pPr>
        <w:rPr>
          <w:rStyle w:val="StyleUnderline"/>
        </w:rPr>
      </w:pPr>
      <w:r w:rsidRPr="00BE0158">
        <w:rPr>
          <w:sz w:val="16"/>
        </w:rPr>
        <w:t xml:space="preserve">Moreover, </w:t>
      </w:r>
      <w:r w:rsidRPr="0015508E">
        <w:rPr>
          <w:rStyle w:val="Emphasis"/>
          <w:highlight w:val="cyan"/>
        </w:rPr>
        <w:t>Europe</w:t>
      </w:r>
      <w:r w:rsidRPr="0015508E">
        <w:rPr>
          <w:sz w:val="16"/>
          <w:highlight w:val="cyan"/>
        </w:rPr>
        <w:t>’s</w:t>
      </w:r>
      <w:r w:rsidRPr="00BE0158">
        <w:rPr>
          <w:sz w:val="16"/>
        </w:rPr>
        <w:t xml:space="preserve"> market heft is not its only source of economic leverage. It </w:t>
      </w:r>
      <w:r w:rsidRPr="0015508E">
        <w:rPr>
          <w:rStyle w:val="StyleUnderline"/>
          <w:highlight w:val="cyan"/>
        </w:rPr>
        <w:t>could</w:t>
      </w:r>
      <w:r w:rsidRPr="00AA31E9">
        <w:rPr>
          <w:rStyle w:val="StyleUnderline"/>
        </w:rPr>
        <w:t xml:space="preserve"> also </w:t>
      </w:r>
      <w:r w:rsidRPr="0015508E">
        <w:rPr>
          <w:rStyle w:val="StyleUnderline"/>
          <w:highlight w:val="cyan"/>
        </w:rPr>
        <w:t>curb</w:t>
      </w:r>
      <w:r w:rsidRPr="00AA31E9">
        <w:rPr>
          <w:rStyle w:val="StyleUnderline"/>
        </w:rPr>
        <w:t xml:space="preserve"> America’s </w:t>
      </w:r>
      <w:r w:rsidRPr="0015508E">
        <w:rPr>
          <w:rStyle w:val="Emphasis"/>
          <w:highlight w:val="cyan"/>
        </w:rPr>
        <w:t>access</w:t>
      </w:r>
      <w:r w:rsidRPr="0015508E">
        <w:rPr>
          <w:rStyle w:val="StyleUnderline"/>
          <w:highlight w:val="cyan"/>
        </w:rPr>
        <w:t xml:space="preserve"> to goods or services</w:t>
      </w:r>
      <w:r w:rsidRPr="00AA31E9">
        <w:rPr>
          <w:rStyle w:val="StyleUnderline"/>
        </w:rPr>
        <w:t xml:space="preserve"> that it dominates</w:t>
      </w:r>
      <w:r w:rsidRPr="00BE0158">
        <w:rPr>
          <w:sz w:val="16"/>
        </w:rPr>
        <w:t xml:space="preserve">. A recent report by CEPII, a French think-tank, identifies </w:t>
      </w:r>
      <w:r w:rsidRPr="00BD27A4">
        <w:rPr>
          <w:rStyle w:val="StyleUnderline"/>
        </w:rPr>
        <w:t xml:space="preserve">many </w:t>
      </w:r>
      <w:r w:rsidRPr="006C1968">
        <w:rPr>
          <w:rStyle w:val="Emphasis"/>
        </w:rPr>
        <w:t>categories</w:t>
      </w:r>
      <w:r w:rsidRPr="00BD27A4">
        <w:rPr>
          <w:rStyle w:val="StyleUnderline"/>
        </w:rPr>
        <w:t xml:space="preserve"> of goods that are produced mainly in Europe</w:t>
      </w:r>
      <w:r w:rsidRPr="00BE0158">
        <w:rPr>
          <w:sz w:val="16"/>
        </w:rPr>
        <w:t xml:space="preserve"> and </w:t>
      </w:r>
      <w:r w:rsidRPr="00D621FE">
        <w:rPr>
          <w:rStyle w:val="StyleUnderline"/>
        </w:rPr>
        <w:t>that America imports lots of, chiefly</w:t>
      </w:r>
      <w:r w:rsidRPr="00BE0158">
        <w:rPr>
          <w:sz w:val="16"/>
        </w:rPr>
        <w:t xml:space="preserve"> in </w:t>
      </w:r>
      <w:r w:rsidRPr="0015508E">
        <w:rPr>
          <w:rStyle w:val="Emphasis"/>
          <w:highlight w:val="cyan"/>
        </w:rPr>
        <w:t>pharmaceuticals</w:t>
      </w:r>
      <w:r w:rsidRPr="00D621FE">
        <w:rPr>
          <w:rStyle w:val="StyleUnderline"/>
        </w:rPr>
        <w:t xml:space="preserve"> and </w:t>
      </w:r>
      <w:r w:rsidRPr="0015508E">
        <w:rPr>
          <w:rStyle w:val="Emphasis"/>
          <w:highlight w:val="cyan"/>
        </w:rPr>
        <w:t>chemicals</w:t>
      </w:r>
      <w:r w:rsidRPr="00BE0158">
        <w:rPr>
          <w:sz w:val="16"/>
        </w:rPr>
        <w:t xml:space="preserve">. The EU will not bring America to its knees by restricting sales of Wegovy, a weight-loss drug made by Novo Nordisk, a Danish firm. But </w:t>
      </w:r>
      <w:r w:rsidRPr="004803C4">
        <w:rPr>
          <w:rStyle w:val="StyleUnderline"/>
        </w:rPr>
        <w:t>there is</w:t>
      </w:r>
      <w:r w:rsidRPr="00BE0158">
        <w:rPr>
          <w:sz w:val="16"/>
        </w:rPr>
        <w:t xml:space="preserve"> at least </w:t>
      </w:r>
      <w:r w:rsidRPr="00226F3B">
        <w:rPr>
          <w:rStyle w:val="StyleUnderline"/>
        </w:rPr>
        <w:t xml:space="preserve">one </w:t>
      </w:r>
      <w:r w:rsidRPr="006C1968">
        <w:rPr>
          <w:rStyle w:val="Emphasis"/>
        </w:rPr>
        <w:t>critical input</w:t>
      </w:r>
      <w:r w:rsidRPr="00226F3B">
        <w:rPr>
          <w:rStyle w:val="StyleUnderline"/>
        </w:rPr>
        <w:t xml:space="preserve"> to a strategic industry over which the EU has a near-total </w:t>
      </w:r>
      <w:r w:rsidRPr="00AB45E4">
        <w:rPr>
          <w:rStyle w:val="Emphasis"/>
        </w:rPr>
        <w:t>lock</w:t>
      </w:r>
      <w:r w:rsidRPr="00BE0158">
        <w:rPr>
          <w:sz w:val="16"/>
        </w:rPr>
        <w:t xml:space="preserve">: the machines used to make the most sophisticated </w:t>
      </w:r>
      <w:r w:rsidRPr="0015508E">
        <w:rPr>
          <w:rStyle w:val="StyleUnderline"/>
          <w:highlight w:val="cyan"/>
        </w:rPr>
        <w:t xml:space="preserve">computer </w:t>
      </w:r>
      <w:r w:rsidRPr="0015508E">
        <w:rPr>
          <w:rStyle w:val="Emphasis"/>
          <w:highlight w:val="cyan"/>
        </w:rPr>
        <w:t>chips</w:t>
      </w:r>
      <w:r w:rsidRPr="006F0616">
        <w:rPr>
          <w:rStyle w:val="StyleUnderline"/>
        </w:rPr>
        <w:t>.</w:t>
      </w:r>
    </w:p>
    <w:p w14:paraId="2E03E184" w14:textId="77777777" w:rsidR="00B220CD" w:rsidRPr="00BE0158" w:rsidRDefault="00B220CD" w:rsidP="00B220CD">
      <w:pPr>
        <w:rPr>
          <w:sz w:val="16"/>
        </w:rPr>
      </w:pPr>
      <w:r w:rsidRPr="007E508F">
        <w:rPr>
          <w:rStyle w:val="Emphasis"/>
          <w:highlight w:val="cyan"/>
        </w:rPr>
        <w:t>ASML</w:t>
      </w:r>
      <w:r w:rsidRPr="00BE0158">
        <w:rPr>
          <w:sz w:val="16"/>
        </w:rPr>
        <w:t xml:space="preserve">, based </w:t>
      </w:r>
      <w:r w:rsidRPr="00155100">
        <w:rPr>
          <w:rStyle w:val="StyleUnderline"/>
        </w:rPr>
        <w:t xml:space="preserve">in the </w:t>
      </w:r>
      <w:r w:rsidRPr="00775C31">
        <w:rPr>
          <w:rStyle w:val="Emphasis"/>
        </w:rPr>
        <w:t>Netherlands</w:t>
      </w:r>
      <w:r w:rsidRPr="00D44E6E">
        <w:rPr>
          <w:rStyle w:val="StyleUnderline"/>
        </w:rPr>
        <w:t xml:space="preserve">, </w:t>
      </w:r>
      <w:r w:rsidRPr="003607A3">
        <w:rPr>
          <w:rStyle w:val="StyleUnderline"/>
        </w:rPr>
        <w:t xml:space="preserve">is the </w:t>
      </w:r>
      <w:r w:rsidRPr="007E508F">
        <w:rPr>
          <w:rStyle w:val="Emphasis"/>
          <w:highlight w:val="cyan"/>
        </w:rPr>
        <w:t>only firm</w:t>
      </w:r>
      <w:r w:rsidRPr="00D44E6E">
        <w:rPr>
          <w:rStyle w:val="StyleUnderline"/>
        </w:rPr>
        <w:t xml:space="preserve"> in the world to make devices </w:t>
      </w:r>
      <w:r w:rsidRPr="007E508F">
        <w:rPr>
          <w:rStyle w:val="StyleUnderline"/>
          <w:highlight w:val="cyan"/>
        </w:rPr>
        <w:t>that</w:t>
      </w:r>
      <w:r w:rsidRPr="003607A3">
        <w:rPr>
          <w:rStyle w:val="StyleUnderline"/>
        </w:rPr>
        <w:t xml:space="preserve"> can </w:t>
      </w:r>
      <w:r w:rsidRPr="007E508F">
        <w:rPr>
          <w:rStyle w:val="StyleUnderline"/>
          <w:highlight w:val="cyan"/>
        </w:rPr>
        <w:t>produce</w:t>
      </w:r>
      <w:r w:rsidRPr="00D44E6E">
        <w:rPr>
          <w:rStyle w:val="StyleUnderline"/>
        </w:rPr>
        <w:t xml:space="preserve"> </w:t>
      </w:r>
      <w:r w:rsidRPr="007E508F">
        <w:rPr>
          <w:rStyle w:val="Emphasis"/>
        </w:rPr>
        <w:t>chips</w:t>
      </w:r>
      <w:r w:rsidRPr="00D44E6E">
        <w:rPr>
          <w:rStyle w:val="StyleUnderline"/>
        </w:rPr>
        <w:t xml:space="preserve"> of seven </w:t>
      </w:r>
      <w:proofErr w:type="spellStart"/>
      <w:r w:rsidRPr="00D44E6E">
        <w:rPr>
          <w:rStyle w:val="StyleUnderline"/>
        </w:rPr>
        <w:t>nanometres</w:t>
      </w:r>
      <w:proofErr w:type="spellEnd"/>
      <w:r w:rsidRPr="00D44E6E">
        <w:rPr>
          <w:rStyle w:val="StyleUnderline"/>
        </w:rPr>
        <w:t xml:space="preserve"> or less</w:t>
      </w:r>
      <w:r w:rsidRPr="00BE0158">
        <w:rPr>
          <w:sz w:val="16"/>
        </w:rPr>
        <w:t xml:space="preserve">—the sort used </w:t>
      </w:r>
      <w:r w:rsidRPr="00B06346">
        <w:rPr>
          <w:rStyle w:val="StyleUnderline"/>
        </w:rPr>
        <w:t xml:space="preserve">for </w:t>
      </w:r>
      <w:r w:rsidRPr="007E508F">
        <w:rPr>
          <w:rStyle w:val="Emphasis"/>
          <w:highlight w:val="cyan"/>
        </w:rPr>
        <w:t>cutting-edge a</w:t>
      </w:r>
      <w:r w:rsidRPr="00B06346">
        <w:rPr>
          <w:rStyle w:val="StyleUnderline"/>
        </w:rPr>
        <w:t xml:space="preserve">rtificial </w:t>
      </w:r>
      <w:r w:rsidRPr="007E508F">
        <w:rPr>
          <w:rStyle w:val="Emphasis"/>
          <w:highlight w:val="cyan"/>
        </w:rPr>
        <w:t>i</w:t>
      </w:r>
      <w:r w:rsidRPr="004C3D8B">
        <w:rPr>
          <w:rStyle w:val="StyleUnderline"/>
        </w:rPr>
        <w:t>ntelligence. Even for machines to make</w:t>
      </w:r>
      <w:r w:rsidRPr="00BE0158">
        <w:rPr>
          <w:sz w:val="16"/>
        </w:rPr>
        <w:t xml:space="preserve"> slightly </w:t>
      </w:r>
      <w:r w:rsidRPr="00514EFF">
        <w:rPr>
          <w:rStyle w:val="Emphasis"/>
        </w:rPr>
        <w:t>chunkier</w:t>
      </w:r>
      <w:r w:rsidRPr="00480FEA">
        <w:rPr>
          <w:rStyle w:val="StyleUnderline"/>
        </w:rPr>
        <w:t xml:space="preserve"> chips</w:t>
      </w:r>
      <w:r w:rsidRPr="00BE0158">
        <w:rPr>
          <w:sz w:val="16"/>
        </w:rPr>
        <w:t xml:space="preserve">, of 14 </w:t>
      </w:r>
      <w:proofErr w:type="spellStart"/>
      <w:r w:rsidRPr="00BE0158">
        <w:rPr>
          <w:sz w:val="16"/>
        </w:rPr>
        <w:t>nanometres</w:t>
      </w:r>
      <w:proofErr w:type="spellEnd"/>
      <w:r w:rsidRPr="00BE0158">
        <w:rPr>
          <w:sz w:val="16"/>
        </w:rPr>
        <w:t xml:space="preserve">, </w:t>
      </w:r>
      <w:r w:rsidRPr="007A2A2C">
        <w:rPr>
          <w:rStyle w:val="StyleUnderline"/>
        </w:rPr>
        <w:t xml:space="preserve">ASML has a </w:t>
      </w:r>
      <w:r w:rsidRPr="00514EFF">
        <w:rPr>
          <w:rStyle w:val="Emphasis"/>
        </w:rPr>
        <w:t>90%</w:t>
      </w:r>
      <w:r w:rsidRPr="007A2A2C">
        <w:rPr>
          <w:rStyle w:val="StyleUnderline"/>
        </w:rPr>
        <w:t xml:space="preserve"> market share</w:t>
      </w:r>
      <w:r w:rsidRPr="00BE0158">
        <w:rPr>
          <w:sz w:val="16"/>
        </w:rPr>
        <w:t>.</w:t>
      </w:r>
    </w:p>
    <w:p w14:paraId="65EF4444" w14:textId="77777777" w:rsidR="00B220CD" w:rsidRPr="00BE0158" w:rsidRDefault="00B220CD" w:rsidP="00B220CD">
      <w:pPr>
        <w:rPr>
          <w:sz w:val="16"/>
        </w:rPr>
      </w:pPr>
      <w:r w:rsidRPr="00BE0158">
        <w:rPr>
          <w:sz w:val="16"/>
        </w:rPr>
        <w:t xml:space="preserve">Restricting </w:t>
      </w:r>
      <w:proofErr w:type="spellStart"/>
      <w:r w:rsidRPr="00BE0158">
        <w:rPr>
          <w:sz w:val="16"/>
        </w:rPr>
        <w:t>asml’s</w:t>
      </w:r>
      <w:proofErr w:type="spellEnd"/>
      <w:r w:rsidRPr="00BE0158">
        <w:rPr>
          <w:sz w:val="16"/>
        </w:rPr>
        <w:t xml:space="preserve">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271AD133" w14:textId="77777777" w:rsidR="00B220CD" w:rsidRPr="00BE0158" w:rsidRDefault="00B220CD" w:rsidP="00B220CD">
      <w:pPr>
        <w:rPr>
          <w:sz w:val="16"/>
        </w:rPr>
      </w:pPr>
      <w:r w:rsidRPr="00A95A94">
        <w:rPr>
          <w:rStyle w:val="StyleUnderline"/>
        </w:rPr>
        <w:t xml:space="preserve">An alternative </w:t>
      </w:r>
      <w:r w:rsidRPr="00B97EC2">
        <w:rPr>
          <w:rStyle w:val="Emphasis"/>
        </w:rPr>
        <w:t>choke-point</w:t>
      </w:r>
      <w:r w:rsidRPr="00A95A94">
        <w:rPr>
          <w:rStyle w:val="StyleUnderline"/>
        </w:rPr>
        <w:t xml:space="preserve"> might be Europe’s </w:t>
      </w:r>
      <w:r w:rsidRPr="00B97EC2">
        <w:rPr>
          <w:rStyle w:val="Emphasis"/>
        </w:rPr>
        <w:t>domination</w:t>
      </w:r>
      <w:r w:rsidRPr="00A95A94">
        <w:rPr>
          <w:rStyle w:val="StyleUnderline"/>
        </w:rPr>
        <w:t xml:space="preserve"> </w:t>
      </w:r>
      <w:r w:rsidRPr="00967967">
        <w:rPr>
          <w:rStyle w:val="StyleUnderline"/>
        </w:rPr>
        <w:t>of</w:t>
      </w:r>
      <w:r w:rsidRPr="00BE0158">
        <w:rPr>
          <w:sz w:val="16"/>
        </w:rPr>
        <w:t xml:space="preserve"> another industry: the </w:t>
      </w:r>
      <w:r w:rsidRPr="004D6560">
        <w:rPr>
          <w:rStyle w:val="StyleUnderline"/>
        </w:rPr>
        <w:t xml:space="preserve">global </w:t>
      </w:r>
      <w:r w:rsidRPr="00B97EC2">
        <w:rPr>
          <w:rStyle w:val="Emphasis"/>
        </w:rPr>
        <w:t>commodities</w:t>
      </w:r>
      <w:r w:rsidRPr="00BE0158">
        <w:rPr>
          <w:sz w:val="16"/>
        </w:rPr>
        <w:t xml:space="preserve"> </w:t>
      </w:r>
      <w:r w:rsidRPr="003607A3">
        <w:rPr>
          <w:sz w:val="16"/>
        </w:rPr>
        <w:t xml:space="preserve">trade. </w:t>
      </w:r>
      <w:r w:rsidRPr="003607A3">
        <w:rPr>
          <w:rStyle w:val="StyleUnderline"/>
        </w:rPr>
        <w:t>Europe</w:t>
      </w:r>
      <w:r w:rsidRPr="003607A3">
        <w:rPr>
          <w:sz w:val="16"/>
        </w:rPr>
        <w:t xml:space="preserve"> is not nearly as big an exporter of most raw materials as America, but it </w:t>
      </w:r>
      <w:r w:rsidRPr="003607A3">
        <w:rPr>
          <w:rStyle w:val="StyleUnderline"/>
        </w:rPr>
        <w:t>is a</w:t>
      </w:r>
      <w:r w:rsidRPr="00EA7A8A">
        <w:rPr>
          <w:rStyle w:val="StyleUnderline"/>
        </w:rPr>
        <w:t xml:space="preserve">n </w:t>
      </w:r>
      <w:r w:rsidRPr="007E508F">
        <w:rPr>
          <w:rStyle w:val="Emphasis"/>
          <w:highlight w:val="cyan"/>
        </w:rPr>
        <w:t>indispensable</w:t>
      </w:r>
      <w:r w:rsidRPr="00664093">
        <w:rPr>
          <w:rStyle w:val="StyleUnderline"/>
        </w:rPr>
        <w:t xml:space="preserve"> middleman. Its scant natural resources, central </w:t>
      </w:r>
      <w:r w:rsidRPr="00B97EC2">
        <w:rPr>
          <w:rStyle w:val="Emphasis"/>
        </w:rPr>
        <w:t>location</w:t>
      </w:r>
      <w:r w:rsidRPr="00664093">
        <w:rPr>
          <w:rStyle w:val="StyleUnderline"/>
        </w:rPr>
        <w:t xml:space="preserve"> and </w:t>
      </w:r>
      <w:r w:rsidRPr="00C116A8">
        <w:rPr>
          <w:rStyle w:val="Emphasis"/>
        </w:rPr>
        <w:t>long</w:t>
      </w:r>
      <w:r w:rsidRPr="00664093">
        <w:rPr>
          <w:rStyle w:val="StyleUnderline"/>
        </w:rPr>
        <w:t xml:space="preserve"> history of relatively </w:t>
      </w:r>
      <w:r w:rsidRPr="00B450E5">
        <w:rPr>
          <w:rStyle w:val="StyleUnderline"/>
        </w:rPr>
        <w:t xml:space="preserve">open trade have helped to foster all the </w:t>
      </w:r>
      <w:r w:rsidRPr="00C116A8">
        <w:rPr>
          <w:rStyle w:val="Emphasis"/>
        </w:rPr>
        <w:t>activities</w:t>
      </w:r>
      <w:r w:rsidRPr="00B450E5">
        <w:rPr>
          <w:rStyle w:val="StyleUnderline"/>
        </w:rPr>
        <w:t xml:space="preserve"> that are </w:t>
      </w:r>
      <w:r w:rsidRPr="00A52ECD">
        <w:rPr>
          <w:rStyle w:val="StyleUnderline"/>
        </w:rPr>
        <w:t xml:space="preserve">crucial </w:t>
      </w:r>
      <w:r w:rsidRPr="007E508F">
        <w:rPr>
          <w:rStyle w:val="StyleUnderline"/>
          <w:highlight w:val="cyan"/>
        </w:rPr>
        <w:t>to</w:t>
      </w:r>
      <w:r w:rsidRPr="003607A3">
        <w:rPr>
          <w:rStyle w:val="StyleUnderline"/>
        </w:rPr>
        <w:t xml:space="preserve"> the </w:t>
      </w:r>
      <w:r w:rsidRPr="003607A3">
        <w:rPr>
          <w:rStyle w:val="Emphasis"/>
        </w:rPr>
        <w:t>movement</w:t>
      </w:r>
      <w:r w:rsidRPr="003607A3">
        <w:rPr>
          <w:rStyle w:val="StyleUnderline"/>
        </w:rPr>
        <w:t xml:space="preserve"> of</w:t>
      </w:r>
      <w:r w:rsidRPr="00A52ECD">
        <w:rPr>
          <w:rStyle w:val="StyleUnderline"/>
        </w:rPr>
        <w:t xml:space="preserve"> goods, such as </w:t>
      </w:r>
      <w:r w:rsidRPr="007E508F">
        <w:rPr>
          <w:rStyle w:val="StyleUnderline"/>
          <w:highlight w:val="cyan"/>
        </w:rPr>
        <w:t>shipping and insurance</w:t>
      </w:r>
      <w:r w:rsidRPr="003607A3">
        <w:rPr>
          <w:rStyle w:val="StyleUnderline"/>
        </w:rPr>
        <w:t>. A</w:t>
      </w:r>
      <w:r w:rsidRPr="003607A3">
        <w:rPr>
          <w:sz w:val="16"/>
        </w:rPr>
        <w:t xml:space="preserve"> grave</w:t>
      </w:r>
      <w:r w:rsidRPr="00BE0158">
        <w:rPr>
          <w:sz w:val="16"/>
        </w:rPr>
        <w:t xml:space="preserve"> </w:t>
      </w:r>
      <w:r w:rsidRPr="007E508F">
        <w:rPr>
          <w:rStyle w:val="Emphasis"/>
          <w:highlight w:val="cyan"/>
        </w:rPr>
        <w:t>rift</w:t>
      </w:r>
      <w:r w:rsidRPr="00F9351B">
        <w:rPr>
          <w:rStyle w:val="StyleUnderline"/>
        </w:rPr>
        <w:t xml:space="preserve"> with Europe could </w:t>
      </w:r>
      <w:r w:rsidRPr="003607A3">
        <w:rPr>
          <w:rStyle w:val="StyleUnderline"/>
        </w:rPr>
        <w:t xml:space="preserve">make it </w:t>
      </w:r>
      <w:r w:rsidRPr="003607A3">
        <w:rPr>
          <w:rStyle w:val="Emphasis"/>
        </w:rPr>
        <w:t>much</w:t>
      </w:r>
      <w:r w:rsidRPr="001C2450">
        <w:rPr>
          <w:rStyle w:val="Emphasis"/>
        </w:rPr>
        <w:t xml:space="preserve"> </w:t>
      </w:r>
      <w:r w:rsidRPr="007E508F">
        <w:rPr>
          <w:rStyle w:val="Emphasis"/>
          <w:highlight w:val="cyan"/>
        </w:rPr>
        <w:t>harder</w:t>
      </w:r>
      <w:r w:rsidRPr="007E508F">
        <w:rPr>
          <w:rStyle w:val="StyleUnderline"/>
          <w:highlight w:val="cyan"/>
        </w:rPr>
        <w:t xml:space="preserve"> </w:t>
      </w:r>
      <w:r w:rsidRPr="003607A3">
        <w:rPr>
          <w:rStyle w:val="StyleUnderline"/>
        </w:rPr>
        <w:t xml:space="preserve">for America </w:t>
      </w:r>
      <w:r w:rsidRPr="007E508F">
        <w:rPr>
          <w:rStyle w:val="StyleUnderline"/>
          <w:highlight w:val="cyan"/>
        </w:rPr>
        <w:t xml:space="preserve">to </w:t>
      </w:r>
      <w:r w:rsidRPr="007E508F">
        <w:rPr>
          <w:rStyle w:val="Emphasis"/>
          <w:highlight w:val="cyan"/>
        </w:rPr>
        <w:t>sell</w:t>
      </w:r>
      <w:r w:rsidRPr="00F9351B">
        <w:rPr>
          <w:rStyle w:val="StyleUnderline"/>
        </w:rPr>
        <w:t xml:space="preserve"> its resources </w:t>
      </w:r>
      <w:r w:rsidRPr="00ED25CC">
        <w:rPr>
          <w:rStyle w:val="Emphasis"/>
          <w:highlight w:val="cyan"/>
        </w:rPr>
        <w:t>anywhere</w:t>
      </w:r>
      <w:r w:rsidRPr="00BE0158">
        <w:rPr>
          <w:sz w:val="16"/>
        </w:rPr>
        <w:t>, not just in Europe.</w:t>
      </w:r>
    </w:p>
    <w:p w14:paraId="4AD86BF7" w14:textId="77777777" w:rsidR="00B220CD" w:rsidRPr="00BE0158" w:rsidRDefault="00B220CD" w:rsidP="00B220CD">
      <w:pPr>
        <w:rPr>
          <w:sz w:val="16"/>
        </w:rPr>
      </w:pPr>
      <w:r w:rsidRPr="00BE0158">
        <w:rPr>
          <w:sz w:val="16"/>
        </w:rPr>
        <w:t>Europe is the home of the world’s biggest commodity traders. Switzerland alone counts around 900 such firms, including giants such as Glencore, Gunvor, Mercuri</w:t>
      </w:r>
      <w:r w:rsidRPr="003607A3">
        <w:rPr>
          <w:sz w:val="16"/>
        </w:rPr>
        <w:t>a</w:t>
      </w:r>
      <w:r w:rsidRPr="00BE0158">
        <w:rPr>
          <w:sz w:val="16"/>
        </w:rPr>
        <w:t xml:space="preserve"> and Vitol. </w:t>
      </w:r>
      <w:r w:rsidRPr="00C74570">
        <w:rPr>
          <w:rStyle w:val="StyleUnderline"/>
          <w:highlight w:val="cyan"/>
        </w:rPr>
        <w:t xml:space="preserve">Its </w:t>
      </w:r>
      <w:r w:rsidRPr="00C74570">
        <w:rPr>
          <w:rStyle w:val="Emphasis"/>
          <w:highlight w:val="cyan"/>
        </w:rPr>
        <w:t>share</w:t>
      </w:r>
      <w:r w:rsidRPr="00066BE8">
        <w:rPr>
          <w:rStyle w:val="StyleUnderline"/>
        </w:rPr>
        <w:t xml:space="preserve"> in global trading </w:t>
      </w:r>
      <w:r w:rsidRPr="00C74570">
        <w:rPr>
          <w:rStyle w:val="StyleUnderline"/>
          <w:highlight w:val="cyan"/>
        </w:rPr>
        <w:t>is</w:t>
      </w:r>
      <w:r w:rsidRPr="00066BE8">
        <w:rPr>
          <w:rStyle w:val="StyleUnderline"/>
        </w:rPr>
        <w:t xml:space="preserve"> estimated at </w:t>
      </w:r>
      <w:r w:rsidRPr="00C74570">
        <w:rPr>
          <w:rStyle w:val="StyleUnderline"/>
          <w:highlight w:val="cyan"/>
        </w:rPr>
        <w:t>35</w:t>
      </w:r>
      <w:r w:rsidRPr="00066BE8">
        <w:rPr>
          <w:rStyle w:val="StyleUnderline"/>
        </w:rPr>
        <w:t xml:space="preserve">% </w:t>
      </w:r>
      <w:r w:rsidRPr="00C74570">
        <w:rPr>
          <w:rStyle w:val="StyleUnderline"/>
          <w:highlight w:val="cyan"/>
        </w:rPr>
        <w:t xml:space="preserve">for </w:t>
      </w:r>
      <w:r w:rsidRPr="00C74570">
        <w:rPr>
          <w:rStyle w:val="Emphasis"/>
          <w:highlight w:val="cyan"/>
        </w:rPr>
        <w:t>oil</w:t>
      </w:r>
      <w:r w:rsidRPr="00C74570">
        <w:rPr>
          <w:rStyle w:val="StyleUnderline"/>
          <w:highlight w:val="cyan"/>
        </w:rPr>
        <w:t>, 60</w:t>
      </w:r>
      <w:r w:rsidRPr="00066BE8">
        <w:rPr>
          <w:rStyle w:val="StyleUnderline"/>
        </w:rPr>
        <w:t xml:space="preserve">% </w:t>
      </w:r>
      <w:r w:rsidRPr="00C74570">
        <w:rPr>
          <w:rStyle w:val="StyleUnderline"/>
          <w:highlight w:val="cyan"/>
        </w:rPr>
        <w:t xml:space="preserve">for </w:t>
      </w:r>
      <w:r w:rsidRPr="00C74570">
        <w:rPr>
          <w:rStyle w:val="Emphasis"/>
          <w:highlight w:val="cyan"/>
        </w:rPr>
        <w:t>metals</w:t>
      </w:r>
      <w:r w:rsidRPr="00BE0158">
        <w:rPr>
          <w:sz w:val="16"/>
        </w:rPr>
        <w:t xml:space="preserve">, 50% for cereals and </w:t>
      </w:r>
      <w:r w:rsidRPr="00947D90">
        <w:rPr>
          <w:rStyle w:val="StyleUnderline"/>
        </w:rPr>
        <w:t xml:space="preserve">40% for </w:t>
      </w:r>
      <w:r w:rsidRPr="00C74570">
        <w:rPr>
          <w:rStyle w:val="Emphasis"/>
        </w:rPr>
        <w:t>sugar</w:t>
      </w:r>
      <w:r w:rsidRPr="00BE0158">
        <w:rPr>
          <w:sz w:val="16"/>
        </w:rPr>
        <w:t>. Britain and the Netherlands are also big trading hubs, reinforcing Europe’s dominance.</w:t>
      </w:r>
    </w:p>
    <w:p w14:paraId="6BB2C5C9" w14:textId="77777777" w:rsidR="00B220CD" w:rsidRPr="00BE0158" w:rsidRDefault="00B220CD" w:rsidP="00B220CD">
      <w:pPr>
        <w:rPr>
          <w:sz w:val="16"/>
        </w:rPr>
      </w:pPr>
      <w:r w:rsidRPr="00BE0158">
        <w:rPr>
          <w:sz w:val="16"/>
        </w:rPr>
        <w:t>Over the decades Europe’s trading houses have established a vast web of suppliers, storage facilities, transport infrastructure and banking relationships that allow them to link producers to consumers in every part of the globe. Connecting remote mines and farms to distant cities and factories in this way is a complicated task that is not easily replicated.</w:t>
      </w:r>
    </w:p>
    <w:p w14:paraId="445A8ECE" w14:textId="77777777" w:rsidR="00B220CD" w:rsidRPr="00BE0158" w:rsidRDefault="00B220CD" w:rsidP="00B220CD">
      <w:pPr>
        <w:rPr>
          <w:sz w:val="16"/>
        </w:rPr>
      </w:pPr>
      <w:r w:rsidRPr="00BE0158">
        <w:rPr>
          <w:sz w:val="16"/>
        </w:rPr>
        <w:t xml:space="preserve">Bulk </w:t>
      </w:r>
      <w:proofErr w:type="spellStart"/>
      <w:r w:rsidRPr="00BE0158">
        <w:rPr>
          <w:sz w:val="16"/>
        </w:rPr>
        <w:t>bulk</w:t>
      </w:r>
      <w:proofErr w:type="spellEnd"/>
    </w:p>
    <w:p w14:paraId="61254622" w14:textId="77777777" w:rsidR="00B220CD" w:rsidRPr="00BE0158" w:rsidRDefault="00B220CD" w:rsidP="00B220CD">
      <w:pPr>
        <w:rPr>
          <w:sz w:val="16"/>
        </w:rPr>
      </w:pPr>
      <w:r w:rsidRPr="00CC48C2">
        <w:rPr>
          <w:rStyle w:val="StyleUnderline"/>
        </w:rPr>
        <w:t>The largest container-</w:t>
      </w:r>
      <w:r w:rsidRPr="009C4CF5">
        <w:rPr>
          <w:rStyle w:val="Emphasis"/>
        </w:rPr>
        <w:t>shipping</w:t>
      </w:r>
      <w:r w:rsidRPr="00CC48C2">
        <w:rPr>
          <w:rStyle w:val="StyleUnderline"/>
        </w:rPr>
        <w:t xml:space="preserve"> firms</w:t>
      </w:r>
      <w:r w:rsidRPr="00BE0158">
        <w:rPr>
          <w:sz w:val="16"/>
        </w:rPr>
        <w:t>—Maersk, MSC and CMA CGM—</w:t>
      </w:r>
      <w:r w:rsidRPr="00CC48C2">
        <w:rPr>
          <w:rStyle w:val="StyleUnderline"/>
        </w:rPr>
        <w:t xml:space="preserve">are </w:t>
      </w:r>
      <w:r w:rsidRPr="009C4CF5">
        <w:rPr>
          <w:rStyle w:val="Emphasis"/>
        </w:rPr>
        <w:t>European</w:t>
      </w:r>
      <w:r w:rsidRPr="00BE0158">
        <w:rPr>
          <w:sz w:val="16"/>
        </w:rPr>
        <w:t xml:space="preserve">. Oldendorff, the world’s biggest bulk-shipping company, is German. Greek companies own more than 30% of all oil tankers and more than a fifth of the world’s LNG fleet by capacity. Although many Asian countries also have big shipping industries, </w:t>
      </w:r>
      <w:r w:rsidRPr="00FF153D">
        <w:rPr>
          <w:rStyle w:val="StyleUnderline"/>
        </w:rPr>
        <w:t xml:space="preserve">Europe </w:t>
      </w:r>
      <w:r w:rsidRPr="00FF153D">
        <w:rPr>
          <w:rStyle w:val="Emphasis"/>
        </w:rPr>
        <w:t>enormously exceeds</w:t>
      </w:r>
      <w:r w:rsidRPr="00FF153D">
        <w:rPr>
          <w:rStyle w:val="StyleUnderline"/>
        </w:rPr>
        <w:t xml:space="preserve"> America’s market share</w:t>
      </w:r>
      <w:r w:rsidRPr="00BE0158">
        <w:rPr>
          <w:sz w:val="16"/>
        </w:rPr>
        <w:t xml:space="preserve"> (see chart).</w:t>
      </w:r>
    </w:p>
    <w:p w14:paraId="6E006343" w14:textId="77777777" w:rsidR="00B220CD" w:rsidRPr="00FF153D" w:rsidRDefault="00B220CD" w:rsidP="00B220CD">
      <w:pPr>
        <w:rPr>
          <w:rStyle w:val="Emphasis"/>
        </w:rPr>
      </w:pPr>
      <w:r w:rsidRPr="00BE0158">
        <w:rPr>
          <w:sz w:val="16"/>
        </w:rPr>
        <w:t>Chart: The Economist</w:t>
      </w:r>
    </w:p>
    <w:p w14:paraId="1FECE42C" w14:textId="77777777" w:rsidR="00B220CD" w:rsidRPr="00BE0158" w:rsidRDefault="00B220CD" w:rsidP="00B220CD">
      <w:pPr>
        <w:rPr>
          <w:sz w:val="16"/>
        </w:rPr>
      </w:pPr>
      <w:r w:rsidRPr="000520D8">
        <w:rPr>
          <w:rStyle w:val="StyleUnderline"/>
        </w:rPr>
        <w:t xml:space="preserve">Europe’s financial </w:t>
      </w:r>
      <w:r w:rsidRPr="00FF153D">
        <w:rPr>
          <w:rStyle w:val="Emphasis"/>
        </w:rPr>
        <w:t>firms</w:t>
      </w:r>
      <w:r w:rsidRPr="00BE0158">
        <w:rPr>
          <w:sz w:val="16"/>
        </w:rPr>
        <w:t xml:space="preserve">, meanwhile, </w:t>
      </w:r>
      <w:r w:rsidRPr="004947E2">
        <w:rPr>
          <w:rStyle w:val="StyleUnderline"/>
        </w:rPr>
        <w:t xml:space="preserve">lubricate the </w:t>
      </w:r>
      <w:r w:rsidRPr="00FF153D">
        <w:rPr>
          <w:rStyle w:val="Emphasis"/>
        </w:rPr>
        <w:t>commodity</w:t>
      </w:r>
      <w:r w:rsidRPr="004947E2">
        <w:rPr>
          <w:rStyle w:val="StyleUnderline"/>
        </w:rPr>
        <w:t xml:space="preserve"> trade in a way that America’s do not.</w:t>
      </w:r>
      <w:r w:rsidRPr="00BE0158">
        <w:rPr>
          <w:sz w:val="16"/>
        </w:rPr>
        <w:t xml:space="preserve"> London, with its network of brokers, underwriters and reinsurers provides more than 40% of the world’s marine and offshore-energy insurance. The 12 protection and indemnity “clubs” that form Britain’s International Group insure the overwhelming majority of the global oil-tanker fleet. European banks loom large in commodity-trade finance—a market from which American ones are mostly absent. On March 10th Trafigura, a commodity trader based in Singapore, said it had raised $5.6bn to fund its operations. European lenders made up five out of the seven banks that arranged the deal. ING, a Dutch one, led the group.</w:t>
      </w:r>
    </w:p>
    <w:p w14:paraId="5DFA35F0" w14:textId="77777777" w:rsidR="00B220CD" w:rsidRPr="00BE0158" w:rsidRDefault="00B220CD" w:rsidP="00B220CD">
      <w:pPr>
        <w:rPr>
          <w:sz w:val="16"/>
        </w:rPr>
      </w:pPr>
      <w:r w:rsidRPr="00BE0158">
        <w:rPr>
          <w:sz w:val="16"/>
        </w:rPr>
        <w:t>Europe has recently tried to put this clout to use to punish Russia for its war on Ukraine. It has banned European commodity traders from dealing in Russian oil, European banks from financing trade in it, European ships from carrying it and European insurers from underwriting it unless the oil is sold for less than $60 a barrel. Although Russia has found ways around this price cap, the mechanism has raised costs for Russian firms and thus succeeded in sapping Russia’s oil revenues.</w:t>
      </w:r>
    </w:p>
    <w:p w14:paraId="62F41CBD" w14:textId="77777777" w:rsidR="00B220CD" w:rsidRPr="00BE0158" w:rsidRDefault="00B220CD" w:rsidP="00B220CD">
      <w:pPr>
        <w:rPr>
          <w:sz w:val="16"/>
        </w:rPr>
      </w:pPr>
      <w:r w:rsidRPr="00BE0158">
        <w:rPr>
          <w:sz w:val="16"/>
        </w:rPr>
        <w:t xml:space="preserve">Whether Europe would ever want to use such tactics against America is another matter. It is possible to imagine </w:t>
      </w:r>
      <w:r w:rsidRPr="002A6106">
        <w:rPr>
          <w:rStyle w:val="StyleUnderline"/>
        </w:rPr>
        <w:t xml:space="preserve">a system of </w:t>
      </w:r>
      <w:r w:rsidRPr="00B42560">
        <w:rPr>
          <w:rStyle w:val="Emphasis"/>
        </w:rPr>
        <w:t>surcharges</w:t>
      </w:r>
      <w:r w:rsidRPr="002A6106">
        <w:rPr>
          <w:rStyle w:val="StyleUnderline"/>
        </w:rPr>
        <w:t xml:space="preserve"> or </w:t>
      </w:r>
      <w:r w:rsidRPr="00B42560">
        <w:rPr>
          <w:rStyle w:val="StyleUnderline"/>
        </w:rPr>
        <w:t>levies</w:t>
      </w:r>
      <w:r w:rsidRPr="00BE0158">
        <w:rPr>
          <w:sz w:val="16"/>
        </w:rPr>
        <w:t xml:space="preserve"> of a less draconian nature than the Russian sanctions which </w:t>
      </w:r>
      <w:r w:rsidRPr="00DF54B0">
        <w:rPr>
          <w:rStyle w:val="StyleUnderline"/>
        </w:rPr>
        <w:t xml:space="preserve">would make it more </w:t>
      </w:r>
      <w:r w:rsidRPr="00B42560">
        <w:rPr>
          <w:rStyle w:val="Emphasis"/>
        </w:rPr>
        <w:t>expensive</w:t>
      </w:r>
      <w:r w:rsidRPr="00DF54B0">
        <w:rPr>
          <w:rStyle w:val="StyleUnderline"/>
        </w:rPr>
        <w:t xml:space="preserve"> for American firms to </w:t>
      </w:r>
      <w:r w:rsidRPr="007A3E98">
        <w:rPr>
          <w:rStyle w:val="Emphasis"/>
        </w:rPr>
        <w:t>trade</w:t>
      </w:r>
      <w:r w:rsidRPr="00DF54B0">
        <w:rPr>
          <w:rStyle w:val="StyleUnderline"/>
        </w:rPr>
        <w:t xml:space="preserve"> internationally</w:t>
      </w:r>
      <w:r w:rsidRPr="00BE0158">
        <w:rPr>
          <w:sz w:val="16"/>
        </w:rPr>
        <w:t xml:space="preserve">. But it would be such a sweeping and hostile step that it seems conceivable only in the midst of an across-the-board breakdown in relations. Even in response to a no-holds-barred </w:t>
      </w:r>
      <w:proofErr w:type="spellStart"/>
      <w:r w:rsidRPr="00BE0158">
        <w:rPr>
          <w:sz w:val="16"/>
        </w:rPr>
        <w:t>Mr</w:t>
      </w:r>
      <w:proofErr w:type="spellEnd"/>
      <w:r w:rsidRPr="00BE0158">
        <w:rPr>
          <w:sz w:val="16"/>
        </w:rPr>
        <w:t xml:space="preserve"> Trump, Europe would surely not treat America as it does Russia, no matter how vicious any trade war might become.</w:t>
      </w:r>
    </w:p>
    <w:p w14:paraId="49FF75B9" w14:textId="77777777" w:rsidR="00B220CD" w:rsidRPr="00BE0158" w:rsidRDefault="00B220CD" w:rsidP="00B220CD">
      <w:pPr>
        <w:rPr>
          <w:sz w:val="16"/>
        </w:rPr>
      </w:pPr>
      <w:r w:rsidRPr="00BE0158">
        <w:rPr>
          <w:sz w:val="16"/>
        </w:rPr>
        <w:t xml:space="preserve">The most lopsided facet of the transatlantic relationship is </w:t>
      </w:r>
      <w:proofErr w:type="spellStart"/>
      <w:r w:rsidRPr="00BE0158">
        <w:rPr>
          <w:sz w:val="16"/>
        </w:rPr>
        <w:t>defence</w:t>
      </w:r>
      <w:proofErr w:type="spellEnd"/>
      <w:r w:rsidRPr="00BE0158">
        <w:rPr>
          <w:sz w:val="16"/>
        </w:rPr>
        <w:t xml:space="preserve">. Europe relies heavily on America’s military support. It has far more to lose from any breakdown of this arrangement than America, which is, as </w:t>
      </w:r>
      <w:proofErr w:type="spellStart"/>
      <w:r w:rsidRPr="00BE0158">
        <w:rPr>
          <w:sz w:val="16"/>
        </w:rPr>
        <w:t>Mr</w:t>
      </w:r>
      <w:proofErr w:type="spellEnd"/>
      <w:r w:rsidRPr="00BE0158">
        <w:rPr>
          <w:sz w:val="16"/>
        </w:rPr>
        <w:t xml:space="preserve"> Trump pointed out recently, protected by “a big, beautiful ocean”. But that protection is not absolute. And the fact that Europe has more to lose does not mean that it has no leverage at all.</w:t>
      </w:r>
    </w:p>
    <w:p w14:paraId="685405BC" w14:textId="77777777" w:rsidR="00B220CD" w:rsidRPr="003607A3" w:rsidRDefault="00B220CD" w:rsidP="00B220CD">
      <w:pPr>
        <w:rPr>
          <w:sz w:val="16"/>
        </w:rPr>
      </w:pPr>
      <w:r w:rsidRPr="006D2CE3">
        <w:rPr>
          <w:rStyle w:val="StyleUnderline"/>
        </w:rPr>
        <w:t>Start with that</w:t>
      </w:r>
      <w:r w:rsidRPr="00BE0158">
        <w:rPr>
          <w:sz w:val="16"/>
        </w:rPr>
        <w:t xml:space="preserve"> big beautiful </w:t>
      </w:r>
      <w:r w:rsidRPr="006239B8">
        <w:rPr>
          <w:rStyle w:val="Emphasis"/>
        </w:rPr>
        <w:t>ocean</w:t>
      </w:r>
      <w:r w:rsidRPr="00CE3118">
        <w:rPr>
          <w:rStyle w:val="StyleUnderline"/>
        </w:rPr>
        <w:t xml:space="preserve">. America cannot protect it without </w:t>
      </w:r>
      <w:r w:rsidRPr="006239B8">
        <w:rPr>
          <w:rStyle w:val="Emphasis"/>
        </w:rPr>
        <w:t>European</w:t>
      </w:r>
      <w:r w:rsidRPr="00CE3118">
        <w:rPr>
          <w:rStyle w:val="StyleUnderline"/>
        </w:rPr>
        <w:t xml:space="preserve"> help</w:t>
      </w:r>
      <w:r w:rsidRPr="00BE0158">
        <w:rPr>
          <w:sz w:val="16"/>
        </w:rPr>
        <w:t xml:space="preserve">. Russian submarines entering the North Atlantic from their Arctic bases must pass through a series of choke-points known as the Greenland-Iceland-United Kingdom (GIUK) gap. For decades America and </w:t>
      </w:r>
      <w:r w:rsidRPr="003607A3">
        <w:rPr>
          <w:sz w:val="16"/>
        </w:rPr>
        <w:t>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7A6CDABB" w14:textId="77777777" w:rsidR="00B220CD" w:rsidRPr="00BE0158" w:rsidRDefault="00B220CD" w:rsidP="00B220CD">
      <w:pPr>
        <w:rPr>
          <w:sz w:val="16"/>
        </w:rPr>
      </w:pPr>
      <w:r w:rsidRPr="003607A3">
        <w:rPr>
          <w:rStyle w:val="StyleUnderline"/>
        </w:rPr>
        <w:t xml:space="preserve">If these </w:t>
      </w:r>
      <w:r w:rsidRPr="003607A3">
        <w:rPr>
          <w:rStyle w:val="Emphasis"/>
        </w:rPr>
        <w:t>arrangements</w:t>
      </w:r>
      <w:r w:rsidRPr="003607A3">
        <w:rPr>
          <w:rStyle w:val="StyleUnderline"/>
        </w:rPr>
        <w:t xml:space="preserve"> were to fall apart, it would be </w:t>
      </w:r>
      <w:r w:rsidRPr="003607A3">
        <w:rPr>
          <w:rStyle w:val="Emphasis"/>
        </w:rPr>
        <w:t xml:space="preserve">far </w:t>
      </w:r>
      <w:r w:rsidRPr="00C74570">
        <w:rPr>
          <w:rStyle w:val="Emphasis"/>
          <w:highlight w:val="cyan"/>
        </w:rPr>
        <w:t>harder</w:t>
      </w:r>
      <w:r w:rsidRPr="00D75CEF">
        <w:rPr>
          <w:rStyle w:val="StyleUnderline"/>
        </w:rPr>
        <w:t xml:space="preserve"> for America </w:t>
      </w:r>
      <w:r w:rsidRPr="00C74570">
        <w:rPr>
          <w:rStyle w:val="StyleUnderline"/>
          <w:highlight w:val="cyan"/>
        </w:rPr>
        <w:t xml:space="preserve">to track </w:t>
      </w:r>
      <w:r w:rsidRPr="009D6105">
        <w:rPr>
          <w:rStyle w:val="StyleUnderline"/>
          <w:highlight w:val="cyan"/>
        </w:rPr>
        <w:t xml:space="preserve">Russian </w:t>
      </w:r>
      <w:r w:rsidRPr="009D6105">
        <w:rPr>
          <w:rStyle w:val="Emphasis"/>
          <w:highlight w:val="cyan"/>
        </w:rPr>
        <w:t>sub</w:t>
      </w:r>
      <w:r w:rsidRPr="00C74570">
        <w:rPr>
          <w:rStyle w:val="StyleUnderline"/>
        </w:rPr>
        <w:t>marine</w:t>
      </w:r>
      <w:r w:rsidRPr="00C74570">
        <w:rPr>
          <w:rStyle w:val="Emphasis"/>
          <w:highlight w:val="cyan"/>
        </w:rPr>
        <w:t>s</w:t>
      </w:r>
      <w:r w:rsidRPr="00C74570">
        <w:rPr>
          <w:sz w:val="16"/>
        </w:rPr>
        <w:t>.</w:t>
      </w:r>
      <w:r w:rsidRPr="00BE0158">
        <w:rPr>
          <w:sz w:val="16"/>
        </w:rPr>
        <w:t xml:space="preserve"> It would have much less chance of detecting them on their way to America’s east coast. That would allow Russia to put many more missiles within range of American targets. </w:t>
      </w:r>
      <w:r w:rsidRPr="00445398">
        <w:rPr>
          <w:rStyle w:val="StyleUnderline"/>
        </w:rPr>
        <w:t>Even if</w:t>
      </w:r>
      <w:r w:rsidRPr="00BE0158">
        <w:rPr>
          <w:sz w:val="16"/>
        </w:rPr>
        <w:t xml:space="preserve"> </w:t>
      </w:r>
      <w:proofErr w:type="spellStart"/>
      <w:r w:rsidRPr="00BE0158">
        <w:rPr>
          <w:sz w:val="16"/>
        </w:rPr>
        <w:t>Mr</w:t>
      </w:r>
      <w:proofErr w:type="spellEnd"/>
      <w:r w:rsidRPr="00BE0158">
        <w:rPr>
          <w:sz w:val="16"/>
        </w:rPr>
        <w:t xml:space="preserve"> </w:t>
      </w:r>
      <w:r w:rsidRPr="00035479">
        <w:rPr>
          <w:rStyle w:val="StyleUnderline"/>
        </w:rPr>
        <w:t>Trump got his wish</w:t>
      </w:r>
      <w:r w:rsidRPr="00BE0158">
        <w:rPr>
          <w:sz w:val="16"/>
        </w:rPr>
        <w:t xml:space="preserve"> and America were somehow to annex Greenland, which is currently a self-governing dependency of Denmark, </w:t>
      </w:r>
      <w:r w:rsidRPr="0094046F">
        <w:rPr>
          <w:rStyle w:val="StyleUnderline"/>
        </w:rPr>
        <w:t xml:space="preserve">American forces would </w:t>
      </w:r>
      <w:r w:rsidRPr="006E1EE5">
        <w:rPr>
          <w:rStyle w:val="Emphasis"/>
        </w:rPr>
        <w:t>not</w:t>
      </w:r>
      <w:r w:rsidRPr="0094046F">
        <w:rPr>
          <w:rStyle w:val="StyleUnderline"/>
        </w:rPr>
        <w:t xml:space="preserve"> be able to plug the </w:t>
      </w:r>
      <w:r w:rsidRPr="006E1EE5">
        <w:rPr>
          <w:rStyle w:val="Emphasis"/>
        </w:rPr>
        <w:t>geographic gap</w:t>
      </w:r>
      <w:r w:rsidRPr="0094046F">
        <w:rPr>
          <w:rStyle w:val="StyleUnderline"/>
        </w:rPr>
        <w:t xml:space="preserve"> fully</w:t>
      </w:r>
      <w:r w:rsidRPr="00BE0158">
        <w:rPr>
          <w:sz w:val="16"/>
        </w:rPr>
        <w:t>. And if American naval vessels were to be sent to the Pacific to cope with a crisis or war there, America’s dependence on collaboration with Europe could grow deeper still.</w:t>
      </w:r>
    </w:p>
    <w:p w14:paraId="3D10252E" w14:textId="77777777" w:rsidR="00B220CD" w:rsidRPr="00BE0158" w:rsidRDefault="00B220CD" w:rsidP="00B220CD">
      <w:pPr>
        <w:rPr>
          <w:sz w:val="16"/>
        </w:rPr>
      </w:pPr>
      <w:r w:rsidRPr="00BE0158">
        <w:rPr>
          <w:sz w:val="16"/>
        </w:rPr>
        <w:t xml:space="preserve">The GIUK gap is an illustration of a wider phenomenon: </w:t>
      </w:r>
      <w:r w:rsidRPr="003607A3">
        <w:rPr>
          <w:rStyle w:val="StyleUnderline"/>
        </w:rPr>
        <w:t xml:space="preserve">American </w:t>
      </w:r>
      <w:r w:rsidRPr="00C74570">
        <w:rPr>
          <w:rStyle w:val="StyleUnderline"/>
          <w:highlight w:val="cyan"/>
        </w:rPr>
        <w:t xml:space="preserve">military </w:t>
      </w:r>
      <w:r w:rsidRPr="003607A3">
        <w:rPr>
          <w:rStyle w:val="Emphasis"/>
        </w:rPr>
        <w:t>power</w:t>
      </w:r>
      <w:r w:rsidRPr="003607A3">
        <w:rPr>
          <w:rStyle w:val="StyleUnderline"/>
        </w:rPr>
        <w:t xml:space="preserve"> </w:t>
      </w:r>
      <w:r w:rsidRPr="00C74570">
        <w:rPr>
          <w:rStyle w:val="StyleUnderline"/>
          <w:highlight w:val="cyan"/>
        </w:rPr>
        <w:t>depends on</w:t>
      </w:r>
      <w:r w:rsidRPr="002E639C">
        <w:rPr>
          <w:rStyle w:val="StyleUnderline"/>
        </w:rPr>
        <w:t xml:space="preserve"> access to </w:t>
      </w:r>
      <w:r w:rsidRPr="00C74570">
        <w:rPr>
          <w:rStyle w:val="Emphasis"/>
          <w:highlight w:val="cyan"/>
        </w:rPr>
        <w:t>Europe</w:t>
      </w:r>
      <w:r w:rsidRPr="003607A3">
        <w:rPr>
          <w:rStyle w:val="Emphasis"/>
        </w:rPr>
        <w:t>an territory</w:t>
      </w:r>
      <w:r w:rsidRPr="00F476DA">
        <w:rPr>
          <w:rStyle w:val="StyleUnderline"/>
        </w:rPr>
        <w:t>. At</w:t>
      </w:r>
      <w:r w:rsidRPr="00BE0158">
        <w:rPr>
          <w:sz w:val="16"/>
        </w:rPr>
        <w:t xml:space="preserve"> Pituffik Space Base on </w:t>
      </w:r>
      <w:r w:rsidRPr="00A25399">
        <w:rPr>
          <w:rStyle w:val="Emphasis"/>
        </w:rPr>
        <w:t>Greenland</w:t>
      </w:r>
      <w:r w:rsidRPr="00BE0158">
        <w:rPr>
          <w:sz w:val="16"/>
        </w:rPr>
        <w:t xml:space="preserve">, for </w:t>
      </w:r>
      <w:r w:rsidRPr="008C7017">
        <w:rPr>
          <w:rStyle w:val="StyleUnderline"/>
        </w:rPr>
        <w:t xml:space="preserve">instance, America’s </w:t>
      </w:r>
      <w:r w:rsidRPr="00A25399">
        <w:rPr>
          <w:rStyle w:val="Emphasis"/>
        </w:rPr>
        <w:t>Space Force</w:t>
      </w:r>
      <w:r w:rsidRPr="00204BCA">
        <w:rPr>
          <w:rStyle w:val="StyleUnderline"/>
        </w:rPr>
        <w:t xml:space="preserve"> </w:t>
      </w:r>
      <w:r w:rsidRPr="008C7017">
        <w:rPr>
          <w:rStyle w:val="StyleUnderline"/>
        </w:rPr>
        <w:t xml:space="preserve">maintains a radar station to track Russian </w:t>
      </w:r>
      <w:r w:rsidRPr="00A94161">
        <w:rPr>
          <w:rStyle w:val="Emphasis"/>
        </w:rPr>
        <w:t>missiles</w:t>
      </w:r>
      <w:r w:rsidRPr="00BE0158">
        <w:rPr>
          <w:sz w:val="16"/>
        </w:rPr>
        <w:t xml:space="preserve"> which would approach North America over the North Pole</w:t>
      </w:r>
      <w:r w:rsidRPr="00401E70">
        <w:rPr>
          <w:rStyle w:val="StyleUnderline"/>
        </w:rPr>
        <w:t xml:space="preserve">. Without access to that radar, </w:t>
      </w:r>
      <w:r w:rsidRPr="00A94161">
        <w:rPr>
          <w:rStyle w:val="Emphasis"/>
        </w:rPr>
        <w:t>America</w:t>
      </w:r>
      <w:r w:rsidRPr="00401E70">
        <w:rPr>
          <w:rStyle w:val="StyleUnderline"/>
        </w:rPr>
        <w:t xml:space="preserve"> would </w:t>
      </w:r>
      <w:r w:rsidRPr="00921218">
        <w:rPr>
          <w:rStyle w:val="StyleUnderline"/>
        </w:rPr>
        <w:t>have less</w:t>
      </w:r>
      <w:r w:rsidRPr="00BE0158">
        <w:rPr>
          <w:sz w:val="16"/>
        </w:rPr>
        <w:t xml:space="preserve"> warning and a poorer </w:t>
      </w:r>
      <w:r w:rsidRPr="00921218">
        <w:rPr>
          <w:rStyle w:val="StyleUnderline"/>
        </w:rPr>
        <w:t xml:space="preserve">understanding of </w:t>
      </w:r>
      <w:r w:rsidRPr="00A94161">
        <w:rPr>
          <w:rStyle w:val="Emphasis"/>
        </w:rPr>
        <w:t>missile threats</w:t>
      </w:r>
      <w:r w:rsidRPr="00BE0158">
        <w:rPr>
          <w:sz w:val="16"/>
        </w:rPr>
        <w:t>. On NATO’s southern flank, in the Mediterranean, the US Air Force has been pondering whether to expand an air base on Cyprus. It has been vital for American operations in the Middle East, such as its recent delivery of aid to Gaza.</w:t>
      </w:r>
    </w:p>
    <w:p w14:paraId="2F6F2942" w14:textId="77777777" w:rsidR="00B220CD" w:rsidRPr="00BE0158" w:rsidRDefault="00B220CD" w:rsidP="00B220CD">
      <w:pPr>
        <w:rPr>
          <w:sz w:val="16"/>
        </w:rPr>
      </w:pPr>
      <w:r w:rsidRPr="00BE0158">
        <w:rPr>
          <w:sz w:val="16"/>
        </w:rPr>
        <w:t>Who’s helping whom?</w:t>
      </w:r>
    </w:p>
    <w:p w14:paraId="568E90C2" w14:textId="77777777" w:rsidR="00B220CD" w:rsidRPr="00BE0158" w:rsidRDefault="00B220CD" w:rsidP="00B220CD">
      <w:pPr>
        <w:rPr>
          <w:sz w:val="16"/>
        </w:rPr>
      </w:pPr>
      <w:r w:rsidRPr="00BE0158">
        <w:rPr>
          <w:sz w:val="16"/>
        </w:rPr>
        <w:t xml:space="preserve">Perhaps America’s most important foothold in Europe is in Germany, which hosts more than 50,000 American troops. </w:t>
      </w:r>
      <w:r w:rsidRPr="00A9517A">
        <w:rPr>
          <w:rStyle w:val="StyleUnderline"/>
        </w:rPr>
        <w:t xml:space="preserve">The Pentagon’s </w:t>
      </w:r>
      <w:r w:rsidRPr="00F93199">
        <w:rPr>
          <w:rStyle w:val="Emphasis"/>
        </w:rPr>
        <w:t>European</w:t>
      </w:r>
      <w:r w:rsidRPr="00A9517A">
        <w:rPr>
          <w:rStyle w:val="StyleUnderline"/>
        </w:rPr>
        <w:t xml:space="preserve"> and </w:t>
      </w:r>
      <w:r w:rsidRPr="00F93199">
        <w:rPr>
          <w:rStyle w:val="Emphasis"/>
        </w:rPr>
        <w:t>African</w:t>
      </w:r>
      <w:r w:rsidRPr="00965356">
        <w:rPr>
          <w:rStyle w:val="StyleUnderline"/>
        </w:rPr>
        <w:t xml:space="preserve"> commands, which oversee every soldier, tank, warplane and naval vessel in their domains, are located in </w:t>
      </w:r>
      <w:r w:rsidRPr="0090302E">
        <w:rPr>
          <w:rStyle w:val="Emphasis"/>
        </w:rPr>
        <w:t>Stuttgart</w:t>
      </w:r>
      <w:r w:rsidRPr="00BE0158">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36543CC4" w14:textId="77777777" w:rsidR="00B220CD" w:rsidRPr="00BE0158" w:rsidRDefault="00B220CD" w:rsidP="00B220CD">
      <w:pPr>
        <w:rPr>
          <w:sz w:val="16"/>
        </w:rPr>
      </w:pPr>
      <w:r w:rsidRPr="00BE0158">
        <w:rPr>
          <w:sz w:val="16"/>
        </w:rPr>
        <w:t xml:space="preserve">Europe’s leverage comes not only from access to its territory. </w:t>
      </w:r>
      <w:r w:rsidRPr="00C74570">
        <w:rPr>
          <w:rStyle w:val="StyleUnderline"/>
          <w:highlight w:val="cyan"/>
        </w:rPr>
        <w:t>European firms are integrated in</w:t>
      </w:r>
      <w:r w:rsidRPr="00C74570">
        <w:rPr>
          <w:rStyle w:val="StyleUnderline"/>
        </w:rPr>
        <w:t>to</w:t>
      </w:r>
      <w:r w:rsidRPr="00FA3435">
        <w:rPr>
          <w:rStyle w:val="StyleUnderline"/>
        </w:rPr>
        <w:t xml:space="preserve"> American </w:t>
      </w:r>
      <w:proofErr w:type="spellStart"/>
      <w:r w:rsidRPr="00FA3435">
        <w:rPr>
          <w:rStyle w:val="StyleUnderline"/>
        </w:rPr>
        <w:t>defence</w:t>
      </w:r>
      <w:proofErr w:type="spellEnd"/>
      <w:r w:rsidRPr="00FA3435">
        <w:rPr>
          <w:rStyle w:val="StyleUnderline"/>
        </w:rPr>
        <w:t xml:space="preserve"> </w:t>
      </w:r>
      <w:r w:rsidRPr="00C74570">
        <w:rPr>
          <w:rStyle w:val="Emphasis"/>
          <w:highlight w:val="cyan"/>
        </w:rPr>
        <w:t>supply chains</w:t>
      </w:r>
      <w:r w:rsidRPr="00C30AB9">
        <w:rPr>
          <w:rStyle w:val="StyleUnderline"/>
        </w:rPr>
        <w:t xml:space="preserve">. About a </w:t>
      </w:r>
      <w:r w:rsidRPr="00B52A05">
        <w:rPr>
          <w:rStyle w:val="Emphasis"/>
        </w:rPr>
        <w:t>quarter</w:t>
      </w:r>
      <w:r w:rsidRPr="00C30AB9">
        <w:rPr>
          <w:rStyle w:val="StyleUnderline"/>
        </w:rPr>
        <w:t xml:space="preserve"> of the </w:t>
      </w:r>
      <w:r w:rsidRPr="00274A7A">
        <w:rPr>
          <w:rStyle w:val="Emphasis"/>
        </w:rPr>
        <w:t>F-35</w:t>
      </w:r>
      <w:r w:rsidRPr="00C30AB9">
        <w:rPr>
          <w:rStyle w:val="StyleUnderline"/>
        </w:rPr>
        <w:t xml:space="preserve"> jet’s component</w:t>
      </w:r>
      <w:r w:rsidRPr="00E31500">
        <w:rPr>
          <w:rStyle w:val="Emphasis"/>
        </w:rPr>
        <w:t>s</w:t>
      </w:r>
      <w:r w:rsidRPr="00C30AB9">
        <w:rPr>
          <w:rStyle w:val="StyleUnderline"/>
        </w:rPr>
        <w:t xml:space="preserve"> are made in Europe</w:t>
      </w:r>
      <w:r w:rsidRPr="00BE0158">
        <w:rPr>
          <w:sz w:val="16"/>
        </w:rPr>
        <w:t xml:space="preserve">. Britain provides niche capabilities in America’s nuclear </w:t>
      </w:r>
      <w:proofErr w:type="spellStart"/>
      <w:r w:rsidRPr="00BE0158">
        <w:rPr>
          <w:sz w:val="16"/>
        </w:rPr>
        <w:t>programme</w:t>
      </w:r>
      <w:proofErr w:type="spellEnd"/>
      <w:r w:rsidRPr="00BE0158">
        <w:rPr>
          <w:sz w:val="16"/>
        </w:rPr>
        <w:t>. Then there is intelligence. Britain is a member of the Five Eyes spy pact, in which America, Australia, Britain, Canada and New Zealand collect and then share signals intelligence, such as intercepted communications. America generates around 75-80% of the intelligence; it is clearly the first among equals. But the 20-25% produced by allies is still valuable, allowing American spies to be more efficient, to run operations around the clock and to snoop from places that would otherwise be inaccessible, such as British bases in Cyprus. British findings often feature in the President’s Daily Brief, an intelligence summary produced by America’s spies.</w:t>
      </w:r>
    </w:p>
    <w:p w14:paraId="58AC0052" w14:textId="77777777" w:rsidR="00B220CD" w:rsidRPr="00BE0158" w:rsidRDefault="00B220CD" w:rsidP="00B220CD">
      <w:pPr>
        <w:rPr>
          <w:sz w:val="16"/>
        </w:rPr>
      </w:pPr>
      <w:r w:rsidRPr="00BE0158">
        <w:rPr>
          <w:sz w:val="16"/>
        </w:rPr>
        <w:t>An illustration depicts Lady Europa gathering her shield, lance, and helmet from behind the door, while Uncle Sam peers through the window in surprise.</w:t>
      </w:r>
    </w:p>
    <w:p w14:paraId="599530D0" w14:textId="77777777" w:rsidR="00B220CD" w:rsidRPr="00BE0158" w:rsidRDefault="00B220CD" w:rsidP="00B220CD">
      <w:pPr>
        <w:rPr>
          <w:sz w:val="16"/>
        </w:rPr>
      </w:pPr>
      <w:r w:rsidRPr="00BE0158">
        <w:rPr>
          <w:sz w:val="16"/>
        </w:rPr>
        <w:t>Illustration: Harry Haysom</w:t>
      </w:r>
    </w:p>
    <w:p w14:paraId="4B7E9266" w14:textId="77777777" w:rsidR="00B220CD" w:rsidRPr="003607A3" w:rsidRDefault="00B220CD" w:rsidP="00B220CD">
      <w:pPr>
        <w:rPr>
          <w:sz w:val="16"/>
        </w:rPr>
      </w:pPr>
      <w:r w:rsidRPr="00BE0158">
        <w:rPr>
          <w:sz w:val="16"/>
        </w:rPr>
        <w:t xml:space="preserve">American spies also work closely with continental Europeans. In the early 2010s, for instance, America’s National Security Agency collaborated with Denmark to spy on prominent European politicians by tapping the </w:t>
      </w:r>
      <w:proofErr w:type="spellStart"/>
      <w:r w:rsidRPr="00BE0158">
        <w:rPr>
          <w:sz w:val="16"/>
        </w:rPr>
        <w:t>fibre</w:t>
      </w:r>
      <w:proofErr w:type="spellEnd"/>
      <w:r w:rsidRPr="00BE0158">
        <w:rPr>
          <w:sz w:val="16"/>
        </w:rPr>
        <w:t xml:space="preserve">-optic internet cables that pass through Danish territory. In 2015 it was the Dutch </w:t>
      </w:r>
      <w:r w:rsidRPr="003607A3">
        <w:rPr>
          <w:sz w:val="16"/>
        </w:rPr>
        <w:t>intelligence service that alerted America to the fact that Russian hackers had penetrated the Democratic National Committee with the aim of interfering in the presidential election of 2016. To be sure, much of this collaboration would survive even a serious transatlantic breach. Intelligence services work with everyone, even adversaries, in areas such as counter-terrorism. European spies would resist political demands to cut ties; indeed covert contacts and co-operation could become all the more important in a period where overt diplomacy had become toxic.</w:t>
      </w:r>
    </w:p>
    <w:p w14:paraId="51C3300A" w14:textId="77777777" w:rsidR="00B220CD" w:rsidRPr="003607A3" w:rsidRDefault="00B220CD" w:rsidP="00B220CD">
      <w:pPr>
        <w:rPr>
          <w:sz w:val="16"/>
        </w:rPr>
      </w:pPr>
      <w:r w:rsidRPr="003607A3">
        <w:rPr>
          <w:rStyle w:val="StyleUnderline"/>
        </w:rPr>
        <w:t>Europe could</w:t>
      </w:r>
      <w:r w:rsidRPr="003607A3">
        <w:rPr>
          <w:sz w:val="16"/>
        </w:rPr>
        <w:t xml:space="preserve">, however, </w:t>
      </w:r>
      <w:r w:rsidRPr="003607A3">
        <w:rPr>
          <w:rStyle w:val="StyleUnderline"/>
        </w:rPr>
        <w:t>make use of</w:t>
      </w:r>
      <w:r w:rsidRPr="0080294A">
        <w:rPr>
          <w:rStyle w:val="StyleUnderline"/>
        </w:rPr>
        <w:t xml:space="preserve"> its </w:t>
      </w:r>
      <w:r w:rsidRPr="00C74570">
        <w:rPr>
          <w:rStyle w:val="Emphasis"/>
          <w:highlight w:val="cyan"/>
        </w:rPr>
        <w:t>leverage</w:t>
      </w:r>
      <w:r w:rsidRPr="0080294A">
        <w:rPr>
          <w:rStyle w:val="StyleUnderline"/>
        </w:rPr>
        <w:t xml:space="preserve"> over America </w:t>
      </w:r>
      <w:r w:rsidRPr="00C74570">
        <w:rPr>
          <w:rStyle w:val="Emphasis"/>
          <w:highlight w:val="cyan"/>
        </w:rPr>
        <w:t>without</w:t>
      </w:r>
      <w:r w:rsidRPr="00C74570">
        <w:rPr>
          <w:rStyle w:val="StyleUnderline"/>
          <w:highlight w:val="cyan"/>
        </w:rPr>
        <w:t xml:space="preserve"> a</w:t>
      </w:r>
      <w:r w:rsidRPr="0080294A">
        <w:rPr>
          <w:rStyle w:val="StyleUnderline"/>
        </w:rPr>
        <w:t xml:space="preserve"> full </w:t>
      </w:r>
      <w:r w:rsidRPr="00C74570">
        <w:rPr>
          <w:rStyle w:val="Emphasis"/>
          <w:highlight w:val="cyan"/>
        </w:rPr>
        <w:t>breakdown</w:t>
      </w:r>
      <w:r w:rsidRPr="00C74570">
        <w:rPr>
          <w:rStyle w:val="StyleUnderline"/>
          <w:highlight w:val="cyan"/>
        </w:rPr>
        <w:t xml:space="preserve"> in</w:t>
      </w:r>
      <w:r w:rsidRPr="0080294A">
        <w:rPr>
          <w:rStyle w:val="StyleUnderline"/>
        </w:rPr>
        <w:t xml:space="preserve"> </w:t>
      </w:r>
      <w:r w:rsidRPr="00C74570">
        <w:rPr>
          <w:rStyle w:val="StyleUnderline"/>
        </w:rPr>
        <w:t>transatlantic</w:t>
      </w:r>
      <w:r w:rsidRPr="0080294A">
        <w:rPr>
          <w:rStyle w:val="StyleUnderline"/>
        </w:rPr>
        <w:t xml:space="preserve"> </w:t>
      </w:r>
      <w:r w:rsidRPr="00C74570">
        <w:rPr>
          <w:rStyle w:val="StyleUnderline"/>
          <w:highlight w:val="cyan"/>
        </w:rPr>
        <w:t>ties</w:t>
      </w:r>
      <w:r w:rsidRPr="00BE0158">
        <w:rPr>
          <w:sz w:val="16"/>
        </w:rPr>
        <w:t xml:space="preserve">. It has done so before. In 1973 Britain refused to allow America to fly U2 spy planes from bases in Britain and Cyprus during the Yom Kippur war. In 1986 France, Spain and Italy all barred America from flying over their territory or using their air bases during a bombing raid on Libya. That forced American jets to take a longer and more convoluted route. And in 2003 Turkey prevented America from using its territory to launch an invasion of Iraq, preventing America from attacking Baghdad </w:t>
      </w:r>
      <w:r w:rsidRPr="003607A3">
        <w:rPr>
          <w:sz w:val="16"/>
        </w:rPr>
        <w:t>from the north.</w:t>
      </w:r>
    </w:p>
    <w:p w14:paraId="4816D96E" w14:textId="77777777" w:rsidR="00B220CD" w:rsidRDefault="00B220CD" w:rsidP="00B220CD">
      <w:pPr>
        <w:rPr>
          <w:sz w:val="16"/>
        </w:rPr>
      </w:pPr>
      <w:r w:rsidRPr="003607A3">
        <w:rPr>
          <w:sz w:val="16"/>
        </w:rPr>
        <w:t xml:space="preserve">These sorts of irritants are routine in any alliance. But </w:t>
      </w:r>
      <w:r w:rsidRPr="003607A3">
        <w:rPr>
          <w:rStyle w:val="StyleUnderline"/>
        </w:rPr>
        <w:t xml:space="preserve">in a </w:t>
      </w:r>
      <w:r w:rsidRPr="003607A3">
        <w:rPr>
          <w:rStyle w:val="Emphasis"/>
        </w:rPr>
        <w:t>world</w:t>
      </w:r>
      <w:r w:rsidRPr="003607A3">
        <w:rPr>
          <w:rStyle w:val="StyleUnderline"/>
        </w:rPr>
        <w:t xml:space="preserve"> where allies themselves choose to </w:t>
      </w:r>
      <w:r w:rsidRPr="003607A3">
        <w:rPr>
          <w:rStyle w:val="Emphasis"/>
        </w:rPr>
        <w:t>mirror</w:t>
      </w:r>
      <w:r w:rsidRPr="003607A3">
        <w:rPr>
          <w:sz w:val="16"/>
        </w:rPr>
        <w:t xml:space="preserve"> </w:t>
      </w:r>
      <w:proofErr w:type="spellStart"/>
      <w:r w:rsidRPr="003607A3">
        <w:rPr>
          <w:sz w:val="16"/>
        </w:rPr>
        <w:t>Mr</w:t>
      </w:r>
      <w:proofErr w:type="spellEnd"/>
      <w:r w:rsidRPr="003607A3">
        <w:rPr>
          <w:sz w:val="16"/>
        </w:rPr>
        <w:t xml:space="preserve"> </w:t>
      </w:r>
      <w:r w:rsidRPr="003607A3">
        <w:rPr>
          <w:rStyle w:val="StyleUnderline"/>
        </w:rPr>
        <w:t xml:space="preserve">Trump’s </w:t>
      </w:r>
      <w:proofErr w:type="spellStart"/>
      <w:r w:rsidRPr="003607A3">
        <w:rPr>
          <w:rStyle w:val="StyleUnderline"/>
        </w:rPr>
        <w:t>transactionalism</w:t>
      </w:r>
      <w:proofErr w:type="spellEnd"/>
      <w:r w:rsidRPr="003607A3">
        <w:rPr>
          <w:rStyle w:val="StyleUnderline"/>
        </w:rPr>
        <w:t xml:space="preserve">, such acts of </w:t>
      </w:r>
      <w:r w:rsidRPr="003607A3">
        <w:rPr>
          <w:rStyle w:val="Emphasis"/>
        </w:rPr>
        <w:t>veto</w:t>
      </w:r>
      <w:r w:rsidRPr="003607A3">
        <w:rPr>
          <w:sz w:val="16"/>
        </w:rPr>
        <w:t xml:space="preserve"> might </w:t>
      </w:r>
      <w:r w:rsidRPr="003607A3">
        <w:rPr>
          <w:rStyle w:val="StyleUnderline"/>
        </w:rPr>
        <w:t xml:space="preserve">introduce considerable </w:t>
      </w:r>
      <w:r w:rsidRPr="003607A3">
        <w:rPr>
          <w:rStyle w:val="Emphasis"/>
        </w:rPr>
        <w:t>friction</w:t>
      </w:r>
      <w:r w:rsidRPr="003607A3">
        <w:rPr>
          <w:rStyle w:val="StyleUnderline"/>
        </w:rPr>
        <w:t xml:space="preserve"> into the cogs of </w:t>
      </w:r>
      <w:r w:rsidRPr="003607A3">
        <w:rPr>
          <w:rStyle w:val="Emphasis"/>
        </w:rPr>
        <w:t>American power</w:t>
      </w:r>
      <w:r w:rsidRPr="003607A3">
        <w:rPr>
          <w:sz w:val="16"/>
        </w:rPr>
        <w:t>. As with its economic might, Europe is likely to shrink from exerting its military leverage to the</w:t>
      </w:r>
      <w:r w:rsidRPr="00BE0158">
        <w:rPr>
          <w:sz w:val="16"/>
        </w:rPr>
        <w:t xml:space="preserve"> full. Almost all the steps it could take would be self-harming, even if they inflicted even greater damage on America. For that reason among others, getting European leaders, a fissiparous bunch at the best of times, to agree on a concerted response to American bullying would be a feat. But if they resolved to fight back, they have plenty of ways to do so.</w:t>
      </w:r>
    </w:p>
    <w:p w14:paraId="2FA03D15" w14:textId="77777777" w:rsidR="00B220CD" w:rsidRPr="00F27082" w:rsidRDefault="00B220CD" w:rsidP="00B220CD">
      <w:pPr>
        <w:pStyle w:val="Heading4"/>
      </w:pPr>
      <w:r>
        <w:t xml:space="preserve">That solves </w:t>
      </w:r>
      <w:r>
        <w:rPr>
          <w:u w:val="single"/>
        </w:rPr>
        <w:t>extinction</w:t>
      </w:r>
      <w:r>
        <w:t>.</w:t>
      </w:r>
    </w:p>
    <w:p w14:paraId="31542C97" w14:textId="77777777" w:rsidR="00B220CD" w:rsidRPr="00D10E3C" w:rsidRDefault="00B220CD" w:rsidP="00B220CD">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053F6E28" w14:textId="77777777" w:rsidR="00B220CD" w:rsidRPr="007F3EE3" w:rsidRDefault="00B220CD" w:rsidP="00B220CD">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w:t>
      </w:r>
      <w:r w:rsidRPr="00E616AD">
        <w:rPr>
          <w:sz w:val="16"/>
        </w:rPr>
        <w:t xml:space="preserve">year </w:t>
      </w:r>
      <w:r w:rsidRPr="00E616AD">
        <w:rPr>
          <w:rStyle w:val="Emphasis"/>
        </w:rPr>
        <w:t>2025</w:t>
      </w:r>
      <w:r w:rsidRPr="00E616AD">
        <w:rPr>
          <w:rStyle w:val="StyleUnderline"/>
        </w:rPr>
        <w:t xml:space="preserve"> was Europe’s </w:t>
      </w:r>
      <w:r w:rsidRPr="00E616AD">
        <w:rPr>
          <w:rStyle w:val="Emphasis"/>
        </w:rPr>
        <w:t>last opportunity</w:t>
      </w:r>
      <w:r w:rsidRPr="00E616AD">
        <w:rPr>
          <w:sz w:val="16"/>
        </w:rPr>
        <w:t xml:space="preserve">. It was the moment </w:t>
      </w:r>
      <w:r w:rsidRPr="00E616AD">
        <w:rPr>
          <w:rStyle w:val="StyleUnderline"/>
        </w:rPr>
        <w:t xml:space="preserve">when 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E616AD">
        <w:rPr>
          <w:rStyle w:val="StyleUnderline"/>
        </w:rPr>
        <w:t xml:space="preserve">on the </w:t>
      </w:r>
      <w:r w:rsidRPr="00E616AD">
        <w:rPr>
          <w:rStyle w:val="Emphasis"/>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6D71AB14" w14:textId="77777777" w:rsidR="00B220CD" w:rsidRPr="007F3EE3" w:rsidRDefault="00B220CD" w:rsidP="00B220CD">
      <w:pPr>
        <w:rPr>
          <w:sz w:val="16"/>
        </w:rPr>
      </w:pPr>
      <w:r w:rsidRPr="00E616AD">
        <w:rPr>
          <w:rStyle w:val="StyleUnderline"/>
        </w:rPr>
        <w:t xml:space="preserve">Europe has all the </w:t>
      </w:r>
      <w:r w:rsidRPr="00E616AD">
        <w:rPr>
          <w:rStyle w:val="Emphasis"/>
        </w:rPr>
        <w:t>tools</w:t>
      </w:r>
      <w:r w:rsidRPr="00E616AD">
        <w:rPr>
          <w:rStyle w:val="StyleUnderline"/>
        </w:rPr>
        <w:t xml:space="preserve"> to become number one</w:t>
      </w:r>
      <w:r w:rsidRPr="00E616AD">
        <w:rPr>
          <w:sz w:val="16"/>
        </w:rPr>
        <w:t xml:space="preserve"> in the world again, or at least to maintain its rank as number two: with over 440 million people, the EU is </w:t>
      </w:r>
      <w:r w:rsidRPr="00E616AD">
        <w:rPr>
          <w:rStyle w:val="StyleUnderline"/>
        </w:rPr>
        <w:t xml:space="preserve">one of the </w:t>
      </w:r>
      <w:r w:rsidRPr="00067DA7">
        <w:rPr>
          <w:rStyle w:val="StyleUnderline"/>
          <w:highlight w:val="cyan"/>
        </w:rPr>
        <w:t xml:space="preserve">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E616AD">
        <w:rPr>
          <w:rStyle w:val="StyleUnderline"/>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w:t>
      </w:r>
      <w:r w:rsidRPr="00E616AD">
        <w:rPr>
          <w:sz w:val="16"/>
        </w:rPr>
        <w:t xml:space="preserve">is </w:t>
      </w:r>
      <w:r w:rsidRPr="00E616AD">
        <w:rPr>
          <w:rStyle w:val="StyleUnderline"/>
        </w:rPr>
        <w:t>a global</w:t>
      </w:r>
      <w:r w:rsidRPr="00123810">
        <w:rPr>
          <w:rStyle w:val="StyleUnderline"/>
        </w:rPr>
        <w:t xml:space="preserve">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3CBD0119" w14:textId="77777777" w:rsidR="00B220CD" w:rsidRPr="007F3EE3" w:rsidRDefault="00B220CD" w:rsidP="00B220CD">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39DFE609" w14:textId="77777777" w:rsidR="00B220CD" w:rsidRPr="007F3EE3" w:rsidRDefault="00B220CD" w:rsidP="00B220CD">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w:t>
      </w:r>
      <w:r w:rsidRPr="00E616AD">
        <w:rPr>
          <w:sz w:val="16"/>
        </w:rPr>
        <w:t xml:space="preserve">COVID-19). </w:t>
      </w:r>
      <w:r w:rsidRPr="00E616AD">
        <w:rPr>
          <w:rStyle w:val="StyleUnderline"/>
        </w:rPr>
        <w:t xml:space="preserve">A robust </w:t>
      </w:r>
      <w:r w:rsidRPr="00E616AD">
        <w:rPr>
          <w:rStyle w:val="Emphasis"/>
        </w:rPr>
        <w:t>network</w:t>
      </w:r>
      <w:r w:rsidRPr="00E616AD">
        <w:rPr>
          <w:rStyle w:val="StyleUnderline"/>
        </w:rPr>
        <w:t xml:space="preserve"> of</w:t>
      </w:r>
      <w:r w:rsidRPr="00E616AD">
        <w:rPr>
          <w:sz w:val="16"/>
        </w:rPr>
        <w:t xml:space="preserve"> NGOs, </w:t>
      </w:r>
      <w:r w:rsidRPr="00E616AD">
        <w:rPr>
          <w:rStyle w:val="Emphasis"/>
        </w:rPr>
        <w:t>unions</w:t>
      </w:r>
      <w:r w:rsidRPr="00E616AD">
        <w:rPr>
          <w:rStyle w:val="StyleUnderline"/>
        </w:rPr>
        <w:t xml:space="preserve">, and active </w:t>
      </w:r>
      <w:r w:rsidRPr="00E616AD">
        <w:rPr>
          <w:rStyle w:val="Emphasis"/>
        </w:rPr>
        <w:t>citizen participation</w:t>
      </w:r>
      <w:r w:rsidRPr="00E616AD">
        <w:rPr>
          <w:rStyle w:val="StyleUnderline"/>
        </w:rPr>
        <w:t xml:space="preserve"> supports democratic life and policy </w:t>
      </w:r>
      <w:r w:rsidRPr="00E616AD">
        <w:rPr>
          <w:rStyle w:val="Emphasis"/>
        </w:rPr>
        <w:t>innovation</w:t>
      </w:r>
      <w:r w:rsidRPr="00E616AD">
        <w:rPr>
          <w:rStyle w:val="StyleUnderline"/>
        </w:rPr>
        <w:t xml:space="preserve">. It remains a </w:t>
      </w:r>
      <w:r w:rsidRPr="00E616AD">
        <w:rPr>
          <w:rStyle w:val="Emphasis"/>
        </w:rPr>
        <w:t>magnet</w:t>
      </w:r>
      <w:r w:rsidRPr="00E616AD">
        <w:rPr>
          <w:rStyle w:val="StyleUnderline"/>
        </w:rPr>
        <w:t xml:space="preserve"> for neighboring </w:t>
      </w:r>
      <w:r w:rsidRPr="00E616AD">
        <w:rPr>
          <w:rStyle w:val="Emphasis"/>
        </w:rPr>
        <w:t>countries</w:t>
      </w:r>
      <w:r w:rsidRPr="00E616AD">
        <w:rPr>
          <w:rStyle w:val="StyleUnderline"/>
        </w:rPr>
        <w:t xml:space="preserve"> and regions</w:t>
      </w:r>
      <w:r w:rsidRPr="00E616AD">
        <w:rPr>
          <w:sz w:val="16"/>
        </w:rPr>
        <w:t xml:space="preserve"> (e.g., Ukraine, the Western Balkans), offering stability and development in exchange for reforms. Through PESCO, Frontex, and its missions abroad, </w:t>
      </w:r>
      <w:r w:rsidRPr="00E616AD">
        <w:rPr>
          <w:rStyle w:val="StyleUnderline"/>
        </w:rPr>
        <w:t xml:space="preserve">the EU is gradually developing more </w:t>
      </w:r>
      <w:r w:rsidRPr="00E616AD">
        <w:rPr>
          <w:rStyle w:val="Emphasis"/>
        </w:rPr>
        <w:t>credible standard</w:t>
      </w:r>
      <w:r w:rsidRPr="00E616AD">
        <w:rPr>
          <w:sz w:val="16"/>
        </w:rPr>
        <w:t xml:space="preserve"> defense </w:t>
      </w:r>
      <w:r w:rsidRPr="00E616AD">
        <w:rPr>
          <w:rStyle w:val="StyleUnderline"/>
        </w:rPr>
        <w:t>tool</w:t>
      </w:r>
      <w:r w:rsidRPr="00E616AD">
        <w:rPr>
          <w:rStyle w:val="Emphasis"/>
        </w:rPr>
        <w:t>s</w:t>
      </w:r>
      <w:r w:rsidRPr="00E616AD">
        <w:rPr>
          <w:sz w:val="16"/>
        </w:rPr>
        <w:t>.</w:t>
      </w:r>
    </w:p>
    <w:p w14:paraId="5D88CBD2" w14:textId="77777777" w:rsidR="00B220CD" w:rsidRPr="007F3EE3" w:rsidRDefault="00B220CD" w:rsidP="00B220CD">
      <w:pPr>
        <w:rPr>
          <w:sz w:val="16"/>
        </w:rPr>
      </w:pPr>
      <w:r w:rsidRPr="007F3EE3">
        <w:rPr>
          <w:sz w:val="16"/>
        </w:rPr>
        <w:t xml:space="preserve">However, </w:t>
      </w:r>
      <w:r w:rsidRPr="00E616AD">
        <w:rPr>
          <w:rStyle w:val="StyleUnderline"/>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64002E59" w14:textId="77777777" w:rsidR="00B220CD" w:rsidRPr="007F3EE3" w:rsidRDefault="00B220CD" w:rsidP="00B220CD">
      <w:pPr>
        <w:rPr>
          <w:sz w:val="16"/>
        </w:rPr>
      </w:pPr>
      <w:r w:rsidRPr="00E616AD">
        <w:rPr>
          <w:rStyle w:val="StyleUnderline"/>
        </w:rPr>
        <w:t>And</w:t>
      </w:r>
      <w:r w:rsidRPr="00E616AD">
        <w:rPr>
          <w:sz w:val="16"/>
        </w:rPr>
        <w:t xml:space="preserve"> yet, </w:t>
      </w:r>
      <w:r w:rsidRPr="00E616AD">
        <w:rPr>
          <w:rStyle w:val="Emphasis"/>
        </w:rPr>
        <w:t>although</w:t>
      </w:r>
      <w:r w:rsidRPr="00E616AD">
        <w:rPr>
          <w:rStyle w:val="StyleUnderline"/>
        </w:rPr>
        <w:t xml:space="preserve"> these</w:t>
      </w:r>
      <w:r w:rsidRPr="0011307C">
        <w:rPr>
          <w:rStyle w:val="StyleUnderline"/>
        </w:rPr>
        <w:t xml:space="preserv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75FEFE38" w14:textId="77777777" w:rsidR="00B220CD" w:rsidRPr="007F3EE3" w:rsidRDefault="00B220CD" w:rsidP="00B220CD">
      <w:pPr>
        <w:rPr>
          <w:sz w:val="16"/>
        </w:rPr>
      </w:pPr>
      <w:r w:rsidRPr="007F3EE3">
        <w:rPr>
          <w:sz w:val="16"/>
        </w:rPr>
        <w:t>Industrial Decline</w:t>
      </w:r>
    </w:p>
    <w:p w14:paraId="526BAE24" w14:textId="77777777" w:rsidR="00B220CD" w:rsidRPr="007F3EE3" w:rsidRDefault="00B220CD" w:rsidP="00B220CD">
      <w:pPr>
        <w:rPr>
          <w:sz w:val="16"/>
        </w:rPr>
      </w:pPr>
      <w:r w:rsidRPr="007F3EE3">
        <w:rPr>
          <w:sz w:val="16"/>
        </w:rPr>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08048867" w14:textId="77777777" w:rsidR="00B220CD" w:rsidRPr="007F3EE3" w:rsidRDefault="00B220CD" w:rsidP="00B220CD">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30F18B6B" w14:textId="77777777" w:rsidR="00B220CD" w:rsidRPr="00E616AD" w:rsidRDefault="00B220CD" w:rsidP="00B220CD">
      <w:pPr>
        <w:rPr>
          <w:sz w:val="16"/>
        </w:rPr>
      </w:pPr>
      <w:r w:rsidRPr="007F3EE3">
        <w:rPr>
          <w:sz w:val="16"/>
        </w:rPr>
        <w:t xml:space="preserve">And yet, all is not lost. In many sectors, Europe remains the </w:t>
      </w:r>
      <w:r w:rsidRPr="00E616AD">
        <w:rPr>
          <w:sz w:val="16"/>
        </w:rPr>
        <w:t xml:space="preserve">leader. In nearly every domain, the Union counts at least two companies among the global top ten. </w:t>
      </w:r>
      <w:r w:rsidRPr="00E616AD">
        <w:rPr>
          <w:rStyle w:val="StyleUnderline"/>
        </w:rPr>
        <w:t xml:space="preserve">The EU possesses vast </w:t>
      </w:r>
      <w:r w:rsidRPr="00E616AD">
        <w:rPr>
          <w:rStyle w:val="Emphasis"/>
        </w:rPr>
        <w:t>savings</w:t>
      </w:r>
      <w:r w:rsidRPr="00E616AD">
        <w:rPr>
          <w:rStyle w:val="StyleUnderline"/>
        </w:rPr>
        <w:t xml:space="preserve">, world-class </w:t>
      </w:r>
      <w:r w:rsidRPr="00E616AD">
        <w:rPr>
          <w:rStyle w:val="Emphasis"/>
        </w:rPr>
        <w:t>researchers</w:t>
      </w:r>
      <w:r w:rsidRPr="00E616AD">
        <w:rPr>
          <w:rStyle w:val="StyleUnderline"/>
        </w:rPr>
        <w:t xml:space="preserve">, a great entrepreneurial spirit, and agile </w:t>
      </w:r>
      <w:r w:rsidRPr="00E616AD">
        <w:rPr>
          <w:sz w:val="16"/>
        </w:rPr>
        <w:t xml:space="preserve">and inventive family </w:t>
      </w:r>
      <w:r w:rsidRPr="00E616AD">
        <w:rPr>
          <w:rStyle w:val="Emphasis"/>
        </w:rPr>
        <w:t>businesses</w:t>
      </w:r>
      <w:r w:rsidRPr="00E616AD">
        <w:rPr>
          <w:rStyle w:val="StyleUnderline"/>
        </w:rPr>
        <w:t xml:space="preserve">. All it lacks is shared </w:t>
      </w:r>
      <w:r w:rsidRPr="00E616AD">
        <w:rPr>
          <w:rStyle w:val="Emphasis"/>
        </w:rPr>
        <w:t>political will</w:t>
      </w:r>
      <w:r w:rsidRPr="00E616AD">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E616AD">
        <w:rPr>
          <w:rStyle w:val="StyleUnderline"/>
        </w:rPr>
        <w:t xml:space="preserve">The </w:t>
      </w:r>
      <w:r w:rsidRPr="00E616AD">
        <w:rPr>
          <w:rStyle w:val="Emphasis"/>
        </w:rPr>
        <w:t>moment</w:t>
      </w:r>
      <w:r w:rsidRPr="00E616AD">
        <w:rPr>
          <w:rStyle w:val="StyleUnderline"/>
        </w:rPr>
        <w:t xml:space="preserve"> has come to break with</w:t>
      </w:r>
      <w:r w:rsidRPr="00E616AD">
        <w:rPr>
          <w:sz w:val="16"/>
        </w:rPr>
        <w:t xml:space="preserve"> the economy of death—built on </w:t>
      </w:r>
      <w:r w:rsidRPr="00E616AD">
        <w:rPr>
          <w:rStyle w:val="Emphasis"/>
        </w:rPr>
        <w:t>fossil fuels</w:t>
      </w:r>
      <w:r w:rsidRPr="00E616AD">
        <w:rPr>
          <w:rStyle w:val="StyleUnderline"/>
        </w:rPr>
        <w:t xml:space="preserve">, </w:t>
      </w:r>
      <w:r w:rsidRPr="00E616AD">
        <w:rPr>
          <w:rStyle w:val="Emphasis"/>
        </w:rPr>
        <w:t>pesticides</w:t>
      </w:r>
      <w:r w:rsidRPr="00E616AD">
        <w:rPr>
          <w:rStyle w:val="StyleUnderline"/>
        </w:rPr>
        <w:t xml:space="preserve">, industrial </w:t>
      </w:r>
      <w:r w:rsidRPr="00E616AD">
        <w:rPr>
          <w:rStyle w:val="Emphasis"/>
        </w:rPr>
        <w:t>food</w:t>
      </w:r>
      <w:r w:rsidRPr="00E616AD">
        <w:rPr>
          <w:sz w:val="16"/>
        </w:rPr>
        <w:t>, and legalized addictions—and shift to a wartime economy, aiming not to destroy, but to rebuild.</w:t>
      </w:r>
    </w:p>
    <w:p w14:paraId="3D7E63F5" w14:textId="77777777" w:rsidR="00B220CD" w:rsidRPr="00E616AD" w:rsidRDefault="00B220CD" w:rsidP="00B220CD">
      <w:pPr>
        <w:rPr>
          <w:sz w:val="16"/>
        </w:rPr>
      </w:pPr>
      <w:r w:rsidRPr="00E616AD">
        <w:rPr>
          <w:sz w:val="16"/>
        </w:rPr>
        <w:t>Geopolitical Theaters</w:t>
      </w:r>
    </w:p>
    <w:p w14:paraId="34CD90E9" w14:textId="77777777" w:rsidR="00B220CD" w:rsidRPr="00E616AD" w:rsidRDefault="00B220CD" w:rsidP="00B220CD">
      <w:pPr>
        <w:rPr>
          <w:sz w:val="16"/>
        </w:rPr>
      </w:pPr>
      <w:r w:rsidRPr="00E616AD">
        <w:rPr>
          <w:sz w:val="16"/>
        </w:rPr>
        <w:t xml:space="preserve">In Ukraine, </w:t>
      </w:r>
      <w:r w:rsidRPr="00E616AD">
        <w:rPr>
          <w:rStyle w:val="Emphasis"/>
        </w:rPr>
        <w:t>European</w:t>
      </w:r>
      <w:r w:rsidRPr="00E616AD">
        <w:rPr>
          <w:rStyle w:val="StyleUnderline"/>
        </w:rPr>
        <w:t xml:space="preserve"> countrie</w:t>
      </w:r>
      <w:r w:rsidRPr="00E616AD">
        <w:rPr>
          <w:rStyle w:val="Emphasis"/>
        </w:rPr>
        <w:t>s</w:t>
      </w:r>
      <w:r w:rsidRPr="00E616AD">
        <w:rPr>
          <w:rStyle w:val="StyleUnderline"/>
        </w:rPr>
        <w:t xml:space="preserve"> are diplomatically </w:t>
      </w:r>
      <w:r w:rsidRPr="00E616AD">
        <w:rPr>
          <w:rStyle w:val="Emphasis"/>
        </w:rPr>
        <w:t>represented</w:t>
      </w:r>
      <w:r w:rsidRPr="00E616AD">
        <w:rPr>
          <w:sz w:val="16"/>
        </w:rPr>
        <w:t xml:space="preserve">: the French, Germans, Poles, and Brits are visible and active. For now, </w:t>
      </w:r>
      <w:r w:rsidRPr="00E616AD">
        <w:rPr>
          <w:rStyle w:val="StyleUnderline"/>
        </w:rPr>
        <w:t xml:space="preserve">they appear to have </w:t>
      </w:r>
      <w:r w:rsidRPr="00E616AD">
        <w:rPr>
          <w:rStyle w:val="Emphasis"/>
        </w:rPr>
        <w:t>delayed</w:t>
      </w:r>
      <w:r w:rsidRPr="00E616AD">
        <w:rPr>
          <w:rStyle w:val="StyleUnderline"/>
        </w:rPr>
        <w:t xml:space="preserve"> the inevitable American </w:t>
      </w:r>
      <w:r w:rsidRPr="00E616AD">
        <w:rPr>
          <w:rStyle w:val="Emphasis"/>
        </w:rPr>
        <w:t>withdrawal</w:t>
      </w:r>
      <w:r w:rsidRPr="00E616AD">
        <w:rPr>
          <w:rStyle w:val="StyleUnderline"/>
        </w:rPr>
        <w:t>. But everyone knows</w:t>
      </w:r>
      <w:r w:rsidRPr="00E616AD">
        <w:rPr>
          <w:sz w:val="16"/>
        </w:rPr>
        <w:t>—in Paris, Berlin, Warsaw, London, Moscow, Beijing, and Kyiv—</w:t>
      </w:r>
      <w:r w:rsidRPr="00E616AD">
        <w:rPr>
          <w:rStyle w:val="StyleUnderline"/>
        </w:rPr>
        <w:t xml:space="preserve">that such a day will </w:t>
      </w:r>
      <w:r w:rsidRPr="00E616AD">
        <w:rPr>
          <w:rStyle w:val="Emphasis"/>
        </w:rPr>
        <w:t>come</w:t>
      </w:r>
      <w:r w:rsidRPr="00E616AD">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4D3D0B7E" w14:textId="77777777" w:rsidR="00B220CD" w:rsidRPr="00E616AD" w:rsidRDefault="00B220CD" w:rsidP="00B220CD">
      <w:pPr>
        <w:rPr>
          <w:sz w:val="16"/>
        </w:rPr>
      </w:pPr>
      <w:r w:rsidRPr="00E616AD">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39EEBA3D" w14:textId="77777777" w:rsidR="00B220CD" w:rsidRPr="00E616AD" w:rsidRDefault="00B220CD" w:rsidP="00B220CD">
      <w:pPr>
        <w:rPr>
          <w:sz w:val="16"/>
        </w:rPr>
      </w:pPr>
      <w:r w:rsidRPr="00E616AD">
        <w:rPr>
          <w:rStyle w:val="StyleUnderline"/>
        </w:rPr>
        <w:t xml:space="preserve">The U.S. </w:t>
      </w:r>
      <w:r w:rsidRPr="00E616AD">
        <w:rPr>
          <w:rStyle w:val="Emphasis"/>
        </w:rPr>
        <w:t>President</w:t>
      </w:r>
      <w:r w:rsidRPr="00E616AD">
        <w:rPr>
          <w:rStyle w:val="StyleUnderline"/>
        </w:rPr>
        <w:t xml:space="preserve"> has openly and repeatedly expressed his </w:t>
      </w:r>
      <w:r w:rsidRPr="00E616AD">
        <w:rPr>
          <w:rStyle w:val="Emphasis"/>
        </w:rPr>
        <w:t>desire</w:t>
      </w:r>
      <w:r w:rsidRPr="00E616AD">
        <w:rPr>
          <w:sz w:val="16"/>
        </w:rPr>
        <w:t>—perfectly rational from a geopolitical standpoint—</w:t>
      </w:r>
      <w:r w:rsidRPr="00E616AD">
        <w:rPr>
          <w:rStyle w:val="StyleUnderline"/>
        </w:rPr>
        <w:t xml:space="preserve">to take control of </w:t>
      </w:r>
      <w:r w:rsidRPr="00E616AD">
        <w:rPr>
          <w:rStyle w:val="Emphasis"/>
        </w:rPr>
        <w:t>Greenland</w:t>
      </w:r>
      <w:r w:rsidRPr="00E616AD">
        <w:rPr>
          <w:rStyle w:val="StyleUnderline"/>
        </w:rPr>
        <w:t>,</w:t>
      </w:r>
      <w:r w:rsidRPr="00E616AD">
        <w:rPr>
          <w:sz w:val="16"/>
        </w:rPr>
        <w:t xml:space="preserve"> rich in resources and strategically located along the future Northwest Passage. Meanwhile, Europe remains idle. </w:t>
      </w:r>
      <w:r w:rsidRPr="00E616AD">
        <w:rPr>
          <w:rStyle w:val="Emphasis"/>
        </w:rPr>
        <w:t>Nothing</w:t>
      </w:r>
      <w:r w:rsidRPr="00E616AD">
        <w:rPr>
          <w:rStyle w:val="StyleUnderline"/>
        </w:rPr>
        <w:t xml:space="preserve"> is being done to secure</w:t>
      </w:r>
      <w:r w:rsidRPr="00E616AD">
        <w:rPr>
          <w:sz w:val="16"/>
        </w:rPr>
        <w:t xml:space="preserve"> this land, </w:t>
      </w:r>
      <w:r w:rsidRPr="00E616AD">
        <w:rPr>
          <w:rStyle w:val="StyleUnderline"/>
        </w:rPr>
        <w:t>a</w:t>
      </w:r>
      <w:r w:rsidRPr="00E616AD">
        <w:rPr>
          <w:sz w:val="16"/>
        </w:rPr>
        <w:t xml:space="preserve"> Danish </w:t>
      </w:r>
      <w:r w:rsidRPr="00E616AD">
        <w:rPr>
          <w:rStyle w:val="StyleUnderline"/>
        </w:rPr>
        <w:t xml:space="preserve">sovereign </w:t>
      </w:r>
      <w:r w:rsidRPr="00E616AD">
        <w:rPr>
          <w:rStyle w:val="Emphasis"/>
        </w:rPr>
        <w:t>territory</w:t>
      </w:r>
      <w:r w:rsidRPr="00E616AD">
        <w:rPr>
          <w:rStyle w:val="StyleUnderline"/>
        </w:rPr>
        <w:t xml:space="preserve"> under </w:t>
      </w:r>
      <w:r w:rsidRPr="00E616AD">
        <w:rPr>
          <w:rStyle w:val="Emphasis"/>
        </w:rPr>
        <w:t>i</w:t>
      </w:r>
      <w:r w:rsidRPr="00E616AD">
        <w:rPr>
          <w:sz w:val="16"/>
        </w:rPr>
        <w:t xml:space="preserve">nternational </w:t>
      </w:r>
      <w:r w:rsidRPr="00E616AD">
        <w:rPr>
          <w:rStyle w:val="Emphasis"/>
        </w:rPr>
        <w:t>law</w:t>
      </w:r>
      <w:r w:rsidRPr="00E616AD">
        <w:rPr>
          <w:sz w:val="16"/>
        </w:rPr>
        <w:t xml:space="preserve">, and by extension, part of the EU. There are no guarantees of this EU member state’s sovereignty. And yet, </w:t>
      </w:r>
      <w:r w:rsidRPr="00E616AD">
        <w:rPr>
          <w:rStyle w:val="StyleUnderline"/>
        </w:rPr>
        <w:t xml:space="preserve">it is of </w:t>
      </w:r>
      <w:r w:rsidRPr="00E616AD">
        <w:rPr>
          <w:rStyle w:val="Emphasis"/>
        </w:rPr>
        <w:t>vital import</w:t>
      </w:r>
      <w:r w:rsidRPr="00E616AD">
        <w:rPr>
          <w:rStyle w:val="StyleUnderline"/>
        </w:rPr>
        <w:t>ance to Europe</w:t>
      </w:r>
      <w:r w:rsidRPr="00E616AD">
        <w:rPr>
          <w:sz w:val="16"/>
        </w:rPr>
        <w:t xml:space="preserve"> for the same reason as it is to Washington.</w:t>
      </w:r>
    </w:p>
    <w:p w14:paraId="166B8B5B" w14:textId="77777777" w:rsidR="00B220CD" w:rsidRPr="00E616AD" w:rsidRDefault="00B220CD" w:rsidP="00B220CD">
      <w:pPr>
        <w:rPr>
          <w:sz w:val="16"/>
        </w:rPr>
      </w:pPr>
      <w:r w:rsidRPr="00E616AD">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36CDE9B1" w14:textId="77777777" w:rsidR="00B220CD" w:rsidRPr="00E616AD" w:rsidRDefault="00B220CD" w:rsidP="00B220CD">
      <w:pPr>
        <w:rPr>
          <w:sz w:val="16"/>
        </w:rPr>
      </w:pPr>
      <w:r w:rsidRPr="00E616AD">
        <w:rPr>
          <w:rStyle w:val="StyleUnderline"/>
        </w:rPr>
        <w:t xml:space="preserve">In </w:t>
      </w:r>
      <w:r w:rsidRPr="00E616AD">
        <w:rPr>
          <w:rStyle w:val="Emphasis"/>
        </w:rPr>
        <w:t>Africa</w:t>
      </w:r>
      <w:r w:rsidRPr="00E616AD">
        <w:rPr>
          <w:rStyle w:val="StyleUnderline"/>
        </w:rPr>
        <w:t xml:space="preserve">, as the </w:t>
      </w:r>
      <w:r w:rsidRPr="00E616AD">
        <w:rPr>
          <w:rStyle w:val="Emphasis"/>
        </w:rPr>
        <w:t>U</w:t>
      </w:r>
      <w:r w:rsidRPr="00E616AD">
        <w:rPr>
          <w:sz w:val="16"/>
        </w:rPr>
        <w:t xml:space="preserve">nited </w:t>
      </w:r>
      <w:r w:rsidRPr="00E616AD">
        <w:rPr>
          <w:rStyle w:val="Emphasis"/>
        </w:rPr>
        <w:t>S</w:t>
      </w:r>
      <w:r w:rsidRPr="00E616AD">
        <w:rPr>
          <w:sz w:val="16"/>
        </w:rPr>
        <w:t xml:space="preserve">tates </w:t>
      </w:r>
      <w:r w:rsidRPr="00E616AD">
        <w:rPr>
          <w:rStyle w:val="StyleUnderline"/>
        </w:rPr>
        <w:t xml:space="preserve">turns its back, </w:t>
      </w:r>
      <w:r w:rsidRPr="00E616AD">
        <w:rPr>
          <w:rStyle w:val="Emphasis"/>
        </w:rPr>
        <w:t>China</w:t>
      </w:r>
      <w:r w:rsidRPr="00E616AD">
        <w:rPr>
          <w:rStyle w:val="StyleUnderline"/>
        </w:rPr>
        <w:t xml:space="preserve"> advances</w:t>
      </w:r>
      <w:r w:rsidRPr="00E616AD">
        <w:rPr>
          <w:sz w:val="16"/>
        </w:rPr>
        <w:t xml:space="preserve"> economically, </w:t>
      </w:r>
      <w:r w:rsidRPr="00E616AD">
        <w:rPr>
          <w:rStyle w:val="Emphasis"/>
        </w:rPr>
        <w:t>Russia</w:t>
      </w:r>
      <w:r w:rsidRPr="00E616AD">
        <w:rPr>
          <w:rStyle w:val="StyleUnderline"/>
        </w:rPr>
        <w:t xml:space="preserve"> expands militarily</w:t>
      </w:r>
      <w:r w:rsidRPr="00E616AD">
        <w:rPr>
          <w:sz w:val="16"/>
        </w:rPr>
        <w:t xml:space="preserve">, and ideologies and religions spread their influence, no one can deny that Africa is Europe’s natural and strategic partner. </w:t>
      </w:r>
      <w:r w:rsidRPr="00E616AD">
        <w:rPr>
          <w:rStyle w:val="StyleUnderline"/>
        </w:rPr>
        <w:t xml:space="preserve">Africa is the </w:t>
      </w:r>
      <w:r w:rsidRPr="00E616AD">
        <w:rPr>
          <w:rStyle w:val="Emphasis"/>
        </w:rPr>
        <w:t>future</w:t>
      </w:r>
      <w:r w:rsidRPr="00E616AD">
        <w:rPr>
          <w:rStyle w:val="StyleUnderline"/>
        </w:rPr>
        <w:t xml:space="preserve"> of Europe</w:t>
      </w:r>
      <w:r w:rsidRPr="00E616AD">
        <w:rPr>
          <w:sz w:val="16"/>
        </w:rPr>
        <w:t>. It could be its most fabulous opportunity—or its gravest threat.</w:t>
      </w:r>
    </w:p>
    <w:p w14:paraId="148AF7A8" w14:textId="77777777" w:rsidR="00B220CD" w:rsidRPr="00E616AD" w:rsidRDefault="00B220CD" w:rsidP="00B220CD">
      <w:pPr>
        <w:rPr>
          <w:sz w:val="16"/>
        </w:rPr>
      </w:pPr>
      <w:r w:rsidRPr="00E616AD">
        <w:rPr>
          <w:sz w:val="16"/>
        </w:rPr>
        <w:t xml:space="preserve">Working with African institutions, countries, peoples, and diasporas is the only way forward. But </w:t>
      </w:r>
      <w:r w:rsidRPr="00E616AD">
        <w:rPr>
          <w:rStyle w:val="StyleUnderline"/>
        </w:rPr>
        <w:t xml:space="preserve">if we </w:t>
      </w:r>
      <w:r w:rsidRPr="00E616AD">
        <w:rPr>
          <w:rStyle w:val="Emphasis"/>
        </w:rPr>
        <w:t>abandon</w:t>
      </w:r>
      <w:r w:rsidRPr="00E616AD">
        <w:rPr>
          <w:rStyle w:val="StyleUnderline"/>
        </w:rPr>
        <w:t xml:space="preserve"> the continent, </w:t>
      </w:r>
      <w:r w:rsidRPr="00E616AD">
        <w:rPr>
          <w:rStyle w:val="Emphasis"/>
        </w:rPr>
        <w:t>catastrophe</w:t>
      </w:r>
      <w:r w:rsidRPr="00E616AD">
        <w:rPr>
          <w:rStyle w:val="StyleUnderline"/>
        </w:rPr>
        <w:t xml:space="preserve"> looms</w:t>
      </w:r>
      <w:r w:rsidRPr="00E616AD">
        <w:rPr>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324B9F08" w14:textId="77777777" w:rsidR="00B220CD" w:rsidRPr="00E616AD" w:rsidRDefault="00B220CD" w:rsidP="00B220CD">
      <w:pPr>
        <w:rPr>
          <w:sz w:val="16"/>
        </w:rPr>
      </w:pPr>
      <w:r w:rsidRPr="00E616AD">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1A20B5D3" w14:textId="77777777" w:rsidR="00B220CD" w:rsidRPr="007F3EE3" w:rsidRDefault="00B220CD" w:rsidP="00B220CD">
      <w:pPr>
        <w:rPr>
          <w:sz w:val="16"/>
        </w:rPr>
      </w:pPr>
      <w:r w:rsidRPr="00E616AD">
        <w:rPr>
          <w:sz w:val="16"/>
        </w:rPr>
        <w:t>Environmental Issues</w:t>
      </w:r>
    </w:p>
    <w:p w14:paraId="73EC10CD" w14:textId="77777777" w:rsidR="00B220CD" w:rsidRPr="00E616AD" w:rsidRDefault="00B220CD" w:rsidP="00B220CD">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It can lead to the creation of a World Environment Organization, with binding rules mirroring the WTO’s power over trade. And why not, tomorrow, a Climate G20, enforcing a global carbon price, a planetary tax on fossil-fueled transport, and minimum biod</w:t>
      </w:r>
      <w:r w:rsidRPr="00E616AD">
        <w:rPr>
          <w:sz w:val="16"/>
        </w:rPr>
        <w:t>iversity standards?</w:t>
      </w:r>
    </w:p>
    <w:p w14:paraId="424D8EAB" w14:textId="77777777" w:rsidR="00B220CD" w:rsidRPr="00E616AD" w:rsidRDefault="00B220CD" w:rsidP="00B220CD">
      <w:pPr>
        <w:rPr>
          <w:rStyle w:val="StyleUnderline"/>
        </w:rPr>
      </w:pPr>
      <w:r w:rsidRPr="00E616AD">
        <w:rPr>
          <w:rStyle w:val="Emphasis"/>
        </w:rPr>
        <w:t>Oceans</w:t>
      </w:r>
      <w:r w:rsidRPr="00E616AD">
        <w:rPr>
          <w:rStyle w:val="StyleUnderline"/>
        </w:rPr>
        <w:t xml:space="preserve"> are the </w:t>
      </w:r>
      <w:r w:rsidRPr="00E616AD">
        <w:rPr>
          <w:rStyle w:val="Emphasis"/>
        </w:rPr>
        <w:t>beating heart</w:t>
      </w:r>
      <w:r w:rsidRPr="00E616AD">
        <w:rPr>
          <w:rStyle w:val="StyleUnderline"/>
        </w:rPr>
        <w:t xml:space="preserve"> of the planet. Yet they are being plundered, </w:t>
      </w:r>
      <w:r w:rsidRPr="00E616AD">
        <w:rPr>
          <w:rStyle w:val="Emphasis"/>
        </w:rPr>
        <w:t>polluted</w:t>
      </w:r>
      <w:r w:rsidRPr="00E616AD">
        <w:rPr>
          <w:rStyle w:val="StyleUnderline"/>
        </w:rPr>
        <w:t>, and exploited</w:t>
      </w:r>
      <w:r w:rsidRPr="00E616AD">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E616AD">
        <w:rPr>
          <w:rStyle w:val="Emphasis"/>
        </w:rPr>
        <w:t>Europe</w:t>
      </w:r>
      <w:r w:rsidRPr="00E616AD">
        <w:rPr>
          <w:rStyle w:val="StyleUnderline"/>
        </w:rPr>
        <w:t xml:space="preserve"> can help</w:t>
      </w:r>
      <w:r w:rsidRPr="00E616AD">
        <w:rPr>
          <w:sz w:val="16"/>
        </w:rPr>
        <w:t xml:space="preserve"> Southern nations </w:t>
      </w:r>
      <w:r w:rsidRPr="00E616AD">
        <w:rPr>
          <w:rStyle w:val="StyleUnderline"/>
        </w:rPr>
        <w:t xml:space="preserve">monitor their </w:t>
      </w:r>
      <w:r w:rsidRPr="00E616AD">
        <w:rPr>
          <w:rStyle w:val="Emphasis"/>
        </w:rPr>
        <w:t>e</w:t>
      </w:r>
      <w:r w:rsidRPr="00E616AD">
        <w:rPr>
          <w:rStyle w:val="StyleUnderline"/>
        </w:rPr>
        <w:t xml:space="preserve">xclusive </w:t>
      </w:r>
      <w:r w:rsidRPr="00E616AD">
        <w:rPr>
          <w:rStyle w:val="Emphasis"/>
        </w:rPr>
        <w:t>e</w:t>
      </w:r>
      <w:r w:rsidRPr="00E616AD">
        <w:rPr>
          <w:rStyle w:val="StyleUnderline"/>
        </w:rPr>
        <w:t xml:space="preserve">conomic </w:t>
      </w:r>
      <w:r w:rsidRPr="00E616AD">
        <w:rPr>
          <w:rStyle w:val="Emphasis"/>
        </w:rPr>
        <w:t>z</w:t>
      </w:r>
      <w:r w:rsidRPr="00E616AD">
        <w:rPr>
          <w:rStyle w:val="StyleUnderline"/>
        </w:rPr>
        <w:t>one</w:t>
      </w:r>
      <w:r w:rsidRPr="00E616AD">
        <w:rPr>
          <w:rStyle w:val="Emphasis"/>
        </w:rPr>
        <w:t>s</w:t>
      </w:r>
      <w:r w:rsidRPr="00E616AD">
        <w:rPr>
          <w:rStyle w:val="StyleUnderline"/>
        </w:rPr>
        <w:t xml:space="preserve"> by satellite and combat illegal </w:t>
      </w:r>
      <w:r w:rsidRPr="00E616AD">
        <w:rPr>
          <w:rStyle w:val="Emphasis"/>
        </w:rPr>
        <w:t>fishing</w:t>
      </w:r>
      <w:r w:rsidRPr="00E616AD">
        <w:rPr>
          <w:rStyle w:val="StyleUnderline"/>
        </w:rPr>
        <w:t xml:space="preserve">, often linked to </w:t>
      </w:r>
      <w:r w:rsidRPr="00E616AD">
        <w:rPr>
          <w:rStyle w:val="Emphasis"/>
        </w:rPr>
        <w:t>o</w:t>
      </w:r>
      <w:r w:rsidRPr="00E616AD">
        <w:rPr>
          <w:rStyle w:val="StyleUnderline"/>
        </w:rPr>
        <w:t xml:space="preserve">rganized </w:t>
      </w:r>
      <w:r w:rsidRPr="00E616AD">
        <w:rPr>
          <w:rStyle w:val="Emphasis"/>
        </w:rPr>
        <w:t>crime</w:t>
      </w:r>
      <w:r w:rsidRPr="00E616AD">
        <w:rPr>
          <w:rStyle w:val="StyleUnderline"/>
        </w:rPr>
        <w:t>.</w:t>
      </w:r>
    </w:p>
    <w:p w14:paraId="34671C40" w14:textId="77777777" w:rsidR="00B220CD" w:rsidRPr="00E616AD" w:rsidRDefault="00B220CD" w:rsidP="00B220CD">
      <w:pPr>
        <w:rPr>
          <w:sz w:val="16"/>
        </w:rPr>
      </w:pPr>
      <w:r w:rsidRPr="00E616AD">
        <w:rPr>
          <w:sz w:val="16"/>
        </w:rPr>
        <w:t xml:space="preserve">We must now repair the living world. </w:t>
      </w:r>
      <w:r w:rsidRPr="00E616AD">
        <w:rPr>
          <w:rStyle w:val="Emphasis"/>
        </w:rPr>
        <w:t>Europe</w:t>
      </w:r>
      <w:r w:rsidRPr="00E616AD">
        <w:rPr>
          <w:rStyle w:val="StyleUnderline"/>
        </w:rPr>
        <w:t xml:space="preserve"> can make</w:t>
      </w:r>
      <w:r w:rsidRPr="00E616AD">
        <w:rPr>
          <w:sz w:val="16"/>
        </w:rPr>
        <w:t xml:space="preserve"> a significant contribution to a Global Biodiversity Fund, which would </w:t>
      </w:r>
      <w:r w:rsidRPr="00E616AD">
        <w:rPr>
          <w:rStyle w:val="StyleUnderline"/>
        </w:rPr>
        <w:t xml:space="preserve">finance </w:t>
      </w:r>
      <w:r w:rsidRPr="00E616AD">
        <w:rPr>
          <w:rStyle w:val="Emphasis"/>
        </w:rPr>
        <w:t>reforestation</w:t>
      </w:r>
      <w:r w:rsidRPr="00E616AD">
        <w:rPr>
          <w:rStyle w:val="StyleUnderline"/>
        </w:rPr>
        <w:t xml:space="preserve">, species reintroduction, </w:t>
      </w:r>
      <w:r w:rsidRPr="00E616AD">
        <w:rPr>
          <w:rStyle w:val="Emphasis"/>
        </w:rPr>
        <w:t>agroecology</w:t>
      </w:r>
      <w:r w:rsidRPr="00E616AD">
        <w:rPr>
          <w:rStyle w:val="StyleUnderline"/>
        </w:rPr>
        <w:t>, and</w:t>
      </w:r>
      <w:r w:rsidRPr="00E616AD">
        <w:rPr>
          <w:sz w:val="16"/>
        </w:rPr>
        <w:t xml:space="preserve"> the establishment of </w:t>
      </w:r>
      <w:r w:rsidRPr="00E616AD">
        <w:rPr>
          <w:rStyle w:val="StyleUnderline"/>
        </w:rPr>
        <w:t>ecological corridors</w:t>
      </w:r>
      <w:r w:rsidRPr="00E616AD">
        <w:rPr>
          <w:sz w:val="16"/>
        </w:rPr>
        <w:t xml:space="preserve">. It can mobilize banks, insurers, and investment giants to treat nature as a priceless asset—as essential as gold or oil. Above all, </w:t>
      </w:r>
      <w:r w:rsidRPr="00E616AD">
        <w:rPr>
          <w:rStyle w:val="StyleUnderline"/>
        </w:rPr>
        <w:t xml:space="preserve">it must demand </w:t>
      </w:r>
      <w:r w:rsidRPr="00E616AD">
        <w:rPr>
          <w:rStyle w:val="Emphasis"/>
        </w:rPr>
        <w:t>carbon-free</w:t>
      </w:r>
      <w:r w:rsidRPr="00E616AD">
        <w:rPr>
          <w:rStyle w:val="StyleUnderline"/>
        </w:rPr>
        <w:t>, deforestation-free supply chains</w:t>
      </w:r>
      <w:r w:rsidRPr="00E616AD">
        <w:rPr>
          <w:sz w:val="16"/>
        </w:rPr>
        <w:t>. Every product consumed in Europe—from tablets and steak to shirts—should display its biodiversity footprint. Buying can no longer be morally neutral. Europe can enforce this awareness.</w:t>
      </w:r>
    </w:p>
    <w:p w14:paraId="72B38CD4" w14:textId="77777777" w:rsidR="00B220CD" w:rsidRPr="00E616AD" w:rsidRDefault="00B220CD" w:rsidP="00B220CD">
      <w:pPr>
        <w:rPr>
          <w:rStyle w:val="StyleUnderline"/>
        </w:rPr>
      </w:pPr>
      <w:r w:rsidRPr="00E616AD">
        <w:rPr>
          <w:sz w:val="16"/>
        </w:rPr>
        <w:t xml:space="preserve">Europe must go further: grant rights to nature, recognize ecocide as an international crime, and support the establishment of an International Criminal Court for Environmental Destruction—capable of </w:t>
      </w:r>
      <w:r w:rsidRPr="00E616AD">
        <w:rPr>
          <w:rStyle w:val="StyleUnderline"/>
        </w:rPr>
        <w:t xml:space="preserve">prosecuting those responsible for </w:t>
      </w:r>
      <w:r w:rsidRPr="00E616AD">
        <w:rPr>
          <w:rStyle w:val="Emphasis"/>
        </w:rPr>
        <w:t>oil spills</w:t>
      </w:r>
      <w:r w:rsidRPr="00E616AD">
        <w:rPr>
          <w:rStyle w:val="StyleUnderline"/>
        </w:rPr>
        <w:t xml:space="preserve">, illegal </w:t>
      </w:r>
      <w:r w:rsidRPr="00E616AD">
        <w:rPr>
          <w:rStyle w:val="Emphasis"/>
        </w:rPr>
        <w:t>deforestation</w:t>
      </w:r>
      <w:r w:rsidRPr="00E616AD">
        <w:rPr>
          <w:rStyle w:val="StyleUnderline"/>
        </w:rPr>
        <w:t xml:space="preserve">, and the poisoning of </w:t>
      </w:r>
      <w:r w:rsidRPr="00E616AD">
        <w:rPr>
          <w:rStyle w:val="Emphasis"/>
        </w:rPr>
        <w:t>rivers</w:t>
      </w:r>
      <w:r w:rsidRPr="00E616AD">
        <w:rPr>
          <w:rStyle w:val="StyleUnderline"/>
        </w:rPr>
        <w:t>.</w:t>
      </w:r>
    </w:p>
    <w:p w14:paraId="6D2E8917" w14:textId="77777777" w:rsidR="00B220CD" w:rsidRPr="00E616AD" w:rsidRDefault="00B220CD" w:rsidP="00B220CD">
      <w:pPr>
        <w:rPr>
          <w:sz w:val="16"/>
        </w:rPr>
      </w:pPr>
      <w:r w:rsidRPr="00E616AD">
        <w:rPr>
          <w:sz w:val="16"/>
        </w:rPr>
        <w:t>Just as it once led on human rights, Europe can now champion a Universal Declaration of the Rights of Nature—a legal and moral revolution, necessary and urgent.</w:t>
      </w:r>
    </w:p>
    <w:p w14:paraId="2D4E1CBC" w14:textId="77777777" w:rsidR="00B220CD" w:rsidRPr="00E616AD" w:rsidRDefault="00B220CD" w:rsidP="00B220CD">
      <w:pPr>
        <w:rPr>
          <w:sz w:val="16"/>
        </w:rPr>
      </w:pPr>
      <w:r w:rsidRPr="00E616AD">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28B128FF" w14:textId="77777777" w:rsidR="00B220CD" w:rsidRPr="00E616AD" w:rsidRDefault="00B220CD" w:rsidP="00B220CD">
      <w:pPr>
        <w:rPr>
          <w:sz w:val="16"/>
        </w:rPr>
      </w:pPr>
      <w:r w:rsidRPr="00E616AD">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2F7E8A2A" w14:textId="77777777" w:rsidR="00B220CD" w:rsidRPr="00E616AD" w:rsidRDefault="00B220CD" w:rsidP="00B220CD">
      <w:pPr>
        <w:rPr>
          <w:sz w:val="16"/>
        </w:rPr>
      </w:pPr>
      <w:r w:rsidRPr="00E616AD">
        <w:rPr>
          <w:sz w:val="16"/>
        </w:rPr>
        <w:t>The AI Revolution</w:t>
      </w:r>
    </w:p>
    <w:p w14:paraId="24874AB2" w14:textId="77777777" w:rsidR="00B220CD" w:rsidRPr="00AA3772" w:rsidRDefault="00B220CD" w:rsidP="00B220CD">
      <w:pPr>
        <w:rPr>
          <w:rStyle w:val="StyleUnderline"/>
        </w:rPr>
      </w:pPr>
      <w:r w:rsidRPr="00E616AD">
        <w:rPr>
          <w:sz w:val="16"/>
        </w:rPr>
        <w:t xml:space="preserve">A new frontier has opened, silent and immense, made not of matter but of thought—a frontier where the machines we have created begin to think, decide, and act without us. </w:t>
      </w:r>
      <w:r w:rsidRPr="00E616AD">
        <w:rPr>
          <w:rStyle w:val="Emphasis"/>
        </w:rPr>
        <w:t>A</w:t>
      </w:r>
      <w:r w:rsidRPr="00E616AD">
        <w:rPr>
          <w:sz w:val="16"/>
        </w:rPr>
        <w:t xml:space="preserve">rtificial </w:t>
      </w:r>
      <w:r w:rsidRPr="00E616AD">
        <w:rPr>
          <w:rStyle w:val="Emphasis"/>
        </w:rPr>
        <w:t>i</w:t>
      </w:r>
      <w:r w:rsidRPr="00E616AD">
        <w:rPr>
          <w:sz w:val="16"/>
        </w:rPr>
        <w:t xml:space="preserve">ntelligence is not coming. It </w:t>
      </w:r>
      <w:r w:rsidRPr="00E616AD">
        <w:rPr>
          <w:rStyle w:val="StyleUnderline"/>
        </w:rPr>
        <w:t xml:space="preserve">is already here. And with it, the most </w:t>
      </w:r>
      <w:r w:rsidRPr="00E616AD">
        <w:rPr>
          <w:rStyle w:val="Emphasis"/>
        </w:rPr>
        <w:t>radical upheaval</w:t>
      </w:r>
      <w:r w:rsidRPr="00E616AD">
        <w:rPr>
          <w:rStyle w:val="StyleUnderline"/>
        </w:rPr>
        <w:t xml:space="preserve"> humanity has ever known</w:t>
      </w:r>
      <w:r w:rsidRPr="00E616AD">
        <w:rPr>
          <w:sz w:val="16"/>
        </w:rPr>
        <w:t>: a shift from the logic of t</w:t>
      </w:r>
      <w:r w:rsidRPr="007F3EE3">
        <w:rPr>
          <w:sz w:val="16"/>
        </w:rPr>
        <w:t xml:space="preserve">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7549558B" w14:textId="77777777" w:rsidR="00B220CD" w:rsidRPr="00E616AD" w:rsidRDefault="00B220CD" w:rsidP="00B220CD">
      <w:pPr>
        <w:rPr>
          <w:sz w:val="16"/>
        </w:rPr>
      </w:pPr>
      <w:r w:rsidRPr="007F3EE3">
        <w:rPr>
          <w:sz w:val="16"/>
        </w:rPr>
        <w:t xml:space="preserve">Europe has always had this singular vocation: to think about the world before transforming it. In the face of </w:t>
      </w:r>
      <w:r w:rsidRPr="00E616AD">
        <w:rPr>
          <w:sz w:val="16"/>
        </w:rPr>
        <w:t xml:space="preserve">artificial intelligence, it is once again Europe’s task not to slow down progress, but to ensure that progress remains human. </w:t>
      </w:r>
      <w:r w:rsidRPr="00E616AD">
        <w:rPr>
          <w:rStyle w:val="StyleUnderline"/>
        </w:rPr>
        <w:t>With</w:t>
      </w:r>
      <w:r w:rsidRPr="00E616AD">
        <w:rPr>
          <w:sz w:val="16"/>
        </w:rPr>
        <w:t xml:space="preserve"> the </w:t>
      </w:r>
      <w:r w:rsidRPr="00E616AD">
        <w:rPr>
          <w:rStyle w:val="StyleUnderline"/>
        </w:rPr>
        <w:t>AI</w:t>
      </w:r>
      <w:r w:rsidRPr="00E616AD">
        <w:rPr>
          <w:sz w:val="16"/>
        </w:rPr>
        <w:t xml:space="preserve"> Act, </w:t>
      </w:r>
      <w:r w:rsidRPr="00E616AD">
        <w:rPr>
          <w:rStyle w:val="StyleUnderline"/>
        </w:rPr>
        <w:t xml:space="preserve">the </w:t>
      </w:r>
      <w:r w:rsidRPr="00E616AD">
        <w:rPr>
          <w:rStyle w:val="Emphasis"/>
        </w:rPr>
        <w:t>E</w:t>
      </w:r>
      <w:r w:rsidRPr="00E616AD">
        <w:rPr>
          <w:sz w:val="16"/>
        </w:rPr>
        <w:t xml:space="preserve">uropean </w:t>
      </w:r>
      <w:r w:rsidRPr="00E616AD">
        <w:rPr>
          <w:rStyle w:val="Emphasis"/>
        </w:rPr>
        <w:t>U</w:t>
      </w:r>
      <w:r w:rsidRPr="00E616AD">
        <w:rPr>
          <w:sz w:val="16"/>
        </w:rPr>
        <w:t xml:space="preserve">nion is the first political entity in history to define the conditions under which artificial intelligence—even if it is not yet fully developed—can be considered acceptable. It </w:t>
      </w:r>
      <w:r w:rsidRPr="00E616AD">
        <w:rPr>
          <w:rStyle w:val="StyleUnderline"/>
        </w:rPr>
        <w:t xml:space="preserve">classifies risks, sets </w:t>
      </w:r>
      <w:r w:rsidRPr="00E616AD">
        <w:rPr>
          <w:rStyle w:val="Emphasis"/>
        </w:rPr>
        <w:t>boundaries</w:t>
      </w:r>
      <w:r w:rsidRPr="00E616AD">
        <w:rPr>
          <w:rStyle w:val="StyleUnderline"/>
        </w:rPr>
        <w:t xml:space="preserve">, prohibits </w:t>
      </w:r>
      <w:r w:rsidRPr="00E616AD">
        <w:rPr>
          <w:rStyle w:val="Emphasis"/>
        </w:rPr>
        <w:t>surveillance</w:t>
      </w:r>
      <w:r w:rsidRPr="00E616AD">
        <w:rPr>
          <w:rStyle w:val="StyleUnderline"/>
        </w:rPr>
        <w:t xml:space="preserve"> dystopias, and </w:t>
      </w:r>
      <w:r w:rsidRPr="00E616AD">
        <w:rPr>
          <w:rStyle w:val="Emphasis"/>
        </w:rPr>
        <w:t>affirms</w:t>
      </w:r>
      <w:r w:rsidRPr="00E616AD">
        <w:rPr>
          <w:sz w:val="16"/>
        </w:rPr>
        <w:t xml:space="preserve"> that </w:t>
      </w:r>
      <w:r w:rsidRPr="00E616AD">
        <w:rPr>
          <w:rStyle w:val="StyleUnderline"/>
        </w:rPr>
        <w:t>some technologies</w:t>
      </w:r>
      <w:r w:rsidRPr="00E616AD">
        <w:rPr>
          <w:sz w:val="16"/>
        </w:rPr>
        <w:t xml:space="preserve">, however efficient, </w:t>
      </w:r>
      <w:r w:rsidRPr="00E616AD">
        <w:rPr>
          <w:rStyle w:val="StyleUnderline"/>
        </w:rPr>
        <w:t xml:space="preserve">have no place in a </w:t>
      </w:r>
      <w:r w:rsidRPr="00E616AD">
        <w:rPr>
          <w:rStyle w:val="Emphasis"/>
        </w:rPr>
        <w:t>democratic society</w:t>
      </w:r>
      <w:r w:rsidRPr="00E616AD">
        <w:rPr>
          <w:sz w:val="16"/>
        </w:rPr>
        <w:t>. Thus, Europe sets a precedent: a civilization where machines are not above the law, and where the digital world adheres to the same moral imperatives as the physical one.</w:t>
      </w:r>
    </w:p>
    <w:p w14:paraId="1963AF42" w14:textId="77777777" w:rsidR="00B220CD" w:rsidRPr="00E616AD" w:rsidRDefault="00B220CD" w:rsidP="00B220CD">
      <w:pPr>
        <w:rPr>
          <w:sz w:val="16"/>
        </w:rPr>
      </w:pPr>
      <w:r w:rsidRPr="00E616AD">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w:t>
      </w:r>
      <w:r w:rsidRPr="007F3EE3">
        <w:rPr>
          <w:sz w:val="16"/>
        </w:rPr>
        <w:t xml:space="preserve"> a crime, or prescribe a treatment may be made by a machine. The EU reminds us that a decision is only legitimate if it can be explained, challenged, and appealed. It affirms that freedom begins where comprehension begins. </w:t>
      </w:r>
      <w:r w:rsidRPr="00E616AD">
        <w:rPr>
          <w:sz w:val="16"/>
        </w:rPr>
        <w:t>Elsewhere, AI is seen as a lever of supremacy. In Europe, it is—or should be—viewed as a means to serve the common good.</w:t>
      </w:r>
    </w:p>
    <w:p w14:paraId="204730E6" w14:textId="77777777" w:rsidR="00B220CD" w:rsidRPr="00D87502" w:rsidRDefault="00B220CD" w:rsidP="00B220CD">
      <w:pPr>
        <w:rPr>
          <w:rStyle w:val="StyleUnderline"/>
        </w:rPr>
      </w:pPr>
      <w:r w:rsidRPr="00E616AD">
        <w:rPr>
          <w:rStyle w:val="StyleUnderline"/>
        </w:rPr>
        <w:t>The Union</w:t>
      </w:r>
      <w:r w:rsidRPr="00E616AD">
        <w:rPr>
          <w:sz w:val="16"/>
        </w:rPr>
        <w:t xml:space="preserve"> invests in collaborative research, funds cross-border scientific alliances, and </w:t>
      </w:r>
      <w:r w:rsidRPr="00E616AD">
        <w:rPr>
          <w:rStyle w:val="StyleUnderline"/>
        </w:rPr>
        <w:t xml:space="preserve">supports </w:t>
      </w:r>
      <w:r w:rsidRPr="00E616AD">
        <w:rPr>
          <w:rStyle w:val="Emphasis"/>
        </w:rPr>
        <w:t>projects</w:t>
      </w:r>
      <w:r w:rsidRPr="00E616AD">
        <w:rPr>
          <w:rStyle w:val="StyleUnderline"/>
        </w:rPr>
        <w:t xml:space="preserve"> that leverage AI to benefit </w:t>
      </w:r>
      <w:r w:rsidRPr="00E616AD">
        <w:rPr>
          <w:rStyle w:val="Emphasis"/>
        </w:rPr>
        <w:t>climate</w:t>
      </w:r>
      <w:r w:rsidRPr="00E616AD">
        <w:rPr>
          <w:rStyle w:val="StyleUnderline"/>
        </w:rPr>
        <w:t xml:space="preserve">, </w:t>
      </w:r>
      <w:r w:rsidRPr="00E616AD">
        <w:rPr>
          <w:rStyle w:val="Emphasis"/>
        </w:rPr>
        <w:t>health</w:t>
      </w:r>
      <w:r w:rsidRPr="00E616AD">
        <w:rPr>
          <w:rStyle w:val="StyleUnderline"/>
        </w:rPr>
        <w:t xml:space="preserve">, </w:t>
      </w:r>
      <w:r w:rsidRPr="00E616AD">
        <w:rPr>
          <w:rStyle w:val="Emphasis"/>
        </w:rPr>
        <w:t>education</w:t>
      </w:r>
      <w:r w:rsidRPr="00E616AD">
        <w:rPr>
          <w:rStyle w:val="StyleUnderline"/>
        </w:rPr>
        <w:t>, and urban life</w:t>
      </w:r>
      <w:r w:rsidRPr="00E616AD">
        <w:rPr>
          <w:sz w:val="16"/>
        </w:rPr>
        <w:t xml:space="preserve">. Rather than selling attention, </w:t>
      </w:r>
      <w:r w:rsidRPr="00E616AD">
        <w:rPr>
          <w:rStyle w:val="StyleUnderline"/>
        </w:rPr>
        <w:t xml:space="preserve">it seeks to optimize </w:t>
      </w:r>
      <w:r w:rsidRPr="00E616AD">
        <w:rPr>
          <w:rStyle w:val="Emphasis"/>
        </w:rPr>
        <w:t>energy</w:t>
      </w:r>
      <w:r w:rsidRPr="00E616AD">
        <w:rPr>
          <w:sz w:val="16"/>
        </w:rPr>
        <w:t xml:space="preserve">. Rather than manipulating emotions, it aspires to detect diseases. Rather than predicting consumption, it works </w:t>
      </w:r>
      <w:r w:rsidRPr="00E616AD">
        <w:rPr>
          <w:rStyle w:val="StyleUnderline"/>
        </w:rPr>
        <w:t xml:space="preserve">to preserve </w:t>
      </w:r>
      <w:r w:rsidRPr="00E616AD">
        <w:rPr>
          <w:rStyle w:val="Emphasis"/>
        </w:rPr>
        <w:t>life</w:t>
      </w:r>
      <w:r w:rsidRPr="00E616AD">
        <w:rPr>
          <w:sz w:val="16"/>
        </w:rPr>
        <w:t>. It is the outline of another model: a knowledge-based economy where machines augment responsibility rather than replace it. Europe must serve as a counterweight to te</w:t>
      </w:r>
      <w:r w:rsidRPr="007F3EE3">
        <w:rPr>
          <w:sz w:val="16"/>
        </w:rPr>
        <w:t xml:space="preserve">chnological authoritarianism. </w:t>
      </w:r>
      <w:r w:rsidRPr="00E616AD">
        <w:rPr>
          <w:rStyle w:val="StyleUnderline"/>
        </w:rPr>
        <w:t>It</w:t>
      </w:r>
      <w:r w:rsidRPr="00F3497F">
        <w:rPr>
          <w:rStyle w:val="StyleUnderline"/>
        </w:rPr>
        <w:t xml:space="preserve"> can</w:t>
      </w:r>
      <w:r w:rsidRPr="00CF2E5F">
        <w:rPr>
          <w:rStyle w:val="StyleUnderline"/>
        </w:rPr>
        <w:t xml:space="preserve"> </w:t>
      </w:r>
      <w:r w:rsidRPr="00BE2B6B">
        <w:rPr>
          <w:rStyle w:val="StyleUnderline"/>
          <w:highlight w:val="cyan"/>
        </w:rPr>
        <w:t xml:space="preserve">lead </w:t>
      </w:r>
      <w:r w:rsidRPr="00E616AD">
        <w:rPr>
          <w:rStyle w:val="StyleUnderline"/>
        </w:rPr>
        <w:t>the fight for global</w:t>
      </w:r>
      <w:r w:rsidRPr="00CF2E5F">
        <w:rPr>
          <w:rStyle w:val="StyleUnderline"/>
        </w:rPr>
        <w:t xml:space="preserve">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662BAAB0" w14:textId="77777777" w:rsidR="00B220CD" w:rsidRPr="003651B4" w:rsidRDefault="00B220CD" w:rsidP="00B220CD">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3440188D" w14:textId="77777777" w:rsidR="00B220CD" w:rsidRDefault="00B220CD" w:rsidP="00B220CD">
      <w:pPr>
        <w:rPr>
          <w:rStyle w:val="StyleUnderlin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19FAA14E" w14:textId="77777777" w:rsidR="00B220CD" w:rsidRDefault="00B220CD" w:rsidP="00B220CD"/>
    <w:p w14:paraId="3F0AFD23" w14:textId="77777777" w:rsidR="00B220CD" w:rsidRDefault="00B220CD" w:rsidP="00B220CD"/>
    <w:p w14:paraId="239DEC5A" w14:textId="77777777" w:rsidR="00B220CD" w:rsidRDefault="00B220CD" w:rsidP="00B220CD">
      <w:pPr>
        <w:pStyle w:val="Heading3"/>
      </w:pPr>
      <w:r>
        <w:t>1NC</w:t>
      </w:r>
    </w:p>
    <w:p w14:paraId="7C80FADB" w14:textId="77777777" w:rsidR="00B220CD" w:rsidRDefault="00B220CD" w:rsidP="00B220CD">
      <w:r>
        <w:t>LNG DA</w:t>
      </w:r>
    </w:p>
    <w:p w14:paraId="7B248C4E" w14:textId="77777777" w:rsidR="00B220CD" w:rsidRPr="00A97795" w:rsidRDefault="00B220CD" w:rsidP="00B220CD">
      <w:pPr>
        <w:pStyle w:val="Heading4"/>
      </w:pPr>
      <w:r>
        <w:t xml:space="preserve">Trump’s executive is </w:t>
      </w:r>
      <w:r w:rsidRPr="00CB5CC5">
        <w:t>on track</w:t>
      </w:r>
      <w:r>
        <w:t xml:space="preserve"> to </w:t>
      </w:r>
      <w:r w:rsidRPr="00CB5CC5">
        <w:t>unleash</w:t>
      </w:r>
      <w:r>
        <w:t xml:space="preserve"> American </w:t>
      </w:r>
      <w:r w:rsidRPr="00CB5CC5">
        <w:rPr>
          <w:u w:val="single"/>
        </w:rPr>
        <w:t>energy dominance</w:t>
      </w:r>
      <w:r>
        <w:t xml:space="preserve">. </w:t>
      </w:r>
    </w:p>
    <w:p w14:paraId="44278A24" w14:textId="77777777" w:rsidR="00B220CD" w:rsidRPr="00A97795" w:rsidRDefault="00B220CD" w:rsidP="00B220CD">
      <w:proofErr w:type="spellStart"/>
      <w:r w:rsidRPr="00A97795">
        <w:rPr>
          <w:rStyle w:val="Style13ptBold"/>
        </w:rPr>
        <w:t>Furchtgott</w:t>
      </w:r>
      <w:proofErr w:type="spellEnd"/>
      <w:r w:rsidRPr="00A97795">
        <w:rPr>
          <w:rStyle w:val="Style13ptBold"/>
        </w:rPr>
        <w:t>-Roth ’</w:t>
      </w:r>
      <w:r>
        <w:rPr>
          <w:rStyle w:val="Style13ptBold"/>
        </w:rPr>
        <w:t xml:space="preserve">25 </w:t>
      </w:r>
      <w:r w:rsidRPr="00A97795">
        <w:t xml:space="preserve">[Diana; </w:t>
      </w:r>
      <w:r>
        <w:t>July 18</w:t>
      </w:r>
      <w:r w:rsidRPr="00A97795">
        <w:t xml:space="preserve">; MPhil economics, Director of the Center for Energy, Climate and Environment; Heritage Foundation, </w:t>
      </w:r>
      <w:r>
        <w:t>“</w:t>
      </w:r>
      <w:r w:rsidRPr="00A97795">
        <w:t>Why American Energy Dominance Is a Strategic Imperative,</w:t>
      </w:r>
      <w:r>
        <w:t>”</w:t>
      </w:r>
      <w:r w:rsidRPr="00A97795">
        <w:t xml:space="preserve"> https://www.heritage.org/energy/commentary/why-american-energy-dominance-strategic-imperative]</w:t>
      </w:r>
    </w:p>
    <w:p w14:paraId="3BEB6005" w14:textId="77777777" w:rsidR="00B220CD" w:rsidRPr="00A97795" w:rsidRDefault="00B220CD" w:rsidP="00B220CD">
      <w:pPr>
        <w:rPr>
          <w:sz w:val="16"/>
        </w:rPr>
      </w:pPr>
      <w:r w:rsidRPr="00A97795">
        <w:rPr>
          <w:sz w:val="16"/>
        </w:rPr>
        <w:t xml:space="preserve">President </w:t>
      </w:r>
      <w:r w:rsidRPr="001B6EEB">
        <w:rPr>
          <w:rStyle w:val="StyleUnderline"/>
          <w:highlight w:val="cyan"/>
        </w:rPr>
        <w:t xml:space="preserve">Trump is </w:t>
      </w:r>
      <w:r w:rsidRPr="001B6EEB">
        <w:rPr>
          <w:rStyle w:val="Emphasis"/>
          <w:highlight w:val="cyan"/>
        </w:rPr>
        <w:t>advancing</w:t>
      </w:r>
      <w:r w:rsidRPr="001B6EEB">
        <w:rPr>
          <w:rStyle w:val="StyleUnderline"/>
          <w:highlight w:val="cyan"/>
        </w:rPr>
        <w:t xml:space="preserve"> this</w:t>
      </w:r>
      <w:r w:rsidRPr="00F3359A">
        <w:rPr>
          <w:rStyle w:val="StyleUnderline"/>
        </w:rPr>
        <w:t xml:space="preserve"> agenda</w:t>
      </w:r>
      <w:r w:rsidRPr="00D87AF2">
        <w:rPr>
          <w:rStyle w:val="StyleUnderline"/>
        </w:rPr>
        <w:t xml:space="preserve"> </w:t>
      </w:r>
      <w:r w:rsidRPr="001B6EEB">
        <w:rPr>
          <w:rStyle w:val="StyleUnderline"/>
          <w:highlight w:val="cyan"/>
        </w:rPr>
        <w:t>through</w:t>
      </w:r>
      <w:r w:rsidRPr="00A97795">
        <w:rPr>
          <w:sz w:val="16"/>
        </w:rPr>
        <w:t xml:space="preserve"> legislative, </w:t>
      </w:r>
      <w:r w:rsidRPr="00A97795">
        <w:rPr>
          <w:rStyle w:val="Emphasis"/>
          <w:highlight w:val="cyan"/>
        </w:rPr>
        <w:t>exec</w:t>
      </w:r>
      <w:r w:rsidRPr="00A97795">
        <w:rPr>
          <w:rStyle w:val="Emphasis"/>
        </w:rPr>
        <w:t>utive</w:t>
      </w:r>
      <w:r w:rsidRPr="00A97795">
        <w:rPr>
          <w:rStyle w:val="StyleUnderline"/>
          <w:highlight w:val="cyan"/>
        </w:rPr>
        <w:t xml:space="preserve">, and </w:t>
      </w:r>
      <w:r w:rsidRPr="00A97795">
        <w:rPr>
          <w:rStyle w:val="Emphasis"/>
          <w:highlight w:val="cyan"/>
        </w:rPr>
        <w:t>regulatory</w:t>
      </w:r>
      <w:r w:rsidRPr="00A97795">
        <w:rPr>
          <w:rStyle w:val="StyleUnderline"/>
          <w:highlight w:val="cyan"/>
        </w:rPr>
        <w:t xml:space="preserve"> </w:t>
      </w:r>
      <w:r w:rsidRPr="001B6EEB">
        <w:rPr>
          <w:rStyle w:val="StyleUnderline"/>
          <w:highlight w:val="cyan"/>
        </w:rPr>
        <w:t>means</w:t>
      </w:r>
      <w:r w:rsidRPr="00A97795">
        <w:rPr>
          <w:sz w:val="16"/>
        </w:rPr>
        <w:t>.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4FCF6A98" w14:textId="77777777" w:rsidR="00B220CD" w:rsidRPr="00A97795" w:rsidRDefault="00B220CD" w:rsidP="00B220CD">
      <w:pPr>
        <w:rPr>
          <w:sz w:val="16"/>
        </w:rPr>
      </w:pPr>
      <w:r w:rsidRPr="001B6EEB">
        <w:rPr>
          <w:rStyle w:val="Emphasis"/>
          <w:highlight w:val="cyan"/>
        </w:rPr>
        <w:t>Ex</w:t>
      </w:r>
      <w:r w:rsidRPr="00A97795">
        <w:rPr>
          <w:rStyle w:val="StyleUnderline"/>
        </w:rPr>
        <w:t xml:space="preserve">ecutive </w:t>
      </w:r>
      <w:r w:rsidRPr="001B6EEB">
        <w:rPr>
          <w:rStyle w:val="Emphasis"/>
          <w:highlight w:val="cyan"/>
        </w:rPr>
        <w:t>o</w:t>
      </w:r>
      <w:r w:rsidRPr="00A97795">
        <w:rPr>
          <w:rStyle w:val="StyleUnderline"/>
        </w:rPr>
        <w:t>rder</w:t>
      </w:r>
      <w:r w:rsidRPr="00A97795">
        <w:rPr>
          <w:rStyle w:val="Emphasis"/>
          <w:highlight w:val="cyan"/>
        </w:rPr>
        <w:t>s</w:t>
      </w:r>
      <w:r w:rsidRPr="00A97795">
        <w:rPr>
          <w:sz w:val="16"/>
        </w:rPr>
        <w:t xml:space="preserve"> </w:t>
      </w:r>
      <w:r w:rsidRPr="00D87AF2">
        <w:rPr>
          <w:rStyle w:val="StyleUnderline"/>
        </w:rPr>
        <w:t xml:space="preserve">have </w:t>
      </w:r>
      <w:r w:rsidRPr="00A97795">
        <w:rPr>
          <w:rStyle w:val="StyleUnderline"/>
          <w:highlight w:val="cyan"/>
        </w:rPr>
        <w:t xml:space="preserve">opened </w:t>
      </w:r>
      <w:r w:rsidRPr="00A97795">
        <w:rPr>
          <w:rStyle w:val="Emphasis"/>
          <w:highlight w:val="cyan"/>
        </w:rPr>
        <w:t>new areas</w:t>
      </w:r>
      <w:r w:rsidRPr="00A97795">
        <w:rPr>
          <w:rStyle w:val="StyleUnderline"/>
          <w:highlight w:val="cyan"/>
        </w:rPr>
        <w:t xml:space="preserve"> to oil and gas</w:t>
      </w:r>
      <w:r w:rsidRPr="00A97795">
        <w:rPr>
          <w:rStyle w:val="StyleUnderline"/>
        </w:rPr>
        <w:t xml:space="preserve"> development</w:t>
      </w:r>
      <w:r w:rsidRPr="00D87AF2">
        <w:rPr>
          <w:rStyle w:val="StyleUnderline"/>
        </w:rPr>
        <w:t xml:space="preserve">, </w:t>
      </w:r>
      <w:r w:rsidRPr="001B6EEB">
        <w:rPr>
          <w:rStyle w:val="StyleUnderline"/>
          <w:highlight w:val="cyan"/>
        </w:rPr>
        <w:t xml:space="preserve">prevented </w:t>
      </w:r>
      <w:r w:rsidRPr="00A97795">
        <w:rPr>
          <w:rStyle w:val="Emphasis"/>
          <w:highlight w:val="cyan"/>
        </w:rPr>
        <w:t>premature</w:t>
      </w:r>
      <w:r w:rsidRPr="00A97795">
        <w:rPr>
          <w:rStyle w:val="Emphasis"/>
        </w:rPr>
        <w:t xml:space="preserve"> p</w:t>
      </w:r>
      <w:r w:rsidRPr="00D87AF2">
        <w:rPr>
          <w:rStyle w:val="Emphasis"/>
        </w:rPr>
        <w:t>ower</w:t>
      </w:r>
      <w:r w:rsidRPr="00A97795">
        <w:rPr>
          <w:sz w:val="16"/>
        </w:rPr>
        <w:t xml:space="preserve"> </w:t>
      </w:r>
      <w:r w:rsidRPr="00D87AF2">
        <w:rPr>
          <w:rStyle w:val="StyleUnderline"/>
        </w:rPr>
        <w:t xml:space="preserve">plant </w:t>
      </w:r>
      <w:r w:rsidRPr="001B6EEB">
        <w:rPr>
          <w:rStyle w:val="StyleUnderline"/>
          <w:highlight w:val="cyan"/>
        </w:rPr>
        <w:t>closures</w:t>
      </w:r>
      <w:r w:rsidRPr="00D87AF2">
        <w:rPr>
          <w:rStyle w:val="StyleUnderline"/>
        </w:rPr>
        <w:t xml:space="preserve">, and </w:t>
      </w:r>
      <w:r w:rsidRPr="00D87AF2">
        <w:rPr>
          <w:rStyle w:val="Emphasis"/>
        </w:rPr>
        <w:t>revoked</w:t>
      </w:r>
      <w:r w:rsidRPr="00A97795">
        <w:rPr>
          <w:sz w:val="16"/>
        </w:rPr>
        <w:t xml:space="preserve"> </w:t>
      </w:r>
      <w:r w:rsidRPr="00D87AF2">
        <w:rPr>
          <w:rStyle w:val="StyleUnderline"/>
        </w:rPr>
        <w:t xml:space="preserve">California’s authority to set de facto </w:t>
      </w:r>
      <w:r w:rsidRPr="00D87AF2">
        <w:rPr>
          <w:rStyle w:val="Emphasis"/>
        </w:rPr>
        <w:t>national</w:t>
      </w:r>
      <w:r w:rsidRPr="00A97795">
        <w:rPr>
          <w:sz w:val="16"/>
        </w:rPr>
        <w:t xml:space="preserve"> </w:t>
      </w:r>
      <w:r w:rsidRPr="00D87AF2">
        <w:rPr>
          <w:rStyle w:val="StyleUnderline"/>
        </w:rPr>
        <w:t>vehicle emissions standards</w:t>
      </w:r>
      <w:r w:rsidRPr="00A97795">
        <w:rPr>
          <w:sz w:val="16"/>
        </w:rPr>
        <w:t>. States retain the right to impose their own restrictions, but those choosing to develop their energy resources will benefit from lower costs and enhanced competitiveness in energy-intensive manufacturing.</w:t>
      </w:r>
    </w:p>
    <w:p w14:paraId="63392DB2" w14:textId="77777777" w:rsidR="00B220CD" w:rsidRPr="00A97795" w:rsidRDefault="00B220CD" w:rsidP="00B220CD">
      <w:pPr>
        <w:rPr>
          <w:sz w:val="16"/>
        </w:rPr>
      </w:pPr>
      <w:r w:rsidRPr="002544D4">
        <w:rPr>
          <w:rStyle w:val="StyleUnderline"/>
        </w:rPr>
        <w:t xml:space="preserve">With 273 </w:t>
      </w:r>
      <w:r w:rsidRPr="002544D4">
        <w:rPr>
          <w:rStyle w:val="Emphasis"/>
        </w:rPr>
        <w:t>billion barrels</w:t>
      </w:r>
      <w:r w:rsidRPr="00A97795">
        <w:rPr>
          <w:sz w:val="16"/>
        </w:rPr>
        <w:t xml:space="preserve"> </w:t>
      </w:r>
      <w:r w:rsidRPr="002544D4">
        <w:rPr>
          <w:rStyle w:val="StyleUnderline"/>
        </w:rPr>
        <w:t>of</w:t>
      </w:r>
      <w:r w:rsidRPr="00A97795">
        <w:rPr>
          <w:sz w:val="16"/>
        </w:rPr>
        <w:t xml:space="preserve"> technically </w:t>
      </w:r>
      <w:r w:rsidRPr="002544D4">
        <w:rPr>
          <w:rStyle w:val="Emphasis"/>
        </w:rPr>
        <w:t>recoverable</w:t>
      </w:r>
      <w:r w:rsidRPr="00A97795">
        <w:rPr>
          <w:sz w:val="16"/>
        </w:rPr>
        <w:t xml:space="preserve"> crude </w:t>
      </w:r>
      <w:r w:rsidRPr="002544D4">
        <w:rPr>
          <w:rStyle w:val="StyleUnderline"/>
        </w:rPr>
        <w:t>oil and</w:t>
      </w:r>
      <w:r w:rsidRPr="00A97795">
        <w:rPr>
          <w:sz w:val="16"/>
        </w:rPr>
        <w:t xml:space="preserve"> nearly </w:t>
      </w:r>
      <w:r w:rsidRPr="002544D4">
        <w:rPr>
          <w:rStyle w:val="StyleUnderline"/>
        </w:rPr>
        <w:t xml:space="preserve">3,000 </w:t>
      </w:r>
      <w:r w:rsidRPr="002544D4">
        <w:rPr>
          <w:rStyle w:val="Emphasis"/>
        </w:rPr>
        <w:t>trillion</w:t>
      </w:r>
      <w:r w:rsidRPr="00A97795">
        <w:rPr>
          <w:sz w:val="16"/>
        </w:rPr>
        <w:t xml:space="preserve"> </w:t>
      </w:r>
      <w:r w:rsidRPr="002544D4">
        <w:rPr>
          <w:rStyle w:val="StyleUnderline"/>
        </w:rPr>
        <w:t>cubic feet of</w:t>
      </w:r>
      <w:r w:rsidRPr="00A97795">
        <w:rPr>
          <w:sz w:val="16"/>
        </w:rPr>
        <w:t xml:space="preserve"> natural </w:t>
      </w:r>
      <w:r w:rsidRPr="002544D4">
        <w:rPr>
          <w:rStyle w:val="StyleUnderline"/>
        </w:rPr>
        <w:t>gas</w:t>
      </w:r>
      <w:r w:rsidRPr="00A97795">
        <w:rPr>
          <w:rStyle w:val="StyleUnderline"/>
        </w:rPr>
        <w:t>, t</w:t>
      </w:r>
      <w:r w:rsidRPr="002544D4">
        <w:rPr>
          <w:rStyle w:val="StyleUnderline"/>
        </w:rPr>
        <w:t>he</w:t>
      </w:r>
      <w:r w:rsidRPr="00D87AF2">
        <w:rPr>
          <w:rStyle w:val="StyleUnderline"/>
        </w:rPr>
        <w:t xml:space="preserve"> </w:t>
      </w:r>
      <w:r w:rsidRPr="001B6EEB">
        <w:rPr>
          <w:rStyle w:val="Emphasis"/>
          <w:highlight w:val="cyan"/>
        </w:rPr>
        <w:t>U</w:t>
      </w:r>
      <w:r w:rsidRPr="00A97795">
        <w:rPr>
          <w:sz w:val="16"/>
        </w:rPr>
        <w:t xml:space="preserve">nited </w:t>
      </w:r>
      <w:r w:rsidRPr="001B6EEB">
        <w:rPr>
          <w:rStyle w:val="Emphasis"/>
          <w:highlight w:val="cyan"/>
        </w:rPr>
        <w:t>S</w:t>
      </w:r>
      <w:r w:rsidRPr="00A97795">
        <w:rPr>
          <w:sz w:val="16"/>
        </w:rPr>
        <w:t xml:space="preserve">tates </w:t>
      </w:r>
      <w:r w:rsidRPr="00D87AF2">
        <w:rPr>
          <w:rStyle w:val="StyleUnderline"/>
        </w:rPr>
        <w:t xml:space="preserve">possesses </w:t>
      </w:r>
      <w:r w:rsidRPr="001B6EEB">
        <w:rPr>
          <w:rStyle w:val="Emphasis"/>
          <w:highlight w:val="cyan"/>
        </w:rPr>
        <w:t>resources</w:t>
      </w:r>
      <w:r w:rsidRPr="00D87AF2">
        <w:rPr>
          <w:rStyle w:val="StyleUnderline"/>
        </w:rPr>
        <w:t xml:space="preserve"> that enable it to</w:t>
      </w:r>
      <w:r w:rsidRPr="00A97795">
        <w:rPr>
          <w:sz w:val="16"/>
        </w:rPr>
        <w:t xml:space="preserve"> both </w:t>
      </w:r>
      <w:r w:rsidRPr="001B6EEB">
        <w:rPr>
          <w:rStyle w:val="StyleUnderline"/>
          <w:highlight w:val="cyan"/>
        </w:rPr>
        <w:t>meet</w:t>
      </w:r>
      <w:r w:rsidRPr="00D87AF2">
        <w:rPr>
          <w:rStyle w:val="StyleUnderline"/>
        </w:rPr>
        <w:t xml:space="preserve"> </w:t>
      </w:r>
      <w:r w:rsidRPr="00D87AF2">
        <w:rPr>
          <w:rStyle w:val="Emphasis"/>
        </w:rPr>
        <w:t xml:space="preserve">domestic </w:t>
      </w:r>
      <w:r w:rsidRPr="001B6EEB">
        <w:rPr>
          <w:rStyle w:val="Emphasis"/>
          <w:highlight w:val="cyan"/>
        </w:rPr>
        <w:t>demand</w:t>
      </w:r>
      <w:r w:rsidRPr="002544D4">
        <w:rPr>
          <w:rStyle w:val="StyleUnderline"/>
        </w:rPr>
        <w:t xml:space="preserve"> and </w:t>
      </w:r>
      <w:r w:rsidRPr="002544D4">
        <w:rPr>
          <w:rStyle w:val="Emphasis"/>
          <w:highlight w:val="cyan"/>
        </w:rPr>
        <w:t>support allies</w:t>
      </w:r>
      <w:r w:rsidRPr="00A97795">
        <w:rPr>
          <w:sz w:val="16"/>
        </w:rPr>
        <w:t xml:space="preserve"> abroad. President </w:t>
      </w:r>
      <w:r w:rsidRPr="002B3591">
        <w:rPr>
          <w:rStyle w:val="StyleUnderline"/>
          <w:highlight w:val="cyan"/>
        </w:rPr>
        <w:t xml:space="preserve">Trump’s </w:t>
      </w:r>
      <w:r w:rsidRPr="002B3591">
        <w:rPr>
          <w:rStyle w:val="Emphasis"/>
          <w:highlight w:val="cyan"/>
        </w:rPr>
        <w:t>reversal</w:t>
      </w:r>
      <w:r w:rsidRPr="002B3591">
        <w:rPr>
          <w:rStyle w:val="StyleUnderline"/>
          <w:highlight w:val="cyan"/>
        </w:rPr>
        <w:t xml:space="preserve"> of</w:t>
      </w:r>
      <w:r w:rsidRPr="00A97795">
        <w:rPr>
          <w:sz w:val="16"/>
        </w:rPr>
        <w:t xml:space="preserve"> the natural </w:t>
      </w:r>
      <w:r w:rsidRPr="00D87AF2">
        <w:rPr>
          <w:rStyle w:val="StyleUnderline"/>
        </w:rPr>
        <w:t xml:space="preserve">gas </w:t>
      </w:r>
      <w:r w:rsidRPr="002B3591">
        <w:rPr>
          <w:rStyle w:val="Emphasis"/>
          <w:highlight w:val="cyan"/>
        </w:rPr>
        <w:t>export ban</w:t>
      </w:r>
      <w:r w:rsidRPr="00A97795">
        <w:rPr>
          <w:rStyle w:val="StyleUnderline"/>
          <w:highlight w:val="cyan"/>
        </w:rPr>
        <w:t xml:space="preserve"> </w:t>
      </w:r>
      <w:r w:rsidRPr="002B3591">
        <w:rPr>
          <w:rStyle w:val="StyleUnderline"/>
          <w:highlight w:val="cyan"/>
        </w:rPr>
        <w:t>positions</w:t>
      </w:r>
      <w:r w:rsidRPr="00A97795">
        <w:rPr>
          <w:rStyle w:val="StyleUnderline"/>
        </w:rPr>
        <w:t xml:space="preserve"> the</w:t>
      </w:r>
      <w:r w:rsidRPr="00A97795">
        <w:rPr>
          <w:sz w:val="16"/>
        </w:rPr>
        <w:t xml:space="preserve"> </w:t>
      </w:r>
      <w:r w:rsidRPr="002B3591">
        <w:rPr>
          <w:rStyle w:val="Emphasis"/>
          <w:highlight w:val="cyan"/>
        </w:rPr>
        <w:t>U</w:t>
      </w:r>
      <w:r w:rsidRPr="00A97795">
        <w:rPr>
          <w:sz w:val="16"/>
        </w:rPr>
        <w:t xml:space="preserve">nited </w:t>
      </w:r>
      <w:r w:rsidRPr="002B3591">
        <w:rPr>
          <w:rStyle w:val="Emphasis"/>
          <w:highlight w:val="cyan"/>
        </w:rPr>
        <w:t>S</w:t>
      </w:r>
      <w:r w:rsidRPr="00A97795">
        <w:rPr>
          <w:sz w:val="16"/>
        </w:rPr>
        <w:t xml:space="preserve">tates </w:t>
      </w:r>
      <w:r w:rsidRPr="002B3591">
        <w:rPr>
          <w:rStyle w:val="StyleUnderline"/>
          <w:highlight w:val="cyan"/>
        </w:rPr>
        <w:t xml:space="preserve">to </w:t>
      </w:r>
      <w:r w:rsidRPr="00A97795">
        <w:rPr>
          <w:rStyle w:val="Emphasis"/>
          <w:highlight w:val="cyan"/>
        </w:rPr>
        <w:t>dominate</w:t>
      </w:r>
      <w:r w:rsidRPr="00A97795">
        <w:rPr>
          <w:rStyle w:val="Emphasis"/>
        </w:rPr>
        <w:t xml:space="preserve"> global</w:t>
      </w:r>
      <w:r w:rsidRPr="00D87AF2">
        <w:rPr>
          <w:rStyle w:val="StyleUnderline"/>
        </w:rPr>
        <w:t xml:space="preserve"> energy markets </w:t>
      </w:r>
      <w:r w:rsidRPr="002B3591">
        <w:rPr>
          <w:rStyle w:val="StyleUnderline"/>
          <w:highlight w:val="cyan"/>
        </w:rPr>
        <w:t>and</w:t>
      </w:r>
      <w:r w:rsidRPr="00D87AF2">
        <w:rPr>
          <w:rStyle w:val="StyleUnderline"/>
        </w:rPr>
        <w:t xml:space="preserve"> provides a </w:t>
      </w:r>
      <w:r w:rsidRPr="002B3591">
        <w:rPr>
          <w:rStyle w:val="StyleUnderline"/>
          <w:highlight w:val="cyan"/>
        </w:rPr>
        <w:t>counter</w:t>
      </w:r>
      <w:r w:rsidRPr="00D87AF2">
        <w:rPr>
          <w:rStyle w:val="StyleUnderline"/>
        </w:rPr>
        <w:t xml:space="preserve">weight to </w:t>
      </w:r>
      <w:r w:rsidRPr="002B3591">
        <w:rPr>
          <w:rStyle w:val="Emphasis"/>
          <w:highlight w:val="cyan"/>
        </w:rPr>
        <w:t>authoritarian energy</w:t>
      </w:r>
      <w:r w:rsidRPr="00A97795">
        <w:rPr>
          <w:sz w:val="16"/>
        </w:rPr>
        <w:t xml:space="preserve"> </w:t>
      </w:r>
      <w:r w:rsidRPr="00D87AF2">
        <w:rPr>
          <w:rStyle w:val="StyleUnderline"/>
        </w:rPr>
        <w:t>exporters</w:t>
      </w:r>
      <w:r w:rsidRPr="00A97795">
        <w:rPr>
          <w:sz w:val="16"/>
        </w:rPr>
        <w:t>.</w:t>
      </w:r>
    </w:p>
    <w:p w14:paraId="239AF5C2" w14:textId="77777777" w:rsidR="00B220CD" w:rsidRDefault="00B220CD" w:rsidP="00B220CD">
      <w:pPr>
        <w:pStyle w:val="Heading4"/>
      </w:pPr>
      <w:r>
        <w:t xml:space="preserve">Strong </w:t>
      </w:r>
      <w:r w:rsidRPr="00CB5CC5">
        <w:rPr>
          <w:u w:val="single"/>
        </w:rPr>
        <w:t>labor protections</w:t>
      </w:r>
      <w:r>
        <w:t xml:space="preserve"> enable federal workers to </w:t>
      </w:r>
      <w:r w:rsidRPr="00D63A8B">
        <w:rPr>
          <w:u w:val="single"/>
        </w:rPr>
        <w:t>stonewall</w:t>
      </w:r>
      <w:r>
        <w:t xml:space="preserve"> Trump---particularly on </w:t>
      </w:r>
      <w:r w:rsidRPr="00952AED">
        <w:rPr>
          <w:u w:val="single"/>
        </w:rPr>
        <w:t>environmental deregulation</w:t>
      </w:r>
      <w:r>
        <w:t>.</w:t>
      </w:r>
    </w:p>
    <w:p w14:paraId="0AD2E321" w14:textId="77777777" w:rsidR="00B220CD" w:rsidRPr="000566D0" w:rsidRDefault="00B220CD" w:rsidP="00B220CD">
      <w:r w:rsidRPr="00231B88">
        <w:rPr>
          <w:rStyle w:val="Style13ptBold"/>
        </w:rPr>
        <w:t>Bernhardt ’23</w:t>
      </w:r>
      <w:r>
        <w:t xml:space="preserve"> [David; 2023; JD, former Secretary of the Interior, avid hunter and angler; You Report to Me: Accountability for the Failing Administrative State, “Unaccountable Bureaucracy,” Ch. 2]</w:t>
      </w:r>
    </w:p>
    <w:p w14:paraId="57601FAF" w14:textId="77777777" w:rsidR="00B220CD" w:rsidRPr="00472622" w:rsidRDefault="00B220CD" w:rsidP="00B220CD">
      <w:pPr>
        <w:rPr>
          <w:sz w:val="16"/>
        </w:rPr>
      </w:pPr>
      <w:r w:rsidRPr="00472622">
        <w:rPr>
          <w:sz w:val="16"/>
        </w:rPr>
        <w:t>Insulation of the Civil Service</w:t>
      </w:r>
    </w:p>
    <w:p w14:paraId="1DAC6D58" w14:textId="77777777" w:rsidR="00B220CD" w:rsidRPr="00472622" w:rsidRDefault="00B220CD" w:rsidP="00B220CD">
      <w:pPr>
        <w:rPr>
          <w:sz w:val="16"/>
        </w:rPr>
      </w:pPr>
      <w:r w:rsidRPr="00472622">
        <w:rPr>
          <w:sz w:val="16"/>
        </w:rPr>
        <w:t xml:space="preserve">The civil service reformers envisioned a merit-based, accountable civil service, but the protections against discriminatory firing give managers the impression (and at times the reality) that </w:t>
      </w:r>
      <w:r w:rsidRPr="00472622">
        <w:rPr>
          <w:rStyle w:val="Emphasis"/>
          <w:highlight w:val="cyan"/>
        </w:rPr>
        <w:t>dismissing</w:t>
      </w:r>
      <w:r w:rsidRPr="00920859">
        <w:rPr>
          <w:rStyle w:val="StyleUnderline"/>
        </w:rPr>
        <w:t xml:space="preserve"> a </w:t>
      </w:r>
      <w:r w:rsidRPr="00472622">
        <w:rPr>
          <w:rStyle w:val="Emphasis"/>
          <w:highlight w:val="cyan"/>
        </w:rPr>
        <w:t>poor-performing</w:t>
      </w:r>
      <w:r w:rsidRPr="00920859">
        <w:rPr>
          <w:rStyle w:val="StyleUnderline"/>
        </w:rPr>
        <w:t xml:space="preserve"> federal </w:t>
      </w:r>
      <w:r w:rsidRPr="00472622">
        <w:rPr>
          <w:rStyle w:val="StyleUnderline"/>
          <w:highlight w:val="cyan"/>
        </w:rPr>
        <w:t>employee is</w:t>
      </w:r>
      <w:r w:rsidRPr="00920859">
        <w:rPr>
          <w:rStyle w:val="StyleUnderline"/>
        </w:rPr>
        <w:t xml:space="preserve"> </w:t>
      </w:r>
      <w:r w:rsidRPr="00920859">
        <w:rPr>
          <w:rStyle w:val="Emphasis"/>
        </w:rPr>
        <w:t>very difficult</w:t>
      </w:r>
      <w:r w:rsidRPr="00920859">
        <w:rPr>
          <w:rStyle w:val="StyleUnderline"/>
        </w:rPr>
        <w:t xml:space="preserve">, if not </w:t>
      </w:r>
      <w:r w:rsidRPr="00920859">
        <w:rPr>
          <w:rStyle w:val="Emphasis"/>
        </w:rPr>
        <w:t>impossible</w:t>
      </w:r>
      <w:r w:rsidRPr="00472622">
        <w:rPr>
          <w:sz w:val="16"/>
        </w:rPr>
        <w:t xml:space="preserve">. The Merit Systems Protection Board itself has long acknowledged that </w:t>
      </w:r>
      <w:r>
        <w:rPr>
          <w:sz w:val="16"/>
        </w:rPr>
        <w:t>“</w:t>
      </w:r>
      <w:r w:rsidRPr="00472622">
        <w:rPr>
          <w:sz w:val="16"/>
        </w:rPr>
        <w:t xml:space="preserve">many </w:t>
      </w:r>
      <w:r w:rsidRPr="00920859">
        <w:rPr>
          <w:rStyle w:val="StyleUnderline"/>
        </w:rPr>
        <w:t xml:space="preserve">supervisors believe it is simply </w:t>
      </w:r>
      <w:r w:rsidRPr="00472622">
        <w:rPr>
          <w:rStyle w:val="Emphasis"/>
          <w:highlight w:val="cyan"/>
        </w:rPr>
        <w:t>not worth</w:t>
      </w:r>
      <w:r w:rsidRPr="00A97795">
        <w:rPr>
          <w:rStyle w:val="StyleUnderline"/>
        </w:rPr>
        <w:t xml:space="preserve"> the </w:t>
      </w:r>
      <w:r w:rsidRPr="00472622">
        <w:rPr>
          <w:rStyle w:val="Emphasis"/>
          <w:highlight w:val="cyan"/>
        </w:rPr>
        <w:t>effort</w:t>
      </w:r>
      <w:r w:rsidRPr="00472622">
        <w:rPr>
          <w:sz w:val="16"/>
        </w:rPr>
        <w:t xml:space="preserve"> to attempt to remove federal employees who cannot or will not perform adequately.</w:t>
      </w:r>
      <w:r>
        <w:rPr>
          <w:sz w:val="16"/>
        </w:rPr>
        <w:t>”</w:t>
      </w:r>
      <w:r w:rsidRPr="00472622">
        <w:rPr>
          <w:sz w:val="16"/>
        </w:rPr>
        <w:t xml:space="preserve">8 An Office of Personnel Management study from 1999 concluded that </w:t>
      </w:r>
      <w:r w:rsidRPr="007B2EA9">
        <w:rPr>
          <w:rStyle w:val="Emphasis"/>
        </w:rPr>
        <w:t xml:space="preserve">only </w:t>
      </w:r>
      <w:r w:rsidRPr="00D25C36">
        <w:rPr>
          <w:rStyle w:val="Emphasis"/>
          <w:highlight w:val="cyan"/>
        </w:rPr>
        <w:t>8</w:t>
      </w:r>
      <w:r w:rsidRPr="00D25C36">
        <w:rPr>
          <w:rStyle w:val="StyleUnderline"/>
          <w:highlight w:val="cyan"/>
        </w:rPr>
        <w:t xml:space="preserve"> percent</w:t>
      </w:r>
      <w:r w:rsidRPr="00E77AA3">
        <w:rPr>
          <w:rStyle w:val="StyleUnderline"/>
        </w:rPr>
        <w:t xml:space="preserve"> of civil service managers with poor-performing employees </w:t>
      </w:r>
      <w:r w:rsidRPr="00472622">
        <w:rPr>
          <w:rStyle w:val="StyleUnderline"/>
          <w:highlight w:val="cyan"/>
        </w:rPr>
        <w:t xml:space="preserve">even </w:t>
      </w:r>
      <w:r w:rsidRPr="00472622">
        <w:rPr>
          <w:rStyle w:val="Emphasis"/>
          <w:highlight w:val="cyan"/>
        </w:rPr>
        <w:t>attempted</w:t>
      </w:r>
      <w:r w:rsidRPr="007B2EA9">
        <w:rPr>
          <w:rStyle w:val="StyleUnderline"/>
        </w:rPr>
        <w:t xml:space="preserve"> to </w:t>
      </w:r>
      <w:r w:rsidRPr="007B2EA9">
        <w:rPr>
          <w:rStyle w:val="Emphasis"/>
        </w:rPr>
        <w:t>discipline</w:t>
      </w:r>
      <w:r w:rsidRPr="00472622">
        <w:rPr>
          <w:sz w:val="16"/>
        </w:rPr>
        <w:t xml:space="preserve"> or fire them. </w:t>
      </w:r>
      <w:r w:rsidRPr="003E1716">
        <w:rPr>
          <w:rStyle w:val="StyleUnderline"/>
        </w:rPr>
        <w:t xml:space="preserve">Of those who did, </w:t>
      </w:r>
      <w:r w:rsidRPr="00B33ACC">
        <w:rPr>
          <w:rStyle w:val="Emphasis"/>
          <w:highlight w:val="cyan"/>
        </w:rPr>
        <w:t>78 percent</w:t>
      </w:r>
      <w:r w:rsidRPr="00B33ACC">
        <w:rPr>
          <w:rStyle w:val="StyleUnderline"/>
          <w:highlight w:val="cyan"/>
        </w:rPr>
        <w:t xml:space="preserve"> reported</w:t>
      </w:r>
      <w:r w:rsidRPr="003E1716">
        <w:rPr>
          <w:sz w:val="16"/>
        </w:rPr>
        <w:t xml:space="preserve"> that </w:t>
      </w:r>
      <w:r w:rsidRPr="003E1716">
        <w:rPr>
          <w:rStyle w:val="StyleUnderline"/>
        </w:rPr>
        <w:t xml:space="preserve">their efforts had </w:t>
      </w:r>
      <w:r w:rsidRPr="00B33ACC">
        <w:rPr>
          <w:rStyle w:val="Emphasis"/>
          <w:highlight w:val="cyan"/>
        </w:rPr>
        <w:t>no effect</w:t>
      </w:r>
      <w:r w:rsidRPr="003E1716">
        <w:rPr>
          <w:sz w:val="16"/>
        </w:rPr>
        <w:t xml:space="preserve">.9 A recent MSPB survey revealed that </w:t>
      </w:r>
      <w:r w:rsidRPr="003E1716">
        <w:rPr>
          <w:rStyle w:val="StyleUnderline"/>
        </w:rPr>
        <w:t xml:space="preserve">few </w:t>
      </w:r>
      <w:r w:rsidRPr="003E1716">
        <w:rPr>
          <w:rStyle w:val="Emphasis"/>
        </w:rPr>
        <w:t>supervisory</w:t>
      </w:r>
      <w:r w:rsidRPr="003E1716">
        <w:rPr>
          <w:rStyle w:val="StyleUnderline"/>
        </w:rPr>
        <w:t xml:space="preserve"> staff</w:t>
      </w:r>
      <w:r w:rsidRPr="003E1716">
        <w:rPr>
          <w:sz w:val="16"/>
        </w:rPr>
        <w:t xml:space="preserve"> (career or political</w:t>
      </w:r>
      <w:r w:rsidRPr="00472622">
        <w:rPr>
          <w:sz w:val="16"/>
        </w:rPr>
        <w:t xml:space="preserve">) </w:t>
      </w:r>
      <w:r w:rsidRPr="004C5CB6">
        <w:rPr>
          <w:rStyle w:val="StyleUnderline"/>
        </w:rPr>
        <w:t xml:space="preserve">were confident they could remove a </w:t>
      </w:r>
      <w:r w:rsidRPr="004C5CB6">
        <w:rPr>
          <w:rStyle w:val="Emphasis"/>
        </w:rPr>
        <w:t>problem employee</w:t>
      </w:r>
      <w:r w:rsidRPr="00472622">
        <w:rPr>
          <w:sz w:val="16"/>
        </w:rPr>
        <w:t xml:space="preserve"> if they tried.10</w:t>
      </w:r>
    </w:p>
    <w:p w14:paraId="7AEB8A9A" w14:textId="77777777" w:rsidR="00B220CD" w:rsidRPr="00472622" w:rsidRDefault="00B220CD" w:rsidP="00B220CD">
      <w:pPr>
        <w:rPr>
          <w:sz w:val="16"/>
        </w:rPr>
      </w:pPr>
      <w:r w:rsidRPr="00472622">
        <w:rPr>
          <w:sz w:val="16"/>
        </w:rPr>
        <w:t xml:space="preserve">In short, </w:t>
      </w:r>
      <w:r w:rsidRPr="00472622">
        <w:rPr>
          <w:rStyle w:val="StyleUnderline"/>
        </w:rPr>
        <w:t xml:space="preserve">agencies </w:t>
      </w:r>
      <w:r w:rsidRPr="00472622">
        <w:rPr>
          <w:rStyle w:val="Emphasis"/>
        </w:rPr>
        <w:t>rarely try</w:t>
      </w:r>
      <w:r w:rsidRPr="00472622">
        <w:rPr>
          <w:rStyle w:val="StyleUnderline"/>
        </w:rPr>
        <w:t xml:space="preserve"> to fire problematic</w:t>
      </w:r>
      <w:r w:rsidRPr="004C5CB6">
        <w:rPr>
          <w:rStyle w:val="StyleUnderline"/>
        </w:rPr>
        <w:t xml:space="preserve"> employees</w:t>
      </w:r>
      <w:r w:rsidRPr="00472622">
        <w:rPr>
          <w:sz w:val="16"/>
        </w:rPr>
        <w:t xml:space="preserve">. OPM data for 2020 show that </w:t>
      </w:r>
      <w:r w:rsidRPr="00472622">
        <w:rPr>
          <w:rStyle w:val="StyleUnderline"/>
          <w:highlight w:val="cyan"/>
        </w:rPr>
        <w:t>agencies dismissed</w:t>
      </w:r>
      <w:r w:rsidRPr="007B2EA9">
        <w:rPr>
          <w:rStyle w:val="StyleUnderline"/>
        </w:rPr>
        <w:t xml:space="preserve"> </w:t>
      </w:r>
      <w:r w:rsidRPr="007B2EA9">
        <w:rPr>
          <w:rStyle w:val="Emphasis"/>
        </w:rPr>
        <w:t>fewer</w:t>
      </w:r>
      <w:r w:rsidRPr="007B2EA9">
        <w:rPr>
          <w:rStyle w:val="StyleUnderline"/>
        </w:rPr>
        <w:t xml:space="preserve"> than </w:t>
      </w:r>
      <w:r w:rsidRPr="00472622">
        <w:rPr>
          <w:rStyle w:val="Emphasis"/>
          <w:highlight w:val="cyan"/>
        </w:rPr>
        <w:t xml:space="preserve">four </w:t>
      </w:r>
      <w:r w:rsidRPr="00A97795">
        <w:rPr>
          <w:rStyle w:val="Emphasis"/>
          <w:highlight w:val="cyan"/>
        </w:rPr>
        <w:t>thousand</w:t>
      </w:r>
      <w:r w:rsidRPr="00A97795">
        <w:rPr>
          <w:rStyle w:val="StyleUnderline"/>
          <w:highlight w:val="cyan"/>
        </w:rPr>
        <w:t xml:space="preserve"> out </w:t>
      </w:r>
      <w:r w:rsidRPr="00472622">
        <w:rPr>
          <w:rStyle w:val="StyleUnderline"/>
          <w:highlight w:val="cyan"/>
        </w:rPr>
        <w:t xml:space="preserve">of </w:t>
      </w:r>
      <w:r w:rsidRPr="00472622">
        <w:rPr>
          <w:rStyle w:val="Emphasis"/>
          <w:highlight w:val="cyan"/>
        </w:rPr>
        <w:t>1.6 million</w:t>
      </w:r>
      <w:r w:rsidRPr="00472622">
        <w:rPr>
          <w:sz w:val="16"/>
        </w:rPr>
        <w:t xml:space="preserve"> tenured civil service employees that year. </w:t>
      </w:r>
      <w:r w:rsidRPr="004C5CB6">
        <w:rPr>
          <w:rStyle w:val="StyleUnderline"/>
        </w:rPr>
        <w:t>The fed</w:t>
      </w:r>
      <w:r w:rsidRPr="00472622">
        <w:rPr>
          <w:sz w:val="16"/>
        </w:rPr>
        <w:t xml:space="preserve">eral government now </w:t>
      </w:r>
      <w:r w:rsidRPr="004C5CB6">
        <w:rPr>
          <w:rStyle w:val="StyleUnderline"/>
        </w:rPr>
        <w:t xml:space="preserve">employs an </w:t>
      </w:r>
      <w:r w:rsidRPr="00B33ACC">
        <w:rPr>
          <w:rStyle w:val="Emphasis"/>
          <w:highlight w:val="cyan"/>
        </w:rPr>
        <w:t>insulated</w:t>
      </w:r>
      <w:r w:rsidRPr="00B33ACC">
        <w:rPr>
          <w:rStyle w:val="StyleUnderline"/>
          <w:highlight w:val="cyan"/>
        </w:rPr>
        <w:t xml:space="preserve"> civil service lacking </w:t>
      </w:r>
      <w:r w:rsidRPr="00B33ACC">
        <w:rPr>
          <w:rStyle w:val="Emphasis"/>
          <w:highlight w:val="cyan"/>
        </w:rPr>
        <w:t>accountability</w:t>
      </w:r>
      <w:r w:rsidRPr="004C5CB6">
        <w:rPr>
          <w:rStyle w:val="StyleUnderline"/>
        </w:rPr>
        <w:t>.</w:t>
      </w:r>
      <w:r w:rsidRPr="00472622">
        <w:rPr>
          <w:sz w:val="16"/>
        </w:rPr>
        <w:t xml:space="preserve"> Federal </w:t>
      </w:r>
      <w:r w:rsidRPr="004C5CB6">
        <w:rPr>
          <w:rStyle w:val="StyleUnderline"/>
        </w:rPr>
        <w:t xml:space="preserve">employees </w:t>
      </w:r>
      <w:r w:rsidRPr="004C5CB6">
        <w:rPr>
          <w:rStyle w:val="Emphasis"/>
        </w:rPr>
        <w:t>know</w:t>
      </w:r>
      <w:r w:rsidRPr="00472622">
        <w:rPr>
          <w:sz w:val="16"/>
        </w:rPr>
        <w:t xml:space="preserve"> that </w:t>
      </w:r>
      <w:r w:rsidRPr="004C5CB6">
        <w:rPr>
          <w:rStyle w:val="StyleUnderline"/>
        </w:rPr>
        <w:t>dismissing them</w:t>
      </w:r>
      <w:r w:rsidRPr="00472622">
        <w:rPr>
          <w:sz w:val="16"/>
        </w:rPr>
        <w:t xml:space="preserve"> for all but the worst offenses </w:t>
      </w:r>
      <w:r w:rsidRPr="004C5CB6">
        <w:rPr>
          <w:rStyle w:val="StyleUnderline"/>
        </w:rPr>
        <w:t xml:space="preserve">is </w:t>
      </w:r>
      <w:r w:rsidRPr="004C5CB6">
        <w:rPr>
          <w:rStyle w:val="Emphasis"/>
        </w:rPr>
        <w:t>prohibitively difficult</w:t>
      </w:r>
      <w:r w:rsidRPr="00472622">
        <w:rPr>
          <w:sz w:val="16"/>
        </w:rPr>
        <w:t xml:space="preserve">. One result is that </w:t>
      </w:r>
      <w:r w:rsidRPr="00472622">
        <w:rPr>
          <w:rStyle w:val="Emphasis"/>
        </w:rPr>
        <w:t xml:space="preserve">career </w:t>
      </w:r>
      <w:r w:rsidRPr="00472622">
        <w:rPr>
          <w:rStyle w:val="Emphasis"/>
          <w:highlight w:val="cyan"/>
        </w:rPr>
        <w:t>employees</w:t>
      </w:r>
      <w:r w:rsidRPr="004C5CB6">
        <w:rPr>
          <w:rStyle w:val="StyleUnderline"/>
        </w:rPr>
        <w:t xml:space="preserve"> can</w:t>
      </w:r>
      <w:r w:rsidRPr="00472622">
        <w:rPr>
          <w:sz w:val="16"/>
        </w:rPr>
        <w:t xml:space="preserve"> often </w:t>
      </w:r>
      <w:r w:rsidRPr="00472622">
        <w:rPr>
          <w:rStyle w:val="StyleUnderline"/>
        </w:rPr>
        <w:t xml:space="preserve">pursue their </w:t>
      </w:r>
      <w:r w:rsidRPr="00472622">
        <w:rPr>
          <w:rStyle w:val="Emphasis"/>
        </w:rPr>
        <w:t>own policy</w:t>
      </w:r>
      <w:r w:rsidRPr="00472622">
        <w:rPr>
          <w:rStyle w:val="StyleUnderline"/>
        </w:rPr>
        <w:t xml:space="preserve"> goals </w:t>
      </w:r>
      <w:r w:rsidRPr="00472622">
        <w:rPr>
          <w:rStyle w:val="Emphasis"/>
        </w:rPr>
        <w:t>without repercussions</w:t>
      </w:r>
      <w:r w:rsidRPr="00A97795">
        <w:rPr>
          <w:rStyle w:val="StyleUnderline"/>
        </w:rPr>
        <w:t>. The</w:t>
      </w:r>
      <w:r w:rsidRPr="00472622">
        <w:rPr>
          <w:rStyle w:val="StyleUnderline"/>
        </w:rPr>
        <w:t xml:space="preserve"> ability of</w:t>
      </w:r>
      <w:r w:rsidRPr="00472622">
        <w:rPr>
          <w:sz w:val="16"/>
        </w:rPr>
        <w:t xml:space="preserve"> career </w:t>
      </w:r>
      <w:r w:rsidRPr="00472622">
        <w:rPr>
          <w:rStyle w:val="StyleUnderline"/>
        </w:rPr>
        <w:t>civil servants to advance their own</w:t>
      </w:r>
      <w:r w:rsidRPr="00472622">
        <w:rPr>
          <w:sz w:val="16"/>
        </w:rPr>
        <w:t xml:space="preserve"> </w:t>
      </w:r>
      <w:r w:rsidRPr="00472622">
        <w:rPr>
          <w:rStyle w:val="Emphasis"/>
        </w:rPr>
        <w:t>agendas</w:t>
      </w:r>
      <w:r w:rsidRPr="00472622">
        <w:rPr>
          <w:sz w:val="16"/>
        </w:rPr>
        <w:t xml:space="preserve"> </w:t>
      </w:r>
      <w:r w:rsidRPr="00472622">
        <w:rPr>
          <w:rStyle w:val="StyleUnderline"/>
        </w:rPr>
        <w:t xml:space="preserve">and </w:t>
      </w:r>
      <w:r w:rsidRPr="00A97795">
        <w:rPr>
          <w:rStyle w:val="Emphasis"/>
          <w:highlight w:val="cyan"/>
        </w:rPr>
        <w:t>frustrate p</w:t>
      </w:r>
      <w:r w:rsidRPr="00472622">
        <w:rPr>
          <w:rStyle w:val="Emphasis"/>
          <w:highlight w:val="cyan"/>
        </w:rPr>
        <w:t>olicy</w:t>
      </w:r>
      <w:r w:rsidRPr="00472622">
        <w:rPr>
          <w:rStyle w:val="Emphasis"/>
        </w:rPr>
        <w:t xml:space="preserve"> initiatives</w:t>
      </w:r>
      <w:r w:rsidRPr="00472622">
        <w:rPr>
          <w:rStyle w:val="StyleUnderline"/>
        </w:rPr>
        <w:t xml:space="preserve"> </w:t>
      </w:r>
      <w:r w:rsidRPr="00472622">
        <w:rPr>
          <w:rStyle w:val="StyleUnderline"/>
          <w:highlight w:val="cyan"/>
        </w:rPr>
        <w:t xml:space="preserve">they </w:t>
      </w:r>
      <w:r w:rsidRPr="00472622">
        <w:rPr>
          <w:rStyle w:val="Emphasis"/>
          <w:highlight w:val="cyan"/>
        </w:rPr>
        <w:t>dislike</w:t>
      </w:r>
      <w:r w:rsidRPr="00472622">
        <w:rPr>
          <w:rStyle w:val="StyleUnderline"/>
        </w:rPr>
        <w:t xml:space="preserve"> has been </w:t>
      </w:r>
      <w:r w:rsidRPr="00472622">
        <w:rPr>
          <w:rStyle w:val="Emphasis"/>
        </w:rPr>
        <w:t>well documented</w:t>
      </w:r>
      <w:r w:rsidRPr="00472622">
        <w:rPr>
          <w:sz w:val="16"/>
        </w:rPr>
        <w:t>.11</w:t>
      </w:r>
    </w:p>
    <w:p w14:paraId="39313AA5" w14:textId="77777777" w:rsidR="00B220CD" w:rsidRPr="00472622" w:rsidRDefault="00B220CD" w:rsidP="00B220CD">
      <w:pPr>
        <w:rPr>
          <w:sz w:val="16"/>
        </w:rPr>
      </w:pPr>
      <w:r w:rsidRPr="00210B0B">
        <w:rPr>
          <w:rStyle w:val="StyleUnderline"/>
        </w:rPr>
        <w:t>The problem</w:t>
      </w:r>
      <w:r w:rsidRPr="00472622">
        <w:rPr>
          <w:sz w:val="16"/>
        </w:rPr>
        <w:t xml:space="preserve"> of employees choosing to follow their own policy objectives </w:t>
      </w:r>
      <w:r w:rsidRPr="00210B0B">
        <w:rPr>
          <w:rStyle w:val="StyleUnderline"/>
        </w:rPr>
        <w:t xml:space="preserve">is </w:t>
      </w:r>
      <w:r w:rsidRPr="00210B0B">
        <w:rPr>
          <w:rStyle w:val="Emphasis"/>
        </w:rPr>
        <w:t>exacerbated</w:t>
      </w:r>
      <w:r w:rsidRPr="00210B0B">
        <w:rPr>
          <w:rStyle w:val="StyleUnderline"/>
        </w:rPr>
        <w:t xml:space="preserve"> by the</w:t>
      </w:r>
      <w:r w:rsidRPr="00472622">
        <w:rPr>
          <w:sz w:val="16"/>
        </w:rPr>
        <w:t xml:space="preserve"> </w:t>
      </w:r>
      <w:r w:rsidRPr="00210B0B">
        <w:rPr>
          <w:rStyle w:val="Emphasis"/>
        </w:rPr>
        <w:t>political leanings</w:t>
      </w:r>
      <w:r w:rsidRPr="00472622">
        <w:rPr>
          <w:sz w:val="16"/>
        </w:rPr>
        <w:t xml:space="preserve"> </w:t>
      </w:r>
      <w:r w:rsidRPr="00210B0B">
        <w:rPr>
          <w:rStyle w:val="StyleUnderline"/>
        </w:rPr>
        <w:t>of the</w:t>
      </w:r>
      <w:r w:rsidRPr="00472622">
        <w:rPr>
          <w:sz w:val="16"/>
        </w:rPr>
        <w:t xml:space="preserve"> federal bureaucracy. Despite nonpartisan merit hiring, </w:t>
      </w:r>
      <w:r w:rsidRPr="00472622">
        <w:rPr>
          <w:rStyle w:val="StyleUnderline"/>
        </w:rPr>
        <w:t xml:space="preserve">federal employees </w:t>
      </w:r>
      <w:r w:rsidRPr="00472622">
        <w:rPr>
          <w:rStyle w:val="Emphasis"/>
        </w:rPr>
        <w:t>lean</w:t>
      </w:r>
      <w:r w:rsidRPr="00472622">
        <w:rPr>
          <w:sz w:val="16"/>
        </w:rPr>
        <w:t xml:space="preserve"> to the </w:t>
      </w:r>
      <w:r w:rsidRPr="00472622">
        <w:rPr>
          <w:rStyle w:val="Emphasis"/>
        </w:rPr>
        <w:t>left</w:t>
      </w:r>
      <w:r w:rsidRPr="00472622">
        <w:rPr>
          <w:sz w:val="16"/>
        </w:rPr>
        <w:t xml:space="preserve"> overall, as numerous studies have shown. In 2021, for example, </w:t>
      </w:r>
      <w:r w:rsidRPr="00472622">
        <w:rPr>
          <w:rStyle w:val="StyleUnderline"/>
        </w:rPr>
        <w:t>researchers</w:t>
      </w:r>
      <w:r w:rsidRPr="00472622">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472622">
        <w:rPr>
          <w:rStyle w:val="Emphasis"/>
          <w:highlight w:val="cyan"/>
        </w:rPr>
        <w:t>Dem</w:t>
      </w:r>
      <w:r w:rsidRPr="00A97795">
        <w:rPr>
          <w:rStyle w:val="StyleUnderline"/>
        </w:rPr>
        <w:t>ocrat</w:t>
      </w:r>
      <w:r w:rsidRPr="00A97795">
        <w:rPr>
          <w:rStyle w:val="Emphasis"/>
          <w:highlight w:val="cyan"/>
        </w:rPr>
        <w:t>s</w:t>
      </w:r>
      <w:r w:rsidRPr="00A97795">
        <w:rPr>
          <w:rStyle w:val="StyleUnderline"/>
          <w:highlight w:val="cyan"/>
        </w:rPr>
        <w:t xml:space="preserve"> outn</w:t>
      </w:r>
      <w:r w:rsidRPr="00472622">
        <w:rPr>
          <w:rStyle w:val="StyleUnderline"/>
          <w:highlight w:val="cyan"/>
        </w:rPr>
        <w:t>umber</w:t>
      </w:r>
      <w:r w:rsidRPr="00210B0B">
        <w:rPr>
          <w:rStyle w:val="StyleUnderline"/>
        </w:rPr>
        <w:t>e</w:t>
      </w:r>
      <w:r w:rsidRPr="00472622">
        <w:rPr>
          <w:sz w:val="16"/>
        </w:rPr>
        <w:t xml:space="preserve">d </w:t>
      </w:r>
      <w:r w:rsidRPr="00472622">
        <w:rPr>
          <w:rStyle w:val="Emphasis"/>
          <w:highlight w:val="cyan"/>
        </w:rPr>
        <w:t>Rep</w:t>
      </w:r>
      <w:r w:rsidRPr="00F06C9A">
        <w:rPr>
          <w:rStyle w:val="StyleUnderline"/>
        </w:rPr>
        <w:t>ublican</w:t>
      </w:r>
      <w:r w:rsidRPr="00472622">
        <w:rPr>
          <w:rStyle w:val="Emphasis"/>
          <w:highlight w:val="cyan"/>
        </w:rPr>
        <w:t>s</w:t>
      </w:r>
      <w:r w:rsidRPr="00472622">
        <w:rPr>
          <w:sz w:val="16"/>
        </w:rPr>
        <w:t xml:space="preserve"> </w:t>
      </w:r>
      <w:r w:rsidRPr="00210B0B">
        <w:rPr>
          <w:rStyle w:val="StyleUnderline"/>
        </w:rPr>
        <w:t>by</w:t>
      </w:r>
      <w:r w:rsidRPr="00472622">
        <w:rPr>
          <w:sz w:val="16"/>
        </w:rPr>
        <w:t xml:space="preserve"> nearly </w:t>
      </w:r>
      <w:r w:rsidRPr="00472622">
        <w:rPr>
          <w:rStyle w:val="Emphasis"/>
          <w:highlight w:val="cyan"/>
        </w:rPr>
        <w:t>three</w:t>
      </w:r>
      <w:r w:rsidRPr="00472622">
        <w:rPr>
          <w:rStyle w:val="StyleUnderline"/>
          <w:highlight w:val="cyan"/>
        </w:rPr>
        <w:t xml:space="preserve"> to </w:t>
      </w:r>
      <w:r w:rsidRPr="00472622">
        <w:rPr>
          <w:rStyle w:val="Emphasis"/>
          <w:highlight w:val="cyan"/>
        </w:rPr>
        <w:t>one</w:t>
      </w:r>
      <w:r w:rsidRPr="00472622">
        <w:rPr>
          <w:sz w:val="16"/>
        </w:rPr>
        <w:t>.12 A more recent study by researchers at the University of Pennsylvania and the University of Southern California showed that career federal employees gave political donations predominantly to left-leaning candidates.13</w:t>
      </w:r>
    </w:p>
    <w:p w14:paraId="30A399CB" w14:textId="77777777" w:rsidR="00B220CD" w:rsidRPr="00F06C9A" w:rsidRDefault="00B220CD" w:rsidP="00B220CD">
      <w:r w:rsidRPr="00472622">
        <w:rPr>
          <w:sz w:val="16"/>
        </w:rPr>
        <w:t xml:space="preserve">The upshot is that </w:t>
      </w:r>
      <w:r w:rsidRPr="00210B0B">
        <w:rPr>
          <w:rStyle w:val="StyleUnderline"/>
        </w:rPr>
        <w:t>the</w:t>
      </w:r>
      <w:r w:rsidRPr="00472622">
        <w:rPr>
          <w:sz w:val="16"/>
        </w:rPr>
        <w:t xml:space="preserve"> federal </w:t>
      </w:r>
      <w:r w:rsidRPr="00472622">
        <w:rPr>
          <w:rStyle w:val="StyleUnderline"/>
          <w:highlight w:val="cyan"/>
        </w:rPr>
        <w:t xml:space="preserve">bureaucracy </w:t>
      </w:r>
      <w:r w:rsidRPr="00F06C9A">
        <w:rPr>
          <w:rStyle w:val="StyleUnderline"/>
          <w:highlight w:val="cyan"/>
        </w:rPr>
        <w:t xml:space="preserve">is </w:t>
      </w:r>
      <w:r w:rsidRPr="00F06C9A">
        <w:rPr>
          <w:rStyle w:val="Emphasis"/>
          <w:highlight w:val="cyan"/>
        </w:rPr>
        <w:t>dominated</w:t>
      </w:r>
      <w:r w:rsidRPr="00F06C9A">
        <w:rPr>
          <w:rStyle w:val="StyleUnderline"/>
          <w:highlight w:val="cyan"/>
        </w:rPr>
        <w:t xml:space="preserve"> by</w:t>
      </w:r>
      <w:r w:rsidRPr="00472622">
        <w:rPr>
          <w:sz w:val="16"/>
        </w:rPr>
        <w:t xml:space="preserve"> ideological </w:t>
      </w:r>
      <w:r w:rsidRPr="00F06C9A">
        <w:rPr>
          <w:rStyle w:val="Emphasis"/>
          <w:highlight w:val="cyan"/>
        </w:rPr>
        <w:t>liberals</w:t>
      </w:r>
      <w:r w:rsidRPr="00F06C9A">
        <w:rPr>
          <w:rStyle w:val="StyleUnderline"/>
          <w:highlight w:val="cyan"/>
        </w:rPr>
        <w:t xml:space="preserve"> who</w:t>
      </w:r>
      <w:r w:rsidRPr="00472622">
        <w:rPr>
          <w:sz w:val="16"/>
          <w:szCs w:val="32"/>
        </w:rPr>
        <w:t xml:space="preserve"> </w:t>
      </w:r>
      <w:r w:rsidRPr="00472622">
        <w:rPr>
          <w:sz w:val="16"/>
        </w:rPr>
        <w:t xml:space="preserve">their supervisors believe </w:t>
      </w:r>
      <w:r w:rsidRPr="00F06C9A">
        <w:rPr>
          <w:rStyle w:val="StyleUnderline"/>
          <w:highlight w:val="cyan"/>
        </w:rPr>
        <w:t>are</w:t>
      </w:r>
      <w:r w:rsidRPr="00210B0B">
        <w:rPr>
          <w:rStyle w:val="StyleUnderline"/>
          <w:sz w:val="32"/>
          <w:szCs w:val="32"/>
        </w:rPr>
        <w:t xml:space="preserve"> </w:t>
      </w:r>
      <w:r w:rsidRPr="00210B0B">
        <w:rPr>
          <w:rStyle w:val="StyleUnderline"/>
        </w:rPr>
        <w:t xml:space="preserve">almost </w:t>
      </w:r>
      <w:r w:rsidRPr="00F06C9A">
        <w:rPr>
          <w:rStyle w:val="Emphasis"/>
          <w:highlight w:val="cyan"/>
        </w:rPr>
        <w:t>impossible</w:t>
      </w:r>
      <w:r w:rsidRPr="00F06C9A">
        <w:rPr>
          <w:rStyle w:val="StyleUnderline"/>
          <w:highlight w:val="cyan"/>
        </w:rPr>
        <w:t xml:space="preserve"> to </w:t>
      </w:r>
      <w:r w:rsidRPr="00F06C9A">
        <w:rPr>
          <w:rStyle w:val="Emphasis"/>
          <w:highlight w:val="cyan"/>
        </w:rPr>
        <w:t>fire</w:t>
      </w:r>
      <w:r w:rsidRPr="00472622">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210B0B">
        <w:rPr>
          <w:rStyle w:val="StyleUnderline"/>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210B0B">
        <w:rPr>
          <w:rStyle w:val="Emphasis"/>
        </w:rPr>
        <w:t>stymie</w:t>
      </w:r>
      <w:r w:rsidRPr="00210B0B">
        <w:rPr>
          <w:rStyle w:val="StyleUnderline"/>
        </w:rPr>
        <w:t xml:space="preserve"> policies they </w:t>
      </w:r>
      <w:r w:rsidRPr="00F06C9A">
        <w:rPr>
          <w:rStyle w:val="Emphasis"/>
        </w:rPr>
        <w:t>disagreed</w:t>
      </w:r>
      <w:r w:rsidRPr="00210B0B">
        <w:rPr>
          <w:rStyle w:val="StyleUnderline"/>
        </w:rPr>
        <w:t xml:space="preserve"> with</w:t>
      </w:r>
      <w:r w:rsidRPr="00472622">
        <w:rPr>
          <w:sz w:val="16"/>
        </w:rPr>
        <w:t xml:space="preserve">. Simply put, </w:t>
      </w:r>
      <w:r w:rsidRPr="00F06C9A">
        <w:rPr>
          <w:rStyle w:val="Emphasis"/>
        </w:rPr>
        <w:t>intransigent</w:t>
      </w:r>
      <w:r w:rsidRPr="00210B0B">
        <w:rPr>
          <w:rStyle w:val="StyleUnderline"/>
        </w:rPr>
        <w:t xml:space="preserve"> career employees are a</w:t>
      </w:r>
      <w:r w:rsidRPr="00472622">
        <w:rPr>
          <w:sz w:val="16"/>
        </w:rPr>
        <w:t xml:space="preserve"> </w:t>
      </w:r>
      <w:r w:rsidRPr="00472622">
        <w:rPr>
          <w:rStyle w:val="Emphasis"/>
          <w:highlight w:val="cyan"/>
        </w:rPr>
        <w:t>significant impediment</w:t>
      </w:r>
      <w:r w:rsidRPr="00472622">
        <w:rPr>
          <w:rStyle w:val="StyleUnderline"/>
          <w:highlight w:val="cyan"/>
        </w:rPr>
        <w:t xml:space="preserve"> to a </w:t>
      </w:r>
      <w:r w:rsidRPr="00472622">
        <w:rPr>
          <w:rStyle w:val="Emphasis"/>
          <w:highlight w:val="cyan"/>
        </w:rPr>
        <w:t>Republican</w:t>
      </w:r>
      <w:r w:rsidRPr="00472622">
        <w:rPr>
          <w:rStyle w:val="Emphasis"/>
        </w:rPr>
        <w:t xml:space="preserve"> pres</w:t>
      </w:r>
      <w:r w:rsidRPr="00F06C9A">
        <w:rPr>
          <w:rStyle w:val="StyleUnderline"/>
        </w:rPr>
        <w:t>ident’s abilit</w:t>
      </w:r>
      <w:r w:rsidRPr="00210B0B">
        <w:rPr>
          <w:rStyle w:val="StyleUnderline"/>
        </w:rPr>
        <w:t xml:space="preserve">y to </w:t>
      </w:r>
      <w:r w:rsidRPr="00210B0B">
        <w:rPr>
          <w:rStyle w:val="Emphasis"/>
        </w:rPr>
        <w:t>implement</w:t>
      </w:r>
      <w:r w:rsidRPr="00472622">
        <w:rPr>
          <w:sz w:val="16"/>
        </w:rPr>
        <w:t xml:space="preserve"> </w:t>
      </w:r>
      <w:r w:rsidRPr="00210B0B">
        <w:rPr>
          <w:rStyle w:val="StyleUnderline"/>
        </w:rPr>
        <w:t xml:space="preserve">the </w:t>
      </w:r>
      <w:r w:rsidRPr="00472622">
        <w:rPr>
          <w:rStyle w:val="Emphasis"/>
          <w:highlight w:val="cyan"/>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r w:rsidRPr="00F06C9A">
        <w:t>.</w:t>
      </w:r>
    </w:p>
    <w:p w14:paraId="0F4FD006" w14:textId="77777777" w:rsidR="00B220CD" w:rsidRPr="00472622" w:rsidRDefault="00B220CD" w:rsidP="00B220CD">
      <w:pPr>
        <w:rPr>
          <w:sz w:val="16"/>
        </w:rPr>
      </w:pPr>
      <w:r w:rsidRPr="00472622">
        <w:rPr>
          <w:sz w:val="16"/>
        </w:rPr>
        <w:t xml:space="preserve">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w:t>
      </w:r>
      <w:r>
        <w:rPr>
          <w:sz w:val="16"/>
        </w:rPr>
        <w:t>“</w:t>
      </w:r>
      <w:r w:rsidRPr="00472622">
        <w:rPr>
          <w:sz w:val="16"/>
        </w:rPr>
        <w:t>Tales from the Swamp,</w:t>
      </w:r>
      <w:r>
        <w:rPr>
          <w:sz w:val="16"/>
        </w:rPr>
        <w:t>”</w:t>
      </w:r>
      <w:r w:rsidRPr="00472622">
        <w:rPr>
          <w:sz w:val="16"/>
        </w:rPr>
        <w:t xml:space="preserve"> from which he has permitted me to quote extensively (with minor adjustments in phrasing).14</w:t>
      </w:r>
    </w:p>
    <w:p w14:paraId="03EC3067" w14:textId="77777777" w:rsidR="00B220CD" w:rsidRPr="00472622" w:rsidRDefault="00B220CD" w:rsidP="00B220CD">
      <w:pPr>
        <w:rPr>
          <w:sz w:val="16"/>
        </w:rPr>
      </w:pPr>
      <w:r w:rsidRPr="00472622">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17099811" w14:textId="77777777" w:rsidR="00B220CD" w:rsidRPr="00472622" w:rsidRDefault="00B220CD" w:rsidP="00B220CD">
      <w:pPr>
        <w:rPr>
          <w:sz w:val="16"/>
        </w:rPr>
      </w:pPr>
      <w:r w:rsidRPr="00472622">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661B83F0" w14:textId="77777777" w:rsidR="00B220CD" w:rsidRPr="00472622" w:rsidRDefault="00B220CD" w:rsidP="00B220CD">
      <w:pPr>
        <w:rPr>
          <w:sz w:val="16"/>
        </w:rPr>
      </w:pPr>
      <w:r w:rsidRPr="00472622">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48A17E21" w14:textId="77777777" w:rsidR="00B220CD" w:rsidRPr="00472622" w:rsidRDefault="00B220CD" w:rsidP="00B220CD">
      <w:pPr>
        <w:rPr>
          <w:sz w:val="16"/>
        </w:rPr>
      </w:pPr>
      <w:r w:rsidRPr="00472622">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7670A010" w14:textId="77777777" w:rsidR="00B220CD" w:rsidRPr="00472622" w:rsidRDefault="00B220CD" w:rsidP="00B220CD">
      <w:pPr>
        <w:rPr>
          <w:sz w:val="16"/>
        </w:rPr>
      </w:pPr>
      <w:r w:rsidRPr="00472622">
        <w:rPr>
          <w:sz w:val="16"/>
        </w:rPr>
        <w:t xml:space="preserve">Career </w:t>
      </w:r>
      <w:r w:rsidRPr="00472622">
        <w:rPr>
          <w:rStyle w:val="Emphasis"/>
        </w:rPr>
        <w:t>NLRB lawyers</w:t>
      </w:r>
      <w:r w:rsidRPr="00472622">
        <w:rPr>
          <w:sz w:val="16"/>
        </w:rPr>
        <w:t xml:space="preserve"> would only present precedents supporting their preferred case resolution. While they would accurately summarize prior cases, the staff </w:t>
      </w:r>
      <w:r w:rsidRPr="00472622">
        <w:rPr>
          <w:rStyle w:val="StyleUnderline"/>
        </w:rPr>
        <w:t>appeared to be</w:t>
      </w:r>
      <w:r w:rsidRPr="00472622">
        <w:rPr>
          <w:sz w:val="16"/>
        </w:rPr>
        <w:t xml:space="preserve">—or at least pretended to be—almost </w:t>
      </w:r>
      <w:r w:rsidRPr="00472622">
        <w:rPr>
          <w:rStyle w:val="Emphasis"/>
        </w:rPr>
        <w:t>incapable</w:t>
      </w:r>
      <w:r w:rsidRPr="00472622">
        <w:rPr>
          <w:sz w:val="16"/>
        </w:rPr>
        <w:t xml:space="preserve"> </w:t>
      </w:r>
      <w:r w:rsidRPr="00472622">
        <w:rPr>
          <w:rStyle w:val="StyleUnderline"/>
        </w:rPr>
        <w:t xml:space="preserve">of </w:t>
      </w:r>
      <w:r w:rsidRPr="00472622">
        <w:rPr>
          <w:rStyle w:val="Emphasis"/>
        </w:rPr>
        <w:t>presenting cases</w:t>
      </w:r>
      <w:r w:rsidRPr="00472622">
        <w:rPr>
          <w:rStyle w:val="StyleUnderline"/>
        </w:rPr>
        <w:t xml:space="preserve"> that </w:t>
      </w:r>
      <w:r w:rsidRPr="00472622">
        <w:rPr>
          <w:rStyle w:val="Emphasis"/>
        </w:rPr>
        <w:t>undercut</w:t>
      </w:r>
      <w:r w:rsidRPr="00472622">
        <w:rPr>
          <w:rStyle w:val="StyleUnderline"/>
        </w:rPr>
        <w:t xml:space="preserve"> their preferred position</w:t>
      </w:r>
      <w:r w:rsidRPr="00472622">
        <w:rPr>
          <w:sz w:val="16"/>
        </w:rPr>
        <w:t xml:space="preserve">.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w:t>
      </w:r>
      <w:r>
        <w:rPr>
          <w:sz w:val="16"/>
        </w:rPr>
        <w:t>“</w:t>
      </w:r>
      <w:r w:rsidRPr="00472622">
        <w:rPr>
          <w:sz w:val="16"/>
        </w:rPr>
        <w:t>resistance</w:t>
      </w:r>
      <w:r>
        <w:rPr>
          <w:sz w:val="16"/>
        </w:rPr>
        <w:t>”</w:t>
      </w:r>
      <w:r w:rsidRPr="00472622">
        <w:rPr>
          <w:sz w:val="16"/>
        </w:rPr>
        <w:t xml:space="preserve"> had stymied the Trump appointees’ policies.</w:t>
      </w:r>
    </w:p>
    <w:p w14:paraId="59B96B1D" w14:textId="77777777" w:rsidR="00B220CD" w:rsidRPr="00472622" w:rsidRDefault="00B220CD" w:rsidP="00B220CD">
      <w:pPr>
        <w:rPr>
          <w:sz w:val="16"/>
        </w:rPr>
      </w:pPr>
      <w:r w:rsidRPr="00472622">
        <w:rPr>
          <w:sz w:val="16"/>
        </w:rPr>
        <w:t>Department of Education (</w:t>
      </w:r>
      <w:r w:rsidRPr="005C3D8E">
        <w:rPr>
          <w:rStyle w:val="Emphasis"/>
        </w:rPr>
        <w:t>ED</w:t>
      </w:r>
      <w:r w:rsidRPr="00472622">
        <w:rPr>
          <w:sz w:val="16"/>
        </w:rPr>
        <w:t xml:space="preserve">) career </w:t>
      </w:r>
      <w:r w:rsidRPr="00472622">
        <w:rPr>
          <w:rStyle w:val="StyleUnderline"/>
          <w:highlight w:val="cyan"/>
        </w:rPr>
        <w:t>staff</w:t>
      </w:r>
      <w:r w:rsidRPr="00472622">
        <w:rPr>
          <w:sz w:val="16"/>
          <w:highlight w:val="cyan"/>
        </w:rPr>
        <w:t xml:space="preserve"> </w:t>
      </w:r>
      <w:r w:rsidRPr="00472622">
        <w:rPr>
          <w:rStyle w:val="Emphasis"/>
          <w:highlight w:val="cyan"/>
        </w:rPr>
        <w:t>concealed</w:t>
      </w:r>
      <w:r w:rsidRPr="00472622">
        <w:rPr>
          <w:sz w:val="16"/>
          <w:highlight w:val="cyan"/>
        </w:rPr>
        <w:t xml:space="preserve"> </w:t>
      </w:r>
      <w:r w:rsidRPr="00472622">
        <w:rPr>
          <w:rStyle w:val="StyleUnderline"/>
          <w:highlight w:val="cyan"/>
        </w:rPr>
        <w:t>documents</w:t>
      </w:r>
      <w:r w:rsidRPr="00472622">
        <w:rPr>
          <w:sz w:val="16"/>
        </w:rPr>
        <w:t xml:space="preserve"> that </w:t>
      </w:r>
      <w:r w:rsidRPr="005C3D8E">
        <w:rPr>
          <w:rStyle w:val="StyleUnderline"/>
        </w:rPr>
        <w:t xml:space="preserve">political appointees wanted to </w:t>
      </w:r>
      <w:r w:rsidRPr="005C3D8E">
        <w:rPr>
          <w:rStyle w:val="Emphasis"/>
        </w:rPr>
        <w:t>review</w:t>
      </w:r>
      <w:r w:rsidRPr="00472622">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394F278E" w14:textId="77777777" w:rsidR="00B220CD" w:rsidRPr="00472622" w:rsidRDefault="00B220CD" w:rsidP="00B220CD">
      <w:pPr>
        <w:rPr>
          <w:sz w:val="16"/>
        </w:rPr>
      </w:pPr>
      <w:r w:rsidRPr="00472622">
        <w:rPr>
          <w:sz w:val="16"/>
        </w:rPr>
        <w:t xml:space="preserve">Career </w:t>
      </w:r>
      <w:r w:rsidRPr="00472622">
        <w:rPr>
          <w:rStyle w:val="StyleUnderline"/>
        </w:rPr>
        <w:t>employees in the</w:t>
      </w:r>
      <w:r w:rsidRPr="003039D7">
        <w:rPr>
          <w:rStyle w:val="StyleUnderline"/>
        </w:rPr>
        <w:t xml:space="preserve"> </w:t>
      </w:r>
      <w:r w:rsidRPr="00472622">
        <w:rPr>
          <w:rStyle w:val="Emphasis"/>
          <w:highlight w:val="cyan"/>
        </w:rPr>
        <w:t>EPA</w:t>
      </w:r>
      <w:r w:rsidRPr="00472622">
        <w:rPr>
          <w:sz w:val="16"/>
        </w:rPr>
        <w:t xml:space="preserve"> Office of General Counsel (OGC) routinely </w:t>
      </w:r>
      <w:r w:rsidRPr="00472622">
        <w:rPr>
          <w:rStyle w:val="Emphasis"/>
          <w:highlight w:val="cyan"/>
        </w:rPr>
        <w:t>failed</w:t>
      </w:r>
      <w:r w:rsidRPr="00472622">
        <w:rPr>
          <w:rStyle w:val="StyleUnderline"/>
          <w:highlight w:val="cyan"/>
        </w:rPr>
        <w:t xml:space="preserve"> to keep</w:t>
      </w:r>
      <w:r w:rsidRPr="003039D7">
        <w:rPr>
          <w:rStyle w:val="StyleUnderline"/>
        </w:rPr>
        <w:t xml:space="preserve"> political</w:t>
      </w:r>
      <w:r w:rsidRPr="00472622">
        <w:rPr>
          <w:sz w:val="16"/>
        </w:rPr>
        <w:t xml:space="preserve"> </w:t>
      </w:r>
      <w:r w:rsidRPr="00472622">
        <w:rPr>
          <w:rStyle w:val="StyleUnderline"/>
          <w:highlight w:val="cyan"/>
        </w:rPr>
        <w:t xml:space="preserve">appointees </w:t>
      </w:r>
      <w:r w:rsidRPr="00472622">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involved in or the legal arguments EPA was making</w:t>
      </w:r>
      <w:r w:rsidRPr="00472622">
        <w:rPr>
          <w:sz w:val="16"/>
        </w:rPr>
        <w:t>. Staff omissions were so frequent and significant that political appointees resorted to regularly checking PACER to see what was happening.</w:t>
      </w:r>
    </w:p>
    <w:p w14:paraId="2CAD3B45" w14:textId="77777777" w:rsidR="00B220CD" w:rsidRPr="00472622" w:rsidRDefault="00B220CD" w:rsidP="00B220CD">
      <w:pPr>
        <w:rPr>
          <w:sz w:val="16"/>
        </w:rPr>
      </w:pPr>
      <w:r w:rsidRPr="00472622">
        <w:rPr>
          <w:sz w:val="16"/>
        </w:rPr>
        <w:t xml:space="preserve">Career employees at the </w:t>
      </w:r>
      <w:r w:rsidRPr="00472622">
        <w:rPr>
          <w:rStyle w:val="Emphasis"/>
          <w:highlight w:val="cyan"/>
        </w:rPr>
        <w:t>D</w:t>
      </w:r>
      <w:r w:rsidRPr="00F06C9A">
        <w:rPr>
          <w:rStyle w:val="StyleUnderline"/>
        </w:rPr>
        <w:t xml:space="preserve">epartment </w:t>
      </w:r>
      <w:r w:rsidRPr="00472622">
        <w:rPr>
          <w:rStyle w:val="Emphasis"/>
          <w:highlight w:val="cyan"/>
        </w:rPr>
        <w:t>o</w:t>
      </w:r>
      <w:r w:rsidRPr="00F06C9A">
        <w:rPr>
          <w:rStyle w:val="StyleUnderline"/>
        </w:rPr>
        <w:t xml:space="preserve">f </w:t>
      </w:r>
      <w:r w:rsidRPr="00472622">
        <w:rPr>
          <w:rStyle w:val="Emphasis"/>
          <w:highlight w:val="cyan"/>
        </w:rPr>
        <w:t>L</w:t>
      </w:r>
      <w:r w:rsidRPr="00F06C9A">
        <w:rPr>
          <w:rStyle w:val="StyleUnderline"/>
        </w:rPr>
        <w:t>abor</w:t>
      </w:r>
      <w:r w:rsidRPr="00472622">
        <w:rPr>
          <w:sz w:val="16"/>
        </w:rPr>
        <w:t xml:space="preserve"> consistently </w:t>
      </w:r>
      <w:r w:rsidRPr="003039D7">
        <w:rPr>
          <w:rStyle w:val="StyleUnderline"/>
        </w:rPr>
        <w:t xml:space="preserve">told political appointees they </w:t>
      </w:r>
      <w:r w:rsidRPr="00472622">
        <w:rPr>
          <w:rStyle w:val="Emphasis"/>
          <w:highlight w:val="cyan"/>
        </w:rPr>
        <w:t>could not</w:t>
      </w:r>
      <w:r w:rsidRPr="00472622">
        <w:rPr>
          <w:rStyle w:val="StyleUnderline"/>
          <w:highlight w:val="cyan"/>
        </w:rPr>
        <w:t xml:space="preserve"> take </w:t>
      </w:r>
      <w:r w:rsidRPr="00472622">
        <w:rPr>
          <w:rStyle w:val="Emphasis"/>
          <w:highlight w:val="cyan"/>
        </w:rPr>
        <w:t>actions</w:t>
      </w:r>
      <w:r w:rsidRPr="003039D7">
        <w:rPr>
          <w:rStyle w:val="StyleUnderline"/>
        </w:rPr>
        <w:t xml:space="preserve"> that were</w:t>
      </w:r>
      <w:r w:rsidRPr="00472622">
        <w:rPr>
          <w:sz w:val="16"/>
        </w:rPr>
        <w:t xml:space="preserve"> in fact </w:t>
      </w:r>
      <w:r w:rsidRPr="003039D7">
        <w:rPr>
          <w:rStyle w:val="Emphasis"/>
        </w:rPr>
        <w:t>with</w:t>
      </w:r>
      <w:r w:rsidRPr="00472622">
        <w:rPr>
          <w:rStyle w:val="Emphasis"/>
          <w:highlight w:val="cyan"/>
        </w:rPr>
        <w:t>i</w:t>
      </w:r>
      <w:r w:rsidRPr="00F06C9A">
        <w:rPr>
          <w:rStyle w:val="Emphasis"/>
          <w:highlight w:val="cyan"/>
        </w:rPr>
        <w:t>n</w:t>
      </w:r>
      <w:r w:rsidRPr="00F06C9A">
        <w:rPr>
          <w:rStyle w:val="StyleUnderline"/>
          <w:highlight w:val="cyan"/>
        </w:rPr>
        <w:t xml:space="preserve"> the</w:t>
      </w:r>
      <w:r w:rsidRPr="00472622">
        <w:rPr>
          <w:rStyle w:val="StyleUnderline"/>
          <w:highlight w:val="cyan"/>
        </w:rPr>
        <w:t>ir</w:t>
      </w:r>
      <w:r w:rsidRPr="003039D7">
        <w:rPr>
          <w:rStyle w:val="StyleUnderline"/>
        </w:rPr>
        <w:t xml:space="preserve"> legal </w:t>
      </w:r>
      <w:r w:rsidRPr="00472622">
        <w:rPr>
          <w:rStyle w:val="StyleUnderline"/>
          <w:highlight w:val="cyan"/>
        </w:rPr>
        <w:t>discretion</w:t>
      </w:r>
      <w:r w:rsidRPr="00472622">
        <w:rPr>
          <w:sz w:val="16"/>
        </w:rPr>
        <w:t xml:space="preserve">.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w:t>
      </w:r>
      <w:r>
        <w:rPr>
          <w:sz w:val="16"/>
        </w:rPr>
        <w:t>“</w:t>
      </w:r>
      <w:r w:rsidRPr="00472622">
        <w:rPr>
          <w:sz w:val="16"/>
        </w:rPr>
        <w:t>you can never do a DFR.</w:t>
      </w:r>
      <w:r>
        <w:rPr>
          <w:sz w:val="16"/>
        </w:rPr>
        <w:t>”</w:t>
      </w:r>
    </w:p>
    <w:p w14:paraId="0CC780E3" w14:textId="77777777" w:rsidR="00B220CD" w:rsidRPr="00472622" w:rsidRDefault="00B220CD" w:rsidP="00B220CD">
      <w:pPr>
        <w:rPr>
          <w:sz w:val="16"/>
        </w:rPr>
      </w:pPr>
      <w:r w:rsidRPr="00472622">
        <w:rPr>
          <w:sz w:val="16"/>
        </w:rPr>
        <w:t xml:space="preserve">NLRB career employees </w:t>
      </w:r>
      <w:r>
        <w:rPr>
          <w:sz w:val="16"/>
        </w:rPr>
        <w:t>“</w:t>
      </w:r>
      <w:r w:rsidRPr="00472622">
        <w:rPr>
          <w:sz w:val="16"/>
        </w:rPr>
        <w:t>misstated</w:t>
      </w:r>
      <w:r>
        <w:rPr>
          <w:sz w:val="16"/>
        </w:rPr>
        <w:t>”</w:t>
      </w:r>
      <w:r w:rsidRPr="00472622">
        <w:rPr>
          <w:sz w:val="16"/>
        </w:rPr>
        <w:t xml:space="preserve">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5CA84E7E" w14:textId="77777777" w:rsidR="00B220CD" w:rsidRPr="00472622" w:rsidRDefault="00B220CD" w:rsidP="00B220CD">
      <w:pPr>
        <w:rPr>
          <w:sz w:val="16"/>
        </w:rPr>
      </w:pPr>
      <w:r w:rsidRPr="00472622">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3FD8234C" w14:textId="77777777" w:rsidR="00B220CD" w:rsidRPr="00472622" w:rsidRDefault="00B220CD" w:rsidP="00B220CD">
      <w:pPr>
        <w:rPr>
          <w:sz w:val="16"/>
        </w:rPr>
      </w:pPr>
      <w:r w:rsidRPr="00472622">
        <w:rPr>
          <w:sz w:val="16"/>
        </w:rPr>
        <w:t xml:space="preserve">Some career </w:t>
      </w:r>
      <w:r w:rsidRPr="00671738">
        <w:rPr>
          <w:rStyle w:val="StyleUnderline"/>
        </w:rPr>
        <w:t>lawyers</w:t>
      </w:r>
      <w:r w:rsidRPr="00472622">
        <w:rPr>
          <w:sz w:val="16"/>
        </w:rPr>
        <w:t xml:space="preserve"> at the National Labor Relations Board </w:t>
      </w:r>
      <w:r w:rsidRPr="00671738">
        <w:rPr>
          <w:rStyle w:val="Emphasis"/>
        </w:rPr>
        <w:t>flat-</w:t>
      </w:r>
      <w:r w:rsidRPr="00F06C9A">
        <w:rPr>
          <w:rStyle w:val="Emphasis"/>
        </w:rPr>
        <w:t xml:space="preserve">out </w:t>
      </w:r>
      <w:r w:rsidRPr="00F06C9A">
        <w:rPr>
          <w:rStyle w:val="Emphasis"/>
          <w:highlight w:val="cyan"/>
        </w:rPr>
        <w:t>refused</w:t>
      </w:r>
      <w:r w:rsidRPr="00F06C9A">
        <w:rPr>
          <w:rStyle w:val="StyleUnderline"/>
          <w:highlight w:val="cyan"/>
        </w:rPr>
        <w:t xml:space="preserve"> to </w:t>
      </w:r>
      <w:r w:rsidRPr="00F06C9A">
        <w:rPr>
          <w:rStyle w:val="Emphasis"/>
          <w:highlight w:val="cyan"/>
        </w:rPr>
        <w:t>draft</w:t>
      </w:r>
      <w:r w:rsidRPr="00F06C9A">
        <w:rPr>
          <w:rStyle w:val="StyleUnderline"/>
          <w:highlight w:val="cyan"/>
        </w:rPr>
        <w:t xml:space="preserve"> </w:t>
      </w:r>
      <w:r w:rsidRPr="00472622">
        <w:rPr>
          <w:rStyle w:val="StyleUnderline"/>
          <w:highlight w:val="cyan"/>
        </w:rPr>
        <w:t>decisions</w:t>
      </w:r>
      <w:r w:rsidRPr="00671738">
        <w:rPr>
          <w:rStyle w:val="StyleUnderline"/>
        </w:rPr>
        <w:t xml:space="preserve"> whose conclusions </w:t>
      </w:r>
      <w:r w:rsidRPr="00472622">
        <w:rPr>
          <w:rStyle w:val="StyleUnderline"/>
          <w:highlight w:val="cyan"/>
        </w:rPr>
        <w:t xml:space="preserve">they </w:t>
      </w:r>
      <w:r w:rsidRPr="00472622">
        <w:rPr>
          <w:rStyle w:val="Emphasis"/>
          <w:highlight w:val="cyan"/>
        </w:rPr>
        <w:t>disagreed</w:t>
      </w:r>
      <w:r w:rsidRPr="00671738">
        <w:rPr>
          <w:rStyle w:val="StyleUnderline"/>
        </w:rPr>
        <w:t xml:space="preserve"> with</w:t>
      </w:r>
      <w:r w:rsidRPr="00472622">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61CEE72F" w14:textId="77777777" w:rsidR="00B220CD" w:rsidRPr="00472622" w:rsidRDefault="00B220CD" w:rsidP="00B220CD">
      <w:pPr>
        <w:rPr>
          <w:sz w:val="16"/>
        </w:rPr>
      </w:pPr>
      <w:r w:rsidRPr="00472622">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5987E857" w14:textId="77777777" w:rsidR="00B220CD" w:rsidRPr="00472622" w:rsidRDefault="00B220CD" w:rsidP="00B220CD">
      <w:pPr>
        <w:rPr>
          <w:sz w:val="16"/>
        </w:rPr>
      </w:pPr>
      <w:r w:rsidRPr="00F06C9A">
        <w:rPr>
          <w:rStyle w:val="StyleUnderline"/>
          <w:highlight w:val="cyan"/>
        </w:rPr>
        <w:t>All</w:t>
      </w:r>
      <w:r w:rsidRPr="00472622">
        <w:rPr>
          <w:rStyle w:val="StyleUnderline"/>
          <w:highlight w:val="cyan"/>
        </w:rPr>
        <w:t xml:space="preserve"> </w:t>
      </w:r>
      <w:r w:rsidRPr="00F06C9A">
        <w:rPr>
          <w:rStyle w:val="Emphasis"/>
          <w:highlight w:val="cyan"/>
        </w:rPr>
        <w:t>political</w:t>
      </w:r>
      <w:r w:rsidRPr="00F06C9A">
        <w:rPr>
          <w:rStyle w:val="StyleUnderline"/>
        </w:rPr>
        <w:t>l</w:t>
      </w:r>
      <w:r w:rsidRPr="00100DE3">
        <w:rPr>
          <w:rStyle w:val="StyleUnderline"/>
        </w:rPr>
        <w:t xml:space="preserve">y </w:t>
      </w:r>
      <w:r w:rsidRPr="00F06C9A">
        <w:rPr>
          <w:rStyle w:val="Emphasis"/>
        </w:rPr>
        <w:t xml:space="preserve">sensitive </w:t>
      </w:r>
      <w:r w:rsidRPr="00F06C9A">
        <w:rPr>
          <w:rStyle w:val="Emphasis"/>
          <w:highlight w:val="cyan"/>
        </w:rPr>
        <w:t>reg</w:t>
      </w:r>
      <w:r w:rsidRPr="00F06C9A">
        <w:rPr>
          <w:rStyle w:val="StyleUnderline"/>
        </w:rPr>
        <w:t>ulation</w:t>
      </w:r>
      <w:r w:rsidRPr="00F06C9A">
        <w:rPr>
          <w:rStyle w:val="Emphasis"/>
          <w:highlight w:val="cyan"/>
        </w:rPr>
        <w:t>s</w:t>
      </w:r>
      <w:r w:rsidRPr="00F06C9A">
        <w:rPr>
          <w:rStyle w:val="StyleUnderline"/>
        </w:rPr>
        <w:t xml:space="preserve"> </w:t>
      </w:r>
      <w:r w:rsidRPr="00671738">
        <w:rPr>
          <w:rStyle w:val="StyleUnderline"/>
        </w:rPr>
        <w:t>at</w:t>
      </w:r>
      <w:r w:rsidRPr="00472622">
        <w:rPr>
          <w:sz w:val="16"/>
        </w:rPr>
        <w:t xml:space="preserve"> the Education Department (</w:t>
      </w:r>
      <w:r w:rsidRPr="00671738">
        <w:rPr>
          <w:rStyle w:val="Emphasis"/>
        </w:rPr>
        <w:t>ED</w:t>
      </w:r>
      <w:r w:rsidRPr="00472622">
        <w:rPr>
          <w:sz w:val="16"/>
        </w:rPr>
        <w:t xml:space="preserve">) </w:t>
      </w:r>
      <w:r w:rsidRPr="00472622">
        <w:rPr>
          <w:rStyle w:val="StyleUnderline"/>
          <w:highlight w:val="cyan"/>
        </w:rPr>
        <w:t xml:space="preserve">had to be </w:t>
      </w:r>
      <w:r w:rsidRPr="00F06C9A">
        <w:rPr>
          <w:rStyle w:val="Emphasis"/>
          <w:highlight w:val="cyan"/>
        </w:rPr>
        <w:t>written</w:t>
      </w:r>
      <w:r w:rsidRPr="00472622">
        <w:rPr>
          <w:rStyle w:val="StyleUnderline"/>
          <w:highlight w:val="cyan"/>
        </w:rPr>
        <w:t xml:space="preserve"> by</w:t>
      </w:r>
      <w:r w:rsidRPr="00671738">
        <w:rPr>
          <w:rStyle w:val="StyleUnderline"/>
        </w:rPr>
        <w:t xml:space="preserve"> </w:t>
      </w:r>
      <w:r w:rsidRPr="00F06C9A">
        <w:rPr>
          <w:rStyle w:val="Emphasis"/>
        </w:rPr>
        <w:t xml:space="preserve">political </w:t>
      </w:r>
      <w:r w:rsidRPr="00F06C9A">
        <w:rPr>
          <w:rStyle w:val="Emphasis"/>
          <w:highlight w:val="cyan"/>
        </w:rPr>
        <w:t>appointees</w:t>
      </w:r>
      <w:r w:rsidRPr="00F06C9A">
        <w:rPr>
          <w:rStyle w:val="StyleUnderline"/>
        </w:rPr>
        <w:t xml:space="preserve">. Career employees </w:t>
      </w:r>
      <w:r w:rsidRPr="00F06C9A">
        <w:rPr>
          <w:rStyle w:val="Emphasis"/>
        </w:rPr>
        <w:t>assigned</w:t>
      </w:r>
      <w:r w:rsidRPr="00F06C9A">
        <w:rPr>
          <w:rStyle w:val="StyleUnderline"/>
        </w:rPr>
        <w:t xml:space="preserve"> to produce</w:t>
      </w:r>
      <w:r w:rsidRPr="00671738">
        <w:rPr>
          <w:rStyle w:val="StyleUnderline"/>
        </w:rPr>
        <w:t xml:space="preserve"> </w:t>
      </w:r>
      <w:r w:rsidRPr="00671738">
        <w:rPr>
          <w:rStyle w:val="Emphasis"/>
        </w:rPr>
        <w:t>drafts</w:t>
      </w:r>
      <w:r w:rsidRPr="00472622">
        <w:rPr>
          <w:sz w:val="16"/>
        </w:rPr>
        <w:t xml:space="preserve"> of these regulations </w:t>
      </w:r>
      <w:r w:rsidRPr="00671738">
        <w:rPr>
          <w:rStyle w:val="StyleUnderline"/>
        </w:rPr>
        <w:t>would come back with</w:t>
      </w:r>
      <w:r w:rsidRPr="00472622">
        <w:rPr>
          <w:sz w:val="16"/>
        </w:rPr>
        <w:t xml:space="preserve"> </w:t>
      </w:r>
      <w:r>
        <w:rPr>
          <w:sz w:val="16"/>
        </w:rPr>
        <w:t>“</w:t>
      </w:r>
      <w:r w:rsidRPr="00671738">
        <w:rPr>
          <w:rStyle w:val="Emphasis"/>
        </w:rPr>
        <w:t>completely unusable</w:t>
      </w:r>
      <w:r>
        <w:rPr>
          <w:sz w:val="16"/>
        </w:rPr>
        <w:t>”</w:t>
      </w:r>
      <w:r w:rsidRPr="00472622">
        <w:rPr>
          <w:sz w:val="16"/>
        </w:rPr>
        <w:t xml:space="preserve"> </w:t>
      </w:r>
      <w:r w:rsidRPr="00671738">
        <w:rPr>
          <w:rStyle w:val="Emphasis"/>
        </w:rPr>
        <w:t>drafts</w:t>
      </w:r>
      <w:r w:rsidRPr="00472622">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4DE92B85" w14:textId="77777777" w:rsidR="00B220CD" w:rsidRDefault="00B220CD" w:rsidP="00B220CD">
      <w:pPr>
        <w:pStyle w:val="Heading4"/>
      </w:pPr>
      <w:r>
        <w:t xml:space="preserve">‘Collective bargaining’ is </w:t>
      </w:r>
      <w:r w:rsidRPr="00CB5CC5">
        <w:rPr>
          <w:u w:val="single"/>
        </w:rPr>
        <w:t>the</w:t>
      </w:r>
      <w:r>
        <w:t xml:space="preserve"> mechanism behind worker obstruction.</w:t>
      </w:r>
    </w:p>
    <w:p w14:paraId="053765F6" w14:textId="77777777" w:rsidR="00B220CD" w:rsidRPr="00BF3417" w:rsidRDefault="00B220CD" w:rsidP="00B220CD">
      <w:r w:rsidRPr="00BF3417">
        <w:rPr>
          <w:rStyle w:val="Style13ptBold"/>
        </w:rPr>
        <w:t>Devine ’</w:t>
      </w:r>
      <w:r>
        <w:rPr>
          <w:rStyle w:val="Style13ptBold"/>
        </w:rPr>
        <w:t>25</w:t>
      </w:r>
      <w:r w:rsidRPr="00BF3417">
        <w:t xml:space="preserve"> [Donald; </w:t>
      </w:r>
      <w:r>
        <w:t>September 8</w:t>
      </w:r>
      <w:r w:rsidRPr="00BF3417">
        <w:t xml:space="preserve">; PhD political science, senior scholar at the Fund for American Studies, former director of the US Office of Personnel Management; Law &amp; Liberty, </w:t>
      </w:r>
      <w:r>
        <w:t>“</w:t>
      </w:r>
      <w:r w:rsidRPr="00BF3417">
        <w:t>A Quiet Administrative Revolution,</w:t>
      </w:r>
      <w:r>
        <w:t>”</w:t>
      </w:r>
      <w:r w:rsidRPr="00BF3417">
        <w:t xml:space="preserve"> https://lawliberty.org/a-quiet-administrative-revolution/]</w:t>
      </w:r>
    </w:p>
    <w:p w14:paraId="394F3D46" w14:textId="77777777" w:rsidR="00B220CD" w:rsidRPr="00BF3417" w:rsidRDefault="00B220CD" w:rsidP="00B220CD">
      <w:pPr>
        <w:rPr>
          <w:sz w:val="16"/>
        </w:rPr>
      </w:pPr>
      <w:r w:rsidRPr="00BF3417">
        <w:rPr>
          <w:sz w:val="16"/>
        </w:rPr>
        <w:t xml:space="preserve">The ruling provision of the OPM guidance directly states that </w:t>
      </w:r>
      <w:r>
        <w:rPr>
          <w:sz w:val="16"/>
        </w:rPr>
        <w:t>“</w:t>
      </w:r>
      <w:r w:rsidRPr="00BF3417">
        <w:rPr>
          <w:sz w:val="16"/>
        </w:rPr>
        <w:t>covered agencies and subdivisions are no longer subject to [certain] collective-bargaining requirements.</w:t>
      </w:r>
      <w:r>
        <w:rPr>
          <w:sz w:val="16"/>
        </w:rPr>
        <w:t>”</w:t>
      </w:r>
      <w:r w:rsidRPr="00BF3417">
        <w:rPr>
          <w:sz w:val="16"/>
        </w:rPr>
        <w:t xml:space="preserve"> As a result, </w:t>
      </w:r>
      <w:r w:rsidRPr="00920859">
        <w:rPr>
          <w:rStyle w:val="StyleUnderline"/>
        </w:rPr>
        <w:t xml:space="preserve">executive </w:t>
      </w:r>
      <w:r w:rsidRPr="00BF3417">
        <w:rPr>
          <w:rStyle w:val="StyleUnderline"/>
          <w:highlight w:val="cyan"/>
        </w:rPr>
        <w:t xml:space="preserve">agencies </w:t>
      </w:r>
      <w:r w:rsidRPr="00BF3417">
        <w:rPr>
          <w:rStyle w:val="Emphasis"/>
          <w:highlight w:val="cyan"/>
        </w:rPr>
        <w:t>no longer</w:t>
      </w:r>
      <w:r w:rsidRPr="00BF3417">
        <w:rPr>
          <w:rStyle w:val="StyleUnderline"/>
          <w:highlight w:val="cyan"/>
        </w:rPr>
        <w:t xml:space="preserve"> </w:t>
      </w:r>
      <w:r w:rsidRPr="00245954">
        <w:rPr>
          <w:rStyle w:val="StyleUnderline"/>
          <w:highlight w:val="cyan"/>
        </w:rPr>
        <w:t xml:space="preserve">must </w:t>
      </w:r>
      <w:r w:rsidRPr="00245954">
        <w:rPr>
          <w:rStyle w:val="Emphasis"/>
          <w:highlight w:val="cyan"/>
        </w:rPr>
        <w:t>engage</w:t>
      </w:r>
      <w:r w:rsidRPr="00245954">
        <w:rPr>
          <w:rStyle w:val="StyleUnderline"/>
          <w:highlight w:val="cyan"/>
        </w:rPr>
        <w:t xml:space="preserve"> in </w:t>
      </w:r>
      <w:r w:rsidRPr="00245954">
        <w:rPr>
          <w:rStyle w:val="Emphasis"/>
          <w:highlight w:val="cyan"/>
        </w:rPr>
        <w:t>c</w:t>
      </w:r>
      <w:r w:rsidRPr="00BF3417">
        <w:rPr>
          <w:rStyle w:val="StyleUnderline"/>
        </w:rPr>
        <w:t xml:space="preserve">ollective </w:t>
      </w:r>
      <w:r w:rsidRPr="00245954">
        <w:rPr>
          <w:rStyle w:val="Emphasis"/>
          <w:highlight w:val="cyan"/>
        </w:rPr>
        <w:t>b</w:t>
      </w:r>
      <w:r w:rsidRPr="00BF3417">
        <w:rPr>
          <w:rStyle w:val="StyleUnderline"/>
        </w:rPr>
        <w:t xml:space="preserve">argaining </w:t>
      </w:r>
      <w:r w:rsidRPr="00BF3417">
        <w:rPr>
          <w:rStyle w:val="StyleUnderline"/>
          <w:highlight w:val="cyan"/>
        </w:rPr>
        <w:t>wi</w:t>
      </w:r>
      <w:r w:rsidRPr="00245954">
        <w:rPr>
          <w:rStyle w:val="StyleUnderline"/>
          <w:highlight w:val="cyan"/>
        </w:rPr>
        <w:t>th</w:t>
      </w:r>
      <w:r w:rsidRPr="00BF3417">
        <w:rPr>
          <w:rStyle w:val="StyleUnderline"/>
        </w:rPr>
        <w:t xml:space="preserve"> </w:t>
      </w:r>
      <w:r w:rsidRPr="00BF3417">
        <w:rPr>
          <w:rStyle w:val="Emphasis"/>
        </w:rPr>
        <w:t xml:space="preserve">federal </w:t>
      </w:r>
      <w:r w:rsidRPr="00BF3417">
        <w:rPr>
          <w:rStyle w:val="Emphasis"/>
          <w:highlight w:val="cyan"/>
        </w:rPr>
        <w:t>unions</w:t>
      </w:r>
      <w:r w:rsidRPr="00BF3417">
        <w:rPr>
          <w:sz w:val="16"/>
        </w:rPr>
        <w:t xml:space="preserve">. Consequently, the original recognition of the relevant unions no longer applies, and </w:t>
      </w:r>
      <w:r w:rsidRPr="00245954">
        <w:rPr>
          <w:rStyle w:val="StyleUnderline"/>
        </w:rPr>
        <w:t xml:space="preserve">unions lose their status as </w:t>
      </w:r>
      <w:r w:rsidRPr="00245954">
        <w:rPr>
          <w:rStyle w:val="Emphasis"/>
        </w:rPr>
        <w:t>exclusively recognized</w:t>
      </w:r>
      <w:r w:rsidRPr="00245954">
        <w:rPr>
          <w:rStyle w:val="StyleUnderline"/>
        </w:rPr>
        <w:t xml:space="preserve"> labor</w:t>
      </w:r>
      <w:r w:rsidRPr="00BF3417">
        <w:rPr>
          <w:sz w:val="16"/>
        </w:rPr>
        <w:t xml:space="preserve"> </w:t>
      </w:r>
      <w:r w:rsidRPr="00245954">
        <w:rPr>
          <w:rStyle w:val="StyleUnderline"/>
        </w:rPr>
        <w:t>organizations</w:t>
      </w:r>
      <w:r w:rsidRPr="00BF3417">
        <w:rPr>
          <w:sz w:val="16"/>
        </w:rPr>
        <w:t xml:space="preserve"> requiring agency facilitation in collecting union dues.</w:t>
      </w:r>
    </w:p>
    <w:p w14:paraId="2FEE7508" w14:textId="77777777" w:rsidR="00B220CD" w:rsidRPr="00BF3417" w:rsidRDefault="00B220CD" w:rsidP="00B220CD">
      <w:pPr>
        <w:rPr>
          <w:sz w:val="16"/>
        </w:rPr>
      </w:pPr>
      <w:r w:rsidRPr="00BF3417">
        <w:rPr>
          <w:sz w:val="16"/>
        </w:rPr>
        <w:t xml:space="preserve">Agencies are further arguably allowed to proceed with personnel policies generally, including reductions in force. Units covered by the memorandum include the departments of Defense, State, Treasury, Veterans Affairs, Justice, and Homeland Security, and substantial parts of most other major federal agencies. All are directed </w:t>
      </w:r>
      <w:r>
        <w:rPr>
          <w:sz w:val="16"/>
        </w:rPr>
        <w:t>“</w:t>
      </w:r>
      <w:r w:rsidRPr="00BF3417">
        <w:rPr>
          <w:sz w:val="16"/>
        </w:rPr>
        <w:t>to return to the policies of Executive Order 13839</w:t>
      </w:r>
      <w:r>
        <w:rPr>
          <w:sz w:val="16"/>
        </w:rPr>
        <w:t>”</w:t>
      </w:r>
      <w:r w:rsidRPr="00BF3417">
        <w:rPr>
          <w:sz w:val="16"/>
        </w:rPr>
        <w:t xml:space="preserve"> and are </w:t>
      </w:r>
      <w:r>
        <w:rPr>
          <w:sz w:val="16"/>
        </w:rPr>
        <w:t>“</w:t>
      </w:r>
      <w:r w:rsidRPr="00BF3417">
        <w:rPr>
          <w:sz w:val="16"/>
        </w:rPr>
        <w:t>accordingly required to, consistent with applicable law, return performance evaluations to 30 days, and administer discipline and unacceptable performance policies to those set in the first Trump administration and to separate employees for unacceptable performance in appropriate cases.</w:t>
      </w:r>
      <w:r>
        <w:rPr>
          <w:sz w:val="16"/>
        </w:rPr>
        <w:t>”</w:t>
      </w:r>
      <w:r w:rsidRPr="00BF3417">
        <w:rPr>
          <w:sz w:val="16"/>
        </w:rPr>
        <w:t xml:space="preserve"> Union involvement in employee separations was invalidated, and government-paid union positions were eliminated. </w:t>
      </w:r>
    </w:p>
    <w:p w14:paraId="6A0C7C23" w14:textId="77777777" w:rsidR="00B220CD" w:rsidRPr="00BF3417" w:rsidRDefault="00B220CD" w:rsidP="00B220CD">
      <w:pPr>
        <w:rPr>
          <w:sz w:val="16"/>
        </w:rPr>
      </w:pPr>
      <w:r w:rsidRPr="00BF3417">
        <w:rPr>
          <w:sz w:val="16"/>
        </w:rPr>
        <w:t xml:space="preserve">A memorandum titled </w:t>
      </w:r>
      <w:r>
        <w:rPr>
          <w:sz w:val="16"/>
        </w:rPr>
        <w:t>“</w:t>
      </w:r>
      <w:r w:rsidRPr="00BF3417">
        <w:rPr>
          <w:sz w:val="16"/>
        </w:rPr>
        <w:t>Restoring Accountability for Career Senior Executives</w:t>
      </w:r>
      <w:r>
        <w:rPr>
          <w:sz w:val="16"/>
        </w:rPr>
        <w:t>”</w:t>
      </w:r>
      <w:r w:rsidRPr="00BF3417">
        <w:rPr>
          <w:sz w:val="16"/>
        </w:rPr>
        <w:t xml:space="preserve"> revived performance management principles requiring actual plans from each top career senior executive to be evaluated by a political superior and reviewed by performance review boards managed by non-career executives. Failure to perform could lead to removal without an appeal to an administrative review. Similar procedures would again cover second-level career supervisors as in the original Carter legislation.</w:t>
      </w:r>
    </w:p>
    <w:p w14:paraId="7C032872" w14:textId="77777777" w:rsidR="00B220CD" w:rsidRPr="00BF3417" w:rsidRDefault="00B220CD" w:rsidP="00B220CD">
      <w:pPr>
        <w:rPr>
          <w:sz w:val="16"/>
        </w:rPr>
      </w:pPr>
      <w:r w:rsidRPr="00BF3417">
        <w:rPr>
          <w:sz w:val="16"/>
        </w:rPr>
        <w:t xml:space="preserve">Together, </w:t>
      </w:r>
      <w:r w:rsidRPr="00245954">
        <w:rPr>
          <w:rStyle w:val="StyleUnderline"/>
        </w:rPr>
        <w:t>these reforms</w:t>
      </w:r>
      <w:r w:rsidRPr="00BF3417">
        <w:rPr>
          <w:sz w:val="16"/>
        </w:rPr>
        <w:t xml:space="preserve"> </w:t>
      </w:r>
      <w:r w:rsidRPr="00BF3417">
        <w:rPr>
          <w:rStyle w:val="Emphasis"/>
        </w:rPr>
        <w:t>change</w:t>
      </w:r>
      <w:r w:rsidRPr="00BF3417">
        <w:rPr>
          <w:rStyle w:val="StyleUnderline"/>
        </w:rPr>
        <w:t xml:space="preserve"> t</w:t>
      </w:r>
      <w:r w:rsidRPr="00245954">
        <w:rPr>
          <w:rStyle w:val="StyleUnderline"/>
        </w:rPr>
        <w:t xml:space="preserve">he nature of government </w:t>
      </w:r>
      <w:r w:rsidRPr="00BF3417">
        <w:rPr>
          <w:rStyle w:val="StyleUnderline"/>
        </w:rPr>
        <w:t xml:space="preserve">administration. The </w:t>
      </w:r>
      <w:r w:rsidRPr="00BF3417">
        <w:rPr>
          <w:rStyle w:val="Emphasis"/>
          <w:highlight w:val="cyan"/>
        </w:rPr>
        <w:t>union</w:t>
      </w:r>
      <w:r w:rsidRPr="00BF3417">
        <w:rPr>
          <w:rStyle w:val="StyleUnderline"/>
        </w:rPr>
        <w:t xml:space="preserve">-related </w:t>
      </w:r>
      <w:r w:rsidRPr="00BF3417">
        <w:rPr>
          <w:rStyle w:val="Emphasis"/>
          <w:highlight w:val="cyan"/>
        </w:rPr>
        <w:t xml:space="preserve">changes </w:t>
      </w:r>
      <w:r w:rsidRPr="00BF3417">
        <w:rPr>
          <w:rStyle w:val="Emphasis"/>
          <w:sz w:val="36"/>
          <w:szCs w:val="32"/>
          <w:highlight w:val="cyan"/>
        </w:rPr>
        <w:t>alone</w:t>
      </w:r>
      <w:r w:rsidRPr="00BF3417">
        <w:rPr>
          <w:rStyle w:val="StyleUnderline"/>
          <w:sz w:val="32"/>
          <w:szCs w:val="32"/>
          <w:highlight w:val="cyan"/>
        </w:rPr>
        <w:t xml:space="preserve"> </w:t>
      </w:r>
      <w:r w:rsidRPr="00BF3417">
        <w:rPr>
          <w:rStyle w:val="StyleUnderline"/>
          <w:highlight w:val="cyan"/>
        </w:rPr>
        <w:t xml:space="preserve">are </w:t>
      </w:r>
      <w:r w:rsidRPr="00BF3417">
        <w:rPr>
          <w:rStyle w:val="Emphasis"/>
          <w:highlight w:val="cyan"/>
        </w:rPr>
        <w:t>fundamental</w:t>
      </w:r>
      <w:r w:rsidRPr="00BF3417">
        <w:rPr>
          <w:rStyle w:val="StyleUnderline"/>
          <w:highlight w:val="cyan"/>
        </w:rPr>
        <w:t xml:space="preserve">. These </w:t>
      </w:r>
      <w:r w:rsidRPr="00245954">
        <w:rPr>
          <w:rStyle w:val="Emphasis"/>
          <w:highlight w:val="cyan"/>
        </w:rPr>
        <w:t>weaken</w:t>
      </w:r>
      <w:r w:rsidRPr="00245954">
        <w:rPr>
          <w:rStyle w:val="StyleUnderline"/>
        </w:rPr>
        <w:t xml:space="preserve"> government </w:t>
      </w:r>
      <w:r w:rsidRPr="00245954">
        <w:rPr>
          <w:rStyle w:val="StyleUnderline"/>
          <w:highlight w:val="cyan"/>
        </w:rPr>
        <w:t>unions</w:t>
      </w:r>
      <w:r w:rsidRPr="00245954">
        <w:rPr>
          <w:rStyle w:val="StyleUnderline"/>
        </w:rPr>
        <w:t xml:space="preserve"> and associations’ </w:t>
      </w:r>
      <w:r w:rsidRPr="00245954">
        <w:rPr>
          <w:rStyle w:val="Emphasis"/>
        </w:rPr>
        <w:t>powers</w:t>
      </w:r>
      <w:r w:rsidRPr="00BF3417">
        <w:rPr>
          <w:rStyle w:val="StyleUnderline"/>
        </w:rPr>
        <w:t xml:space="preserve">, agency </w:t>
      </w:r>
      <w:r w:rsidRPr="00BF3417">
        <w:rPr>
          <w:rStyle w:val="Emphasis"/>
        </w:rPr>
        <w:t>fees</w:t>
      </w:r>
      <w:r w:rsidRPr="00BF3417">
        <w:rPr>
          <w:rStyle w:val="StyleUnderline"/>
        </w:rPr>
        <w:t xml:space="preserve">, and </w:t>
      </w:r>
      <w:r w:rsidRPr="00BF3417">
        <w:rPr>
          <w:rStyle w:val="Emphasis"/>
        </w:rPr>
        <w:t>costs</w:t>
      </w:r>
      <w:r w:rsidRPr="00BF3417">
        <w:rPr>
          <w:rStyle w:val="StyleUnderline"/>
        </w:rPr>
        <w:t xml:space="preserve">, </w:t>
      </w:r>
      <w:r w:rsidRPr="00BF3417">
        <w:rPr>
          <w:rStyle w:val="StyleUnderline"/>
          <w:highlight w:val="cyan"/>
        </w:rPr>
        <w:t>freeing</w:t>
      </w:r>
      <w:r w:rsidRPr="00BF3417">
        <w:rPr>
          <w:sz w:val="16"/>
        </w:rPr>
        <w:t xml:space="preserve"> willing </w:t>
      </w:r>
      <w:r w:rsidRPr="00BF3417">
        <w:rPr>
          <w:rStyle w:val="Emphasis"/>
        </w:rPr>
        <w:t xml:space="preserve">career </w:t>
      </w:r>
      <w:r w:rsidRPr="00BF3417">
        <w:rPr>
          <w:rStyle w:val="Emphasis"/>
          <w:highlight w:val="cyan"/>
        </w:rPr>
        <w:t>managers</w:t>
      </w:r>
      <w:r w:rsidRPr="00BF3417">
        <w:rPr>
          <w:rStyle w:val="StyleUnderline"/>
        </w:rPr>
        <w:t xml:space="preserve"> a</w:t>
      </w:r>
      <w:r w:rsidRPr="00245954">
        <w:rPr>
          <w:rStyle w:val="StyleUnderline"/>
        </w:rPr>
        <w:t xml:space="preserve">nd executives </w:t>
      </w:r>
      <w:r w:rsidRPr="00245954">
        <w:rPr>
          <w:rStyle w:val="StyleUnderline"/>
          <w:highlight w:val="cyan"/>
        </w:rPr>
        <w:t xml:space="preserve">to </w:t>
      </w:r>
      <w:r w:rsidRPr="00245954">
        <w:rPr>
          <w:rStyle w:val="Emphasis"/>
          <w:highlight w:val="cyan"/>
        </w:rPr>
        <w:t>implement</w:t>
      </w:r>
      <w:r w:rsidRPr="00BF3417">
        <w:rPr>
          <w:rStyle w:val="StyleUnderline"/>
        </w:rPr>
        <w:t xml:space="preserve"> </w:t>
      </w:r>
      <w:r w:rsidRPr="00245954">
        <w:rPr>
          <w:rStyle w:val="StyleUnderline"/>
        </w:rPr>
        <w:t xml:space="preserve">the </w:t>
      </w:r>
      <w:r w:rsidRPr="00245954">
        <w:rPr>
          <w:rStyle w:val="StyleUnderline"/>
          <w:highlight w:val="cyan"/>
        </w:rPr>
        <w:t>decisions of</w:t>
      </w:r>
      <w:r w:rsidRPr="00BF3417">
        <w:rPr>
          <w:sz w:val="16"/>
        </w:rPr>
        <w:t xml:space="preserve"> presidentially </w:t>
      </w:r>
      <w:r w:rsidRPr="00BF3417">
        <w:rPr>
          <w:rStyle w:val="Emphasis"/>
          <w:highlight w:val="cyan"/>
        </w:rPr>
        <w:t>appointed</w:t>
      </w:r>
      <w:r w:rsidRPr="00BF3417">
        <w:rPr>
          <w:rStyle w:val="Emphasis"/>
        </w:rPr>
        <w:t xml:space="preserve"> agency </w:t>
      </w:r>
      <w:r w:rsidRPr="00BF3417">
        <w:rPr>
          <w:rStyle w:val="Emphasis"/>
          <w:highlight w:val="cyan"/>
        </w:rPr>
        <w:t>leaders</w:t>
      </w:r>
      <w:r w:rsidRPr="00BF3417">
        <w:rPr>
          <w:sz w:val="16"/>
        </w:rPr>
        <w:t>. Even Democratic President Franklin Roosevelt opposed unionizing federal government employees.</w:t>
      </w:r>
    </w:p>
    <w:p w14:paraId="2033A689" w14:textId="77777777" w:rsidR="00B220CD" w:rsidRPr="00BF3417" w:rsidRDefault="00B220CD" w:rsidP="00B220CD">
      <w:pPr>
        <w:rPr>
          <w:sz w:val="16"/>
        </w:rPr>
      </w:pPr>
      <w:r w:rsidRPr="00BF3417">
        <w:rPr>
          <w:sz w:val="16"/>
        </w:rPr>
        <w:t>President Trump’s reforms go well beyond what any other president has achieved in this area, although Reagan tried earlier with some success. Elon Musk provided the energy required at the beginning, as did those in the transition at OPM and in the other agencies. And all was based on serious analysis beforehand by conservative think tanks in Washington, some of which have been advocating many of these reforms for generations.</w:t>
      </w:r>
    </w:p>
    <w:p w14:paraId="788898D4" w14:textId="77777777" w:rsidR="00B220CD" w:rsidRPr="00BF3417" w:rsidRDefault="00B220CD" w:rsidP="00B220CD">
      <w:pPr>
        <w:rPr>
          <w:sz w:val="16"/>
        </w:rPr>
      </w:pPr>
      <w:r w:rsidRPr="00BF3417">
        <w:rPr>
          <w:sz w:val="16"/>
        </w:rPr>
        <w:t xml:space="preserve">Major policy reform based upon serious intellectual analysis is rare in government. </w:t>
      </w:r>
      <w:r w:rsidRPr="00245954">
        <w:rPr>
          <w:rStyle w:val="Emphasis"/>
          <w:highlight w:val="cyan"/>
        </w:rPr>
        <w:t>Moving</w:t>
      </w:r>
      <w:r w:rsidRPr="00245954">
        <w:rPr>
          <w:rStyle w:val="StyleUnderline"/>
        </w:rPr>
        <w:t xml:space="preserve"> the </w:t>
      </w:r>
      <w:r w:rsidRPr="00245954">
        <w:rPr>
          <w:rStyle w:val="StyleUnderline"/>
          <w:highlight w:val="cyan"/>
        </w:rPr>
        <w:t>bureaucracy from</w:t>
      </w:r>
      <w:r w:rsidRPr="00245954">
        <w:rPr>
          <w:rStyle w:val="StyleUnderline"/>
        </w:rPr>
        <w:t xml:space="preserve"> being under </w:t>
      </w:r>
      <w:r w:rsidRPr="00BF3417">
        <w:rPr>
          <w:rStyle w:val="Emphasis"/>
        </w:rPr>
        <w:t xml:space="preserve">significant </w:t>
      </w:r>
      <w:r w:rsidRPr="00BF3417">
        <w:rPr>
          <w:rStyle w:val="Emphasis"/>
          <w:highlight w:val="cyan"/>
        </w:rPr>
        <w:t>control</w:t>
      </w:r>
      <w:r w:rsidRPr="00BF3417">
        <w:rPr>
          <w:rStyle w:val="StyleUnderline"/>
          <w:highlight w:val="cyan"/>
        </w:rPr>
        <w:t xml:space="preserve"> by </w:t>
      </w:r>
      <w:r w:rsidRPr="00BF3417">
        <w:rPr>
          <w:rStyle w:val="Emphasis"/>
          <w:highlight w:val="cyan"/>
        </w:rPr>
        <w:t>unions</w:t>
      </w:r>
      <w:r w:rsidRPr="00BF3417">
        <w:rPr>
          <w:sz w:val="16"/>
        </w:rPr>
        <w:t xml:space="preserve">, management associations, ideological </w:t>
      </w:r>
      <w:r>
        <w:rPr>
          <w:sz w:val="16"/>
        </w:rPr>
        <w:t>“</w:t>
      </w:r>
      <w:r w:rsidRPr="00BF3417">
        <w:rPr>
          <w:sz w:val="16"/>
        </w:rPr>
        <w:t>experts,</w:t>
      </w:r>
      <w:r>
        <w:rPr>
          <w:sz w:val="16"/>
        </w:rPr>
        <w:t>”</w:t>
      </w:r>
      <w:r w:rsidRPr="00BF3417">
        <w:rPr>
          <w:sz w:val="16"/>
        </w:rPr>
        <w:t xml:space="preserve"> media leakers, outside staff, consultants, and contractors </w:t>
      </w:r>
      <w:r w:rsidRPr="00245954">
        <w:rPr>
          <w:rStyle w:val="StyleUnderline"/>
          <w:highlight w:val="cyan"/>
        </w:rPr>
        <w:t>to</w:t>
      </w:r>
      <w:r w:rsidRPr="00BF3417">
        <w:rPr>
          <w:sz w:val="16"/>
        </w:rPr>
        <w:t xml:space="preserve"> being </w:t>
      </w:r>
      <w:r w:rsidRPr="00245954">
        <w:rPr>
          <w:rStyle w:val="StyleUnderline"/>
        </w:rPr>
        <w:t xml:space="preserve">controlled by </w:t>
      </w:r>
      <w:r w:rsidRPr="00BF3417">
        <w:rPr>
          <w:rStyle w:val="Emphasis"/>
          <w:highlight w:val="cyan"/>
        </w:rPr>
        <w:t>officials</w:t>
      </w:r>
      <w:r w:rsidRPr="00BF3417">
        <w:rPr>
          <w:rStyle w:val="Emphasis"/>
        </w:rPr>
        <w:t xml:space="preserve"> appointed</w:t>
      </w:r>
      <w:r w:rsidRPr="00245954">
        <w:rPr>
          <w:rStyle w:val="StyleUnderline"/>
        </w:rPr>
        <w:t xml:space="preserve"> by an elected president </w:t>
      </w:r>
      <w:r w:rsidRPr="00245954">
        <w:rPr>
          <w:rStyle w:val="StyleUnderline"/>
          <w:highlight w:val="cyan"/>
        </w:rPr>
        <w:t xml:space="preserve">is </w:t>
      </w:r>
      <w:r w:rsidRPr="00245954">
        <w:rPr>
          <w:rStyle w:val="Emphasis"/>
          <w:highlight w:val="cyan"/>
        </w:rPr>
        <w:t>historic</w:t>
      </w:r>
      <w:r w:rsidRPr="00BF3417">
        <w:rPr>
          <w:sz w:val="16"/>
        </w:rPr>
        <w:t>.</w:t>
      </w:r>
    </w:p>
    <w:p w14:paraId="2B5BECA9" w14:textId="77777777" w:rsidR="00B220CD" w:rsidRPr="00BF3417" w:rsidRDefault="00B220CD" w:rsidP="00B220CD">
      <w:pPr>
        <w:rPr>
          <w:sz w:val="16"/>
        </w:rPr>
      </w:pPr>
      <w:r w:rsidRPr="00BF3417">
        <w:rPr>
          <w:sz w:val="16"/>
        </w:rPr>
        <w:t>There are two major theories of today’s public administration. The dominant recent view has been the progressive one associated with Woodrow Wilson in his classic The Study of Administration, emphasizing rule by national government experts acting as the leading force in shaping public policy. The second, a view that goes back to the Constitution, stresses administrative control by national and local political leaders. It was put into modern form by Vincent Ostrom in his classic The Intellectual Crisis in American Public Administration, stressing the role of separate power sources based on pluralism and responsible elected officials.</w:t>
      </w:r>
    </w:p>
    <w:p w14:paraId="0092DBC0" w14:textId="77777777" w:rsidR="00B220CD" w:rsidRPr="009B55B5" w:rsidRDefault="00B220CD" w:rsidP="00B220CD">
      <w:pPr>
        <w:rPr>
          <w:sz w:val="16"/>
        </w:rPr>
      </w:pPr>
      <w:r w:rsidRPr="00BF3417">
        <w:rPr>
          <w:sz w:val="16"/>
        </w:rPr>
        <w:t xml:space="preserve">The Civil Service Reform Act of 1978 was a bipartisan attempt by a political academic to place more power in the hands of political appointees rather than career managers. It was modified administratively over the years to increase labor and career management power. </w:t>
      </w:r>
      <w:r w:rsidRPr="00245954">
        <w:rPr>
          <w:rStyle w:val="StyleUnderline"/>
        </w:rPr>
        <w:t xml:space="preserve">Today’s </w:t>
      </w:r>
      <w:r w:rsidRPr="00245954">
        <w:rPr>
          <w:rStyle w:val="Emphasis"/>
          <w:highlight w:val="cyan"/>
        </w:rPr>
        <w:t>reforms</w:t>
      </w:r>
      <w:r w:rsidRPr="00BF3417">
        <w:rPr>
          <w:sz w:val="16"/>
        </w:rPr>
        <w:t xml:space="preserve"> are actually a step back into history and the original intent of the Act, and now </w:t>
      </w:r>
      <w:r w:rsidRPr="00245954">
        <w:rPr>
          <w:rStyle w:val="StyleUnderline"/>
          <w:highlight w:val="cyan"/>
        </w:rPr>
        <w:t>provide a</w:t>
      </w:r>
      <w:r w:rsidRPr="00D65074">
        <w:rPr>
          <w:rStyle w:val="StyleUnderline"/>
        </w:rPr>
        <w:t xml:space="preserve"> </w:t>
      </w:r>
      <w:r w:rsidRPr="00D65074">
        <w:rPr>
          <w:rStyle w:val="Emphasis"/>
        </w:rPr>
        <w:t xml:space="preserve">serious </w:t>
      </w:r>
      <w:r w:rsidRPr="00245954">
        <w:rPr>
          <w:rStyle w:val="Emphasis"/>
          <w:highlight w:val="cyan"/>
        </w:rPr>
        <w:t>opportunity</w:t>
      </w:r>
      <w:r w:rsidRPr="00245954">
        <w:rPr>
          <w:rStyle w:val="StyleUnderline"/>
          <w:highlight w:val="cyan"/>
        </w:rPr>
        <w:t xml:space="preserve"> for </w:t>
      </w:r>
      <w:r w:rsidRPr="00245954">
        <w:rPr>
          <w:rStyle w:val="Emphasis"/>
          <w:highlight w:val="cyan"/>
        </w:rPr>
        <w:t>elected</w:t>
      </w:r>
      <w:r w:rsidRPr="00245954">
        <w:rPr>
          <w:rStyle w:val="StyleUnderline"/>
          <w:highlight w:val="cyan"/>
        </w:rPr>
        <w:t xml:space="preserve"> leaders to</w:t>
      </w:r>
      <w:r w:rsidRPr="00245954">
        <w:rPr>
          <w:rStyle w:val="StyleUnderline"/>
        </w:rPr>
        <w:t xml:space="preserve"> </w:t>
      </w:r>
      <w:r w:rsidRPr="00245954">
        <w:rPr>
          <w:rStyle w:val="Emphasis"/>
        </w:rPr>
        <w:t xml:space="preserve">actually </w:t>
      </w:r>
      <w:r w:rsidRPr="00245954">
        <w:rPr>
          <w:rStyle w:val="Emphasis"/>
          <w:highlight w:val="cyan"/>
        </w:rPr>
        <w:t>manage</w:t>
      </w:r>
      <w:r w:rsidRPr="00245954">
        <w:rPr>
          <w:rStyle w:val="StyleUnderline"/>
          <w:highlight w:val="cyan"/>
        </w:rPr>
        <w:t xml:space="preserve"> the </w:t>
      </w:r>
      <w:r w:rsidRPr="00245954">
        <w:rPr>
          <w:rStyle w:val="Emphasis"/>
          <w:highlight w:val="cyan"/>
        </w:rPr>
        <w:t>government</w:t>
      </w:r>
      <w:r w:rsidRPr="00BF3417">
        <w:rPr>
          <w:sz w:val="16"/>
        </w:rPr>
        <w:t>.</w:t>
      </w:r>
    </w:p>
    <w:p w14:paraId="1D050BC0" w14:textId="77777777" w:rsidR="00B220CD" w:rsidRPr="00B85F90" w:rsidRDefault="00B220CD" w:rsidP="00B220CD">
      <w:pPr>
        <w:pStyle w:val="Heading4"/>
      </w:pPr>
      <w:r w:rsidRPr="00B85F90">
        <w:t xml:space="preserve">Strong domestic energy reduces </w:t>
      </w:r>
      <w:r w:rsidRPr="00B85F90">
        <w:rPr>
          <w:u w:val="single"/>
        </w:rPr>
        <w:t>Russian influence</w:t>
      </w:r>
      <w:r w:rsidRPr="00B85F90">
        <w:t xml:space="preserve">, limits European </w:t>
      </w:r>
      <w:r w:rsidRPr="00B85F90">
        <w:rPr>
          <w:u w:val="single"/>
        </w:rPr>
        <w:t>dependence</w:t>
      </w:r>
      <w:r w:rsidRPr="00B85F90">
        <w:t xml:space="preserve">, and enhances </w:t>
      </w:r>
      <w:r w:rsidRPr="00B85F90">
        <w:rPr>
          <w:u w:val="single"/>
        </w:rPr>
        <w:t>geopolitical stability</w:t>
      </w:r>
    </w:p>
    <w:p w14:paraId="65A084AA" w14:textId="77777777" w:rsidR="00B220CD" w:rsidRPr="00B85F90" w:rsidRDefault="00B220CD" w:rsidP="00B220CD">
      <w:r w:rsidRPr="00B85F90">
        <w:rPr>
          <w:rStyle w:val="Style13ptBold"/>
        </w:rPr>
        <w:t>Watkins ’24</w:t>
      </w:r>
      <w:r w:rsidRPr="00B85F90">
        <w:t xml:space="preserve"> [Simon; April; former senior FX trader, financial journalist, former head of Forex Institutional Sales and Trading for Credit Lyonnais; Oil Price, “The Four Key Reasons Why the U.S. Will Never Stop Targeting Russia’s LNG Sector,” https://oilprice.com/Energy/Natural-Gas/The-Four-Key-Reasons-Why-The-US-Will-Never-Stop-Targeting-Russias-LNG-Sector.html]</w:t>
      </w:r>
    </w:p>
    <w:p w14:paraId="5A0E50C6" w14:textId="77777777" w:rsidR="00B220CD" w:rsidRPr="00A719AE" w:rsidRDefault="00B220CD" w:rsidP="00B220CD">
      <w:pPr>
        <w:rPr>
          <w:sz w:val="16"/>
        </w:rPr>
      </w:pPr>
      <w:r w:rsidRPr="00A719AE">
        <w:rPr>
          <w:sz w:val="16"/>
        </w:rPr>
        <w:t xml:space="preserve">The first of four key reasons is that </w:t>
      </w:r>
      <w:r w:rsidRPr="00BF0A84">
        <w:rPr>
          <w:rStyle w:val="StyleUnderline"/>
          <w:highlight w:val="cyan"/>
        </w:rPr>
        <w:t>LNG</w:t>
      </w:r>
      <w:r w:rsidRPr="009D7BAD">
        <w:rPr>
          <w:rStyle w:val="StyleUnderline"/>
        </w:rPr>
        <w:t xml:space="preserve"> has </w:t>
      </w:r>
      <w:r w:rsidRPr="00BF0A84">
        <w:rPr>
          <w:rStyle w:val="StyleUnderline"/>
          <w:highlight w:val="cyan"/>
        </w:rPr>
        <w:t>become</w:t>
      </w:r>
      <w:r w:rsidRPr="009D7BAD">
        <w:rPr>
          <w:rStyle w:val="StyleUnderline"/>
        </w:rPr>
        <w:t xml:space="preserve"> the </w:t>
      </w:r>
      <w:r w:rsidRPr="009D7BAD">
        <w:rPr>
          <w:rStyle w:val="Emphasis"/>
        </w:rPr>
        <w:t xml:space="preserve">most </w:t>
      </w:r>
      <w:r w:rsidRPr="00BF0A84">
        <w:rPr>
          <w:rStyle w:val="Emphasis"/>
          <w:highlight w:val="cyan"/>
        </w:rPr>
        <w:t>important</w:t>
      </w:r>
      <w:r w:rsidRPr="00BF0A84">
        <w:rPr>
          <w:rStyle w:val="StyleUnderline"/>
          <w:highlight w:val="cyan"/>
        </w:rPr>
        <w:t xml:space="preserve"> swing</w:t>
      </w:r>
      <w:r w:rsidRPr="009D7BAD">
        <w:rPr>
          <w:rStyle w:val="StyleUnderline"/>
        </w:rPr>
        <w:t xml:space="preserve"> energy source </w:t>
      </w:r>
      <w:r w:rsidRPr="00BF0A84">
        <w:rPr>
          <w:rStyle w:val="StyleUnderline"/>
          <w:highlight w:val="cyan"/>
        </w:rPr>
        <w:t>in</w:t>
      </w:r>
      <w:r w:rsidRPr="009D7BAD">
        <w:rPr>
          <w:rStyle w:val="StyleUnderline"/>
        </w:rPr>
        <w:t xml:space="preserve"> an </w:t>
      </w:r>
      <w:r w:rsidRPr="00BF0A84">
        <w:rPr>
          <w:rStyle w:val="Emphasis"/>
          <w:highlight w:val="cyan"/>
        </w:rPr>
        <w:t>increasingly insecure</w:t>
      </w:r>
      <w:r w:rsidRPr="00BF0A84">
        <w:rPr>
          <w:rStyle w:val="StyleUnderline"/>
          <w:highlight w:val="cyan"/>
        </w:rPr>
        <w:t xml:space="preserve"> world</w:t>
      </w:r>
      <w:r w:rsidRPr="00A719AE">
        <w:rPr>
          <w:sz w:val="16"/>
        </w:rPr>
        <w:t xml:space="preserve">. Unlike oil or gas that is transported through pipelines, </w:t>
      </w:r>
      <w:r w:rsidRPr="00563BCD">
        <w:rPr>
          <w:rStyle w:val="StyleUnderline"/>
        </w:rPr>
        <w:t xml:space="preserve">LNG does </w:t>
      </w:r>
      <w:r w:rsidRPr="00563BCD">
        <w:rPr>
          <w:rStyle w:val="Emphasis"/>
        </w:rPr>
        <w:t>not require years</w:t>
      </w:r>
      <w:r w:rsidRPr="00563BCD">
        <w:rPr>
          <w:rStyle w:val="StyleUnderline"/>
        </w:rPr>
        <w:t xml:space="preserve"> and </w:t>
      </w:r>
      <w:r w:rsidRPr="00563BCD">
        <w:rPr>
          <w:rStyle w:val="Emphasis"/>
        </w:rPr>
        <w:t>vast expenses</w:t>
      </w:r>
      <w:r w:rsidRPr="00563BCD">
        <w:rPr>
          <w:rStyle w:val="StyleUnderline"/>
        </w:rPr>
        <w:t xml:space="preserve"> to build out a </w:t>
      </w:r>
      <w:r w:rsidRPr="00563BCD">
        <w:rPr>
          <w:rStyle w:val="Emphasis"/>
        </w:rPr>
        <w:t>complex</w:t>
      </w:r>
      <w:r w:rsidRPr="00563BCD">
        <w:rPr>
          <w:rStyle w:val="StyleUnderline"/>
        </w:rPr>
        <w:t xml:space="preserve"> infrastructure</w:t>
      </w:r>
      <w:r w:rsidRPr="00A719AE">
        <w:rPr>
          <w:sz w:val="16"/>
        </w:rPr>
        <w:t xml:space="preserve"> before it is ready to transport anywhere. Once gas has been converted to LNG, </w:t>
      </w:r>
      <w:r w:rsidRPr="00563BCD">
        <w:rPr>
          <w:rStyle w:val="StyleUnderline"/>
        </w:rPr>
        <w:t xml:space="preserve">it can be </w:t>
      </w:r>
      <w:r w:rsidRPr="00563BCD">
        <w:rPr>
          <w:rStyle w:val="Emphasis"/>
        </w:rPr>
        <w:t>shipped</w:t>
      </w:r>
      <w:r w:rsidRPr="00563BCD">
        <w:rPr>
          <w:rStyle w:val="StyleUnderline"/>
        </w:rPr>
        <w:t xml:space="preserve"> and moved </w:t>
      </w:r>
      <w:r w:rsidRPr="00563BCD">
        <w:rPr>
          <w:rStyle w:val="Emphasis"/>
        </w:rPr>
        <w:t>anywhere</w:t>
      </w:r>
      <w:r w:rsidRPr="00563BCD">
        <w:rPr>
          <w:rStyle w:val="StyleUnderline"/>
        </w:rPr>
        <w:t xml:space="preserve"> within a matter of </w:t>
      </w:r>
      <w:r w:rsidRPr="00563BCD">
        <w:rPr>
          <w:rStyle w:val="Emphasis"/>
        </w:rPr>
        <w:t>days</w:t>
      </w:r>
      <w:r w:rsidRPr="00563BCD">
        <w:rPr>
          <w:rStyle w:val="StyleUnderline"/>
        </w:rPr>
        <w:t xml:space="preserve"> and bought </w:t>
      </w:r>
      <w:r w:rsidRPr="00563BCD">
        <w:rPr>
          <w:rStyle w:val="Emphasis"/>
        </w:rPr>
        <w:t>reliably</w:t>
      </w:r>
      <w:r w:rsidRPr="00A719AE">
        <w:rPr>
          <w:sz w:val="16"/>
        </w:rPr>
        <w:t xml:space="preserve"> either </w:t>
      </w:r>
      <w:r w:rsidRPr="00BA3B36">
        <w:rPr>
          <w:rStyle w:val="StyleUnderline"/>
        </w:rPr>
        <w:t xml:space="preserve">through </w:t>
      </w:r>
      <w:r w:rsidRPr="00BA3B36">
        <w:rPr>
          <w:rStyle w:val="Emphasis"/>
        </w:rPr>
        <w:t>short</w:t>
      </w:r>
      <w:r w:rsidRPr="00A719AE">
        <w:rPr>
          <w:sz w:val="16"/>
        </w:rPr>
        <w:t xml:space="preserve">- or </w:t>
      </w:r>
      <w:r w:rsidRPr="00BA3B36">
        <w:rPr>
          <w:rStyle w:val="Emphasis"/>
        </w:rPr>
        <w:t>long</w:t>
      </w:r>
      <w:r w:rsidRPr="00BA3B36">
        <w:rPr>
          <w:rStyle w:val="StyleUnderline"/>
        </w:rPr>
        <w:t xml:space="preserve">-term contracts or </w:t>
      </w:r>
      <w:r w:rsidRPr="00BA3B36">
        <w:rPr>
          <w:rStyle w:val="Emphasis"/>
        </w:rPr>
        <w:t>immediately</w:t>
      </w:r>
      <w:r w:rsidRPr="00BA3B36">
        <w:rPr>
          <w:rStyle w:val="StyleUnderline"/>
        </w:rPr>
        <w:t xml:space="preserve"> in</w:t>
      </w:r>
      <w:r w:rsidRPr="00A719AE">
        <w:rPr>
          <w:sz w:val="16"/>
        </w:rPr>
        <w:t xml:space="preserve"> the </w:t>
      </w:r>
      <w:r w:rsidRPr="00BA3B36">
        <w:rPr>
          <w:rStyle w:val="Emphasis"/>
        </w:rPr>
        <w:t>spot</w:t>
      </w:r>
      <w:r w:rsidRPr="00BA3B36">
        <w:rPr>
          <w:rStyle w:val="StyleUnderline"/>
        </w:rPr>
        <w:t xml:space="preserve"> market</w:t>
      </w:r>
      <w:r w:rsidRPr="00A719AE">
        <w:rPr>
          <w:sz w:val="16"/>
        </w:rPr>
        <w:t xml:space="preserve">. Around a year before the Kremlin ordered the first Russian troops into Ukraine on February 24, 2022, China foresaw the critical significance of global energy dependency, as extensively discussed in my new book on the evolving dynamics of the global oil market. So, beginning in March 2021, a 10-year purchase and sales agreement was signed by the China Petroleum &amp; Chemical Corp (Sinopec) and Qatar Petroleum (QP) for 2 million </w:t>
      </w:r>
      <w:proofErr w:type="spellStart"/>
      <w:r w:rsidRPr="00A719AE">
        <w:rPr>
          <w:sz w:val="16"/>
        </w:rPr>
        <w:t>tonnes</w:t>
      </w:r>
      <w:proofErr w:type="spellEnd"/>
      <w:r w:rsidRPr="00A719AE">
        <w:rPr>
          <w:sz w:val="16"/>
        </w:rPr>
        <w:t xml:space="preserve"> per annum (</w:t>
      </w:r>
      <w:proofErr w:type="spellStart"/>
      <w:r w:rsidRPr="00A719AE">
        <w:rPr>
          <w:sz w:val="16"/>
        </w:rPr>
        <w:t>mtpa</w:t>
      </w:r>
      <w:proofErr w:type="spellEnd"/>
      <w:r w:rsidRPr="00A719AE">
        <w:rPr>
          <w:sz w:val="16"/>
        </w:rPr>
        <w:t>) of LNG. This was followed by several other major LNG deals prior to Russia invading Ukraine.</w:t>
      </w:r>
    </w:p>
    <w:p w14:paraId="723DAA5F" w14:textId="77777777" w:rsidR="00B220CD" w:rsidRPr="00A719AE" w:rsidRDefault="00B220CD" w:rsidP="00B220CD">
      <w:pPr>
        <w:rPr>
          <w:sz w:val="16"/>
        </w:rPr>
      </w:pPr>
      <w:r w:rsidRPr="00BF0A84">
        <w:rPr>
          <w:rStyle w:val="StyleUnderline"/>
          <w:highlight w:val="cyan"/>
        </w:rPr>
        <w:t>In</w:t>
      </w:r>
      <w:r w:rsidRPr="00BA3B36">
        <w:rPr>
          <w:rStyle w:val="StyleUnderline"/>
        </w:rPr>
        <w:t xml:space="preserve"> the </w:t>
      </w:r>
      <w:r w:rsidRPr="00BF0A84">
        <w:rPr>
          <w:rStyle w:val="Emphasis"/>
          <w:highlight w:val="cyan"/>
        </w:rPr>
        <w:t>zero-sum</w:t>
      </w:r>
      <w:r w:rsidRPr="00BA3B36">
        <w:rPr>
          <w:rStyle w:val="StyleUnderline"/>
        </w:rPr>
        <w:t xml:space="preserve"> game of </w:t>
      </w:r>
      <w:r w:rsidRPr="00BA3B36">
        <w:rPr>
          <w:rStyle w:val="Emphasis"/>
        </w:rPr>
        <w:t xml:space="preserve">emergency </w:t>
      </w:r>
      <w:r w:rsidRPr="00BF0A84">
        <w:rPr>
          <w:rStyle w:val="Emphasis"/>
          <w:highlight w:val="cyan"/>
        </w:rPr>
        <w:t>global</w:t>
      </w:r>
      <w:r w:rsidRPr="00BA3B36">
        <w:rPr>
          <w:rStyle w:val="StyleUnderline"/>
        </w:rPr>
        <w:t xml:space="preserve"> energy </w:t>
      </w:r>
      <w:r w:rsidRPr="00BF0A84">
        <w:rPr>
          <w:rStyle w:val="StyleUnderline"/>
          <w:highlight w:val="cyan"/>
        </w:rPr>
        <w:t>supplies</w:t>
      </w:r>
      <w:r w:rsidRPr="00A719AE">
        <w:rPr>
          <w:sz w:val="16"/>
        </w:rPr>
        <w:t xml:space="preserve">, China’s hoarding of LNG prior to the 2022 invasion meant that Europe – critically dependent on Russian gas and oil – </w:t>
      </w:r>
      <w:r w:rsidRPr="00BF0A84">
        <w:rPr>
          <w:rStyle w:val="StyleUnderline"/>
          <w:highlight w:val="cyan"/>
        </w:rPr>
        <w:t>would be</w:t>
      </w:r>
      <w:r w:rsidRPr="00BA3B36">
        <w:rPr>
          <w:rStyle w:val="StyleUnderline"/>
        </w:rPr>
        <w:t xml:space="preserve"> even more </w:t>
      </w:r>
      <w:r w:rsidRPr="00BF0A84">
        <w:rPr>
          <w:rStyle w:val="Emphasis"/>
          <w:highlight w:val="cyan"/>
        </w:rPr>
        <w:t>exposed</w:t>
      </w:r>
      <w:r w:rsidRPr="00BF0A84">
        <w:rPr>
          <w:rStyle w:val="StyleUnderline"/>
          <w:highlight w:val="cyan"/>
        </w:rPr>
        <w:t xml:space="preserve"> if</w:t>
      </w:r>
      <w:r w:rsidRPr="00BA3B36">
        <w:rPr>
          <w:rStyle w:val="StyleUnderline"/>
        </w:rPr>
        <w:t xml:space="preserve"> these </w:t>
      </w:r>
      <w:r w:rsidRPr="00BF0A84">
        <w:rPr>
          <w:rStyle w:val="StyleUnderline"/>
          <w:highlight w:val="cyan"/>
        </w:rPr>
        <w:t>supplies</w:t>
      </w:r>
      <w:r w:rsidRPr="00BA3B36">
        <w:rPr>
          <w:rStyle w:val="StyleUnderline"/>
        </w:rPr>
        <w:t xml:space="preserve"> </w:t>
      </w:r>
      <w:r w:rsidRPr="00BA3B36">
        <w:rPr>
          <w:rStyle w:val="Emphasis"/>
        </w:rPr>
        <w:t xml:space="preserve">suddenly </w:t>
      </w:r>
      <w:r w:rsidRPr="00BF0A84">
        <w:rPr>
          <w:rStyle w:val="Emphasis"/>
          <w:highlight w:val="cyan"/>
        </w:rPr>
        <w:t>stopped</w:t>
      </w:r>
      <w:r w:rsidRPr="00A719AE">
        <w:rPr>
          <w:sz w:val="16"/>
        </w:rPr>
        <w:t xml:space="preserve">. Russia had been banking on this to produce the same response from Europe to its 2022 invasion of Ukraine as had occurred after its 2008 invasion of Georgia and its 2014 invasion of Ukraine and subsequent annexation of Crimea. That is, </w:t>
      </w:r>
      <w:r w:rsidRPr="00647DC0">
        <w:rPr>
          <w:rStyle w:val="StyleUnderline"/>
          <w:highlight w:val="cyan"/>
        </w:rPr>
        <w:t xml:space="preserve">Russia </w:t>
      </w:r>
      <w:r w:rsidRPr="00647DC0">
        <w:rPr>
          <w:rStyle w:val="Emphasis"/>
          <w:highlight w:val="cyan"/>
        </w:rPr>
        <w:t>expected</w:t>
      </w:r>
      <w:r w:rsidRPr="00647DC0">
        <w:rPr>
          <w:rStyle w:val="StyleUnderline"/>
          <w:highlight w:val="cyan"/>
        </w:rPr>
        <w:t xml:space="preserve"> Europe to do</w:t>
      </w:r>
      <w:r w:rsidRPr="00B5670A">
        <w:rPr>
          <w:rStyle w:val="StyleUnderline"/>
        </w:rPr>
        <w:t xml:space="preserve"> </w:t>
      </w:r>
      <w:r w:rsidRPr="00B5670A">
        <w:rPr>
          <w:rStyle w:val="Emphasis"/>
        </w:rPr>
        <w:t xml:space="preserve">absolutely </w:t>
      </w:r>
      <w:r w:rsidRPr="00647DC0">
        <w:rPr>
          <w:rStyle w:val="Emphasis"/>
          <w:highlight w:val="cyan"/>
        </w:rPr>
        <w:t>nothing</w:t>
      </w:r>
      <w:r w:rsidRPr="00A719AE">
        <w:rPr>
          <w:sz w:val="16"/>
        </w:rPr>
        <w:t xml:space="preserve"> meaningful to sanction its aggression. The Kremlin was nearly right in its calculations, with the effective leader of </w:t>
      </w:r>
      <w:r w:rsidRPr="00B5670A">
        <w:rPr>
          <w:rStyle w:val="StyleUnderline"/>
        </w:rPr>
        <w:t>the</w:t>
      </w:r>
      <w:r w:rsidRPr="00A719AE">
        <w:rPr>
          <w:sz w:val="16"/>
        </w:rPr>
        <w:t xml:space="preserve"> European Union (</w:t>
      </w:r>
      <w:r w:rsidRPr="00647DC0">
        <w:rPr>
          <w:rStyle w:val="Emphasis"/>
          <w:highlight w:val="cyan"/>
        </w:rPr>
        <w:t>E.U.</w:t>
      </w:r>
      <w:r w:rsidRPr="00A719AE">
        <w:rPr>
          <w:sz w:val="16"/>
        </w:rPr>
        <w:t xml:space="preserve">) – Germany – </w:t>
      </w:r>
      <w:r w:rsidRPr="00B5670A">
        <w:rPr>
          <w:rStyle w:val="StyleUnderline"/>
        </w:rPr>
        <w:t xml:space="preserve">only </w:t>
      </w:r>
      <w:r w:rsidRPr="00647DC0">
        <w:rPr>
          <w:rStyle w:val="Emphasis"/>
          <w:highlight w:val="cyan"/>
        </w:rPr>
        <w:t>concerned</w:t>
      </w:r>
      <w:r w:rsidRPr="00647DC0">
        <w:rPr>
          <w:rStyle w:val="StyleUnderline"/>
          <w:highlight w:val="cyan"/>
        </w:rPr>
        <w:t xml:space="preserve"> about ensuring</w:t>
      </w:r>
      <w:r w:rsidRPr="00B5670A">
        <w:rPr>
          <w:rStyle w:val="StyleUnderline"/>
        </w:rPr>
        <w:t xml:space="preserve"> its </w:t>
      </w:r>
      <w:r w:rsidRPr="00B5670A">
        <w:rPr>
          <w:rStyle w:val="Emphasis"/>
        </w:rPr>
        <w:t xml:space="preserve">own </w:t>
      </w:r>
      <w:r w:rsidRPr="00647DC0">
        <w:rPr>
          <w:rStyle w:val="Emphasis"/>
          <w:highlight w:val="cyan"/>
        </w:rPr>
        <w:t>continuity</w:t>
      </w:r>
      <w:r w:rsidRPr="00647DC0">
        <w:rPr>
          <w:rStyle w:val="StyleUnderline"/>
          <w:highlight w:val="cyan"/>
        </w:rPr>
        <w:t xml:space="preserve"> of gas</w:t>
      </w:r>
      <w:r w:rsidRPr="00B5670A">
        <w:rPr>
          <w:rStyle w:val="StyleUnderline"/>
        </w:rPr>
        <w:t xml:space="preserve"> and oil supplies </w:t>
      </w:r>
      <w:r w:rsidRPr="00647DC0">
        <w:rPr>
          <w:rStyle w:val="StyleUnderline"/>
          <w:highlight w:val="cyan"/>
        </w:rPr>
        <w:t>from Russia</w:t>
      </w:r>
      <w:r w:rsidRPr="00A719AE">
        <w:rPr>
          <w:sz w:val="16"/>
        </w:rPr>
        <w:t xml:space="preserve"> in 2022 </w:t>
      </w:r>
      <w:r w:rsidRPr="00647DC0">
        <w:rPr>
          <w:rStyle w:val="StyleUnderline"/>
          <w:highlight w:val="cyan"/>
        </w:rPr>
        <w:t xml:space="preserve">at </w:t>
      </w:r>
      <w:r w:rsidRPr="00647DC0">
        <w:rPr>
          <w:rStyle w:val="Emphasis"/>
          <w:highlight w:val="cyan"/>
        </w:rPr>
        <w:t>all costs</w:t>
      </w:r>
      <w:r w:rsidRPr="00A719AE">
        <w:rPr>
          <w:sz w:val="16"/>
        </w:rPr>
        <w:t xml:space="preserve">, as also </w:t>
      </w:r>
      <w:proofErr w:type="spellStart"/>
      <w:r w:rsidRPr="00A719AE">
        <w:rPr>
          <w:sz w:val="16"/>
        </w:rPr>
        <w:t>analysed</w:t>
      </w:r>
      <w:proofErr w:type="spellEnd"/>
      <w:r w:rsidRPr="00A719AE">
        <w:rPr>
          <w:sz w:val="16"/>
        </w:rPr>
        <w:t xml:space="preserve"> in detail in my new book on the new global oil market order. </w:t>
      </w:r>
      <w:r w:rsidRPr="00647DC0">
        <w:rPr>
          <w:rStyle w:val="StyleUnderline"/>
          <w:highlight w:val="cyan"/>
        </w:rPr>
        <w:t xml:space="preserve">Its </w:t>
      </w:r>
      <w:r w:rsidRPr="00647DC0">
        <w:rPr>
          <w:rStyle w:val="Emphasis"/>
          <w:highlight w:val="cyan"/>
        </w:rPr>
        <w:t>acquiescence</w:t>
      </w:r>
      <w:r w:rsidRPr="00647DC0">
        <w:rPr>
          <w:rStyle w:val="StyleUnderline"/>
          <w:highlight w:val="cyan"/>
        </w:rPr>
        <w:t xml:space="preserve"> to</w:t>
      </w:r>
      <w:r w:rsidRPr="00B5670A">
        <w:rPr>
          <w:rStyle w:val="StyleUnderline"/>
        </w:rPr>
        <w:t xml:space="preserve"> Russian </w:t>
      </w:r>
      <w:r w:rsidRPr="00647DC0">
        <w:rPr>
          <w:rStyle w:val="StyleUnderline"/>
          <w:highlight w:val="cyan"/>
        </w:rPr>
        <w:t>hostility</w:t>
      </w:r>
      <w:r w:rsidRPr="00A719AE">
        <w:rPr>
          <w:sz w:val="16"/>
        </w:rPr>
        <w:t xml:space="preserve"> yet again </w:t>
      </w:r>
      <w:r w:rsidRPr="00B5670A">
        <w:rPr>
          <w:rStyle w:val="StyleUnderline"/>
        </w:rPr>
        <w:t xml:space="preserve">was only </w:t>
      </w:r>
      <w:r w:rsidRPr="00647DC0">
        <w:rPr>
          <w:rStyle w:val="Emphasis"/>
          <w:highlight w:val="cyan"/>
        </w:rPr>
        <w:t>stopped</w:t>
      </w:r>
      <w:r w:rsidRPr="00647DC0">
        <w:rPr>
          <w:rStyle w:val="StyleUnderline"/>
          <w:highlight w:val="cyan"/>
        </w:rPr>
        <w:t xml:space="preserve"> when</w:t>
      </w:r>
      <w:r w:rsidRPr="00B5670A">
        <w:rPr>
          <w:rStyle w:val="StyleUnderline"/>
        </w:rPr>
        <w:t xml:space="preserve"> the </w:t>
      </w:r>
      <w:r w:rsidRPr="00647DC0">
        <w:rPr>
          <w:rStyle w:val="StyleUnderline"/>
          <w:highlight w:val="cyan"/>
        </w:rPr>
        <w:t>U.S.</w:t>
      </w:r>
      <w:r w:rsidRPr="00A719AE">
        <w:rPr>
          <w:sz w:val="16"/>
        </w:rPr>
        <w:t xml:space="preserve"> with U.K. support in Europe and the Middle East </w:t>
      </w:r>
      <w:r w:rsidRPr="00B5670A">
        <w:rPr>
          <w:rStyle w:val="StyleUnderline"/>
        </w:rPr>
        <w:t xml:space="preserve">worked to </w:t>
      </w:r>
      <w:r w:rsidRPr="00647DC0">
        <w:rPr>
          <w:rStyle w:val="Emphasis"/>
          <w:highlight w:val="cyan"/>
        </w:rPr>
        <w:t>establish new</w:t>
      </w:r>
      <w:r w:rsidRPr="00B5670A">
        <w:rPr>
          <w:rStyle w:val="StyleUnderline"/>
        </w:rPr>
        <w:t xml:space="preserve"> emergency </w:t>
      </w:r>
      <w:r w:rsidRPr="00647DC0">
        <w:rPr>
          <w:rStyle w:val="StyleUnderline"/>
          <w:highlight w:val="cyan"/>
        </w:rPr>
        <w:t>supplies</w:t>
      </w:r>
      <w:r w:rsidRPr="00B5670A">
        <w:rPr>
          <w:rStyle w:val="StyleUnderline"/>
        </w:rPr>
        <w:t xml:space="preserve"> of LNG </w:t>
      </w:r>
      <w:r w:rsidRPr="00647DC0">
        <w:rPr>
          <w:rStyle w:val="StyleUnderline"/>
          <w:highlight w:val="cyan"/>
        </w:rPr>
        <w:t xml:space="preserve">from </w:t>
      </w:r>
      <w:r w:rsidRPr="00647DC0">
        <w:rPr>
          <w:rStyle w:val="Emphasis"/>
          <w:highlight w:val="cyan"/>
        </w:rPr>
        <w:t>elsewhere</w:t>
      </w:r>
      <w:r w:rsidRPr="00B5670A">
        <w:rPr>
          <w:rStyle w:val="StyleUnderline"/>
        </w:rPr>
        <w:t xml:space="preserve">. This determination </w:t>
      </w:r>
      <w:r w:rsidRPr="00647DC0">
        <w:rPr>
          <w:rStyle w:val="StyleUnderline"/>
          <w:highlight w:val="cyan"/>
        </w:rPr>
        <w:t>to never again</w:t>
      </w:r>
      <w:r w:rsidRPr="00B5670A">
        <w:rPr>
          <w:rStyle w:val="StyleUnderline"/>
        </w:rPr>
        <w:t xml:space="preserve"> allow the </w:t>
      </w:r>
      <w:r w:rsidRPr="00647DC0">
        <w:rPr>
          <w:rStyle w:val="Emphasis"/>
          <w:highlight w:val="cyan"/>
        </w:rPr>
        <w:t>E</w:t>
      </w:r>
      <w:r w:rsidRPr="00A719AE">
        <w:rPr>
          <w:sz w:val="16"/>
        </w:rPr>
        <w:t xml:space="preserve">uropean </w:t>
      </w:r>
      <w:r w:rsidRPr="00647DC0">
        <w:rPr>
          <w:rStyle w:val="Emphasis"/>
          <w:highlight w:val="cyan"/>
        </w:rPr>
        <w:t>U</w:t>
      </w:r>
      <w:r w:rsidRPr="00A719AE">
        <w:rPr>
          <w:sz w:val="16"/>
        </w:rPr>
        <w:t xml:space="preserve">nion states </w:t>
      </w:r>
      <w:r w:rsidRPr="00647DC0">
        <w:rPr>
          <w:rStyle w:val="StyleUnderline"/>
          <w:highlight w:val="cyan"/>
        </w:rPr>
        <w:t>to</w:t>
      </w:r>
      <w:r w:rsidRPr="00A719AE">
        <w:rPr>
          <w:sz w:val="16"/>
        </w:rPr>
        <w:t xml:space="preserve"> just </w:t>
      </w:r>
      <w:r w:rsidRPr="00647DC0">
        <w:rPr>
          <w:rStyle w:val="Emphasis"/>
          <w:highlight w:val="cyan"/>
        </w:rPr>
        <w:t>roll over</w:t>
      </w:r>
      <w:r w:rsidRPr="00647DC0">
        <w:rPr>
          <w:rStyle w:val="StyleUnderline"/>
          <w:highlight w:val="cyan"/>
        </w:rPr>
        <w:t xml:space="preserve"> in</w:t>
      </w:r>
      <w:r w:rsidRPr="00B5670A">
        <w:rPr>
          <w:rStyle w:val="StyleUnderline"/>
        </w:rPr>
        <w:t xml:space="preserve"> the </w:t>
      </w:r>
      <w:r w:rsidRPr="00647DC0">
        <w:rPr>
          <w:rStyle w:val="StyleUnderline"/>
          <w:highlight w:val="cyan"/>
        </w:rPr>
        <w:t xml:space="preserve">face of Russian </w:t>
      </w:r>
      <w:r w:rsidRPr="00647DC0">
        <w:rPr>
          <w:rStyle w:val="Emphasis"/>
          <w:highlight w:val="cyan"/>
        </w:rPr>
        <w:t>aggression</w:t>
      </w:r>
      <w:r w:rsidRPr="00647DC0">
        <w:rPr>
          <w:rStyle w:val="StyleUnderline"/>
          <w:highlight w:val="cyan"/>
        </w:rPr>
        <w:t xml:space="preserve"> due to</w:t>
      </w:r>
      <w:r w:rsidRPr="00A719AE">
        <w:rPr>
          <w:sz w:val="16"/>
        </w:rPr>
        <w:t xml:space="preserve"> their </w:t>
      </w:r>
      <w:r w:rsidRPr="00647DC0">
        <w:rPr>
          <w:rStyle w:val="Emphasis"/>
          <w:highlight w:val="cyan"/>
        </w:rPr>
        <w:t>over-reliance</w:t>
      </w:r>
      <w:r w:rsidRPr="00647DC0">
        <w:rPr>
          <w:rStyle w:val="StyleUnderline"/>
          <w:highlight w:val="cyan"/>
        </w:rPr>
        <w:t xml:space="preserve"> on Russian energy</w:t>
      </w:r>
      <w:r w:rsidRPr="00B5670A">
        <w:rPr>
          <w:rStyle w:val="StyleUnderline"/>
        </w:rPr>
        <w:t xml:space="preserve"> is </w:t>
      </w:r>
      <w:r w:rsidRPr="00A719AE">
        <w:rPr>
          <w:sz w:val="16"/>
        </w:rPr>
        <w:t xml:space="preserve">the second </w:t>
      </w:r>
      <w:r w:rsidRPr="00647DC0">
        <w:rPr>
          <w:rStyle w:val="Emphasis"/>
          <w:highlight w:val="cyan"/>
        </w:rPr>
        <w:t>key</w:t>
      </w:r>
      <w:r w:rsidRPr="00647DC0">
        <w:rPr>
          <w:rStyle w:val="StyleUnderline"/>
          <w:highlight w:val="cyan"/>
        </w:rPr>
        <w:t xml:space="preserve"> reason</w:t>
      </w:r>
      <w:r w:rsidRPr="00B5670A">
        <w:rPr>
          <w:rStyle w:val="StyleUnderline"/>
        </w:rPr>
        <w:t xml:space="preserve"> why the </w:t>
      </w:r>
      <w:r w:rsidRPr="00647DC0">
        <w:rPr>
          <w:rStyle w:val="StyleUnderline"/>
          <w:highlight w:val="cyan"/>
        </w:rPr>
        <w:t xml:space="preserve">U.S. </w:t>
      </w:r>
      <w:r w:rsidRPr="00647DC0">
        <w:rPr>
          <w:rStyle w:val="Emphasis"/>
          <w:highlight w:val="cyan"/>
        </w:rPr>
        <w:t>continues</w:t>
      </w:r>
      <w:r w:rsidRPr="00B5670A">
        <w:rPr>
          <w:rStyle w:val="StyleUnderline"/>
        </w:rPr>
        <w:t xml:space="preserve"> to</w:t>
      </w:r>
      <w:r w:rsidRPr="00A719AE">
        <w:rPr>
          <w:sz w:val="16"/>
        </w:rPr>
        <w:t xml:space="preserve"> mercilessly target its </w:t>
      </w:r>
      <w:r w:rsidRPr="00647DC0">
        <w:rPr>
          <w:rStyle w:val="StyleUnderline"/>
          <w:highlight w:val="cyan"/>
        </w:rPr>
        <w:t>LNG</w:t>
      </w:r>
      <w:r w:rsidRPr="00A719AE">
        <w:rPr>
          <w:sz w:val="16"/>
        </w:rPr>
        <w:t xml:space="preserve"> sector.</w:t>
      </w:r>
    </w:p>
    <w:p w14:paraId="42BDF4AC" w14:textId="77777777" w:rsidR="00B220CD" w:rsidRPr="00A719AE" w:rsidRDefault="00B220CD" w:rsidP="00B220CD">
      <w:pPr>
        <w:rPr>
          <w:sz w:val="16"/>
        </w:rPr>
      </w:pPr>
      <w:r w:rsidRPr="00A719AE">
        <w:rPr>
          <w:sz w:val="16"/>
        </w:rPr>
        <w:t xml:space="preserve">The third reason is that </w:t>
      </w:r>
      <w:r w:rsidRPr="00647DC0">
        <w:rPr>
          <w:rStyle w:val="StyleUnderline"/>
          <w:highlight w:val="cyan"/>
        </w:rPr>
        <w:t>energy</w:t>
      </w:r>
      <w:r w:rsidRPr="00B5670A">
        <w:rPr>
          <w:rStyle w:val="StyleUnderline"/>
        </w:rPr>
        <w:t xml:space="preserve"> exports </w:t>
      </w:r>
      <w:r w:rsidRPr="00647DC0">
        <w:rPr>
          <w:rStyle w:val="StyleUnderline"/>
          <w:highlight w:val="cyan"/>
        </w:rPr>
        <w:t>remain</w:t>
      </w:r>
      <w:r w:rsidRPr="00B5670A">
        <w:rPr>
          <w:rStyle w:val="StyleUnderline"/>
        </w:rPr>
        <w:t xml:space="preserve"> the </w:t>
      </w:r>
      <w:r w:rsidRPr="00647DC0">
        <w:rPr>
          <w:rStyle w:val="Emphasis"/>
          <w:highlight w:val="cyan"/>
        </w:rPr>
        <w:t>foundation</w:t>
      </w:r>
      <w:r w:rsidRPr="00E9547D">
        <w:rPr>
          <w:rStyle w:val="Emphasis"/>
        </w:rPr>
        <w:t xml:space="preserve"> stone</w:t>
      </w:r>
      <w:r w:rsidRPr="00B5670A">
        <w:rPr>
          <w:rStyle w:val="StyleUnderline"/>
        </w:rPr>
        <w:t xml:space="preserve"> </w:t>
      </w:r>
      <w:r w:rsidRPr="00647DC0">
        <w:rPr>
          <w:rStyle w:val="StyleUnderline"/>
          <w:highlight w:val="cyan"/>
        </w:rPr>
        <w:t>of Russia’s</w:t>
      </w:r>
      <w:r w:rsidRPr="00B5670A">
        <w:rPr>
          <w:rStyle w:val="StyleUnderline"/>
        </w:rPr>
        <w:t xml:space="preserve"> essentially </w:t>
      </w:r>
      <w:r w:rsidRPr="00647DC0">
        <w:rPr>
          <w:rStyle w:val="Emphasis"/>
          <w:highlight w:val="cyan"/>
        </w:rPr>
        <w:t>petro-economy</w:t>
      </w:r>
      <w:r w:rsidRPr="00A719AE">
        <w:rPr>
          <w:sz w:val="16"/>
        </w:rPr>
        <w:t xml:space="preserve"> and that it was intending to counterbalance the reduction of income from pipelined oil and gas with rises in LNG supplies. Indeed, according to comments from its Deputy Prime Minister Alexander Novak on 22 November last year, </w:t>
      </w:r>
      <w:r w:rsidRPr="00E9547D">
        <w:rPr>
          <w:rStyle w:val="StyleUnderline"/>
        </w:rPr>
        <w:t xml:space="preserve">Russia </w:t>
      </w:r>
      <w:r w:rsidRPr="00E9547D">
        <w:rPr>
          <w:rStyle w:val="Emphasis"/>
        </w:rPr>
        <w:t>intended</w:t>
      </w:r>
      <w:r w:rsidRPr="00E9547D">
        <w:rPr>
          <w:rStyle w:val="StyleUnderline"/>
        </w:rPr>
        <w:t xml:space="preserve"> its LNG market share to </w:t>
      </w:r>
      <w:r w:rsidRPr="00E9547D">
        <w:rPr>
          <w:rStyle w:val="Emphasis"/>
        </w:rPr>
        <w:t>rise</w:t>
      </w:r>
      <w:r w:rsidRPr="00E9547D">
        <w:rPr>
          <w:rStyle w:val="StyleUnderline"/>
        </w:rPr>
        <w:t xml:space="preserve"> to </w:t>
      </w:r>
      <w:r w:rsidRPr="00E9547D">
        <w:rPr>
          <w:rStyle w:val="Emphasis"/>
        </w:rPr>
        <w:t>20 percent</w:t>
      </w:r>
      <w:r w:rsidRPr="00A719AE">
        <w:rPr>
          <w:sz w:val="16"/>
        </w:rPr>
        <w:t xml:space="preserve"> (at least 100 million tons per year) </w:t>
      </w:r>
      <w:r w:rsidRPr="00E9547D">
        <w:rPr>
          <w:rStyle w:val="StyleUnderline"/>
        </w:rPr>
        <w:t xml:space="preserve">by </w:t>
      </w:r>
      <w:r w:rsidRPr="00E9547D">
        <w:rPr>
          <w:rStyle w:val="Emphasis"/>
        </w:rPr>
        <w:t>2030</w:t>
      </w:r>
      <w:r w:rsidRPr="00A719AE">
        <w:rPr>
          <w:sz w:val="16"/>
        </w:rPr>
        <w:t xml:space="preserve">, from the current 8 percent (around 33 tons in 2023). As also </w:t>
      </w:r>
      <w:proofErr w:type="spellStart"/>
      <w:r w:rsidRPr="00A719AE">
        <w:rPr>
          <w:sz w:val="16"/>
        </w:rPr>
        <w:t>analysed</w:t>
      </w:r>
      <w:proofErr w:type="spellEnd"/>
      <w:r w:rsidRPr="00A719AE">
        <w:rPr>
          <w:sz w:val="16"/>
        </w:rPr>
        <w:t xml:space="preserve"> in my new book on the new global oil market order, </w:t>
      </w:r>
      <w:r w:rsidRPr="00143F81">
        <w:rPr>
          <w:rStyle w:val="StyleUnderline"/>
        </w:rPr>
        <w:t xml:space="preserve">Russia </w:t>
      </w:r>
      <w:r w:rsidRPr="00143F81">
        <w:rPr>
          <w:rStyle w:val="Emphasis"/>
        </w:rPr>
        <w:t>earned</w:t>
      </w:r>
      <w:r w:rsidRPr="00143F81">
        <w:rPr>
          <w:rStyle w:val="StyleUnderline"/>
        </w:rPr>
        <w:t xml:space="preserve"> nearly</w:t>
      </w:r>
      <w:r w:rsidRPr="00A719AE">
        <w:rPr>
          <w:sz w:val="16"/>
        </w:rPr>
        <w:t xml:space="preserve"> US </w:t>
      </w:r>
      <w:r w:rsidRPr="00143F81">
        <w:rPr>
          <w:rStyle w:val="Emphasis"/>
        </w:rPr>
        <w:t>$100 billion</w:t>
      </w:r>
      <w:r w:rsidRPr="00143F81">
        <w:rPr>
          <w:rStyle w:val="StyleUnderline"/>
        </w:rPr>
        <w:t xml:space="preserve"> from oil and gas exports during the first </w:t>
      </w:r>
      <w:r w:rsidRPr="00143F81">
        <w:rPr>
          <w:rStyle w:val="Emphasis"/>
        </w:rPr>
        <w:t>100 days</w:t>
      </w:r>
      <w:r w:rsidRPr="00143F81">
        <w:rPr>
          <w:rStyle w:val="StyleUnderline"/>
        </w:rPr>
        <w:t xml:space="preserve"> of the war in </w:t>
      </w:r>
      <w:r w:rsidRPr="00143F81">
        <w:rPr>
          <w:rStyle w:val="Emphasis"/>
        </w:rPr>
        <w:t>Ukraine</w:t>
      </w:r>
      <w:r w:rsidRPr="00A719AE">
        <w:rPr>
          <w:sz w:val="16"/>
        </w:rPr>
        <w:t xml:space="preserve">. Overall, </w:t>
      </w:r>
      <w:r w:rsidRPr="00AC1F7D">
        <w:rPr>
          <w:rStyle w:val="Emphasis"/>
          <w:highlight w:val="cyan"/>
        </w:rPr>
        <w:t>revenues</w:t>
      </w:r>
      <w:r w:rsidRPr="00AC1F7D">
        <w:rPr>
          <w:rStyle w:val="StyleUnderline"/>
          <w:highlight w:val="cyan"/>
        </w:rPr>
        <w:t xml:space="preserve"> from</w:t>
      </w:r>
      <w:r w:rsidRPr="00143F81">
        <w:rPr>
          <w:rStyle w:val="StyleUnderline"/>
        </w:rPr>
        <w:t xml:space="preserve"> the higher </w:t>
      </w:r>
      <w:r w:rsidRPr="00143F81">
        <w:rPr>
          <w:rStyle w:val="Emphasis"/>
        </w:rPr>
        <w:t>post-invasion</w:t>
      </w:r>
      <w:r w:rsidRPr="00143F81">
        <w:rPr>
          <w:rStyle w:val="StyleUnderline"/>
        </w:rPr>
        <w:t xml:space="preserve"> </w:t>
      </w:r>
      <w:r w:rsidRPr="00AC1F7D">
        <w:rPr>
          <w:rStyle w:val="StyleUnderline"/>
          <w:highlight w:val="cyan"/>
        </w:rPr>
        <w:t>oil</w:t>
      </w:r>
      <w:r w:rsidRPr="00143F81">
        <w:rPr>
          <w:rStyle w:val="StyleUnderline"/>
        </w:rPr>
        <w:t xml:space="preserve"> and gas prices </w:t>
      </w:r>
      <w:r w:rsidRPr="00AC1F7D">
        <w:rPr>
          <w:rStyle w:val="StyleUnderline"/>
          <w:highlight w:val="cyan"/>
        </w:rPr>
        <w:t>were</w:t>
      </w:r>
      <w:r w:rsidRPr="00143F81">
        <w:rPr>
          <w:rStyle w:val="StyleUnderline"/>
        </w:rPr>
        <w:t xml:space="preserve"> </w:t>
      </w:r>
      <w:r w:rsidRPr="00143F81">
        <w:rPr>
          <w:rStyle w:val="Emphasis"/>
        </w:rPr>
        <w:t xml:space="preserve">much </w:t>
      </w:r>
      <w:r w:rsidRPr="00AC1F7D">
        <w:rPr>
          <w:rStyle w:val="Emphasis"/>
          <w:highlight w:val="cyan"/>
        </w:rPr>
        <w:t>greater</w:t>
      </w:r>
      <w:r w:rsidRPr="00AC1F7D">
        <w:rPr>
          <w:rStyle w:val="StyleUnderline"/>
          <w:highlight w:val="cyan"/>
        </w:rPr>
        <w:t xml:space="preserve"> than</w:t>
      </w:r>
      <w:r w:rsidRPr="00143F81">
        <w:rPr>
          <w:rStyle w:val="StyleUnderline"/>
        </w:rPr>
        <w:t xml:space="preserve"> the </w:t>
      </w:r>
      <w:r w:rsidRPr="00AC1F7D">
        <w:rPr>
          <w:rStyle w:val="StyleUnderline"/>
          <w:highlight w:val="cyan"/>
        </w:rPr>
        <w:t>cost</w:t>
      </w:r>
      <w:r w:rsidRPr="00A719AE">
        <w:rPr>
          <w:sz w:val="16"/>
        </w:rPr>
        <w:t xml:space="preserve"> for Russia of continuing to fight the war. However, as prices started to weaken again and sanctions increasingly hit Russia, its finances and ability to secure an outright military victory have been significantly reduced. So desperate has the situation become for President Vladimir Putin that he risked arrest in December to visit Saudi Arabia’s Mohammed bin Salman, and the UAE’s Mohamed bin Zayed al Nahyan, to plead for greater cuts in OPEC oil production in order to push prices up. Again, in the zero-sum game of </w:t>
      </w:r>
      <w:r w:rsidRPr="00CB5CC5">
        <w:rPr>
          <w:sz w:val="16"/>
        </w:rPr>
        <w:t xml:space="preserve">the global energy market, Russia’s LNG losses from sanctions will be a gain for the U.S. and those LNG suppliers it regards as allies, which now includes Qatar. As it stands now, the Emirate will account for about 40 percent of all new LNG supplies across the globe by 2029, according to comments from its government. </w:t>
      </w:r>
      <w:r w:rsidRPr="00CB5CC5">
        <w:rPr>
          <w:rStyle w:val="StyleUnderline"/>
        </w:rPr>
        <w:t xml:space="preserve">The U.S. has </w:t>
      </w:r>
      <w:r w:rsidRPr="00CB5CC5">
        <w:rPr>
          <w:rStyle w:val="Emphasis"/>
        </w:rPr>
        <w:t>seen</w:t>
      </w:r>
      <w:r w:rsidRPr="00CB5CC5">
        <w:rPr>
          <w:rStyle w:val="StyleUnderline"/>
        </w:rPr>
        <w:t xml:space="preserve"> its LNG exports go from </w:t>
      </w:r>
      <w:r w:rsidRPr="00CB5CC5">
        <w:rPr>
          <w:rStyle w:val="Emphasis"/>
        </w:rPr>
        <w:t>zero</w:t>
      </w:r>
      <w:r w:rsidRPr="00CB5CC5">
        <w:rPr>
          <w:sz w:val="16"/>
        </w:rPr>
        <w:t xml:space="preserve"> before 2016 </w:t>
      </w:r>
      <w:r w:rsidRPr="00CB5CC5">
        <w:rPr>
          <w:rStyle w:val="StyleUnderline"/>
        </w:rPr>
        <w:t xml:space="preserve">to around </w:t>
      </w:r>
      <w:r w:rsidRPr="00CB5CC5">
        <w:rPr>
          <w:rStyle w:val="Emphasis"/>
        </w:rPr>
        <w:t>124 billion</w:t>
      </w:r>
      <w:r w:rsidRPr="00CB5CC5">
        <w:rPr>
          <w:sz w:val="16"/>
        </w:rPr>
        <w:t xml:space="preserve"> cubic </w:t>
      </w:r>
      <w:proofErr w:type="spellStart"/>
      <w:r w:rsidRPr="00CB5CC5">
        <w:rPr>
          <w:sz w:val="16"/>
        </w:rPr>
        <w:t>metres</w:t>
      </w:r>
      <w:proofErr w:type="spellEnd"/>
      <w:r w:rsidRPr="00CB5CC5">
        <w:rPr>
          <w:sz w:val="16"/>
        </w:rPr>
        <w:t xml:space="preserve"> (</w:t>
      </w:r>
      <w:proofErr w:type="spellStart"/>
      <w:r w:rsidRPr="00CB5CC5">
        <w:rPr>
          <w:rStyle w:val="StyleUnderline"/>
        </w:rPr>
        <w:t>bcm</w:t>
      </w:r>
      <w:proofErr w:type="spellEnd"/>
      <w:r w:rsidRPr="00CB5CC5">
        <w:rPr>
          <w:sz w:val="16"/>
        </w:rPr>
        <w:t xml:space="preserve">) this year, </w:t>
      </w:r>
      <w:r w:rsidRPr="00CB5CC5">
        <w:rPr>
          <w:rStyle w:val="StyleUnderline"/>
        </w:rPr>
        <w:t xml:space="preserve">and it is expecting another </w:t>
      </w:r>
      <w:r w:rsidRPr="00CB5CC5">
        <w:rPr>
          <w:rStyle w:val="Emphasis"/>
        </w:rPr>
        <w:t>124</w:t>
      </w:r>
      <w:r w:rsidRPr="00CB5CC5">
        <w:rPr>
          <w:rStyle w:val="StyleUnderline"/>
        </w:rPr>
        <w:t xml:space="preserve"> </w:t>
      </w:r>
      <w:proofErr w:type="spellStart"/>
      <w:r w:rsidRPr="00CB5CC5">
        <w:rPr>
          <w:rStyle w:val="StyleUnderline"/>
        </w:rPr>
        <w:t>bcm</w:t>
      </w:r>
      <w:proofErr w:type="spellEnd"/>
      <w:r w:rsidRPr="00CB5CC5">
        <w:rPr>
          <w:rStyle w:val="StyleUnderline"/>
        </w:rPr>
        <w:t xml:space="preserve"> to come </w:t>
      </w:r>
      <w:r w:rsidRPr="00CB5CC5">
        <w:rPr>
          <w:rStyle w:val="Emphasis"/>
        </w:rPr>
        <w:t>online</w:t>
      </w:r>
      <w:r w:rsidRPr="00CB5CC5">
        <w:rPr>
          <w:rStyle w:val="StyleUnderline"/>
        </w:rPr>
        <w:t xml:space="preserve"> by </w:t>
      </w:r>
      <w:r w:rsidRPr="00CB5CC5">
        <w:rPr>
          <w:rStyle w:val="Emphasis"/>
        </w:rPr>
        <w:t>2030</w:t>
      </w:r>
      <w:r w:rsidRPr="00CB5CC5">
        <w:rPr>
          <w:sz w:val="16"/>
        </w:rPr>
        <w:t>. Meanwhile</w:t>
      </w:r>
      <w:r w:rsidRPr="00A719AE">
        <w:rPr>
          <w:sz w:val="16"/>
        </w:rPr>
        <w:t xml:space="preserve">, according to the International Energy Agency, </w:t>
      </w:r>
      <w:r w:rsidRPr="00424C5C">
        <w:rPr>
          <w:rStyle w:val="StyleUnderline"/>
          <w:highlight w:val="cyan"/>
        </w:rPr>
        <w:t>Russia’s share</w:t>
      </w:r>
      <w:r w:rsidRPr="009A477B">
        <w:rPr>
          <w:rStyle w:val="StyleUnderline"/>
        </w:rPr>
        <w:t xml:space="preserve"> of </w:t>
      </w:r>
      <w:r w:rsidRPr="009A477B">
        <w:rPr>
          <w:rStyle w:val="Emphasis"/>
        </w:rPr>
        <w:t>internationally traded</w:t>
      </w:r>
      <w:r w:rsidRPr="009A477B">
        <w:rPr>
          <w:rStyle w:val="StyleUnderline"/>
        </w:rPr>
        <w:t xml:space="preserve"> natural gas is </w:t>
      </w:r>
      <w:r w:rsidRPr="00424C5C">
        <w:rPr>
          <w:rStyle w:val="StyleUnderline"/>
          <w:highlight w:val="cyan"/>
        </w:rPr>
        <w:t xml:space="preserve">forecast to </w:t>
      </w:r>
      <w:r w:rsidRPr="00424C5C">
        <w:rPr>
          <w:rStyle w:val="Emphasis"/>
          <w:highlight w:val="cyan"/>
        </w:rPr>
        <w:t>fall</w:t>
      </w:r>
      <w:r w:rsidRPr="009A477B">
        <w:rPr>
          <w:rStyle w:val="StyleUnderline"/>
        </w:rPr>
        <w:t xml:space="preserve"> from</w:t>
      </w:r>
      <w:r w:rsidRPr="00A719AE">
        <w:rPr>
          <w:sz w:val="16"/>
        </w:rPr>
        <w:t xml:space="preserve"> just around </w:t>
      </w:r>
      <w:r w:rsidRPr="009A477B">
        <w:rPr>
          <w:rStyle w:val="Emphasis"/>
        </w:rPr>
        <w:t>30 percent</w:t>
      </w:r>
      <w:r w:rsidRPr="00A719AE">
        <w:rPr>
          <w:sz w:val="16"/>
        </w:rPr>
        <w:t xml:space="preserve"> in the year before it invaded Ukraine </w:t>
      </w:r>
      <w:r w:rsidRPr="009A477B">
        <w:rPr>
          <w:rStyle w:val="StyleUnderline"/>
        </w:rPr>
        <w:t>to</w:t>
      </w:r>
      <w:r w:rsidRPr="00A719AE">
        <w:rPr>
          <w:sz w:val="16"/>
        </w:rPr>
        <w:t xml:space="preserve"> about </w:t>
      </w:r>
      <w:r w:rsidRPr="009A477B">
        <w:rPr>
          <w:rStyle w:val="Emphasis"/>
        </w:rPr>
        <w:t>15 percent</w:t>
      </w:r>
      <w:r w:rsidRPr="00A719AE">
        <w:rPr>
          <w:sz w:val="16"/>
        </w:rPr>
        <w:t xml:space="preserve"> by 2030. Its revenue from natural gas sales is projected to drop from around US$100 billion in 2021 to less than US$40 billion by 2030.</w:t>
      </w:r>
    </w:p>
    <w:p w14:paraId="0C60558F" w14:textId="77777777" w:rsidR="00B220CD" w:rsidRPr="00A719AE" w:rsidRDefault="00B220CD" w:rsidP="00B220CD">
      <w:pPr>
        <w:rPr>
          <w:sz w:val="16"/>
        </w:rPr>
      </w:pPr>
      <w:r w:rsidRPr="00A719AE">
        <w:rPr>
          <w:sz w:val="16"/>
        </w:rPr>
        <w:t xml:space="preserve">The fourth and final reason why </w:t>
      </w:r>
      <w:r w:rsidRPr="009A477B">
        <w:rPr>
          <w:rStyle w:val="StyleUnderline"/>
        </w:rPr>
        <w:t xml:space="preserve">Washington is so </w:t>
      </w:r>
      <w:r w:rsidRPr="00820FC3">
        <w:rPr>
          <w:rStyle w:val="Emphasis"/>
        </w:rPr>
        <w:t>determined</w:t>
      </w:r>
      <w:r w:rsidRPr="009A477B">
        <w:rPr>
          <w:rStyle w:val="StyleUnderline"/>
        </w:rPr>
        <w:t xml:space="preserve"> to </w:t>
      </w:r>
      <w:r w:rsidRPr="00820FC3">
        <w:rPr>
          <w:rStyle w:val="Emphasis"/>
        </w:rPr>
        <w:t>effectively destroy</w:t>
      </w:r>
      <w:r w:rsidRPr="009A477B">
        <w:rPr>
          <w:rStyle w:val="StyleUnderline"/>
        </w:rPr>
        <w:t xml:space="preserve"> </w:t>
      </w:r>
      <w:r w:rsidRPr="00424C5C">
        <w:rPr>
          <w:rStyle w:val="StyleUnderline"/>
          <w:highlight w:val="cyan"/>
        </w:rPr>
        <w:t>Russia’s LNG</w:t>
      </w:r>
      <w:r w:rsidRPr="009A477B">
        <w:rPr>
          <w:rStyle w:val="StyleUnderline"/>
        </w:rPr>
        <w:t xml:space="preserve"> sector</w:t>
      </w:r>
      <w:r w:rsidRPr="00A719AE">
        <w:rPr>
          <w:sz w:val="16"/>
        </w:rPr>
        <w:t xml:space="preserve"> over the long term </w:t>
      </w:r>
      <w:r w:rsidRPr="00820FC3">
        <w:rPr>
          <w:rStyle w:val="StyleUnderline"/>
        </w:rPr>
        <w:t xml:space="preserve">is that it is an industry so </w:t>
      </w:r>
      <w:r w:rsidRPr="00424C5C">
        <w:rPr>
          <w:rStyle w:val="Emphasis"/>
          <w:highlight w:val="cyan"/>
        </w:rPr>
        <w:t>closely associated</w:t>
      </w:r>
      <w:r w:rsidRPr="00A719AE">
        <w:rPr>
          <w:sz w:val="16"/>
        </w:rPr>
        <w:t xml:space="preserve"> in Russia </w:t>
      </w:r>
      <w:r w:rsidRPr="00424C5C">
        <w:rPr>
          <w:rStyle w:val="StyleUnderline"/>
          <w:highlight w:val="cyan"/>
        </w:rPr>
        <w:t>with</w:t>
      </w:r>
      <w:r w:rsidRPr="00A719AE">
        <w:rPr>
          <w:sz w:val="16"/>
        </w:rPr>
        <w:t xml:space="preserve"> President Vladimir </w:t>
      </w:r>
      <w:r w:rsidRPr="00424C5C">
        <w:rPr>
          <w:rStyle w:val="Emphasis"/>
          <w:highlight w:val="cyan"/>
        </w:rPr>
        <w:t>Putin</w:t>
      </w:r>
      <w:r w:rsidRPr="00424C5C">
        <w:rPr>
          <w:rStyle w:val="StyleUnderline"/>
          <w:highlight w:val="cyan"/>
        </w:rPr>
        <w:t xml:space="preserve"> personally</w:t>
      </w:r>
      <w:r w:rsidRPr="00820FC3">
        <w:rPr>
          <w:rStyle w:val="StyleUnderline"/>
        </w:rPr>
        <w:t xml:space="preserve">. He has </w:t>
      </w:r>
      <w:r w:rsidRPr="00424C5C">
        <w:rPr>
          <w:rStyle w:val="Emphasis"/>
          <w:highlight w:val="cyan"/>
        </w:rPr>
        <w:t>long seen</w:t>
      </w:r>
      <w:r w:rsidRPr="00424C5C">
        <w:rPr>
          <w:rStyle w:val="StyleUnderline"/>
          <w:highlight w:val="cyan"/>
        </w:rPr>
        <w:t xml:space="preserve"> LNG</w:t>
      </w:r>
      <w:r w:rsidRPr="00A719AE">
        <w:rPr>
          <w:sz w:val="16"/>
        </w:rPr>
        <w:t xml:space="preserve"> – particularly from the country’s huge gas resources in the Arctic – </w:t>
      </w:r>
      <w:r w:rsidRPr="00424C5C">
        <w:rPr>
          <w:rStyle w:val="StyleUnderline"/>
          <w:highlight w:val="cyan"/>
        </w:rPr>
        <w:t>as</w:t>
      </w:r>
      <w:r w:rsidRPr="00820FC3">
        <w:rPr>
          <w:rStyle w:val="StyleUnderline"/>
        </w:rPr>
        <w:t xml:space="preserve"> the </w:t>
      </w:r>
      <w:r w:rsidRPr="00424C5C">
        <w:rPr>
          <w:rStyle w:val="StyleUnderline"/>
          <w:highlight w:val="cyan"/>
        </w:rPr>
        <w:t>key to Russia’s</w:t>
      </w:r>
      <w:r w:rsidRPr="00820FC3">
        <w:rPr>
          <w:rStyle w:val="StyleUnderline"/>
        </w:rPr>
        <w:t xml:space="preserve"> </w:t>
      </w:r>
      <w:r w:rsidRPr="00820FC3">
        <w:rPr>
          <w:rStyle w:val="Emphasis"/>
        </w:rPr>
        <w:t xml:space="preserve">next </w:t>
      </w:r>
      <w:r w:rsidRPr="00424C5C">
        <w:rPr>
          <w:rStyle w:val="Emphasis"/>
          <w:highlight w:val="cyan"/>
        </w:rPr>
        <w:t>major phase</w:t>
      </w:r>
      <w:r w:rsidRPr="00424C5C">
        <w:rPr>
          <w:rStyle w:val="StyleUnderline"/>
          <w:highlight w:val="cyan"/>
        </w:rPr>
        <w:t xml:space="preserve"> of</w:t>
      </w:r>
      <w:r w:rsidRPr="00820FC3">
        <w:rPr>
          <w:rStyle w:val="StyleUnderline"/>
        </w:rPr>
        <w:t xml:space="preserve"> energy </w:t>
      </w:r>
      <w:r w:rsidRPr="00424C5C">
        <w:rPr>
          <w:rStyle w:val="StyleUnderline"/>
          <w:highlight w:val="cyan"/>
        </w:rPr>
        <w:t>growth</w:t>
      </w:r>
      <w:r w:rsidRPr="00A719AE">
        <w:rPr>
          <w:sz w:val="16"/>
        </w:rPr>
        <w:t xml:space="preserve">, rather as shale oil and gas was for the U.S., as also detailed in my new book on the new global oil market order. The Russian Arctic sector comprises over 35,700 billion cubic </w:t>
      </w:r>
      <w:proofErr w:type="spellStart"/>
      <w:r w:rsidRPr="00A719AE">
        <w:rPr>
          <w:sz w:val="16"/>
        </w:rPr>
        <w:t>metres</w:t>
      </w:r>
      <w:proofErr w:type="spellEnd"/>
      <w:r w:rsidRPr="00A719AE">
        <w:rPr>
          <w:sz w:val="16"/>
        </w:rPr>
        <w:t xml:space="preserve"> of natural gas and over 2,300 million metric tons of oil and condensate, the majority of which are in the Yamal and </w:t>
      </w:r>
      <w:proofErr w:type="spellStart"/>
      <w:r w:rsidRPr="00A719AE">
        <w:rPr>
          <w:sz w:val="16"/>
        </w:rPr>
        <w:t>Gydan</w:t>
      </w:r>
      <w:proofErr w:type="spellEnd"/>
      <w:r w:rsidRPr="00A719AE">
        <w:rPr>
          <w:sz w:val="16"/>
        </w:rPr>
        <w:t xml:space="preserve"> peninsulas, lying on the south side of the Kara Sea. According to comments by Putin, the next few years will witness a dramatic expansion in the extraction of these Arctic resources, and a corollary build-out of the Northern Sea Route (NSR) – the coastal route of which crosses the Kara Sea - as the primary transport route to </w:t>
      </w:r>
      <w:proofErr w:type="spellStart"/>
      <w:r w:rsidRPr="00A719AE">
        <w:rPr>
          <w:sz w:val="16"/>
        </w:rPr>
        <w:t>monetise</w:t>
      </w:r>
      <w:proofErr w:type="spellEnd"/>
      <w:r w:rsidRPr="00A719AE">
        <w:rPr>
          <w:sz w:val="16"/>
        </w:rPr>
        <w:t xml:space="preserve"> these resources in the global oil and gas markets, especially to its key geopolitical and financial ally, China. Such was Putin’s determination to move ahead with Russia’s Arctic LNG projects that various heavyweight Russian entities were inveigled around the time the U.S. imposed its 2014 sanctions to finance key parts of them. The Russian Direct Investment Fund, for example, established a joint investment fund with the state-run Japan Bank for International Cooperation with each contributing half of a total of about JPY100 billion (then US$890 million) to it. The Russian government itself bankrolled Arctic LNG 1 from the beginning with money from the state budget. It then supported it again when sanctions were introduced by selling bonds in Yamal LNG (the first part of the Arctic LNG programs), and then by providing another RUB150 billion of backstop funding from the National Welfare Fund.</w:t>
      </w:r>
    </w:p>
    <w:p w14:paraId="66BF1814" w14:textId="77777777" w:rsidR="00B220CD" w:rsidRDefault="00B220CD" w:rsidP="00B220CD">
      <w:pPr>
        <w:pStyle w:val="Heading4"/>
      </w:pPr>
      <w:r>
        <w:t xml:space="preserve">Weakness </w:t>
      </w:r>
      <w:r w:rsidRPr="00DD4141">
        <w:rPr>
          <w:u w:val="single"/>
        </w:rPr>
        <w:t>greenlights</w:t>
      </w:r>
      <w:r>
        <w:t xml:space="preserve"> Russian </w:t>
      </w:r>
      <w:r w:rsidRPr="00DD4141">
        <w:rPr>
          <w:u w:val="single"/>
        </w:rPr>
        <w:t>military aggression</w:t>
      </w:r>
      <w:r>
        <w:t xml:space="preserve"> and funds Putin’s </w:t>
      </w:r>
      <w:r w:rsidRPr="00DD4141">
        <w:rPr>
          <w:u w:val="single"/>
        </w:rPr>
        <w:t>war machine</w:t>
      </w:r>
      <w:r>
        <w:t>---</w:t>
      </w:r>
      <w:r w:rsidRPr="00DD4141">
        <w:rPr>
          <w:u w:val="single"/>
        </w:rPr>
        <w:t>nuclear war</w:t>
      </w:r>
      <w:r>
        <w:t>.</w:t>
      </w:r>
    </w:p>
    <w:p w14:paraId="4C0B9BE5" w14:textId="77777777" w:rsidR="00B220CD" w:rsidRPr="002A31EB" w:rsidRDefault="00B220CD" w:rsidP="00B220CD">
      <w:r w:rsidRPr="007E33E1">
        <w:rPr>
          <w:rStyle w:val="Style13ptBold"/>
        </w:rPr>
        <w:t>Fridman ’24</w:t>
      </w:r>
      <w:r>
        <w:t xml:space="preserve"> [Ofer and Vera Michlin-</w:t>
      </w:r>
      <w:proofErr w:type="spellStart"/>
      <w:r>
        <w:t>Shapir</w:t>
      </w:r>
      <w:proofErr w:type="spellEnd"/>
      <w:r>
        <w:t>; June 12; Professor of War Studies at King’s College London, Ph.D. in Politics from the University of Reading; Professor and Visiting Research Fellow at King’s College Russia Institute; Deciphering Russian Enigma, “The Military,” p. 105-136]</w:t>
      </w:r>
    </w:p>
    <w:p w14:paraId="746877DB" w14:textId="77777777" w:rsidR="00B220CD" w:rsidRPr="002A31EB" w:rsidRDefault="00B220CD" w:rsidP="00B220CD">
      <w:pPr>
        <w:rPr>
          <w:sz w:val="16"/>
        </w:rPr>
      </w:pPr>
      <w:r w:rsidRPr="002A31EB">
        <w:rPr>
          <w:sz w:val="16"/>
        </w:rPr>
        <w:t xml:space="preserve">Notwithstanding the above evidence and indicators of Russian military weaknesses, a dialectic approach may reveal that reality appears otherwise, and that </w:t>
      </w:r>
      <w:r w:rsidRPr="00424C5C">
        <w:rPr>
          <w:rStyle w:val="StyleUnderline"/>
          <w:highlight w:val="cyan"/>
        </w:rPr>
        <w:t>Russia</w:t>
      </w:r>
      <w:r w:rsidRPr="002A31EB">
        <w:rPr>
          <w:sz w:val="16"/>
        </w:rPr>
        <w:t xml:space="preserve"> remains a mighty bear. First, despite widespread corruption in the army, </w:t>
      </w:r>
      <w:r w:rsidRPr="00400458">
        <w:rPr>
          <w:rStyle w:val="StyleUnderline"/>
        </w:rPr>
        <w:t xml:space="preserve">the </w:t>
      </w:r>
      <w:r w:rsidRPr="00424C5C">
        <w:rPr>
          <w:rStyle w:val="StyleUnderline"/>
          <w:highlight w:val="cyan"/>
        </w:rPr>
        <w:t xml:space="preserve">military </w:t>
      </w:r>
      <w:r w:rsidRPr="00424C5C">
        <w:rPr>
          <w:rStyle w:val="Emphasis"/>
          <w:highlight w:val="cyan"/>
        </w:rPr>
        <w:t>budget</w:t>
      </w:r>
      <w:r w:rsidRPr="00424C5C">
        <w:rPr>
          <w:rStyle w:val="StyleUnderline"/>
          <w:highlight w:val="cyan"/>
        </w:rPr>
        <w:t xml:space="preserve"> is</w:t>
      </w:r>
      <w:r w:rsidRPr="00400458">
        <w:rPr>
          <w:rStyle w:val="StyleUnderline"/>
        </w:rPr>
        <w:t xml:space="preserve"> still </w:t>
      </w:r>
      <w:r w:rsidRPr="00424C5C">
        <w:rPr>
          <w:rStyle w:val="Emphasis"/>
          <w:highlight w:val="cyan"/>
        </w:rPr>
        <w:t>high</w:t>
      </w:r>
      <w:r w:rsidRPr="00424C5C">
        <w:rPr>
          <w:rStyle w:val="StyleUnderline"/>
          <w:highlight w:val="cyan"/>
        </w:rPr>
        <w:t xml:space="preserve"> and </w:t>
      </w:r>
      <w:r w:rsidRPr="00424C5C">
        <w:rPr>
          <w:rStyle w:val="Emphasis"/>
          <w:highlight w:val="cyan"/>
        </w:rPr>
        <w:t>growing</w:t>
      </w:r>
      <w:r w:rsidRPr="00424C5C">
        <w:rPr>
          <w:rStyle w:val="StyleUnderline"/>
          <w:highlight w:val="cyan"/>
        </w:rPr>
        <w:t xml:space="preserve">. </w:t>
      </w:r>
      <w:r w:rsidRPr="00424C5C">
        <w:rPr>
          <w:rStyle w:val="Emphasis"/>
          <w:highlight w:val="cyan"/>
        </w:rPr>
        <w:t>High oil prices</w:t>
      </w:r>
      <w:r w:rsidRPr="00424C5C">
        <w:rPr>
          <w:rStyle w:val="StyleUnderline"/>
          <w:highlight w:val="cyan"/>
        </w:rPr>
        <w:t xml:space="preserve"> and</w:t>
      </w:r>
      <w:r w:rsidRPr="002A31EB">
        <w:rPr>
          <w:sz w:val="16"/>
        </w:rPr>
        <w:t xml:space="preserve"> </w:t>
      </w:r>
      <w:proofErr w:type="spellStart"/>
      <w:r w:rsidRPr="002A31EB">
        <w:rPr>
          <w:sz w:val="16"/>
        </w:rPr>
        <w:t>militarisation</w:t>
      </w:r>
      <w:proofErr w:type="spellEnd"/>
      <w:r w:rsidRPr="002A31EB">
        <w:rPr>
          <w:sz w:val="16"/>
        </w:rPr>
        <w:t xml:space="preserve"> of </w:t>
      </w:r>
      <w:r w:rsidRPr="00400458">
        <w:rPr>
          <w:rStyle w:val="StyleUnderline"/>
        </w:rPr>
        <w:t xml:space="preserve">the </w:t>
      </w:r>
      <w:r w:rsidRPr="00424C5C">
        <w:rPr>
          <w:rStyle w:val="Emphasis"/>
          <w:highlight w:val="cyan"/>
        </w:rPr>
        <w:t>econ</w:t>
      </w:r>
      <w:r w:rsidRPr="00400458">
        <w:rPr>
          <w:rStyle w:val="StyleUnderline"/>
        </w:rPr>
        <w:t>omy</w:t>
      </w:r>
      <w:r w:rsidRPr="002A31EB">
        <w:rPr>
          <w:sz w:val="16"/>
        </w:rPr>
        <w:t xml:space="preserve"> could </w:t>
      </w:r>
      <w:r w:rsidRPr="00424C5C">
        <w:rPr>
          <w:rStyle w:val="StyleUnderline"/>
          <w:highlight w:val="cyan"/>
        </w:rPr>
        <w:t>allow Putin to</w:t>
      </w:r>
      <w:r w:rsidRPr="00400458">
        <w:rPr>
          <w:rStyle w:val="StyleUnderline"/>
        </w:rPr>
        <w:t xml:space="preserve"> </w:t>
      </w:r>
      <w:r w:rsidRPr="00400458">
        <w:rPr>
          <w:rStyle w:val="Emphasis"/>
        </w:rPr>
        <w:t xml:space="preserve">continue </w:t>
      </w:r>
      <w:r w:rsidRPr="00771641">
        <w:rPr>
          <w:rStyle w:val="Emphasis"/>
          <w:highlight w:val="cyan"/>
        </w:rPr>
        <w:t>invest</w:t>
      </w:r>
      <w:r w:rsidRPr="00771641">
        <w:rPr>
          <w:rStyle w:val="StyleUnderline"/>
        </w:rPr>
        <w:t>ing</w:t>
      </w:r>
      <w:r w:rsidRPr="00400458">
        <w:rPr>
          <w:rStyle w:val="StyleUnderline"/>
        </w:rPr>
        <w:t xml:space="preserve"> </w:t>
      </w:r>
      <w:r w:rsidRPr="00771641">
        <w:rPr>
          <w:rStyle w:val="StyleUnderline"/>
          <w:highlight w:val="cyan"/>
        </w:rPr>
        <w:t>in</w:t>
      </w:r>
      <w:r w:rsidRPr="00400458">
        <w:rPr>
          <w:rStyle w:val="StyleUnderline"/>
        </w:rPr>
        <w:t xml:space="preserve"> his </w:t>
      </w:r>
      <w:r w:rsidRPr="00771641">
        <w:rPr>
          <w:rStyle w:val="Emphasis"/>
          <w:highlight w:val="cyan"/>
        </w:rPr>
        <w:t>war machine</w:t>
      </w:r>
      <w:r w:rsidRPr="002A31EB">
        <w:rPr>
          <w:sz w:val="16"/>
        </w:rPr>
        <w:t xml:space="preserve">. Second, Russia invested </w:t>
      </w:r>
      <w:r w:rsidRPr="00771641">
        <w:rPr>
          <w:rStyle w:val="StyleUnderline"/>
          <w:highlight w:val="cyan"/>
        </w:rPr>
        <w:t>in</w:t>
      </w:r>
      <w:r w:rsidRPr="002A31EB">
        <w:rPr>
          <w:rStyle w:val="StyleUnderline"/>
        </w:rPr>
        <w:t xml:space="preserve"> the </w:t>
      </w:r>
      <w:r w:rsidRPr="00771641">
        <w:rPr>
          <w:rStyle w:val="Emphasis"/>
          <w:highlight w:val="cyan"/>
        </w:rPr>
        <w:t>development</w:t>
      </w:r>
      <w:r w:rsidRPr="00771641">
        <w:rPr>
          <w:rStyle w:val="StyleUnderline"/>
          <w:highlight w:val="cyan"/>
        </w:rPr>
        <w:t xml:space="preserve"> of </w:t>
      </w:r>
      <w:r w:rsidRPr="00771641">
        <w:rPr>
          <w:rStyle w:val="Emphasis"/>
          <w:highlight w:val="cyan"/>
        </w:rPr>
        <w:t>tactical nuc</w:t>
      </w:r>
      <w:r w:rsidRPr="00771641">
        <w:rPr>
          <w:rStyle w:val="StyleUnderline"/>
        </w:rPr>
        <w:t>lear weapon</w:t>
      </w:r>
      <w:r w:rsidRPr="00AF5EC9">
        <w:rPr>
          <w:rStyle w:val="Emphasis"/>
          <w:highlight w:val="cyan"/>
        </w:rPr>
        <w:t>s</w:t>
      </w:r>
      <w:r w:rsidRPr="00AF5EC9">
        <w:rPr>
          <w:rStyle w:val="StyleUnderline"/>
          <w:highlight w:val="cyan"/>
        </w:rPr>
        <w:t xml:space="preserve">, as well as </w:t>
      </w:r>
      <w:r w:rsidRPr="00AF5EC9">
        <w:rPr>
          <w:rStyle w:val="Emphasis"/>
          <w:highlight w:val="cyan"/>
        </w:rPr>
        <w:t>lowered</w:t>
      </w:r>
      <w:r w:rsidRPr="002A31EB">
        <w:rPr>
          <w:rStyle w:val="StyleUnderline"/>
        </w:rPr>
        <w:t xml:space="preserve"> its </w:t>
      </w:r>
      <w:r w:rsidRPr="00AF5EC9">
        <w:rPr>
          <w:rStyle w:val="Emphasis"/>
          <w:highlight w:val="cyan"/>
        </w:rPr>
        <w:t>threshold</w:t>
      </w:r>
      <w:r w:rsidRPr="00AF5EC9">
        <w:rPr>
          <w:rStyle w:val="StyleUnderline"/>
          <w:highlight w:val="cyan"/>
        </w:rPr>
        <w:t xml:space="preserve"> for</w:t>
      </w:r>
      <w:r w:rsidRPr="002A31EB">
        <w:rPr>
          <w:rStyle w:val="StyleUnderline"/>
        </w:rPr>
        <w:t xml:space="preserve"> the </w:t>
      </w:r>
      <w:r w:rsidRPr="00AF5EC9">
        <w:rPr>
          <w:rStyle w:val="StyleUnderline"/>
          <w:highlight w:val="cyan"/>
        </w:rPr>
        <w:t xml:space="preserve">use of </w:t>
      </w:r>
      <w:r w:rsidRPr="00AF5EC9">
        <w:rPr>
          <w:rStyle w:val="Emphasis"/>
          <w:highlight w:val="cyan"/>
        </w:rPr>
        <w:t>nuc</w:t>
      </w:r>
      <w:r w:rsidRPr="002A31EB">
        <w:rPr>
          <w:rStyle w:val="StyleUnderline"/>
        </w:rPr>
        <w:t>lear weapon</w:t>
      </w:r>
      <w:r w:rsidRPr="00AF5EC9">
        <w:rPr>
          <w:rStyle w:val="Emphasis"/>
          <w:highlight w:val="cyan"/>
        </w:rPr>
        <w:t>s</w:t>
      </w:r>
      <w:r w:rsidRPr="002A31EB">
        <w:rPr>
          <w:sz w:val="16"/>
        </w:rPr>
        <w:t xml:space="preserve"> in ways that may challenge NATO’s nuclear strategy. Third, </w:t>
      </w:r>
      <w:r w:rsidRPr="002A31EB">
        <w:rPr>
          <w:rStyle w:val="StyleUnderline"/>
        </w:rPr>
        <w:t>Russia’s</w:t>
      </w:r>
      <w:r w:rsidRPr="002A31EB">
        <w:rPr>
          <w:sz w:val="16"/>
        </w:rPr>
        <w:t xml:space="preserve"> personnel and </w:t>
      </w:r>
      <w:r w:rsidRPr="002A31EB">
        <w:rPr>
          <w:rStyle w:val="StyleUnderline"/>
        </w:rPr>
        <w:t>leadership</w:t>
      </w:r>
      <w:r w:rsidRPr="002A31EB">
        <w:rPr>
          <w:sz w:val="16"/>
        </w:rPr>
        <w:t xml:space="preserve"> problems are overstated. It still </w:t>
      </w:r>
      <w:r w:rsidRPr="002A31EB">
        <w:rPr>
          <w:rStyle w:val="StyleUnderline"/>
        </w:rPr>
        <w:t xml:space="preserve">has potential for </w:t>
      </w:r>
      <w:r w:rsidRPr="002A31EB">
        <w:rPr>
          <w:rStyle w:val="Emphasis"/>
        </w:rPr>
        <w:t xml:space="preserve">significant </w:t>
      </w:r>
      <w:proofErr w:type="spellStart"/>
      <w:r w:rsidRPr="002A31EB">
        <w:rPr>
          <w:rStyle w:val="Emphasis"/>
        </w:rPr>
        <w:t>mobilisation</w:t>
      </w:r>
      <w:proofErr w:type="spellEnd"/>
      <w:r w:rsidRPr="002A31EB">
        <w:rPr>
          <w:rStyle w:val="StyleUnderline"/>
        </w:rPr>
        <w:t xml:space="preserve"> from the Russian </w:t>
      </w:r>
      <w:r w:rsidRPr="002A31EB">
        <w:rPr>
          <w:rStyle w:val="Emphasis"/>
        </w:rPr>
        <w:t>periphery</w:t>
      </w:r>
      <w:r w:rsidRPr="002A31EB">
        <w:rPr>
          <w:sz w:val="16"/>
        </w:rPr>
        <w:t xml:space="preserve">, and the military command has </w:t>
      </w:r>
      <w:r w:rsidRPr="00CB5CC5">
        <w:rPr>
          <w:sz w:val="16"/>
        </w:rPr>
        <w:t xml:space="preserve">been battle-hardened by the war in Ukraine. In a potential conflict with NATO, morale is likely to be higher, as Russian people will feel more affinity to the cause. Lastly, the </w:t>
      </w:r>
      <w:r w:rsidRPr="00CB5CC5">
        <w:rPr>
          <w:rStyle w:val="StyleUnderline"/>
        </w:rPr>
        <w:t xml:space="preserve">Russian military </w:t>
      </w:r>
      <w:r w:rsidRPr="00CB5CC5">
        <w:rPr>
          <w:rStyle w:val="Emphasis"/>
        </w:rPr>
        <w:t>build-up</w:t>
      </w:r>
      <w:r w:rsidRPr="00CB5CC5">
        <w:rPr>
          <w:rStyle w:val="StyleUnderline"/>
        </w:rPr>
        <w:t xml:space="preserve"> is </w:t>
      </w:r>
      <w:proofErr w:type="spellStart"/>
      <w:r w:rsidRPr="00CB5CC5">
        <w:rPr>
          <w:rStyle w:val="StyleUnderline"/>
        </w:rPr>
        <w:t>organised</w:t>
      </w:r>
      <w:proofErr w:type="spellEnd"/>
      <w:r w:rsidRPr="00CB5CC5">
        <w:rPr>
          <w:rStyle w:val="StyleUnderline"/>
        </w:rPr>
        <w:t xml:space="preserve"> to </w:t>
      </w:r>
      <w:r w:rsidRPr="00CB5CC5">
        <w:rPr>
          <w:rStyle w:val="Emphasis"/>
        </w:rPr>
        <w:t>fight short</w:t>
      </w:r>
      <w:r w:rsidRPr="00CB5CC5">
        <w:rPr>
          <w:rStyle w:val="StyleUnderline"/>
        </w:rPr>
        <w:t xml:space="preserve">, </w:t>
      </w:r>
      <w:r w:rsidRPr="00CB5CC5">
        <w:rPr>
          <w:rStyle w:val="Emphasis"/>
        </w:rPr>
        <w:t>high-intensity</w:t>
      </w:r>
      <w:r w:rsidRPr="00CB5CC5">
        <w:rPr>
          <w:rStyle w:val="StyleUnderline"/>
        </w:rPr>
        <w:t xml:space="preserve"> wars</w:t>
      </w:r>
      <w:r w:rsidRPr="00CB5CC5">
        <w:rPr>
          <w:sz w:val="16"/>
        </w:rPr>
        <w:t>, which was not the case in Ukraine, but can still be threatening to certain NATO member</w:t>
      </w:r>
      <w:r w:rsidRPr="002A31EB">
        <w:rPr>
          <w:sz w:val="16"/>
        </w:rPr>
        <w:t xml:space="preserve">-states on Russia’s borders. These factors should be a </w:t>
      </w:r>
      <w:r w:rsidRPr="002A31EB">
        <w:rPr>
          <w:rStyle w:val="StyleUnderline"/>
        </w:rPr>
        <w:t>cause</w:t>
      </w:r>
      <w:r w:rsidRPr="002A31EB">
        <w:rPr>
          <w:sz w:val="16"/>
        </w:rPr>
        <w:t xml:space="preserve"> for </w:t>
      </w:r>
      <w:r w:rsidRPr="002A31EB">
        <w:rPr>
          <w:rStyle w:val="StyleUnderline"/>
        </w:rPr>
        <w:t xml:space="preserve">concern for </w:t>
      </w:r>
      <w:r w:rsidRPr="002A31EB">
        <w:rPr>
          <w:rStyle w:val="Emphasis"/>
        </w:rPr>
        <w:t>NATO</w:t>
      </w:r>
      <w:r w:rsidRPr="002A31EB">
        <w:rPr>
          <w:sz w:val="16"/>
        </w:rPr>
        <w:t>.</w:t>
      </w:r>
    </w:p>
    <w:p w14:paraId="66CAFA54" w14:textId="77777777" w:rsidR="00B220CD" w:rsidRPr="002A31EB" w:rsidRDefault="00B220CD" w:rsidP="00B220CD">
      <w:pPr>
        <w:rPr>
          <w:sz w:val="16"/>
        </w:rPr>
      </w:pPr>
      <w:r w:rsidRPr="002A31EB">
        <w:rPr>
          <w:sz w:val="16"/>
        </w:rPr>
        <w:t xml:space="preserve">Russia’s military expenditure is the fourth highest in the world, at $62 billion.60 This means that even when accounting for corruption, </w:t>
      </w:r>
      <w:r w:rsidRPr="002A31EB">
        <w:rPr>
          <w:rStyle w:val="StyleUnderline"/>
        </w:rPr>
        <w:t>there are</w:t>
      </w:r>
      <w:r w:rsidRPr="002A31EB">
        <w:rPr>
          <w:sz w:val="16"/>
        </w:rPr>
        <w:t xml:space="preserve"> still </w:t>
      </w:r>
      <w:r w:rsidRPr="002A31EB">
        <w:rPr>
          <w:rStyle w:val="StyleUnderline"/>
        </w:rPr>
        <w:t xml:space="preserve">great </w:t>
      </w:r>
      <w:r w:rsidRPr="00AF5EC9">
        <w:rPr>
          <w:rStyle w:val="Emphasis"/>
          <w:highlight w:val="cyan"/>
        </w:rPr>
        <w:t>funds available</w:t>
      </w:r>
      <w:r w:rsidRPr="00AF5EC9">
        <w:rPr>
          <w:rStyle w:val="StyleUnderline"/>
          <w:highlight w:val="cyan"/>
        </w:rPr>
        <w:t xml:space="preserve"> for </w:t>
      </w:r>
      <w:r w:rsidRPr="00AF5EC9">
        <w:rPr>
          <w:rStyle w:val="Emphasis"/>
          <w:highlight w:val="cyan"/>
        </w:rPr>
        <w:t>investment</w:t>
      </w:r>
      <w:r w:rsidRPr="00AF5EC9">
        <w:rPr>
          <w:rStyle w:val="StyleUnderline"/>
          <w:highlight w:val="cyan"/>
        </w:rPr>
        <w:t xml:space="preserve"> into </w:t>
      </w:r>
      <w:r w:rsidRPr="00AF5EC9">
        <w:rPr>
          <w:rStyle w:val="Emphasis"/>
          <w:highlight w:val="cyan"/>
        </w:rPr>
        <w:t>capabilities</w:t>
      </w:r>
      <w:r w:rsidRPr="002A31EB">
        <w:rPr>
          <w:sz w:val="16"/>
        </w:rPr>
        <w:t xml:space="preserve">. While unable to close the gap in the sphere of microchips, Russia has made decisive improvements in electronics 61 and </w:t>
      </w:r>
      <w:proofErr w:type="spellStart"/>
      <w:r w:rsidRPr="002A31EB">
        <w:rPr>
          <w:sz w:val="16"/>
        </w:rPr>
        <w:t>modernised</w:t>
      </w:r>
      <w:proofErr w:type="spellEnd"/>
      <w:r w:rsidRPr="002A31EB">
        <w:rPr>
          <w:sz w:val="16"/>
        </w:rPr>
        <w:t xml:space="preserve"> weapons and equipment.62 Furthermore, despite the </w:t>
      </w:r>
      <w:r w:rsidRPr="002A31EB">
        <w:rPr>
          <w:rStyle w:val="Emphasis"/>
        </w:rPr>
        <w:t>wealth</w:t>
      </w:r>
      <w:r w:rsidRPr="002A31EB">
        <w:rPr>
          <w:rStyle w:val="StyleUnderline"/>
        </w:rPr>
        <w:t xml:space="preserve"> of </w:t>
      </w:r>
      <w:r w:rsidRPr="002A31EB">
        <w:rPr>
          <w:rStyle w:val="Emphasis"/>
        </w:rPr>
        <w:t>funds</w:t>
      </w:r>
      <w:r w:rsidRPr="002A31EB">
        <w:rPr>
          <w:rStyle w:val="StyleUnderline"/>
        </w:rPr>
        <w:t xml:space="preserve"> at their </w:t>
      </w:r>
      <w:r w:rsidRPr="002A31EB">
        <w:rPr>
          <w:rStyle w:val="Emphasis"/>
        </w:rPr>
        <w:t>disposal</w:t>
      </w:r>
      <w:r w:rsidRPr="002A31EB">
        <w:rPr>
          <w:rStyle w:val="StyleUnderline"/>
        </w:rPr>
        <w:t xml:space="preserve">, they </w:t>
      </w:r>
      <w:r w:rsidRPr="00AF5EC9">
        <w:rPr>
          <w:rStyle w:val="StyleUnderline"/>
          <w:highlight w:val="cyan"/>
        </w:rPr>
        <w:t xml:space="preserve">have made </w:t>
      </w:r>
      <w:r w:rsidRPr="00AF5EC9">
        <w:rPr>
          <w:rStyle w:val="Emphasis"/>
          <w:highlight w:val="cyan"/>
        </w:rPr>
        <w:t>cost-effective</w:t>
      </w:r>
      <w:r w:rsidRPr="00AF5EC9">
        <w:rPr>
          <w:rStyle w:val="StyleUnderline"/>
          <w:highlight w:val="cyan"/>
        </w:rPr>
        <w:t xml:space="preserve"> military</w:t>
      </w:r>
      <w:r w:rsidRPr="002A31EB">
        <w:rPr>
          <w:rStyle w:val="StyleUnderline"/>
        </w:rPr>
        <w:t xml:space="preserve"> developments</w:t>
      </w:r>
      <w:r w:rsidRPr="002A31EB">
        <w:rPr>
          <w:sz w:val="16"/>
        </w:rPr>
        <w:t xml:space="preserve"> such as the Orlan-10 drone, a cheap and simple drone that exploits gaps in air defences.63 </w:t>
      </w:r>
      <w:r w:rsidRPr="00AF5EC9">
        <w:rPr>
          <w:rStyle w:val="StyleUnderline"/>
          <w:highlight w:val="cyan"/>
        </w:rPr>
        <w:t>Russia</w:t>
      </w:r>
      <w:r w:rsidRPr="002A31EB">
        <w:rPr>
          <w:rStyle w:val="StyleUnderline"/>
        </w:rPr>
        <w:t xml:space="preserve"> has been able to </w:t>
      </w:r>
      <w:r w:rsidRPr="00AF5EC9">
        <w:rPr>
          <w:rStyle w:val="Emphasis"/>
          <w:highlight w:val="cyan"/>
        </w:rPr>
        <w:t>sustain</w:t>
      </w:r>
      <w:r w:rsidRPr="002A31EB">
        <w:rPr>
          <w:rStyle w:val="StyleUnderline"/>
        </w:rPr>
        <w:t xml:space="preserve"> this </w:t>
      </w:r>
      <w:r w:rsidRPr="002A31EB">
        <w:rPr>
          <w:rStyle w:val="Emphasis"/>
        </w:rPr>
        <w:t xml:space="preserve">military </w:t>
      </w:r>
      <w:r w:rsidRPr="00AF5EC9">
        <w:rPr>
          <w:rStyle w:val="Emphasis"/>
          <w:highlight w:val="cyan"/>
        </w:rPr>
        <w:t>expenditure</w:t>
      </w:r>
      <w:r w:rsidRPr="002A31EB">
        <w:rPr>
          <w:sz w:val="16"/>
        </w:rPr>
        <w:t xml:space="preserve">, despite the Western sanctions, as it demonstrated the willingness to bear the high costs for </w:t>
      </w:r>
      <w:proofErr w:type="spellStart"/>
      <w:r w:rsidRPr="002A31EB">
        <w:rPr>
          <w:sz w:val="16"/>
        </w:rPr>
        <w:t>defence</w:t>
      </w:r>
      <w:proofErr w:type="spellEnd"/>
      <w:r w:rsidRPr="002A31EB">
        <w:rPr>
          <w:sz w:val="16"/>
        </w:rPr>
        <w:t xml:space="preserve"> even during harsh economic conditions.64 Since the beginning of the war, Putin has </w:t>
      </w:r>
      <w:proofErr w:type="spellStart"/>
      <w:r w:rsidRPr="002A31EB">
        <w:rPr>
          <w:sz w:val="16"/>
        </w:rPr>
        <w:t>militarised</w:t>
      </w:r>
      <w:proofErr w:type="spellEnd"/>
      <w:r w:rsidRPr="002A31EB">
        <w:rPr>
          <w:sz w:val="16"/>
        </w:rPr>
        <w:t xml:space="preserve"> the economy, with </w:t>
      </w:r>
      <w:proofErr w:type="spellStart"/>
      <w:r w:rsidRPr="002A31EB">
        <w:rPr>
          <w:sz w:val="16"/>
        </w:rPr>
        <w:t>defence</w:t>
      </w:r>
      <w:proofErr w:type="spellEnd"/>
      <w:r w:rsidRPr="002A31EB">
        <w:rPr>
          <w:sz w:val="16"/>
        </w:rPr>
        <w:t xml:space="preserve"> industry factories working three shifts a day.65 </w:t>
      </w:r>
      <w:r w:rsidRPr="002A31EB">
        <w:rPr>
          <w:rStyle w:val="StyleUnderline"/>
        </w:rPr>
        <w:t xml:space="preserve">As long as money </w:t>
      </w:r>
      <w:r w:rsidRPr="00AF5EC9">
        <w:rPr>
          <w:rStyle w:val="StyleUnderline"/>
          <w:highlight w:val="cyan"/>
        </w:rPr>
        <w:t xml:space="preserve">from sales of </w:t>
      </w:r>
      <w:r w:rsidRPr="00AF5EC9">
        <w:rPr>
          <w:rStyle w:val="Emphasis"/>
          <w:highlight w:val="cyan"/>
        </w:rPr>
        <w:t>natural resources</w:t>
      </w:r>
      <w:r w:rsidRPr="002A31EB">
        <w:rPr>
          <w:rStyle w:val="StyleUnderline"/>
        </w:rPr>
        <w:t xml:space="preserve"> is </w:t>
      </w:r>
      <w:r w:rsidRPr="002A31EB">
        <w:rPr>
          <w:rStyle w:val="Emphasis"/>
        </w:rPr>
        <w:t>flowing</w:t>
      </w:r>
      <w:r w:rsidRPr="002A31EB">
        <w:rPr>
          <w:rStyle w:val="StyleUnderline"/>
        </w:rPr>
        <w:t xml:space="preserve"> into the budget</w:t>
      </w:r>
      <w:r w:rsidRPr="002A31EB">
        <w:rPr>
          <w:sz w:val="16"/>
        </w:rPr>
        <w:t xml:space="preserve">, with the help of China and other non-aligned countries, </w:t>
      </w:r>
      <w:r w:rsidRPr="00AF5EC9">
        <w:rPr>
          <w:rStyle w:val="StyleUnderline"/>
          <w:highlight w:val="cyan"/>
        </w:rPr>
        <w:t>Putin</w:t>
      </w:r>
      <w:r w:rsidRPr="002A31EB">
        <w:rPr>
          <w:rStyle w:val="StyleUnderline"/>
        </w:rPr>
        <w:t xml:space="preserve"> will be </w:t>
      </w:r>
      <w:r w:rsidRPr="00AF5EC9">
        <w:rPr>
          <w:rStyle w:val="Emphasis"/>
          <w:highlight w:val="cyan"/>
        </w:rPr>
        <w:t>willing</w:t>
      </w:r>
      <w:r w:rsidRPr="00AF5EC9">
        <w:rPr>
          <w:rStyle w:val="StyleUnderline"/>
          <w:highlight w:val="cyan"/>
        </w:rPr>
        <w:t xml:space="preserve"> and </w:t>
      </w:r>
      <w:r w:rsidRPr="00AF5EC9">
        <w:rPr>
          <w:rStyle w:val="Emphasis"/>
          <w:highlight w:val="cyan"/>
        </w:rPr>
        <w:t>able</w:t>
      </w:r>
      <w:r w:rsidRPr="00AF5EC9">
        <w:rPr>
          <w:rStyle w:val="StyleUnderline"/>
          <w:highlight w:val="cyan"/>
        </w:rPr>
        <w:t xml:space="preserve"> to </w:t>
      </w:r>
      <w:r w:rsidRPr="00AF5EC9">
        <w:rPr>
          <w:rStyle w:val="Emphasis"/>
          <w:highlight w:val="cyan"/>
        </w:rPr>
        <w:t>sustain</w:t>
      </w:r>
      <w:r w:rsidRPr="002A31EB">
        <w:rPr>
          <w:rStyle w:val="Emphasis"/>
        </w:rPr>
        <w:t xml:space="preserve"> very </w:t>
      </w:r>
      <w:r w:rsidRPr="00AF5EC9">
        <w:rPr>
          <w:rStyle w:val="Emphasis"/>
          <w:highlight w:val="cyan"/>
        </w:rPr>
        <w:t>high levels</w:t>
      </w:r>
      <w:r w:rsidRPr="00AF5EC9">
        <w:rPr>
          <w:rStyle w:val="StyleUnderline"/>
          <w:highlight w:val="cyan"/>
        </w:rPr>
        <w:t xml:space="preserve"> of</w:t>
      </w:r>
      <w:r w:rsidRPr="002A31EB">
        <w:rPr>
          <w:rStyle w:val="StyleUnderline"/>
        </w:rPr>
        <w:t xml:space="preserve"> military </w:t>
      </w:r>
      <w:r w:rsidRPr="00AF5EC9">
        <w:rPr>
          <w:rStyle w:val="Emphasis"/>
          <w:highlight w:val="cyan"/>
        </w:rPr>
        <w:t>spending</w:t>
      </w:r>
      <w:r w:rsidRPr="002A31EB">
        <w:rPr>
          <w:sz w:val="16"/>
        </w:rPr>
        <w:t>.</w:t>
      </w:r>
    </w:p>
    <w:p w14:paraId="13F24667" w14:textId="77777777" w:rsidR="00B220CD" w:rsidRDefault="00B220CD" w:rsidP="00B220CD">
      <w:pPr>
        <w:rPr>
          <w:sz w:val="16"/>
        </w:rPr>
      </w:pPr>
      <w:r w:rsidRPr="002A31EB">
        <w:rPr>
          <w:sz w:val="16"/>
        </w:rPr>
        <w:t xml:space="preserve">High Russian </w:t>
      </w:r>
      <w:r w:rsidRPr="002A31EB">
        <w:rPr>
          <w:rStyle w:val="StyleUnderline"/>
        </w:rPr>
        <w:t xml:space="preserve">military </w:t>
      </w:r>
      <w:r w:rsidRPr="00AF5EC9">
        <w:rPr>
          <w:rStyle w:val="Emphasis"/>
          <w:highlight w:val="cyan"/>
        </w:rPr>
        <w:t>spending</w:t>
      </w:r>
      <w:r w:rsidRPr="00AF5EC9">
        <w:rPr>
          <w:rStyle w:val="StyleUnderline"/>
          <w:highlight w:val="cyan"/>
        </w:rPr>
        <w:t xml:space="preserve"> means</w:t>
      </w:r>
      <w:r w:rsidRPr="002A31EB">
        <w:rPr>
          <w:sz w:val="16"/>
        </w:rPr>
        <w:t xml:space="preserve"> that </w:t>
      </w:r>
      <w:r w:rsidRPr="002A31EB">
        <w:rPr>
          <w:rStyle w:val="StyleUnderline"/>
        </w:rPr>
        <w:t xml:space="preserve">the </w:t>
      </w:r>
      <w:r w:rsidRPr="00AF5EC9">
        <w:rPr>
          <w:rStyle w:val="StyleUnderline"/>
          <w:highlight w:val="cyan"/>
        </w:rPr>
        <w:t>Kremlin</w:t>
      </w:r>
      <w:r w:rsidRPr="002A31EB">
        <w:rPr>
          <w:rStyle w:val="StyleUnderline"/>
        </w:rPr>
        <w:t xml:space="preserve"> has </w:t>
      </w:r>
      <w:r w:rsidRPr="00AF5EC9">
        <w:rPr>
          <w:rStyle w:val="StyleUnderline"/>
          <w:highlight w:val="cyan"/>
        </w:rPr>
        <w:t>amassed</w:t>
      </w:r>
      <w:r w:rsidRPr="002A31EB">
        <w:rPr>
          <w:rStyle w:val="StyleUnderline"/>
        </w:rPr>
        <w:t xml:space="preserve"> a </w:t>
      </w:r>
      <w:r w:rsidRPr="00AF5EC9">
        <w:rPr>
          <w:rStyle w:val="Emphasis"/>
          <w:highlight w:val="cyan"/>
        </w:rPr>
        <w:t>vast</w:t>
      </w:r>
      <w:r w:rsidRPr="00AF5EC9">
        <w:rPr>
          <w:rStyle w:val="StyleUnderline"/>
          <w:highlight w:val="cyan"/>
        </w:rPr>
        <w:t xml:space="preserve"> and </w:t>
      </w:r>
      <w:r w:rsidRPr="00AF5EC9">
        <w:rPr>
          <w:rStyle w:val="Emphasis"/>
          <w:highlight w:val="cyan"/>
        </w:rPr>
        <w:t>asymmetric nuc</w:t>
      </w:r>
      <w:r w:rsidRPr="002A31EB">
        <w:rPr>
          <w:rStyle w:val="StyleUnderline"/>
        </w:rPr>
        <w:t xml:space="preserve">lear </w:t>
      </w:r>
      <w:r w:rsidRPr="00AF5EC9">
        <w:rPr>
          <w:rStyle w:val="Emphasis"/>
          <w:highlight w:val="cyan"/>
        </w:rPr>
        <w:t>arsenal</w:t>
      </w:r>
      <w:r w:rsidRPr="002A31EB">
        <w:rPr>
          <w:sz w:val="16"/>
        </w:rPr>
        <w:t xml:space="preserve">. Russia has the most nuclear warheads in the world, with 6255, compared to the United States’ 5550.66 With the general absence of effective nuclear </w:t>
      </w:r>
      <w:proofErr w:type="spellStart"/>
      <w:r w:rsidRPr="002A31EB">
        <w:rPr>
          <w:sz w:val="16"/>
        </w:rPr>
        <w:t>defence</w:t>
      </w:r>
      <w:proofErr w:type="spellEnd"/>
      <w:r w:rsidRPr="002A31EB">
        <w:rPr>
          <w:sz w:val="16"/>
        </w:rPr>
        <w:t xml:space="preserve"> capabilities in the world, the implication of this arsenal is that Russia can inflict mass destruction on any country it chooses, something that warrants NATO’s attention and fear, especially given the lower threshold for use of nuclear weapons amongst Russian strategists in comparison to their Western counterparts.67 In addition to this, Russia has created an asymmetry with NATO in the sphere of nuclear weapons by developing an arsenal of tactical nuclear weapons, which NATO would struggle to find an appropriate response to.68 Ultimately, this puts the Kremlin in a position where it may be able to leverage nuclear weapons more effectively than NATO, which may struggle to find a suitable opportunity to use them at all.</w:t>
      </w:r>
    </w:p>
    <w:p w14:paraId="631A0B83" w14:textId="7E8F0F17" w:rsidR="003050F9" w:rsidRDefault="003050F9" w:rsidP="003050F9">
      <w:pPr>
        <w:pStyle w:val="Heading3"/>
      </w:pPr>
      <w:r>
        <w:t>1NC</w:t>
      </w:r>
    </w:p>
    <w:p w14:paraId="0BE0EDFB" w14:textId="745A4318" w:rsidR="003050F9" w:rsidRDefault="003050F9" w:rsidP="003050F9">
      <w:r>
        <w:t>T-Statute</w:t>
      </w:r>
    </w:p>
    <w:p w14:paraId="6941A66D" w14:textId="77777777" w:rsidR="006075F0" w:rsidRDefault="006075F0" w:rsidP="006075F0">
      <w:pPr>
        <w:pStyle w:val="Heading4"/>
      </w:pPr>
      <w:r>
        <w:t xml:space="preserve">‘Collective bargaining’ requires a </w:t>
      </w:r>
      <w:r w:rsidRPr="00614AA9">
        <w:rPr>
          <w:u w:val="single"/>
        </w:rPr>
        <w:t>legally binding obligation</w:t>
      </w:r>
      <w:r>
        <w:t>.</w:t>
      </w:r>
    </w:p>
    <w:p w14:paraId="169A9C03" w14:textId="77777777" w:rsidR="006075F0" w:rsidRPr="00F974EC" w:rsidRDefault="006075F0" w:rsidP="006075F0">
      <w:proofErr w:type="spellStart"/>
      <w:r w:rsidRPr="0094587B">
        <w:rPr>
          <w:rStyle w:val="Style13ptBold"/>
        </w:rPr>
        <w:t>O’Gregoire</w:t>
      </w:r>
      <w:proofErr w:type="spellEnd"/>
      <w:r w:rsidRPr="0094587B">
        <w:rPr>
          <w:rStyle w:val="Style13ptBold"/>
        </w:rPr>
        <w:t xml:space="preserve"> ’94</w:t>
      </w:r>
      <w:r>
        <w:t xml:space="preserve"> [Christine and Maureen Hart; September 28; Attorney General of Washington; Senior Assistant Attorney General of Washington; Washington State Office of the Attorney General, “Authority of Four-Year State-Supported Higher Education Institutions to Engage in Collective Bargaining with Faculty Representatives,” No. 16]</w:t>
      </w:r>
    </w:p>
    <w:p w14:paraId="445FCE98" w14:textId="77777777" w:rsidR="006075F0" w:rsidRDefault="006075F0" w:rsidP="006075F0">
      <w:pPr>
        <w:rPr>
          <w:sz w:val="16"/>
        </w:rPr>
      </w:pPr>
      <w:r w:rsidRPr="00E27321">
        <w:rPr>
          <w:rStyle w:val="StyleUnderline"/>
        </w:rPr>
        <w:t xml:space="preserve">One </w:t>
      </w:r>
      <w:r w:rsidRPr="008C0B95">
        <w:rPr>
          <w:rStyle w:val="Emphasis"/>
          <w:highlight w:val="cyan"/>
        </w:rPr>
        <w:t>hallmark</w:t>
      </w:r>
      <w:r w:rsidRPr="008C0B95">
        <w:rPr>
          <w:rStyle w:val="StyleUnderline"/>
          <w:highlight w:val="cyan"/>
        </w:rPr>
        <w:t xml:space="preserve"> of </w:t>
      </w:r>
      <w:r w:rsidRPr="008C0B95">
        <w:rPr>
          <w:rStyle w:val="Emphasis"/>
          <w:highlight w:val="cyan"/>
        </w:rPr>
        <w:t>statutory</w:t>
      </w:r>
      <w:r w:rsidRPr="008C0B95">
        <w:rPr>
          <w:rStyle w:val="StyleUnderline"/>
          <w:highlight w:val="cyan"/>
        </w:rPr>
        <w:t xml:space="preserve"> collective bargaining is that it </w:t>
      </w:r>
      <w:r w:rsidRPr="008C0B95">
        <w:rPr>
          <w:rStyle w:val="Emphasis"/>
          <w:highlight w:val="cyan"/>
        </w:rPr>
        <w:t>extinguishes</w:t>
      </w:r>
      <w:r w:rsidRPr="00E27321">
        <w:rPr>
          <w:rStyle w:val="StyleUnderline"/>
        </w:rPr>
        <w:t xml:space="preserve"> the </w:t>
      </w:r>
      <w:r w:rsidRPr="008C0B95">
        <w:rPr>
          <w:rStyle w:val="Emphasis"/>
          <w:highlight w:val="cyan"/>
        </w:rPr>
        <w:t>power</w:t>
      </w:r>
      <w:r w:rsidRPr="008C0B95">
        <w:rPr>
          <w:rStyle w:val="StyleUnderline"/>
          <w:highlight w:val="cyan"/>
        </w:rPr>
        <w:t xml:space="preserve"> of</w:t>
      </w:r>
      <w:r w:rsidRPr="00E27321">
        <w:rPr>
          <w:rStyle w:val="StyleUnderline"/>
        </w:rPr>
        <w:t xml:space="preserve"> an </w:t>
      </w:r>
      <w:r w:rsidRPr="008C0B95">
        <w:rPr>
          <w:rStyle w:val="Emphasis"/>
        </w:rPr>
        <w:t xml:space="preserve">individual </w:t>
      </w:r>
      <w:r w:rsidRPr="008C0B95">
        <w:rPr>
          <w:rStyle w:val="Emphasis"/>
          <w:highlight w:val="cyan"/>
        </w:rPr>
        <w:t>employee</w:t>
      </w:r>
      <w:r w:rsidRPr="008C0B95">
        <w:rPr>
          <w:rStyle w:val="StyleUnderline"/>
          <w:highlight w:val="cyan"/>
        </w:rPr>
        <w:t xml:space="preserve"> to manage</w:t>
      </w:r>
      <w:r w:rsidRPr="00E27321">
        <w:rPr>
          <w:rStyle w:val="StyleUnderline"/>
        </w:rPr>
        <w:t xml:space="preserve"> the employee's </w:t>
      </w:r>
      <w:r w:rsidRPr="008C0B95">
        <w:rPr>
          <w:rStyle w:val="Emphasis"/>
          <w:highlight w:val="cyan"/>
        </w:rPr>
        <w:t>relationship</w:t>
      </w:r>
      <w:r w:rsidRPr="008C0B95">
        <w:rPr>
          <w:rStyle w:val="StyleUnderline"/>
          <w:highlight w:val="cyan"/>
        </w:rPr>
        <w:t xml:space="preserve"> with</w:t>
      </w:r>
      <w:r w:rsidRPr="00E27321">
        <w:rPr>
          <w:rStyle w:val="StyleUnderline"/>
        </w:rPr>
        <w:t xml:space="preserve"> the </w:t>
      </w:r>
      <w:r w:rsidRPr="008C0B95">
        <w:rPr>
          <w:rStyle w:val="Emphasis"/>
          <w:highlight w:val="cyan"/>
        </w:rPr>
        <w:t>employer</w:t>
      </w:r>
      <w:r w:rsidRPr="008C0B95">
        <w:rPr>
          <w:rStyle w:val="StyleUnderline"/>
          <w:highlight w:val="cyan"/>
        </w:rPr>
        <w:t xml:space="preserve"> and </w:t>
      </w:r>
      <w:r w:rsidRPr="008C0B95">
        <w:rPr>
          <w:rStyle w:val="Emphasis"/>
          <w:highlight w:val="cyan"/>
        </w:rPr>
        <w:t>vests exclusive</w:t>
      </w:r>
      <w:r w:rsidRPr="008C0B95">
        <w:rPr>
          <w:rStyle w:val="StyleUnderline"/>
          <w:highlight w:val="cyan"/>
        </w:rPr>
        <w:t xml:space="preserve"> power in</w:t>
      </w:r>
      <w:r w:rsidRPr="00E27321">
        <w:rPr>
          <w:rStyle w:val="StyleUnderline"/>
        </w:rPr>
        <w:t xml:space="preserve"> a </w:t>
      </w:r>
      <w:r w:rsidRPr="008C0B95">
        <w:rPr>
          <w:rStyle w:val="Emphasis"/>
          <w:highlight w:val="cyan"/>
        </w:rPr>
        <w:t>representative</w:t>
      </w:r>
      <w:r w:rsidRPr="00E27321">
        <w:rPr>
          <w:rStyle w:val="StyleUnderline"/>
        </w:rPr>
        <w:t xml:space="preserve"> selected by the </w:t>
      </w:r>
      <w:r w:rsidRPr="008C0B95">
        <w:rPr>
          <w:rStyle w:val="Emphasis"/>
        </w:rPr>
        <w:t>majority</w:t>
      </w:r>
      <w:r w:rsidRPr="00E27321">
        <w:rPr>
          <w:rStyle w:val="StyleUnderline"/>
        </w:rPr>
        <w:t xml:space="preserve"> of employees</w:t>
      </w:r>
      <w:r w:rsidRPr="001715E6">
        <w:rPr>
          <w:sz w:val="16"/>
        </w:rPr>
        <w:t xml:space="preserve"> in a particular group to act in the interests of all employees of that group.  </w:t>
      </w:r>
      <w:proofErr w:type="spellStart"/>
      <w:r w:rsidRPr="001715E6">
        <w:rPr>
          <w:sz w:val="16"/>
        </w:rPr>
        <w:t>SeeNLRB</w:t>
      </w:r>
      <w:proofErr w:type="spellEnd"/>
      <w:r w:rsidRPr="001715E6">
        <w:rPr>
          <w:sz w:val="16"/>
        </w:rPr>
        <w:t xml:space="preserve"> v. Allis-Chalmers Mfg. Co., 388 U.S. 175, 18 L. Ed. 2d 1123, 87 S. Ct. 2001 (1967), reh'g denied, 389 U.S. 891, 19 L. Ed. 2d 202, 88 S. Ct. 13.  Another characteristic of </w:t>
      </w:r>
      <w:r w:rsidRPr="008C0B95">
        <w:rPr>
          <w:rStyle w:val="StyleUnderline"/>
          <w:highlight w:val="cyan"/>
        </w:rPr>
        <w:t>collective bargaining in</w:t>
      </w:r>
      <w:r w:rsidRPr="004F0923">
        <w:rPr>
          <w:rStyle w:val="StyleUnderline"/>
        </w:rPr>
        <w:t xml:space="preserve"> its </w:t>
      </w:r>
      <w:r w:rsidRPr="008C0B95">
        <w:rPr>
          <w:rStyle w:val="Emphasis"/>
          <w:highlight w:val="cyan"/>
        </w:rPr>
        <w:t>statutory</w:t>
      </w:r>
      <w:r w:rsidRPr="008C0B95">
        <w:rPr>
          <w:rStyle w:val="StyleUnderline"/>
          <w:highlight w:val="cyan"/>
        </w:rPr>
        <w:t xml:space="preserve"> sense</w:t>
      </w:r>
      <w:r w:rsidRPr="004F0923">
        <w:rPr>
          <w:rStyle w:val="StyleUnderline"/>
        </w:rPr>
        <w:t xml:space="preserve">, is that it </w:t>
      </w:r>
      <w:r w:rsidRPr="008C0B95">
        <w:rPr>
          <w:rStyle w:val="StyleUnderline"/>
          <w:highlight w:val="cyan"/>
        </w:rPr>
        <w:t xml:space="preserve">entails a </w:t>
      </w:r>
      <w:r w:rsidRPr="008C0B95">
        <w:rPr>
          <w:rStyle w:val="Emphasis"/>
          <w:highlight w:val="cyan"/>
        </w:rPr>
        <w:t>legally enforceable obligation</w:t>
      </w:r>
      <w:r w:rsidRPr="008C0B95">
        <w:rPr>
          <w:rStyle w:val="StyleUnderline"/>
          <w:highlight w:val="cyan"/>
        </w:rPr>
        <w:t xml:space="preserve"> on</w:t>
      </w:r>
      <w:r w:rsidRPr="004F0923">
        <w:rPr>
          <w:rStyle w:val="StyleUnderline"/>
        </w:rPr>
        <w:t xml:space="preserve"> the part of the </w:t>
      </w:r>
      <w:r w:rsidRPr="008C0B95">
        <w:rPr>
          <w:rStyle w:val="Emphasis"/>
          <w:highlight w:val="cyan"/>
        </w:rPr>
        <w:t>employee representative</w:t>
      </w:r>
      <w:r w:rsidRPr="008C0B95">
        <w:rPr>
          <w:rStyle w:val="StyleUnderline"/>
          <w:highlight w:val="cyan"/>
        </w:rPr>
        <w:t xml:space="preserve"> and</w:t>
      </w:r>
      <w:r w:rsidRPr="004F0923">
        <w:rPr>
          <w:rStyle w:val="StyleUnderline"/>
        </w:rPr>
        <w:t xml:space="preserve"> the </w:t>
      </w:r>
      <w:r w:rsidRPr="008C0B95">
        <w:rPr>
          <w:rStyle w:val="StyleUnderline"/>
          <w:highlight w:val="cyan"/>
        </w:rPr>
        <w:t>employer</w:t>
      </w:r>
      <w:r w:rsidRPr="004F0923">
        <w:rPr>
          <w:rStyle w:val="StyleUnderline"/>
        </w:rPr>
        <w:t xml:space="preserve"> to engage in collective negotiations in </w:t>
      </w:r>
      <w:r w:rsidRPr="008C0B95">
        <w:rPr>
          <w:rStyle w:val="Emphasis"/>
        </w:rPr>
        <w:t>good faith</w:t>
      </w:r>
      <w:r w:rsidRPr="001715E6">
        <w:rPr>
          <w:sz w:val="16"/>
        </w:rPr>
        <w:t>.[3]</w:t>
      </w:r>
    </w:p>
    <w:p w14:paraId="69CDFBC2" w14:textId="214AFDE6" w:rsidR="00FC4390" w:rsidRPr="00083111" w:rsidRDefault="00FC4390" w:rsidP="00FC4390">
      <w:pPr>
        <w:pStyle w:val="Heading4"/>
      </w:pPr>
      <w:r>
        <w:t xml:space="preserve">The U.S. Code is a </w:t>
      </w:r>
      <w:r>
        <w:rPr>
          <w:u w:val="single"/>
        </w:rPr>
        <w:t>guide</w:t>
      </w:r>
      <w:r>
        <w:t xml:space="preserve"> to law, not </w:t>
      </w:r>
      <w:r w:rsidR="00083111">
        <w:rPr>
          <w:u w:val="single"/>
        </w:rPr>
        <w:t>law itself</w:t>
      </w:r>
      <w:r w:rsidR="00083111">
        <w:t>.</w:t>
      </w:r>
    </w:p>
    <w:p w14:paraId="2FD06821" w14:textId="25D3A55C" w:rsidR="00DF777D" w:rsidRPr="00DF777D" w:rsidRDefault="00DF777D" w:rsidP="006075F0">
      <w:r>
        <w:rPr>
          <w:rStyle w:val="Style13ptBold"/>
        </w:rPr>
        <w:t xml:space="preserve">Dorsey ‘7 </w:t>
      </w:r>
      <w:r w:rsidRPr="007468A6">
        <w:t>[Tobias; Spring 2007; Assistant Counsel in the Office of the Legislative Counsel, J.D. from the University of California at Los Angeles; Green Bag 2D, “Some Reflections on Not Reading the Statutes,” vol. 10]</w:t>
      </w:r>
    </w:p>
    <w:p w14:paraId="0C656F18" w14:textId="77777777" w:rsidR="006075F0" w:rsidRPr="002C4A13" w:rsidRDefault="006075F0" w:rsidP="006075F0">
      <w:pPr>
        <w:rPr>
          <w:sz w:val="16"/>
        </w:rPr>
      </w:pPr>
      <w:r w:rsidRPr="009D50AC">
        <w:rPr>
          <w:rStyle w:val="StyleUnderline"/>
        </w:rPr>
        <w:t xml:space="preserve">Consider: </w:t>
      </w:r>
      <w:r w:rsidRPr="002C4A13">
        <w:rPr>
          <w:rStyle w:val="StyleUnderline"/>
          <w:highlight w:val="cyan"/>
        </w:rPr>
        <w:t xml:space="preserve">A text </w:t>
      </w:r>
      <w:r w:rsidRPr="002C4A13">
        <w:rPr>
          <w:rStyle w:val="Emphasis"/>
          <w:highlight w:val="cyan"/>
        </w:rPr>
        <w:t>passes</w:t>
      </w:r>
      <w:r w:rsidRPr="009D50AC">
        <w:rPr>
          <w:rStyle w:val="StyleUnderline"/>
        </w:rPr>
        <w:t xml:space="preserve"> both houses of </w:t>
      </w:r>
      <w:r w:rsidRPr="002C4A13">
        <w:rPr>
          <w:rStyle w:val="Emphasis"/>
          <w:highlight w:val="cyan"/>
        </w:rPr>
        <w:t>Congress</w:t>
      </w:r>
      <w:r w:rsidRPr="009D50AC">
        <w:rPr>
          <w:rStyle w:val="StyleUnderline"/>
        </w:rPr>
        <w:t>. It is</w:t>
      </w:r>
      <w:r w:rsidRPr="002C4A13">
        <w:rPr>
          <w:sz w:val="16"/>
        </w:rPr>
        <w:t xml:space="preserve"> printed on parchment and </w:t>
      </w:r>
      <w:r w:rsidRPr="002C4A13">
        <w:rPr>
          <w:rStyle w:val="StyleUnderline"/>
          <w:highlight w:val="cyan"/>
        </w:rPr>
        <w:t>presented to</w:t>
      </w:r>
      <w:r w:rsidRPr="009D50AC">
        <w:rPr>
          <w:rStyle w:val="StyleUnderline"/>
        </w:rPr>
        <w:t xml:space="preserve"> the </w:t>
      </w:r>
      <w:r w:rsidRPr="002C4A13">
        <w:rPr>
          <w:rStyle w:val="StyleUnderline"/>
          <w:highlight w:val="cyan"/>
        </w:rPr>
        <w:t>President</w:t>
      </w:r>
      <w:r w:rsidRPr="002C4A13">
        <w:rPr>
          <w:rStyle w:val="StyleUnderline"/>
        </w:rPr>
        <w:t>. If</w:t>
      </w:r>
      <w:r w:rsidRPr="009D50AC">
        <w:rPr>
          <w:rStyle w:val="StyleUnderline"/>
        </w:rPr>
        <w:t xml:space="preserve"> it becomes </w:t>
      </w:r>
      <w:r w:rsidRPr="002C4A13">
        <w:rPr>
          <w:rStyle w:val="StyleUnderline"/>
        </w:rPr>
        <w:t xml:space="preserve">law, it is </w:t>
      </w:r>
      <w:r w:rsidRPr="002C4A13">
        <w:rPr>
          <w:rStyle w:val="StyleUnderline"/>
          <w:highlight w:val="cyan"/>
        </w:rPr>
        <w:t>sent to</w:t>
      </w:r>
      <w:r w:rsidRPr="002C4A13">
        <w:rPr>
          <w:rStyle w:val="StyleUnderline"/>
        </w:rPr>
        <w:t xml:space="preserve"> the National </w:t>
      </w:r>
      <w:r w:rsidRPr="002C4A13">
        <w:rPr>
          <w:rStyle w:val="StyleUnderline"/>
          <w:highlight w:val="cyan"/>
        </w:rPr>
        <w:t>Archives</w:t>
      </w:r>
      <w:r w:rsidRPr="002C4A13">
        <w:rPr>
          <w:rStyle w:val="StyleUnderline"/>
        </w:rPr>
        <w:t xml:space="preserve"> and preserved there. </w:t>
      </w:r>
      <w:r w:rsidRPr="002C4A13">
        <w:rPr>
          <w:rStyle w:val="Emphasis"/>
          <w:highlight w:val="cyan"/>
        </w:rPr>
        <w:t>These</w:t>
      </w:r>
      <w:r w:rsidRPr="002C4A13">
        <w:rPr>
          <w:rStyle w:val="StyleUnderline"/>
          <w:highlight w:val="cyan"/>
        </w:rPr>
        <w:t xml:space="preserve"> texts, </w:t>
      </w:r>
      <w:r w:rsidRPr="002C4A13">
        <w:rPr>
          <w:rStyle w:val="Emphasis"/>
          <w:highlight w:val="cyan"/>
        </w:rPr>
        <w:t>not</w:t>
      </w:r>
      <w:r w:rsidRPr="009D50AC">
        <w:rPr>
          <w:rStyle w:val="Emphasis"/>
        </w:rPr>
        <w:t xml:space="preserve"> any </w:t>
      </w:r>
      <w:r w:rsidRPr="002C4A13">
        <w:rPr>
          <w:rStyle w:val="Emphasis"/>
          <w:highlight w:val="cyan"/>
        </w:rPr>
        <w:t>others</w:t>
      </w:r>
      <w:r w:rsidRPr="002C4A13">
        <w:rPr>
          <w:rStyle w:val="StyleUnderline"/>
          <w:highlight w:val="cyan"/>
        </w:rPr>
        <w:t>, are the “</w:t>
      </w:r>
      <w:r w:rsidRPr="002C4A13">
        <w:rPr>
          <w:rStyle w:val="Emphasis"/>
          <w:highlight w:val="cyan"/>
        </w:rPr>
        <w:t>Laws</w:t>
      </w:r>
      <w:r w:rsidRPr="002C4A13">
        <w:rPr>
          <w:rStyle w:val="StyleUnderline"/>
          <w:highlight w:val="cyan"/>
        </w:rPr>
        <w:t xml:space="preserve"> of</w:t>
      </w:r>
      <w:r w:rsidRPr="009D50AC">
        <w:rPr>
          <w:rStyle w:val="StyleUnderline"/>
        </w:rPr>
        <w:t xml:space="preserve"> the </w:t>
      </w:r>
      <w:r w:rsidRPr="002C4A13">
        <w:rPr>
          <w:rStyle w:val="Emphasis"/>
          <w:highlight w:val="cyan"/>
        </w:rPr>
        <w:t>U</w:t>
      </w:r>
      <w:r w:rsidRPr="009D50AC">
        <w:rPr>
          <w:rStyle w:val="StyleUnderline"/>
        </w:rPr>
        <w:t xml:space="preserve">nited </w:t>
      </w:r>
      <w:r w:rsidRPr="002C4A13">
        <w:rPr>
          <w:rStyle w:val="Emphasis"/>
          <w:highlight w:val="cyan"/>
        </w:rPr>
        <w:t>S</w:t>
      </w:r>
      <w:r w:rsidRPr="009D50AC">
        <w:rPr>
          <w:rStyle w:val="StyleUnderline"/>
        </w:rPr>
        <w:t>tates”</w:t>
      </w:r>
      <w:r w:rsidRPr="002C4A13">
        <w:rPr>
          <w:sz w:val="16"/>
        </w:rPr>
        <w:t xml:space="preserve"> that form part of the “supreme Law of the Land.”3 They are session laws, and from the early days we have </w:t>
      </w:r>
      <w:r w:rsidRPr="002C4A13">
        <w:rPr>
          <w:rStyle w:val="StyleUnderline"/>
          <w:highlight w:val="cyan"/>
        </w:rPr>
        <w:t>published</w:t>
      </w:r>
      <w:r w:rsidRPr="002C4A13">
        <w:rPr>
          <w:sz w:val="16"/>
        </w:rPr>
        <w:t xml:space="preserve"> them </w:t>
      </w:r>
      <w:r w:rsidRPr="002C4A13">
        <w:rPr>
          <w:rStyle w:val="StyleUnderline"/>
          <w:highlight w:val="cyan"/>
        </w:rPr>
        <w:t>in</w:t>
      </w:r>
      <w:r w:rsidRPr="002C4A13">
        <w:rPr>
          <w:sz w:val="16"/>
        </w:rPr>
        <w:t xml:space="preserve"> a set of books called </w:t>
      </w:r>
      <w:r w:rsidRPr="002C4A13">
        <w:rPr>
          <w:rStyle w:val="StyleUnderline"/>
          <w:highlight w:val="cyan"/>
        </w:rPr>
        <w:t>the</w:t>
      </w:r>
      <w:r w:rsidRPr="009D50AC">
        <w:rPr>
          <w:rStyle w:val="StyleUnderline"/>
        </w:rPr>
        <w:t xml:space="preserve"> United States </w:t>
      </w:r>
      <w:r w:rsidRPr="002C4A13">
        <w:rPr>
          <w:rStyle w:val="Emphasis"/>
          <w:highlight w:val="cyan"/>
        </w:rPr>
        <w:t>Statutes at Large</w:t>
      </w:r>
      <w:r w:rsidRPr="002C4A13">
        <w:rPr>
          <w:sz w:val="16"/>
        </w:rPr>
        <w:t>.</w:t>
      </w:r>
    </w:p>
    <w:p w14:paraId="2A63A02C" w14:textId="77777777" w:rsidR="006075F0" w:rsidRPr="002C4A13" w:rsidRDefault="006075F0" w:rsidP="006075F0">
      <w:pPr>
        <w:rPr>
          <w:sz w:val="16"/>
        </w:rPr>
      </w:pPr>
      <w:r w:rsidRPr="009D50AC">
        <w:rPr>
          <w:rStyle w:val="StyleUnderline"/>
        </w:rPr>
        <w:t xml:space="preserve">We do </w:t>
      </w:r>
      <w:r w:rsidRPr="009D50AC">
        <w:rPr>
          <w:rStyle w:val="Emphasis"/>
        </w:rPr>
        <w:t>not read</w:t>
      </w:r>
      <w:r w:rsidRPr="009D50AC">
        <w:rPr>
          <w:rStyle w:val="StyleUnderline"/>
        </w:rPr>
        <w:t xml:space="preserve"> them anymore. </w:t>
      </w:r>
      <w:r w:rsidRPr="002C4A13">
        <w:rPr>
          <w:rStyle w:val="StyleUnderline"/>
          <w:highlight w:val="cyan"/>
        </w:rPr>
        <w:t xml:space="preserve">We do </w:t>
      </w:r>
      <w:r w:rsidRPr="002C4A13">
        <w:rPr>
          <w:rStyle w:val="Emphasis"/>
          <w:highlight w:val="cyan"/>
        </w:rPr>
        <w:t>not cite</w:t>
      </w:r>
      <w:r w:rsidRPr="009D50AC">
        <w:rPr>
          <w:rStyle w:val="StyleUnderline"/>
        </w:rPr>
        <w:t xml:space="preserve"> to </w:t>
      </w:r>
      <w:r w:rsidRPr="002C4A13">
        <w:rPr>
          <w:rStyle w:val="StyleUnderline"/>
          <w:highlight w:val="cyan"/>
        </w:rPr>
        <w:t>them</w:t>
      </w:r>
      <w:r w:rsidRPr="002C4A13">
        <w:rPr>
          <w:rStyle w:val="StyleUnderline"/>
        </w:rPr>
        <w:t>,</w:t>
      </w:r>
      <w:r w:rsidRPr="009D50AC">
        <w:rPr>
          <w:rStyle w:val="StyleUnderline"/>
        </w:rPr>
        <w:t xml:space="preserve"> we do </w:t>
      </w:r>
      <w:r w:rsidRPr="009D50AC">
        <w:rPr>
          <w:rStyle w:val="Emphasis"/>
        </w:rPr>
        <w:t xml:space="preserve">not </w:t>
      </w:r>
      <w:r w:rsidRPr="002C4A13">
        <w:rPr>
          <w:rStyle w:val="Emphasis"/>
          <w:highlight w:val="cyan"/>
        </w:rPr>
        <w:t>quote</w:t>
      </w:r>
      <w:r w:rsidRPr="009D50AC">
        <w:rPr>
          <w:rStyle w:val="StyleUnderline"/>
        </w:rPr>
        <w:t xml:space="preserve"> from </w:t>
      </w:r>
      <w:r w:rsidRPr="002C4A13">
        <w:rPr>
          <w:rStyle w:val="StyleUnderline"/>
          <w:highlight w:val="cyan"/>
        </w:rPr>
        <w:t>them, and</w:t>
      </w:r>
      <w:r w:rsidRPr="002C4A13">
        <w:rPr>
          <w:sz w:val="16"/>
        </w:rPr>
        <w:t>--the most recent development--</w:t>
      </w:r>
      <w:r w:rsidRPr="009D50AC">
        <w:rPr>
          <w:rStyle w:val="StyleUnderline"/>
        </w:rPr>
        <w:t xml:space="preserve">we do </w:t>
      </w:r>
      <w:r w:rsidRPr="009D50AC">
        <w:rPr>
          <w:rStyle w:val="Emphasis"/>
        </w:rPr>
        <w:t xml:space="preserve">not </w:t>
      </w:r>
      <w:r w:rsidRPr="002C4A13">
        <w:rPr>
          <w:rStyle w:val="Emphasis"/>
          <w:highlight w:val="cyan"/>
        </w:rPr>
        <w:t>use them</w:t>
      </w:r>
      <w:r w:rsidRPr="002C4A13">
        <w:rPr>
          <w:rStyle w:val="StyleUnderline"/>
          <w:highlight w:val="cyan"/>
        </w:rPr>
        <w:t xml:space="preserve"> in</w:t>
      </w:r>
      <w:r w:rsidRPr="009D50AC">
        <w:rPr>
          <w:rStyle w:val="StyleUnderline"/>
        </w:rPr>
        <w:t xml:space="preserve"> </w:t>
      </w:r>
      <w:r w:rsidRPr="009D50AC">
        <w:rPr>
          <w:rStyle w:val="Emphasis"/>
        </w:rPr>
        <w:t xml:space="preserve">statutory </w:t>
      </w:r>
      <w:r w:rsidRPr="002C4A13">
        <w:rPr>
          <w:rStyle w:val="Emphasis"/>
          <w:highlight w:val="cyan"/>
        </w:rPr>
        <w:t>interpretation</w:t>
      </w:r>
      <w:r w:rsidRPr="002C4A13">
        <w:rPr>
          <w:sz w:val="16"/>
        </w:rPr>
        <w:t>.</w:t>
      </w:r>
    </w:p>
    <w:p w14:paraId="4B047128" w14:textId="77777777" w:rsidR="006075F0" w:rsidRPr="002C4A13" w:rsidRDefault="006075F0" w:rsidP="006075F0">
      <w:pPr>
        <w:rPr>
          <w:sz w:val="16"/>
        </w:rPr>
      </w:pPr>
      <w:r w:rsidRPr="002C4A13">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0475D5B7" w14:textId="77777777" w:rsidR="006075F0" w:rsidRDefault="006075F0" w:rsidP="006075F0">
      <w:pPr>
        <w:rPr>
          <w:sz w:val="16"/>
        </w:rPr>
      </w:pPr>
      <w:r w:rsidRPr="009D50AC">
        <w:rPr>
          <w:rStyle w:val="StyleUnderline"/>
        </w:rPr>
        <w:t xml:space="preserve">So </w:t>
      </w:r>
      <w:r w:rsidRPr="002C4A13">
        <w:rPr>
          <w:rStyle w:val="StyleUnderline"/>
          <w:highlight w:val="cyan"/>
        </w:rPr>
        <w:t>we read</w:t>
      </w:r>
      <w:r w:rsidRPr="009D50AC">
        <w:rPr>
          <w:rStyle w:val="StyleUnderline"/>
        </w:rPr>
        <w:t xml:space="preserve"> the </w:t>
      </w:r>
      <w:r w:rsidRPr="009D50AC">
        <w:rPr>
          <w:rStyle w:val="Emphasis"/>
        </w:rPr>
        <w:t>U</w:t>
      </w:r>
      <w:r w:rsidRPr="009D50AC">
        <w:rPr>
          <w:rStyle w:val="StyleUnderline"/>
        </w:rPr>
        <w:t xml:space="preserve">nited </w:t>
      </w:r>
      <w:r w:rsidRPr="009D50AC">
        <w:rPr>
          <w:rStyle w:val="Emphasis"/>
        </w:rPr>
        <w:t>S</w:t>
      </w:r>
      <w:r w:rsidRPr="009D50AC">
        <w:rPr>
          <w:rStyle w:val="StyleUnderline"/>
        </w:rPr>
        <w:t xml:space="preserve">tates </w:t>
      </w:r>
      <w:r w:rsidRPr="002C4A13">
        <w:rPr>
          <w:rStyle w:val="Emphasis"/>
          <w:highlight w:val="cyan"/>
        </w:rPr>
        <w:t>Code</w:t>
      </w:r>
      <w:r w:rsidRPr="002C4A13">
        <w:rPr>
          <w:rStyle w:val="StyleUnderline"/>
          <w:highlight w:val="cyan"/>
        </w:rPr>
        <w:t xml:space="preserve"> instead</w:t>
      </w:r>
      <w:r w:rsidRPr="002C4A13">
        <w:rPr>
          <w:sz w:val="16"/>
        </w:rPr>
        <w:t xml:space="preserve">. The Code is--no disrespect intended--a Frankenstein's monster of session laws. The Code is made by taking the session laws, hacking them to pieces, rearranging them, and stitching them back together in a way that gives them false life. Many pieces are altered, and many others are thrown away. </w:t>
      </w:r>
      <w:r w:rsidRPr="009D50AC">
        <w:rPr>
          <w:rStyle w:val="StyleUnderline"/>
        </w:rPr>
        <w:t xml:space="preserve">The result is something like </w:t>
      </w:r>
      <w:r w:rsidRPr="002C4A13">
        <w:rPr>
          <w:rStyle w:val="StyleUnderline"/>
          <w:highlight w:val="cyan"/>
        </w:rPr>
        <w:t xml:space="preserve">a </w:t>
      </w:r>
      <w:r w:rsidRPr="002C4A13">
        <w:rPr>
          <w:rStyle w:val="Emphasis"/>
          <w:highlight w:val="cyan"/>
        </w:rPr>
        <w:t>Cliffs Notes</w:t>
      </w:r>
      <w:r w:rsidRPr="009D50AC">
        <w:rPr>
          <w:rStyle w:val="Emphasis"/>
        </w:rPr>
        <w:t xml:space="preserve"> guide</w:t>
      </w:r>
      <w:r w:rsidRPr="009D50AC">
        <w:rPr>
          <w:rStyle w:val="StyleUnderline"/>
        </w:rPr>
        <w:t xml:space="preserve"> </w:t>
      </w:r>
      <w:r w:rsidRPr="002C4A13">
        <w:rPr>
          <w:rStyle w:val="StyleUnderline"/>
          <w:highlight w:val="cyan"/>
        </w:rPr>
        <w:t>to</w:t>
      </w:r>
      <w:r w:rsidRPr="009D50AC">
        <w:rPr>
          <w:rStyle w:val="StyleUnderline"/>
        </w:rPr>
        <w:t xml:space="preserve"> the </w:t>
      </w:r>
      <w:r w:rsidRPr="002C4A13">
        <w:rPr>
          <w:rStyle w:val="Emphasis"/>
          <w:highlight w:val="cyan"/>
        </w:rPr>
        <w:t>real</w:t>
      </w:r>
      <w:r w:rsidRPr="002C4A13">
        <w:rPr>
          <w:rStyle w:val="StyleUnderline"/>
          <w:highlight w:val="cyan"/>
        </w:rPr>
        <w:t xml:space="preserve"> law. That is </w:t>
      </w:r>
      <w:r w:rsidRPr="002C4A13">
        <w:rPr>
          <w:rStyle w:val="Emphasis"/>
          <w:highlight w:val="cyan"/>
        </w:rPr>
        <w:t>all</w:t>
      </w:r>
      <w:r w:rsidRPr="009D50AC">
        <w:rPr>
          <w:rStyle w:val="Emphasis"/>
        </w:rPr>
        <w:t xml:space="preserve"> the </w:t>
      </w:r>
      <w:r w:rsidRPr="002C4A13">
        <w:rPr>
          <w:rStyle w:val="Emphasis"/>
          <w:highlight w:val="cyan"/>
        </w:rPr>
        <w:t>Code is</w:t>
      </w:r>
      <w:r w:rsidRPr="009D50AC">
        <w:rPr>
          <w:rStyle w:val="StyleUnderline"/>
        </w:rPr>
        <w:t>, and that is all it is supposed to be</w:t>
      </w:r>
      <w:r w:rsidRPr="002C4A13">
        <w:rPr>
          <w:sz w:val="16"/>
        </w:rPr>
        <w:t>.</w:t>
      </w:r>
    </w:p>
    <w:p w14:paraId="2B5A6DDF" w14:textId="30D9F973" w:rsidR="00644443" w:rsidRDefault="00644443" w:rsidP="00644443">
      <w:pPr>
        <w:pStyle w:val="Heading4"/>
      </w:pPr>
      <w:r>
        <w:t>Vote neg:</w:t>
      </w:r>
    </w:p>
    <w:p w14:paraId="5FEF5B92" w14:textId="451DFA42" w:rsidR="003050F9" w:rsidRDefault="00BA3EDA" w:rsidP="00BA3EDA">
      <w:pPr>
        <w:pStyle w:val="Heading4"/>
      </w:pPr>
      <w:r>
        <w:rPr>
          <w:u w:val="single"/>
        </w:rPr>
        <w:t>PREDICTABLE LIMITS</w:t>
      </w:r>
      <w:r>
        <w:t>---</w:t>
      </w:r>
      <w:r w:rsidR="001C6100">
        <w:t xml:space="preserve">non-legal cases </w:t>
      </w:r>
      <w:r w:rsidR="001C6100">
        <w:rPr>
          <w:u w:val="single"/>
        </w:rPr>
        <w:t>explode</w:t>
      </w:r>
      <w:r w:rsidR="001C6100">
        <w:t xml:space="preserve"> the topic into </w:t>
      </w:r>
      <w:r w:rsidR="001C6100">
        <w:rPr>
          <w:u w:val="single"/>
        </w:rPr>
        <w:t>infinite</w:t>
      </w:r>
      <w:r w:rsidR="001C6100">
        <w:t xml:space="preserve"> extraneous mechanisms like </w:t>
      </w:r>
      <w:r w:rsidR="001C6100">
        <w:rPr>
          <w:u w:val="single"/>
        </w:rPr>
        <w:t>guidance</w:t>
      </w:r>
      <w:r w:rsidR="001C6100">
        <w:t xml:space="preserve"> and </w:t>
      </w:r>
      <w:r w:rsidR="001C6100">
        <w:rPr>
          <w:u w:val="single"/>
        </w:rPr>
        <w:t>dicta</w:t>
      </w:r>
      <w:r w:rsidR="001C6100">
        <w:t xml:space="preserve"> AND </w:t>
      </w:r>
      <w:r w:rsidR="001A07BE">
        <w:t xml:space="preserve">our evidence cites </w:t>
      </w:r>
      <w:r w:rsidR="001A07BE">
        <w:rPr>
          <w:u w:val="single"/>
        </w:rPr>
        <w:t>caselaw</w:t>
      </w:r>
      <w:r w:rsidR="001A07BE">
        <w:t>.</w:t>
      </w:r>
    </w:p>
    <w:p w14:paraId="70C0905E" w14:textId="4ED9E75E" w:rsidR="00A528AC" w:rsidRDefault="005C652C" w:rsidP="00A528AC">
      <w:pPr>
        <w:pStyle w:val="Heading2"/>
      </w:pPr>
      <w:r>
        <w:t>Adv---</w:t>
      </w:r>
      <w:r w:rsidR="007D0DE5">
        <w:t>Bureaucracy</w:t>
      </w:r>
    </w:p>
    <w:p w14:paraId="16A0BBDE" w14:textId="11A7E758" w:rsidR="007D0DE5" w:rsidRDefault="007D0DE5" w:rsidP="007D0DE5">
      <w:pPr>
        <w:pStyle w:val="Heading3"/>
      </w:pPr>
      <w:r>
        <w:t>Solvency</w:t>
      </w:r>
    </w:p>
    <w:p w14:paraId="07EA52FF" w14:textId="77777777" w:rsidR="00A51BEF" w:rsidRDefault="00A51BEF" w:rsidP="00A51BEF">
      <w:pPr>
        <w:pStyle w:val="Heading4"/>
      </w:pPr>
      <w:r>
        <w:t xml:space="preserve">No solvency. Trump </w:t>
      </w:r>
      <w:r w:rsidRPr="005765F5">
        <w:rPr>
          <w:u w:val="single"/>
        </w:rPr>
        <w:t>won’t listen</w:t>
      </w:r>
      <w:r>
        <w:t xml:space="preserve"> to experts, even if he can’t fire them. </w:t>
      </w:r>
    </w:p>
    <w:p w14:paraId="437EC0B3" w14:textId="77777777" w:rsidR="00A51BEF" w:rsidRPr="005765F5" w:rsidRDefault="00A51BEF" w:rsidP="00A51BEF">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70B3787A" w14:textId="77777777" w:rsidR="00A51BEF" w:rsidRPr="00F12719" w:rsidRDefault="00A51BEF" w:rsidP="00A51BEF">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3021DE47" w14:textId="77777777" w:rsidR="00A51BEF" w:rsidRDefault="00A51BEF" w:rsidP="00A51BEF">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1E590A4F" w14:textId="77777777" w:rsidR="00A51BEF" w:rsidRDefault="00A51BEF" w:rsidP="00A51BEF">
      <w:pPr>
        <w:pStyle w:val="Heading4"/>
      </w:pPr>
      <w:r>
        <w:t xml:space="preserve">Their “experts” are </w:t>
      </w:r>
      <w:r w:rsidRPr="0011125E">
        <w:rPr>
          <w:u w:val="single"/>
        </w:rPr>
        <w:t>not really</w:t>
      </w:r>
      <w:r>
        <w:t xml:space="preserve"> experts.</w:t>
      </w:r>
    </w:p>
    <w:p w14:paraId="58ED3B3C" w14:textId="77777777" w:rsidR="00A51BEF" w:rsidRPr="005B5168" w:rsidRDefault="00A51BEF" w:rsidP="00A51BEF">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20065207" w14:textId="77777777" w:rsidR="00A51BEF" w:rsidRPr="00425335" w:rsidRDefault="00A51BEF" w:rsidP="00A51BEF">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2D85993B" w14:textId="77777777" w:rsidR="00A51BEF" w:rsidRPr="00425335" w:rsidRDefault="00A51BEF" w:rsidP="00A51BEF">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but that there are a brave few who are not.</w:t>
      </w:r>
    </w:p>
    <w:p w14:paraId="7954393B" w14:textId="77777777" w:rsidR="00A51BEF" w:rsidRPr="00425335" w:rsidRDefault="00A51BEF" w:rsidP="00A51BEF">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2F24939B" w14:textId="77777777" w:rsidR="00A51BEF" w:rsidRPr="00425335" w:rsidRDefault="00A51BEF" w:rsidP="00A51BEF">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293F6EDC" w14:textId="77777777" w:rsidR="00A51BEF" w:rsidRPr="00425335" w:rsidRDefault="00A51BEF" w:rsidP="00A51BEF">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018CC7B1" w14:textId="77777777" w:rsidR="00A51BEF" w:rsidRPr="00425335" w:rsidRDefault="00A51BEF" w:rsidP="00A51BEF">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10D575A5" w14:textId="77777777" w:rsidR="00A51BEF" w:rsidRPr="00425335" w:rsidRDefault="00A51BEF" w:rsidP="00A51BEF">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680EF216" w14:textId="77777777" w:rsidR="00A51BEF" w:rsidRPr="00425335" w:rsidRDefault="00A51BEF" w:rsidP="00A51BEF">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206A35B6" w14:textId="77777777" w:rsidR="00A51BEF" w:rsidRPr="00425335" w:rsidRDefault="00A51BEF" w:rsidP="00A51BEF">
      <w:pPr>
        <w:rPr>
          <w:sz w:val="16"/>
        </w:rPr>
      </w:pPr>
      <w:r w:rsidRPr="00425335">
        <w:rPr>
          <w:sz w:val="16"/>
        </w:rPr>
        <w:t>But the public has caught on that too many Ivy-League presidents were increasingly a mediocre, if not incompetent, bunch.</w:t>
      </w:r>
    </w:p>
    <w:p w14:paraId="259B3EB7" w14:textId="77777777" w:rsidR="00A51BEF" w:rsidRDefault="00A51BEF" w:rsidP="00A51BEF">
      <w:pPr>
        <w:rPr>
          <w:rStyle w:val="StyleUnderline"/>
        </w:rPr>
      </w:pPr>
      <w:r w:rsidRPr="00123D63">
        <w:rPr>
          <w:rStyle w:val="StyleUnderline"/>
          <w:highlight w:val="cyan"/>
        </w:rPr>
        <w:t>Most</w:t>
      </w:r>
      <w:r w:rsidRPr="00425335">
        <w:rPr>
          <w:rStyle w:val="StyleUnderline"/>
        </w:rPr>
        <w:t xml:space="preserve"> university </w:t>
      </w:r>
      <w:r w:rsidRPr="00123D63">
        <w:rPr>
          <w:rStyle w:val="StyleUnderline"/>
          <w:highlight w:val="cyan"/>
        </w:rPr>
        <w:t xml:space="preserve">economists </w:t>
      </w:r>
      <w:r w:rsidRPr="00123D63">
        <w:rPr>
          <w:rStyle w:val="Emphasis"/>
          <w:highlight w:val="cyan"/>
        </w:rPr>
        <w:t>could not run</w:t>
      </w:r>
      <w:r w:rsidRPr="00123D63">
        <w:rPr>
          <w:rStyle w:val="StyleUnderline"/>
          <w:highlight w:val="cyan"/>
        </w:rPr>
        <w:t xml:space="preserve"> a</w:t>
      </w:r>
      <w:r w:rsidRPr="00425335">
        <w:rPr>
          <w:rStyle w:val="StyleUnderline"/>
        </w:rPr>
        <w:t xml:space="preserve"> small </w:t>
      </w:r>
      <w:r w:rsidRPr="00123D63">
        <w:rPr>
          <w:rStyle w:val="StyleUnderline"/>
          <w:highlight w:val="cyan"/>
        </w:rPr>
        <w:t>business</w:t>
      </w:r>
      <w:r w:rsidRPr="00425335">
        <w:rPr>
          <w:rStyle w:val="StyleUnderline"/>
        </w:rPr>
        <w:t>.</w:t>
      </w:r>
    </w:p>
    <w:p w14:paraId="4FC1C3C7" w14:textId="77777777" w:rsidR="00A51BEF" w:rsidRPr="00732AAC" w:rsidRDefault="00A51BEF" w:rsidP="00A51BEF">
      <w:pPr>
        <w:pStyle w:val="Heading4"/>
        <w:rPr>
          <w:b w:val="0"/>
          <w:bCs/>
        </w:rPr>
      </w:pPr>
      <w:r>
        <w:t xml:space="preserve">Admin state fails---it’s </w:t>
      </w:r>
      <w:r w:rsidRPr="00732AAC">
        <w:rPr>
          <w:u w:val="single"/>
        </w:rPr>
        <w:t>plagued</w:t>
      </w:r>
      <w:r>
        <w:t xml:space="preserve"> by a laundry list of </w:t>
      </w:r>
      <w:r w:rsidRPr="00732AAC">
        <w:rPr>
          <w:u w:val="single"/>
        </w:rPr>
        <w:t>institutional</w:t>
      </w:r>
      <w:r>
        <w:t xml:space="preserve"> issues----</w:t>
      </w:r>
      <w:r>
        <w:rPr>
          <w:b w:val="0"/>
          <w:bCs/>
        </w:rPr>
        <w:t xml:space="preserve">insufficient </w:t>
      </w:r>
      <w:r w:rsidRPr="00732AAC">
        <w:rPr>
          <w:b w:val="0"/>
          <w:bCs/>
          <w:u w:val="single"/>
        </w:rPr>
        <w:t>contestation</w:t>
      </w:r>
      <w:r>
        <w:rPr>
          <w:b w:val="0"/>
          <w:bCs/>
        </w:rPr>
        <w:t xml:space="preserve">, </w:t>
      </w:r>
      <w:r w:rsidRPr="00732AAC">
        <w:rPr>
          <w:b w:val="0"/>
          <w:bCs/>
          <w:u w:val="single"/>
        </w:rPr>
        <w:t>competition</w:t>
      </w:r>
      <w:r>
        <w:rPr>
          <w:b w:val="0"/>
          <w:bCs/>
        </w:rPr>
        <w:t xml:space="preserve">, AND </w:t>
      </w:r>
      <w:r w:rsidRPr="00732AAC">
        <w:rPr>
          <w:b w:val="0"/>
          <w:bCs/>
          <w:u w:val="single"/>
        </w:rPr>
        <w:t>diversity</w:t>
      </w:r>
      <w:r>
        <w:rPr>
          <w:b w:val="0"/>
          <w:bCs/>
        </w:rPr>
        <w:t xml:space="preserve">. </w:t>
      </w:r>
    </w:p>
    <w:p w14:paraId="57808634" w14:textId="77777777" w:rsidR="00A51BEF" w:rsidRDefault="00A51BEF" w:rsidP="00A51BEF">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78A95BB8" w14:textId="77777777" w:rsidR="00A51BEF" w:rsidRPr="00DD06DA" w:rsidRDefault="00A51BEF" w:rsidP="00A51BEF">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732AAC">
        <w:rPr>
          <w:rStyle w:val="Emphasis"/>
          <w:highlight w:val="cyan"/>
        </w:rPr>
        <w:t>admin</w:t>
      </w:r>
      <w:r w:rsidRPr="00795525">
        <w:rPr>
          <w:rStyle w:val="StyleUnderline"/>
        </w:rPr>
        <w:t xml:space="preserve">istrative </w:t>
      </w:r>
      <w:r w:rsidRPr="00732AAC">
        <w:rPr>
          <w:rStyle w:val="Emphasis"/>
          <w:highlight w:val="cyan"/>
        </w:rPr>
        <w:t>state</w:t>
      </w:r>
      <w:r w:rsidRPr="00795525">
        <w:rPr>
          <w:rStyle w:val="StyleUnderline"/>
        </w:rPr>
        <w:t xml:space="preserve"> delivers a </w:t>
      </w:r>
      <w:r w:rsidRPr="00732AAC">
        <w:rPr>
          <w:rStyle w:val="Emphasis"/>
          <w:highlight w:val="cyan"/>
        </w:rPr>
        <w:t>deficient</w:t>
      </w:r>
      <w:r w:rsidRPr="00795525">
        <w:rPr>
          <w:rStyle w:val="StyleUnderline"/>
        </w:rPr>
        <w:t xml:space="preserve"> epistemic </w:t>
      </w:r>
      <w:r w:rsidRPr="00732AAC">
        <w:rPr>
          <w:rStyle w:val="StyleUnderline"/>
          <w:highlight w:val="cya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732AAC">
        <w:rPr>
          <w:rStyle w:val="Emphasis"/>
          <w:highlight w:val="cyan"/>
        </w:rPr>
        <w:t>undermining</w:t>
      </w:r>
      <w:r w:rsidRPr="00795525">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795525">
        <w:rPr>
          <w:rStyle w:val="StyleUnderline"/>
        </w:rPr>
        <w:t xml:space="preserve"> guidance</w:t>
      </w:r>
      <w:r w:rsidRPr="00DD06DA">
        <w:rPr>
          <w:sz w:val="16"/>
        </w:rPr>
        <w:t xml:space="preserve"> within them.</w:t>
      </w:r>
    </w:p>
    <w:p w14:paraId="14309217" w14:textId="77777777" w:rsidR="00A51BEF" w:rsidRPr="00DD06DA" w:rsidRDefault="00A51BEF" w:rsidP="00A51BEF">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732AAC">
        <w:rPr>
          <w:rStyle w:val="StyleUnderline"/>
          <w:highlight w:val="cyan"/>
        </w:rPr>
        <w:t xml:space="preserve">list of </w:t>
      </w:r>
      <w:r w:rsidRPr="00732AAC">
        <w:rPr>
          <w:rStyle w:val="Emphasis"/>
          <w:highlight w:val="cya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732AAC">
        <w:rPr>
          <w:rStyle w:val="StyleUnderline"/>
          <w:highlight w:val="cyan"/>
        </w:rPr>
        <w:t xml:space="preserve">is </w:t>
      </w:r>
      <w:r w:rsidRPr="00732AAC">
        <w:rPr>
          <w:rStyle w:val="Emphasis"/>
          <w:highlight w:val="cya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732AAC">
        <w:rPr>
          <w:rStyle w:val="Emphasis"/>
          <w:highlight w:val="cyan"/>
        </w:rPr>
        <w:t>un)reliability</w:t>
      </w:r>
      <w:r w:rsidRPr="00795525">
        <w:rPr>
          <w:rStyle w:val="StyleUnderline"/>
        </w:rPr>
        <w:t xml:space="preserve"> of experts is</w:t>
      </w:r>
      <w:r w:rsidRPr="00DD06DA">
        <w:rPr>
          <w:sz w:val="16"/>
        </w:rPr>
        <w:t xml:space="preserve">, in part, </w:t>
      </w:r>
      <w:r w:rsidRPr="00732AAC">
        <w:rPr>
          <w:rStyle w:val="Emphasis"/>
          <w:highlight w:val="cyan"/>
        </w:rPr>
        <w:t>determined</w:t>
      </w:r>
      <w:r w:rsidRPr="00DD06DA">
        <w:rPr>
          <w:sz w:val="16"/>
        </w:rPr>
        <w:t xml:space="preserve"> endogenously </w:t>
      </w:r>
      <w:r w:rsidRPr="00732AAC">
        <w:rPr>
          <w:rStyle w:val="StyleUnderline"/>
          <w:highlight w:val="cyan"/>
        </w:rPr>
        <w:t>by</w:t>
      </w:r>
      <w:r w:rsidRPr="00795525">
        <w:rPr>
          <w:rStyle w:val="StyleUnderline"/>
        </w:rPr>
        <w:t xml:space="preserve"> the </w:t>
      </w:r>
      <w:r w:rsidRPr="00732AAC">
        <w:rPr>
          <w:rStyle w:val="Emphasis"/>
          <w:highlight w:val="cya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266133BB" w14:textId="77777777" w:rsidR="00A51BEF" w:rsidRPr="00DD06DA" w:rsidRDefault="00A51BEF" w:rsidP="00A51BEF">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7A0A4953" w14:textId="77777777" w:rsidR="00A51BEF" w:rsidRPr="00DD06DA" w:rsidRDefault="00A51BEF" w:rsidP="00A51BEF">
      <w:pPr>
        <w:rPr>
          <w:sz w:val="16"/>
        </w:rPr>
      </w:pPr>
      <w:r w:rsidRPr="00DD06DA">
        <w:rPr>
          <w:sz w:val="16"/>
        </w:rPr>
        <w:t>3.1 Lack of contestation in centralized bureaucracies</w:t>
      </w:r>
    </w:p>
    <w:p w14:paraId="77ABDE6C" w14:textId="77777777" w:rsidR="00A51BEF" w:rsidRPr="00DD06DA" w:rsidRDefault="00A51BEF" w:rsidP="00A51BEF">
      <w:pPr>
        <w:rPr>
          <w:sz w:val="16"/>
        </w:rPr>
      </w:pPr>
      <w:r w:rsidRPr="00DD06DA">
        <w:rPr>
          <w:sz w:val="16"/>
        </w:rPr>
        <w:t xml:space="preserve">In terms of public administration, </w:t>
      </w:r>
      <w:r w:rsidRPr="00732AAC">
        <w:rPr>
          <w:rStyle w:val="Emphasis"/>
          <w:highlight w:val="cyan"/>
        </w:rPr>
        <w:t>contestation</w:t>
      </w:r>
      <w:r w:rsidRPr="00795525">
        <w:rPr>
          <w:rStyle w:val="StyleUnderline"/>
        </w:rPr>
        <w:t xml:space="preserve"> refers to the </w:t>
      </w:r>
      <w:r w:rsidRPr="00732AAC">
        <w:rPr>
          <w:rStyle w:val="StyleUnderline"/>
          <w:highlight w:val="cyan"/>
        </w:rPr>
        <w:t xml:space="preserve">ability of </w:t>
      </w:r>
      <w:r w:rsidRPr="00732AAC">
        <w:rPr>
          <w:rStyle w:val="Emphasis"/>
          <w:highlight w:val="cyan"/>
        </w:rPr>
        <w:t>dissenters</w:t>
      </w:r>
      <w:r w:rsidRPr="00732AAC">
        <w:rPr>
          <w:rStyle w:val="StyleUnderline"/>
          <w:highlight w:val="cyan"/>
        </w:rPr>
        <w:t xml:space="preserve"> to </w:t>
      </w:r>
      <w:r w:rsidRPr="00732AAC">
        <w:rPr>
          <w:rStyle w:val="Emphasis"/>
          <w:highlight w:val="cya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1780DD62" w14:textId="77777777" w:rsidR="00A51BEF" w:rsidRPr="00DD06DA" w:rsidRDefault="00A51BEF" w:rsidP="00A51BEF">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w:t>
      </w:r>
      <w:proofErr w:type="spellStart"/>
      <w:r w:rsidRPr="00DD06DA">
        <w:rPr>
          <w:sz w:val="16"/>
        </w:rPr>
        <w:t>Trouche</w:t>
      </w:r>
      <w:proofErr w:type="spellEnd"/>
      <w:r w:rsidRPr="00DD06DA">
        <w:rPr>
          <w:sz w:val="16"/>
        </w:rPr>
        <w:t xml:space="preserve"> et al., 2014, 2016, 2019). Mercier and Sperber (2017: p. 235) summarize the relevant studies:</w:t>
      </w:r>
    </w:p>
    <w:p w14:paraId="45B9ADBA" w14:textId="77777777" w:rsidR="00A51BEF" w:rsidRPr="00DD06DA" w:rsidRDefault="00A51BEF" w:rsidP="00A51BEF">
      <w:pPr>
        <w:rPr>
          <w:sz w:val="16"/>
        </w:rPr>
      </w:pPr>
      <w:r w:rsidRPr="00DD06DA">
        <w:rPr>
          <w:sz w:val="16"/>
        </w:rPr>
        <w:t>When people reason on their own, they mostly produce reasons that support their decisions or their preconceived ideas, and they don’t bother to make sure that the reasons are strong.… [N]</w:t>
      </w:r>
      <w:proofErr w:type="spellStart"/>
      <w:r w:rsidRPr="00DD06DA">
        <w:rPr>
          <w:sz w:val="16"/>
        </w:rPr>
        <w:t>ot</w:t>
      </w:r>
      <w:proofErr w:type="spellEnd"/>
      <w:r w:rsidRPr="00DD06DA">
        <w:rPr>
          <w:sz w:val="16"/>
        </w:rPr>
        <w:t xml:space="preserve"> only is the </w:t>
      </w:r>
      <w:r w:rsidRPr="00732AAC">
        <w:rPr>
          <w:rStyle w:val="Emphasis"/>
          <w:highlight w:val="cyan"/>
        </w:rPr>
        <w:t>solitary</w:t>
      </w:r>
      <w:r w:rsidRPr="00795525">
        <w:rPr>
          <w:rStyle w:val="StyleUnderline"/>
        </w:rPr>
        <w:t xml:space="preserve"> use of </w:t>
      </w:r>
      <w:r w:rsidRPr="00732AAC">
        <w:rPr>
          <w:rStyle w:val="StyleUnderline"/>
          <w:highlight w:val="cyan"/>
        </w:rPr>
        <w:t xml:space="preserve">reason </w:t>
      </w:r>
      <w:r w:rsidRPr="00732AAC">
        <w:rPr>
          <w:rStyle w:val="Emphasis"/>
          <w:highlight w:val="cyan"/>
        </w:rPr>
        <w:t>unlikely</w:t>
      </w:r>
      <w:r w:rsidRPr="00732AAC">
        <w:rPr>
          <w:rStyle w:val="StyleUnderline"/>
          <w:highlight w:val="cyan"/>
        </w:rPr>
        <w:t xml:space="preserve"> to </w:t>
      </w:r>
      <w:r w:rsidRPr="00732AAC">
        <w:rPr>
          <w:rStyle w:val="Emphasis"/>
          <w:highlight w:val="cyan"/>
        </w:rPr>
        <w:t>correct</w:t>
      </w:r>
      <w:r w:rsidRPr="00732AAC">
        <w:rPr>
          <w:rStyle w:val="StyleUnderline"/>
          <w:highlight w:val="cyan"/>
        </w:rPr>
        <w:t xml:space="preserve"> mistake</w:t>
      </w:r>
      <w:r w:rsidRPr="00795525">
        <w:rPr>
          <w:rStyle w:val="StyleUnderline"/>
        </w:rPr>
        <w:t xml:space="preserve">n intuitions, but </w:t>
      </w:r>
      <w:r w:rsidRPr="00732AAC">
        <w:rPr>
          <w:rStyle w:val="StyleUnderline"/>
          <w:highlight w:val="cyan"/>
        </w:rPr>
        <w:t>it</w:t>
      </w:r>
      <w:r w:rsidRPr="00795525">
        <w:rPr>
          <w:rStyle w:val="StyleUnderline"/>
        </w:rPr>
        <w:t xml:space="preserve"> might even </w:t>
      </w:r>
      <w:r w:rsidRPr="00732AAC">
        <w:rPr>
          <w:rStyle w:val="StyleUnderline"/>
          <w:highlight w:val="cyan"/>
        </w:rPr>
        <w:t xml:space="preserve">make things </w:t>
      </w:r>
      <w:r w:rsidRPr="00732AAC">
        <w:rPr>
          <w:rStyle w:val="Emphasis"/>
          <w:highlight w:val="cyan"/>
        </w:rPr>
        <w:t>worse</w:t>
      </w:r>
      <w:r w:rsidRPr="00DD06DA">
        <w:rPr>
          <w:sz w:val="16"/>
        </w:rPr>
        <w:t>.</w:t>
      </w:r>
    </w:p>
    <w:p w14:paraId="7F4A8A17" w14:textId="77777777" w:rsidR="00A51BEF" w:rsidRPr="00DD06DA" w:rsidRDefault="00A51BEF" w:rsidP="00A51BEF">
      <w:pPr>
        <w:rPr>
          <w:sz w:val="16"/>
        </w:rPr>
      </w:pPr>
      <w:r w:rsidRPr="00DD06DA">
        <w:rPr>
          <w:sz w:val="16"/>
        </w:rPr>
        <w:t>Only when agents are confronted with external criticisms do individuals exert the cognitive effort required to produce strong arguments and check their conclusions.12</w:t>
      </w:r>
    </w:p>
    <w:p w14:paraId="69A0862B" w14:textId="77777777" w:rsidR="00A51BEF" w:rsidRPr="00DD06DA" w:rsidRDefault="00A51BEF" w:rsidP="00A51BEF">
      <w:pPr>
        <w:rPr>
          <w:sz w:val="16"/>
        </w:rPr>
      </w:pPr>
      <w:r w:rsidRPr="00DD06DA">
        <w:rPr>
          <w:sz w:val="16"/>
        </w:rPr>
        <w:t xml:space="preserve">Several reasons can be found for thinking that the typical </w:t>
      </w:r>
      <w:r w:rsidRPr="00732AAC">
        <w:rPr>
          <w:rStyle w:val="Emphasis"/>
          <w:highlight w:val="cyan"/>
        </w:rPr>
        <w:t>admin</w:t>
      </w:r>
      <w:r w:rsidRPr="00795525">
        <w:rPr>
          <w:rStyle w:val="StyleUnderline"/>
        </w:rPr>
        <w:t xml:space="preserve">istrative bureaucracy is an </w:t>
      </w:r>
      <w:r w:rsidRPr="00732AAC">
        <w:rPr>
          <w:rStyle w:val="Emphasis"/>
          <w:highlight w:val="cyan"/>
        </w:rPr>
        <w:t>inadequate</w:t>
      </w:r>
      <w:r w:rsidRPr="00732AAC">
        <w:rPr>
          <w:rStyle w:val="StyleUnderline"/>
          <w:highlight w:val="cya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4E481C87" w14:textId="77777777" w:rsidR="00A51BEF" w:rsidRPr="00DD06DA" w:rsidRDefault="00A51BEF" w:rsidP="00A51BEF">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732AAC">
        <w:rPr>
          <w:rStyle w:val="StyleUnderline"/>
          <w:highlight w:val="cyan"/>
        </w:rPr>
        <w:t xml:space="preserve">decisions are </w:t>
      </w:r>
      <w:r w:rsidRPr="00732AAC">
        <w:rPr>
          <w:rStyle w:val="Emphasis"/>
          <w:highlight w:val="cyan"/>
        </w:rPr>
        <w:t>insulated</w:t>
      </w:r>
      <w:r w:rsidRPr="00732AAC">
        <w:rPr>
          <w:rStyle w:val="StyleUnderline"/>
          <w:highlight w:val="cyan"/>
        </w:rPr>
        <w:t xml:space="preserve"> from </w:t>
      </w:r>
      <w:r w:rsidRPr="00732AAC">
        <w:rPr>
          <w:rStyle w:val="Emphasis"/>
          <w:highlight w:val="cyan"/>
        </w:rPr>
        <w:t>democratic</w:t>
      </w:r>
      <w:r w:rsidRPr="00732AAC">
        <w:rPr>
          <w:rStyle w:val="StyleUnderline"/>
          <w:highlight w:val="cya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3F7B3904" w14:textId="77777777" w:rsidR="00A51BEF" w:rsidRPr="00DD06DA" w:rsidRDefault="00A51BEF" w:rsidP="00A51BEF">
      <w:pPr>
        <w:rPr>
          <w:sz w:val="16"/>
        </w:rPr>
      </w:pPr>
      <w:r w:rsidRPr="00DD06DA">
        <w:rPr>
          <w:sz w:val="16"/>
        </w:rPr>
        <w:t xml:space="preserve">Finally, </w:t>
      </w:r>
      <w:r w:rsidRPr="00732AAC">
        <w:rPr>
          <w:rStyle w:val="Emphasis"/>
          <w:highlight w:val="cyan"/>
        </w:rPr>
        <w:t>experts</w:t>
      </w:r>
      <w:r w:rsidRPr="00DD06DA">
        <w:rPr>
          <w:sz w:val="16"/>
        </w:rPr>
        <w:t xml:space="preserve"> who contribute to administrative decision-making often </w:t>
      </w:r>
      <w:r w:rsidRPr="00732AAC">
        <w:rPr>
          <w:rStyle w:val="StyleUnderline"/>
          <w:highlight w:val="cyan"/>
        </w:rPr>
        <w:t xml:space="preserve">face </w:t>
      </w:r>
      <w:r w:rsidRPr="00732AAC">
        <w:rPr>
          <w:rStyle w:val="Emphasis"/>
          <w:highlight w:val="cyan"/>
        </w:rPr>
        <w:t>high costs</w:t>
      </w:r>
      <w:r w:rsidRPr="00732AAC">
        <w:rPr>
          <w:rStyle w:val="StyleUnderline"/>
          <w:highlight w:val="cyan"/>
        </w:rPr>
        <w:t xml:space="preserve"> of </w:t>
      </w:r>
      <w:r w:rsidRPr="00732AAC">
        <w:rPr>
          <w:rStyle w:val="Emphasis"/>
          <w:highlight w:val="cyan"/>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732AAC">
        <w:rPr>
          <w:rStyle w:val="Emphasis"/>
          <w:highlight w:val="cyan"/>
        </w:rPr>
        <w:t>lower</w:t>
      </w:r>
      <w:r w:rsidRPr="00732AAC">
        <w:rPr>
          <w:rStyle w:val="StyleUnderline"/>
          <w:highlight w:val="cyan"/>
        </w:rPr>
        <w:t xml:space="preserve"> prospects for </w:t>
      </w:r>
      <w:r w:rsidRPr="00732AAC">
        <w:rPr>
          <w:rStyle w:val="Emphasis"/>
          <w:highlight w:val="cyan"/>
        </w:rPr>
        <w:t>promotion</w:t>
      </w:r>
      <w:r w:rsidRPr="00795525">
        <w:rPr>
          <w:rStyle w:val="StyleUnderline"/>
        </w:rPr>
        <w:t xml:space="preserve">, </w:t>
      </w:r>
      <w:r w:rsidRPr="00732AAC">
        <w:rPr>
          <w:rStyle w:val="Emphasis"/>
          <w:highlight w:val="cyan"/>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732AAC">
        <w:rPr>
          <w:rStyle w:val="StyleUnderline"/>
          <w:highlight w:val="cyan"/>
        </w:rPr>
        <w:t>social</w:t>
      </w:r>
      <w:r w:rsidRPr="00795525">
        <w:rPr>
          <w:rStyle w:val="StyleUnderline"/>
        </w:rPr>
        <w:t xml:space="preserve"> disap</w:t>
      </w:r>
      <w:r w:rsidRPr="00732AAC">
        <w:rPr>
          <w:rStyle w:val="Emphasis"/>
          <w:highlight w:val="cyan"/>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732AAC">
        <w:rPr>
          <w:rStyle w:val="Emphasis"/>
          <w:highlight w:val="cyan"/>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732AAC">
        <w:rPr>
          <w:rStyle w:val="StyleUnderline"/>
          <w:highlight w:val="cyan"/>
        </w:rPr>
        <w:t>because</w:t>
      </w:r>
      <w:r w:rsidRPr="00E054CA">
        <w:rPr>
          <w:rStyle w:val="StyleUnderline"/>
        </w:rPr>
        <w:t xml:space="preserve"> its </w:t>
      </w:r>
      <w:r w:rsidRPr="00732AAC">
        <w:rPr>
          <w:rStyle w:val="Emphasis"/>
          <w:highlight w:val="cyan"/>
        </w:rPr>
        <w:t>agencies</w:t>
      </w:r>
      <w:r w:rsidRPr="00DD06DA">
        <w:rPr>
          <w:sz w:val="16"/>
        </w:rPr>
        <w:t xml:space="preserve">, as the premier employers of talent in various fields, </w:t>
      </w:r>
      <w:r w:rsidRPr="00732AAC">
        <w:rPr>
          <w:rStyle w:val="StyleUnderline"/>
          <w:highlight w:val="cyan"/>
        </w:rPr>
        <w:t>enjoy</w:t>
      </w:r>
      <w:r w:rsidRPr="00E054CA">
        <w:rPr>
          <w:rStyle w:val="StyleUnderline"/>
        </w:rPr>
        <w:t xml:space="preserve"> a degree of </w:t>
      </w:r>
      <w:r w:rsidRPr="00732AAC">
        <w:rPr>
          <w:rStyle w:val="Emphasis"/>
          <w:highlight w:val="cyan"/>
        </w:rPr>
        <w:t>monopsony</w:t>
      </w:r>
      <w:r w:rsidRPr="00E054CA">
        <w:rPr>
          <w:rStyle w:val="StyleUnderline"/>
        </w:rPr>
        <w:t xml:space="preserve"> power</w:t>
      </w:r>
      <w:r w:rsidRPr="00DD06DA">
        <w:rPr>
          <w:sz w:val="16"/>
        </w:rPr>
        <w:t xml:space="preserve">. As </w:t>
      </w:r>
      <w:proofErr w:type="spellStart"/>
      <w:r w:rsidRPr="00DD06DA">
        <w:rPr>
          <w:sz w:val="16"/>
        </w:rPr>
        <w:t>Koppl</w:t>
      </w:r>
      <w:proofErr w:type="spellEnd"/>
      <w:r w:rsidRPr="00DD06DA">
        <w:rPr>
          <w:sz w:val="16"/>
        </w:rPr>
        <w:t xml:space="preserve"> (2018: p. 214) explains, under conditions of monopsony, “even nominally competing </w:t>
      </w:r>
      <w:r w:rsidRPr="00732AAC">
        <w:rPr>
          <w:rStyle w:val="Emphasis"/>
          <w:highlight w:val="cyan"/>
        </w:rPr>
        <w:t>experts</w:t>
      </w:r>
      <w:r w:rsidRPr="00DD06DA">
        <w:rPr>
          <w:sz w:val="16"/>
        </w:rPr>
        <w:t xml:space="preserve"> [are] dependent on the monopsonist and correspondingly </w:t>
      </w:r>
      <w:r w:rsidRPr="00732AAC">
        <w:rPr>
          <w:rStyle w:val="Emphasis"/>
          <w:highlight w:val="cyan"/>
        </w:rPr>
        <w:t>unwilling</w:t>
      </w:r>
      <w:r w:rsidRPr="00732AAC">
        <w:rPr>
          <w:rStyle w:val="StyleUnderline"/>
          <w:highlight w:val="cyan"/>
        </w:rPr>
        <w:t xml:space="preserve"> to give </w:t>
      </w:r>
      <w:r w:rsidRPr="00732AAC">
        <w:rPr>
          <w:rStyle w:val="Emphasis"/>
          <w:highlight w:val="cyan"/>
        </w:rPr>
        <w:t>opinions</w:t>
      </w:r>
      <w:r w:rsidRPr="00E054CA">
        <w:rPr>
          <w:rStyle w:val="StyleUnderline"/>
        </w:rPr>
        <w:t xml:space="preserve"> that might be </w:t>
      </w:r>
      <w:r w:rsidRPr="00732AAC">
        <w:rPr>
          <w:rStyle w:val="Emphasis"/>
          <w:highlight w:val="cyan"/>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75471D5A" w14:textId="77777777" w:rsidR="00A51BEF" w:rsidRPr="00DD06DA" w:rsidRDefault="00A51BEF" w:rsidP="00A51BEF">
      <w:pPr>
        <w:rPr>
          <w:sz w:val="16"/>
        </w:rPr>
      </w:pPr>
      <w:r w:rsidRPr="00DD06DA">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443DE9CD" w14:textId="77777777" w:rsidR="00A51BEF" w:rsidRPr="00DD06DA" w:rsidRDefault="00A51BEF" w:rsidP="00A51BEF">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163F2ABA" w14:textId="77777777" w:rsidR="00A51BEF" w:rsidRPr="00DD06DA" w:rsidRDefault="00A51BEF" w:rsidP="00A51BEF">
      <w:pPr>
        <w:rPr>
          <w:sz w:val="16"/>
        </w:rPr>
      </w:pPr>
      <w:r w:rsidRPr="00DD06DA">
        <w:rPr>
          <w:sz w:val="16"/>
        </w:rPr>
        <w:t>3.2 Lack of competition in centralized bureaucracies</w:t>
      </w:r>
    </w:p>
    <w:p w14:paraId="1056DF77" w14:textId="77777777" w:rsidR="00A51BEF" w:rsidRPr="00DD06DA" w:rsidRDefault="00A51BEF" w:rsidP="00A51BEF">
      <w:pPr>
        <w:rPr>
          <w:sz w:val="16"/>
        </w:rPr>
      </w:pPr>
      <w:r w:rsidRPr="00DD06DA">
        <w:rPr>
          <w:sz w:val="16"/>
        </w:rPr>
        <w:t xml:space="preserve">The term </w:t>
      </w:r>
      <w:r w:rsidRPr="00732AAC">
        <w:rPr>
          <w:rStyle w:val="Emphasis"/>
          <w:highlight w:val="cyan"/>
        </w:rPr>
        <w:t>competition</w:t>
      </w:r>
      <w:r w:rsidRPr="00732AAC">
        <w:rPr>
          <w:rStyle w:val="StyleUnderline"/>
          <w:highlight w:val="cyan"/>
        </w:rPr>
        <w:t xml:space="preserve"> refers to</w:t>
      </w:r>
      <w:r w:rsidRPr="00E054CA">
        <w:rPr>
          <w:rStyle w:val="StyleUnderline"/>
        </w:rPr>
        <w:t xml:space="preserve"> the availability of </w:t>
      </w:r>
      <w:r w:rsidRPr="00732AAC">
        <w:rPr>
          <w:rStyle w:val="Emphasis"/>
          <w:highlight w:val="cyan"/>
        </w:rPr>
        <w:t>alternative</w:t>
      </w:r>
      <w:r w:rsidRPr="00E054CA">
        <w:rPr>
          <w:rStyle w:val="StyleUnderline"/>
        </w:rPr>
        <w:t xml:space="preserve"> sources of </w:t>
      </w:r>
      <w:r w:rsidRPr="00732AAC">
        <w:rPr>
          <w:rStyle w:val="Emphasis"/>
          <w:highlight w:val="cya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6FC78D0D" w14:textId="77777777" w:rsidR="00A51BEF" w:rsidRPr="00DD06DA" w:rsidRDefault="00A51BEF" w:rsidP="00A51BEF">
      <w:pPr>
        <w:rPr>
          <w:sz w:val="16"/>
        </w:rPr>
      </w:pPr>
      <w:r w:rsidRPr="00DD06DA">
        <w:rPr>
          <w:sz w:val="16"/>
        </w:rPr>
        <w:t>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557B2E19" w14:textId="77777777" w:rsidR="00A51BEF" w:rsidRPr="00DD06DA" w:rsidRDefault="00A51BEF" w:rsidP="00A51BEF">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732AAC">
        <w:rPr>
          <w:rStyle w:val="Emphasis"/>
          <w:highlight w:val="cyan"/>
        </w:rPr>
        <w:t>solution</w:t>
      </w:r>
      <w:r w:rsidRPr="00DD06DA">
        <w:rPr>
          <w:sz w:val="16"/>
        </w:rPr>
        <w:t xml:space="preserve"> space in a reasonable timeframe thus </w:t>
      </w:r>
      <w:r w:rsidRPr="00732AAC">
        <w:rPr>
          <w:rStyle w:val="StyleUnderline"/>
          <w:highlight w:val="cyan"/>
        </w:rPr>
        <w:t xml:space="preserve">calls for </w:t>
      </w:r>
      <w:r w:rsidRPr="00732AAC">
        <w:rPr>
          <w:rStyle w:val="Emphasis"/>
          <w:highlight w:val="cyan"/>
        </w:rPr>
        <w:t>decentralized</w:t>
      </w:r>
      <w:r w:rsidRPr="00732AAC">
        <w:rPr>
          <w:rStyle w:val="StyleUnderline"/>
          <w:highlight w:val="cya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71A45104" w14:textId="77777777" w:rsidR="00A51BEF" w:rsidRPr="00DD06DA" w:rsidRDefault="00A51BEF" w:rsidP="00A51BEF">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732AAC">
        <w:rPr>
          <w:rStyle w:val="Emphasis"/>
          <w:highlight w:val="cyan"/>
        </w:rPr>
        <w:t>admin</w:t>
      </w:r>
      <w:r w:rsidRPr="00E054CA">
        <w:rPr>
          <w:rStyle w:val="StyleUnderline"/>
        </w:rPr>
        <w:t xml:space="preserve">istrative </w:t>
      </w:r>
      <w:r w:rsidRPr="00732AAC">
        <w:rPr>
          <w:rStyle w:val="Emphasis"/>
          <w:highlight w:val="cyan"/>
        </w:rPr>
        <w:t>state</w:t>
      </w:r>
      <w:r w:rsidRPr="00E054CA">
        <w:rPr>
          <w:rStyle w:val="StyleUnderline"/>
        </w:rPr>
        <w:t xml:space="preserve"> verge on being </w:t>
      </w:r>
      <w:r w:rsidRPr="00732AAC">
        <w:rPr>
          <w:rStyle w:val="Emphasis"/>
          <w:highlight w:val="cyan"/>
        </w:rPr>
        <w:t>monopolistic</w:t>
      </w:r>
      <w:r w:rsidRPr="00DD06DA">
        <w:rPr>
          <w:sz w:val="16"/>
        </w:rPr>
        <w:t>, since they typically implement a single policy on a nationwide scale.18 As DeCanio (2021: p. 202) explains, “</w:t>
      </w:r>
      <w:r w:rsidRPr="00E054CA">
        <w:rPr>
          <w:rStyle w:val="Emphasis"/>
        </w:rPr>
        <w:t>admin</w:t>
      </w:r>
      <w:r w:rsidRPr="00E054CA">
        <w:rPr>
          <w:rStyle w:val="StyleUnderline"/>
        </w:rPr>
        <w:t xml:space="preserve">istrative </w:t>
      </w:r>
      <w:r w:rsidRPr="00E054CA">
        <w:rPr>
          <w:rStyle w:val="Emphasis"/>
        </w:rPr>
        <w:t>state</w:t>
      </w:r>
      <w:r w:rsidRPr="00E054CA">
        <w:rPr>
          <w:rStyle w:val="StyleUnderline"/>
        </w:rPr>
        <w:t xml:space="preserve">s </w:t>
      </w:r>
      <w:r w:rsidRPr="00732AAC">
        <w:rPr>
          <w:rStyle w:val="StyleUnderline"/>
          <w:highlight w:val="cyan"/>
        </w:rPr>
        <w:t xml:space="preserve">face </w:t>
      </w:r>
      <w:r w:rsidRPr="00732AAC">
        <w:rPr>
          <w:rStyle w:val="Emphasis"/>
          <w:highlight w:val="cyan"/>
        </w:rPr>
        <w:t>no rival</w:t>
      </w:r>
      <w:r w:rsidRPr="00E054CA">
        <w:rPr>
          <w:rStyle w:val="StyleUnderline"/>
        </w:rPr>
        <w:t xml:space="preserve"> organization</w:t>
      </w:r>
      <w:r w:rsidRPr="00DD06DA">
        <w:rPr>
          <w:sz w:val="16"/>
        </w:rPr>
        <w:t xml:space="preserve"> with the authority to produce legally binding rules that are compulsory for all members of its geographically defined territory.”19 As a result, these </w:t>
      </w:r>
      <w:r w:rsidRPr="00E054CA">
        <w:rPr>
          <w:rStyle w:val="Emphasis"/>
        </w:rPr>
        <w:t>agencies</w:t>
      </w:r>
      <w:r w:rsidRPr="00E054CA">
        <w:rPr>
          <w:rStyle w:val="StyleUnderline"/>
        </w:rPr>
        <w:t xml:space="preserve"> do </w:t>
      </w:r>
      <w:r w:rsidRPr="00732AAC">
        <w:rPr>
          <w:rStyle w:val="StyleUnderline"/>
          <w:highlight w:val="cyan"/>
        </w:rPr>
        <w:t>no</w:t>
      </w:r>
      <w:r w:rsidRPr="00E054CA">
        <w:rPr>
          <w:rStyle w:val="StyleUnderline"/>
        </w:rPr>
        <w:t xml:space="preserve">t receive the kind of </w:t>
      </w:r>
      <w:r w:rsidRPr="00732AAC">
        <w:rPr>
          <w:rStyle w:val="Emphasis"/>
          <w:highlight w:val="cyan"/>
        </w:rPr>
        <w:t>feedback</w:t>
      </w:r>
      <w:r w:rsidRPr="00E054CA">
        <w:rPr>
          <w:rStyle w:val="StyleUnderline"/>
        </w:rPr>
        <w:t xml:space="preserve"> required </w:t>
      </w:r>
      <w:r w:rsidRPr="00732AAC">
        <w:rPr>
          <w:rStyle w:val="StyleUnderline"/>
          <w:highlight w:val="cyan"/>
        </w:rPr>
        <w:t>for</w:t>
      </w:r>
      <w:r w:rsidRPr="00E054CA">
        <w:rPr>
          <w:rStyle w:val="StyleUnderline"/>
        </w:rPr>
        <w:t xml:space="preserve"> a process of </w:t>
      </w:r>
      <w:r w:rsidRPr="00732AAC">
        <w:rPr>
          <w:rStyle w:val="Emphasis"/>
          <w:highlight w:val="cyan"/>
        </w:rPr>
        <w:t>learning</w:t>
      </w:r>
      <w:r w:rsidRPr="00732AAC">
        <w:rPr>
          <w:rStyle w:val="StyleUnderline"/>
          <w:highlight w:val="cya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732AAC">
        <w:rPr>
          <w:rStyle w:val="StyleUnderline"/>
          <w:highlight w:val="cyan"/>
        </w:rPr>
        <w:t xml:space="preserve">do not earn </w:t>
      </w:r>
      <w:r w:rsidRPr="00732AAC">
        <w:rPr>
          <w:rStyle w:val="Emphasis"/>
          <w:highlight w:val="cyan"/>
        </w:rPr>
        <w:t>profits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wise</w:t>
      </w:r>
      <w:r w:rsidRPr="00732AAC">
        <w:rPr>
          <w:rStyle w:val="StyleUnderline"/>
          <w:highlight w:val="cyan"/>
        </w:rPr>
        <w:t xml:space="preserve"> decisions or suffer </w:t>
      </w:r>
      <w:r w:rsidRPr="00732AAC">
        <w:rPr>
          <w:rStyle w:val="Emphasis"/>
          <w:highlight w:val="cyan"/>
        </w:rPr>
        <w:t>losses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incorrect</w:t>
      </w:r>
      <w:r w:rsidRPr="00E054CA">
        <w:rPr>
          <w:rStyle w:val="StyleUnderline"/>
        </w:rPr>
        <w:t xml:space="preserve"> ones</w:t>
      </w:r>
      <w:r w:rsidRPr="00DD06DA">
        <w:rPr>
          <w:sz w:val="16"/>
        </w:rPr>
        <w:t xml:space="preserve">.20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w:t>
      </w:r>
      <w:proofErr w:type="spellStart"/>
      <w:r w:rsidRPr="00DD06DA">
        <w:rPr>
          <w:sz w:val="16"/>
        </w:rPr>
        <w:t>Tarko</w:t>
      </w:r>
      <w:proofErr w:type="spellEnd"/>
      <w:r w:rsidRPr="00DD06DA">
        <w:rPr>
          <w:sz w:val="16"/>
        </w:rPr>
        <w:t xml:space="preserve">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47C501C9" w14:textId="77777777" w:rsidR="00A51BEF" w:rsidRPr="00DD06DA" w:rsidRDefault="00A51BEF" w:rsidP="00A51BEF">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732AAC">
        <w:rPr>
          <w:rStyle w:val="Emphasis"/>
          <w:highlight w:val="cyan"/>
        </w:rPr>
        <w:t>monopolistic</w:t>
      </w:r>
      <w:r w:rsidRPr="00732AAC">
        <w:rPr>
          <w:rStyle w:val="StyleUnderline"/>
          <w:highlight w:val="cyan"/>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732AAC">
        <w:rPr>
          <w:rStyle w:val="Emphasis"/>
          <w:highlight w:val="cyan"/>
        </w:rPr>
        <w:t>impossible</w:t>
      </w:r>
      <w:r w:rsidRPr="00732AAC">
        <w:rPr>
          <w:rStyle w:val="StyleUnderline"/>
          <w:highlight w:val="cyan"/>
        </w:rPr>
        <w:t xml:space="preserve"> to assess</w:t>
      </w:r>
      <w:r w:rsidRPr="00E054CA">
        <w:rPr>
          <w:rStyle w:val="StyleUnderline"/>
        </w:rPr>
        <w:t xml:space="preserve"> the </w:t>
      </w:r>
      <w:r w:rsidRPr="00732AAC">
        <w:rPr>
          <w:rStyle w:val="Emphasis"/>
          <w:highlight w:val="cyan"/>
        </w:rPr>
        <w:t>efficiency</w:t>
      </w:r>
      <w:r w:rsidRPr="00732AAC">
        <w:rPr>
          <w:rStyle w:val="StyleUnderline"/>
          <w:highlight w:val="cyan"/>
        </w:rPr>
        <w:t xml:space="preserve"> of</w:t>
      </w:r>
      <w:r w:rsidRPr="00E054CA">
        <w:rPr>
          <w:rStyle w:val="StyleUnderline"/>
        </w:rPr>
        <w:t xml:space="preserve"> government </w:t>
      </w:r>
      <w:r w:rsidRPr="00732AAC">
        <w:rPr>
          <w:rStyle w:val="StyleUnderline"/>
          <w:highlight w:val="cyan"/>
        </w:rPr>
        <w:t>policies</w:t>
      </w:r>
      <w:r w:rsidRPr="00E054CA">
        <w:rPr>
          <w:rStyle w:val="StyleUnderline"/>
        </w:rPr>
        <w:t xml:space="preserve"> due to the </w:t>
      </w:r>
      <w:r w:rsidRPr="00732AAC">
        <w:rPr>
          <w:rStyle w:val="Emphasis"/>
          <w:highlight w:val="cyan"/>
        </w:rPr>
        <w:t>lack</w:t>
      </w:r>
      <w:r w:rsidRPr="00732AAC">
        <w:rPr>
          <w:rStyle w:val="StyleUnderline"/>
          <w:highlight w:val="cyan"/>
        </w:rPr>
        <w:t xml:space="preserve"> of</w:t>
      </w:r>
      <w:r w:rsidRPr="00E054CA">
        <w:rPr>
          <w:rStyle w:val="StyleUnderline"/>
        </w:rPr>
        <w:t xml:space="preserve"> a </w:t>
      </w:r>
      <w:r w:rsidRPr="00732AAC">
        <w:rPr>
          <w:rStyle w:val="Emphasis"/>
          <w:highlight w:val="cyan"/>
        </w:rPr>
        <w:t>counterfactual</w:t>
      </w:r>
      <w:r w:rsidRPr="00732AAC">
        <w:rPr>
          <w:rStyle w:val="StyleUnderline"/>
          <w:highlight w:val="cya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732AAC">
        <w:rPr>
          <w:rStyle w:val="Emphasis"/>
          <w:highlight w:val="cyan"/>
        </w:rPr>
        <w:t>undermining</w:t>
      </w:r>
      <w:r w:rsidRPr="00E054CA">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E054CA">
        <w:rPr>
          <w:rStyle w:val="StyleUnderline"/>
        </w:rPr>
        <w:t xml:space="preserve"> judgment</w:t>
      </w:r>
      <w:r w:rsidRPr="00DD06DA">
        <w:rPr>
          <w:sz w:val="16"/>
        </w:rPr>
        <w:t>.</w:t>
      </w:r>
    </w:p>
    <w:p w14:paraId="6BE25542" w14:textId="77777777" w:rsidR="00A51BEF" w:rsidRPr="00DD06DA" w:rsidRDefault="00A51BEF" w:rsidP="00A51BEF">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732AAC">
        <w:rPr>
          <w:rStyle w:val="Emphasis"/>
        </w:rPr>
        <w:t>current</w:t>
      </w:r>
      <w:r w:rsidRPr="00E054CA">
        <w:rPr>
          <w:rStyle w:val="StyleUnderline"/>
        </w:rPr>
        <w:t xml:space="preserve"> 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64EDABA0" w14:textId="77777777" w:rsidR="00A51BEF" w:rsidRPr="00DD06DA" w:rsidRDefault="00A51BEF" w:rsidP="00A51BEF">
      <w:pPr>
        <w:rPr>
          <w:sz w:val="16"/>
        </w:rPr>
      </w:pPr>
      <w:r w:rsidRPr="00DD06DA">
        <w:rPr>
          <w:sz w:val="16"/>
        </w:rPr>
        <w:t>3.3 Lack of diversity in centralized bureaucracies</w:t>
      </w:r>
    </w:p>
    <w:p w14:paraId="0CDE13A3" w14:textId="77777777" w:rsidR="00A51BEF" w:rsidRPr="00DD06DA" w:rsidRDefault="00A51BEF" w:rsidP="00A51BEF">
      <w:pPr>
        <w:rPr>
          <w:sz w:val="16"/>
        </w:rPr>
      </w:pPr>
      <w:r w:rsidRPr="00DD06DA">
        <w:rPr>
          <w:sz w:val="16"/>
        </w:rPr>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individuals with different information, as well as different ways of framing, organizing, and evaluating that information, that organization exhibits perspectival diversity. By contrast, </w:t>
      </w:r>
      <w:r w:rsidRPr="000025D6">
        <w:rPr>
          <w:rStyle w:val="StyleUnderline"/>
        </w:rPr>
        <w:t xml:space="preserve">an </w:t>
      </w:r>
      <w:r w:rsidRPr="000025D6">
        <w:rPr>
          <w:rStyle w:val="Emphasis"/>
        </w:rPr>
        <w:t>institutional</w:t>
      </w:r>
      <w:r w:rsidRPr="000025D6">
        <w:rPr>
          <w:rStyle w:val="StyleUnderline"/>
        </w:rPr>
        <w:t xml:space="preserve"> framework is </w:t>
      </w:r>
      <w:r w:rsidRPr="000025D6">
        <w:rPr>
          <w:rStyle w:val="Emphasis"/>
        </w:rPr>
        <w:t>diverse</w:t>
      </w:r>
      <w:r w:rsidRPr="000025D6">
        <w:rPr>
          <w:rStyle w:val="StyleUnderline"/>
        </w:rPr>
        <w:t xml:space="preserve"> when it encompasses a </w:t>
      </w:r>
      <w:r w:rsidRPr="000025D6">
        <w:rPr>
          <w:rStyle w:val="Emphasis"/>
        </w:rPr>
        <w:t>variety</w:t>
      </w:r>
      <w:r w:rsidRPr="000025D6">
        <w:rPr>
          <w:rStyle w:val="StyleUnderline"/>
        </w:rPr>
        <w:t xml:space="preserve"> of different organizations </w:t>
      </w:r>
      <w:r w:rsidRPr="000025D6">
        <w:rPr>
          <w:rStyle w:val="Emphasis"/>
        </w:rPr>
        <w:t>experimenting</w:t>
      </w:r>
      <w:r w:rsidRPr="00DD06DA">
        <w:rPr>
          <w:sz w:val="16"/>
        </w:rPr>
        <w:t xml:space="preserve"> with alternative sets of policies or rules. When an institutional environment exhibits diversity between different policy packages, it exhibits what we will call institutional diversity.</w:t>
      </w:r>
    </w:p>
    <w:p w14:paraId="3EA40704" w14:textId="77777777" w:rsidR="00A51BEF" w:rsidRPr="00DD06DA" w:rsidRDefault="00A51BEF" w:rsidP="00A51BEF">
      <w:pPr>
        <w:rPr>
          <w:sz w:val="16"/>
        </w:rPr>
      </w:pPr>
      <w:r w:rsidRPr="00DD06DA">
        <w:rPr>
          <w:sz w:val="16"/>
        </w:rPr>
        <w:t xml:space="preserve">The epistemic </w:t>
      </w:r>
      <w:r w:rsidRPr="00732AAC">
        <w:rPr>
          <w:rStyle w:val="StyleUnderline"/>
          <w:highlight w:val="cyan"/>
        </w:rPr>
        <w:t xml:space="preserve">importance of </w:t>
      </w:r>
      <w:r w:rsidRPr="00732AAC">
        <w:rPr>
          <w:rStyle w:val="Emphasis"/>
          <w:highlight w:val="cyan"/>
        </w:rPr>
        <w:t>diversity</w:t>
      </w:r>
      <w:r w:rsidRPr="000025D6">
        <w:rPr>
          <w:rStyle w:val="StyleUnderline"/>
        </w:rPr>
        <w:t xml:space="preserve"> is difficult to </w:t>
      </w:r>
      <w:r w:rsidRPr="000025D6">
        <w:rPr>
          <w:rStyle w:val="Emphasis"/>
        </w:rPr>
        <w:t>overstate</w:t>
      </w:r>
      <w:r w:rsidRPr="00DD06DA">
        <w:rPr>
          <w:sz w:val="16"/>
        </w:rPr>
        <w:t>. As Roger Koppl (2018:205) puts it, “multiplicity is not enough. [</w:t>
      </w:r>
      <w:r w:rsidRPr="00732AAC">
        <w:rPr>
          <w:rStyle w:val="Emphasis"/>
          <w:highlight w:val="cyan"/>
        </w:rPr>
        <w:t>Experts</w:t>
      </w:r>
      <w:r w:rsidRPr="00732AAC">
        <w:rPr>
          <w:rStyle w:val="StyleUnderline"/>
          <w:highlight w:val="cyan"/>
        </w:rPr>
        <w:t xml:space="preserve">] must be </w:t>
      </w:r>
      <w:r w:rsidRPr="00732AAC">
        <w:rPr>
          <w:rStyle w:val="Emphasis"/>
          <w:highlight w:val="cyan"/>
        </w:rPr>
        <w:t>different</w:t>
      </w:r>
      <w:r w:rsidRPr="000025D6">
        <w:rPr>
          <w:rStyle w:val="StyleUnderline"/>
        </w:rPr>
        <w:t xml:space="preserve"> from one another</w:t>
      </w:r>
      <w:r w:rsidRPr="00DD06DA">
        <w:rPr>
          <w:sz w:val="16"/>
        </w:rPr>
        <w:t xml:space="preserve">.” Without a diversity of perspectives, the weak points or blind spots of deliberators will go uncorrected; </w:t>
      </w:r>
      <w:r w:rsidRPr="00732AAC">
        <w:rPr>
          <w:rStyle w:val="Emphasis"/>
          <w:highlight w:val="cyan"/>
        </w:rPr>
        <w:t>group think</w:t>
      </w:r>
      <w:r w:rsidRPr="000025D6">
        <w:rPr>
          <w:rStyle w:val="StyleUnderline"/>
        </w:rPr>
        <w:t xml:space="preserve"> will </w:t>
      </w:r>
      <w:r w:rsidRPr="00732AAC">
        <w:rPr>
          <w:rStyle w:val="Emphasis"/>
          <w:highlight w:val="cyan"/>
        </w:rPr>
        <w:t>flourish</w:t>
      </w:r>
      <w:r w:rsidRPr="00732AAC">
        <w:rPr>
          <w:rStyle w:val="StyleUnderline"/>
          <w:highlight w:val="cyan"/>
        </w:rPr>
        <w:t xml:space="preserve"> and</w:t>
      </w:r>
      <w:r w:rsidRPr="000025D6">
        <w:rPr>
          <w:rStyle w:val="StyleUnderline"/>
        </w:rPr>
        <w:t xml:space="preserve"> expert </w:t>
      </w:r>
      <w:r w:rsidRPr="00732AAC">
        <w:rPr>
          <w:rStyle w:val="Emphasis"/>
          <w:highlight w:val="cyan"/>
        </w:rPr>
        <w:t>failure</w:t>
      </w:r>
      <w:r w:rsidRPr="00732AAC">
        <w:rPr>
          <w:rStyle w:val="StyleUnderline"/>
        </w:rPr>
        <w:t xml:space="preserve"> will </w:t>
      </w:r>
      <w:r w:rsidRPr="00732AAC">
        <w:rPr>
          <w:rStyle w:val="Emphasis"/>
          <w:highlight w:val="cyan"/>
        </w:rPr>
        <w:t>result</w:t>
      </w:r>
      <w:r w:rsidRPr="00DD06DA">
        <w:rPr>
          <w:sz w:val="16"/>
        </w:rPr>
        <w:t xml:space="preserve">. Hong and Page (2001, 2004) have provided </w:t>
      </w:r>
      <w:r w:rsidRPr="000025D6">
        <w:rPr>
          <w:rStyle w:val="Emphasis"/>
        </w:rPr>
        <w:t>math</w:t>
      </w:r>
      <w:r w:rsidRPr="000025D6">
        <w:rPr>
          <w:rStyle w:val="StyleUnderline"/>
        </w:rPr>
        <w:t xml:space="preserve">ematical </w:t>
      </w:r>
      <w:r w:rsidRPr="000025D6">
        <w:rPr>
          <w:rStyle w:val="Emphasis"/>
        </w:rPr>
        <w:t>theorems</w:t>
      </w:r>
      <w:r w:rsidRPr="000025D6">
        <w:rPr>
          <w:rStyle w:val="StyleUnderline"/>
        </w:rPr>
        <w:t xml:space="preserve">, agent-based </w:t>
      </w:r>
      <w:r w:rsidRPr="000025D6">
        <w:rPr>
          <w:rStyle w:val="Emphasis"/>
        </w:rPr>
        <w:t>models</w:t>
      </w:r>
      <w:r w:rsidRPr="000025D6">
        <w:rPr>
          <w:rStyle w:val="StyleUnderline"/>
        </w:rPr>
        <w:t xml:space="preserve">, and </w:t>
      </w:r>
      <w:r w:rsidRPr="000025D6">
        <w:rPr>
          <w:rStyle w:val="Emphasis"/>
        </w:rPr>
        <w:t>lab</w:t>
      </w:r>
      <w:r w:rsidRPr="000025D6">
        <w:rPr>
          <w:rStyle w:val="StyleUnderline"/>
        </w:rPr>
        <w:t xml:space="preserve">oratory </w:t>
      </w:r>
      <w:r w:rsidRPr="000025D6">
        <w:rPr>
          <w:rStyle w:val="Emphasis"/>
        </w:rPr>
        <w:t>evidence</w:t>
      </w:r>
      <w:r w:rsidRPr="000025D6">
        <w:rPr>
          <w:rStyle w:val="StyleUnderline"/>
        </w:rPr>
        <w:t xml:space="preserve"> that demonstrate the </w:t>
      </w:r>
      <w:r w:rsidRPr="000025D6">
        <w:rPr>
          <w:rStyle w:val="Emphasis"/>
        </w:rPr>
        <w:t>existence</w:t>
      </w:r>
      <w:r w:rsidRPr="000025D6">
        <w:rPr>
          <w:rStyle w:val="StyleUnderline"/>
        </w:rPr>
        <w:t xml:space="preserve"> of a “</w:t>
      </w:r>
      <w:r w:rsidRPr="000025D6">
        <w:rPr>
          <w:rStyle w:val="Emphasis"/>
        </w:rPr>
        <w:t>diversity bonus</w:t>
      </w:r>
      <w:r w:rsidRPr="000025D6">
        <w:rPr>
          <w:rStyle w:val="StyleUnderline"/>
        </w:rPr>
        <w:t xml:space="preserve">” when it comes to </w:t>
      </w:r>
      <w:r w:rsidRPr="000025D6">
        <w:rPr>
          <w:rStyle w:val="Emphasis"/>
        </w:rPr>
        <w:t>solving</w:t>
      </w:r>
      <w:r w:rsidRPr="000025D6">
        <w:rPr>
          <w:rStyle w:val="StyleUnderline"/>
        </w:rPr>
        <w:t xml:space="preserve"> difficult problems</w:t>
      </w:r>
      <w:r w:rsidRPr="00DD06DA">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0025D6">
        <w:rPr>
          <w:rStyle w:val="StyleUnderline"/>
        </w:rPr>
        <w:t xml:space="preserve">these results are </w:t>
      </w:r>
      <w:r w:rsidRPr="000025D6">
        <w:rPr>
          <w:rStyle w:val="Emphasis"/>
        </w:rPr>
        <w:t>robust</w:t>
      </w:r>
      <w:r w:rsidRPr="00DD06DA">
        <w:rPr>
          <w:sz w:val="16"/>
        </w:rPr>
        <w:t xml:space="preserve"> under various assumptions (Hankins et al., 2023; Singer, 2019).</w:t>
      </w:r>
    </w:p>
    <w:p w14:paraId="35AE0423" w14:textId="77777777" w:rsidR="00A51BEF" w:rsidRPr="00DD06DA" w:rsidRDefault="00A51BEF" w:rsidP="00A51BEF">
      <w:pPr>
        <w:rPr>
          <w:sz w:val="16"/>
        </w:rPr>
      </w:pPr>
      <w:r w:rsidRPr="00DD06DA">
        <w:rPr>
          <w:sz w:val="16"/>
        </w:rPr>
        <w:t>Philosophers working in the fields of social epistemology and political philosophy make similar claims. As Christiano (2012: p. 49) puts it,</w:t>
      </w:r>
    </w:p>
    <w:p w14:paraId="6FE18AD4" w14:textId="77777777" w:rsidR="00A51BEF" w:rsidRPr="00DD06DA" w:rsidRDefault="00A51BEF" w:rsidP="00A51BEF">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3A97D83C" w14:textId="77777777" w:rsidR="00A51BEF" w:rsidRPr="00DD06DA" w:rsidRDefault="00A51BEF" w:rsidP="00A51BEF">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6E4F3AF4" w14:textId="77777777" w:rsidR="00A51BEF" w:rsidRPr="00DD06DA" w:rsidRDefault="00A51BEF" w:rsidP="00A51BEF">
      <w:pPr>
        <w:rPr>
          <w:sz w:val="16"/>
        </w:rPr>
      </w:pPr>
      <w:r w:rsidRPr="00DD06DA">
        <w:rPr>
          <w:sz w:val="16"/>
        </w:rPr>
        <w:t xml:space="preserve">For a variety of reasons, </w:t>
      </w:r>
      <w:r w:rsidRPr="00732AAC">
        <w:rPr>
          <w:rStyle w:val="Emphasis"/>
          <w:highlight w:val="cya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732AAC">
        <w:rPr>
          <w:rStyle w:val="StyleUnderline"/>
          <w:highlight w:val="cyan"/>
        </w:rPr>
        <w:t xml:space="preserve">exhibit </w:t>
      </w:r>
      <w:r w:rsidRPr="00732AAC">
        <w:rPr>
          <w:rStyle w:val="Emphasis"/>
          <w:highlight w:val="cyan"/>
        </w:rPr>
        <w:t>low</w:t>
      </w:r>
      <w:r w:rsidRPr="000025D6">
        <w:rPr>
          <w:rStyle w:val="StyleUnderline"/>
        </w:rPr>
        <w:t xml:space="preserve"> levels of </w:t>
      </w:r>
      <w:r w:rsidRPr="00732AAC">
        <w:rPr>
          <w:rStyle w:val="Emphasis"/>
          <w:highlight w:val="cyan"/>
        </w:rPr>
        <w:t>diversity</w:t>
      </w:r>
      <w:r w:rsidRPr="00DD06DA">
        <w:rPr>
          <w:sz w:val="16"/>
        </w:rPr>
        <w:t xml:space="preserve">. Most importantly, </w:t>
      </w:r>
      <w:r w:rsidRPr="00732AAC">
        <w:rPr>
          <w:rStyle w:val="Emphasis"/>
          <w:highlight w:val="cyan"/>
        </w:rPr>
        <w:t>experts</w:t>
      </w:r>
      <w:r w:rsidRPr="000025D6">
        <w:rPr>
          <w:rStyle w:val="StyleUnderline"/>
        </w:rPr>
        <w:t xml:space="preserve"> at a given agency are typically </w:t>
      </w:r>
      <w:r w:rsidRPr="00732AAC">
        <w:rPr>
          <w:rStyle w:val="StyleUnderline"/>
          <w:highlight w:val="cyan"/>
        </w:rPr>
        <w:t>drawn from</w:t>
      </w:r>
      <w:r w:rsidRPr="000025D6">
        <w:rPr>
          <w:rStyle w:val="StyleUnderline"/>
        </w:rPr>
        <w:t xml:space="preserve"> a </w:t>
      </w:r>
      <w:r w:rsidRPr="00732AAC">
        <w:rPr>
          <w:rStyle w:val="Emphasis"/>
          <w:highlight w:val="cyan"/>
        </w:rPr>
        <w:t>specific discipline</w:t>
      </w:r>
      <w:r w:rsidRPr="00DD06DA">
        <w:rPr>
          <w:sz w:val="16"/>
        </w:rPr>
        <w:t xml:space="preserve"> and therefore </w:t>
      </w:r>
      <w:r w:rsidRPr="00732AAC">
        <w:rPr>
          <w:rStyle w:val="Emphasis"/>
          <w:highlight w:val="cyan"/>
        </w:rPr>
        <w:t>share</w:t>
      </w:r>
      <w:r w:rsidRPr="000025D6">
        <w:rPr>
          <w:rStyle w:val="StyleUnderline"/>
        </w:rPr>
        <w:t xml:space="preserve"> certain professional </w:t>
      </w:r>
      <w:r w:rsidRPr="00732AAC">
        <w:rPr>
          <w:rStyle w:val="Emphasis"/>
          <w:highlight w:val="cyan"/>
        </w:rPr>
        <w:t>interests</w:t>
      </w:r>
      <w:r w:rsidRPr="00DD06DA">
        <w:rPr>
          <w:sz w:val="16"/>
        </w:rPr>
        <w:t xml:space="preserve">, which may, consciously or unconsciously, </w:t>
      </w:r>
      <w:r w:rsidRPr="00732AAC">
        <w:rPr>
          <w:rStyle w:val="Emphasis"/>
          <w:highlight w:val="cyan"/>
        </w:rPr>
        <w:t>distort</w:t>
      </w:r>
      <w:r w:rsidRPr="000025D6">
        <w:rPr>
          <w:rStyle w:val="StyleUnderline"/>
        </w:rPr>
        <w:t xml:space="preserve"> the </w:t>
      </w:r>
      <w:r w:rsidRPr="00732AAC">
        <w:rPr>
          <w:rStyle w:val="StyleUnderline"/>
          <w:highlight w:val="cyan"/>
        </w:rPr>
        <w:t>quality of</w:t>
      </w:r>
      <w:r w:rsidRPr="000025D6">
        <w:rPr>
          <w:rStyle w:val="StyleUnderline"/>
        </w:rPr>
        <w:t xml:space="preserve"> the </w:t>
      </w:r>
      <w:r w:rsidRPr="00732AAC">
        <w:rPr>
          <w:rStyle w:val="Emphasis"/>
          <w:highlight w:val="cyan"/>
        </w:rPr>
        <w:t>info</w:t>
      </w:r>
      <w:r w:rsidRPr="000025D6">
        <w:rPr>
          <w:rStyle w:val="StyleUnderline"/>
        </w:rPr>
        <w:t>rmation they provide</w:t>
      </w:r>
      <w:r w:rsidRPr="00DD06DA">
        <w:rPr>
          <w:sz w:val="16"/>
        </w:rPr>
        <w:t xml:space="preserve"> (Thomas, 2019).24 “[B]</w:t>
      </w:r>
      <w:proofErr w:type="spellStart"/>
      <w:r w:rsidRPr="00DD06DA">
        <w:rPr>
          <w:sz w:val="16"/>
        </w:rPr>
        <w:t>eliefs</w:t>
      </w:r>
      <w:proofErr w:type="spellEnd"/>
      <w:r w:rsidRPr="00DD06DA">
        <w:rPr>
          <w:sz w:val="16"/>
        </w:rPr>
        <w:t xml:space="preserve">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732AAC">
        <w:rPr>
          <w:rStyle w:val="StyleUnderline"/>
          <w:highlight w:val="cyan"/>
        </w:rPr>
        <w:t>come</w:t>
      </w:r>
      <w:r w:rsidRPr="000025D6">
        <w:rPr>
          <w:rStyle w:val="StyleUnderline"/>
        </w:rPr>
        <w:t xml:space="preserve"> laden </w:t>
      </w:r>
      <w:r w:rsidRPr="00732AAC">
        <w:rPr>
          <w:rStyle w:val="StyleUnderline"/>
          <w:highlight w:val="cyan"/>
        </w:rPr>
        <w:t xml:space="preserve">with </w:t>
      </w:r>
      <w:r w:rsidRPr="00732AAC">
        <w:rPr>
          <w:rStyle w:val="Emphasis"/>
          <w:highlight w:val="cya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732AAC">
        <w:rPr>
          <w:rStyle w:val="Emphasis"/>
          <w:highlight w:val="cyan"/>
        </w:rPr>
        <w:t>certain values</w:t>
      </w:r>
      <w:r w:rsidRPr="00DD06DA">
        <w:rPr>
          <w:sz w:val="16"/>
        </w:rPr>
        <w:t xml:space="preserve"> or interests </w:t>
      </w:r>
      <w:r w:rsidRPr="00732AAC">
        <w:rPr>
          <w:rStyle w:val="StyleUnderline"/>
          <w:highlight w:val="cyan"/>
        </w:rPr>
        <w:t xml:space="preserve">are </w:t>
      </w:r>
      <w:r w:rsidRPr="00732AAC">
        <w:rPr>
          <w:rStyle w:val="StyleUnderline"/>
        </w:rPr>
        <w:t xml:space="preserve">implicitly </w:t>
      </w:r>
      <w:r w:rsidRPr="00732AAC">
        <w:rPr>
          <w:rStyle w:val="Emphasis"/>
          <w:highlight w:val="cyan"/>
        </w:rPr>
        <w:t>favored</w:t>
      </w:r>
      <w:r w:rsidRPr="00DD06DA">
        <w:rPr>
          <w:sz w:val="16"/>
        </w:rPr>
        <w:t xml:space="preserve">. All of these issues present a legitimate cause for worry, since </w:t>
      </w:r>
      <w:r w:rsidRPr="000025D6">
        <w:rPr>
          <w:rStyle w:val="StyleUnderline"/>
        </w:rPr>
        <w:t xml:space="preserve">they </w:t>
      </w:r>
      <w:r w:rsidRPr="00732AAC">
        <w:rPr>
          <w:rStyle w:val="Emphasis"/>
          <w:highlight w:val="cyan"/>
        </w:rPr>
        <w:t>diminish</w:t>
      </w:r>
      <w:r w:rsidRPr="000025D6">
        <w:rPr>
          <w:rStyle w:val="StyleUnderline"/>
        </w:rPr>
        <w:t xml:space="preserve"> the </w:t>
      </w:r>
      <w:r w:rsidRPr="00732AAC">
        <w:rPr>
          <w:rStyle w:val="StyleUnderline"/>
          <w:highlight w:val="cyan"/>
        </w:rPr>
        <w:t xml:space="preserve">reliability of </w:t>
      </w:r>
      <w:r w:rsidRPr="00732AAC">
        <w:rPr>
          <w:rStyle w:val="Emphasis"/>
          <w:highlight w:val="cyan"/>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70959594" w14:textId="77777777" w:rsidR="00A51BEF" w:rsidRPr="00DD06DA" w:rsidRDefault="00A51BEF" w:rsidP="00A51BEF">
      <w:pPr>
        <w:rPr>
          <w:sz w:val="16"/>
        </w:rPr>
      </w:pPr>
      <w:r w:rsidRPr="00DD06DA">
        <w:rPr>
          <w:sz w:val="16"/>
        </w:rPr>
        <w:t xml:space="preserve">Not only do </w:t>
      </w:r>
      <w:r w:rsidRPr="005A7916">
        <w:rPr>
          <w:rStyle w:val="Emphasis"/>
        </w:rPr>
        <w:t>admin</w:t>
      </w:r>
      <w:r w:rsidRPr="005A7916">
        <w:rPr>
          <w:rStyle w:val="StyleUnderline"/>
        </w:rPr>
        <w:t xml:space="preserve">istrative </w:t>
      </w:r>
      <w:r w:rsidRPr="00732AAC">
        <w:rPr>
          <w:rStyle w:val="Emphasis"/>
          <w:highlight w:val="cyan"/>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r w:rsidRPr="005A7916">
        <w:rPr>
          <w:rStyle w:val="StyleUnderline"/>
        </w:rPr>
        <w:t xml:space="preserve"> issue and </w:t>
      </w:r>
      <w:r w:rsidRPr="00732AAC">
        <w:rPr>
          <w:rStyle w:val="Emphasis"/>
          <w:highlight w:val="cyan"/>
        </w:rPr>
        <w:t>valorize</w:t>
      </w:r>
      <w:r w:rsidRPr="00732AAC">
        <w:rPr>
          <w:rStyle w:val="StyleUnderline"/>
          <w:highlight w:val="cyan"/>
        </w:rPr>
        <w:t xml:space="preserve"> one</w:t>
      </w:r>
      <w:r w:rsidRPr="005A7916">
        <w:rPr>
          <w:rStyle w:val="StyleUnderline"/>
        </w:rPr>
        <w:t xml:space="preserve"> particular </w:t>
      </w:r>
      <w:r w:rsidRPr="00732AAC">
        <w:rPr>
          <w:rStyle w:val="Emphasis"/>
          <w:highlight w:val="cyan"/>
        </w:rPr>
        <w:t>approach</w:t>
      </w:r>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Fed’s role</w:t>
      </w:r>
      <w:r w:rsidRPr="00392996">
        <w:rPr>
          <w:rStyle w:val="StyleUnderline"/>
        </w:rPr>
        <w:t xml:space="preserve"> in the </w:t>
      </w:r>
      <w:r w:rsidRPr="00392996">
        <w:rPr>
          <w:rStyle w:val="Emphasis"/>
        </w:rPr>
        <w:t>economy</w:t>
      </w:r>
      <w:r w:rsidRPr="00DD06DA">
        <w:rPr>
          <w:sz w:val="16"/>
        </w:rPr>
        <w:t xml:space="preserve">, even though this is not true of the profession at large. The relative </w:t>
      </w:r>
      <w:r w:rsidRPr="00392996">
        <w:rPr>
          <w:rStyle w:val="Emphasis"/>
        </w:rPr>
        <w:t>lack</w:t>
      </w:r>
      <w:r w:rsidRPr="00392996">
        <w:rPr>
          <w:rStyle w:val="StyleUnderline"/>
        </w:rPr>
        <w:t xml:space="preserve"> of diversity leaves the </w:t>
      </w:r>
      <w:r w:rsidRPr="00732AAC">
        <w:rPr>
          <w:rStyle w:val="Emphasis"/>
          <w:highlight w:val="cyan"/>
        </w:rPr>
        <w:t>Fed</w:t>
      </w:r>
      <w:r w:rsidRPr="00732AAC">
        <w:rPr>
          <w:rStyle w:val="StyleUnderline"/>
          <w:highlight w:val="cyan"/>
        </w:rPr>
        <w:t xml:space="preserve"> vulnerable to </w:t>
      </w:r>
      <w:r w:rsidRPr="00732AAC">
        <w:rPr>
          <w:rStyle w:val="Emphasis"/>
          <w:highlight w:val="cyan"/>
        </w:rPr>
        <w:t>groupthink</w:t>
      </w:r>
      <w:r w:rsidRPr="00DD06DA">
        <w:rPr>
          <w:sz w:val="16"/>
        </w:rPr>
        <w:t xml:space="preserve"> and incapable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w:t>
      </w:r>
      <w:proofErr w:type="spellStart"/>
      <w:r w:rsidRPr="00DD06DA">
        <w:rPr>
          <w:sz w:val="16"/>
        </w:rPr>
        <w:t>Raghuramn</w:t>
      </w:r>
      <w:proofErr w:type="spellEnd"/>
      <w:r w:rsidRPr="00DD06DA">
        <w:rPr>
          <w:sz w:val="16"/>
        </w:rPr>
        <w:t xml:space="preserve"> Rajan (2005), and Ann </w:t>
      </w:r>
      <w:proofErr w:type="spellStart"/>
      <w:r w:rsidRPr="00DD06DA">
        <w:rPr>
          <w:sz w:val="16"/>
        </w:rPr>
        <w:t>Pettifor</w:t>
      </w:r>
      <w:proofErr w:type="spellEnd"/>
      <w:r w:rsidRPr="00DD06DA">
        <w:rPr>
          <w:sz w:val="16"/>
        </w:rPr>
        <w:t xml:space="preserve">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possibility</w:t>
      </w:r>
      <w:r w:rsidRPr="00DD06DA">
        <w:rPr>
          <w:sz w:val="16"/>
        </w:rPr>
        <w:t xml:space="preserve"> of a financial crisis until far too late. Many decisions at the Federal Reserve leading up to </w:t>
      </w:r>
      <w:r w:rsidRPr="00732AAC">
        <w:rPr>
          <w:rStyle w:val="StyleUnderline"/>
        </w:rPr>
        <w:t>20</w:t>
      </w:r>
      <w:r w:rsidRPr="00732AAC">
        <w:rPr>
          <w:rStyle w:val="Emphasis"/>
          <w:highlight w:val="cyan"/>
        </w:rPr>
        <w:t>08</w:t>
      </w:r>
      <w:r w:rsidRPr="00392996">
        <w:rPr>
          <w:rStyle w:val="StyleUnderline"/>
        </w:rPr>
        <w:t xml:space="preserve"> seem to have </w:t>
      </w:r>
      <w:r w:rsidRPr="00732AAC">
        <w:rPr>
          <w:rStyle w:val="Emphasis"/>
          <w:highlight w:val="cyan"/>
        </w:rPr>
        <w:t>suffered</w:t>
      </w:r>
      <w:r w:rsidRPr="00732AAC">
        <w:rPr>
          <w:rStyle w:val="StyleUnderline"/>
          <w:highlight w:val="cyan"/>
        </w:rPr>
        <w:t xml:space="preserve"> from </w:t>
      </w:r>
      <w:r w:rsidRPr="00732AAC">
        <w:rPr>
          <w:rStyle w:val="Emphasis"/>
          <w:highlight w:val="cya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732AAC">
        <w:rPr>
          <w:rStyle w:val="StyleUnderline"/>
          <w:highlight w:val="cyan"/>
        </w:rPr>
        <w:t>perspectives</w:t>
      </w:r>
      <w:r w:rsidRPr="00DD06DA">
        <w:rPr>
          <w:sz w:val="16"/>
        </w:rPr>
        <w:t>.26</w:t>
      </w:r>
    </w:p>
    <w:p w14:paraId="3598412F" w14:textId="77777777" w:rsidR="00A51BEF" w:rsidRPr="00DD06DA" w:rsidRDefault="00A51BEF" w:rsidP="00A51BEF">
      <w:pPr>
        <w:rPr>
          <w:sz w:val="16"/>
        </w:rPr>
      </w:pPr>
      <w:r w:rsidRPr="00DD06DA">
        <w:rPr>
          <w:sz w:val="16"/>
        </w:rPr>
        <w:t xml:space="preserve">Not only does the </w:t>
      </w:r>
      <w:r w:rsidRPr="00732AAC">
        <w:rPr>
          <w:rStyle w:val="Emphasis"/>
          <w:highlight w:val="cyan"/>
        </w:rPr>
        <w:t>admin</w:t>
      </w:r>
      <w:r w:rsidRPr="00732AAC">
        <w:rPr>
          <w:rStyle w:val="StyleUnderline"/>
        </w:rPr>
        <w:t>istrative</w:t>
      </w:r>
      <w:r w:rsidRPr="00767401">
        <w:rPr>
          <w:rStyle w:val="StyleUnderline"/>
        </w:rPr>
        <w:t xml:space="preserve"> </w:t>
      </w:r>
      <w:r w:rsidRPr="00732AAC">
        <w:rPr>
          <w:rStyle w:val="Emphasis"/>
          <w:highlight w:val="cya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732AAC">
        <w:rPr>
          <w:rStyle w:val="Emphasis"/>
          <w:highlight w:val="cyan"/>
        </w:rPr>
        <w:t>crowd out</w:t>
      </w:r>
      <w:r w:rsidRPr="00732AAC">
        <w:rPr>
          <w:rStyle w:val="StyleUnderline"/>
          <w:highlight w:val="cyan"/>
        </w:rPr>
        <w:t xml:space="preserve"> competing</w:t>
      </w:r>
      <w:r w:rsidRPr="0077788A">
        <w:rPr>
          <w:rStyle w:val="StyleUnderline"/>
        </w:rPr>
        <w:t xml:space="preserve"> sources that might employ </w:t>
      </w:r>
      <w:r w:rsidRPr="00732AAC">
        <w:rPr>
          <w:rStyle w:val="Emphasis"/>
          <w:highlight w:val="cyan"/>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2D0969A3" w14:textId="77777777" w:rsidR="00A51BEF" w:rsidRDefault="00A51BEF" w:rsidP="00A51BEF">
      <w:pPr>
        <w:pStyle w:val="Heading4"/>
      </w:pPr>
      <w:r>
        <w:t>States solve.</w:t>
      </w:r>
    </w:p>
    <w:p w14:paraId="5D266994" w14:textId="77777777" w:rsidR="00A51BEF" w:rsidRPr="006246EC" w:rsidRDefault="00A51BEF" w:rsidP="00A51BEF">
      <w:r w:rsidRPr="00A105F9">
        <w:rPr>
          <w:rStyle w:val="Style13ptBold"/>
        </w:rPr>
        <w:t>Taylor ’8-5</w:t>
      </w:r>
      <w:r>
        <w:t xml:space="preserve"> [</w:t>
      </w:r>
      <w:r w:rsidRPr="00A105F9">
        <w:t>Ashley</w:t>
      </w:r>
      <w:r>
        <w:t xml:space="preserve">, Clayton Friedman and Michael Yaghi; August 5; </w:t>
      </w:r>
      <w:r w:rsidRPr="00A105F9">
        <w:t>JD, Co-leader of Troutman Pepper Locke LLP’s state attorneys general practice</w:t>
      </w:r>
      <w:r>
        <w:t>; JD, partner in Troutman Pepper Locke LLP’s state attorneys general and regulatory investigations, strategy and enforcement (RISE) practice groups, nationwide teams that advise clients on consumer protection enforcement matters and other regulatory issues; Reuters, “State attorneys general step up enforcement with regulatory shift of Trump administration,” https://www.reuters.com/legal/litigation/state-attorneys-general-step-up-enforcement-with-regulatory-shift-trump-2025-08-05/]</w:t>
      </w:r>
    </w:p>
    <w:p w14:paraId="25AD4B07" w14:textId="77777777" w:rsidR="00A51BEF" w:rsidRPr="00582C52" w:rsidRDefault="00A51BEF" w:rsidP="00A51BEF">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B87838">
        <w:rPr>
          <w:rStyle w:val="StyleUnderline"/>
          <w:highlight w:val="cyan"/>
        </w:rPr>
        <w:t>Trump</w:t>
      </w:r>
      <w:r w:rsidRPr="006D2A0E">
        <w:rPr>
          <w:rStyle w:val="StyleUnderline"/>
        </w:rPr>
        <w:t xml:space="preserve"> administration'</w:t>
      </w:r>
      <w:r w:rsidRPr="00B87838">
        <w:rPr>
          <w:rStyle w:val="StyleUnderline"/>
          <w:highlight w:val="cyan"/>
        </w:rPr>
        <w:t>s</w:t>
      </w:r>
      <w:r w:rsidRPr="006D2A0E">
        <w:rPr>
          <w:rStyle w:val="StyleUnderline"/>
        </w:rPr>
        <w:t xml:space="preserve"> broad </w:t>
      </w:r>
      <w:r w:rsidRPr="00B87838">
        <w:rPr>
          <w:rStyle w:val="Emphasis"/>
          <w:highlight w:val="cyan"/>
        </w:rPr>
        <w:t>deregulatory agenda</w:t>
      </w:r>
      <w:r w:rsidRPr="006D2A0E">
        <w:rPr>
          <w:rStyle w:val="StyleUnderline"/>
        </w:rPr>
        <w:t xml:space="preserve">. This shift </w:t>
      </w:r>
      <w:r w:rsidRPr="00B87838">
        <w:rPr>
          <w:rStyle w:val="StyleUnderline"/>
          <w:highlight w:val="cyan"/>
        </w:rPr>
        <w:t xml:space="preserve">has </w:t>
      </w:r>
      <w:r w:rsidRPr="00B87838">
        <w:rPr>
          <w:rStyle w:val="Emphasis"/>
          <w:highlight w:val="cyan"/>
        </w:rPr>
        <w:t>prompted state attorneys</w:t>
      </w:r>
      <w:r w:rsidRPr="006D2A0E">
        <w:rPr>
          <w:rStyle w:val="StyleUnderline"/>
        </w:rPr>
        <w:t xml:space="preserve"> general </w:t>
      </w:r>
      <w:r w:rsidRPr="00B87838">
        <w:rPr>
          <w:rStyle w:val="StyleUnderline"/>
          <w:highlight w:val="cyan"/>
        </w:rPr>
        <w:t xml:space="preserve">to </w:t>
      </w:r>
      <w:r w:rsidRPr="00B87838">
        <w:rPr>
          <w:rStyle w:val="Emphasis"/>
          <w:highlight w:val="cyan"/>
        </w:rPr>
        <w:t>step up</w:t>
      </w:r>
      <w:r w:rsidRPr="006D2A0E">
        <w:rPr>
          <w:rStyle w:val="StyleUnderline"/>
        </w:rPr>
        <w:t xml:space="preserve"> their </w:t>
      </w:r>
      <w:r w:rsidRPr="00B87838">
        <w:rPr>
          <w:rStyle w:val="Emphasis"/>
          <w:highlight w:val="cyan"/>
        </w:rPr>
        <w:t>enforcement</w:t>
      </w:r>
      <w:r w:rsidRPr="006D2A0E">
        <w:rPr>
          <w:rStyle w:val="StyleUnderline"/>
        </w:rPr>
        <w:t xml:space="preserve"> efforts, effectively </w:t>
      </w:r>
      <w:r w:rsidRPr="00B87838">
        <w:rPr>
          <w:rStyle w:val="Emphasis"/>
          <w:highlight w:val="cyan"/>
        </w:rPr>
        <w:t>filling</w:t>
      </w:r>
      <w:r w:rsidRPr="006D2A0E">
        <w:rPr>
          <w:rStyle w:val="StyleUnderline"/>
        </w:rPr>
        <w:t xml:space="preserve"> what they perceive to be </w:t>
      </w:r>
      <w:r w:rsidRPr="00357CB2">
        <w:rPr>
          <w:rStyle w:val="Emphasis"/>
        </w:rPr>
        <w:t xml:space="preserve">the regulatory </w:t>
      </w:r>
      <w:r w:rsidRPr="00B87838">
        <w:rPr>
          <w:rStyle w:val="Emphasis"/>
          <w:highlight w:val="cyan"/>
        </w:rPr>
        <w:t>void</w:t>
      </w:r>
      <w:r w:rsidRPr="006D2A0E">
        <w:rPr>
          <w:rStyle w:val="StyleUnderline"/>
        </w:rPr>
        <w:t xml:space="preserve"> seemingly created by the federal agencies' shifting priorities</w:t>
      </w:r>
      <w:r w:rsidRPr="00582C52">
        <w:rPr>
          <w:sz w:val="16"/>
        </w:rPr>
        <w:t>.</w:t>
      </w:r>
    </w:p>
    <w:p w14:paraId="0424137A" w14:textId="77777777" w:rsidR="00A51BEF" w:rsidRPr="00582C52" w:rsidRDefault="00A51BEF" w:rsidP="00A51BEF">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770BF12E" w14:textId="77777777" w:rsidR="00A51BEF" w:rsidRPr="00582C52" w:rsidRDefault="00A51BEF" w:rsidP="00A51BEF">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203064F4" w14:textId="77777777" w:rsidR="00A51BEF" w:rsidRPr="00582C52" w:rsidRDefault="00A51BEF" w:rsidP="00A51BEF">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7B9DA633" w14:textId="77777777" w:rsidR="00A51BEF" w:rsidRPr="00582C52" w:rsidRDefault="00A51BEF" w:rsidP="00A51BEF">
      <w:pPr>
        <w:rPr>
          <w:sz w:val="16"/>
        </w:rPr>
      </w:pPr>
      <w:r w:rsidRPr="00582C52">
        <w:rPr>
          <w:sz w:val="16"/>
        </w:rPr>
        <w:t>In another instance, the administration announced that it would be suspending federal enforcement of the Foreign Corrupt Practices Act ("FCPA"). Executive Order 14209 of Feb. 10, 2025.</w:t>
      </w:r>
    </w:p>
    <w:p w14:paraId="69FDF041" w14:textId="77777777" w:rsidR="00A51BEF" w:rsidRPr="00C2231F" w:rsidRDefault="00A51BEF" w:rsidP="00A51BEF">
      <w:pPr>
        <w:rPr>
          <w:rStyle w:val="StyleUnderline"/>
        </w:rPr>
      </w:pPr>
      <w:r w:rsidRPr="00357CB2">
        <w:rPr>
          <w:rStyle w:val="Emphasis"/>
        </w:rPr>
        <w:t xml:space="preserve">Increased </w:t>
      </w:r>
      <w:r w:rsidRPr="00B87838">
        <w:rPr>
          <w:rStyle w:val="Emphasis"/>
          <w:highlight w:val="cyan"/>
        </w:rPr>
        <w:t>use</w:t>
      </w:r>
      <w:r w:rsidRPr="00B87838">
        <w:rPr>
          <w:rStyle w:val="StyleUnderline"/>
          <w:highlight w:val="cyan"/>
        </w:rPr>
        <w:t xml:space="preserve"> of</w:t>
      </w:r>
      <w:r w:rsidRPr="00C2231F">
        <w:rPr>
          <w:rStyle w:val="StyleUnderline"/>
        </w:rPr>
        <w:t xml:space="preserve"> state </w:t>
      </w:r>
      <w:r w:rsidRPr="00357CB2">
        <w:rPr>
          <w:rStyle w:val="Emphasis"/>
        </w:rPr>
        <w:t xml:space="preserve">consumer </w:t>
      </w:r>
      <w:r w:rsidRPr="00B87838">
        <w:rPr>
          <w:rStyle w:val="Emphasis"/>
          <w:highlight w:val="cyan"/>
        </w:rPr>
        <w:t>protection</w:t>
      </w:r>
      <w:r w:rsidRPr="00B87838">
        <w:rPr>
          <w:rStyle w:val="StyleUnderline"/>
          <w:highlight w:val="cyan"/>
        </w:rPr>
        <w:t xml:space="preserve"> statutes</w:t>
      </w:r>
    </w:p>
    <w:p w14:paraId="4DF6E606" w14:textId="77777777" w:rsidR="00A51BEF" w:rsidRPr="00582C52" w:rsidRDefault="00A51BEF" w:rsidP="00A51BEF">
      <w:pPr>
        <w:rPr>
          <w:sz w:val="16"/>
        </w:rPr>
      </w:pPr>
      <w:r w:rsidRPr="00C2231F">
        <w:rPr>
          <w:rStyle w:val="StyleUnderline"/>
        </w:rPr>
        <w:t xml:space="preserve">As federal agency priorities shift, state action has indicated that </w:t>
      </w:r>
      <w:r w:rsidRPr="00B87838">
        <w:rPr>
          <w:rStyle w:val="StyleUnderline"/>
          <w:highlight w:val="cyan"/>
        </w:rPr>
        <w:t>any</w:t>
      </w:r>
      <w:r w:rsidRPr="00C2231F">
        <w:rPr>
          <w:rStyle w:val="StyleUnderline"/>
        </w:rPr>
        <w:t xml:space="preserve"> perceived </w:t>
      </w:r>
      <w:r w:rsidRPr="00B87838">
        <w:rPr>
          <w:rStyle w:val="Emphasis"/>
          <w:highlight w:val="cyan"/>
        </w:rPr>
        <w:t>void</w:t>
      </w:r>
      <w:r w:rsidRPr="00C2231F">
        <w:rPr>
          <w:rStyle w:val="StyleUnderline"/>
        </w:rPr>
        <w:t xml:space="preserve"> in federal regulation </w:t>
      </w:r>
      <w:r w:rsidRPr="00B87838">
        <w:rPr>
          <w:rStyle w:val="StyleUnderline"/>
          <w:highlight w:val="cyan"/>
        </w:rPr>
        <w:t xml:space="preserve">will be </w:t>
      </w:r>
      <w:r w:rsidRPr="00B87838">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13E34A0D" w14:textId="77777777" w:rsidR="00A51BEF" w:rsidRPr="005F67CB" w:rsidRDefault="00A51BEF" w:rsidP="00A51BEF">
      <w:pPr>
        <w:rPr>
          <w:u w:val="single"/>
        </w:rPr>
      </w:pPr>
    </w:p>
    <w:p w14:paraId="6B0A5EF8" w14:textId="77777777" w:rsidR="00A51BEF" w:rsidRPr="00A51BEF" w:rsidRDefault="00A51BEF" w:rsidP="00A51BEF"/>
    <w:p w14:paraId="7A093561" w14:textId="7BCE1918" w:rsidR="007D0DE5" w:rsidRDefault="007D0DE5" w:rsidP="007D0DE5">
      <w:pPr>
        <w:pStyle w:val="Heading3"/>
      </w:pPr>
      <w:r>
        <w:t>Foreign Policy</w:t>
      </w:r>
    </w:p>
    <w:p w14:paraId="692E9426" w14:textId="77777777" w:rsidR="00A51BEF" w:rsidRDefault="00A51BEF" w:rsidP="00A51BEF">
      <w:pPr>
        <w:pStyle w:val="Heading4"/>
      </w:pPr>
      <w:r>
        <w:t xml:space="preserve">Trump’s </w:t>
      </w:r>
      <w:r w:rsidRPr="00375439">
        <w:rPr>
          <w:u w:val="single"/>
        </w:rPr>
        <w:t>not</w:t>
      </w:r>
      <w:r>
        <w:t xml:space="preserve"> attacking the foreign service---he’s making it </w:t>
      </w:r>
      <w:r w:rsidRPr="00435B95">
        <w:rPr>
          <w:u w:val="single"/>
        </w:rPr>
        <w:t>leaner</w:t>
      </w:r>
      <w:r>
        <w:t xml:space="preserve"> and </w:t>
      </w:r>
      <w:r w:rsidRPr="00435B95">
        <w:t>efficient</w:t>
      </w:r>
      <w:r>
        <w:t>.</w:t>
      </w:r>
    </w:p>
    <w:p w14:paraId="3AF66560" w14:textId="77777777" w:rsidR="00A51BEF" w:rsidRPr="0031202C" w:rsidRDefault="00A51BEF" w:rsidP="00A51BEF">
      <w:proofErr w:type="spellStart"/>
      <w:r w:rsidRPr="0031202C">
        <w:rPr>
          <w:rStyle w:val="Style13ptBold"/>
        </w:rPr>
        <w:t>Kroenig</w:t>
      </w:r>
      <w:proofErr w:type="spellEnd"/>
      <w:r w:rsidRPr="0031202C">
        <w:rPr>
          <w:rStyle w:val="Style13ptBold"/>
        </w:rPr>
        <w:t xml:space="preserve"> ’25 </w:t>
      </w:r>
      <w:r>
        <w:t>[Matthew; August 8; PhD, vice president of the Atlantic Council and professor in the Department of Government at Georgetown University; Foreign Policy, "Trump’s State Department Reforms Are Necessary," https://archive.ph/wMfNG]</w:t>
      </w:r>
    </w:p>
    <w:p w14:paraId="199BD91D" w14:textId="77777777" w:rsidR="00A51BEF" w:rsidRPr="00560039" w:rsidRDefault="00A51BEF" w:rsidP="00A51BEF">
      <w:pPr>
        <w:rPr>
          <w:sz w:val="16"/>
        </w:rPr>
      </w:pPr>
      <w:r w:rsidRPr="00560039">
        <w:rPr>
          <w:sz w:val="16"/>
        </w:rPr>
        <w:t>The problem was clear to the wise people of U.S. foreign policy, yet no action was taken.</w:t>
      </w:r>
    </w:p>
    <w:p w14:paraId="0AE4DAB8" w14:textId="77777777" w:rsidR="00A51BEF" w:rsidRPr="00560039" w:rsidRDefault="00A51BEF" w:rsidP="00A51BEF">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560039">
        <w:rPr>
          <w:sz w:val="16"/>
          <w:szCs w:val="16"/>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560039">
        <w:rPr>
          <w:rStyle w:val="StyleUnderline"/>
          <w:highlight w:val="cyan"/>
        </w:rPr>
        <w:t xml:space="preserve">growth in </w:t>
      </w:r>
      <w:r w:rsidRPr="00560039">
        <w:rPr>
          <w:rStyle w:val="Emphasis"/>
          <w:highlight w:val="cyan"/>
        </w:rPr>
        <w:t>staff</w:t>
      </w:r>
      <w:r w:rsidRPr="00560039">
        <w:rPr>
          <w:rStyle w:val="StyleUnderline"/>
          <w:highlight w:val="cyan"/>
        </w:rPr>
        <w:t xml:space="preserve"> was </w:t>
      </w:r>
      <w:r w:rsidRPr="00560039">
        <w:rPr>
          <w:rStyle w:val="Emphasis"/>
          <w:highlight w:val="cyan"/>
        </w:rPr>
        <w:t>not</w:t>
      </w:r>
      <w:r w:rsidRPr="00560039">
        <w:rPr>
          <w:rStyle w:val="StyleUnderline"/>
          <w:highlight w:val="cyan"/>
        </w:rPr>
        <w:t xml:space="preserve"> going to</w:t>
      </w:r>
      <w:r w:rsidRPr="00FD7ABF">
        <w:rPr>
          <w:rStyle w:val="StyleUnderline"/>
        </w:rPr>
        <w:t xml:space="preserve"> the pointy end of the</w:t>
      </w:r>
      <w:r w:rsidRPr="00560039">
        <w:rPr>
          <w:sz w:val="16"/>
        </w:rPr>
        <w:t xml:space="preserve"> spear—</w:t>
      </w:r>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560039">
        <w:rPr>
          <w:rStyle w:val="Emphasis"/>
          <w:highlight w:val="cyan"/>
        </w:rPr>
        <w:t>diplomats</w:t>
      </w:r>
      <w:r w:rsidRPr="00FD7ABF">
        <w:rPr>
          <w:rStyle w:val="StyleUnderline"/>
        </w:rPr>
        <w:t xml:space="preserve"> in the field that interact with foreign counterparts</w:t>
      </w:r>
      <w:r w:rsidRPr="00560039">
        <w:rPr>
          <w:sz w:val="16"/>
        </w:rPr>
        <w:t xml:space="preserve">. </w:t>
      </w:r>
      <w:r w:rsidRPr="00560039">
        <w:rPr>
          <w:rStyle w:val="Emphasis"/>
          <w:highlight w:val="cya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560039">
        <w:rPr>
          <w:rStyle w:val="Emphasis"/>
          <w:highlight w:val="cyan"/>
        </w:rPr>
        <w:t>DEI</w:t>
      </w:r>
      <w:r w:rsidRPr="00560039">
        <w:rPr>
          <w:sz w:val="16"/>
        </w:rPr>
        <w:t>).</w:t>
      </w:r>
    </w:p>
    <w:p w14:paraId="08A78CA1" w14:textId="77777777" w:rsidR="00A51BEF" w:rsidRPr="00AF5783" w:rsidRDefault="00A51BEF" w:rsidP="00A51BEF">
      <w:pPr>
        <w:rPr>
          <w:sz w:val="16"/>
        </w:rPr>
      </w:pPr>
      <w:r w:rsidRPr="00560039">
        <w:rPr>
          <w:rStyle w:val="StyleUnderline"/>
          <w:highlight w:val="cyan"/>
        </w:rPr>
        <w:t>These</w:t>
      </w:r>
      <w:r w:rsidRPr="00560039">
        <w:rPr>
          <w:sz w:val="16"/>
        </w:rPr>
        <w:t xml:space="preserve"> offices often </w:t>
      </w:r>
      <w:r w:rsidRPr="00560039">
        <w:rPr>
          <w:rStyle w:val="StyleUnderline"/>
          <w:highlight w:val="cyan"/>
        </w:rPr>
        <w:t>pushed</w:t>
      </w:r>
      <w:r w:rsidRPr="00560039">
        <w:rPr>
          <w:rStyle w:val="StyleUnderline"/>
        </w:rPr>
        <w:t xml:space="preserve"> </w:t>
      </w:r>
      <w:r w:rsidRPr="00560039">
        <w:rPr>
          <w:rStyle w:val="Emphasis"/>
        </w:rPr>
        <w:t xml:space="preserve">controversial </w:t>
      </w:r>
      <w:r w:rsidRPr="00560039">
        <w:rPr>
          <w:rStyle w:val="Emphasis"/>
          <w:highlight w:val="cyan"/>
        </w:rPr>
        <w:t>agendas</w:t>
      </w:r>
      <w:r w:rsidRPr="00560039">
        <w:rPr>
          <w:sz w:val="16"/>
        </w:rPr>
        <w:t xml:space="preserve"> at the expense of core U.S. interests </w:t>
      </w:r>
      <w:r w:rsidRPr="00560039">
        <w:rPr>
          <w:rStyle w:val="StyleUnderline"/>
          <w:highlight w:val="cyan"/>
        </w:rPr>
        <w:t xml:space="preserve">and </w:t>
      </w:r>
      <w:r w:rsidRPr="00560039">
        <w:rPr>
          <w:rStyle w:val="Emphasis"/>
          <w:highlight w:val="cyan"/>
        </w:rPr>
        <w:t>alienated</w:t>
      </w:r>
      <w:r w:rsidRPr="00FD7ABF">
        <w:rPr>
          <w:rStyle w:val="StyleUnderline"/>
        </w:rPr>
        <w:t xml:space="preserve"> key </w:t>
      </w:r>
      <w:r w:rsidRPr="00560039">
        <w:rPr>
          <w:rStyle w:val="StyleUnderline"/>
          <w:highlight w:val="cyan"/>
        </w:rPr>
        <w:t xml:space="preserve">partners by imposing </w:t>
      </w:r>
      <w:r w:rsidRPr="00560039">
        <w:rPr>
          <w:rStyle w:val="Emphasis"/>
          <w:highlight w:val="cya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560039">
        <w:rPr>
          <w:rStyle w:val="StyleUnderline"/>
        </w:rPr>
        <w:t>P</w:t>
      </w:r>
      <w:r w:rsidRPr="00560039">
        <w:rPr>
          <w:sz w:val="16"/>
        </w:rPr>
        <w:t>olitical-</w:t>
      </w:r>
      <w:r w:rsidRPr="00560039">
        <w:rPr>
          <w:rStyle w:val="StyleUnderline"/>
        </w:rPr>
        <w:t>M</w:t>
      </w:r>
      <w:r w:rsidRPr="00560039">
        <w:rPr>
          <w:sz w:val="16"/>
        </w:rPr>
        <w:t xml:space="preserve">ilitary </w:t>
      </w:r>
      <w:r w:rsidRPr="00560039">
        <w:rPr>
          <w:rStyle w:val="StyleUnderline"/>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with: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1ECAB06A" w14:textId="77777777" w:rsidR="00A51BEF" w:rsidRPr="00560039" w:rsidRDefault="00A51BEF" w:rsidP="00A51BEF">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60DEA7A0" w14:textId="77777777" w:rsidR="00A51BEF" w:rsidRPr="00560039" w:rsidRDefault="00A51BEF" w:rsidP="00A51BEF">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560039">
        <w:rPr>
          <w:rStyle w:val="StyleUnderline"/>
          <w:highlight w:val="cyan"/>
        </w:rPr>
        <w:t>department is</w:t>
      </w:r>
      <w:r w:rsidRPr="00C558DC">
        <w:rPr>
          <w:rStyle w:val="StyleUnderline"/>
        </w:rPr>
        <w:t xml:space="preserve"> being </w:t>
      </w:r>
      <w:r w:rsidRPr="00560039">
        <w:rPr>
          <w:rStyle w:val="Emphasis"/>
          <w:highlight w:val="cya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560039">
        <w:rPr>
          <w:rStyle w:val="StyleUnderline"/>
          <w:highlight w:val="cyan"/>
        </w:rPr>
        <w:t xml:space="preserve">to </w:t>
      </w:r>
      <w:r w:rsidRPr="00560039">
        <w:rPr>
          <w:rStyle w:val="Emphasis"/>
          <w:highlight w:val="cyan"/>
        </w:rPr>
        <w:t>strengthen</w:t>
      </w:r>
      <w:r w:rsidRPr="00FA6434">
        <w:rPr>
          <w:rStyle w:val="StyleUnderline"/>
        </w:rPr>
        <w:t xml:space="preserve"> U.S. </w:t>
      </w:r>
      <w:r w:rsidRPr="00560039">
        <w:rPr>
          <w:rStyle w:val="Emphasis"/>
          <w:highlight w:val="cyan"/>
        </w:rPr>
        <w:t>diplomacy</w:t>
      </w:r>
      <w:r w:rsidRPr="00FA6434">
        <w:rPr>
          <w:rStyle w:val="StyleUnderline"/>
        </w:rPr>
        <w:t xml:space="preserve"> by </w:t>
      </w:r>
      <w:r w:rsidRPr="00560039">
        <w:rPr>
          <w:rStyle w:val="Emphasis"/>
          <w:highlight w:val="cyan"/>
        </w:rPr>
        <w:t>returning</w:t>
      </w:r>
      <w:r w:rsidRPr="00560039">
        <w:rPr>
          <w:rStyle w:val="StyleUnderline"/>
          <w:highlight w:val="cyan"/>
        </w:rPr>
        <w:t xml:space="preserve"> </w:t>
      </w:r>
      <w:r w:rsidRPr="00C558DC">
        <w:rPr>
          <w:rStyle w:val="StyleUnderline"/>
          <w:highlight w:val="cyan"/>
        </w:rPr>
        <w:t xml:space="preserve">power to </w:t>
      </w:r>
      <w:r w:rsidRPr="00C558DC">
        <w:rPr>
          <w:rStyle w:val="Emphasis"/>
          <w:highlight w:val="cyan"/>
        </w:rPr>
        <w:t>overseas posts</w:t>
      </w:r>
      <w:r w:rsidRPr="00560039">
        <w:rPr>
          <w:sz w:val="16"/>
        </w:rPr>
        <w:t xml:space="preserve"> and regional bureaus, </w:t>
      </w:r>
      <w:r w:rsidRPr="00FA6434">
        <w:rPr>
          <w:rStyle w:val="StyleUnderline"/>
        </w:rPr>
        <w:t xml:space="preserve">as well as </w:t>
      </w:r>
      <w:r w:rsidRPr="00560039">
        <w:rPr>
          <w:rStyle w:val="Emphasis"/>
          <w:highlight w:val="cya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58D18C26" w14:textId="77777777" w:rsidR="00A51BEF" w:rsidRDefault="00A51BEF" w:rsidP="00A51BEF">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560039">
        <w:rPr>
          <w:rStyle w:val="Emphasis"/>
          <w:highlight w:val="cyan"/>
        </w:rPr>
        <w:t>layoffs</w:t>
      </w:r>
      <w:r w:rsidRPr="00FA6434">
        <w:rPr>
          <w:rStyle w:val="StyleUnderline"/>
        </w:rPr>
        <w:t xml:space="preserve"> were civil servants in Washington and </w:t>
      </w:r>
      <w:r w:rsidRPr="00560039">
        <w:rPr>
          <w:rStyle w:val="Emphasis"/>
          <w:highlight w:val="cyan"/>
        </w:rPr>
        <w:t>none</w:t>
      </w:r>
      <w:r w:rsidRPr="00560039">
        <w:rPr>
          <w:rStyle w:val="StyleUnderline"/>
          <w:highlight w:val="cyan"/>
        </w:rPr>
        <w:t xml:space="preserve"> were </w:t>
      </w:r>
      <w:r w:rsidRPr="00560039">
        <w:rPr>
          <w:rStyle w:val="Emphasis"/>
          <w:highlight w:val="cya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560039">
        <w:rPr>
          <w:rStyle w:val="StyleUnderline"/>
          <w:highlight w:val="cyan"/>
        </w:rPr>
        <w:t xml:space="preserve">consolidated </w:t>
      </w:r>
      <w:r w:rsidRPr="00560039">
        <w:rPr>
          <w:rStyle w:val="Emphasis"/>
          <w:highlight w:val="cyan"/>
        </w:rPr>
        <w:t>redundant</w:t>
      </w:r>
      <w:r w:rsidRPr="00560039">
        <w:rPr>
          <w:rStyle w:val="StyleUnderline"/>
          <w:highlight w:val="cya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79FA84A3" w14:textId="77777777" w:rsidR="00A51BEF" w:rsidRPr="00560039" w:rsidRDefault="00A51BEF" w:rsidP="00A51BEF">
      <w:pPr>
        <w:rPr>
          <w:sz w:val="16"/>
        </w:rPr>
      </w:pPr>
      <w:r w:rsidRPr="00C558DC">
        <w:rPr>
          <w:rStyle w:val="StyleUnderline"/>
        </w:rPr>
        <w:t xml:space="preserve">Media </w:t>
      </w:r>
      <w:r w:rsidRPr="00560039">
        <w:rPr>
          <w:rStyle w:val="StyleUnderline"/>
          <w:highlight w:val="cyan"/>
        </w:rPr>
        <w:t xml:space="preserve">reports </w:t>
      </w:r>
      <w:r w:rsidRPr="00560039">
        <w:rPr>
          <w:rStyle w:val="Emphasis"/>
          <w:highlight w:val="cyan"/>
        </w:rPr>
        <w:t>dramatized</w:t>
      </w:r>
      <w:r w:rsidRPr="00635CF8">
        <w:rPr>
          <w:rStyle w:val="StyleUnderline"/>
        </w:rPr>
        <w:t xml:space="preserve"> the </w:t>
      </w:r>
      <w:r w:rsidRPr="00560039">
        <w:rPr>
          <w:rStyle w:val="Emphasis"/>
          <w:highlight w:val="cyan"/>
        </w:rPr>
        <w:t>job losses</w:t>
      </w:r>
      <w:r w:rsidRPr="00635CF8">
        <w:rPr>
          <w:rStyle w:val="StyleUnderline"/>
        </w:rPr>
        <w:t xml:space="preserve"> that </w:t>
      </w:r>
      <w:r w:rsidRPr="00560039">
        <w:rPr>
          <w:rStyle w:val="StyleUnderline"/>
          <w:highlight w:val="cyan"/>
        </w:rPr>
        <w:t>would</w:t>
      </w:r>
      <w:r w:rsidRPr="00635CF8">
        <w:rPr>
          <w:rStyle w:val="StyleUnderline"/>
        </w:rPr>
        <w:t xml:space="preserve"> </w:t>
      </w:r>
      <w:r w:rsidRPr="00635CF8">
        <w:rPr>
          <w:rStyle w:val="Emphasis"/>
        </w:rPr>
        <w:t xml:space="preserve">supposedly </w:t>
      </w:r>
      <w:r w:rsidRPr="00560039">
        <w:rPr>
          <w:rStyle w:val="Emphasis"/>
          <w:highlight w:val="cyan"/>
        </w:rPr>
        <w:t>gut</w:t>
      </w:r>
      <w:r w:rsidRPr="00635CF8">
        <w:rPr>
          <w:rStyle w:val="StyleUnderline"/>
        </w:rPr>
        <w:t xml:space="preserve"> U.S. </w:t>
      </w:r>
      <w:r w:rsidRPr="00560039">
        <w:rPr>
          <w:rStyle w:val="StyleUnderline"/>
          <w:highlight w:val="cyan"/>
        </w:rPr>
        <w:t>diplomacy</w:t>
      </w:r>
      <w:r w:rsidRPr="00635CF8">
        <w:rPr>
          <w:rStyle w:val="StyleUnderline"/>
        </w:rPr>
        <w:t>, but</w:t>
      </w:r>
      <w:r w:rsidRPr="00560039">
        <w:rPr>
          <w:sz w:val="16"/>
        </w:rPr>
        <w:t xml:space="preserve"> the </w:t>
      </w:r>
      <w:r w:rsidRPr="00560039">
        <w:rPr>
          <w:rStyle w:val="StyleUnderline"/>
          <w:highlight w:val="cyan"/>
        </w:rPr>
        <w:t>trimming</w:t>
      </w:r>
      <w:r w:rsidRPr="00560039">
        <w:rPr>
          <w:sz w:val="16"/>
        </w:rPr>
        <w:t xml:space="preserve"> of roughly </w:t>
      </w:r>
      <w:r w:rsidRPr="00560039">
        <w:rPr>
          <w:rStyle w:val="Emphasis"/>
          <w:highlight w:val="cyan"/>
        </w:rPr>
        <w:t>3,000</w:t>
      </w:r>
      <w:r w:rsidRPr="00560039">
        <w:rPr>
          <w:sz w:val="16"/>
        </w:rPr>
        <w:t xml:space="preserve"> positions </w:t>
      </w:r>
      <w:r w:rsidRPr="00635CF8">
        <w:rPr>
          <w:rStyle w:val="StyleUnderline"/>
        </w:rPr>
        <w:t xml:space="preserve">from a staff of 80,000 </w:t>
      </w:r>
      <w:r w:rsidRPr="00560039">
        <w:rPr>
          <w:rStyle w:val="StyleUnderline"/>
          <w:highlight w:val="cyan"/>
        </w:rPr>
        <w:t>was</w:t>
      </w:r>
      <w:r w:rsidRPr="00560039">
        <w:rPr>
          <w:sz w:val="16"/>
        </w:rPr>
        <w:t xml:space="preserve"> a </w:t>
      </w:r>
      <w:r w:rsidRPr="00560039">
        <w:rPr>
          <w:rStyle w:val="Emphasis"/>
          <w:highlight w:val="cya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1ABF6491" w14:textId="77777777" w:rsidR="00A51BEF" w:rsidRPr="00560039" w:rsidRDefault="00A51BEF" w:rsidP="00A51BEF">
      <w:pPr>
        <w:rPr>
          <w:sz w:val="16"/>
        </w:rPr>
      </w:pPr>
      <w:r w:rsidRPr="00635CF8">
        <w:rPr>
          <w:rStyle w:val="StyleUnderline"/>
        </w:rPr>
        <w:t>Some</w:t>
      </w:r>
      <w:r w:rsidRPr="00560039">
        <w:rPr>
          <w:sz w:val="16"/>
        </w:rPr>
        <w:t xml:space="preserve"> might </w:t>
      </w:r>
      <w:r w:rsidRPr="00560039">
        <w:rPr>
          <w:rStyle w:val="StyleUnderline"/>
          <w:highlight w:val="cyan"/>
        </w:rPr>
        <w:t xml:space="preserve">equate </w:t>
      </w:r>
      <w:r w:rsidRPr="00560039">
        <w:rPr>
          <w:rStyle w:val="Emphasis"/>
          <w:highlight w:val="cyan"/>
        </w:rPr>
        <w:t>more staff</w:t>
      </w:r>
      <w:r w:rsidRPr="00560039">
        <w:rPr>
          <w:rStyle w:val="StyleUnderline"/>
          <w:highlight w:val="cyan"/>
        </w:rPr>
        <w:t xml:space="preserve"> with </w:t>
      </w:r>
      <w:r w:rsidRPr="00560039">
        <w:rPr>
          <w:rStyle w:val="Emphasis"/>
          <w:highlight w:val="cyan"/>
        </w:rPr>
        <w:t>more diplomacy</w:t>
      </w:r>
      <w:r w:rsidRPr="00635CF8">
        <w:rPr>
          <w:rStyle w:val="StyleUnderline"/>
        </w:rPr>
        <w:t xml:space="preserve">, but </w:t>
      </w:r>
      <w:r w:rsidRPr="00C558DC">
        <w:rPr>
          <w:rStyle w:val="StyleUnderline"/>
        </w:rPr>
        <w:t xml:space="preserve">an </w:t>
      </w:r>
      <w:r w:rsidRPr="00560039">
        <w:rPr>
          <w:rStyle w:val="Emphasis"/>
          <w:highlight w:val="cyan"/>
        </w:rPr>
        <w:t>inefficient</w:t>
      </w:r>
      <w:r w:rsidRPr="00560039">
        <w:rPr>
          <w:rStyle w:val="StyleUnderline"/>
          <w:highlight w:val="cyan"/>
        </w:rPr>
        <w:t xml:space="preserve"> org</w:t>
      </w:r>
      <w:r w:rsidRPr="00635CF8">
        <w:rPr>
          <w:rStyle w:val="StyleUnderline"/>
        </w:rPr>
        <w:t xml:space="preserve">anization that’s </w:t>
      </w:r>
      <w:r w:rsidRPr="00635CF8">
        <w:rPr>
          <w:rStyle w:val="Emphasis"/>
        </w:rPr>
        <w:t xml:space="preserve">overly </w:t>
      </w:r>
      <w:r w:rsidRPr="00560039">
        <w:rPr>
          <w:rStyle w:val="Emphasis"/>
          <w:highlight w:val="cyan"/>
        </w:rPr>
        <w:t>focused</w:t>
      </w:r>
      <w:r w:rsidRPr="00560039">
        <w:rPr>
          <w:rStyle w:val="StyleUnderline"/>
          <w:highlight w:val="cyan"/>
        </w:rPr>
        <w:t xml:space="preserve"> on</w:t>
      </w:r>
      <w:r w:rsidRPr="00C558DC">
        <w:rPr>
          <w:rStyle w:val="StyleUnderline"/>
        </w:rPr>
        <w:t xml:space="preserve"> the </w:t>
      </w:r>
      <w:r w:rsidRPr="00560039">
        <w:rPr>
          <w:rStyle w:val="Emphasis"/>
          <w:highlight w:val="cyan"/>
        </w:rPr>
        <w:t>wrong issues</w:t>
      </w:r>
      <w:r w:rsidRPr="00560039">
        <w:rPr>
          <w:rStyle w:val="StyleUnderline"/>
          <w:highlight w:val="cyan"/>
        </w:rPr>
        <w:t xml:space="preserve"> will </w:t>
      </w:r>
      <w:r w:rsidRPr="00560039">
        <w:rPr>
          <w:rStyle w:val="Emphasis"/>
          <w:highlight w:val="cya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3B81D230" w14:textId="77777777" w:rsidR="00A51BEF" w:rsidRPr="00560039" w:rsidRDefault="00A51BEF" w:rsidP="00A51BEF">
      <w:pPr>
        <w:rPr>
          <w:sz w:val="16"/>
        </w:rPr>
      </w:pPr>
      <w:r w:rsidRPr="00635CF8">
        <w:rPr>
          <w:rStyle w:val="StyleUnderline"/>
        </w:rPr>
        <w:t>Media reports gave the impression</w:t>
      </w:r>
      <w:r w:rsidRPr="00560039">
        <w:rPr>
          <w:sz w:val="16"/>
        </w:rPr>
        <w:t xml:space="preserve"> that the reorganization and </w:t>
      </w:r>
      <w:r w:rsidRPr="00560039">
        <w:rPr>
          <w:rStyle w:val="StyleUnderline"/>
          <w:highlight w:val="cyan"/>
        </w:rPr>
        <w:t xml:space="preserve">layoffs were </w:t>
      </w:r>
      <w:r w:rsidRPr="00560039">
        <w:rPr>
          <w:rStyle w:val="Emphasis"/>
          <w:highlight w:val="cya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560039">
        <w:rPr>
          <w:rStyle w:val="Emphasis"/>
          <w:highlight w:val="cyan"/>
        </w:rPr>
        <w:t>but</w:t>
      </w:r>
      <w:r w:rsidRPr="00560039">
        <w:rPr>
          <w:sz w:val="16"/>
        </w:rPr>
        <w:t xml:space="preserve">, according to my source, </w:t>
      </w:r>
      <w:r w:rsidRPr="00560039">
        <w:rPr>
          <w:rStyle w:val="StyleUnderline"/>
          <w:highlight w:val="cyan"/>
        </w:rPr>
        <w:t>Rubio</w:t>
      </w:r>
      <w:r w:rsidRPr="00635CF8">
        <w:rPr>
          <w:rStyle w:val="StyleUnderline"/>
        </w:rPr>
        <w:t xml:space="preserve">’s team </w:t>
      </w:r>
      <w:r w:rsidRPr="00560039">
        <w:rPr>
          <w:rStyle w:val="StyleUnderline"/>
          <w:highlight w:val="cyan"/>
        </w:rPr>
        <w:t>began consultations</w:t>
      </w:r>
      <w:r w:rsidRPr="00560039">
        <w:rPr>
          <w:sz w:val="16"/>
        </w:rPr>
        <w:t xml:space="preserve"> on it back </w:t>
      </w:r>
      <w:r w:rsidRPr="00560039">
        <w:rPr>
          <w:rStyle w:val="StyleUnderline"/>
          <w:highlight w:val="cyan"/>
        </w:rPr>
        <w:t xml:space="preserve">in </w:t>
      </w:r>
      <w:r w:rsidRPr="00560039">
        <w:rPr>
          <w:rStyle w:val="Emphasis"/>
          <w:highlight w:val="cya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560039">
        <w:rPr>
          <w:rStyle w:val="Emphasis"/>
          <w:highlight w:val="cyan"/>
        </w:rPr>
        <w:t>asked</w:t>
      </w:r>
      <w:r w:rsidRPr="00560039">
        <w:rPr>
          <w:rStyle w:val="StyleUnderline"/>
          <w:highlight w:val="cyan"/>
        </w:rPr>
        <w:t xml:space="preserve"> for</w:t>
      </w:r>
      <w:r w:rsidRPr="00635CF8">
        <w:rPr>
          <w:rStyle w:val="StyleUnderline"/>
        </w:rPr>
        <w:t xml:space="preserve"> their </w:t>
      </w:r>
      <w:r w:rsidRPr="00560039">
        <w:rPr>
          <w:rStyle w:val="Emphasis"/>
          <w:highlight w:val="cya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560039">
        <w:rPr>
          <w:rStyle w:val="StyleUnderline"/>
          <w:highlight w:val="cyan"/>
        </w:rPr>
        <w:t xml:space="preserve">followed </w:t>
      </w:r>
      <w:r w:rsidRPr="00560039">
        <w:rPr>
          <w:rStyle w:val="Emphasis"/>
          <w:highlight w:val="cyan"/>
        </w:rPr>
        <w:t>all</w:t>
      </w:r>
      <w:r w:rsidRPr="00560039">
        <w:rPr>
          <w:sz w:val="16"/>
        </w:rPr>
        <w:t xml:space="preserve"> legal </w:t>
      </w:r>
      <w:r w:rsidRPr="00560039">
        <w:rPr>
          <w:rStyle w:val="Emphasis"/>
          <w:highlight w:val="cyan"/>
        </w:rPr>
        <w:t>requirements</w:t>
      </w:r>
      <w:r w:rsidRPr="00560039">
        <w:rPr>
          <w:sz w:val="16"/>
        </w:rPr>
        <w:t xml:space="preserve">, communicated with its workforce, </w:t>
      </w:r>
      <w:r w:rsidRPr="00560039">
        <w:rPr>
          <w:rStyle w:val="StyleUnderline"/>
          <w:highlight w:val="cyan"/>
        </w:rPr>
        <w:t xml:space="preserve">and worked for </w:t>
      </w:r>
      <w:r w:rsidRPr="00560039">
        <w:rPr>
          <w:rStyle w:val="Emphasis"/>
          <w:highlight w:val="cya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7E694829" w14:textId="77777777" w:rsidR="00A51BEF" w:rsidRPr="00560039" w:rsidRDefault="00A51BEF" w:rsidP="00A51BEF">
      <w:pPr>
        <w:rPr>
          <w:sz w:val="16"/>
        </w:rPr>
      </w:pPr>
      <w:r w:rsidRPr="00560039">
        <w:rPr>
          <w:sz w:val="16"/>
        </w:rPr>
        <w:t xml:space="preserve">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w:t>
      </w:r>
      <w:r w:rsidRPr="00560039">
        <w:rPr>
          <w:rStyle w:val="StyleUnderline"/>
        </w:rPr>
        <w:t xml:space="preserve">offices and functions were let go, </w:t>
      </w:r>
      <w:r w:rsidRPr="00560039">
        <w:rPr>
          <w:rStyle w:val="Emphasis"/>
        </w:rPr>
        <w:t>not</w:t>
      </w:r>
      <w:r w:rsidRPr="00560039">
        <w:rPr>
          <w:rStyle w:val="StyleUnderline"/>
        </w:rPr>
        <w:t xml:space="preserve"> individuals.</w:t>
      </w:r>
    </w:p>
    <w:p w14:paraId="28024D19" w14:textId="77777777" w:rsidR="00A51BEF" w:rsidRDefault="00A51BEF" w:rsidP="00A51BEF">
      <w:pPr>
        <w:rPr>
          <w:sz w:val="16"/>
        </w:rPr>
      </w:pPr>
      <w:r w:rsidRPr="00560039">
        <w:rPr>
          <w:sz w:val="16"/>
        </w:rPr>
        <w:t xml:space="preserve">In short, the Trump administration has now begun the process of reorganizing the State Department in keeping with the United States’ current challenges. </w:t>
      </w:r>
      <w:r w:rsidRPr="00560039">
        <w:rPr>
          <w:rStyle w:val="StyleUnderline"/>
        </w:rPr>
        <w:t>With</w:t>
      </w:r>
      <w:r w:rsidRPr="00560039">
        <w:rPr>
          <w:sz w:val="16"/>
        </w:rPr>
        <w:t xml:space="preserve"> a major </w:t>
      </w:r>
      <w:r w:rsidRPr="00560039">
        <w:rPr>
          <w:rStyle w:val="Emphasis"/>
        </w:rPr>
        <w:t>war</w:t>
      </w:r>
      <w:r w:rsidRPr="00560039">
        <w:rPr>
          <w:rStyle w:val="StyleUnderline"/>
        </w:rPr>
        <w:t xml:space="preserve"> in </w:t>
      </w:r>
      <w:r w:rsidRPr="00560039">
        <w:rPr>
          <w:rStyle w:val="Emphasis"/>
        </w:rPr>
        <w:t>Europe</w:t>
      </w:r>
      <w:r w:rsidRPr="00560039">
        <w:rPr>
          <w:rStyle w:val="StyleUnderline"/>
        </w:rPr>
        <w:t xml:space="preserve">, </w:t>
      </w:r>
      <w:r w:rsidRPr="00560039">
        <w:rPr>
          <w:rStyle w:val="Emphasis"/>
        </w:rPr>
        <w:t>conflicts</w:t>
      </w:r>
      <w:r w:rsidRPr="00560039">
        <w:rPr>
          <w:rStyle w:val="StyleUnderline"/>
        </w:rPr>
        <w:t xml:space="preserve"> in the </w:t>
      </w:r>
      <w:r w:rsidRPr="00560039">
        <w:rPr>
          <w:rStyle w:val="Emphasis"/>
        </w:rPr>
        <w:t>Mid</w:t>
      </w:r>
      <w:r w:rsidRPr="00560039">
        <w:rPr>
          <w:sz w:val="16"/>
        </w:rPr>
        <w:t xml:space="preserve">dle </w:t>
      </w:r>
      <w:r w:rsidRPr="00560039">
        <w:rPr>
          <w:rStyle w:val="Emphasis"/>
        </w:rPr>
        <w:t>East</w:t>
      </w:r>
      <w:r w:rsidRPr="00560039">
        <w:rPr>
          <w:rStyle w:val="StyleUnderline"/>
        </w:rPr>
        <w:t>, and</w:t>
      </w:r>
      <w:r w:rsidRPr="00560039">
        <w:rPr>
          <w:sz w:val="16"/>
        </w:rPr>
        <w:t xml:space="preserve"> increased </w:t>
      </w:r>
      <w:r w:rsidRPr="00560039">
        <w:rPr>
          <w:rStyle w:val="Emphasis"/>
        </w:rPr>
        <w:t>Chinese aggression</w:t>
      </w:r>
      <w:r w:rsidRPr="00560039">
        <w:rPr>
          <w:rStyle w:val="StyleUnderline"/>
        </w:rPr>
        <w:t xml:space="preserve"> in</w:t>
      </w:r>
      <w:r w:rsidRPr="00560039">
        <w:rPr>
          <w:sz w:val="16"/>
        </w:rPr>
        <w:t xml:space="preserve"> the </w:t>
      </w:r>
      <w:r w:rsidRPr="00560039">
        <w:rPr>
          <w:rStyle w:val="Emphasis"/>
        </w:rPr>
        <w:t>Indo-Pacific</w:t>
      </w:r>
      <w:r w:rsidRPr="00560039">
        <w:rPr>
          <w:sz w:val="16"/>
        </w:rPr>
        <w:t xml:space="preserve">, it is obvious that </w:t>
      </w:r>
      <w:r w:rsidRPr="00560039">
        <w:rPr>
          <w:rStyle w:val="StyleUnderline"/>
        </w:rPr>
        <w:t>efforts to strengthen U.S. diplomacy could not come</w:t>
      </w:r>
      <w:r w:rsidRPr="00560039">
        <w:rPr>
          <w:sz w:val="16"/>
        </w:rPr>
        <w:t xml:space="preserve"> a moment </w:t>
      </w:r>
      <w:r w:rsidRPr="00560039">
        <w:rPr>
          <w:rStyle w:val="Emphasis"/>
        </w:rPr>
        <w:t>too soon</w:t>
      </w:r>
      <w:r w:rsidRPr="00560039">
        <w:rPr>
          <w:sz w:val="16"/>
        </w:rPr>
        <w:t>.</w:t>
      </w:r>
    </w:p>
    <w:p w14:paraId="7B5489D3" w14:textId="77777777" w:rsidR="00A51BEF" w:rsidRDefault="00A51BEF" w:rsidP="00A51BEF">
      <w:pPr>
        <w:pStyle w:val="Heading4"/>
      </w:pPr>
      <w:r>
        <w:rPr>
          <w:u w:val="single"/>
        </w:rPr>
        <w:t>P</w:t>
      </w:r>
      <w:r w:rsidRPr="00DB6B31">
        <w:rPr>
          <w:u w:val="single"/>
        </w:rPr>
        <w:t>olitical</w:t>
      </w:r>
      <w:r w:rsidRPr="009E39FA">
        <w:t xml:space="preserve"> appointments</w:t>
      </w:r>
      <w:r>
        <w:t xml:space="preserve"> thump. </w:t>
      </w:r>
    </w:p>
    <w:p w14:paraId="75386A5F" w14:textId="77777777" w:rsidR="00A51BEF" w:rsidRPr="00DB6B31" w:rsidRDefault="00A51BEF" w:rsidP="00A51BEF">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1055AF22" w14:textId="77777777" w:rsidR="00A51BEF" w:rsidRPr="00DB6B31" w:rsidRDefault="00A51BEF" w:rsidP="00A51BEF">
      <w:pPr>
        <w:rPr>
          <w:sz w:val="16"/>
        </w:rPr>
      </w:pPr>
      <w:r w:rsidRPr="00DB6B31">
        <w:rPr>
          <w:sz w:val="16"/>
        </w:rPr>
        <w:t xml:space="preserve">9. Institutionalizing incompetence. These </w:t>
      </w:r>
      <w:r w:rsidRPr="00C80A13">
        <w:rPr>
          <w:rStyle w:val="Emphasis"/>
          <w:highlight w:val="cyan"/>
        </w:rPr>
        <w:t>fo</w:t>
      </w:r>
      <w:r w:rsidRPr="00DB6B31">
        <w:rPr>
          <w:rStyle w:val="StyleUnderline"/>
        </w:rPr>
        <w:t>reign-</w:t>
      </w:r>
      <w:r w:rsidRPr="00C80A13">
        <w:rPr>
          <w:rStyle w:val="Emphasis"/>
          <w:highlight w:val="cyan"/>
        </w:rPr>
        <w:t>po</w:t>
      </w:r>
      <w:r w:rsidRPr="00DB6B31">
        <w:rPr>
          <w:rStyle w:val="StyleUnderline"/>
        </w:rPr>
        <w:t xml:space="preserve">licy </w:t>
      </w:r>
      <w:r w:rsidRPr="00DB6B31">
        <w:rPr>
          <w:rStyle w:val="StyleUnderline"/>
          <w:highlight w:val="cyan"/>
        </w:rPr>
        <w:t xml:space="preserve">blunders </w:t>
      </w:r>
      <w:r w:rsidRPr="00DB6B31">
        <w:rPr>
          <w:rStyle w:val="Emphasis"/>
          <w:highlight w:val="cyan"/>
        </w:rPr>
        <w:t>aren’t surprising</w:t>
      </w:r>
      <w:r w:rsidRPr="00DB6B31">
        <w:rPr>
          <w:sz w:val="16"/>
        </w:rPr>
        <w:t xml:space="preserve">, because </w:t>
      </w:r>
      <w:r w:rsidRPr="00DB6B31">
        <w:rPr>
          <w:rStyle w:val="StyleUnderline"/>
          <w:highlight w:val="cyan"/>
        </w:rPr>
        <w:t xml:space="preserve">the </w:t>
      </w:r>
      <w:r w:rsidRPr="00DB6B31">
        <w:rPr>
          <w:rStyle w:val="Emphasis"/>
          <w:highlight w:val="cyan"/>
        </w:rPr>
        <w:t>admin</w:t>
      </w:r>
      <w:r w:rsidRPr="00DB6B31">
        <w:rPr>
          <w:sz w:val="16"/>
        </w:rPr>
        <w:t xml:space="preserve">istration </w:t>
      </w:r>
      <w:r w:rsidRPr="00DB6B31">
        <w:rPr>
          <w:rStyle w:val="StyleUnderline"/>
        </w:rPr>
        <w:t xml:space="preserve">has </w:t>
      </w:r>
      <w:r w:rsidRPr="00DB6B31">
        <w:rPr>
          <w:rStyle w:val="StyleUnderline"/>
          <w:highlight w:val="cyan"/>
        </w:rPr>
        <w:t xml:space="preserve">made a </w:t>
      </w:r>
      <w:r w:rsidRPr="00DB6B31">
        <w:rPr>
          <w:rStyle w:val="Emphasis"/>
          <w:highlight w:val="cyan"/>
        </w:rPr>
        <w:t>point</w:t>
      </w:r>
      <w:r w:rsidRPr="00DB6B31">
        <w:rPr>
          <w:rStyle w:val="StyleUnderline"/>
          <w:highlight w:val="cyan"/>
        </w:rPr>
        <w:t xml:space="preserve"> of </w:t>
      </w:r>
      <w:r w:rsidRPr="00DB6B31">
        <w:rPr>
          <w:rStyle w:val="Emphasis"/>
          <w:highlight w:val="cyan"/>
        </w:rPr>
        <w:t>appointing</w:t>
      </w:r>
      <w:r w:rsidRPr="00DB6B31">
        <w:rPr>
          <w:rStyle w:val="StyleUnderline"/>
          <w:highlight w:val="cyan"/>
        </w:rPr>
        <w:t xml:space="preserve"> officials</w:t>
      </w:r>
      <w:r w:rsidRPr="00DB6B31">
        <w:rPr>
          <w:rStyle w:val="StyleUnderline"/>
        </w:rPr>
        <w:t xml:space="preserve"> who are </w:t>
      </w:r>
      <w:r w:rsidRPr="00DB6B31">
        <w:rPr>
          <w:rStyle w:val="Emphasis"/>
          <w:highlight w:val="cyan"/>
        </w:rPr>
        <w:t>not qualified</w:t>
      </w:r>
      <w:r w:rsidRPr="00DB6B31">
        <w:rPr>
          <w:sz w:val="16"/>
        </w:rPr>
        <w:t xml:space="preserve"> for the positions they hold, </w:t>
      </w:r>
      <w:r w:rsidRPr="00DB6B31">
        <w:rPr>
          <w:rStyle w:val="StyleUnderline"/>
          <w:highlight w:val="cyan"/>
        </w:rPr>
        <w:t>have</w:t>
      </w:r>
      <w:r w:rsidRPr="00DB6B31">
        <w:rPr>
          <w:sz w:val="16"/>
        </w:rPr>
        <w:t xml:space="preserve"> little or </w:t>
      </w:r>
      <w:r w:rsidRPr="00DB6B31">
        <w:rPr>
          <w:rStyle w:val="Emphasis"/>
          <w:highlight w:val="cya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422C5F21" w14:textId="77777777" w:rsidR="00A51BEF" w:rsidRPr="00DB6B31" w:rsidRDefault="00A51BEF" w:rsidP="00A51BEF">
      <w:pPr>
        <w:rPr>
          <w:sz w:val="16"/>
        </w:rPr>
      </w:pPr>
      <w:r w:rsidRPr="00DB6B31">
        <w:rPr>
          <w:rStyle w:val="StyleUnderline"/>
        </w:rPr>
        <w:t>I’m talking about</w:t>
      </w:r>
      <w:r w:rsidRPr="00DB6B31">
        <w:rPr>
          <w:sz w:val="16"/>
        </w:rPr>
        <w:t xml:space="preserve"> you, Defense Secretary Pete </w:t>
      </w:r>
      <w:r w:rsidRPr="00DB6B31">
        <w:rPr>
          <w:rStyle w:val="Emphasis"/>
          <w:highlight w:val="cyan"/>
        </w:rPr>
        <w:t>Hegseth</w:t>
      </w:r>
      <w:r w:rsidRPr="00DB6B31">
        <w:rPr>
          <w:sz w:val="16"/>
        </w:rPr>
        <w:t xml:space="preserve">; and you, Director of National Intelligence Tulsi </w:t>
      </w:r>
      <w:r w:rsidRPr="00DB6B31">
        <w:rPr>
          <w:rStyle w:val="Emphasis"/>
          <w:highlight w:val="cyan"/>
        </w:rPr>
        <w:t>Gabbard</w:t>
      </w:r>
      <w:r w:rsidRPr="00DB6B31">
        <w:rPr>
          <w:sz w:val="16"/>
        </w:rPr>
        <w:t xml:space="preserve">; and especially you, special envoy Steve </w:t>
      </w:r>
      <w:r w:rsidRPr="00DB6B31">
        <w:rPr>
          <w:rStyle w:val="Emphasis"/>
          <w:highlight w:val="cyan"/>
        </w:rPr>
        <w:t>Witkoff</w:t>
      </w:r>
      <w:r w:rsidRPr="00DB6B31">
        <w:rPr>
          <w:sz w:val="16"/>
        </w:rPr>
        <w:t xml:space="preserve">. For crying out loud: </w:t>
      </w:r>
      <w:r w:rsidRPr="00DB6B31">
        <w:rPr>
          <w:rStyle w:val="StyleUnderline"/>
          <w:highlight w:val="cyan"/>
        </w:rPr>
        <w:t xml:space="preserve">Who would give a </w:t>
      </w:r>
      <w:r w:rsidRPr="00DB6B31">
        <w:rPr>
          <w:rStyle w:val="Emphasis"/>
          <w:highlight w:val="cyan"/>
        </w:rPr>
        <w:t>real estate</w:t>
      </w:r>
      <w:r w:rsidRPr="00DB6B31">
        <w:rPr>
          <w:rStyle w:val="StyleUnderline"/>
          <w:highlight w:val="cyan"/>
        </w:rPr>
        <w:t xml:space="preserve"> mogul with </w:t>
      </w:r>
      <w:r w:rsidRPr="00DB6B31">
        <w:rPr>
          <w:rStyle w:val="Emphasis"/>
          <w:highlight w:val="cyan"/>
        </w:rPr>
        <w:t>zero</w:t>
      </w:r>
      <w:r w:rsidRPr="00DB6B31">
        <w:rPr>
          <w:rStyle w:val="StyleUnderline"/>
          <w:highlight w:val="cya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DB6B31">
        <w:rPr>
          <w:rStyle w:val="Emphasis"/>
          <w:highlight w:val="cyan"/>
        </w:rPr>
        <w:t>Ukraine</w:t>
      </w:r>
      <w:r w:rsidRPr="00DB6B31">
        <w:rPr>
          <w:rStyle w:val="StyleUnderline"/>
          <w:highlight w:val="cyan"/>
        </w:rPr>
        <w:t xml:space="preserve"> and</w:t>
      </w:r>
      <w:r w:rsidRPr="00DB6B31">
        <w:rPr>
          <w:sz w:val="16"/>
        </w:rPr>
        <w:t xml:space="preserve"> ending the genocide in </w:t>
      </w:r>
      <w:r w:rsidRPr="00DB6B31">
        <w:rPr>
          <w:rStyle w:val="Emphasis"/>
          <w:highlight w:val="cya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3B4A3C2C" w14:textId="77777777" w:rsidR="00A51BEF" w:rsidRPr="00DB6B31" w:rsidRDefault="00A51BEF" w:rsidP="00A51BEF">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29F32CE4" w14:textId="77777777" w:rsidR="00A51BEF" w:rsidRDefault="00A51BEF" w:rsidP="00A51BEF">
      <w:pPr>
        <w:rPr>
          <w:sz w:val="16"/>
        </w:rPr>
      </w:pPr>
      <w:r w:rsidRPr="00DB6B31">
        <w:rPr>
          <w:sz w:val="16"/>
        </w:rPr>
        <w:t xml:space="preserve">But as I’ve noted before, </w:t>
      </w:r>
      <w:r w:rsidRPr="00DB6B31">
        <w:rPr>
          <w:rStyle w:val="StyleUnderline"/>
        </w:rPr>
        <w:t>the</w:t>
      </w:r>
      <w:r w:rsidRPr="00DB6B31">
        <w:rPr>
          <w:sz w:val="16"/>
        </w:rPr>
        <w:t xml:space="preserve"> main </w:t>
      </w:r>
      <w:r w:rsidRPr="00DB6B31">
        <w:rPr>
          <w:rStyle w:val="StyleUnderline"/>
          <w:highlight w:val="cyan"/>
        </w:rPr>
        <w:t>problems</w:t>
      </w:r>
      <w:r w:rsidRPr="00DB6B31">
        <w:rPr>
          <w:sz w:val="16"/>
        </w:rPr>
        <w:t xml:space="preserve"> with recent U.S. foreign policy have </w:t>
      </w:r>
      <w:r w:rsidRPr="00DB6B31">
        <w:rPr>
          <w:rStyle w:val="Emphasis"/>
          <w:highlight w:val="cyan"/>
        </w:rPr>
        <w:t>arise</w:t>
      </w:r>
      <w:r w:rsidRPr="00DB6B31">
        <w:rPr>
          <w:sz w:val="16"/>
        </w:rPr>
        <w:t xml:space="preserve">n </w:t>
      </w:r>
      <w:r w:rsidRPr="00DB6B31">
        <w:rPr>
          <w:rStyle w:val="Emphasis"/>
          <w:highlight w:val="cyan"/>
        </w:rPr>
        <w:t>not</w:t>
      </w:r>
      <w:r w:rsidRPr="00DB6B31">
        <w:rPr>
          <w:rStyle w:val="StyleUnderline"/>
          <w:highlight w:val="cyan"/>
        </w:rPr>
        <w:t xml:space="preserve"> from the</w:t>
      </w:r>
      <w:r w:rsidRPr="00DB6B31">
        <w:rPr>
          <w:sz w:val="16"/>
        </w:rPr>
        <w:t xml:space="preserve"> nonpartisan professionals in the civil or </w:t>
      </w:r>
      <w:r w:rsidRPr="00DB6B31">
        <w:rPr>
          <w:rStyle w:val="Emphasis"/>
          <w:highlight w:val="cyan"/>
        </w:rPr>
        <w:t>foreign service</w:t>
      </w:r>
      <w:r w:rsidRPr="00DB6B31">
        <w:rPr>
          <w:rStyle w:val="StyleUnderline"/>
          <w:highlight w:val="cya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DB6B31">
        <w:rPr>
          <w:rStyle w:val="Emphasis"/>
          <w:highlight w:val="cyan"/>
        </w:rPr>
        <w:t>pres</w:t>
      </w:r>
      <w:r w:rsidRPr="00DB6B31">
        <w:rPr>
          <w:sz w:val="16"/>
        </w:rPr>
        <w:t xml:space="preserve">ident </w:t>
      </w:r>
      <w:r w:rsidRPr="00DB6B31">
        <w:rPr>
          <w:rStyle w:val="StyleUnderline"/>
          <w:highlight w:val="cyan"/>
        </w:rPr>
        <w:t>or</w:t>
      </w:r>
      <w:r w:rsidRPr="00DB6B31">
        <w:rPr>
          <w:sz w:val="16"/>
        </w:rPr>
        <w:t xml:space="preserve"> the political </w:t>
      </w:r>
      <w:r w:rsidRPr="00DB6B31">
        <w:rPr>
          <w:rStyle w:val="Emphasis"/>
          <w:highlight w:val="cyan"/>
        </w:rPr>
        <w:t>appointees</w:t>
      </w:r>
      <w:r w:rsidRPr="00DB6B31">
        <w:rPr>
          <w:sz w:val="16"/>
        </w:rPr>
        <w:t xml:space="preserve"> whom they relied upon to advise them and implement their vision.</w:t>
      </w:r>
    </w:p>
    <w:p w14:paraId="710DF68D" w14:textId="77777777" w:rsidR="00A51BEF" w:rsidRDefault="00A51BEF" w:rsidP="00A51BEF">
      <w:pPr>
        <w:pStyle w:val="Heading4"/>
      </w:pPr>
      <w:r>
        <w:t xml:space="preserve">No Trump foreign policy impact---he </w:t>
      </w:r>
      <w:r w:rsidRPr="005A00DF">
        <w:rPr>
          <w:u w:val="single"/>
        </w:rPr>
        <w:t>won’t</w:t>
      </w:r>
      <w:r>
        <w:t xml:space="preserve"> escalate and unpredictability </w:t>
      </w:r>
      <w:r w:rsidRPr="000E08E4">
        <w:rPr>
          <w:u w:val="single"/>
        </w:rPr>
        <w:t>dampens</w:t>
      </w:r>
      <w:r>
        <w:t xml:space="preserve"> aggression.</w:t>
      </w:r>
    </w:p>
    <w:p w14:paraId="3FB86341" w14:textId="77777777" w:rsidR="00A51BEF" w:rsidRPr="00DC48B4" w:rsidRDefault="00A51BEF" w:rsidP="00A51BEF">
      <w:r w:rsidRPr="00DC48B4">
        <w:rPr>
          <w:rStyle w:val="Style13ptBold"/>
        </w:rPr>
        <w:t>Ansel ’25</w:t>
      </w:r>
      <w:r w:rsidRPr="00DC48B4">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1FC47AF9" w14:textId="77777777" w:rsidR="00A51BEF" w:rsidRPr="00850B6A" w:rsidRDefault="00A51BEF" w:rsidP="00A51BEF">
      <w:pPr>
        <w:rPr>
          <w:sz w:val="16"/>
        </w:rPr>
      </w:pPr>
      <w:r w:rsidRPr="00850B6A">
        <w:rPr>
          <w:sz w:val="16"/>
        </w:rPr>
        <w:t xml:space="preserve">L"EXPRESS: Donald </w:t>
      </w:r>
      <w:r w:rsidRPr="00B87838">
        <w:rPr>
          <w:rStyle w:val="Emphasis"/>
          <w:highlight w:val="cyan"/>
        </w:rPr>
        <w:t>Trump</w:t>
      </w:r>
      <w:r w:rsidRPr="00850B6A">
        <w:rPr>
          <w:rStyle w:val="StyleUnderline"/>
        </w:rPr>
        <w:t xml:space="preserve"> seems to have his </w:t>
      </w:r>
      <w:r w:rsidRPr="00DC48B4">
        <w:rPr>
          <w:rStyle w:val="StyleUnderline"/>
          <w:highlight w:val="cyan"/>
        </w:rPr>
        <w:t>eye</w:t>
      </w:r>
      <w:r w:rsidRPr="00850B6A">
        <w:rPr>
          <w:rStyle w:val="StyleUnderline"/>
        </w:rPr>
        <w:t xml:space="preserve"> on the </w:t>
      </w:r>
      <w:r w:rsidRPr="00DC48B4">
        <w:rPr>
          <w:rStyle w:val="Emphasis"/>
          <w:highlight w:val="cyan"/>
        </w:rPr>
        <w:t>Nobel Peace</w:t>
      </w:r>
      <w:r w:rsidRPr="00DC48B4">
        <w:rPr>
          <w:rStyle w:val="Emphasis"/>
        </w:rPr>
        <w:t xml:space="preserve"> Prize</w:t>
      </w:r>
      <w:r w:rsidRPr="00850B6A">
        <w:rPr>
          <w:sz w:val="16"/>
        </w:rPr>
        <w:t xml:space="preserve"> in his attempt to impose a ceasefire in Ukraine. </w:t>
      </w:r>
      <w:r w:rsidRPr="00DC48B4">
        <w:rPr>
          <w:sz w:val="16"/>
        </w:rPr>
        <w:t xml:space="preserve">But </w:t>
      </w:r>
      <w:r w:rsidRPr="00DC48B4">
        <w:rPr>
          <w:rStyle w:val="StyleUnderline"/>
        </w:rPr>
        <w:t>is</w:t>
      </w:r>
      <w:r w:rsidRPr="00DC48B4">
        <w:rPr>
          <w:sz w:val="16"/>
          <w:szCs w:val="16"/>
        </w:rPr>
        <w:t xml:space="preserve">n't </w:t>
      </w:r>
      <w:r w:rsidRPr="00DC48B4">
        <w:rPr>
          <w:rStyle w:val="StyleUnderline"/>
        </w:rPr>
        <w:t xml:space="preserve">he a </w:t>
      </w:r>
      <w:r w:rsidRPr="00DC48B4">
        <w:rPr>
          <w:rStyle w:val="Emphasis"/>
        </w:rPr>
        <w:t>risk factor</w:t>
      </w:r>
      <w:r w:rsidRPr="005A254F">
        <w:rPr>
          <w:rStyle w:val="StyleUnderline"/>
        </w:rPr>
        <w:t xml:space="preserve"> for global stability because of his </w:t>
      </w:r>
      <w:r w:rsidRPr="00DC48B4">
        <w:rPr>
          <w:rStyle w:val="Emphasis"/>
        </w:rPr>
        <w:t>unpredictability</w:t>
      </w:r>
      <w:r w:rsidRPr="005A254F">
        <w:rPr>
          <w:rStyle w:val="StyleUnderline"/>
        </w:rPr>
        <w:t>?</w:t>
      </w:r>
    </w:p>
    <w:p w14:paraId="4FAE6B70" w14:textId="77777777" w:rsidR="00A51BEF" w:rsidRPr="00DE3F67" w:rsidRDefault="00A51BEF" w:rsidP="00A51BEF">
      <w:pPr>
        <w:rPr>
          <w:sz w:val="16"/>
        </w:rPr>
      </w:pPr>
      <w:r w:rsidRPr="00850B6A">
        <w:rPr>
          <w:sz w:val="16"/>
        </w:rPr>
        <w:t xml:space="preserve">FR. ANSEL: </w:t>
      </w:r>
      <w:r w:rsidRPr="00DC48B4">
        <w:rPr>
          <w:rStyle w:val="StyleUnderline"/>
        </w:rPr>
        <w:t>One</w:t>
      </w:r>
      <w:r w:rsidRPr="00DC48B4">
        <w:rPr>
          <w:sz w:val="16"/>
          <w:szCs w:val="16"/>
        </w:rPr>
        <w:t xml:space="preserve"> of the </w:t>
      </w:r>
      <w:r w:rsidRPr="00DC48B4">
        <w:rPr>
          <w:rStyle w:val="Emphasis"/>
        </w:rPr>
        <w:t>directions</w:t>
      </w:r>
      <w:r w:rsidRPr="00DC48B4">
        <w:rPr>
          <w:rStyle w:val="StyleUnderline"/>
        </w:rPr>
        <w:t xml:space="preserve"> of his policy</w:t>
      </w:r>
      <w:r w:rsidRPr="00DC48B4">
        <w:rPr>
          <w:sz w:val="16"/>
        </w:rPr>
        <w:t xml:space="preserve"> in international relations, besides mercantilism, </w:t>
      </w:r>
      <w:r w:rsidRPr="00DC48B4">
        <w:rPr>
          <w:rStyle w:val="StyleUnderline"/>
        </w:rPr>
        <w:t>is</w:t>
      </w:r>
      <w:r w:rsidRPr="00DC48B4">
        <w:rPr>
          <w:sz w:val="16"/>
        </w:rPr>
        <w:t xml:space="preserve"> the</w:t>
      </w:r>
      <w:r w:rsidRPr="00850B6A">
        <w:rPr>
          <w:sz w:val="16"/>
        </w:rPr>
        <w:t xml:space="preserve"> </w:t>
      </w:r>
      <w:r w:rsidRPr="00B87838">
        <w:rPr>
          <w:rStyle w:val="Emphasis"/>
          <w:highlight w:val="cyan"/>
        </w:rPr>
        <w:t>refusal</w:t>
      </w:r>
      <w:r w:rsidRPr="00B87838">
        <w:rPr>
          <w:rStyle w:val="StyleUnderline"/>
          <w:highlight w:val="cyan"/>
        </w:rPr>
        <w:t xml:space="preserve"> to </w:t>
      </w:r>
      <w:r w:rsidRPr="00B87838">
        <w:rPr>
          <w:rStyle w:val="Emphasis"/>
          <w:highlight w:val="cyan"/>
        </w:rPr>
        <w:t>send</w:t>
      </w:r>
      <w:r w:rsidRPr="00850B6A">
        <w:rPr>
          <w:sz w:val="16"/>
          <w:szCs w:val="16"/>
        </w:rPr>
        <w:t xml:space="preserve"> American </w:t>
      </w:r>
      <w:r w:rsidRPr="00B87838">
        <w:rPr>
          <w:rStyle w:val="Emphasis"/>
          <w:highlight w:val="cyan"/>
        </w:rPr>
        <w:t>troops</w:t>
      </w:r>
      <w:r w:rsidRPr="00850B6A">
        <w:rPr>
          <w:rStyle w:val="StyleUnderline"/>
        </w:rPr>
        <w:t xml:space="preserve"> beyond national borders</w:t>
      </w:r>
      <w:r w:rsidRPr="00DC48B4">
        <w:rPr>
          <w:rStyle w:val="StyleUnderline"/>
        </w:rPr>
        <w:t xml:space="preserve">. This </w:t>
      </w:r>
      <w:r w:rsidRPr="00B87838">
        <w:rPr>
          <w:rStyle w:val="Emphasis"/>
          <w:highlight w:val="cyan"/>
        </w:rPr>
        <w:t>automatically reduces</w:t>
      </w:r>
      <w:r w:rsidRPr="00DC48B4">
        <w:rPr>
          <w:rStyle w:val="StyleUnderline"/>
        </w:rPr>
        <w:t xml:space="preserve"> the </w:t>
      </w:r>
      <w:r w:rsidRPr="00B87838">
        <w:rPr>
          <w:rStyle w:val="StyleUnderline"/>
          <w:highlight w:val="cyan"/>
        </w:rPr>
        <w:t>risk of</w:t>
      </w:r>
      <w:r w:rsidRPr="00850B6A">
        <w:rPr>
          <w:rStyle w:val="StyleUnderline"/>
        </w:rPr>
        <w:t xml:space="preserve"> military </w:t>
      </w:r>
      <w:r w:rsidRPr="00B87838">
        <w:rPr>
          <w:rStyle w:val="Emphasis"/>
          <w:highlight w:val="cyan"/>
        </w:rPr>
        <w:t>clashes</w:t>
      </w:r>
      <w:r w:rsidRPr="00B87838">
        <w:rPr>
          <w:rStyle w:val="StyleUnderline"/>
          <w:highlight w:val="cyan"/>
        </w:rPr>
        <w:t xml:space="preserve"> between </w:t>
      </w:r>
      <w:r w:rsidRPr="00B87838">
        <w:rPr>
          <w:rStyle w:val="Emphasis"/>
          <w:highlight w:val="cyan"/>
        </w:rPr>
        <w:t>America</w:t>
      </w:r>
      <w:r w:rsidRPr="00850B6A">
        <w:rPr>
          <w:sz w:val="16"/>
        </w:rPr>
        <w:t xml:space="preserve">n troops </w:t>
      </w:r>
      <w:r w:rsidRPr="00850B6A">
        <w:rPr>
          <w:rStyle w:val="StyleUnderline"/>
        </w:rPr>
        <w:t xml:space="preserve">and </w:t>
      </w:r>
      <w:r w:rsidRPr="00B87838">
        <w:rPr>
          <w:rStyle w:val="Emphasis"/>
          <w:highlight w:val="cyan"/>
        </w:rPr>
        <w:t>Chinese</w:t>
      </w:r>
      <w:r w:rsidRPr="00B87838">
        <w:rPr>
          <w:rStyle w:val="StyleUnderline"/>
          <w:highlight w:val="cyan"/>
        </w:rPr>
        <w:t xml:space="preserve"> or </w:t>
      </w:r>
      <w:r w:rsidRPr="00B87838">
        <w:rPr>
          <w:rStyle w:val="Emphasis"/>
          <w:highlight w:val="cyan"/>
        </w:rPr>
        <w:t>Russian</w:t>
      </w:r>
      <w:r w:rsidRPr="00DC48B4">
        <w:rPr>
          <w:rStyle w:val="Emphasis"/>
        </w:rPr>
        <w:t xml:space="preserve"> soldiers</w:t>
      </w:r>
      <w:r w:rsidRPr="00850B6A">
        <w:rPr>
          <w:sz w:val="16"/>
        </w:rPr>
        <w:t xml:space="preserve">. Thus, </w:t>
      </w:r>
      <w:r w:rsidRPr="00DC48B4">
        <w:rPr>
          <w:rStyle w:val="StyleUnderline"/>
        </w:rPr>
        <w:t xml:space="preserve">the </w:t>
      </w:r>
      <w:r w:rsidRPr="00B87838">
        <w:rPr>
          <w:rStyle w:val="Emphasis"/>
          <w:highlight w:val="cyan"/>
        </w:rPr>
        <w:t>specter</w:t>
      </w:r>
      <w:r w:rsidRPr="00B87838">
        <w:rPr>
          <w:rStyle w:val="StyleUnderline"/>
          <w:highlight w:val="cyan"/>
        </w:rPr>
        <w:t xml:space="preserve"> of </w:t>
      </w:r>
      <w:r w:rsidRPr="00B87838">
        <w:rPr>
          <w:rStyle w:val="Emphasis"/>
          <w:highlight w:val="cyan"/>
        </w:rPr>
        <w:t>W</w:t>
      </w:r>
      <w:r w:rsidRPr="00DC48B4">
        <w:rPr>
          <w:rStyle w:val="StyleUnderline"/>
        </w:rPr>
        <w:t xml:space="preserve">orld </w:t>
      </w:r>
      <w:r w:rsidRPr="00B87838">
        <w:rPr>
          <w:rStyle w:val="Emphasis"/>
          <w:highlight w:val="cyan"/>
        </w:rPr>
        <w:t>W</w:t>
      </w:r>
      <w:r w:rsidRPr="00DC48B4">
        <w:rPr>
          <w:rStyle w:val="StyleUnderline"/>
        </w:rPr>
        <w:t xml:space="preserve">ar </w:t>
      </w:r>
      <w:r w:rsidRPr="00B87838">
        <w:rPr>
          <w:rStyle w:val="Emphasis"/>
          <w:highlight w:val="cyan"/>
        </w:rPr>
        <w:t>III</w:t>
      </w:r>
      <w:r w:rsidRPr="00DC48B4">
        <w:rPr>
          <w:rStyle w:val="StyleUnderline"/>
        </w:rPr>
        <w:t xml:space="preserve"> is </w:t>
      </w:r>
      <w:r w:rsidRPr="00B87838">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B87838">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DC48B4">
        <w:rPr>
          <w:rStyle w:val="StyleUnderline"/>
        </w:rPr>
        <w:t xml:space="preserve">could </w:t>
      </w:r>
      <w:r w:rsidRPr="00DC48B4">
        <w:rPr>
          <w:rStyle w:val="Emphasis"/>
          <w:highlight w:val="cyan"/>
        </w:rPr>
        <w:t>slow</w:t>
      </w:r>
      <w:r w:rsidRPr="00DC48B4">
        <w:rPr>
          <w:rStyle w:val="Emphasis"/>
        </w:rPr>
        <w:t xml:space="preserve"> down</w:t>
      </w:r>
      <w:r w:rsidRPr="00DC48B4">
        <w:rPr>
          <w:rStyle w:val="StyleUnderline"/>
        </w:rPr>
        <w:t xml:space="preserve"> the</w:t>
      </w:r>
      <w:r w:rsidRPr="00850B6A">
        <w:rPr>
          <w:sz w:val="16"/>
        </w:rPr>
        <w:t xml:space="preserve"> potential </w:t>
      </w:r>
      <w:r w:rsidRPr="00DC48B4">
        <w:rPr>
          <w:rStyle w:val="Emphasis"/>
        </w:rPr>
        <w:t xml:space="preserve">military </w:t>
      </w:r>
      <w:r w:rsidRPr="00DC48B4">
        <w:rPr>
          <w:rStyle w:val="Emphasis"/>
          <w:highlight w:val="cyan"/>
        </w:rPr>
        <w:t>ambitions</w:t>
      </w:r>
      <w:r w:rsidRPr="00B87838">
        <w:rPr>
          <w:rStyle w:val="StyleUnderline"/>
          <w:highlight w:val="cyan"/>
        </w:rPr>
        <w:t xml:space="preserve"> of</w:t>
      </w:r>
      <w:r w:rsidRPr="00850B6A">
        <w:rPr>
          <w:sz w:val="16"/>
        </w:rPr>
        <w:t xml:space="preserve"> both </w:t>
      </w:r>
      <w:r w:rsidRPr="00B87838">
        <w:rPr>
          <w:rStyle w:val="Emphasis"/>
          <w:highlight w:val="cyan"/>
        </w:rPr>
        <w:t>China</w:t>
      </w:r>
      <w:r w:rsidRPr="00B87838">
        <w:rPr>
          <w:rStyle w:val="StyleUnderline"/>
          <w:highlight w:val="cyan"/>
        </w:rPr>
        <w:t xml:space="preserve"> and </w:t>
      </w:r>
      <w:r w:rsidRPr="00B87838">
        <w:rPr>
          <w:rStyle w:val="Emphasis"/>
          <w:highlight w:val="cyan"/>
        </w:rPr>
        <w:t>Russia</w:t>
      </w:r>
      <w:r w:rsidRPr="00B87838">
        <w:rPr>
          <w:rStyle w:val="StyleUnderline"/>
          <w:highlight w:val="cyan"/>
        </w:rPr>
        <w:t xml:space="preserve">. If China </w:t>
      </w:r>
      <w:r w:rsidRPr="00B87838">
        <w:rPr>
          <w:rStyle w:val="Emphasis"/>
          <w:highlight w:val="cyan"/>
        </w:rPr>
        <w:t>attacks</w:t>
      </w:r>
      <w:r w:rsidRPr="00850B6A">
        <w:rPr>
          <w:rStyle w:val="StyleUnderline"/>
        </w:rPr>
        <w:t xml:space="preserve"> Taiwan, </w:t>
      </w:r>
      <w:r w:rsidRPr="00B87838">
        <w:rPr>
          <w:rStyle w:val="StyleUnderline"/>
          <w:highlight w:val="cyan"/>
        </w:rPr>
        <w:t>what will Trump do</w:t>
      </w:r>
      <w:r w:rsidRPr="00DC48B4">
        <w:rPr>
          <w:rStyle w:val="Emphasis"/>
          <w:highlight w:val="cyan"/>
        </w:rPr>
        <w:t>?</w:t>
      </w:r>
      <w:r w:rsidRPr="00B87838">
        <w:rPr>
          <w:rStyle w:val="StyleUnderline"/>
          <w:highlight w:val="cyan"/>
        </w:rPr>
        <w:t xml:space="preserve"> </w:t>
      </w:r>
      <w:r w:rsidRPr="00DC48B4">
        <w:rPr>
          <w:rStyle w:val="StyleUnderline"/>
          <w:highlight w:val="cyan"/>
        </w:rPr>
        <w:t xml:space="preserve">We do </w:t>
      </w:r>
      <w:r w:rsidRPr="00DC48B4">
        <w:rPr>
          <w:rStyle w:val="Emphasis"/>
          <w:highlight w:val="cyan"/>
        </w:rPr>
        <w:t>not</w:t>
      </w:r>
      <w:r w:rsidRPr="00DC48B4">
        <w:rPr>
          <w:rStyle w:val="StyleUnderline"/>
          <w:highlight w:val="cyan"/>
        </w:rPr>
        <w:t xml:space="preserve"> know</w:t>
      </w:r>
      <w:r w:rsidRPr="00850B6A">
        <w:rPr>
          <w:sz w:val="16"/>
        </w:rPr>
        <w:t xml:space="preserve"> anything about that. But </w:t>
      </w:r>
      <w:r w:rsidRPr="00B87838">
        <w:rPr>
          <w:rStyle w:val="StyleUnderline"/>
          <w:highlight w:val="cyan"/>
        </w:rPr>
        <w:t xml:space="preserve">if Putin does not </w:t>
      </w:r>
      <w:r w:rsidRPr="00DC48B4">
        <w:rPr>
          <w:rStyle w:val="Emphasis"/>
          <w:highlight w:val="cyan"/>
        </w:rPr>
        <w:t>respect</w:t>
      </w:r>
      <w:r w:rsidRPr="00DC48B4">
        <w:rPr>
          <w:rStyle w:val="StyleUnderline"/>
        </w:rPr>
        <w:t xml:space="preserve"> the</w:t>
      </w:r>
      <w:r w:rsidRPr="00850B6A">
        <w:rPr>
          <w:sz w:val="16"/>
        </w:rPr>
        <w:t xml:space="preserve"> likely upcoming </w:t>
      </w:r>
      <w:r w:rsidRPr="00B87838">
        <w:rPr>
          <w:rStyle w:val="Emphasis"/>
          <w:highlight w:val="cyan"/>
        </w:rPr>
        <w:t>ceasefire</w:t>
      </w:r>
      <w:r w:rsidRPr="00850B6A">
        <w:rPr>
          <w:sz w:val="16"/>
        </w:rPr>
        <w:t xml:space="preserve"> in Ukraine, </w:t>
      </w:r>
      <w:r w:rsidRPr="00850B6A">
        <w:rPr>
          <w:rStyle w:val="StyleUnderline"/>
        </w:rPr>
        <w:t xml:space="preserve">there is </w:t>
      </w:r>
      <w:r w:rsidRPr="00DC48B4">
        <w:rPr>
          <w:rStyle w:val="Emphasis"/>
        </w:rPr>
        <w:t>no guarantee</w:t>
      </w:r>
      <w:r w:rsidRPr="00850B6A">
        <w:rPr>
          <w:rStyle w:val="StyleUnderline"/>
        </w:rPr>
        <w:t xml:space="preserve"> that </w:t>
      </w:r>
      <w:r w:rsidRPr="00B87838">
        <w:rPr>
          <w:rStyle w:val="StyleUnderline"/>
          <w:highlight w:val="cyan"/>
        </w:rPr>
        <w:t>Trump will</w:t>
      </w:r>
      <w:r w:rsidRPr="00850B6A">
        <w:rPr>
          <w:rStyle w:val="StyleUnderline"/>
        </w:rPr>
        <w:t xml:space="preserve"> not </w:t>
      </w:r>
      <w:r w:rsidRPr="00B87838">
        <w:rPr>
          <w:rStyle w:val="StyleUnderline"/>
          <w:highlight w:val="cyan"/>
        </w:rPr>
        <w:t xml:space="preserve">become </w:t>
      </w:r>
      <w:r w:rsidRPr="00B87838">
        <w:rPr>
          <w:rStyle w:val="Emphasis"/>
          <w:highlight w:val="cyan"/>
        </w:rPr>
        <w:t>enraged</w:t>
      </w:r>
      <w:r w:rsidRPr="00850B6A">
        <w:rPr>
          <w:rStyle w:val="StyleUnderline"/>
        </w:rPr>
        <w:t xml:space="preserve"> </w:t>
      </w:r>
      <w:r w:rsidRPr="00B87838">
        <w:rPr>
          <w:rStyle w:val="StyleUnderline"/>
          <w:highlight w:val="cyan"/>
        </w:rPr>
        <w:t>and</w:t>
      </w:r>
      <w:r w:rsidRPr="00850B6A">
        <w:rPr>
          <w:sz w:val="16"/>
        </w:rPr>
        <w:t xml:space="preserve"> decide to </w:t>
      </w:r>
      <w:r w:rsidRPr="00B87838">
        <w:rPr>
          <w:rStyle w:val="Emphasis"/>
          <w:highlight w:val="cyan"/>
        </w:rPr>
        <w:t>radically change</w:t>
      </w:r>
      <w:r w:rsidRPr="00B87838">
        <w:rPr>
          <w:rStyle w:val="StyleUnderline"/>
          <w:highlight w:val="cyan"/>
        </w:rPr>
        <w:t xml:space="preserve"> his</w:t>
      </w:r>
      <w:r w:rsidRPr="00850B6A">
        <w:rPr>
          <w:rStyle w:val="StyleUnderline"/>
        </w:rPr>
        <w:t xml:space="preserve"> Ukrainian </w:t>
      </w:r>
      <w:r w:rsidRPr="00B87838">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DC48B4">
        <w:rPr>
          <w:rStyle w:val="StyleUnderline"/>
        </w:rPr>
        <w:t>Xi</w:t>
      </w:r>
      <w:r w:rsidRPr="00850B6A">
        <w:rPr>
          <w:sz w:val="16"/>
        </w:rPr>
        <w:t xml:space="preserve"> Jinping</w:t>
      </w:r>
      <w:r w:rsidRPr="00DC48B4">
        <w:rPr>
          <w:rStyle w:val="StyleUnderline"/>
        </w:rPr>
        <w:t xml:space="preserve">’s </w:t>
      </w:r>
      <w:r w:rsidRPr="00DC48B4">
        <w:rPr>
          <w:rStyle w:val="Emphasis"/>
        </w:rPr>
        <w:t>eyes</w:t>
      </w:r>
      <w:r w:rsidRPr="00DC48B4">
        <w:rPr>
          <w:rStyle w:val="StyleUnderline"/>
        </w:rPr>
        <w:t xml:space="preserve">, this </w:t>
      </w:r>
      <w:r w:rsidRPr="00DC48B4">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6BC11424" w14:textId="77777777" w:rsidR="00A51BEF" w:rsidRPr="00A51BEF" w:rsidRDefault="00A51BEF" w:rsidP="00A51BEF"/>
    <w:p w14:paraId="0CAC9D8C" w14:textId="576E028B" w:rsidR="007D0DE5" w:rsidRDefault="00F7734E" w:rsidP="00F7734E">
      <w:pPr>
        <w:pStyle w:val="Heading3"/>
      </w:pPr>
      <w:r>
        <w:t>Emerging Tech</w:t>
      </w:r>
    </w:p>
    <w:p w14:paraId="344BE1AD" w14:textId="77777777" w:rsidR="00A47DB9" w:rsidRDefault="00A47DB9" w:rsidP="00A47DB9">
      <w:pPr>
        <w:pStyle w:val="Heading4"/>
      </w:pPr>
      <w:r>
        <w:t xml:space="preserve">General emerging tech impacts are </w:t>
      </w:r>
      <w:r>
        <w:rPr>
          <w:u w:val="single"/>
        </w:rPr>
        <w:t>fake</w:t>
      </w:r>
      <w:r>
        <w:t xml:space="preserve">. </w:t>
      </w:r>
    </w:p>
    <w:p w14:paraId="5E1D7B38" w14:textId="77777777" w:rsidR="00A47DB9" w:rsidRDefault="00A47DB9" w:rsidP="00A47DB9">
      <w:proofErr w:type="spellStart"/>
      <w:r w:rsidRPr="00D35E8B">
        <w:rPr>
          <w:rStyle w:val="Style13ptBold"/>
        </w:rPr>
        <w:t>Kunertova</w:t>
      </w:r>
      <w:proofErr w:type="spellEnd"/>
      <w:r w:rsidRPr="00D35E8B">
        <w:rPr>
          <w:rStyle w:val="Style13ptBold"/>
        </w:rPr>
        <w:t xml:space="preserve">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2C0CF73A" w14:textId="77777777" w:rsidR="00A47DB9" w:rsidRPr="00E16653" w:rsidRDefault="00A47DB9" w:rsidP="00A47DB9">
      <w:pPr>
        <w:rPr>
          <w:sz w:val="16"/>
          <w:szCs w:val="16"/>
        </w:rPr>
      </w:pPr>
      <w:r w:rsidRPr="00E16653">
        <w:rPr>
          <w:sz w:val="16"/>
          <w:szCs w:val="16"/>
        </w:rPr>
        <w:t>More Hype, Less Sonic</w:t>
      </w:r>
    </w:p>
    <w:p w14:paraId="0875246C" w14:textId="77777777" w:rsidR="00A47DB9" w:rsidRPr="00E16653" w:rsidRDefault="00A47DB9" w:rsidP="00A47DB9">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w:t>
      </w:r>
      <w:proofErr w:type="spellStart"/>
      <w:r w:rsidRPr="00E16653">
        <w:rPr>
          <w:sz w:val="16"/>
        </w:rPr>
        <w:t>ing</w:t>
      </w:r>
      <w:proofErr w:type="spellEnd"/>
      <w:r w:rsidRPr="00E16653">
        <w:rPr>
          <w:sz w:val="16"/>
        </w:rPr>
        <w:t xml:space="preserve">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1102E721" w14:textId="77777777" w:rsidR="00A47DB9" w:rsidRPr="00E16653" w:rsidRDefault="00A47DB9" w:rsidP="00A47DB9">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62102A">
        <w:rPr>
          <w:rStyle w:val="StyleUnderline"/>
          <w:highlight w:val="cyan"/>
        </w:rPr>
        <w:t>for</w:t>
      </w:r>
      <w:r w:rsidRPr="00E16653">
        <w:rPr>
          <w:sz w:val="16"/>
        </w:rPr>
        <w:t xml:space="preserve"> a given </w:t>
      </w:r>
      <w:r w:rsidRPr="0062102A">
        <w:rPr>
          <w:rStyle w:val="StyleUnderline"/>
          <w:highlight w:val="cyan"/>
        </w:rPr>
        <w:t>tech</w:t>
      </w:r>
      <w:r w:rsidRPr="00E16653">
        <w:rPr>
          <w:sz w:val="16"/>
        </w:rPr>
        <w:t xml:space="preserve">nology </w:t>
      </w:r>
      <w:r w:rsidRPr="0062102A">
        <w:rPr>
          <w:rStyle w:val="StyleUnderline"/>
          <w:highlight w:val="cyan"/>
        </w:rPr>
        <w:t xml:space="preserve">to </w:t>
      </w:r>
      <w:r w:rsidRPr="0062102A">
        <w:rPr>
          <w:rStyle w:val="Emphasis"/>
          <w:highlight w:val="cyan"/>
        </w:rPr>
        <w:t>mature</w:t>
      </w:r>
      <w:r w:rsidRPr="00236DE5">
        <w:rPr>
          <w:rStyle w:val="StyleUnderline"/>
        </w:rPr>
        <w:t xml:space="preserve">, </w:t>
      </w:r>
      <w:r w:rsidRPr="00236DE5">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Science and Technology Organization report, the EDTs </w:t>
      </w:r>
      <w:r w:rsidRPr="0062102A">
        <w:rPr>
          <w:rStyle w:val="StyleUnderline"/>
          <w:highlight w:val="cyan"/>
        </w:rPr>
        <w:t>include</w:t>
      </w:r>
      <w:r w:rsidRPr="00DB33A0">
        <w:rPr>
          <w:rStyle w:val="StyleUnderline"/>
        </w:rPr>
        <w:t xml:space="preserve"> </w:t>
      </w:r>
      <w:r w:rsidRPr="00DB33A0">
        <w:rPr>
          <w:rStyle w:val="Emphasis"/>
        </w:rPr>
        <w:t>data</w:t>
      </w:r>
      <w:r w:rsidRPr="00DB33A0">
        <w:rPr>
          <w:rStyle w:val="StyleUnderline"/>
        </w:rPr>
        <w:t xml:space="preserve">, </w:t>
      </w:r>
      <w:r w:rsidRPr="0062102A">
        <w:rPr>
          <w:rStyle w:val="Emphasis"/>
          <w:highlight w:val="cyan"/>
        </w:rPr>
        <w:t>AI</w:t>
      </w:r>
      <w:r w:rsidRPr="00DB33A0">
        <w:rPr>
          <w:rStyle w:val="StyleUnderline"/>
        </w:rPr>
        <w:t xml:space="preserve">, </w:t>
      </w:r>
      <w:r w:rsidRPr="00DB33A0">
        <w:rPr>
          <w:rStyle w:val="Emphasis"/>
        </w:rPr>
        <w:t>autonomy</w:t>
      </w:r>
      <w:r w:rsidRPr="00DB33A0">
        <w:rPr>
          <w:rStyle w:val="StyleUnderline"/>
        </w:rPr>
        <w:t xml:space="preserve">, </w:t>
      </w:r>
      <w:r w:rsidRPr="0062102A">
        <w:rPr>
          <w:rStyle w:val="Emphasis"/>
          <w:highlight w:val="cyan"/>
        </w:rPr>
        <w:t>space</w:t>
      </w:r>
      <w:r w:rsidRPr="0062102A">
        <w:rPr>
          <w:rStyle w:val="StyleUnderline"/>
          <w:highlight w:val="cyan"/>
        </w:rPr>
        <w:t xml:space="preserve">, </w:t>
      </w:r>
      <w:proofErr w:type="spellStart"/>
      <w:r w:rsidRPr="0062102A">
        <w:rPr>
          <w:rStyle w:val="Emphasis"/>
          <w:highlight w:val="cyan"/>
        </w:rPr>
        <w:t>hypersonics</w:t>
      </w:r>
      <w:proofErr w:type="spellEnd"/>
      <w:r w:rsidRPr="0062102A">
        <w:rPr>
          <w:rStyle w:val="StyleUnderline"/>
          <w:highlight w:val="cyan"/>
        </w:rPr>
        <w:t xml:space="preserve">, </w:t>
      </w:r>
      <w:r w:rsidRPr="0062102A">
        <w:rPr>
          <w:rStyle w:val="Emphasis"/>
          <w:highlight w:val="cyan"/>
        </w:rPr>
        <w:t>quantum</w:t>
      </w:r>
      <w:r w:rsidRPr="00DB33A0">
        <w:rPr>
          <w:rStyle w:val="StyleUnderline"/>
        </w:rPr>
        <w:t xml:space="preserve"> tech</w:t>
      </w:r>
      <w:r w:rsidRPr="00E16653">
        <w:rPr>
          <w:sz w:val="16"/>
        </w:rPr>
        <w:t xml:space="preserve">nologies, </w:t>
      </w:r>
      <w:r w:rsidRPr="0062102A">
        <w:rPr>
          <w:rStyle w:val="Emphasis"/>
          <w:highlight w:val="cyan"/>
        </w:rPr>
        <w:t>biotech</w:t>
      </w:r>
      <w:r w:rsidRPr="00E16653">
        <w:rPr>
          <w:sz w:val="16"/>
        </w:rPr>
        <w:t xml:space="preserve">nology, </w:t>
      </w:r>
      <w:r w:rsidRPr="00DB33A0">
        <w:rPr>
          <w:rStyle w:val="StyleUnderline"/>
        </w:rPr>
        <w:t>and materials</w:t>
      </w:r>
      <w:r w:rsidRPr="00E16653">
        <w:rPr>
          <w:sz w:val="16"/>
        </w:rPr>
        <w:t xml:space="preserve">. The report suggests that </w:t>
      </w:r>
      <w:r w:rsidRPr="0062102A">
        <w:rPr>
          <w:rStyle w:val="StyleUnderline"/>
          <w:highlight w:val="cya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2102A">
        <w:rPr>
          <w:rStyle w:val="Emphasis"/>
          <w:highlight w:val="cyan"/>
        </w:rPr>
        <w:t>nascent</w:t>
      </w:r>
      <w:r w:rsidRPr="00DB33A0">
        <w:rPr>
          <w:rStyle w:val="StyleUnderline"/>
        </w:rPr>
        <w:t xml:space="preserve"> stages</w:t>
      </w:r>
      <w:r w:rsidRPr="00E16653">
        <w:rPr>
          <w:sz w:val="16"/>
        </w:rPr>
        <w:t xml:space="preserve"> of development or are undergoing rapid development.25</w:t>
      </w:r>
    </w:p>
    <w:p w14:paraId="376990B1" w14:textId="77777777" w:rsidR="00A47DB9" w:rsidRPr="00E16653" w:rsidRDefault="00A47DB9" w:rsidP="00A47DB9">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67E09683" w14:textId="77777777" w:rsidR="00A47DB9" w:rsidRPr="00E16653" w:rsidRDefault="00A47DB9" w:rsidP="00A47DB9">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w:t>
      </w:r>
      <w:proofErr w:type="spellStart"/>
      <w:r w:rsidRPr="00E16653">
        <w:rPr>
          <w:sz w:val="16"/>
          <w:szCs w:val="16"/>
        </w:rPr>
        <w:t>insecu</w:t>
      </w:r>
      <w:proofErr w:type="spellEnd"/>
      <w:r w:rsidRPr="00E16653">
        <w:rPr>
          <w:sz w:val="16"/>
          <w:szCs w:val="16"/>
        </w:rPr>
        <w:t xml:space="preserve">- </w:t>
      </w:r>
      <w:proofErr w:type="spellStart"/>
      <w:r w:rsidRPr="00E16653">
        <w:rPr>
          <w:sz w:val="16"/>
          <w:szCs w:val="16"/>
        </w:rPr>
        <w:t>rity</w:t>
      </w:r>
      <w:proofErr w:type="spellEnd"/>
      <w:r w:rsidRPr="00E16653">
        <w:rPr>
          <w:sz w:val="16"/>
          <w:szCs w:val="16"/>
        </w:rPr>
        <w:t xml:space="preserve"> caused by some form of duality in a technology. Dual-purpose tech- </w:t>
      </w:r>
      <w:proofErr w:type="spellStart"/>
      <w:r w:rsidRPr="00E16653">
        <w:rPr>
          <w:sz w:val="16"/>
          <w:szCs w:val="16"/>
        </w:rPr>
        <w:t>nologies</w:t>
      </w:r>
      <w:proofErr w:type="spellEnd"/>
      <w:r w:rsidRPr="00E16653">
        <w:rPr>
          <w:sz w:val="16"/>
          <w:szCs w:val="16"/>
        </w:rPr>
        <w:t xml:space="preserve"> having both civilian and mil- </w:t>
      </w:r>
      <w:proofErr w:type="spellStart"/>
      <w:r w:rsidRPr="00E16653">
        <w:rPr>
          <w:sz w:val="16"/>
          <w:szCs w:val="16"/>
        </w:rPr>
        <w:t>itary</w:t>
      </w:r>
      <w:proofErr w:type="spellEnd"/>
      <w:r w:rsidRPr="00E16653">
        <w:rPr>
          <w:sz w:val="16"/>
          <w:szCs w:val="16"/>
        </w:rPr>
        <w:t xml:space="preserve">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w:t>
      </w:r>
      <w:proofErr w:type="spellStart"/>
      <w:r w:rsidRPr="00E16653">
        <w:rPr>
          <w:sz w:val="16"/>
          <w:szCs w:val="16"/>
        </w:rPr>
        <w:t>verifica</w:t>
      </w:r>
      <w:proofErr w:type="spellEnd"/>
      <w:r w:rsidRPr="00E16653">
        <w:rPr>
          <w:sz w:val="16"/>
          <w:szCs w:val="16"/>
        </w:rPr>
        <w:t xml:space="preserve">- </w:t>
      </w:r>
      <w:proofErr w:type="spellStart"/>
      <w:r w:rsidRPr="00E16653">
        <w:rPr>
          <w:sz w:val="16"/>
          <w:szCs w:val="16"/>
        </w:rPr>
        <w:t>tion</w:t>
      </w:r>
      <w:proofErr w:type="spellEnd"/>
      <w:r w:rsidRPr="00E16653">
        <w:rPr>
          <w:sz w:val="16"/>
          <w:szCs w:val="16"/>
        </w:rPr>
        <w:t xml:space="preserve"> measures.27</w:t>
      </w:r>
    </w:p>
    <w:p w14:paraId="2DFB12FB" w14:textId="77777777" w:rsidR="00A47DB9" w:rsidRPr="00E16653" w:rsidRDefault="00A47DB9" w:rsidP="00A47DB9">
      <w:pPr>
        <w:rPr>
          <w:sz w:val="16"/>
        </w:rPr>
      </w:pPr>
      <w:r w:rsidRPr="00E16653">
        <w:rPr>
          <w:sz w:val="16"/>
        </w:rPr>
        <w:t xml:space="preserve">Other researchers disagree in principle, arguing that a </w:t>
      </w:r>
      <w:r w:rsidRPr="0062102A">
        <w:rPr>
          <w:rStyle w:val="StyleUnderline"/>
          <w:highlight w:val="cyan"/>
        </w:rPr>
        <w:t>tech</w:t>
      </w:r>
      <w:r w:rsidRPr="00DB33A0">
        <w:rPr>
          <w:rStyle w:val="StyleUnderline"/>
        </w:rPr>
        <w:t xml:space="preserve">nology itself </w:t>
      </w:r>
      <w:r w:rsidRPr="0062102A">
        <w:rPr>
          <w:rStyle w:val="Emphasis"/>
          <w:highlight w:val="cyan"/>
        </w:rPr>
        <w:t>cannot</w:t>
      </w:r>
      <w:r w:rsidRPr="0062102A">
        <w:rPr>
          <w:rStyle w:val="StyleUnderline"/>
          <w:highlight w:val="cya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2102A">
        <w:rPr>
          <w:rStyle w:val="Emphasis"/>
          <w:highlight w:val="cya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1413F689" w14:textId="77777777" w:rsidR="00A47DB9" w:rsidRPr="00E16653" w:rsidRDefault="00A47DB9" w:rsidP="00A47DB9">
      <w:pPr>
        <w:rPr>
          <w:sz w:val="16"/>
        </w:rPr>
      </w:pPr>
      <w:r w:rsidRPr="00E16653">
        <w:rPr>
          <w:sz w:val="16"/>
        </w:rPr>
        <w:t xml:space="preserve">Insights from the sociology of technol- </w:t>
      </w:r>
      <w:proofErr w:type="spellStart"/>
      <w:r w:rsidRPr="00E16653">
        <w:rPr>
          <w:sz w:val="16"/>
        </w:rPr>
        <w:t>ogy</w:t>
      </w:r>
      <w:proofErr w:type="spellEnd"/>
      <w:r w:rsidRPr="00E16653">
        <w:rPr>
          <w:sz w:val="16"/>
        </w:rPr>
        <w:t xml:space="preserve"> adoption can help in understand- </w:t>
      </w:r>
      <w:proofErr w:type="spellStart"/>
      <w:r w:rsidRPr="00E16653">
        <w:rPr>
          <w:sz w:val="16"/>
        </w:rPr>
        <w:t>ing</w:t>
      </w:r>
      <w:proofErr w:type="spellEnd"/>
      <w:r w:rsidRPr="00E16653">
        <w:rPr>
          <w:sz w:val="16"/>
        </w:rPr>
        <w:t xml:space="preserve"> the hype surrounding hypersonic weapon systems and temper unreal- </w:t>
      </w:r>
      <w:proofErr w:type="spellStart"/>
      <w:r w:rsidRPr="00E16653">
        <w:rPr>
          <w:sz w:val="16"/>
        </w:rPr>
        <w:t>istic</w:t>
      </w:r>
      <w:proofErr w:type="spellEnd"/>
      <w:r w:rsidRPr="00E16653">
        <w:rPr>
          <w:sz w:val="16"/>
        </w:rPr>
        <w:t xml:space="preserve"> expectations. In the early 1990s, Howard Fosdick outlined the stages of technological development through scientific discovery, innovation, and increased public awareness, but also through failures and efforts along ul- </w:t>
      </w:r>
      <w:proofErr w:type="spellStart"/>
      <w:r w:rsidRPr="00E16653">
        <w:rPr>
          <w:sz w:val="16"/>
        </w:rPr>
        <w:t>timately</w:t>
      </w:r>
      <w:proofErr w:type="spellEnd"/>
      <w:r w:rsidRPr="00E16653">
        <w:rPr>
          <w:sz w:val="16"/>
        </w:rPr>
        <w:t xml:space="preserve"> unproductive avenues. He noted that the </w:t>
      </w:r>
      <w:r w:rsidRPr="0062102A">
        <w:rPr>
          <w:rStyle w:val="Emphasis"/>
          <w:highlight w:val="cyan"/>
        </w:rPr>
        <w:t>greatest</w:t>
      </w:r>
      <w:r w:rsidRPr="00E16653">
        <w:rPr>
          <w:sz w:val="16"/>
        </w:rPr>
        <w:t xml:space="preserve"> amount of </w:t>
      </w:r>
      <w:r w:rsidRPr="0062102A">
        <w:rPr>
          <w:rStyle w:val="Emphasis"/>
          <w:highlight w:val="cya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2102A">
        <w:rPr>
          <w:rStyle w:val="StyleUnderline"/>
          <w:highlight w:val="cyan"/>
        </w:rPr>
        <w:t xml:space="preserve">takes place </w:t>
      </w:r>
      <w:r w:rsidRPr="0062102A">
        <w:rPr>
          <w:rStyle w:val="Emphasis"/>
          <w:highlight w:val="cyan"/>
        </w:rPr>
        <w:t>before</w:t>
      </w:r>
      <w:r w:rsidRPr="00397269">
        <w:rPr>
          <w:rStyle w:val="StyleUnderline"/>
        </w:rPr>
        <w:t xml:space="preserve"> they reach </w:t>
      </w:r>
      <w:r w:rsidRPr="0062102A">
        <w:rPr>
          <w:rStyle w:val="StyleUnderline"/>
          <w:highlight w:val="cyan"/>
        </w:rPr>
        <w:t>maturity</w:t>
      </w:r>
      <w:r w:rsidRPr="00397269">
        <w:rPr>
          <w:rStyle w:val="StyleUnderline"/>
        </w:rPr>
        <w:t>,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62102A">
        <w:rPr>
          <w:sz w:val="16"/>
          <w:highlight w:val="cyan"/>
        </w:rPr>
        <w:t>.</w:t>
      </w:r>
      <w:r w:rsidRPr="00E16653">
        <w:rPr>
          <w:sz w:val="16"/>
        </w:rPr>
        <w:t>28</w:t>
      </w:r>
    </w:p>
    <w:p w14:paraId="5CE5A6F5" w14:textId="77777777" w:rsidR="00A47DB9" w:rsidRPr="00E16653" w:rsidRDefault="00A47DB9" w:rsidP="00A47DB9">
      <w:pPr>
        <w:rPr>
          <w:sz w:val="16"/>
        </w:rPr>
      </w:pPr>
      <w:r w:rsidRPr="00E16653">
        <w:rPr>
          <w:sz w:val="16"/>
        </w:rPr>
        <w:t xml:space="preserve">According to the Gartner Hype Cycle, the most well-known cycle of techno- logical progress built upon Fosdick’s work on technology adoption, a trending </w:t>
      </w:r>
      <w:r w:rsidRPr="0062102A">
        <w:rPr>
          <w:rStyle w:val="Emphasis"/>
          <w:highlight w:val="cyan"/>
        </w:rPr>
        <w:t>tech</w:t>
      </w:r>
      <w:r w:rsidRPr="00E16653">
        <w:rPr>
          <w:sz w:val="16"/>
        </w:rPr>
        <w:t xml:space="preserve">nology </w:t>
      </w:r>
      <w:r w:rsidRPr="0062102A">
        <w:rPr>
          <w:rStyle w:val="StyleUnderline"/>
          <w:highlight w:val="cya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w:t>
      </w:r>
      <w:proofErr w:type="spellStart"/>
      <w:r w:rsidRPr="00E16653">
        <w:rPr>
          <w:sz w:val="16"/>
        </w:rPr>
        <w:t>publici</w:t>
      </w:r>
      <w:proofErr w:type="spellEnd"/>
      <w:r w:rsidRPr="00E16653">
        <w:rPr>
          <w:sz w:val="16"/>
        </w:rPr>
        <w:t xml:space="preserve">- ty; 3) the </w:t>
      </w:r>
      <w:r w:rsidRPr="00F152E7">
        <w:rPr>
          <w:rStyle w:val="StyleUnderline"/>
        </w:rPr>
        <w:t xml:space="preserve">Trough of </w:t>
      </w:r>
      <w:r w:rsidRPr="0062102A">
        <w:rPr>
          <w:rStyle w:val="Emphasis"/>
          <w:highlight w:val="cyan"/>
        </w:rPr>
        <w:t>Disillusionment</w:t>
      </w:r>
      <w:r w:rsidRPr="0062102A">
        <w:rPr>
          <w:rStyle w:val="StyleUnderline"/>
          <w:highlight w:val="cyan"/>
        </w:rPr>
        <w:t>, when</w:t>
      </w:r>
      <w:r w:rsidRPr="00F152E7">
        <w:rPr>
          <w:rStyle w:val="StyleUnderline"/>
        </w:rPr>
        <w:t xml:space="preserve"> the </w:t>
      </w:r>
      <w:r w:rsidRPr="0062102A">
        <w:rPr>
          <w:rStyle w:val="Emphasis"/>
          <w:highlight w:val="cyan"/>
        </w:rPr>
        <w:t>limitations</w:t>
      </w:r>
      <w:r w:rsidRPr="00F152E7">
        <w:rPr>
          <w:rStyle w:val="StyleUnderline"/>
        </w:rPr>
        <w:t xml:space="preserve"> of the technology </w:t>
      </w:r>
      <w:r w:rsidRPr="0062102A">
        <w:rPr>
          <w:rStyle w:val="Emphasis"/>
          <w:highlight w:val="cyan"/>
        </w:rPr>
        <w:t>come to</w:t>
      </w:r>
      <w:r w:rsidRPr="00F152E7">
        <w:rPr>
          <w:rStyle w:val="Emphasis"/>
        </w:rPr>
        <w:t xml:space="preserve"> the </w:t>
      </w:r>
      <w:r w:rsidRPr="0062102A">
        <w:rPr>
          <w:rStyle w:val="Emphasis"/>
          <w:highlight w:val="cyan"/>
        </w:rPr>
        <w:t>fore</w:t>
      </w:r>
      <w:r w:rsidRPr="00E16653">
        <w:rPr>
          <w:sz w:val="16"/>
        </w:rPr>
        <w:t xml:space="preserve">; 4) the Slope of Enlightenment, which comes with a better understanding of the </w:t>
      </w:r>
      <w:proofErr w:type="spellStart"/>
      <w:r w:rsidRPr="00E16653">
        <w:rPr>
          <w:sz w:val="16"/>
        </w:rPr>
        <w:t>technolo</w:t>
      </w:r>
      <w:proofErr w:type="spellEnd"/>
      <w:r w:rsidRPr="00E16653">
        <w:rPr>
          <w:sz w:val="16"/>
        </w:rPr>
        <w:t xml:space="preserve">- </w:t>
      </w:r>
      <w:proofErr w:type="spellStart"/>
      <w:r w:rsidRPr="00E16653">
        <w:rPr>
          <w:sz w:val="16"/>
        </w:rPr>
        <w:t>gy’s</w:t>
      </w:r>
      <w:proofErr w:type="spellEnd"/>
      <w:r w:rsidRPr="00E16653">
        <w:rPr>
          <w:sz w:val="16"/>
        </w:rPr>
        <w:t xml:space="preserve"> utility; and 5) the Plateau of Pro- </w:t>
      </w:r>
      <w:proofErr w:type="spellStart"/>
      <w:r w:rsidRPr="00E16653">
        <w:rPr>
          <w:sz w:val="16"/>
        </w:rPr>
        <w:t>ductivity</w:t>
      </w:r>
      <w:proofErr w:type="spellEnd"/>
      <w:r w:rsidRPr="00E16653">
        <w:rPr>
          <w:sz w:val="16"/>
        </w:rPr>
        <w:t xml:space="preserve">, the stage of a mature application of the </w:t>
      </w:r>
      <w:r>
        <w:rPr>
          <w:sz w:val="16"/>
        </w:rPr>
        <w:t>“</w:t>
      </w:r>
      <w:proofErr w:type="spellStart"/>
      <w:r w:rsidRPr="00E16653">
        <w:rPr>
          <w:sz w:val="16"/>
        </w:rPr>
        <w:t>unhyped</w:t>
      </w:r>
      <w:proofErr w:type="spellEnd"/>
      <w:r>
        <w:rPr>
          <w:sz w:val="16"/>
        </w:rPr>
        <w:t>”</w:t>
      </w:r>
      <w:r w:rsidRPr="00E16653">
        <w:rPr>
          <w:sz w:val="16"/>
        </w:rPr>
        <w:t xml:space="preserve"> technology.</w:t>
      </w:r>
    </w:p>
    <w:p w14:paraId="7142DFE4" w14:textId="77777777" w:rsidR="00A47DB9" w:rsidRPr="00E16653" w:rsidRDefault="00A47DB9" w:rsidP="00A47DB9">
      <w:pPr>
        <w:rPr>
          <w:sz w:val="16"/>
          <w:szCs w:val="16"/>
        </w:rPr>
      </w:pPr>
      <w:r w:rsidRPr="00E16653">
        <w:rPr>
          <w:sz w:val="16"/>
          <w:szCs w:val="16"/>
        </w:rPr>
        <w:t xml:space="preserve">Based on these criteria, data, AI, autonomy, space, and </w:t>
      </w:r>
      <w:proofErr w:type="spellStart"/>
      <w:r w:rsidRPr="00E16653">
        <w:rPr>
          <w:sz w:val="16"/>
          <w:szCs w:val="16"/>
        </w:rPr>
        <w:t>hypersonics</w:t>
      </w:r>
      <w:proofErr w:type="spellEnd"/>
      <w:r w:rsidRPr="00E16653">
        <w:rPr>
          <w:sz w:val="16"/>
          <w:szCs w:val="16"/>
        </w:rPr>
        <w:t xml:space="preserve"> will produce significant or disruptive im- pacts on military capabilities over the next five to 10 years, while quantum technology, biotechnology and mate- rials are still emerging and will need 10–20 years to produce their </w:t>
      </w:r>
      <w:proofErr w:type="spellStart"/>
      <w:r w:rsidRPr="00E16653">
        <w:rPr>
          <w:sz w:val="16"/>
          <w:szCs w:val="16"/>
        </w:rPr>
        <w:t>disrup</w:t>
      </w:r>
      <w:proofErr w:type="spellEnd"/>
      <w:r w:rsidRPr="00E16653">
        <w:rPr>
          <w:sz w:val="16"/>
          <w:szCs w:val="16"/>
        </w:rPr>
        <w:t xml:space="preserve">- </w:t>
      </w:r>
      <w:proofErr w:type="spellStart"/>
      <w:r w:rsidRPr="00E16653">
        <w:rPr>
          <w:sz w:val="16"/>
          <w:szCs w:val="16"/>
        </w:rPr>
        <w:t>tive</w:t>
      </w:r>
      <w:proofErr w:type="spellEnd"/>
      <w:r w:rsidRPr="00E16653">
        <w:rPr>
          <w:sz w:val="16"/>
          <w:szCs w:val="16"/>
        </w:rPr>
        <w:t xml:space="preserve"> effects (see figure).29</w:t>
      </w:r>
    </w:p>
    <w:p w14:paraId="2D941455" w14:textId="77777777" w:rsidR="00A47DB9" w:rsidRPr="00E16653" w:rsidRDefault="00A47DB9" w:rsidP="00A47DB9">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2102A">
        <w:rPr>
          <w:rStyle w:val="StyleUnderline"/>
          <w:highlight w:val="cyan"/>
        </w:rPr>
        <w:t>attention does not represent</w:t>
      </w:r>
      <w:r w:rsidRPr="00E16653">
        <w:rPr>
          <w:sz w:val="16"/>
        </w:rPr>
        <w:t xml:space="preserve"> a </w:t>
      </w:r>
      <w:r w:rsidRPr="0062102A">
        <w:rPr>
          <w:rStyle w:val="Emphasis"/>
          <w:highlight w:val="cyan"/>
        </w:rPr>
        <w:t>tech</w:t>
      </w:r>
      <w:r w:rsidRPr="00E16653">
        <w:rPr>
          <w:rStyle w:val="Emphasis"/>
        </w:rPr>
        <w:t xml:space="preserve">nical </w:t>
      </w:r>
      <w:r w:rsidRPr="0062102A">
        <w:rPr>
          <w:rStyle w:val="Emphasis"/>
          <w:highlight w:val="cyan"/>
        </w:rPr>
        <w:t>assessment</w:t>
      </w:r>
      <w:r w:rsidRPr="00E16653">
        <w:rPr>
          <w:sz w:val="16"/>
        </w:rPr>
        <w:t xml:space="preserve">. Instead, </w:t>
      </w:r>
      <w:r w:rsidRPr="00E16653">
        <w:rPr>
          <w:rStyle w:val="StyleUnderline"/>
        </w:rPr>
        <w:t>it</w:t>
      </w:r>
      <w:r w:rsidRPr="00E16653">
        <w:rPr>
          <w:sz w:val="16"/>
        </w:rPr>
        <w:t xml:space="preserve"> often </w:t>
      </w:r>
      <w:r w:rsidRPr="0062102A">
        <w:rPr>
          <w:rStyle w:val="StyleUnderline"/>
          <w:highlight w:val="cyan"/>
        </w:rPr>
        <w:t>reflects</w:t>
      </w:r>
      <w:r w:rsidRPr="00E16653">
        <w:rPr>
          <w:sz w:val="16"/>
        </w:rPr>
        <w:t xml:space="preserve"> the </w:t>
      </w:r>
      <w:r w:rsidRPr="00E16653">
        <w:rPr>
          <w:rStyle w:val="StyleUnderline"/>
        </w:rPr>
        <w:t xml:space="preserve">interests of </w:t>
      </w:r>
      <w:r w:rsidRPr="0062102A">
        <w:rPr>
          <w:rStyle w:val="Emphasis"/>
          <w:highlight w:val="cyan"/>
        </w:rPr>
        <w:t>political actors</w:t>
      </w:r>
      <w:r w:rsidRPr="00E16653">
        <w:rPr>
          <w:sz w:val="16"/>
        </w:rPr>
        <w:t xml:space="preserve"> and profit-oriented industries. It also highlights the role that </w:t>
      </w:r>
      <w:r w:rsidRPr="0062102A">
        <w:rPr>
          <w:rStyle w:val="Emphasis"/>
          <w:highlight w:val="cyan"/>
        </w:rPr>
        <w:t>media</w:t>
      </w:r>
      <w:r w:rsidRPr="00E16653">
        <w:rPr>
          <w:sz w:val="16"/>
        </w:rPr>
        <w:t xml:space="preserve"> play in </w:t>
      </w:r>
      <w:r w:rsidRPr="0062102A">
        <w:rPr>
          <w:rStyle w:val="StyleUnderline"/>
          <w:highlight w:val="cya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2102A">
        <w:rPr>
          <w:rStyle w:val="Emphasis"/>
          <w:highlight w:val="cyan"/>
        </w:rPr>
        <w:t>revolution</w:t>
      </w:r>
      <w:r w:rsidRPr="00E16653">
        <w:rPr>
          <w:sz w:val="16"/>
        </w:rPr>
        <w:t>. All technologies face the test of proving their usefulness and viability, but this is something that usually happens only after the hype fizzles out.</w:t>
      </w:r>
    </w:p>
    <w:p w14:paraId="24DCC6F0" w14:textId="77777777" w:rsidR="00A47DB9" w:rsidRPr="00901FBF" w:rsidRDefault="00A47DB9" w:rsidP="00A47DB9">
      <w:pPr>
        <w:rPr>
          <w:sz w:val="16"/>
        </w:rPr>
      </w:pPr>
      <w:r w:rsidRPr="00E16653">
        <w:rPr>
          <w:sz w:val="16"/>
        </w:rPr>
        <w:t xml:space="preserve">International security scholars and tech </w:t>
      </w:r>
      <w:r w:rsidRPr="0062102A">
        <w:rPr>
          <w:rStyle w:val="Emphasis"/>
          <w:highlight w:val="cyan"/>
        </w:rPr>
        <w:t>experts</w:t>
      </w:r>
      <w:r w:rsidRPr="00E16653">
        <w:rPr>
          <w:sz w:val="16"/>
        </w:rPr>
        <w:t xml:space="preserve"> who </w:t>
      </w:r>
      <w:r w:rsidRPr="0062102A">
        <w:rPr>
          <w:rStyle w:val="StyleUnderline"/>
          <w:highlight w:val="cyan"/>
        </w:rPr>
        <w:t>look beyond</w:t>
      </w:r>
      <w:r w:rsidRPr="00E16653">
        <w:rPr>
          <w:rStyle w:val="StyleUnderline"/>
        </w:rPr>
        <w:t xml:space="preserve"> the allure of </w:t>
      </w:r>
      <w:r w:rsidRPr="0062102A">
        <w:rPr>
          <w:rStyle w:val="Emphasis"/>
          <w:highlight w:val="cyan"/>
        </w:rPr>
        <w:t>wonder</w:t>
      </w:r>
      <w:r w:rsidRPr="00E16653">
        <w:rPr>
          <w:rStyle w:val="Emphasis"/>
        </w:rPr>
        <w:t xml:space="preserve"> weapons</w:t>
      </w:r>
      <w:r w:rsidRPr="00E16653">
        <w:rPr>
          <w:rStyle w:val="StyleUnderline"/>
        </w:rPr>
        <w:t xml:space="preserve"> </w:t>
      </w:r>
      <w:r w:rsidRPr="0062102A">
        <w:rPr>
          <w:rStyle w:val="StyleUnderline"/>
          <w:highlight w:val="cya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2102A">
        <w:rPr>
          <w:rStyle w:val="Emphasis"/>
          <w:highlight w:val="cyan"/>
        </w:rPr>
        <w:t>effectiveness</w:t>
      </w:r>
      <w:r w:rsidRPr="00E16653">
        <w:rPr>
          <w:sz w:val="16"/>
        </w:rPr>
        <w:t xml:space="preserve"> of hypersonic weapon sys- tems.30 They warn that these systems have yet to reach maturity in terms of materials, propulsion, and control. Indeed, even though unpropelled hy- </w:t>
      </w:r>
      <w:proofErr w:type="spellStart"/>
      <w:r w:rsidRPr="00E16653">
        <w:rPr>
          <w:sz w:val="16"/>
        </w:rPr>
        <w:t>personic</w:t>
      </w:r>
      <w:proofErr w:type="spellEnd"/>
      <w:r w:rsidRPr="00E16653">
        <w:rPr>
          <w:sz w:val="16"/>
        </w:rPr>
        <w:t xml:space="preserve"> gliders use existing ballistic missile technology for their boost, such gliders may only become fully operational by 2030 at the earliest.</w:t>
      </w:r>
    </w:p>
    <w:p w14:paraId="4B847A12" w14:textId="77777777" w:rsidR="00A47DB9" w:rsidRPr="00A47DB9" w:rsidRDefault="00A47DB9" w:rsidP="00A47DB9"/>
    <w:p w14:paraId="52902B11" w14:textId="3E9CB3DB" w:rsidR="00F7734E" w:rsidRDefault="00F7734E" w:rsidP="00F7734E">
      <w:pPr>
        <w:pStyle w:val="Heading2"/>
      </w:pPr>
      <w:r>
        <w:t>Adv---Secrecy</w:t>
      </w:r>
    </w:p>
    <w:p w14:paraId="1CE2D543" w14:textId="77777777" w:rsidR="0022542E" w:rsidRDefault="0022542E" w:rsidP="0022542E">
      <w:pPr>
        <w:pStyle w:val="Heading3"/>
      </w:pPr>
      <w:proofErr w:type="spellStart"/>
      <w:r>
        <w:t>Squo</w:t>
      </w:r>
      <w:proofErr w:type="spellEnd"/>
      <w:r>
        <w:t xml:space="preserve"> solves---1NC</w:t>
      </w:r>
    </w:p>
    <w:p w14:paraId="451C1A78" w14:textId="77777777" w:rsidR="0022542E" w:rsidRPr="00001F64" w:rsidRDefault="0022542E" w:rsidP="0022542E">
      <w:pPr>
        <w:pStyle w:val="Heading4"/>
      </w:pPr>
      <w:r w:rsidRPr="00001F64">
        <w:t xml:space="preserve">Federal workers can take collective action </w:t>
      </w:r>
      <w:r w:rsidRPr="00001F64">
        <w:rPr>
          <w:u w:val="single"/>
        </w:rPr>
        <w:t>outside</w:t>
      </w:r>
      <w:r w:rsidRPr="00001F64">
        <w:t xml:space="preserve"> official channels.</w:t>
      </w:r>
    </w:p>
    <w:p w14:paraId="62305119" w14:textId="77777777" w:rsidR="0022542E" w:rsidRPr="00001F64" w:rsidRDefault="0022542E" w:rsidP="0022542E">
      <w:r w:rsidRPr="00001F64">
        <w:t>Colin</w:t>
      </w:r>
      <w:r w:rsidRPr="00001F64">
        <w:rPr>
          <w:rStyle w:val="Style13ptBold"/>
        </w:rPr>
        <w:t xml:space="preserve"> Smalley 25</w:t>
      </w:r>
      <w:r>
        <w:t>.</w:t>
      </w:r>
      <w:r w:rsidRPr="00001F64">
        <w:t xml:space="preserve"> </w:t>
      </w:r>
      <w:r>
        <w:t>P</w:t>
      </w:r>
      <w:r w:rsidRPr="00001F64">
        <w:t>resident of IFPTE Local 777 in Chicago at the Army Corps of Engineer</w:t>
      </w:r>
      <w:r>
        <w:t>s.</w:t>
      </w:r>
      <w:r w:rsidRPr="00001F64">
        <w:t xml:space="preserve"> "How Federal Workers Without a Union Can Still Act Like a Union</w:t>
      </w:r>
      <w:r>
        <w:t>.</w:t>
      </w:r>
      <w:r w:rsidRPr="00001F64">
        <w:t>" Labor Notes</w:t>
      </w:r>
      <w:r>
        <w:t>.</w:t>
      </w:r>
      <w:r w:rsidRPr="00001F64">
        <w:t xml:space="preserve"> </w:t>
      </w:r>
      <w:r>
        <w:t xml:space="preserve">5-8-2025. </w:t>
      </w:r>
      <w:r w:rsidRPr="00001F64">
        <w:t>https://labornotes.org/blogs/2025/05/how-federal-workers-without-union-can-still-act-union</w:t>
      </w:r>
    </w:p>
    <w:p w14:paraId="72A40E4F" w14:textId="77777777" w:rsidR="0022542E" w:rsidRPr="00001F64" w:rsidRDefault="0022542E" w:rsidP="0022542E">
      <w:pPr>
        <w:rPr>
          <w:rStyle w:val="StyleUnderline"/>
        </w:rPr>
      </w:pPr>
      <w:r w:rsidRPr="00001F64">
        <w:rPr>
          <w:sz w:val="16"/>
        </w:rPr>
        <w:t xml:space="preserve">TITLE: How </w:t>
      </w:r>
      <w:r w:rsidRPr="006B06FC">
        <w:rPr>
          <w:rStyle w:val="StyleUnderline"/>
          <w:highlight w:val="cyan"/>
        </w:rPr>
        <w:t xml:space="preserve">Federal Workers </w:t>
      </w:r>
      <w:r w:rsidRPr="006B06FC">
        <w:rPr>
          <w:rStyle w:val="Emphasis"/>
          <w:highlight w:val="cyan"/>
        </w:rPr>
        <w:t>Without</w:t>
      </w:r>
      <w:r w:rsidRPr="006B06FC">
        <w:rPr>
          <w:rStyle w:val="StyleUnderline"/>
          <w:highlight w:val="cyan"/>
        </w:rPr>
        <w:t xml:space="preserve"> a Union Can Still </w:t>
      </w:r>
      <w:r w:rsidRPr="006B06FC">
        <w:rPr>
          <w:rStyle w:val="Emphasis"/>
          <w:highlight w:val="cyan"/>
        </w:rPr>
        <w:t>Act</w:t>
      </w:r>
      <w:r w:rsidRPr="006B06FC">
        <w:rPr>
          <w:rStyle w:val="StyleUnderline"/>
          <w:highlight w:val="cyan"/>
        </w:rPr>
        <w:t xml:space="preserve"> Like a </w:t>
      </w:r>
      <w:r w:rsidRPr="006B06FC">
        <w:rPr>
          <w:rStyle w:val="Emphasis"/>
          <w:highlight w:val="cyan"/>
        </w:rPr>
        <w:t>Union</w:t>
      </w:r>
    </w:p>
    <w:p w14:paraId="1AC5F1ED" w14:textId="77777777" w:rsidR="0022542E" w:rsidRPr="00001F64" w:rsidRDefault="0022542E" w:rsidP="0022542E">
      <w:pPr>
        <w:rPr>
          <w:sz w:val="16"/>
        </w:rPr>
      </w:pPr>
      <w:r w:rsidRPr="00001F64">
        <w:rPr>
          <w:sz w:val="16"/>
        </w:rPr>
        <w:t>EXECUTIVE ORDER CHANGES</w:t>
      </w:r>
    </w:p>
    <w:p w14:paraId="36DEC313" w14:textId="77777777" w:rsidR="0022542E" w:rsidRPr="00001F64" w:rsidRDefault="0022542E" w:rsidP="0022542E">
      <w:pPr>
        <w:rPr>
          <w:sz w:val="16"/>
        </w:rPr>
      </w:pPr>
      <w:r w:rsidRPr="00001F64">
        <w:rPr>
          <w:sz w:val="16"/>
        </w:rPr>
        <w:t xml:space="preserve">However, for a majority of these workers, </w:t>
      </w:r>
      <w:r w:rsidRPr="00001F64">
        <w:rPr>
          <w:rStyle w:val="StyleUnderline"/>
        </w:rPr>
        <w:t>Trump’s</w:t>
      </w:r>
      <w:r w:rsidRPr="00001F64">
        <w:rPr>
          <w:sz w:val="16"/>
        </w:rPr>
        <w:t xml:space="preserve"> E</w:t>
      </w:r>
      <w:r w:rsidRPr="00001F64">
        <w:rPr>
          <w:rStyle w:val="Emphasis"/>
        </w:rPr>
        <w:t>x</w:t>
      </w:r>
      <w:r w:rsidRPr="00001F64">
        <w:rPr>
          <w:sz w:val="16"/>
        </w:rPr>
        <w:t xml:space="preserve">ecutive </w:t>
      </w:r>
      <w:r w:rsidRPr="00001F64">
        <w:rPr>
          <w:rStyle w:val="Emphasis"/>
        </w:rPr>
        <w:t>O</w:t>
      </w:r>
      <w:r w:rsidRPr="00001F64">
        <w:rPr>
          <w:sz w:val="16"/>
        </w:rPr>
        <w:t xml:space="preserve">rder 14251 </w:t>
      </w:r>
      <w:r w:rsidRPr="00001F64">
        <w:rPr>
          <w:rStyle w:val="StyleUnderline"/>
        </w:rPr>
        <w:t>strips</w:t>
      </w:r>
      <w:r w:rsidRPr="00001F64">
        <w:rPr>
          <w:sz w:val="16"/>
        </w:rPr>
        <w:t xml:space="preserve"> those </w:t>
      </w:r>
      <w:r w:rsidRPr="00001F64">
        <w:rPr>
          <w:rStyle w:val="Emphasis"/>
        </w:rPr>
        <w:t>rights</w:t>
      </w:r>
      <w:r w:rsidRPr="00001F64">
        <w:rPr>
          <w:sz w:val="16"/>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1AEE8FAA" w14:textId="77777777" w:rsidR="0022542E" w:rsidRPr="00001F64" w:rsidRDefault="0022542E" w:rsidP="0022542E">
      <w:pPr>
        <w:rPr>
          <w:sz w:val="16"/>
        </w:rPr>
      </w:pPr>
      <w:r w:rsidRPr="00001F64">
        <w:rPr>
          <w:sz w:val="16"/>
        </w:rPr>
        <w:t>Whether it’s well-established local unions or newly formed organizing committees, many workers are asking, “What’s the point in a union?” or “</w:t>
      </w:r>
      <w:r w:rsidRPr="00001F64">
        <w:rPr>
          <w:rStyle w:val="StyleUnderline"/>
        </w:rPr>
        <w:t>What can our union do</w:t>
      </w:r>
      <w:r w:rsidRPr="00001F64">
        <w:rPr>
          <w:sz w:val="16"/>
        </w:rPr>
        <w:t xml:space="preserve"> at this point?”</w:t>
      </w:r>
    </w:p>
    <w:p w14:paraId="4D0A257A" w14:textId="77777777" w:rsidR="0022542E" w:rsidRPr="00001F64" w:rsidRDefault="0022542E" w:rsidP="0022542E">
      <w:pPr>
        <w:rPr>
          <w:sz w:val="16"/>
        </w:rPr>
      </w:pPr>
      <w:r w:rsidRPr="00001F64">
        <w:rPr>
          <w:sz w:val="16"/>
        </w:rPr>
        <w:t>UNILATERAL UNIONISM</w:t>
      </w:r>
    </w:p>
    <w:p w14:paraId="194CA66B" w14:textId="77777777" w:rsidR="0022542E" w:rsidRPr="00001F64" w:rsidRDefault="0022542E" w:rsidP="0022542E">
      <w:pPr>
        <w:rPr>
          <w:rStyle w:val="StyleUnderline"/>
        </w:rPr>
      </w:pPr>
      <w:r w:rsidRPr="00001F64">
        <w:rPr>
          <w:sz w:val="16"/>
        </w:rP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w:t>
      </w:r>
      <w:r w:rsidRPr="006B06FC">
        <w:rPr>
          <w:rStyle w:val="StyleUnderline"/>
          <w:highlight w:val="cyan"/>
        </w:rPr>
        <w:t xml:space="preserve">if </w:t>
      </w:r>
      <w:r w:rsidRPr="006B06FC">
        <w:rPr>
          <w:rStyle w:val="Emphasis"/>
          <w:highlight w:val="cyan"/>
        </w:rPr>
        <w:t>recognition</w:t>
      </w:r>
      <w:r w:rsidRPr="00001F64">
        <w:rPr>
          <w:sz w:val="16"/>
        </w:rPr>
        <w:t xml:space="preserve"> from the employer </w:t>
      </w:r>
      <w:r w:rsidRPr="006B06FC">
        <w:rPr>
          <w:rStyle w:val="StyleUnderline"/>
          <w:highlight w:val="cyan"/>
        </w:rPr>
        <w:t>is off the table</w:t>
      </w:r>
      <w:r w:rsidRPr="00001F64">
        <w:rPr>
          <w:sz w:val="16"/>
        </w:rPr>
        <w:t xml:space="preserve">, </w:t>
      </w:r>
      <w:r w:rsidRPr="006B06FC">
        <w:rPr>
          <w:rStyle w:val="StyleUnderline"/>
          <w:highlight w:val="cyan"/>
        </w:rPr>
        <w:t>we</w:t>
      </w:r>
      <w:r w:rsidRPr="00001F64">
        <w:rPr>
          <w:rStyle w:val="StyleUnderline"/>
        </w:rPr>
        <w:t xml:space="preserve"> have to be able to </w:t>
      </w:r>
      <w:r w:rsidRPr="006B06FC">
        <w:rPr>
          <w:rStyle w:val="Emphasis"/>
          <w:highlight w:val="cyan"/>
        </w:rPr>
        <w:t>build power</w:t>
      </w:r>
      <w:r w:rsidRPr="006B06FC">
        <w:rPr>
          <w:rStyle w:val="StyleUnderline"/>
          <w:highlight w:val="cyan"/>
        </w:rPr>
        <w:t xml:space="preserve"> through collective action </w:t>
      </w:r>
      <w:r w:rsidRPr="006B06FC">
        <w:rPr>
          <w:rStyle w:val="Emphasis"/>
          <w:highlight w:val="cyan"/>
        </w:rPr>
        <w:t>instead</w:t>
      </w:r>
      <w:r w:rsidRPr="00001F64">
        <w:rPr>
          <w:sz w:val="16"/>
        </w:rPr>
        <w:t xml:space="preserve">. The reality is: </w:t>
      </w:r>
      <w:r w:rsidRPr="006B06FC">
        <w:rPr>
          <w:rStyle w:val="StyleUnderline"/>
          <w:highlight w:val="cyan"/>
        </w:rPr>
        <w:t xml:space="preserve">There’s </w:t>
      </w:r>
      <w:r w:rsidRPr="006B06FC">
        <w:rPr>
          <w:rStyle w:val="Emphasis"/>
          <w:highlight w:val="cyan"/>
        </w:rPr>
        <w:t>still so much</w:t>
      </w:r>
      <w:r w:rsidRPr="006B06FC">
        <w:rPr>
          <w:rStyle w:val="StyleUnderline"/>
          <w:highlight w:val="cyan"/>
        </w:rPr>
        <w:t xml:space="preserve"> workers can do</w:t>
      </w:r>
      <w:r w:rsidRPr="00001F64">
        <w:rPr>
          <w:rStyle w:val="StyleUnderline"/>
        </w:rPr>
        <w:t>!</w:t>
      </w:r>
    </w:p>
    <w:p w14:paraId="2C991C55" w14:textId="77777777" w:rsidR="0022542E" w:rsidRPr="00001F64" w:rsidRDefault="0022542E" w:rsidP="0022542E">
      <w:pPr>
        <w:rPr>
          <w:sz w:val="16"/>
        </w:rPr>
      </w:pPr>
      <w:r w:rsidRPr="00001F64">
        <w:rPr>
          <w:sz w:val="16"/>
        </w:rPr>
        <w:t xml:space="preserve">Federal workers still have legal protections from retaliation and reprisal for collectively using their workplace rights. </w:t>
      </w:r>
      <w:r w:rsidRPr="006B06FC">
        <w:rPr>
          <w:rStyle w:val="StyleUnderline"/>
          <w:highlight w:val="cyan"/>
        </w:rPr>
        <w:t xml:space="preserve">Need to </w:t>
      </w:r>
      <w:r w:rsidRPr="006B06FC">
        <w:rPr>
          <w:rStyle w:val="Emphasis"/>
          <w:highlight w:val="cyan"/>
        </w:rPr>
        <w:t>appeal</w:t>
      </w:r>
      <w:r w:rsidRPr="006B06FC">
        <w:rPr>
          <w:rStyle w:val="StyleUnderline"/>
          <w:highlight w:val="cyan"/>
        </w:rPr>
        <w:t xml:space="preserve"> a bad decision</w:t>
      </w:r>
      <w:r w:rsidRPr="00001F64">
        <w:rPr>
          <w:sz w:val="16"/>
        </w:rPr>
        <w:t xml:space="preserve"> by overworked HR? Need to </w:t>
      </w:r>
      <w:r w:rsidRPr="006B06FC">
        <w:rPr>
          <w:rStyle w:val="Emphasis"/>
          <w:highlight w:val="cyan"/>
        </w:rPr>
        <w:t>challenge</w:t>
      </w:r>
      <w:r w:rsidRPr="00001F64">
        <w:rPr>
          <w:sz w:val="16"/>
        </w:rPr>
        <w:t xml:space="preserve"> </w:t>
      </w:r>
      <w:r w:rsidRPr="006B06FC">
        <w:rPr>
          <w:rStyle w:val="StyleUnderline"/>
          <w:highlight w:val="cyan"/>
        </w:rPr>
        <w:t>a</w:t>
      </w:r>
      <w:r w:rsidRPr="00001F64">
        <w:rPr>
          <w:sz w:val="16"/>
        </w:rPr>
        <w:t xml:space="preserve"> power-hungry </w:t>
      </w:r>
      <w:r w:rsidRPr="006B06FC">
        <w:rPr>
          <w:rStyle w:val="Emphasis"/>
          <w:highlight w:val="cyan"/>
        </w:rPr>
        <w:t>boss</w:t>
      </w:r>
      <w:r w:rsidRPr="00001F64">
        <w:rPr>
          <w:sz w:val="16"/>
        </w:rPr>
        <w:t xml:space="preserve">? Need to </w:t>
      </w:r>
      <w:r w:rsidRPr="006B06FC">
        <w:rPr>
          <w:rStyle w:val="Emphasis"/>
          <w:highlight w:val="cyan"/>
        </w:rPr>
        <w:t>improve</w:t>
      </w:r>
      <w:r w:rsidRPr="00001F64">
        <w:rPr>
          <w:sz w:val="16"/>
        </w:rPr>
        <w:t xml:space="preserve"> the </w:t>
      </w:r>
      <w:r w:rsidRPr="006B06FC">
        <w:rPr>
          <w:rStyle w:val="StyleUnderline"/>
          <w:highlight w:val="cyan"/>
        </w:rPr>
        <w:t>working conditions</w:t>
      </w:r>
      <w:r w:rsidRPr="00001F64">
        <w:rPr>
          <w:sz w:val="16"/>
        </w:rPr>
        <w:t xml:space="preserve"> for you and your co-workers? </w:t>
      </w:r>
      <w:r w:rsidRPr="006B06FC">
        <w:rPr>
          <w:rStyle w:val="StyleUnderline"/>
          <w:highlight w:val="cyan"/>
        </w:rPr>
        <w:t xml:space="preserve">It’s </w:t>
      </w:r>
      <w:r w:rsidRPr="006B06FC">
        <w:rPr>
          <w:rStyle w:val="Emphasis"/>
          <w:highlight w:val="cyan"/>
        </w:rPr>
        <w:t>all still possible</w:t>
      </w:r>
      <w:r w:rsidRPr="006B06FC">
        <w:rPr>
          <w:sz w:val="16"/>
          <w:highlight w:val="cyan"/>
        </w:rPr>
        <w:t>.</w:t>
      </w:r>
    </w:p>
    <w:p w14:paraId="08E0AAF8" w14:textId="77777777" w:rsidR="0022542E" w:rsidRPr="00001F64" w:rsidRDefault="0022542E" w:rsidP="0022542E">
      <w:pPr>
        <w:rPr>
          <w:rStyle w:val="Emphasis"/>
        </w:rPr>
      </w:pPr>
      <w:r w:rsidRPr="00001F64">
        <w:rPr>
          <w:sz w:val="16"/>
        </w:rPr>
        <w:t xml:space="preserve">HOW </w:t>
      </w:r>
      <w:r w:rsidRPr="006B06FC">
        <w:rPr>
          <w:rStyle w:val="StyleUnderline"/>
          <w:highlight w:val="cyan"/>
        </w:rPr>
        <w:t xml:space="preserve">FEDERAL WORKERS CAN </w:t>
      </w:r>
      <w:r w:rsidRPr="006B06FC">
        <w:rPr>
          <w:rStyle w:val="Emphasis"/>
          <w:highlight w:val="cyan"/>
        </w:rPr>
        <w:t>FIGHT BACK</w:t>
      </w:r>
    </w:p>
    <w:p w14:paraId="2E0BA783" w14:textId="77777777" w:rsidR="0022542E" w:rsidRPr="00001F64" w:rsidRDefault="0022542E" w:rsidP="0022542E">
      <w:pPr>
        <w:rPr>
          <w:sz w:val="16"/>
        </w:rPr>
      </w:pPr>
      <w:r w:rsidRPr="00001F64">
        <w:rPr>
          <w:sz w:val="16"/>
        </w:rPr>
        <w:t>At the Emergency Workplace Organizing Committee—a grassroots group that provides support and how-to resources to workers organizing on the job—we’ve assembled the following list of ways that we as federal workers can fight back with protection from reprisal or retaliation and regardless of our status with the FLRA.</w:t>
      </w:r>
    </w:p>
    <w:p w14:paraId="10262801" w14:textId="77777777" w:rsidR="0022542E" w:rsidRPr="00001F64" w:rsidRDefault="0022542E" w:rsidP="0022542E">
      <w:pPr>
        <w:rPr>
          <w:sz w:val="16"/>
        </w:rPr>
      </w:pPr>
      <w:r w:rsidRPr="00001F64">
        <w:rPr>
          <w:sz w:val="16"/>
        </w:rPr>
        <w:t xml:space="preserve">Fight discrimination: </w:t>
      </w:r>
      <w:r w:rsidRPr="00001F64">
        <w:rPr>
          <w:rStyle w:val="Emphasis"/>
        </w:rPr>
        <w:t>Oppose discrimination</w:t>
      </w:r>
      <w:r w:rsidRPr="00001F64">
        <w:rPr>
          <w:sz w:val="16"/>
        </w:rPr>
        <w:t xml:space="preserve"> (as an individual or collectively) in the moment and challenge discrimination </w:t>
      </w:r>
      <w:r w:rsidRPr="00001F64">
        <w:rPr>
          <w:rStyle w:val="StyleUnderline"/>
        </w:rPr>
        <w:t>through the Equal Employment Opportunity statutes</w:t>
      </w:r>
      <w:r w:rsidRPr="00001F64">
        <w:rPr>
          <w:sz w:val="16"/>
        </w:rPr>
        <w:t>, with a representative on official time.</w:t>
      </w:r>
    </w:p>
    <w:p w14:paraId="22D978EB" w14:textId="77777777" w:rsidR="0022542E" w:rsidRPr="00001F64" w:rsidRDefault="0022542E" w:rsidP="0022542E">
      <w:pPr>
        <w:rPr>
          <w:sz w:val="16"/>
        </w:rPr>
      </w:pPr>
      <w:r w:rsidRPr="00001F64">
        <w:rPr>
          <w:sz w:val="16"/>
        </w:rPr>
        <w:t xml:space="preserve">Work safe and healthy: </w:t>
      </w:r>
      <w:r w:rsidRPr="006B06FC">
        <w:rPr>
          <w:rStyle w:val="StyleUnderline"/>
          <w:highlight w:val="cyan"/>
        </w:rPr>
        <w:t>Ensure</w:t>
      </w:r>
      <w:r w:rsidRPr="00001F64">
        <w:rPr>
          <w:rStyle w:val="StyleUnderline"/>
        </w:rPr>
        <w:t xml:space="preserve"> healthy and safe workplaces through</w:t>
      </w:r>
      <w:r w:rsidRPr="00001F64">
        <w:rPr>
          <w:sz w:val="16"/>
        </w:rPr>
        <w:t xml:space="preserve"> union representation on </w:t>
      </w:r>
      <w:r w:rsidRPr="006B06FC">
        <w:rPr>
          <w:rStyle w:val="Emphasis"/>
          <w:highlight w:val="cyan"/>
        </w:rPr>
        <w:t>safety inspections</w:t>
      </w:r>
      <w:r w:rsidRPr="00001F64">
        <w:rPr>
          <w:rStyle w:val="StyleUnderline"/>
        </w:rPr>
        <w:t xml:space="preserve"> </w:t>
      </w:r>
      <w:r w:rsidRPr="006B06FC">
        <w:rPr>
          <w:rStyle w:val="StyleUnderline"/>
          <w:highlight w:val="cyan"/>
        </w:rPr>
        <w:t>and</w:t>
      </w:r>
      <w:r w:rsidRPr="00001F64">
        <w:rPr>
          <w:rStyle w:val="StyleUnderline"/>
        </w:rPr>
        <w:t xml:space="preserve"> safety </w:t>
      </w:r>
      <w:r w:rsidRPr="006B06FC">
        <w:rPr>
          <w:rStyle w:val="Emphasis"/>
          <w:highlight w:val="cyan"/>
        </w:rPr>
        <w:t>committees</w:t>
      </w:r>
      <w:r w:rsidRPr="00001F64">
        <w:rPr>
          <w:sz w:val="16"/>
        </w:rPr>
        <w:t xml:space="preserve"> with the representatives on official time, make reports of unsafe or unhealthful conditions and refuse to perform unsafe work.</w:t>
      </w:r>
    </w:p>
    <w:p w14:paraId="0C009EF3" w14:textId="77777777" w:rsidR="0022542E" w:rsidRPr="00001F64" w:rsidRDefault="0022542E" w:rsidP="0022542E">
      <w:pPr>
        <w:rPr>
          <w:sz w:val="16"/>
        </w:rPr>
      </w:pPr>
      <w:r w:rsidRPr="006B06FC">
        <w:rPr>
          <w:rStyle w:val="StyleUnderline"/>
          <w:highlight w:val="cyan"/>
        </w:rPr>
        <w:t xml:space="preserve">File </w:t>
      </w:r>
      <w:r w:rsidRPr="006B06FC">
        <w:rPr>
          <w:rStyle w:val="Emphasis"/>
          <w:highlight w:val="cyan"/>
        </w:rPr>
        <w:t>grievances</w:t>
      </w:r>
      <w:r w:rsidRPr="00001F64">
        <w:rPr>
          <w:sz w:val="16"/>
        </w:rPr>
        <w:t xml:space="preserve">: File administrative grievances according to agency guidance. Where possible, utilize agency alternate dispute resolution processes to insert mediation, arbitration, and third-party fact-finding into the mix. </w:t>
      </w:r>
      <w:r w:rsidRPr="00001F64">
        <w:rPr>
          <w:rStyle w:val="StyleUnderline"/>
        </w:rPr>
        <w:t xml:space="preserve">Most </w:t>
      </w:r>
      <w:r w:rsidRPr="006B06FC">
        <w:rPr>
          <w:rStyle w:val="StyleUnderline"/>
          <w:highlight w:val="cyan"/>
        </w:rPr>
        <w:t>agencies</w:t>
      </w:r>
      <w:r w:rsidRPr="00001F64">
        <w:rPr>
          <w:sz w:val="16"/>
        </w:rPr>
        <w:t xml:space="preserve"> will </w:t>
      </w:r>
      <w:r w:rsidRPr="006B06FC">
        <w:rPr>
          <w:rStyle w:val="StyleUnderline"/>
          <w:highlight w:val="cyan"/>
        </w:rPr>
        <w:t xml:space="preserve">have such a </w:t>
      </w:r>
      <w:r w:rsidRPr="006B06FC">
        <w:rPr>
          <w:rStyle w:val="Emphasis"/>
          <w:highlight w:val="cyan"/>
        </w:rPr>
        <w:t>process</w:t>
      </w:r>
      <w:r w:rsidRPr="00001F64">
        <w:rPr>
          <w:sz w:val="16"/>
        </w:rPr>
        <w:t xml:space="preserve">, </w:t>
      </w:r>
      <w:r w:rsidRPr="006B06FC">
        <w:rPr>
          <w:rStyle w:val="StyleUnderline"/>
          <w:highlight w:val="cyan"/>
        </w:rPr>
        <w:t>and</w:t>
      </w:r>
      <w:r w:rsidRPr="00001F64">
        <w:rPr>
          <w:rStyle w:val="StyleUnderline"/>
        </w:rPr>
        <w:t xml:space="preserve"> many </w:t>
      </w:r>
      <w:r w:rsidRPr="006B06FC">
        <w:rPr>
          <w:rStyle w:val="StyleUnderline"/>
          <w:highlight w:val="cyan"/>
        </w:rPr>
        <w:t xml:space="preserve">provide a </w:t>
      </w:r>
      <w:r w:rsidRPr="006B06FC">
        <w:rPr>
          <w:rStyle w:val="Emphasis"/>
          <w:highlight w:val="cyan"/>
        </w:rPr>
        <w:t>right</w:t>
      </w:r>
      <w:r w:rsidRPr="006B06FC">
        <w:rPr>
          <w:rStyle w:val="StyleUnderline"/>
          <w:highlight w:val="cyan"/>
        </w:rPr>
        <w:t xml:space="preserve"> to a </w:t>
      </w:r>
      <w:r w:rsidRPr="006B06FC">
        <w:rPr>
          <w:rStyle w:val="Emphasis"/>
          <w:highlight w:val="cyan"/>
        </w:rPr>
        <w:t>representative</w:t>
      </w:r>
      <w:r w:rsidRPr="00001F64">
        <w:rPr>
          <w:sz w:val="16"/>
        </w:rPr>
        <w:t xml:space="preserve"> on official time. (See for example, the DOD, VA, and USDA policies.)</w:t>
      </w:r>
    </w:p>
    <w:p w14:paraId="0EDE8003" w14:textId="77777777" w:rsidR="0022542E" w:rsidRPr="00001F64" w:rsidRDefault="0022542E" w:rsidP="0022542E">
      <w:pPr>
        <w:rPr>
          <w:sz w:val="16"/>
        </w:rPr>
      </w:pPr>
      <w:r w:rsidRPr="00001F64">
        <w:rPr>
          <w:rStyle w:val="Emphasis"/>
        </w:rPr>
        <w:t>Defend</w:t>
      </w:r>
      <w:r w:rsidRPr="00001F64">
        <w:rPr>
          <w:sz w:val="16"/>
        </w:rPr>
        <w:t xml:space="preserve"> </w:t>
      </w:r>
      <w:r w:rsidRPr="00001F64">
        <w:rPr>
          <w:rStyle w:val="StyleUnderline"/>
        </w:rPr>
        <w:t>targeted co-workers</w:t>
      </w:r>
      <w:r w:rsidRPr="00001F64">
        <w:rPr>
          <w:sz w:val="16"/>
        </w:rPr>
        <w:t xml:space="preserve">: </w:t>
      </w:r>
      <w:r w:rsidRPr="006B06FC">
        <w:rPr>
          <w:rStyle w:val="StyleUnderline"/>
          <w:highlight w:val="cyan"/>
        </w:rPr>
        <w:t>Respond to discipline and</w:t>
      </w:r>
      <w:r w:rsidRPr="00001F64">
        <w:rPr>
          <w:sz w:val="16"/>
        </w:rPr>
        <w:t xml:space="preserve"> adverse actions and then </w:t>
      </w:r>
      <w:r w:rsidRPr="006B06FC">
        <w:rPr>
          <w:rStyle w:val="Emphasis"/>
          <w:highlight w:val="cyan"/>
        </w:rPr>
        <w:t>appeal them</w:t>
      </w:r>
      <w:r w:rsidRPr="00001F64">
        <w:rPr>
          <w:sz w:val="16"/>
        </w:rPr>
        <w:t xml:space="preserve"> as necessary. The regulations allow for the “release” of the employee’s representative, so this should be official time or worst case, an entitlement of the representative to take leave.</w:t>
      </w:r>
    </w:p>
    <w:p w14:paraId="08E19B41" w14:textId="77777777" w:rsidR="0022542E" w:rsidRPr="00001F64" w:rsidRDefault="0022542E" w:rsidP="0022542E">
      <w:pPr>
        <w:rPr>
          <w:sz w:val="16"/>
        </w:rPr>
      </w:pPr>
      <w:r w:rsidRPr="00001F64">
        <w:rPr>
          <w:sz w:val="16"/>
        </w:rPr>
        <w:t>Get that money: File claims when a worker has been misclassified or denied overtime under the Fair Labor Standards Act. Representatives must be “released” from their normal duties.</w:t>
      </w:r>
    </w:p>
    <w:p w14:paraId="520DCDE0" w14:textId="77777777" w:rsidR="0022542E" w:rsidRPr="00001F64" w:rsidRDefault="0022542E" w:rsidP="0022542E">
      <w:pPr>
        <w:rPr>
          <w:sz w:val="16"/>
        </w:rPr>
      </w:pPr>
      <w:r w:rsidRPr="00001F64">
        <w:rPr>
          <w:sz w:val="16"/>
        </w:rPr>
        <w:t>Help workers who get hurt: File appeals when a workers’ compensation claim is improperly denied. Union representatives are explicitly allowed, and the regulations do not rely on the Federal Service Labor-Management Relations Statute or its defined terms.</w:t>
      </w:r>
    </w:p>
    <w:p w14:paraId="769FEC3A" w14:textId="77777777" w:rsidR="0022542E" w:rsidRPr="00001F64" w:rsidRDefault="0022542E" w:rsidP="0022542E">
      <w:pPr>
        <w:rPr>
          <w:sz w:val="16"/>
        </w:rPr>
      </w:pPr>
      <w:r w:rsidRPr="00001F64">
        <w:rPr>
          <w:sz w:val="16"/>
        </w:rPr>
        <w:t>Stay informed: File requests for documents or other records under the Freedom of Information Act but not during duty time. Cite non-commercial use to request a fee waiver and cite public interest in legally and fairly administered public service to overcome Privacy Act objections.</w:t>
      </w:r>
    </w:p>
    <w:p w14:paraId="703675D0" w14:textId="77777777" w:rsidR="0022542E" w:rsidRPr="00001F64" w:rsidRDefault="0022542E" w:rsidP="0022542E">
      <w:pPr>
        <w:rPr>
          <w:sz w:val="16"/>
        </w:rPr>
      </w:pPr>
      <w:r w:rsidRPr="006B06FC">
        <w:rPr>
          <w:rStyle w:val="Emphasis"/>
          <w:highlight w:val="cyan"/>
        </w:rPr>
        <w:t>Agitate</w:t>
      </w:r>
      <w:r w:rsidRPr="006B06FC">
        <w:rPr>
          <w:rStyle w:val="StyleUnderline"/>
          <w:highlight w:val="cyan"/>
        </w:rPr>
        <w:t xml:space="preserve"> for change</w:t>
      </w:r>
      <w:r w:rsidRPr="00001F64">
        <w:rPr>
          <w:sz w:val="16"/>
        </w:rPr>
        <w:t>: Advocate for members’ views in Congress, including lobbying, but not during duty time. Cite the Lloyd-LaFollette Act of 1912, and if there’s any reprisal for off-duty permitted political activity, cite the Hatch Act.</w:t>
      </w:r>
    </w:p>
    <w:p w14:paraId="7452996E" w14:textId="77777777" w:rsidR="0022542E" w:rsidRPr="00001F64" w:rsidRDefault="0022542E" w:rsidP="0022542E">
      <w:pPr>
        <w:rPr>
          <w:sz w:val="16"/>
        </w:rPr>
      </w:pPr>
      <w:r w:rsidRPr="00001F64">
        <w:rPr>
          <w:sz w:val="16"/>
        </w:rPr>
        <w:t>Speak out: Get creative with whistle-blowing. A well-scripted “march on the boss” or a petition are great ways to take collective action that are protected by the Whistleblower Protection Act, so long as they disclose any violation of any law, regulation, rule, or policy, or an abuse of authority.</w:t>
      </w:r>
    </w:p>
    <w:p w14:paraId="1FD50E51" w14:textId="77777777" w:rsidR="0022542E" w:rsidRPr="00001F64" w:rsidRDefault="0022542E" w:rsidP="0022542E">
      <w:pPr>
        <w:rPr>
          <w:sz w:val="16"/>
        </w:rPr>
      </w:pPr>
      <w:r w:rsidRPr="00001F64">
        <w:rPr>
          <w:rStyle w:val="StyleUnderline"/>
        </w:rPr>
        <w:t>Keep learning</w:t>
      </w:r>
      <w:r w:rsidRPr="00001F64">
        <w:rPr>
          <w:sz w:val="16"/>
        </w:rPr>
        <w:t xml:space="preserve">: </w:t>
      </w:r>
      <w:r w:rsidRPr="00001F64">
        <w:rPr>
          <w:rStyle w:val="Emphasis"/>
        </w:rPr>
        <w:t>Pool resources</w:t>
      </w:r>
      <w:r w:rsidRPr="00001F64">
        <w:rPr>
          <w:sz w:val="16"/>
        </w:rPr>
        <w:t xml:space="preserve"> through union dues to ensure access to expert training for representatives, congressional advocacy, and organizing.</w:t>
      </w:r>
    </w:p>
    <w:p w14:paraId="4B930EEB" w14:textId="77777777" w:rsidR="0022542E" w:rsidRPr="00001F64" w:rsidRDefault="0022542E" w:rsidP="0022542E">
      <w:pPr>
        <w:rPr>
          <w:rStyle w:val="StyleUnderline"/>
        </w:rPr>
      </w:pPr>
      <w:r w:rsidRPr="00001F64">
        <w:rPr>
          <w:sz w:val="16"/>
        </w:rPr>
        <w:t xml:space="preserve">Regardless of what the White House says, </w:t>
      </w:r>
      <w:r w:rsidRPr="006B06FC">
        <w:rPr>
          <w:rStyle w:val="StyleUnderline"/>
          <w:highlight w:val="cyan"/>
        </w:rPr>
        <w:t>a union is a group of workers</w:t>
      </w:r>
      <w:r w:rsidRPr="00001F64">
        <w:rPr>
          <w:rStyle w:val="StyleUnderline"/>
        </w:rPr>
        <w:t xml:space="preserve"> making decisions together and </w:t>
      </w:r>
      <w:r w:rsidRPr="006B06FC">
        <w:rPr>
          <w:rStyle w:val="StyleUnderline"/>
          <w:highlight w:val="cyan"/>
        </w:rPr>
        <w:t xml:space="preserve">taking </w:t>
      </w:r>
      <w:r w:rsidRPr="006B06FC">
        <w:rPr>
          <w:rStyle w:val="Emphasis"/>
          <w:highlight w:val="cyan"/>
        </w:rPr>
        <w:t>collective action</w:t>
      </w:r>
      <w:r w:rsidRPr="00001F64">
        <w:rPr>
          <w:sz w:val="16"/>
        </w:rPr>
        <w:t xml:space="preserve"> to improve their lives. </w:t>
      </w:r>
      <w:r w:rsidRPr="00001F64">
        <w:rPr>
          <w:rStyle w:val="StyleUnderline"/>
        </w:rPr>
        <w:t>The law doesn’t give us the right to organize—</w:t>
      </w:r>
      <w:r w:rsidRPr="006B06FC">
        <w:rPr>
          <w:rStyle w:val="StyleUnderline"/>
          <w:highlight w:val="cyan"/>
        </w:rPr>
        <w:t xml:space="preserve">we </w:t>
      </w:r>
      <w:r w:rsidRPr="006B06FC">
        <w:rPr>
          <w:rStyle w:val="Emphasis"/>
          <w:highlight w:val="cyan"/>
        </w:rPr>
        <w:t>always</w:t>
      </w:r>
      <w:r w:rsidRPr="006B06FC">
        <w:rPr>
          <w:rStyle w:val="StyleUnderline"/>
          <w:highlight w:val="cyan"/>
        </w:rPr>
        <w:t xml:space="preserve"> have that power</w:t>
      </w:r>
      <w:r w:rsidRPr="00001F64">
        <w:rPr>
          <w:rStyle w:val="StyleUnderline"/>
        </w:rPr>
        <w:t>.</w:t>
      </w:r>
    </w:p>
    <w:p w14:paraId="63B030E0" w14:textId="77777777" w:rsidR="0022542E" w:rsidRDefault="0022542E" w:rsidP="0022542E"/>
    <w:p w14:paraId="794FE39A" w14:textId="77777777" w:rsidR="0022542E" w:rsidRDefault="0022542E" w:rsidP="0022542E">
      <w:pPr>
        <w:pStyle w:val="Heading3"/>
      </w:pPr>
      <w:r>
        <w:t>AT: Secrecy---1NC</w:t>
      </w:r>
    </w:p>
    <w:p w14:paraId="08DB902C" w14:textId="77777777" w:rsidR="0022542E" w:rsidRPr="0061750C" w:rsidRDefault="0022542E" w:rsidP="0022542E">
      <w:pPr>
        <w:pStyle w:val="Heading4"/>
      </w:pPr>
      <w:r>
        <w:t xml:space="preserve">No terminal impact to secrecy. Kemp names catastrophic risks but doesn’t connect </w:t>
      </w:r>
      <w:r w:rsidRPr="009A5EF2">
        <w:rPr>
          <w:u w:val="single"/>
        </w:rPr>
        <w:t>combatting</w:t>
      </w:r>
      <w:r>
        <w:t xml:space="preserve"> them to concentration of agency knowledge. </w:t>
      </w:r>
    </w:p>
    <w:p w14:paraId="6A3699F6" w14:textId="77777777" w:rsidR="0022542E" w:rsidRDefault="0022542E" w:rsidP="0022542E"/>
    <w:p w14:paraId="4BBD5220" w14:textId="77777777" w:rsidR="0022542E" w:rsidRDefault="0022542E" w:rsidP="0022542E">
      <w:pPr>
        <w:pStyle w:val="Heading4"/>
      </w:pPr>
      <w:r>
        <w:t>Secrecy is good.</w:t>
      </w:r>
    </w:p>
    <w:p w14:paraId="390474B6" w14:textId="77777777" w:rsidR="0022542E" w:rsidRDefault="0022542E" w:rsidP="0022542E">
      <w:r>
        <w:t xml:space="preserve">Joshua </w:t>
      </w:r>
      <w:r w:rsidRPr="000B6126">
        <w:rPr>
          <w:rStyle w:val="Style13ptBold"/>
        </w:rPr>
        <w:t>Rovner 20</w:t>
      </w:r>
      <w:r>
        <w:t>. Associate professor in the School of International Service at American University. "The Blessings of Secrecy." War on the Rocks. 2/11/2020. warontherocks.com/2020/02/the-blessings-of-secrecy</w:t>
      </w:r>
    </w:p>
    <w:p w14:paraId="7AFE30D9" w14:textId="77777777" w:rsidR="0022542E" w:rsidRPr="000B6126" w:rsidRDefault="0022542E" w:rsidP="0022542E">
      <w:pPr>
        <w:rPr>
          <w:sz w:val="16"/>
        </w:rPr>
      </w:pPr>
      <w:r w:rsidRPr="000B6126">
        <w:rPr>
          <w:rStyle w:val="StyleUnderline"/>
          <w:highlight w:val="cyan"/>
        </w:rPr>
        <w:t xml:space="preserve">Keeping </w:t>
      </w:r>
      <w:r w:rsidRPr="000B6126">
        <w:rPr>
          <w:rStyle w:val="Emphasis"/>
          <w:highlight w:val="cyan"/>
        </w:rPr>
        <w:t>secrets</w:t>
      </w:r>
      <w:r w:rsidRPr="000B6126">
        <w:rPr>
          <w:sz w:val="16"/>
        </w:rPr>
        <w:t xml:space="preserve"> from public view </w:t>
      </w:r>
      <w:r w:rsidRPr="000B6126">
        <w:rPr>
          <w:rStyle w:val="StyleUnderline"/>
          <w:highlight w:val="cyan"/>
        </w:rPr>
        <w:t xml:space="preserve">can </w:t>
      </w:r>
      <w:r w:rsidRPr="000B6126">
        <w:rPr>
          <w:rStyle w:val="Emphasis"/>
          <w:highlight w:val="cyan"/>
        </w:rPr>
        <w:t>improve</w:t>
      </w:r>
      <w:r w:rsidRPr="000B6126">
        <w:rPr>
          <w:sz w:val="16"/>
        </w:rPr>
        <w:t xml:space="preserve"> the quality of </w:t>
      </w:r>
      <w:r w:rsidRPr="000B6126">
        <w:rPr>
          <w:rStyle w:val="StyleUnderline"/>
          <w:highlight w:val="cyan"/>
        </w:rPr>
        <w:t xml:space="preserve">statecraft. It encourages </w:t>
      </w:r>
      <w:r w:rsidRPr="000B6126">
        <w:rPr>
          <w:rStyle w:val="Emphasis"/>
          <w:highlight w:val="cyan"/>
        </w:rPr>
        <w:t>candor</w:t>
      </w:r>
      <w:r w:rsidRPr="000B6126">
        <w:rPr>
          <w:rStyle w:val="Emphasis"/>
        </w:rPr>
        <w:t xml:space="preserve"> among policymakers</w:t>
      </w:r>
      <w:r w:rsidRPr="000B6126">
        <w:rPr>
          <w:sz w:val="16"/>
        </w:rPr>
        <w:t xml:space="preserve"> and their advisors, </w:t>
      </w:r>
      <w:r w:rsidRPr="000B6126">
        <w:rPr>
          <w:rStyle w:val="StyleUnderline"/>
        </w:rPr>
        <w:t>who</w:t>
      </w:r>
      <w:r w:rsidRPr="000B6126">
        <w:rPr>
          <w:sz w:val="16"/>
        </w:rPr>
        <w:t xml:space="preserve"> are more likely to </w:t>
      </w:r>
      <w:r w:rsidRPr="000B6126">
        <w:rPr>
          <w:rStyle w:val="StyleUnderline"/>
        </w:rPr>
        <w:t xml:space="preserve">speak </w:t>
      </w:r>
      <w:r w:rsidRPr="000B6126">
        <w:rPr>
          <w:rStyle w:val="Emphasis"/>
        </w:rPr>
        <w:t>truth to power</w:t>
      </w:r>
      <w:r w:rsidRPr="000B6126">
        <w:rPr>
          <w:rStyle w:val="StyleUnderline"/>
        </w:rPr>
        <w:t xml:space="preserve"> if they</w:t>
      </w:r>
      <w:r w:rsidRPr="000B6126">
        <w:rPr>
          <w:sz w:val="16"/>
        </w:rPr>
        <w:t xml:space="preserve"> can </w:t>
      </w:r>
      <w:r w:rsidRPr="000B6126">
        <w:rPr>
          <w:rStyle w:val="StyleUnderline"/>
        </w:rPr>
        <w:t xml:space="preserve">do so </w:t>
      </w:r>
      <w:r w:rsidRPr="000B6126">
        <w:rPr>
          <w:rStyle w:val="Emphasis"/>
        </w:rPr>
        <w:t>quietly</w:t>
      </w:r>
      <w:r w:rsidRPr="000B6126">
        <w:rPr>
          <w:rStyle w:val="StyleUnderline"/>
        </w:rPr>
        <w:t xml:space="preserve">. </w:t>
      </w:r>
      <w:r w:rsidRPr="000B6126">
        <w:rPr>
          <w:rStyle w:val="StyleUnderline"/>
          <w:highlight w:val="cyan"/>
        </w:rPr>
        <w:t xml:space="preserve">Those </w:t>
      </w:r>
      <w:r w:rsidRPr="000B6126">
        <w:rPr>
          <w:rStyle w:val="Emphasis"/>
          <w:highlight w:val="cyan"/>
        </w:rPr>
        <w:t>in power</w:t>
      </w:r>
      <w:r w:rsidRPr="000B6126">
        <w:rPr>
          <w:sz w:val="16"/>
        </w:rPr>
        <w:t xml:space="preserve"> are more </w:t>
      </w:r>
      <w:r w:rsidRPr="000B6126">
        <w:rPr>
          <w:rStyle w:val="StyleUnderline"/>
          <w:highlight w:val="cyan"/>
        </w:rPr>
        <w:t>will</w:t>
      </w:r>
      <w:r w:rsidRPr="000B6126">
        <w:rPr>
          <w:sz w:val="16"/>
        </w:rPr>
        <w:t xml:space="preserve">ing to </w:t>
      </w:r>
      <w:r w:rsidRPr="000B6126">
        <w:rPr>
          <w:rStyle w:val="StyleUnderline"/>
          <w:highlight w:val="cyan"/>
        </w:rPr>
        <w:t>accept the truth if they do not fear</w:t>
      </w:r>
      <w:r w:rsidRPr="000B6126">
        <w:rPr>
          <w:sz w:val="16"/>
        </w:rPr>
        <w:t xml:space="preserve"> that </w:t>
      </w:r>
      <w:r w:rsidRPr="000B6126">
        <w:rPr>
          <w:rStyle w:val="StyleUnderline"/>
        </w:rPr>
        <w:t xml:space="preserve">it will undermine </w:t>
      </w:r>
      <w:r w:rsidRPr="000B6126">
        <w:rPr>
          <w:rStyle w:val="StyleUnderline"/>
          <w:highlight w:val="cyan"/>
        </w:rPr>
        <w:t>their political future</w:t>
      </w:r>
      <w:r w:rsidRPr="000B6126">
        <w:rPr>
          <w:sz w:val="16"/>
        </w:rPr>
        <w:t xml:space="preserve">. When the public expects that intelligence estimates will be part of the public debate, however, </w:t>
      </w:r>
      <w:r w:rsidRPr="000B6126">
        <w:rPr>
          <w:rStyle w:val="StyleUnderline"/>
        </w:rPr>
        <w:t>policymakers</w:t>
      </w:r>
      <w:r w:rsidRPr="000B6126">
        <w:rPr>
          <w:sz w:val="16"/>
        </w:rPr>
        <w:t xml:space="preserve"> will </w:t>
      </w:r>
      <w:r w:rsidRPr="000B6126">
        <w:rPr>
          <w:rStyle w:val="StyleUnderline"/>
        </w:rPr>
        <w:t>have</w:t>
      </w:r>
      <w:r w:rsidRPr="000B6126">
        <w:rPr>
          <w:sz w:val="16"/>
        </w:rPr>
        <w:t xml:space="preserve"> powerful </w:t>
      </w:r>
      <w:r w:rsidRPr="000B6126">
        <w:rPr>
          <w:rStyle w:val="Emphasis"/>
        </w:rPr>
        <w:t>incentives to politicize</w:t>
      </w:r>
      <w:r w:rsidRPr="000B6126">
        <w:rPr>
          <w:sz w:val="16"/>
        </w:rPr>
        <w:t xml:space="preserve"> the process. Similarly, intelligence officials with strong policy preferences may be tempted to slant their own findings to sway the public debate.</w:t>
      </w:r>
    </w:p>
    <w:p w14:paraId="04A4E0A8" w14:textId="77777777" w:rsidR="0022542E" w:rsidRPr="000B6126" w:rsidRDefault="0022542E" w:rsidP="0022542E">
      <w:pPr>
        <w:rPr>
          <w:sz w:val="16"/>
        </w:rPr>
      </w:pPr>
      <w:r w:rsidRPr="000B6126">
        <w:rPr>
          <w:sz w:val="16"/>
        </w:rPr>
        <w:t xml:space="preserve">Emerging scholarship suggests that </w:t>
      </w:r>
      <w:r w:rsidRPr="000B6126">
        <w:rPr>
          <w:rStyle w:val="Emphasis"/>
        </w:rPr>
        <w:t xml:space="preserve">keeping </w:t>
      </w:r>
      <w:r w:rsidRPr="000B6126">
        <w:rPr>
          <w:rStyle w:val="Emphasis"/>
          <w:highlight w:val="cyan"/>
        </w:rPr>
        <w:t>secrets</w:t>
      </w:r>
      <w:r w:rsidRPr="000B6126">
        <w:rPr>
          <w:rStyle w:val="StyleUnderline"/>
          <w:highlight w:val="cyan"/>
        </w:rPr>
        <w:t xml:space="preserve"> makes it easier</w:t>
      </w:r>
      <w:r w:rsidRPr="000B6126">
        <w:rPr>
          <w:rStyle w:val="StyleUnderline"/>
        </w:rPr>
        <w:t xml:space="preserve"> for states </w:t>
      </w:r>
      <w:r w:rsidRPr="000B6126">
        <w:rPr>
          <w:rStyle w:val="StyleUnderline"/>
          <w:highlight w:val="cyan"/>
        </w:rPr>
        <w:t xml:space="preserve">to </w:t>
      </w:r>
      <w:r w:rsidRPr="000B6126">
        <w:rPr>
          <w:rStyle w:val="Emphasis"/>
          <w:highlight w:val="cyan"/>
        </w:rPr>
        <w:t>get along</w:t>
      </w:r>
      <w:r w:rsidRPr="000B6126">
        <w:rPr>
          <w:rStyle w:val="StyleUnderline"/>
        </w:rPr>
        <w:t>. Secrecy</w:t>
      </w:r>
      <w:r w:rsidRPr="000B6126">
        <w:rPr>
          <w:sz w:val="16"/>
        </w:rPr>
        <w:t xml:space="preserve"> facilitates </w:t>
      </w:r>
      <w:r w:rsidRPr="000B6126">
        <w:rPr>
          <w:rStyle w:val="Emphasis"/>
        </w:rPr>
        <w:t>arms control</w:t>
      </w:r>
      <w:r w:rsidRPr="000B6126">
        <w:rPr>
          <w:sz w:val="16"/>
        </w:rPr>
        <w:t xml:space="preserve"> in peacetime, </w:t>
      </w:r>
      <w:r w:rsidRPr="000B6126">
        <w:rPr>
          <w:rStyle w:val="StyleUnderline"/>
        </w:rPr>
        <w:t>because states</w:t>
      </w:r>
      <w:r w:rsidRPr="000B6126">
        <w:rPr>
          <w:sz w:val="16"/>
        </w:rPr>
        <w:t xml:space="preserve"> are more likely to </w:t>
      </w:r>
      <w:r w:rsidRPr="000B6126">
        <w:rPr>
          <w:rStyle w:val="Emphasis"/>
        </w:rPr>
        <w:t>comply</w:t>
      </w:r>
      <w:r w:rsidRPr="000B6126">
        <w:rPr>
          <w:sz w:val="16"/>
        </w:rPr>
        <w:t xml:space="preserve"> with agreements </w:t>
      </w:r>
      <w:r w:rsidRPr="000B6126">
        <w:rPr>
          <w:rStyle w:val="StyleUnderline"/>
        </w:rPr>
        <w:t xml:space="preserve">if they do not fear revealing </w:t>
      </w:r>
      <w:r w:rsidRPr="000B6126">
        <w:rPr>
          <w:rStyle w:val="Emphasis"/>
        </w:rPr>
        <w:t>military capabilities</w:t>
      </w:r>
      <w:r w:rsidRPr="000B6126">
        <w:rPr>
          <w:rStyle w:val="StyleUnderline"/>
        </w:rPr>
        <w:t xml:space="preserve"> that could make</w:t>
      </w:r>
      <w:r w:rsidRPr="000B6126">
        <w:rPr>
          <w:sz w:val="16"/>
        </w:rPr>
        <w:t xml:space="preserve"> them more </w:t>
      </w:r>
      <w:r w:rsidRPr="000B6126">
        <w:rPr>
          <w:rStyle w:val="Emphasis"/>
        </w:rPr>
        <w:t>vulnerable</w:t>
      </w:r>
      <w:r w:rsidRPr="000B6126">
        <w:rPr>
          <w:sz w:val="16"/>
        </w:rPr>
        <w:t xml:space="preserve"> in a future conflict. The aftermath of the Gulf War offers a good illustration. Saddam Hussein tried to obstruct weapons inspections in Iraq during the 1990s in part because he feared revealing information that would put his personal security at risk. Greater openness would reveal not just Iraq’s weakness, but could provide targeting information to Iraq’s foes in the event of a war. Paradoxically, forcing Iraq to be more transparent encouraged it to be more belligerent. This in turn fueled U.S. suspicions and bolstered the case for regime change.</w:t>
      </w:r>
    </w:p>
    <w:p w14:paraId="444B4F31" w14:textId="77777777" w:rsidR="0022542E" w:rsidRPr="000B6126" w:rsidRDefault="0022542E" w:rsidP="0022542E">
      <w:pPr>
        <w:rPr>
          <w:sz w:val="16"/>
        </w:rPr>
      </w:pPr>
      <w:r w:rsidRPr="000B6126">
        <w:rPr>
          <w:rStyle w:val="StyleUnderline"/>
          <w:highlight w:val="cyan"/>
        </w:rPr>
        <w:t>States</w:t>
      </w:r>
      <w:r w:rsidRPr="000B6126">
        <w:rPr>
          <w:sz w:val="16"/>
        </w:rPr>
        <w:t xml:space="preserve"> are more likely to </w:t>
      </w:r>
      <w:r w:rsidRPr="000B6126">
        <w:rPr>
          <w:rStyle w:val="Emphasis"/>
          <w:highlight w:val="cyan"/>
        </w:rPr>
        <w:t>adhere</w:t>
      </w:r>
      <w:r w:rsidRPr="000B6126">
        <w:rPr>
          <w:rStyle w:val="Emphasis"/>
        </w:rPr>
        <w:t xml:space="preserve"> to norms</w:t>
      </w:r>
      <w:r w:rsidRPr="000B6126">
        <w:rPr>
          <w:rStyle w:val="StyleUnderline"/>
        </w:rPr>
        <w:t xml:space="preserve"> </w:t>
      </w:r>
      <w:r w:rsidRPr="000B6126">
        <w:rPr>
          <w:rStyle w:val="StyleUnderline"/>
          <w:highlight w:val="cyan"/>
        </w:rPr>
        <w:t xml:space="preserve">if they don’t realize </w:t>
      </w:r>
      <w:r w:rsidRPr="000B6126">
        <w:rPr>
          <w:rStyle w:val="Emphasis"/>
          <w:highlight w:val="cyan"/>
        </w:rPr>
        <w:t>how often</w:t>
      </w:r>
      <w:r w:rsidRPr="000B6126">
        <w:rPr>
          <w:rStyle w:val="StyleUnderline"/>
          <w:highlight w:val="cyan"/>
        </w:rPr>
        <w:t xml:space="preserve"> norms are </w:t>
      </w:r>
      <w:r w:rsidRPr="000B6126">
        <w:rPr>
          <w:rStyle w:val="Emphasis"/>
          <w:highlight w:val="cyan"/>
        </w:rPr>
        <w:t>broken</w:t>
      </w:r>
      <w:r w:rsidRPr="000B6126">
        <w:rPr>
          <w:rStyle w:val="StyleUnderline"/>
        </w:rPr>
        <w:t xml:space="preserve">; if they knew the </w:t>
      </w:r>
      <w:r w:rsidRPr="000B6126">
        <w:rPr>
          <w:rStyle w:val="Emphasis"/>
        </w:rPr>
        <w:t>truth</w:t>
      </w:r>
      <w:r w:rsidRPr="000B6126">
        <w:rPr>
          <w:rStyle w:val="StyleUnderline"/>
        </w:rPr>
        <w:t xml:space="preserve">, then they would </w:t>
      </w:r>
      <w:r w:rsidRPr="000B6126">
        <w:rPr>
          <w:rStyle w:val="Emphasis"/>
        </w:rPr>
        <w:t>worry less</w:t>
      </w:r>
      <w:r w:rsidRPr="000B6126">
        <w:rPr>
          <w:rStyle w:val="StyleUnderline"/>
        </w:rPr>
        <w:t xml:space="preserve"> about</w:t>
      </w:r>
      <w:r w:rsidRPr="000B6126">
        <w:rPr>
          <w:sz w:val="16"/>
        </w:rPr>
        <w:t xml:space="preserve"> international </w:t>
      </w:r>
      <w:r w:rsidRPr="000B6126">
        <w:rPr>
          <w:rStyle w:val="StyleUnderline"/>
        </w:rPr>
        <w:t>opprobrium</w:t>
      </w:r>
      <w:r w:rsidRPr="000B6126">
        <w:rPr>
          <w:sz w:val="16"/>
        </w:rPr>
        <w:t xml:space="preserve">. Similarly, obfuscating evidence about foreign states’ activities may contribute to stability. </w:t>
      </w:r>
      <w:r w:rsidRPr="000B6126">
        <w:rPr>
          <w:rStyle w:val="StyleUnderline"/>
          <w:highlight w:val="cyan"/>
        </w:rPr>
        <w:t>States</w:t>
      </w:r>
      <w:r w:rsidRPr="000B6126">
        <w:rPr>
          <w:sz w:val="16"/>
        </w:rPr>
        <w:t xml:space="preserve"> may </w:t>
      </w:r>
      <w:r w:rsidRPr="000B6126">
        <w:rPr>
          <w:rStyle w:val="StyleUnderline"/>
          <w:highlight w:val="cyan"/>
        </w:rPr>
        <w:t xml:space="preserve">conceal </w:t>
      </w:r>
      <w:r w:rsidRPr="000B6126">
        <w:rPr>
          <w:rStyle w:val="Emphasis"/>
          <w:highlight w:val="cyan"/>
        </w:rPr>
        <w:t>intelligence</w:t>
      </w:r>
      <w:r w:rsidRPr="000B6126">
        <w:rPr>
          <w:rStyle w:val="Emphasis"/>
        </w:rPr>
        <w:t xml:space="preserve"> of proliferation</w:t>
      </w:r>
      <w:r w:rsidRPr="000B6126">
        <w:rPr>
          <w:sz w:val="16"/>
        </w:rPr>
        <w:t xml:space="preserve">, for example, </w:t>
      </w:r>
      <w:r w:rsidRPr="000B6126">
        <w:rPr>
          <w:rStyle w:val="StyleUnderline"/>
        </w:rPr>
        <w:t xml:space="preserve">in order </w:t>
      </w:r>
      <w:r w:rsidRPr="000B6126">
        <w:rPr>
          <w:rStyle w:val="StyleUnderline"/>
          <w:highlight w:val="cyan"/>
        </w:rPr>
        <w:t xml:space="preserve">to </w:t>
      </w:r>
      <w:r w:rsidRPr="000B6126">
        <w:rPr>
          <w:rStyle w:val="Emphasis"/>
          <w:highlight w:val="cyan"/>
        </w:rPr>
        <w:t>avoid</w:t>
      </w:r>
      <w:r w:rsidRPr="000B6126">
        <w:rPr>
          <w:rStyle w:val="StyleUnderline"/>
        </w:rPr>
        <w:t xml:space="preserve"> setting off </w:t>
      </w:r>
      <w:r w:rsidRPr="000B6126">
        <w:rPr>
          <w:rStyle w:val="StyleUnderline"/>
          <w:highlight w:val="cyan"/>
        </w:rPr>
        <w:t xml:space="preserve">a </w:t>
      </w:r>
      <w:r w:rsidRPr="000B6126">
        <w:rPr>
          <w:rStyle w:val="Emphasis"/>
          <w:highlight w:val="cyan"/>
        </w:rPr>
        <w:t>security dilemma</w:t>
      </w:r>
      <w:r w:rsidRPr="000B6126">
        <w:rPr>
          <w:rStyle w:val="StyleUnderline"/>
          <w:highlight w:val="cyan"/>
        </w:rPr>
        <w:t xml:space="preserve"> that could lead to</w:t>
      </w:r>
      <w:r w:rsidRPr="000B6126">
        <w:rPr>
          <w:rStyle w:val="StyleUnderline"/>
        </w:rPr>
        <w:t xml:space="preserve"> a </w:t>
      </w:r>
      <w:r w:rsidRPr="000B6126">
        <w:rPr>
          <w:rStyle w:val="Emphasis"/>
        </w:rPr>
        <w:t xml:space="preserve">regional </w:t>
      </w:r>
      <w:r w:rsidRPr="000B6126">
        <w:rPr>
          <w:rStyle w:val="Emphasis"/>
          <w:highlight w:val="cyan"/>
        </w:rPr>
        <w:t>arms race</w:t>
      </w:r>
      <w:r w:rsidRPr="000B6126">
        <w:rPr>
          <w:sz w:val="16"/>
        </w:rPr>
        <w:t>. It may seem counterintuitive to extend a blanket of secrecy to potential rivals, but doing so may help buy time for policymakers to craft a more effective and safer response.</w:t>
      </w:r>
    </w:p>
    <w:p w14:paraId="1829F38E" w14:textId="77777777" w:rsidR="0022542E" w:rsidRPr="000B6126" w:rsidRDefault="0022542E" w:rsidP="0022542E">
      <w:pPr>
        <w:rPr>
          <w:sz w:val="16"/>
        </w:rPr>
      </w:pPr>
      <w:r w:rsidRPr="000B6126">
        <w:rPr>
          <w:sz w:val="16"/>
        </w:rPr>
        <w:t xml:space="preserve">In wartime, </w:t>
      </w:r>
      <w:r w:rsidRPr="000B6126">
        <w:rPr>
          <w:rStyle w:val="StyleUnderline"/>
          <w:highlight w:val="cyan"/>
        </w:rPr>
        <w:t xml:space="preserve">secrecy helps states </w:t>
      </w:r>
      <w:r w:rsidRPr="000B6126">
        <w:rPr>
          <w:rStyle w:val="Emphasis"/>
          <w:highlight w:val="cyan"/>
        </w:rPr>
        <w:t>control</w:t>
      </w:r>
      <w:r w:rsidRPr="000B6126">
        <w:rPr>
          <w:rStyle w:val="StyleUnderline"/>
          <w:highlight w:val="cyan"/>
        </w:rPr>
        <w:t xml:space="preserve"> escalation. </w:t>
      </w:r>
      <w:r w:rsidRPr="000B6126">
        <w:rPr>
          <w:rStyle w:val="Emphasis"/>
          <w:highlight w:val="cyan"/>
        </w:rPr>
        <w:t>Great powers</w:t>
      </w:r>
      <w:r w:rsidRPr="000B6126">
        <w:rPr>
          <w:rStyle w:val="StyleUnderline"/>
        </w:rPr>
        <w:t xml:space="preserve"> engage in covert action</w:t>
      </w:r>
      <w:r w:rsidRPr="000B6126">
        <w:rPr>
          <w:sz w:val="16"/>
        </w:rPr>
        <w:t xml:space="preserve"> against one another — </w:t>
      </w:r>
      <w:r w:rsidRPr="000B6126">
        <w:rPr>
          <w:rStyle w:val="StyleUnderline"/>
        </w:rPr>
        <w:t xml:space="preserve">and allow </w:t>
      </w:r>
      <w:r w:rsidRPr="000B6126">
        <w:rPr>
          <w:rStyle w:val="Emphasis"/>
        </w:rPr>
        <w:t>one another</w:t>
      </w:r>
      <w:r w:rsidRPr="000B6126">
        <w:rPr>
          <w:rStyle w:val="StyleUnderline"/>
        </w:rPr>
        <w:t xml:space="preserve"> to </w:t>
      </w:r>
      <w:r w:rsidRPr="000B6126">
        <w:rPr>
          <w:rStyle w:val="StyleUnderline"/>
          <w:highlight w:val="cyan"/>
        </w:rPr>
        <w:t>remain covert</w:t>
      </w:r>
      <w:r w:rsidRPr="000B6126">
        <w:rPr>
          <w:sz w:val="16"/>
        </w:rPr>
        <w:t xml:space="preserve"> — rather than run the risk of overt engagements that could escalate unpredictably. Such tacit deals were especially important during the Cold War, as the United States and Soviet Union looked for ways to compete that did not invite Armageddon. But the same logic may be present today. </w:t>
      </w:r>
      <w:r w:rsidRPr="000B6126">
        <w:rPr>
          <w:rStyle w:val="StyleUnderline"/>
        </w:rPr>
        <w:t>States</w:t>
      </w:r>
      <w:r w:rsidRPr="000B6126">
        <w:rPr>
          <w:sz w:val="16"/>
        </w:rPr>
        <w:t xml:space="preserve"> that </w:t>
      </w:r>
      <w:r w:rsidRPr="000B6126">
        <w:rPr>
          <w:rStyle w:val="Emphasis"/>
        </w:rPr>
        <w:t>fear war</w:t>
      </w:r>
      <w:r w:rsidRPr="000B6126">
        <w:rPr>
          <w:rStyle w:val="StyleUnderline"/>
        </w:rPr>
        <w:t xml:space="preserve"> but want to impose </w:t>
      </w:r>
      <w:r w:rsidRPr="000B6126">
        <w:rPr>
          <w:rStyle w:val="Emphasis"/>
        </w:rPr>
        <w:t>costs on adversaries</w:t>
      </w:r>
      <w:r w:rsidRPr="000B6126">
        <w:rPr>
          <w:rStyle w:val="StyleUnderline"/>
        </w:rPr>
        <w:t xml:space="preserve"> may be drawn to</w:t>
      </w:r>
      <w:r w:rsidRPr="000B6126">
        <w:rPr>
          <w:sz w:val="16"/>
        </w:rPr>
        <w:t xml:space="preserve"> a range of </w:t>
      </w:r>
      <w:r w:rsidRPr="000B6126">
        <w:rPr>
          <w:rStyle w:val="Emphasis"/>
        </w:rPr>
        <w:t>covert alternatives</w:t>
      </w:r>
      <w:r w:rsidRPr="000B6126">
        <w:rPr>
          <w:rStyle w:val="StyleUnderline"/>
        </w:rPr>
        <w:t xml:space="preserve"> below the level of </w:t>
      </w:r>
      <w:r w:rsidRPr="000B6126">
        <w:rPr>
          <w:rStyle w:val="Emphasis"/>
        </w:rPr>
        <w:t>armed conflict</w:t>
      </w:r>
      <w:r w:rsidRPr="000B6126">
        <w:rPr>
          <w:sz w:val="16"/>
        </w:rPr>
        <w:t>.</w:t>
      </w:r>
    </w:p>
    <w:p w14:paraId="1C713F84" w14:textId="77777777" w:rsidR="0022542E" w:rsidRPr="00BD26B0" w:rsidRDefault="0022542E" w:rsidP="0022542E">
      <w:pPr>
        <w:rPr>
          <w:sz w:val="16"/>
        </w:rPr>
      </w:pPr>
      <w:r w:rsidRPr="000B6126">
        <w:rPr>
          <w:sz w:val="16"/>
        </w:rPr>
        <w:t xml:space="preserve">Should those efforts fail, </w:t>
      </w:r>
      <w:r w:rsidRPr="000B6126">
        <w:rPr>
          <w:rStyle w:val="StyleUnderline"/>
        </w:rPr>
        <w:t>secret diplomacy can</w:t>
      </w:r>
      <w:r w:rsidRPr="000B6126">
        <w:rPr>
          <w:sz w:val="16"/>
        </w:rPr>
        <w:t xml:space="preserve"> help states </w:t>
      </w:r>
      <w:r w:rsidRPr="000B6126">
        <w:rPr>
          <w:rStyle w:val="Emphasis"/>
        </w:rPr>
        <w:t>end wars</w:t>
      </w:r>
      <w:r w:rsidRPr="000B6126">
        <w:rPr>
          <w:rStyle w:val="StyleUnderline"/>
        </w:rPr>
        <w:t xml:space="preserve"> by opening subterranean </w:t>
      </w:r>
      <w:r w:rsidRPr="000B6126">
        <w:rPr>
          <w:rStyle w:val="Emphasis"/>
        </w:rPr>
        <w:t>lines of communication</w:t>
      </w:r>
      <w:r w:rsidRPr="000B6126">
        <w:rPr>
          <w:sz w:val="16"/>
        </w:rPr>
        <w:t xml:space="preserve">. Such peace feelers would likely cause domestic controversy if they were known and thus make it difficult for negotiators to make credible promises. Conducting peace talks in secret keeps the spoilers at bay. During the prolonged Northern Ireland peace process, for example, British intelligence reportedly maintained clandestine lines of communication with armed groups. </w:t>
      </w:r>
      <w:r w:rsidRPr="000B6126">
        <w:rPr>
          <w:rStyle w:val="Emphasis"/>
        </w:rPr>
        <w:t xml:space="preserve">Public </w:t>
      </w:r>
      <w:r w:rsidRPr="000B6126">
        <w:rPr>
          <w:rStyle w:val="Emphasis"/>
          <w:highlight w:val="cyan"/>
        </w:rPr>
        <w:t>revelations</w:t>
      </w:r>
      <w:r w:rsidRPr="000B6126">
        <w:rPr>
          <w:sz w:val="16"/>
        </w:rPr>
        <w:t xml:space="preserve"> would </w:t>
      </w:r>
      <w:r w:rsidRPr="000B6126">
        <w:rPr>
          <w:rStyle w:val="StyleUnderline"/>
        </w:rPr>
        <w:t xml:space="preserve">have likely </w:t>
      </w:r>
      <w:r w:rsidRPr="000B6126">
        <w:rPr>
          <w:rStyle w:val="StyleUnderline"/>
          <w:highlight w:val="cyan"/>
        </w:rPr>
        <w:t xml:space="preserve">led to </w:t>
      </w:r>
      <w:r w:rsidRPr="000B6126">
        <w:rPr>
          <w:rStyle w:val="Emphasis"/>
          <w:highlight w:val="cyan"/>
        </w:rPr>
        <w:t>accusations</w:t>
      </w:r>
      <w:r w:rsidRPr="000B6126">
        <w:rPr>
          <w:sz w:val="16"/>
        </w:rPr>
        <w:t xml:space="preserve"> that the government was negotiating with terrorists, thus </w:t>
      </w:r>
      <w:r w:rsidRPr="000B6126">
        <w:rPr>
          <w:rStyle w:val="Emphasis"/>
        </w:rPr>
        <w:t>complicating</w:t>
      </w:r>
      <w:r w:rsidRPr="000B6126">
        <w:rPr>
          <w:rStyle w:val="StyleUnderline"/>
        </w:rPr>
        <w:t xml:space="preserve"> efforts to </w:t>
      </w:r>
      <w:r w:rsidRPr="000B6126">
        <w:rPr>
          <w:rStyle w:val="Emphasis"/>
        </w:rPr>
        <w:t>end the violence</w:t>
      </w:r>
      <w:r w:rsidRPr="000B6126">
        <w:rPr>
          <w:sz w:val="16"/>
        </w:rPr>
        <w:t>.</w:t>
      </w:r>
    </w:p>
    <w:p w14:paraId="28086772" w14:textId="273AFC03" w:rsidR="00F7734E" w:rsidRPr="00F7734E" w:rsidRDefault="00E94074" w:rsidP="00E94074">
      <w:pPr>
        <w:pStyle w:val="Heading3"/>
      </w:pPr>
      <w:r>
        <w:br/>
      </w:r>
    </w:p>
    <w:sectPr w:rsidR="00F7734E" w:rsidRPr="00F773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B64E8" w14:textId="77777777" w:rsidR="00585A99" w:rsidRDefault="00585A99" w:rsidP="00066D2C">
      <w:pPr>
        <w:spacing w:after="0" w:line="240" w:lineRule="auto"/>
      </w:pPr>
      <w:r>
        <w:separator/>
      </w:r>
    </w:p>
  </w:endnote>
  <w:endnote w:type="continuationSeparator" w:id="0">
    <w:p w14:paraId="649ED646" w14:textId="77777777" w:rsidR="00585A99" w:rsidRDefault="00585A9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1B33" w14:textId="77777777" w:rsidR="00585A99" w:rsidRDefault="00585A99" w:rsidP="00066D2C">
      <w:pPr>
        <w:spacing w:after="0" w:line="240" w:lineRule="auto"/>
      </w:pPr>
      <w:r>
        <w:separator/>
      </w:r>
    </w:p>
  </w:footnote>
  <w:footnote w:type="continuationSeparator" w:id="0">
    <w:p w14:paraId="77DE2860" w14:textId="77777777" w:rsidR="00585A99" w:rsidRDefault="00585A9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E5E0861"/>
    <w:multiLevelType w:val="hybridMultilevel"/>
    <w:tmpl w:val="5FB4084E"/>
    <w:lvl w:ilvl="0" w:tplc="7296702A">
      <w:start w:val="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846882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2"/>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220CD"/>
    <w:rsid w:val="00001C7E"/>
    <w:rsid w:val="0000487C"/>
    <w:rsid w:val="00011FEF"/>
    <w:rsid w:val="00013C8B"/>
    <w:rsid w:val="00021D1C"/>
    <w:rsid w:val="000227D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111"/>
    <w:rsid w:val="00090AA1"/>
    <w:rsid w:val="000912B1"/>
    <w:rsid w:val="00093AB9"/>
    <w:rsid w:val="00094DF4"/>
    <w:rsid w:val="00095731"/>
    <w:rsid w:val="000961CD"/>
    <w:rsid w:val="000A0198"/>
    <w:rsid w:val="000A0585"/>
    <w:rsid w:val="000A218A"/>
    <w:rsid w:val="000A239C"/>
    <w:rsid w:val="000A2F54"/>
    <w:rsid w:val="000A4AE6"/>
    <w:rsid w:val="000A5EE1"/>
    <w:rsid w:val="000B3425"/>
    <w:rsid w:val="000B5FBB"/>
    <w:rsid w:val="000B6974"/>
    <w:rsid w:val="000B6B3E"/>
    <w:rsid w:val="000C137E"/>
    <w:rsid w:val="000C7914"/>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B7D"/>
    <w:rsid w:val="001218F5"/>
    <w:rsid w:val="00122202"/>
    <w:rsid w:val="00127061"/>
    <w:rsid w:val="00131364"/>
    <w:rsid w:val="00131B53"/>
    <w:rsid w:val="001327C1"/>
    <w:rsid w:val="001329A3"/>
    <w:rsid w:val="00134120"/>
    <w:rsid w:val="001356C8"/>
    <w:rsid w:val="001378C8"/>
    <w:rsid w:val="00140A6B"/>
    <w:rsid w:val="001426FE"/>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EEF"/>
    <w:rsid w:val="00190CDA"/>
    <w:rsid w:val="00196816"/>
    <w:rsid w:val="0019779A"/>
    <w:rsid w:val="001977CD"/>
    <w:rsid w:val="0019782C"/>
    <w:rsid w:val="001A07A2"/>
    <w:rsid w:val="001A07BE"/>
    <w:rsid w:val="001A1422"/>
    <w:rsid w:val="001A3079"/>
    <w:rsid w:val="001A4D9A"/>
    <w:rsid w:val="001A6960"/>
    <w:rsid w:val="001B1595"/>
    <w:rsid w:val="001B1762"/>
    <w:rsid w:val="001B18CF"/>
    <w:rsid w:val="001B1D54"/>
    <w:rsid w:val="001B2C27"/>
    <w:rsid w:val="001C0A69"/>
    <w:rsid w:val="001C1743"/>
    <w:rsid w:val="001C48D7"/>
    <w:rsid w:val="001C6100"/>
    <w:rsid w:val="001D1994"/>
    <w:rsid w:val="001D43EA"/>
    <w:rsid w:val="001D6D5C"/>
    <w:rsid w:val="001D7A6D"/>
    <w:rsid w:val="001E4A64"/>
    <w:rsid w:val="001E61F5"/>
    <w:rsid w:val="001F0C01"/>
    <w:rsid w:val="001F1F4D"/>
    <w:rsid w:val="002005AF"/>
    <w:rsid w:val="00200C1A"/>
    <w:rsid w:val="0020337A"/>
    <w:rsid w:val="002052E3"/>
    <w:rsid w:val="00210DC2"/>
    <w:rsid w:val="002110D6"/>
    <w:rsid w:val="002152F9"/>
    <w:rsid w:val="0021530A"/>
    <w:rsid w:val="002212A9"/>
    <w:rsid w:val="002234FB"/>
    <w:rsid w:val="0022542E"/>
    <w:rsid w:val="00225437"/>
    <w:rsid w:val="002263A1"/>
    <w:rsid w:val="00232746"/>
    <w:rsid w:val="00232E9C"/>
    <w:rsid w:val="00236707"/>
    <w:rsid w:val="00241116"/>
    <w:rsid w:val="0024328E"/>
    <w:rsid w:val="002508CB"/>
    <w:rsid w:val="002514A7"/>
    <w:rsid w:val="00253733"/>
    <w:rsid w:val="00256AC0"/>
    <w:rsid w:val="002573AF"/>
    <w:rsid w:val="00263CC5"/>
    <w:rsid w:val="00271866"/>
    <w:rsid w:val="0027378B"/>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610"/>
    <w:rsid w:val="002C6C7D"/>
    <w:rsid w:val="002C769C"/>
    <w:rsid w:val="002D2594"/>
    <w:rsid w:val="002D3647"/>
    <w:rsid w:val="002D418C"/>
    <w:rsid w:val="002E663F"/>
    <w:rsid w:val="002F0384"/>
    <w:rsid w:val="002F276B"/>
    <w:rsid w:val="002F28CE"/>
    <w:rsid w:val="002F2CFC"/>
    <w:rsid w:val="002F2DC3"/>
    <w:rsid w:val="002F37D1"/>
    <w:rsid w:val="002F5A47"/>
    <w:rsid w:val="002F636E"/>
    <w:rsid w:val="00300F2F"/>
    <w:rsid w:val="00302475"/>
    <w:rsid w:val="00304257"/>
    <w:rsid w:val="00304A78"/>
    <w:rsid w:val="003050F9"/>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2547"/>
    <w:rsid w:val="00373B7F"/>
    <w:rsid w:val="003753F6"/>
    <w:rsid w:val="003779C8"/>
    <w:rsid w:val="00382DF7"/>
    <w:rsid w:val="00386AF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C4E"/>
    <w:rsid w:val="003D5367"/>
    <w:rsid w:val="003D5C0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16F9"/>
    <w:rsid w:val="004A2B4E"/>
    <w:rsid w:val="004A40AB"/>
    <w:rsid w:val="004A539A"/>
    <w:rsid w:val="004A7218"/>
    <w:rsid w:val="004A74B8"/>
    <w:rsid w:val="004B3C97"/>
    <w:rsid w:val="004B4D3B"/>
    <w:rsid w:val="004B5436"/>
    <w:rsid w:val="004C2990"/>
    <w:rsid w:val="004C5E96"/>
    <w:rsid w:val="004C7B42"/>
    <w:rsid w:val="004C7BE1"/>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591"/>
    <w:rsid w:val="00521B9F"/>
    <w:rsid w:val="005268F8"/>
    <w:rsid w:val="005353F0"/>
    <w:rsid w:val="0053626E"/>
    <w:rsid w:val="00544936"/>
    <w:rsid w:val="005449A8"/>
    <w:rsid w:val="00551CEC"/>
    <w:rsid w:val="0055242A"/>
    <w:rsid w:val="005525AE"/>
    <w:rsid w:val="005546C5"/>
    <w:rsid w:val="005558FC"/>
    <w:rsid w:val="00557B59"/>
    <w:rsid w:val="00561104"/>
    <w:rsid w:val="00565142"/>
    <w:rsid w:val="00567D6A"/>
    <w:rsid w:val="00567D90"/>
    <w:rsid w:val="00575723"/>
    <w:rsid w:val="00583644"/>
    <w:rsid w:val="00585A99"/>
    <w:rsid w:val="00585F11"/>
    <w:rsid w:val="005906F9"/>
    <w:rsid w:val="005932B4"/>
    <w:rsid w:val="005A3550"/>
    <w:rsid w:val="005A4667"/>
    <w:rsid w:val="005A4DE4"/>
    <w:rsid w:val="005A6204"/>
    <w:rsid w:val="005A6D5A"/>
    <w:rsid w:val="005B41CE"/>
    <w:rsid w:val="005B566C"/>
    <w:rsid w:val="005B5DC5"/>
    <w:rsid w:val="005B6286"/>
    <w:rsid w:val="005B7A80"/>
    <w:rsid w:val="005C1630"/>
    <w:rsid w:val="005C2AEB"/>
    <w:rsid w:val="005C5B70"/>
    <w:rsid w:val="005C652C"/>
    <w:rsid w:val="005D027B"/>
    <w:rsid w:val="005D3400"/>
    <w:rsid w:val="005D3778"/>
    <w:rsid w:val="005D388F"/>
    <w:rsid w:val="005D45F4"/>
    <w:rsid w:val="005D700C"/>
    <w:rsid w:val="005E0F22"/>
    <w:rsid w:val="005E43F7"/>
    <w:rsid w:val="005E5941"/>
    <w:rsid w:val="005E78A2"/>
    <w:rsid w:val="005F5E14"/>
    <w:rsid w:val="005F65E4"/>
    <w:rsid w:val="0060467E"/>
    <w:rsid w:val="006075F0"/>
    <w:rsid w:val="00622773"/>
    <w:rsid w:val="00622C58"/>
    <w:rsid w:val="0062614B"/>
    <w:rsid w:val="006266E2"/>
    <w:rsid w:val="0063037B"/>
    <w:rsid w:val="00631924"/>
    <w:rsid w:val="00632677"/>
    <w:rsid w:val="00632C54"/>
    <w:rsid w:val="00634DFA"/>
    <w:rsid w:val="00635616"/>
    <w:rsid w:val="00641E99"/>
    <w:rsid w:val="00644443"/>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30A"/>
    <w:rsid w:val="0069752C"/>
    <w:rsid w:val="006A0DE5"/>
    <w:rsid w:val="006A0F5C"/>
    <w:rsid w:val="006A3677"/>
    <w:rsid w:val="006A3E64"/>
    <w:rsid w:val="006A5554"/>
    <w:rsid w:val="006A5B27"/>
    <w:rsid w:val="006B1653"/>
    <w:rsid w:val="006B35E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5BFB"/>
    <w:rsid w:val="0074789B"/>
    <w:rsid w:val="00754ABD"/>
    <w:rsid w:val="00754D3B"/>
    <w:rsid w:val="00760D6A"/>
    <w:rsid w:val="0076343C"/>
    <w:rsid w:val="00764C12"/>
    <w:rsid w:val="0076707C"/>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88D"/>
    <w:rsid w:val="007B5238"/>
    <w:rsid w:val="007C0AED"/>
    <w:rsid w:val="007C0BEE"/>
    <w:rsid w:val="007C42F3"/>
    <w:rsid w:val="007C4FA7"/>
    <w:rsid w:val="007C5531"/>
    <w:rsid w:val="007C63A0"/>
    <w:rsid w:val="007C6D52"/>
    <w:rsid w:val="007C6F91"/>
    <w:rsid w:val="007C72C0"/>
    <w:rsid w:val="007D034D"/>
    <w:rsid w:val="007D0DE5"/>
    <w:rsid w:val="007D12ED"/>
    <w:rsid w:val="007D2F9C"/>
    <w:rsid w:val="007D32C6"/>
    <w:rsid w:val="007D410F"/>
    <w:rsid w:val="007E1757"/>
    <w:rsid w:val="007E18CC"/>
    <w:rsid w:val="007E1E34"/>
    <w:rsid w:val="007E2815"/>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08A"/>
    <w:rsid w:val="0083258C"/>
    <w:rsid w:val="00833D6C"/>
    <w:rsid w:val="0083578F"/>
    <w:rsid w:val="00835D9F"/>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3F1C"/>
    <w:rsid w:val="0089108B"/>
    <w:rsid w:val="00892EE6"/>
    <w:rsid w:val="008931B4"/>
    <w:rsid w:val="0089680E"/>
    <w:rsid w:val="008973A2"/>
    <w:rsid w:val="008A0E76"/>
    <w:rsid w:val="008A42FE"/>
    <w:rsid w:val="008A4F23"/>
    <w:rsid w:val="008A713B"/>
    <w:rsid w:val="008B172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17"/>
    <w:rsid w:val="0096145A"/>
    <w:rsid w:val="009632EF"/>
    <w:rsid w:val="00973D8A"/>
    <w:rsid w:val="009804B4"/>
    <w:rsid w:val="00980709"/>
    <w:rsid w:val="0098278C"/>
    <w:rsid w:val="00991819"/>
    <w:rsid w:val="00991EA1"/>
    <w:rsid w:val="00992BBB"/>
    <w:rsid w:val="00996B34"/>
    <w:rsid w:val="009A0FC8"/>
    <w:rsid w:val="009A2372"/>
    <w:rsid w:val="009A42F1"/>
    <w:rsid w:val="009A5571"/>
    <w:rsid w:val="009A7878"/>
    <w:rsid w:val="009B0CDC"/>
    <w:rsid w:val="009B1729"/>
    <w:rsid w:val="009B78F1"/>
    <w:rsid w:val="009C01EF"/>
    <w:rsid w:val="009C050D"/>
    <w:rsid w:val="009C06D3"/>
    <w:rsid w:val="009C1312"/>
    <w:rsid w:val="009C6DFD"/>
    <w:rsid w:val="009C7060"/>
    <w:rsid w:val="009D0D0E"/>
    <w:rsid w:val="009D399A"/>
    <w:rsid w:val="009D4A50"/>
    <w:rsid w:val="009D5FD0"/>
    <w:rsid w:val="009D66BC"/>
    <w:rsid w:val="009E53AF"/>
    <w:rsid w:val="009E5BC3"/>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234"/>
    <w:rsid w:val="00A47DB9"/>
    <w:rsid w:val="00A47EF1"/>
    <w:rsid w:val="00A51BEF"/>
    <w:rsid w:val="00A51D29"/>
    <w:rsid w:val="00A528AC"/>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1E9"/>
    <w:rsid w:val="00AA5803"/>
    <w:rsid w:val="00AA584F"/>
    <w:rsid w:val="00AB2843"/>
    <w:rsid w:val="00AB3118"/>
    <w:rsid w:val="00AB6F32"/>
    <w:rsid w:val="00AC46C7"/>
    <w:rsid w:val="00AC5B71"/>
    <w:rsid w:val="00AC5F18"/>
    <w:rsid w:val="00AC6ED5"/>
    <w:rsid w:val="00AE00AE"/>
    <w:rsid w:val="00AE40AB"/>
    <w:rsid w:val="00AE56E1"/>
    <w:rsid w:val="00AE6C9A"/>
    <w:rsid w:val="00AF2207"/>
    <w:rsid w:val="00AF2612"/>
    <w:rsid w:val="00AF2A61"/>
    <w:rsid w:val="00AF30D9"/>
    <w:rsid w:val="00AF63BF"/>
    <w:rsid w:val="00AF69AE"/>
    <w:rsid w:val="00AF6B3B"/>
    <w:rsid w:val="00AF79DD"/>
    <w:rsid w:val="00AF7F2C"/>
    <w:rsid w:val="00AF7F46"/>
    <w:rsid w:val="00B0178C"/>
    <w:rsid w:val="00B019F0"/>
    <w:rsid w:val="00B02885"/>
    <w:rsid w:val="00B04EC7"/>
    <w:rsid w:val="00B06440"/>
    <w:rsid w:val="00B1231F"/>
    <w:rsid w:val="00B13281"/>
    <w:rsid w:val="00B17927"/>
    <w:rsid w:val="00B2113E"/>
    <w:rsid w:val="00B2123B"/>
    <w:rsid w:val="00B220CD"/>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3EDA"/>
    <w:rsid w:val="00BA4C69"/>
    <w:rsid w:val="00BA61AF"/>
    <w:rsid w:val="00BB1630"/>
    <w:rsid w:val="00BB6860"/>
    <w:rsid w:val="00BC3256"/>
    <w:rsid w:val="00BC3592"/>
    <w:rsid w:val="00BC36DF"/>
    <w:rsid w:val="00BC4B41"/>
    <w:rsid w:val="00BC66ED"/>
    <w:rsid w:val="00BD11D3"/>
    <w:rsid w:val="00BD2B47"/>
    <w:rsid w:val="00BD2CAA"/>
    <w:rsid w:val="00BD3B65"/>
    <w:rsid w:val="00BE127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A5"/>
    <w:rsid w:val="00C332C4"/>
    <w:rsid w:val="00C334F5"/>
    <w:rsid w:val="00C35895"/>
    <w:rsid w:val="00C35A03"/>
    <w:rsid w:val="00C36A05"/>
    <w:rsid w:val="00C40BA5"/>
    <w:rsid w:val="00C41E66"/>
    <w:rsid w:val="00C432D9"/>
    <w:rsid w:val="00C44166"/>
    <w:rsid w:val="00C44B8A"/>
    <w:rsid w:val="00C45B5B"/>
    <w:rsid w:val="00C46F26"/>
    <w:rsid w:val="00C51687"/>
    <w:rsid w:val="00C5289C"/>
    <w:rsid w:val="00C56008"/>
    <w:rsid w:val="00C562C9"/>
    <w:rsid w:val="00C56CBC"/>
    <w:rsid w:val="00C56F1A"/>
    <w:rsid w:val="00C578A3"/>
    <w:rsid w:val="00C611CE"/>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E80"/>
    <w:rsid w:val="00CB32EF"/>
    <w:rsid w:val="00CC1BDF"/>
    <w:rsid w:val="00CC21EC"/>
    <w:rsid w:val="00CC482B"/>
    <w:rsid w:val="00CD105E"/>
    <w:rsid w:val="00CD4AE6"/>
    <w:rsid w:val="00CD5211"/>
    <w:rsid w:val="00CD57F9"/>
    <w:rsid w:val="00CD5CD1"/>
    <w:rsid w:val="00CE0BB8"/>
    <w:rsid w:val="00CE17CC"/>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45DE"/>
    <w:rsid w:val="00D47529"/>
    <w:rsid w:val="00D47713"/>
    <w:rsid w:val="00D51103"/>
    <w:rsid w:val="00D53B1C"/>
    <w:rsid w:val="00D55A7A"/>
    <w:rsid w:val="00D568D5"/>
    <w:rsid w:val="00D56B6F"/>
    <w:rsid w:val="00D57878"/>
    <w:rsid w:val="00D60AB7"/>
    <w:rsid w:val="00D6226F"/>
    <w:rsid w:val="00D70E15"/>
    <w:rsid w:val="00D714E5"/>
    <w:rsid w:val="00D73E7D"/>
    <w:rsid w:val="00D7546D"/>
    <w:rsid w:val="00D75C54"/>
    <w:rsid w:val="00D839C5"/>
    <w:rsid w:val="00D84043"/>
    <w:rsid w:val="00D904B8"/>
    <w:rsid w:val="00D90861"/>
    <w:rsid w:val="00D91348"/>
    <w:rsid w:val="00D9566D"/>
    <w:rsid w:val="00DA0EF7"/>
    <w:rsid w:val="00DA4B3F"/>
    <w:rsid w:val="00DA4EB6"/>
    <w:rsid w:val="00DA5F0C"/>
    <w:rsid w:val="00DB20EB"/>
    <w:rsid w:val="00DB33F6"/>
    <w:rsid w:val="00DB38CC"/>
    <w:rsid w:val="00DC08B6"/>
    <w:rsid w:val="00DC12A2"/>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93A"/>
    <w:rsid w:val="00DF777D"/>
    <w:rsid w:val="00DF7D53"/>
    <w:rsid w:val="00E06A0D"/>
    <w:rsid w:val="00E1254F"/>
    <w:rsid w:val="00E12F22"/>
    <w:rsid w:val="00E155BB"/>
    <w:rsid w:val="00E165FC"/>
    <w:rsid w:val="00E168D7"/>
    <w:rsid w:val="00E1718C"/>
    <w:rsid w:val="00E23A47"/>
    <w:rsid w:val="00E23E0E"/>
    <w:rsid w:val="00E2479E"/>
    <w:rsid w:val="00E2482B"/>
    <w:rsid w:val="00E2592B"/>
    <w:rsid w:val="00E25D98"/>
    <w:rsid w:val="00E264F8"/>
    <w:rsid w:val="00E30C52"/>
    <w:rsid w:val="00E33666"/>
    <w:rsid w:val="00E3771A"/>
    <w:rsid w:val="00E40763"/>
    <w:rsid w:val="00E40B45"/>
    <w:rsid w:val="00E41637"/>
    <w:rsid w:val="00E50C30"/>
    <w:rsid w:val="00E51410"/>
    <w:rsid w:val="00E515E7"/>
    <w:rsid w:val="00E5580D"/>
    <w:rsid w:val="00E56402"/>
    <w:rsid w:val="00E56CB5"/>
    <w:rsid w:val="00E616AD"/>
    <w:rsid w:val="00E61828"/>
    <w:rsid w:val="00E65E56"/>
    <w:rsid w:val="00E664D0"/>
    <w:rsid w:val="00E66F94"/>
    <w:rsid w:val="00E670E5"/>
    <w:rsid w:val="00E6767D"/>
    <w:rsid w:val="00E717C1"/>
    <w:rsid w:val="00E71E63"/>
    <w:rsid w:val="00E76D4C"/>
    <w:rsid w:val="00E80DC3"/>
    <w:rsid w:val="00E81786"/>
    <w:rsid w:val="00E85DE5"/>
    <w:rsid w:val="00E90EC0"/>
    <w:rsid w:val="00E94074"/>
    <w:rsid w:val="00E944C1"/>
    <w:rsid w:val="00E97D8B"/>
    <w:rsid w:val="00EA0435"/>
    <w:rsid w:val="00EA5878"/>
    <w:rsid w:val="00EA7F55"/>
    <w:rsid w:val="00EB1CE6"/>
    <w:rsid w:val="00EB1F19"/>
    <w:rsid w:val="00EB7375"/>
    <w:rsid w:val="00EC06EA"/>
    <w:rsid w:val="00EC2660"/>
    <w:rsid w:val="00EC3057"/>
    <w:rsid w:val="00EC47C5"/>
    <w:rsid w:val="00EC5731"/>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695"/>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734E"/>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390"/>
    <w:rsid w:val="00FC45AC"/>
    <w:rsid w:val="00FC4CFF"/>
    <w:rsid w:val="00FC5DE9"/>
    <w:rsid w:val="00FD0415"/>
    <w:rsid w:val="00FD44E2"/>
    <w:rsid w:val="00FD48FA"/>
    <w:rsid w:val="00FD73C3"/>
    <w:rsid w:val="00FE2931"/>
    <w:rsid w:val="00FE2FD3"/>
    <w:rsid w:val="00FE5699"/>
    <w:rsid w:val="00FE57BD"/>
    <w:rsid w:val="00FE6DE0"/>
    <w:rsid w:val="00FF06B2"/>
    <w:rsid w:val="00FF1A14"/>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076E76"/>
  <w15:chartTrackingRefBased/>
  <w15:docId w15:val="{7828D096-E3CD-4F1C-8013-0934A5361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91EA1"/>
    <w:rPr>
      <w:rFonts w:ascii="Calibri" w:hAnsi="Calibri" w:cs="Calibri"/>
    </w:rPr>
  </w:style>
  <w:style w:type="paragraph" w:styleId="Heading1">
    <w:name w:val="heading 1"/>
    <w:aliases w:val="Pocket"/>
    <w:basedOn w:val="Normal"/>
    <w:next w:val="Normal"/>
    <w:link w:val="Heading1Char"/>
    <w:qFormat/>
    <w:rsid w:val="00991E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91E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991E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No Spacing111111,T,C,tags"/>
    <w:basedOn w:val="Normal"/>
    <w:next w:val="Normal"/>
    <w:link w:val="Heading4Char"/>
    <w:uiPriority w:val="3"/>
    <w:qFormat/>
    <w:rsid w:val="00991EA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91EA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91E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1EA1"/>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991EA1"/>
    <w:rPr>
      <w:rFonts w:ascii="Calibri" w:hAnsi="Calibri" w:cs="Calibri"/>
      <w:b/>
      <w:iCs/>
      <w:sz w:val="24"/>
      <w:u w:val="single"/>
      <w:bdr w:val="single" w:sz="8" w:space="0" w:color="auto"/>
    </w:rPr>
  </w:style>
  <w:style w:type="character" w:styleId="FollowedHyperlink">
    <w:name w:val="FollowedHyperlink"/>
    <w:basedOn w:val="DefaultParagraphFont"/>
    <w:uiPriority w:val="99"/>
    <w:semiHidden/>
    <w:unhideWhenUsed/>
    <w:rsid w:val="00991EA1"/>
    <w:rPr>
      <w:color w:val="auto"/>
      <w:u w:val="none"/>
    </w:rPr>
  </w:style>
  <w:style w:type="character" w:customStyle="1" w:styleId="Heading1Char">
    <w:name w:val="Heading 1 Char"/>
    <w:aliases w:val="Pocket Char"/>
    <w:basedOn w:val="DefaultParagraphFont"/>
    <w:link w:val="Heading1"/>
    <w:rsid w:val="00991EA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91EA1"/>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991EA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991EA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91EA1"/>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991EA1"/>
    <w:rPr>
      <w:b w:val="0"/>
      <w:sz w:val="22"/>
      <w:u w:val="single"/>
    </w:rPr>
  </w:style>
  <w:style w:type="character" w:styleId="Strong">
    <w:name w:val="Strong"/>
    <w:basedOn w:val="DefaultParagraphFont"/>
    <w:uiPriority w:val="22"/>
    <w:semiHidden/>
    <w:qFormat/>
    <w:rsid w:val="00991EA1"/>
    <w:rPr>
      <w:b/>
      <w:bCs/>
    </w:rPr>
  </w:style>
  <w:style w:type="character" w:styleId="BookTitle">
    <w:name w:val="Book Title"/>
    <w:basedOn w:val="DefaultParagraphFont"/>
    <w:uiPriority w:val="33"/>
    <w:semiHidden/>
    <w:qFormat/>
    <w:rsid w:val="00991EA1"/>
    <w:rPr>
      <w:b/>
      <w:bCs/>
      <w:i/>
      <w:iCs/>
      <w:spacing w:val="5"/>
    </w:rPr>
  </w:style>
  <w:style w:type="character" w:customStyle="1" w:styleId="Heading5Char">
    <w:name w:val="Heading 5 Char"/>
    <w:basedOn w:val="DefaultParagraphFont"/>
    <w:link w:val="Heading5"/>
    <w:uiPriority w:val="9"/>
    <w:semiHidden/>
    <w:rsid w:val="00991EA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91EA1"/>
  </w:style>
  <w:style w:type="paragraph" w:styleId="Header">
    <w:name w:val="header"/>
    <w:basedOn w:val="Normal"/>
    <w:link w:val="HeaderChar"/>
    <w:uiPriority w:val="99"/>
    <w:semiHidden/>
    <w:rsid w:val="00991EA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91EA1"/>
    <w:rPr>
      <w:rFonts w:ascii="Calibri" w:hAnsi="Calibri" w:cs="Calibri"/>
    </w:rPr>
  </w:style>
  <w:style w:type="paragraph" w:styleId="Footer">
    <w:name w:val="footer"/>
    <w:basedOn w:val="Normal"/>
    <w:link w:val="FooterChar"/>
    <w:uiPriority w:val="99"/>
    <w:semiHidden/>
    <w:rsid w:val="00991EA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91EA1"/>
    <w:rPr>
      <w:rFonts w:ascii="Calibri" w:hAnsi="Calibri" w:cs="Calibri"/>
    </w:rPr>
  </w:style>
  <w:style w:type="paragraph" w:styleId="BodyText">
    <w:name w:val="Body Text"/>
    <w:basedOn w:val="Normal"/>
    <w:link w:val="BodyTextChar"/>
    <w:uiPriority w:val="99"/>
    <w:semiHidden/>
    <w:unhideWhenUsed/>
    <w:rsid w:val="00991EA1"/>
    <w:pPr>
      <w:spacing w:after="120"/>
    </w:pPr>
  </w:style>
  <w:style w:type="character" w:customStyle="1" w:styleId="BodyTextChar">
    <w:name w:val="Body Text Char"/>
    <w:basedOn w:val="DefaultParagraphFont"/>
    <w:link w:val="BodyText"/>
    <w:uiPriority w:val="99"/>
    <w:semiHidden/>
    <w:rsid w:val="00991EA1"/>
    <w:rPr>
      <w:rFonts w:ascii="Calibri" w:hAnsi="Calibri" w:cs="Calibri"/>
    </w:rPr>
  </w:style>
  <w:style w:type="paragraph" w:styleId="NoSpacing">
    <w:name w:val="No Spacing"/>
    <w:link w:val="NoSpacingChar"/>
    <w:uiPriority w:val="99"/>
    <w:semiHidden/>
    <w:unhideWhenUsed/>
    <w:qFormat/>
    <w:rsid w:val="00991EA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91EA1"/>
    <w:rPr>
      <w:rFonts w:ascii="Calibri" w:hAnsi="Calibri" w:cs="Calibri"/>
    </w:rPr>
  </w:style>
  <w:style w:type="character" w:styleId="Hyperlink">
    <w:name w:val="Hyperlink"/>
    <w:basedOn w:val="DefaultParagraphFont"/>
    <w:uiPriority w:val="99"/>
    <w:unhideWhenUsed/>
    <w:rsid w:val="00991EA1"/>
    <w:rPr>
      <w:color w:val="0563C1" w:themeColor="hyperlink"/>
      <w:u w:val="single"/>
    </w:rPr>
  </w:style>
  <w:style w:type="character" w:styleId="UnresolvedMention">
    <w:name w:val="Unresolved Mention"/>
    <w:basedOn w:val="DefaultParagraphFont"/>
    <w:uiPriority w:val="99"/>
    <w:semiHidden/>
    <w:unhideWhenUsed/>
    <w:rsid w:val="00991EA1"/>
    <w:rPr>
      <w:color w:val="605E5C"/>
      <w:shd w:val="clear" w:color="auto" w:fill="E1DFDD"/>
    </w:rPr>
  </w:style>
  <w:style w:type="paragraph" w:customStyle="1" w:styleId="Analytics">
    <w:name w:val="Analytics"/>
    <w:aliases w:val="Heading 10"/>
    <w:basedOn w:val="Normal"/>
    <w:link w:val="AnalyticsChar"/>
    <w:autoRedefine/>
    <w:uiPriority w:val="5"/>
    <w:qFormat/>
    <w:rsid w:val="00991EA1"/>
    <w:rPr>
      <w:b/>
      <w:color w:val="000000" w:themeColor="text1"/>
      <w:sz w:val="26"/>
    </w:rPr>
  </w:style>
  <w:style w:type="character" w:customStyle="1" w:styleId="AnalyticsChar">
    <w:name w:val="Analytics Char"/>
    <w:basedOn w:val="DefaultParagraphFont"/>
    <w:link w:val="Analytics"/>
    <w:uiPriority w:val="5"/>
    <w:rsid w:val="00991EA1"/>
    <w:rPr>
      <w:rFonts w:ascii="Calibri" w:hAnsi="Calibri" w:cs="Calibri"/>
      <w:b/>
      <w:color w:val="000000" w:themeColor="text1"/>
      <w:sz w:val="26"/>
    </w:rPr>
  </w:style>
  <w:style w:type="paragraph" w:customStyle="1" w:styleId="textbold">
    <w:name w:val="text bold"/>
    <w:basedOn w:val="Normal"/>
    <w:link w:val="Emphasis"/>
    <w:autoRedefine/>
    <w:uiPriority w:val="8"/>
    <w:qFormat/>
    <w:rsid w:val="00991EA1"/>
    <w:pPr>
      <w:widowControl w:val="0"/>
      <w:ind w:left="720"/>
      <w:jc w:val="both"/>
    </w:pPr>
    <w:rPr>
      <w:b/>
      <w:iCs/>
      <w:sz w:val="24"/>
      <w:u w:val="single"/>
      <w:bdr w:val="single" w:sz="8" w:space="0" w:color="auto"/>
    </w:rPr>
  </w:style>
  <w:style w:type="paragraph" w:customStyle="1" w:styleId="Emphasis1">
    <w:name w:val="Emphasis1"/>
    <w:basedOn w:val="Normal"/>
    <w:uiPriority w:val="8"/>
    <w:qFormat/>
    <w:rsid w:val="00B220C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220CD"/>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UnderlinePara">
    <w:name w:val="Underline Para"/>
    <w:basedOn w:val="Normal"/>
    <w:autoRedefine/>
    <w:uiPriority w:val="7"/>
    <w:qFormat/>
    <w:rsid w:val="0027378B"/>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sh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1</Pages>
  <Words>40025</Words>
  <Characters>228144</Characters>
  <Application>Microsoft Office Word</Application>
  <DocSecurity>0</DocSecurity>
  <Lines>1901</Lines>
  <Paragraphs>535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rishishetty@gmail.com</cp:lastModifiedBy>
  <cp:revision>65</cp:revision>
  <dcterms:created xsi:type="dcterms:W3CDTF">2026-01-04T23:33:00Z</dcterms:created>
  <dcterms:modified xsi:type="dcterms:W3CDTF">2026-01-05T00:10:00Z</dcterms:modified>
</cp:coreProperties>
</file>