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773F" w14:textId="77777777" w:rsidR="00D25C67" w:rsidRDefault="00D25C67" w:rsidP="00D25C67">
      <w:pPr>
        <w:pStyle w:val="Heading1"/>
      </w:pPr>
      <w:r>
        <w:t>1NC---Doubles---Northwestern</w:t>
      </w:r>
    </w:p>
    <w:p w14:paraId="3C3C57CC" w14:textId="77777777" w:rsidR="00D25C67" w:rsidRDefault="00D25C67" w:rsidP="00D25C67">
      <w:pPr>
        <w:pStyle w:val="Heading2"/>
      </w:pPr>
      <w:r>
        <w:t>OFF</w:t>
      </w:r>
    </w:p>
    <w:p w14:paraId="7200F184" w14:textId="77777777" w:rsidR="00D25C67" w:rsidRDefault="00D25C67" w:rsidP="00D25C67">
      <w:pPr>
        <w:pStyle w:val="Heading3"/>
      </w:pPr>
      <w:r>
        <w:t>1NC</w:t>
      </w:r>
    </w:p>
    <w:p w14:paraId="293E4EF0" w14:textId="77777777" w:rsidR="00D25C67" w:rsidRDefault="00D25C67" w:rsidP="00D25C67">
      <w:r>
        <w:t>Secondary Strikes CP</w:t>
      </w:r>
    </w:p>
    <w:p w14:paraId="56671BF0" w14:textId="77777777" w:rsidR="00D25C67" w:rsidRDefault="00D25C67" w:rsidP="00D25C67">
      <w:pPr>
        <w:pStyle w:val="Heading4"/>
      </w:pPr>
      <w:r>
        <w:t>The United States Federal Government should substantially strengthen collective bargaining rights for secondary actions.</w:t>
      </w:r>
    </w:p>
    <w:p w14:paraId="4CA79C5B" w14:textId="77777777" w:rsidR="00D25C67" w:rsidRDefault="00D25C67" w:rsidP="00D25C67">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5526248D" w14:textId="77777777" w:rsidR="00D25C67" w:rsidRDefault="00D25C67" w:rsidP="00D25C6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35518BB" w14:textId="77777777" w:rsidR="00D25C67" w:rsidRPr="00DF1EEC" w:rsidRDefault="00D25C67" w:rsidP="00D25C67">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2A279CD" w14:textId="77777777" w:rsidR="00D25C67" w:rsidRPr="008B5047" w:rsidRDefault="00D25C67" w:rsidP="00D25C67">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E278C56" w14:textId="77777777" w:rsidR="00D25C67" w:rsidRPr="008B5047" w:rsidRDefault="00D25C67" w:rsidP="00D25C67">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E3F7112" w14:textId="77777777" w:rsidR="00D25C67" w:rsidRPr="008B5047" w:rsidRDefault="00D25C67" w:rsidP="00D25C67">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2E1915D" w14:textId="77777777" w:rsidR="00D25C67" w:rsidRPr="008B5047" w:rsidRDefault="00D25C67" w:rsidP="00D25C67">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22925DC0" w14:textId="77777777" w:rsidR="00D25C67" w:rsidRPr="008B5047" w:rsidRDefault="00D25C67" w:rsidP="00D25C67">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42354BC" w14:textId="77777777" w:rsidR="00D25C67" w:rsidRPr="00DF1EEC" w:rsidRDefault="00D25C67" w:rsidP="00D25C67">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A7693CD" w14:textId="77777777" w:rsidR="00D25C67" w:rsidRPr="00DF1EEC" w:rsidRDefault="00D25C67" w:rsidP="00D25C67">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21101B3" w14:textId="77777777" w:rsidR="00D25C67" w:rsidRPr="008215F4" w:rsidRDefault="00D25C67" w:rsidP="00D25C67">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17B3541" w14:textId="77777777" w:rsidR="00D25C67" w:rsidRDefault="00D25C67" w:rsidP="00D25C67">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EB6B097" w14:textId="77777777" w:rsidR="00D25C67" w:rsidRPr="00442F81" w:rsidRDefault="00D25C67" w:rsidP="00D25C67">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1A1709E" w14:textId="77777777" w:rsidR="00D25C67" w:rsidRPr="00AD6FCB" w:rsidRDefault="00D25C67" w:rsidP="00D25C67">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96A161F" w14:textId="77777777" w:rsidR="00D25C67" w:rsidRPr="00AD6FCB" w:rsidRDefault="00D25C67" w:rsidP="00D25C67">
      <w:pPr>
        <w:rPr>
          <w:sz w:val="16"/>
        </w:rPr>
      </w:pPr>
      <w:r w:rsidRPr="00AD6FCB">
        <w:rPr>
          <w:sz w:val="16"/>
        </w:rPr>
        <w:t>&lt;&lt;TEXT CONDENSED, NONE OMITTED&gt;&gt;</w:t>
      </w:r>
    </w:p>
    <w:p w14:paraId="65DF69FE" w14:textId="77777777" w:rsidR="00D25C67" w:rsidRPr="00AD6FCB" w:rsidRDefault="00D25C67" w:rsidP="00D25C67">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6F22C99" w14:textId="77777777" w:rsidR="00D25C67" w:rsidRPr="00AD6FCB" w:rsidRDefault="00D25C67" w:rsidP="00D25C67">
      <w:pPr>
        <w:rPr>
          <w:sz w:val="16"/>
        </w:rPr>
      </w:pPr>
      <w:r w:rsidRPr="00AD6FCB">
        <w:rPr>
          <w:sz w:val="16"/>
        </w:rPr>
        <w:t>&lt;&lt;PARAGRAPH BREAKS RESUME&gt;&gt;</w:t>
      </w:r>
    </w:p>
    <w:p w14:paraId="53A5BA5B" w14:textId="77777777" w:rsidR="00D25C67" w:rsidRPr="00AD6FCB" w:rsidRDefault="00D25C67" w:rsidP="00D25C67">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7EB078F" w14:textId="77777777" w:rsidR="00D25C67" w:rsidRPr="00AD6FCB" w:rsidRDefault="00D25C67" w:rsidP="00D25C67">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E8DABE7" w14:textId="77777777" w:rsidR="00D25C67" w:rsidRPr="00AD6FCB" w:rsidRDefault="00D25C67" w:rsidP="00D25C67">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C08842E" w14:textId="77777777" w:rsidR="00D25C67" w:rsidRPr="00AD6FCB" w:rsidRDefault="00D25C67" w:rsidP="00D25C67">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DC38239" w14:textId="77777777" w:rsidR="00D25C67" w:rsidRPr="00AD6FCB" w:rsidRDefault="00D25C67" w:rsidP="00D25C67">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0679050" w14:textId="77777777" w:rsidR="00D25C67" w:rsidRPr="00AD6FCB" w:rsidRDefault="00D25C67" w:rsidP="00D25C67">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0180B1A" w14:textId="77777777" w:rsidR="00D25C67" w:rsidRPr="00AD6FCB" w:rsidRDefault="00D25C67" w:rsidP="00D25C67">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56ECD91" w14:textId="77777777" w:rsidR="00D25C67" w:rsidRPr="00AD6FCB" w:rsidRDefault="00D25C67" w:rsidP="00D25C67">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6D12DE2" w14:textId="77777777" w:rsidR="00D25C67" w:rsidRPr="00AD6FCB" w:rsidRDefault="00D25C67" w:rsidP="00D25C67">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1DA1AC3" w14:textId="77777777" w:rsidR="00D25C67" w:rsidRPr="00AD6FCB" w:rsidRDefault="00D25C67" w:rsidP="00D25C67">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7414E48" w14:textId="77777777" w:rsidR="00D25C67" w:rsidRPr="00AD6FCB" w:rsidRDefault="00D25C67" w:rsidP="00D25C67">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F64F6C7" w14:textId="77777777" w:rsidR="00D25C67" w:rsidRPr="00AD6FCB" w:rsidRDefault="00D25C67" w:rsidP="00D25C67">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2F5BF9E0" w14:textId="77777777" w:rsidR="00D25C67" w:rsidRDefault="00D25C67" w:rsidP="00D25C67">
      <w:pPr>
        <w:pStyle w:val="Analytics"/>
      </w:pPr>
      <w:r>
        <w:t xml:space="preserve">Non-topical affirmatives should </w:t>
      </w:r>
      <w:r>
        <w:rPr>
          <w:u w:val="single"/>
        </w:rPr>
        <w:t>forfeit</w:t>
      </w:r>
      <w:r>
        <w:t xml:space="preserve"> perms against topical advocacies. </w:t>
      </w:r>
    </w:p>
    <w:p w14:paraId="768DC816" w14:textId="77777777" w:rsidR="00D25C67" w:rsidRPr="00E87032" w:rsidRDefault="00D25C67" w:rsidP="00D25C67">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3841D94C" w14:textId="77777777" w:rsidR="00D25C67" w:rsidRDefault="00D25C67" w:rsidP="00D25C67">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513A0243" w14:textId="77777777" w:rsidR="00D25C67" w:rsidRPr="00EC4372" w:rsidRDefault="00D25C67" w:rsidP="00D25C67"/>
    <w:p w14:paraId="3975B362" w14:textId="77777777" w:rsidR="00D25C67" w:rsidRDefault="00D25C67" w:rsidP="00D25C67">
      <w:pPr>
        <w:pStyle w:val="Heading3"/>
      </w:pPr>
      <w:r>
        <w:t>1NC</w:t>
      </w:r>
    </w:p>
    <w:p w14:paraId="736F97C8" w14:textId="77777777" w:rsidR="00D25C67" w:rsidRPr="00C57345" w:rsidRDefault="00D25C67" w:rsidP="00D25C67">
      <w:r>
        <w:t>Movements DA</w:t>
      </w:r>
    </w:p>
    <w:p w14:paraId="1B1EC40D" w14:textId="77777777" w:rsidR="00D25C67" w:rsidRPr="005A2DEA" w:rsidRDefault="00D25C67" w:rsidP="00D25C67">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0653EBE3" w14:textId="77777777" w:rsidR="00D25C67" w:rsidRDefault="00D25C67" w:rsidP="00D25C67">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5C8D09AD" w14:textId="77777777" w:rsidR="00D25C67" w:rsidRPr="004B36F1" w:rsidRDefault="00D25C67" w:rsidP="00D25C67">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9B9241D" w14:textId="77777777" w:rsidR="00D25C67" w:rsidRPr="004B36F1" w:rsidRDefault="00D25C67" w:rsidP="00D25C67">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3EAB4673" w14:textId="77777777" w:rsidR="00D25C67" w:rsidRPr="004B36F1" w:rsidRDefault="00D25C67" w:rsidP="00D25C67">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4BBA826B" w14:textId="77777777" w:rsidR="00D25C67" w:rsidRPr="004B36F1" w:rsidRDefault="00D25C67" w:rsidP="00D25C67">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4D2A1824" w14:textId="77777777" w:rsidR="00D25C67" w:rsidRPr="005C6034" w:rsidRDefault="00D25C67" w:rsidP="00D25C67">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2ECEBAD" w14:textId="77777777" w:rsidR="00D25C67" w:rsidRPr="00034178" w:rsidRDefault="00D25C67" w:rsidP="00D25C67">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361A3A71" w14:textId="77777777" w:rsidR="00D25C67" w:rsidRPr="005C6034" w:rsidRDefault="00D25C67" w:rsidP="00D25C67">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2740DECA" w14:textId="77777777" w:rsidR="00D25C67" w:rsidRPr="005C6034" w:rsidRDefault="00D25C67" w:rsidP="00D25C67">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7EAFA7C6" w14:textId="77777777" w:rsidR="00D25C67" w:rsidRPr="005C6034" w:rsidRDefault="00D25C67" w:rsidP="00D25C67">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3C44034" w14:textId="77777777" w:rsidR="00D25C67" w:rsidRPr="004B36F1" w:rsidRDefault="00D25C67" w:rsidP="00D25C67">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0ADFECAD" w14:textId="77777777" w:rsidR="00D25C67" w:rsidRPr="004B36F1" w:rsidRDefault="00D25C67" w:rsidP="00D25C67">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4B875DE6" w14:textId="77777777" w:rsidR="00D25C67" w:rsidRPr="005C6034" w:rsidRDefault="00D25C67" w:rsidP="00D25C67">
      <w:pPr>
        <w:rPr>
          <w:rStyle w:val="StyleUnderline"/>
        </w:rPr>
      </w:pPr>
      <w:r w:rsidRPr="005C6034">
        <w:rPr>
          <w:rStyle w:val="StyleUnderline"/>
        </w:rPr>
        <w:t>So in that context, how can we best understand coercive state power and violence as it is playing out today?</w:t>
      </w:r>
    </w:p>
    <w:p w14:paraId="232A0B1C" w14:textId="77777777" w:rsidR="00D25C67" w:rsidRPr="00034178" w:rsidRDefault="00D25C67" w:rsidP="00D25C67">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EF900C0" w14:textId="77777777" w:rsidR="00D25C67" w:rsidRPr="004B36F1" w:rsidRDefault="00D25C67" w:rsidP="00D25C67">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519E757B" w14:textId="77777777" w:rsidR="00D25C67" w:rsidRPr="005C6034" w:rsidRDefault="00D25C67" w:rsidP="00D25C67">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470DBE35" w14:textId="77777777" w:rsidR="00D25C67" w:rsidRPr="005C6034" w:rsidRDefault="00D25C67" w:rsidP="00D25C67">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7546DEE0" w14:textId="77777777" w:rsidR="00D25C67" w:rsidRPr="004B36F1" w:rsidRDefault="00D25C67" w:rsidP="00D25C67">
      <w:pPr>
        <w:rPr>
          <w:sz w:val="16"/>
        </w:rPr>
      </w:pPr>
      <w:r w:rsidRPr="004B36F1">
        <w:rPr>
          <w:sz w:val="16"/>
        </w:rPr>
        <w:t>So could you define the agents of this brutality and what different roles do they play?</w:t>
      </w:r>
    </w:p>
    <w:p w14:paraId="3AE13F98" w14:textId="77777777" w:rsidR="00D25C67" w:rsidRPr="004B36F1" w:rsidRDefault="00D25C67" w:rsidP="00D25C67">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6E518CBF" w14:textId="77777777" w:rsidR="00D25C67" w:rsidRPr="004B36F1" w:rsidRDefault="00D25C67" w:rsidP="00D25C67">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4991761E" w14:textId="77777777" w:rsidR="00D25C67" w:rsidRPr="004B36F1" w:rsidRDefault="00D25C67" w:rsidP="00D25C67">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C6D4B1E" w14:textId="77777777" w:rsidR="00D25C67" w:rsidRPr="004B36F1" w:rsidRDefault="00D25C67" w:rsidP="00D25C67">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7E79F28" w14:textId="77777777" w:rsidR="00D25C67" w:rsidRPr="004B36F1" w:rsidRDefault="00D25C67" w:rsidP="00D25C67">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4BD192AE" w14:textId="77777777" w:rsidR="00D25C67" w:rsidRPr="004B36F1" w:rsidRDefault="00D25C67" w:rsidP="00D25C67">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1F4EC30" w14:textId="77777777" w:rsidR="00D25C67" w:rsidRPr="004B36F1" w:rsidRDefault="00D25C67" w:rsidP="00D25C67">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C15B225" w14:textId="77777777" w:rsidR="00D25C67" w:rsidRPr="00034178" w:rsidRDefault="00D25C67" w:rsidP="00D25C67">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176024F0" w14:textId="77777777" w:rsidR="00D25C67" w:rsidRPr="00C434B7" w:rsidRDefault="00D25C67" w:rsidP="00D25C67">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E75C974" w14:textId="77777777" w:rsidR="00D25C67" w:rsidRPr="00C434B7" w:rsidRDefault="00D25C67" w:rsidP="00D25C67">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67BE3ECE" w14:textId="77777777" w:rsidR="00D25C67" w:rsidRPr="00C434B7" w:rsidRDefault="00D25C67" w:rsidP="00D25C67">
      <w:pPr>
        <w:rPr>
          <w:sz w:val="16"/>
        </w:rPr>
      </w:pPr>
      <w:r w:rsidRPr="00C434B7">
        <w:rPr>
          <w:sz w:val="16"/>
        </w:rPr>
        <w:t>How do we understand how this plays out in the Global South, both in terms of the colonial history but also post-colonial leaders and structures that continue to repress their peoples?</w:t>
      </w:r>
    </w:p>
    <w:p w14:paraId="087C529C" w14:textId="77777777" w:rsidR="00D25C67" w:rsidRPr="00C434B7" w:rsidRDefault="00D25C67" w:rsidP="00D25C67">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479E21F" w14:textId="77777777" w:rsidR="00D25C67" w:rsidRPr="00C434B7" w:rsidRDefault="00D25C67" w:rsidP="00D25C67">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72E4829F" w14:textId="77777777" w:rsidR="00D25C67" w:rsidRPr="00C434B7" w:rsidRDefault="00D25C67" w:rsidP="00D25C67">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373F2EA" w14:textId="77777777" w:rsidR="00D25C67" w:rsidRPr="00382405" w:rsidRDefault="00D25C67" w:rsidP="00D25C67">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23ADD3D" w14:textId="77777777" w:rsidR="00D25C67" w:rsidRPr="00382405" w:rsidRDefault="00D25C67" w:rsidP="00D25C67">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37464C05" w14:textId="77777777" w:rsidR="00D25C67" w:rsidRPr="00AF60DB" w:rsidRDefault="00D25C67" w:rsidP="00D25C67">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1EDF3402" w14:textId="77777777" w:rsidR="00D25C67" w:rsidRPr="00AF60DB" w:rsidRDefault="00D25C67" w:rsidP="00D25C67">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3DB028C" w14:textId="77777777" w:rsidR="00D25C67" w:rsidRPr="008E7E4C" w:rsidRDefault="00D25C67" w:rsidP="00D25C67">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3FD9C30" w14:textId="77777777" w:rsidR="00D25C67" w:rsidRPr="00AF60DB" w:rsidRDefault="00D25C67" w:rsidP="00D25C67">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235DA37F" w14:textId="77777777" w:rsidR="00D25C67" w:rsidRPr="00AF60DB" w:rsidRDefault="00D25C67" w:rsidP="00D25C67">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5A56129B" w14:textId="77777777" w:rsidR="00D25C67" w:rsidRPr="004B36F1" w:rsidRDefault="00D25C67" w:rsidP="00D25C67">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3314AB7C" w14:textId="77777777" w:rsidR="00D25C67" w:rsidRPr="004B36F1" w:rsidRDefault="00D25C67" w:rsidP="00D25C67">
      <w:pPr>
        <w:rPr>
          <w:sz w:val="16"/>
        </w:rPr>
      </w:pPr>
      <w:r w:rsidRPr="004B36F1">
        <w:rPr>
          <w:sz w:val="16"/>
        </w:rPr>
        <w:t>What do you consider are some of the changing dynamics you see going forward related to coercive state power?</w:t>
      </w:r>
    </w:p>
    <w:p w14:paraId="3B039275" w14:textId="77777777" w:rsidR="00D25C67" w:rsidRPr="004B36F1" w:rsidRDefault="00D25C67" w:rsidP="00D25C67">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3166740" w14:textId="77777777" w:rsidR="00D25C67" w:rsidRPr="00E72D53" w:rsidRDefault="00D25C67" w:rsidP="00D25C67">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5D83C66F" w14:textId="77777777" w:rsidR="00D25C67" w:rsidRPr="003A04E8" w:rsidRDefault="00D25C67" w:rsidP="00D25C67">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23607568" w14:textId="77777777" w:rsidR="00D25C67" w:rsidRPr="003A04E8" w:rsidRDefault="00D25C67" w:rsidP="00D25C67">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684CB88" w14:textId="77777777" w:rsidR="00D25C67" w:rsidRPr="003A04E8" w:rsidRDefault="00D25C67" w:rsidP="00D25C67">
      <w:pPr>
        <w:rPr>
          <w:sz w:val="16"/>
        </w:rPr>
      </w:pPr>
      <w:r w:rsidRPr="003A04E8">
        <w:rPr>
          <w:sz w:val="16"/>
        </w:rPr>
        <w:t>Olúfẹ́mi: I could not possibly agree more with what Achille said. If I could, I would shout it from an air horn everywhere in the world.</w:t>
      </w:r>
    </w:p>
    <w:p w14:paraId="6F80F573" w14:textId="77777777" w:rsidR="00D25C67" w:rsidRPr="003A04E8" w:rsidRDefault="00D25C67" w:rsidP="00D25C67">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41551CD6" w14:textId="77777777" w:rsidR="00D25C67" w:rsidRPr="003A04E8" w:rsidRDefault="00D25C67" w:rsidP="00D25C67">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940127C" w14:textId="77777777" w:rsidR="00D25C67" w:rsidRPr="003A04E8" w:rsidRDefault="00D25C67" w:rsidP="00D25C67">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A120999" w14:textId="77777777" w:rsidR="00D25C67" w:rsidRPr="004B36F1" w:rsidRDefault="00D25C67" w:rsidP="00D25C67">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106F173" w14:textId="77777777" w:rsidR="00D25C67" w:rsidRPr="004B36F1" w:rsidRDefault="00D25C67" w:rsidP="00D25C67">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52698B76" w14:textId="77777777" w:rsidR="00D25C67" w:rsidRPr="004B36F1" w:rsidRDefault="00D25C67" w:rsidP="00D25C67">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6182108" w14:textId="77777777" w:rsidR="00D25C67" w:rsidRPr="0073245A" w:rsidRDefault="00D25C67" w:rsidP="00D25C67">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56B810B6" w14:textId="77777777" w:rsidR="00D25C67" w:rsidRPr="004B36F1" w:rsidRDefault="00D25C67" w:rsidP="00D25C67">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6E660A07" w14:textId="77777777" w:rsidR="00D25C67" w:rsidRPr="00E90DC6" w:rsidRDefault="00D25C67" w:rsidP="00D25C67"/>
    <w:p w14:paraId="5B9BAEAB" w14:textId="77777777" w:rsidR="00D25C67" w:rsidRDefault="00D25C67" w:rsidP="00D25C67">
      <w:pPr>
        <w:pStyle w:val="Heading3"/>
      </w:pPr>
      <w:r>
        <w:t>1NC</w:t>
      </w:r>
    </w:p>
    <w:p w14:paraId="7E88C756" w14:textId="77777777" w:rsidR="00D25C67" w:rsidRPr="00B50397" w:rsidRDefault="00D25C67" w:rsidP="00D25C67">
      <w:r>
        <w:t>Topicality</w:t>
      </w:r>
    </w:p>
    <w:p w14:paraId="605419B0" w14:textId="77777777" w:rsidR="00D25C67" w:rsidRDefault="00D25C67" w:rsidP="00D25C67">
      <w:pPr>
        <w:pStyle w:val="Heading4"/>
      </w:pPr>
      <w:r>
        <w:t xml:space="preserve">‘United States federal government’ means </w:t>
      </w:r>
      <w:r>
        <w:rPr>
          <w:u w:val="single"/>
        </w:rPr>
        <w:t>three branches</w:t>
      </w:r>
      <w:r>
        <w:t xml:space="preserve">. </w:t>
      </w:r>
    </w:p>
    <w:p w14:paraId="156A6110" w14:textId="77777777" w:rsidR="00D25C67" w:rsidRPr="003118A3" w:rsidRDefault="00D25C67" w:rsidP="00D25C67">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2D1A5A69" w14:textId="77777777" w:rsidR="00D25C67" w:rsidRDefault="00D25C67" w:rsidP="00D25C67">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670B3F71" w14:textId="77777777" w:rsidR="00D25C67" w:rsidRPr="0084138E" w:rsidRDefault="00D25C67" w:rsidP="00D25C67">
      <w:pPr>
        <w:pStyle w:val="Heading4"/>
      </w:pPr>
      <w:r>
        <w:t>‘</w:t>
      </w:r>
      <w:r w:rsidRPr="0084138E">
        <w:t>Should</w:t>
      </w:r>
      <w:r>
        <w:t>’</w:t>
      </w:r>
      <w:r w:rsidRPr="0084138E">
        <w:t xml:space="preserve"> means </w:t>
      </w:r>
      <w:r>
        <w:t>‘</w:t>
      </w:r>
      <w:r w:rsidRPr="0084138E">
        <w:t>must.</w:t>
      </w:r>
      <w:r>
        <w:t>’</w:t>
      </w:r>
    </w:p>
    <w:p w14:paraId="358DAEF6" w14:textId="77777777" w:rsidR="00D25C67" w:rsidRPr="0084138E" w:rsidRDefault="00D25C67" w:rsidP="00D25C67">
      <w:r w:rsidRPr="0084138E">
        <w:rPr>
          <w:rStyle w:val="Style13ptBold"/>
        </w:rPr>
        <w:t>Stroud ’2k</w:t>
      </w:r>
      <w:r w:rsidRPr="0084138E">
        <w:t xml:space="preserve"> [John F Jr; July 7; Judge on the Court of Appeals of Arkansas; Westlaw, “Guest v. San Pedro,” 70 Ark. App. 389]</w:t>
      </w:r>
    </w:p>
    <w:p w14:paraId="177DF633" w14:textId="77777777" w:rsidR="00D25C67" w:rsidRPr="0084138E" w:rsidRDefault="00D25C67" w:rsidP="00D25C67">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565ACC68" w14:textId="77777777" w:rsidR="00D25C67" w:rsidRDefault="00D25C67" w:rsidP="00D25C67">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74608F5D" w14:textId="77777777" w:rsidR="00D25C67" w:rsidRPr="00CC053B" w:rsidRDefault="00D25C67" w:rsidP="00D25C67">
      <w:pPr>
        <w:pStyle w:val="Heading4"/>
      </w:pPr>
      <w:r>
        <w:t xml:space="preserve">‘Strengthen’ means to </w:t>
      </w:r>
      <w:r>
        <w:rPr>
          <w:u w:val="single"/>
        </w:rPr>
        <w:t>positively develop</w:t>
      </w:r>
      <w:r>
        <w:t>.</w:t>
      </w:r>
    </w:p>
    <w:p w14:paraId="3768DDF8" w14:textId="77777777" w:rsidR="00D25C67" w:rsidRDefault="00D25C67" w:rsidP="00D25C67">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4D183E3F" w14:textId="77777777" w:rsidR="00D25C67" w:rsidRPr="0069426B" w:rsidRDefault="00D25C67" w:rsidP="00D25C67">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3618D7D8" w14:textId="77777777" w:rsidR="00D25C67" w:rsidRDefault="00D25C67" w:rsidP="00D25C67">
      <w:pPr>
        <w:pStyle w:val="Heading4"/>
      </w:pPr>
      <w:r>
        <w:t xml:space="preserve">CBRs </w:t>
      </w:r>
      <w:r w:rsidRPr="00B50397">
        <w:rPr>
          <w:u w:val="single"/>
        </w:rPr>
        <w:t>require</w:t>
      </w:r>
      <w:r>
        <w:t xml:space="preserve"> governmental action. </w:t>
      </w:r>
    </w:p>
    <w:p w14:paraId="721D54F4" w14:textId="77777777" w:rsidR="00D25C67" w:rsidRPr="005839B5" w:rsidRDefault="00D25C67" w:rsidP="00D25C67">
      <w:r w:rsidRPr="005F3CEF">
        <w:rPr>
          <w:rStyle w:val="Style13ptBold"/>
        </w:rPr>
        <w:t>Powell ’25</w:t>
      </w:r>
      <w:r>
        <w:t xml:space="preserve"> [Russell; February 3; professor of law and endowed scholar at Seattle University School of Law; UC Law Business Journal, “Fallout and Fiduciary Duty,” vol. 21]</w:t>
      </w:r>
    </w:p>
    <w:p w14:paraId="6A510C86" w14:textId="77777777" w:rsidR="00D25C67" w:rsidRPr="005839B5" w:rsidRDefault="00D25C67" w:rsidP="00D25C67">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425A627F" w14:textId="77777777" w:rsidR="00D25C67" w:rsidRPr="00B319C2" w:rsidRDefault="00D25C67" w:rsidP="00D25C67">
      <w:pPr>
        <w:pStyle w:val="Analytics"/>
      </w:pPr>
      <w:r>
        <w:t xml:space="preserve">Vote negative for </w:t>
      </w:r>
      <w:r>
        <w:rPr>
          <w:u w:val="single"/>
        </w:rPr>
        <w:t>FAIRNESS</w:t>
      </w:r>
      <w:r>
        <w:t xml:space="preserve"> &amp; </w:t>
      </w:r>
      <w:r>
        <w:rPr>
          <w:u w:val="single"/>
        </w:rPr>
        <w:t>CLASH</w:t>
      </w:r>
      <w:r>
        <w:t xml:space="preserve">. </w:t>
      </w:r>
    </w:p>
    <w:p w14:paraId="2081789B" w14:textId="77777777" w:rsidR="00D25C67" w:rsidRPr="00ED4034" w:rsidRDefault="00D25C67" w:rsidP="00D25C67">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1FC9D50" w14:textId="77777777" w:rsidR="00D25C67" w:rsidRDefault="00D25C67" w:rsidP="00D25C67">
      <w:pPr>
        <w:pStyle w:val="Heading3"/>
      </w:pPr>
      <w:r>
        <w:t>1NC</w:t>
      </w:r>
    </w:p>
    <w:p w14:paraId="732BD915" w14:textId="77777777" w:rsidR="00D25C67" w:rsidRDefault="00D25C67" w:rsidP="00D25C67">
      <w:r>
        <w:t>Academy K</w:t>
      </w:r>
    </w:p>
    <w:p w14:paraId="7433DE5B" w14:textId="77777777" w:rsidR="00D25C67" w:rsidRPr="00DD2E13" w:rsidRDefault="00D25C67" w:rsidP="00D25C67">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04E64046" w14:textId="77777777" w:rsidR="00D25C67" w:rsidRPr="0001017B" w:rsidRDefault="00D25C67" w:rsidP="00D25C67">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103C709C" w14:textId="77777777" w:rsidR="00D25C67" w:rsidRPr="00DD2E13" w:rsidRDefault="00D25C67" w:rsidP="00D25C67">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9B8C678" w14:textId="77777777" w:rsidR="00D25C67" w:rsidRPr="00DD2E13" w:rsidRDefault="00D25C67" w:rsidP="00D25C67">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40A2D378" w14:textId="77777777" w:rsidR="00D25C67" w:rsidRPr="00DD2E13" w:rsidRDefault="00D25C67" w:rsidP="00D25C67">
      <w:pPr>
        <w:rPr>
          <w:sz w:val="16"/>
        </w:rPr>
      </w:pPr>
      <w:r w:rsidRPr="00DD2E13">
        <w:rPr>
          <w:sz w:val="16"/>
        </w:rPr>
        <w:t>Rhetorical resistance</w:t>
      </w:r>
    </w:p>
    <w:p w14:paraId="41976F65" w14:textId="77777777" w:rsidR="00D25C67" w:rsidRPr="00DD2E13" w:rsidRDefault="00D25C67" w:rsidP="00D25C67">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999567F" w14:textId="77777777" w:rsidR="00D25C67" w:rsidRPr="00DD2E13" w:rsidRDefault="00D25C67" w:rsidP="00D25C67">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A983A0D" w14:textId="77777777" w:rsidR="00D25C67" w:rsidRPr="00DD2E13" w:rsidRDefault="00D25C67" w:rsidP="00D25C67">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7CF7DE7C" w14:textId="77777777" w:rsidR="00D25C67" w:rsidRPr="00DD2E13" w:rsidRDefault="00D25C67" w:rsidP="00D25C67">
      <w:pPr>
        <w:rPr>
          <w:sz w:val="16"/>
        </w:rPr>
      </w:pPr>
      <w:r w:rsidRPr="00DD2E13">
        <w:rPr>
          <w:sz w:val="16"/>
        </w:rPr>
        <w:t>Resistance criticism</w:t>
      </w:r>
    </w:p>
    <w:p w14:paraId="4C1F2C1D" w14:textId="77777777" w:rsidR="00D25C67" w:rsidRPr="00DD2E13" w:rsidRDefault="00D25C67" w:rsidP="00D25C67">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2EC321E" w14:textId="77777777" w:rsidR="00D25C67" w:rsidRPr="00DD2E13" w:rsidRDefault="00D25C67" w:rsidP="00D25C67">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1A4BA415" w14:textId="77777777" w:rsidR="00D25C67" w:rsidRPr="00DD2E13" w:rsidRDefault="00D25C67" w:rsidP="00D25C67">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2E284C8" w14:textId="77777777" w:rsidR="00D25C67" w:rsidRPr="00DD2E13" w:rsidRDefault="00D25C67" w:rsidP="00D25C67">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270CCD9E" w14:textId="77777777" w:rsidR="00D25C67" w:rsidRPr="00DD2E13" w:rsidRDefault="00D25C67" w:rsidP="00D25C67">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138DB86" w14:textId="77777777" w:rsidR="00D25C67" w:rsidRPr="00DD2E13" w:rsidRDefault="00D25C67" w:rsidP="00D25C67">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D4A7533" w14:textId="77777777" w:rsidR="00D25C67" w:rsidRPr="00DD2E13" w:rsidRDefault="00D25C67" w:rsidP="00D25C67">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C7F1758" w14:textId="77777777" w:rsidR="00D25C67" w:rsidRPr="00DD2E13" w:rsidRDefault="00D25C67" w:rsidP="00D25C67">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2AF6184" w14:textId="77777777" w:rsidR="00D25C67" w:rsidRPr="00DD2E13" w:rsidRDefault="00D25C67" w:rsidP="00D25C67">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D3CB08F" w14:textId="77777777" w:rsidR="00D25C67" w:rsidRPr="00DD2E13" w:rsidRDefault="00D25C67" w:rsidP="00D25C67">
      <w:pPr>
        <w:rPr>
          <w:sz w:val="16"/>
        </w:rPr>
      </w:pPr>
      <w:r w:rsidRPr="00DD2E13">
        <w:rPr>
          <w:sz w:val="16"/>
        </w:rPr>
        <w:t>Rhetorical criticism</w:t>
      </w:r>
    </w:p>
    <w:p w14:paraId="4C4E5336" w14:textId="77777777" w:rsidR="00D25C67" w:rsidRPr="00DD2E13" w:rsidRDefault="00D25C67" w:rsidP="00D25C67">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3DB22CB" w14:textId="77777777" w:rsidR="00D25C67" w:rsidRDefault="00D25C67" w:rsidP="00D25C67">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8D2C054" w14:textId="77777777" w:rsidR="00D25C67" w:rsidRDefault="00D25C67" w:rsidP="00D25C67">
      <w:pPr>
        <w:pStyle w:val="Heading3"/>
      </w:pPr>
      <w:r>
        <w:t>1NC</w:t>
      </w:r>
    </w:p>
    <w:p w14:paraId="082936A7" w14:textId="77777777" w:rsidR="00D25C67" w:rsidRPr="00EF2CC2" w:rsidRDefault="00D25C67" w:rsidP="00D25C67">
      <w:r>
        <w:t>Humanism K</w:t>
      </w:r>
    </w:p>
    <w:p w14:paraId="302259DE" w14:textId="77777777" w:rsidR="00D25C67" w:rsidRPr="00D069B6" w:rsidRDefault="00D25C67" w:rsidP="00D25C67">
      <w:pPr>
        <w:pStyle w:val="Heading4"/>
      </w:pPr>
      <w:r>
        <w:t xml:space="preserve">Voting aff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30DE7224" w14:textId="77777777" w:rsidR="00D25C67" w:rsidRDefault="00D25C67" w:rsidP="00D25C67">
      <w:r w:rsidRPr="000E342D">
        <w:rPr>
          <w:rStyle w:val="Style13ptBold"/>
        </w:rPr>
        <w:t>Brennan ’23</w:t>
      </w:r>
      <w:r>
        <w:t xml:space="preserve"> [Timothy and Tayseer Odeh; January 25; professor of comparative literature, cultural studies, and English at the University of Minnesota; assistant professor of Comparative Literature and Literary Criticism at Al-Ahliyya Amman University of Jordan; Journal of Postcolonial Writing, “A conversation with Timothy Brennan,” 10.1080/17449855.2022.2163420]</w:t>
      </w:r>
    </w:p>
    <w:p w14:paraId="60CD9668" w14:textId="77777777" w:rsidR="00D25C67" w:rsidRPr="00A5563B" w:rsidRDefault="00D25C67" w:rsidP="00D25C67">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Natopolitan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4A1010FC" w14:textId="77777777" w:rsidR="00D25C67" w:rsidRPr="00A5563B" w:rsidRDefault="00D25C67" w:rsidP="00D25C67">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65688164" w14:textId="77777777" w:rsidR="00D25C67" w:rsidRPr="00A5563B" w:rsidRDefault="00D25C67" w:rsidP="00D25C67">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7538BE1B" w14:textId="77777777" w:rsidR="00D25C67" w:rsidRPr="00A5563B" w:rsidRDefault="00D25C67" w:rsidP="00D25C67">
      <w:pPr>
        <w:rPr>
          <w:sz w:val="14"/>
        </w:rPr>
      </w:pPr>
      <w:r w:rsidRPr="00A5563B">
        <w:rPr>
          <w:sz w:val="14"/>
        </w:rPr>
        <w:t>TAO:</w:t>
      </w:r>
    </w:p>
    <w:p w14:paraId="1CE1F76A" w14:textId="77777777" w:rsidR="00D25C67" w:rsidRPr="00A5563B" w:rsidRDefault="00D25C67" w:rsidP="00D25C67">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23DD5CAD" w14:textId="77777777" w:rsidR="00D25C67" w:rsidRPr="00A5563B" w:rsidRDefault="00D25C67" w:rsidP="00D25C67">
      <w:pPr>
        <w:rPr>
          <w:sz w:val="14"/>
        </w:rPr>
      </w:pPr>
      <w:r w:rsidRPr="00A5563B">
        <w:rPr>
          <w:sz w:val="14"/>
        </w:rPr>
        <w:t>TB:</w:t>
      </w:r>
    </w:p>
    <w:p w14:paraId="7E39110A" w14:textId="77777777" w:rsidR="00D25C67" w:rsidRPr="00A5563B" w:rsidRDefault="00D25C67" w:rsidP="00D25C67">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6E4FB5AD" w14:textId="77777777" w:rsidR="00D25C67" w:rsidRPr="00A5563B" w:rsidRDefault="00D25C67" w:rsidP="00D25C67">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02F9903C" w14:textId="77777777" w:rsidR="00D25C67" w:rsidRDefault="00D25C67" w:rsidP="00D25C67">
      <w:pPr>
        <w:pStyle w:val="Heading4"/>
      </w:pPr>
      <w:r>
        <w:t xml:space="preserve">Vote neg for a </w:t>
      </w:r>
      <w:r w:rsidRPr="00CA2DEA">
        <w:rPr>
          <w:u w:val="single"/>
        </w:rPr>
        <w:t>theoretical alignment</w:t>
      </w:r>
      <w:r>
        <w:t xml:space="preserve"> with radical </w:t>
      </w:r>
      <w:r w:rsidRPr="009A6578">
        <w:rPr>
          <w:u w:val="single"/>
        </w:rPr>
        <w:t>humanist traditions</w:t>
      </w:r>
      <w:r>
        <w:t xml:space="preserve">. Reviving humanism begins at the level of </w:t>
      </w:r>
      <w:r w:rsidRPr="0031086F">
        <w:rPr>
          <w:u w:val="single"/>
        </w:rPr>
        <w:t>scholarship</w:t>
      </w:r>
      <w:r>
        <w:t xml:space="preserve"> by interrogating how our </w:t>
      </w:r>
      <w:r w:rsidRPr="00A239AC">
        <w:rPr>
          <w:u w:val="single"/>
        </w:rPr>
        <w:t>research comports</w:t>
      </w:r>
      <w:r>
        <w:t xml:space="preserve"> with historically </w:t>
      </w:r>
      <w:r w:rsidRPr="00330BAD">
        <w:rPr>
          <w:u w:val="single"/>
        </w:rPr>
        <w:t>revolutionary ideals</w:t>
      </w:r>
      <w:r>
        <w:t>.</w:t>
      </w:r>
    </w:p>
    <w:p w14:paraId="3B1EEDF1" w14:textId="77777777" w:rsidR="00D25C67" w:rsidRDefault="00D25C67" w:rsidP="00D25C67">
      <w:r w:rsidRPr="00EC4372">
        <w:rPr>
          <w:rStyle w:val="Style13ptBold"/>
        </w:rPr>
        <w:t>Spencer ’17</w:t>
      </w:r>
      <w:r>
        <w:t xml:space="preserve"> [Robert; 2017; Lecturer in Postcolonial Literatures and Cultures at the University of Manchester; </w:t>
      </w:r>
      <w:r w:rsidRPr="006C6DAC">
        <w:rPr>
          <w:iCs/>
        </w:rPr>
        <w:t>For Humanism: Explorations in Theory and Politic</w:t>
      </w:r>
      <w:r>
        <w:rPr>
          <w:iCs/>
        </w:rPr>
        <w:t>s, “Postcolonialism is a Humanism,” Ch. 3]</w:t>
      </w:r>
    </w:p>
    <w:p w14:paraId="2C9B0D79" w14:textId="77777777" w:rsidR="00D25C67" w:rsidRDefault="00D25C67" w:rsidP="00D25C67">
      <w:pPr>
        <w:rPr>
          <w:sz w:val="16"/>
        </w:rPr>
      </w:pPr>
      <w:r>
        <w:rPr>
          <w:sz w:val="16"/>
        </w:rPr>
        <w:t xml:space="preserve">Nonetheless it is true that the unrepentant humanism of the field’s founder, Edward Said, is not glossed over quite so embarrassedly these days. Said’s repeated declarations that he was an unswerving humanist used to be met by his postcolonialist successors with a kind of uncomfortable silence. Now the situation is somewhat different. </w:t>
      </w:r>
      <w:r>
        <w:rPr>
          <w:rStyle w:val="StyleUnderline"/>
        </w:rPr>
        <w:t xml:space="preserve">The </w:t>
      </w:r>
      <w:r>
        <w:rPr>
          <w:rStyle w:val="Emphasis"/>
        </w:rPr>
        <w:t>war in Iraq</w:t>
      </w:r>
      <w:r>
        <w:rPr>
          <w:rStyle w:val="StyleUnderline"/>
        </w:rPr>
        <w:t xml:space="preserve"> and its </w:t>
      </w:r>
      <w:r>
        <w:rPr>
          <w:rStyle w:val="Emphasis"/>
        </w:rPr>
        <w:t>calamitous aftermath</w:t>
      </w:r>
      <w:r>
        <w:rPr>
          <w:sz w:val="16"/>
        </w:rPr>
        <w:t xml:space="preserve"> no doubt </w:t>
      </w:r>
      <w:r>
        <w:rPr>
          <w:rStyle w:val="StyleUnderline"/>
        </w:rPr>
        <w:t>alerted</w:t>
      </w:r>
      <w:r>
        <w:rPr>
          <w:sz w:val="16"/>
        </w:rPr>
        <w:t xml:space="preserve"> Said’s heirs and interpreters to what Neil Lazarus has called ‘the unremitting actuality and indeed the intensification of imperialist social relations in the times and spaces of the postcolonial world’.7 As a result, those </w:t>
      </w:r>
      <w:r>
        <w:rPr>
          <w:rStyle w:val="StyleUnderline"/>
        </w:rPr>
        <w:t>critics</w:t>
      </w:r>
      <w:r>
        <w:rPr>
          <w:sz w:val="16"/>
        </w:rPr>
        <w:t xml:space="preserve"> have perhaps been induced to look more favourably at Said’s efforts </w:t>
      </w:r>
      <w:r>
        <w:rPr>
          <w:rStyle w:val="StyleUnderline"/>
        </w:rPr>
        <w:t>to</w:t>
      </w:r>
      <w:r>
        <w:rPr>
          <w:sz w:val="16"/>
        </w:rPr>
        <w:t xml:space="preserve"> use </w:t>
      </w:r>
      <w:r>
        <w:rPr>
          <w:rStyle w:val="StyleUnderline"/>
        </w:rPr>
        <w:t xml:space="preserve">humanism as a way of </w:t>
      </w:r>
      <w:r>
        <w:rPr>
          <w:rStyle w:val="Emphasis"/>
        </w:rPr>
        <w:t>reproving imperialism</w:t>
      </w:r>
      <w:r>
        <w:rPr>
          <w:rStyle w:val="StyleUnderline"/>
        </w:rPr>
        <w:t xml:space="preserve"> and of </w:t>
      </w:r>
      <w:r>
        <w:rPr>
          <w:rStyle w:val="Emphasis"/>
        </w:rPr>
        <w:t>imagining our way beyond it</w:t>
      </w:r>
      <w:r>
        <w:rPr>
          <w:rStyle w:val="StyleUnderline"/>
        </w:rPr>
        <w:t>. The war in Iraq</w:t>
      </w:r>
      <w:r>
        <w:rPr>
          <w:sz w:val="16"/>
        </w:rPr>
        <w:t xml:space="preserve">, in short, </w:t>
      </w:r>
      <w:r>
        <w:rPr>
          <w:rStyle w:val="StyleUnderline"/>
        </w:rPr>
        <w:t xml:space="preserve">has </w:t>
      </w:r>
      <w:r>
        <w:rPr>
          <w:rStyle w:val="Emphasis"/>
        </w:rPr>
        <w:t>made starkly visible</w:t>
      </w:r>
      <w:r>
        <w:rPr>
          <w:rStyle w:val="StyleUnderline"/>
        </w:rPr>
        <w:t xml:space="preserve"> a </w:t>
      </w:r>
      <w:r>
        <w:rPr>
          <w:rStyle w:val="Emphasis"/>
        </w:rPr>
        <w:t>rampantly inhuman imperialist project</w:t>
      </w:r>
      <w:r>
        <w:rPr>
          <w:rStyle w:val="StyleUnderline"/>
        </w:rPr>
        <w:t xml:space="preserve"> that has</w:t>
      </w:r>
      <w:r>
        <w:rPr>
          <w:sz w:val="16"/>
        </w:rPr>
        <w:t xml:space="preserve"> obviously not, as our field’s moniker suggests, been drawing to a close but has on the contrary </w:t>
      </w:r>
      <w:r>
        <w:rPr>
          <w:rStyle w:val="StyleUnderline"/>
        </w:rPr>
        <w:t xml:space="preserve">been seeking to </w:t>
      </w:r>
      <w:r>
        <w:rPr>
          <w:rStyle w:val="Emphasis"/>
        </w:rPr>
        <w:t>expand</w:t>
      </w:r>
      <w:r>
        <w:rPr>
          <w:rStyle w:val="StyleUnderline"/>
        </w:rPr>
        <w:t xml:space="preserve"> (or at least </w:t>
      </w:r>
      <w:r>
        <w:rPr>
          <w:rStyle w:val="Emphasis"/>
        </w:rPr>
        <w:t>prolong</w:t>
      </w:r>
      <w:r>
        <w:rPr>
          <w:rStyle w:val="StyleUnderline"/>
        </w:rPr>
        <w:t xml:space="preserve">) </w:t>
      </w:r>
      <w:r>
        <w:rPr>
          <w:rStyle w:val="Emphasis"/>
        </w:rPr>
        <w:t>American hegemony</w:t>
      </w:r>
      <w:r>
        <w:rPr>
          <w:rStyle w:val="StyleUnderline"/>
        </w:rPr>
        <w:t xml:space="preserve">, </w:t>
      </w:r>
      <w:r>
        <w:rPr>
          <w:rStyle w:val="Emphasis"/>
        </w:rPr>
        <w:t>extend corporate power</w:t>
      </w:r>
      <w:r>
        <w:rPr>
          <w:rStyle w:val="StyleUnderline"/>
        </w:rPr>
        <w:t xml:space="preserve"> and </w:t>
      </w:r>
      <w:r>
        <w:rPr>
          <w:rStyle w:val="Emphasis"/>
        </w:rPr>
        <w:t>hijack international institutions</w:t>
      </w:r>
      <w:r>
        <w:rPr>
          <w:rStyle w:val="StyleUnderline"/>
        </w:rPr>
        <w:t xml:space="preserve"> of governance</w:t>
      </w:r>
      <w:r>
        <w:rPr>
          <w:sz w:val="16"/>
        </w:rPr>
        <w:t xml:space="preserve">. Said’s </w:t>
      </w:r>
      <w:r>
        <w:rPr>
          <w:rStyle w:val="StyleUnderline"/>
        </w:rPr>
        <w:t xml:space="preserve">humanism </w:t>
      </w:r>
      <w:r>
        <w:rPr>
          <w:rStyle w:val="Emphasis"/>
        </w:rPr>
        <w:t>arraigns Iraq’s assailants</w:t>
      </w:r>
      <w:r>
        <w:rPr>
          <w:rStyle w:val="StyleUnderline"/>
        </w:rPr>
        <w:t xml:space="preserve"> in the name of </w:t>
      </w:r>
      <w:r>
        <w:rPr>
          <w:rStyle w:val="Emphasis"/>
        </w:rPr>
        <w:t>universal principles</w:t>
      </w:r>
      <w:r>
        <w:rPr>
          <w:rStyle w:val="StyleUnderline"/>
        </w:rPr>
        <w:t xml:space="preserve"> and a </w:t>
      </w:r>
      <w:r>
        <w:rPr>
          <w:rStyle w:val="Emphasis"/>
        </w:rPr>
        <w:t>vision of social transformation</w:t>
      </w:r>
      <w:r>
        <w:rPr>
          <w:sz w:val="16"/>
        </w:rPr>
        <w:t xml:space="preserve">. The second edition of Bill Ashcroft and Pal Ahluwalia’s book on Said in the Routledge Critical Thinkers series contains a broadly sympathetic, albeit slightly grudging, section on Said’s humanism,8 as does R. Radhakrishnan’s altogether more laudatory dictionary of Said’s key concepts.9 </w:t>
      </w:r>
    </w:p>
    <w:p w14:paraId="53609A0C" w14:textId="77777777" w:rsidR="00D25C67" w:rsidRDefault="00D25C67" w:rsidP="00D25C67">
      <w:pPr>
        <w:rPr>
          <w:sz w:val="16"/>
        </w:rPr>
      </w:pPr>
      <w:r>
        <w:rPr>
          <w:sz w:val="16"/>
        </w:rPr>
        <w:t xml:space="preserve">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w:t>
      </w:r>
      <w:r>
        <w:rPr>
          <w:rStyle w:val="StyleUnderline"/>
          <w:highlight w:val="cyan"/>
        </w:rPr>
        <w:t>humanism’s</w:t>
      </w:r>
      <w:r>
        <w:rPr>
          <w:rStyle w:val="StyleUnderline"/>
        </w:rPr>
        <w:t xml:space="preserve"> partial </w:t>
      </w:r>
      <w:r>
        <w:rPr>
          <w:rStyle w:val="StyleUnderline"/>
          <w:highlight w:val="cyan"/>
        </w:rPr>
        <w:t>rehabilitation</w:t>
      </w:r>
      <w:r>
        <w:rPr>
          <w:rStyle w:val="StyleUnderline"/>
        </w:rPr>
        <w:t xml:space="preserve"> </w:t>
      </w:r>
      <w:r>
        <w:rPr>
          <w:rStyle w:val="Emphasis"/>
        </w:rPr>
        <w:t>has not gone very far</w:t>
      </w:r>
      <w:r>
        <w:rPr>
          <w:sz w:val="16"/>
        </w:rPr>
        <w:t xml:space="preserve"> at all. </w:t>
      </w:r>
      <w:r>
        <w:rPr>
          <w:rStyle w:val="StyleUnderline"/>
        </w:rPr>
        <w:t xml:space="preserve">It </w:t>
      </w:r>
      <w:r>
        <w:rPr>
          <w:rStyle w:val="Emphasis"/>
          <w:highlight w:val="cyan"/>
        </w:rPr>
        <w:t>has not yet affected</w:t>
      </w:r>
      <w:r>
        <w:rPr>
          <w:rStyle w:val="Emphasis"/>
        </w:rPr>
        <w:t xml:space="preserve"> fundamentally </w:t>
      </w:r>
      <w:r>
        <w:rPr>
          <w:rStyle w:val="Emphasis"/>
          <w:highlight w:val="cyan"/>
        </w:rPr>
        <w:t>the</w:t>
      </w:r>
      <w:r>
        <w:rPr>
          <w:rStyle w:val="Emphasis"/>
        </w:rPr>
        <w:t xml:space="preserve"> kind of </w:t>
      </w:r>
      <w:r>
        <w:rPr>
          <w:rStyle w:val="Emphasis"/>
          <w:highlight w:val="cyan"/>
        </w:rPr>
        <w:t>work that we</w:t>
      </w:r>
      <w:r>
        <w:rPr>
          <w:sz w:val="16"/>
        </w:rPr>
        <w:t xml:space="preserve"> postcolonialists </w:t>
      </w:r>
      <w:r>
        <w:rPr>
          <w:rStyle w:val="Emphasis"/>
          <w:highlight w:val="cyan"/>
        </w:rPr>
        <w:t>do</w:t>
      </w:r>
      <w:r>
        <w:rPr>
          <w:rStyle w:val="StyleUnderline"/>
          <w:highlight w:val="cyan"/>
        </w:rPr>
        <w:t xml:space="preserve">. It is </w:t>
      </w:r>
      <w:r>
        <w:rPr>
          <w:rStyle w:val="Emphasis"/>
          <w:highlight w:val="cyan"/>
        </w:rPr>
        <w:t xml:space="preserve">one thing to </w:t>
      </w:r>
      <w:r>
        <w:rPr>
          <w:rStyle w:val="Emphasis"/>
        </w:rPr>
        <w:t>concede</w:t>
      </w:r>
      <w:r>
        <w:rPr>
          <w:rStyle w:val="StyleUnderline"/>
        </w:rPr>
        <w:t xml:space="preserve"> that when it comes to, say, the </w:t>
      </w:r>
      <w:r>
        <w:rPr>
          <w:rStyle w:val="Emphasis"/>
        </w:rPr>
        <w:t>assault on Iraq</w:t>
      </w:r>
      <w:r>
        <w:rPr>
          <w:rStyle w:val="StyleUnderline"/>
        </w:rPr>
        <w:t xml:space="preserve"> it is </w:t>
      </w:r>
      <w:r>
        <w:rPr>
          <w:rStyle w:val="Emphasis"/>
        </w:rPr>
        <w:t xml:space="preserve">legitimate to </w:t>
      </w:r>
      <w:r>
        <w:rPr>
          <w:rStyle w:val="Emphasis"/>
          <w:highlight w:val="cyan"/>
        </w:rPr>
        <w:t>talk about</w:t>
      </w:r>
      <w:r>
        <w:rPr>
          <w:rStyle w:val="Emphasis"/>
        </w:rPr>
        <w:t xml:space="preserve"> rights</w:t>
      </w:r>
      <w:r>
        <w:rPr>
          <w:rStyle w:val="StyleUnderline"/>
        </w:rPr>
        <w:t xml:space="preserve"> and </w:t>
      </w:r>
      <w:r>
        <w:rPr>
          <w:rStyle w:val="Emphasis"/>
        </w:rPr>
        <w:t>duties</w:t>
      </w:r>
      <w:r>
        <w:rPr>
          <w:rStyle w:val="StyleUnderline"/>
        </w:rPr>
        <w:t>, about</w:t>
      </w:r>
      <w:r>
        <w:rPr>
          <w:sz w:val="16"/>
        </w:rPr>
        <w:t xml:space="preserve"> war crimes and </w:t>
      </w:r>
      <w:r>
        <w:rPr>
          <w:rStyle w:val="Emphasis"/>
        </w:rPr>
        <w:t xml:space="preserve">crimes against </w:t>
      </w:r>
      <w:r>
        <w:rPr>
          <w:rStyle w:val="Emphasis"/>
          <w:highlight w:val="cyan"/>
        </w:rPr>
        <w:t>humanity</w:t>
      </w:r>
      <w:r>
        <w:rPr>
          <w:sz w:val="16"/>
        </w:rPr>
        <w:t xml:space="preserve">. That is part of our obligations and activities as citizens. </w:t>
      </w:r>
      <w:r>
        <w:rPr>
          <w:rStyle w:val="StyleUnderline"/>
          <w:highlight w:val="cyan"/>
        </w:rPr>
        <w:t>It is</w:t>
      </w:r>
      <w:r>
        <w:rPr>
          <w:rStyle w:val="StyleUnderline"/>
        </w:rPr>
        <w:t xml:space="preserve"> </w:t>
      </w:r>
      <w:r>
        <w:rPr>
          <w:rStyle w:val="Emphasis"/>
        </w:rPr>
        <w:t xml:space="preserve">quite </w:t>
      </w:r>
      <w:r>
        <w:rPr>
          <w:rStyle w:val="Emphasis"/>
          <w:highlight w:val="cyan"/>
        </w:rPr>
        <w:t>another</w:t>
      </w:r>
      <w:r>
        <w:rPr>
          <w:rStyle w:val="Emphasis"/>
        </w:rPr>
        <w:t xml:space="preserve"> thing</w:t>
      </w:r>
      <w:r>
        <w:rPr>
          <w:sz w:val="16"/>
        </w:rPr>
        <w:t xml:space="preserve">, however, </w:t>
      </w:r>
      <w:r>
        <w:rPr>
          <w:rStyle w:val="StyleUnderline"/>
          <w:highlight w:val="cyan"/>
        </w:rPr>
        <w:t xml:space="preserve">to </w:t>
      </w:r>
      <w:r>
        <w:rPr>
          <w:rStyle w:val="Emphasis"/>
          <w:highlight w:val="cyan"/>
        </w:rPr>
        <w:t>let</w:t>
      </w:r>
      <w:r>
        <w:rPr>
          <w:rStyle w:val="Emphasis"/>
        </w:rPr>
        <w:t xml:space="preserve"> such </w:t>
      </w:r>
      <w:r>
        <w:rPr>
          <w:rStyle w:val="Emphasis"/>
          <w:highlight w:val="cyan"/>
        </w:rPr>
        <w:t>convictions</w:t>
      </w:r>
      <w:r>
        <w:rPr>
          <w:rStyle w:val="Emphasis"/>
        </w:rPr>
        <w:t xml:space="preserve"> guide</w:t>
      </w:r>
      <w:r>
        <w:rPr>
          <w:rStyle w:val="StyleUnderline"/>
        </w:rPr>
        <w:t xml:space="preserve"> or </w:t>
      </w:r>
      <w:r>
        <w:rPr>
          <w:rStyle w:val="Emphasis"/>
          <w:highlight w:val="cyan"/>
        </w:rPr>
        <w:t>animate fully our professional lives</w:t>
      </w:r>
      <w:r>
        <w:rPr>
          <w:rStyle w:val="StyleUnderline"/>
        </w:rPr>
        <w:t xml:space="preserve"> as critics too. My point</w:t>
      </w:r>
      <w:r>
        <w:rPr>
          <w:sz w:val="16"/>
        </w:rPr>
        <w:t xml:space="preserve"> in this chapter </w:t>
      </w:r>
      <w:r>
        <w:rPr>
          <w:rStyle w:val="StyleUnderline"/>
        </w:rPr>
        <w:t xml:space="preserve">is </w:t>
      </w:r>
      <w:r>
        <w:rPr>
          <w:rStyle w:val="Emphasis"/>
        </w:rPr>
        <w:t>not</w:t>
      </w:r>
      <w:r>
        <w:rPr>
          <w:rStyle w:val="StyleUnderline"/>
        </w:rPr>
        <w:t xml:space="preserve"> that we should </w:t>
      </w:r>
      <w:r>
        <w:rPr>
          <w:rStyle w:val="Emphasis"/>
        </w:rPr>
        <w:t>all carry a card</w:t>
      </w:r>
      <w:r>
        <w:rPr>
          <w:rStyle w:val="StyleUnderline"/>
        </w:rPr>
        <w:t xml:space="preserve"> with the word ‘</w:t>
      </w:r>
      <w:r>
        <w:rPr>
          <w:rStyle w:val="Emphasis"/>
        </w:rPr>
        <w:t>Humanist</w:t>
      </w:r>
      <w:r>
        <w:rPr>
          <w:rStyle w:val="StyleUnderline"/>
        </w:rPr>
        <w:t xml:space="preserve">’ emblazoned on it, </w:t>
      </w:r>
      <w:r>
        <w:rPr>
          <w:rStyle w:val="Emphasis"/>
        </w:rPr>
        <w:t>nor</w:t>
      </w:r>
      <w:r>
        <w:rPr>
          <w:rStyle w:val="StyleUnderline"/>
        </w:rPr>
        <w:t xml:space="preserve"> that we should </w:t>
      </w:r>
      <w:r>
        <w:rPr>
          <w:rStyle w:val="Emphasis"/>
        </w:rPr>
        <w:t>begin each argument</w:t>
      </w:r>
      <w:r>
        <w:rPr>
          <w:rStyle w:val="StyleUnderline"/>
        </w:rPr>
        <w:t xml:space="preserve"> with a </w:t>
      </w:r>
      <w:r>
        <w:rPr>
          <w:rStyle w:val="Emphasis"/>
        </w:rPr>
        <w:t>paean of praise</w:t>
      </w:r>
      <w:r>
        <w:rPr>
          <w:rStyle w:val="StyleUnderline"/>
        </w:rPr>
        <w:t xml:space="preserve"> to the idea</w:t>
      </w:r>
      <w:r>
        <w:rPr>
          <w:sz w:val="16"/>
        </w:rPr>
        <w:t xml:space="preserve">, nor even that we should bother to use the word more often. I suppose I am arguing that </w:t>
      </w:r>
      <w:r>
        <w:rPr>
          <w:rStyle w:val="StyleUnderline"/>
        </w:rPr>
        <w:t xml:space="preserve">in addition to being a </w:t>
      </w:r>
      <w:r>
        <w:rPr>
          <w:rStyle w:val="Emphasis"/>
        </w:rPr>
        <w:t>critical</w:t>
      </w:r>
      <w:r>
        <w:rPr>
          <w:rStyle w:val="StyleUnderline"/>
        </w:rPr>
        <w:t xml:space="preserve"> undertaking postcolonialism ought also to be a </w:t>
      </w:r>
      <w:r>
        <w:rPr>
          <w:rStyle w:val="Emphasis"/>
        </w:rPr>
        <w:t>moral</w:t>
      </w:r>
      <w:r>
        <w:rPr>
          <w:rStyle w:val="StyleUnderline"/>
        </w:rPr>
        <w:t xml:space="preserve"> and a </w:t>
      </w:r>
      <w:r>
        <w:rPr>
          <w:rStyle w:val="Emphasis"/>
        </w:rPr>
        <w:t>political</w:t>
      </w:r>
      <w:r>
        <w:rPr>
          <w:rStyle w:val="StyleUnderline"/>
        </w:rPr>
        <w:t xml:space="preserve"> one as well</w:t>
      </w:r>
      <w:r>
        <w:rPr>
          <w:sz w:val="16"/>
        </w:rPr>
        <w:t xml:space="preserve">. This being the case, I want to say, at the risk of sounding facetious, that postcolonial studies should be exercised above all not by crimes against hybridity but by crimes against humanity and by the moral and political aspirations of those movements that seek to withstand such crimes and to overthrow the system that inflicts them. </w:t>
      </w:r>
      <w:r>
        <w:rPr>
          <w:rStyle w:val="StyleUnderline"/>
        </w:rPr>
        <w:t xml:space="preserve">Ours is the effort to understand </w:t>
      </w:r>
      <w:r>
        <w:rPr>
          <w:rStyle w:val="Emphasis"/>
        </w:rPr>
        <w:t>where colonialism comes from</w:t>
      </w:r>
      <w:r>
        <w:rPr>
          <w:rStyle w:val="StyleUnderline"/>
        </w:rPr>
        <w:t xml:space="preserve"> as well as how colonialism can be </w:t>
      </w:r>
      <w:r>
        <w:rPr>
          <w:rStyle w:val="Emphasis"/>
        </w:rPr>
        <w:t>superseded</w:t>
      </w:r>
      <w:r>
        <w:rPr>
          <w:rStyle w:val="StyleUnderline"/>
        </w:rPr>
        <w:t xml:space="preserve">; ours is the </w:t>
      </w:r>
      <w:r>
        <w:rPr>
          <w:rStyle w:val="Emphasis"/>
        </w:rPr>
        <w:t>responsibility to make connections between local injustices</w:t>
      </w:r>
      <w:r>
        <w:rPr>
          <w:rStyle w:val="StyleUnderline"/>
        </w:rPr>
        <w:t xml:space="preserve"> and then trace these to the </w:t>
      </w:r>
      <w:r>
        <w:rPr>
          <w:rStyle w:val="Emphasis"/>
        </w:rPr>
        <w:t>general</w:t>
      </w:r>
      <w:r>
        <w:rPr>
          <w:rStyle w:val="StyleUnderline"/>
        </w:rPr>
        <w:t xml:space="preserve"> and </w:t>
      </w:r>
      <w:r>
        <w:rPr>
          <w:rStyle w:val="Emphasis"/>
        </w:rPr>
        <w:t>related injustices of state</w:t>
      </w:r>
      <w:r>
        <w:rPr>
          <w:rStyle w:val="StyleUnderline"/>
        </w:rPr>
        <w:t xml:space="preserve"> and </w:t>
      </w:r>
      <w:r>
        <w:rPr>
          <w:rStyle w:val="Emphasis"/>
        </w:rPr>
        <w:t>class power</w:t>
      </w:r>
      <w:r>
        <w:rPr>
          <w:rStyle w:val="StyleUnderline"/>
        </w:rPr>
        <w:t xml:space="preserve">; </w:t>
      </w:r>
      <w:r>
        <w:rPr>
          <w:rStyle w:val="StyleUnderline"/>
          <w:highlight w:val="cyan"/>
        </w:rPr>
        <w:t>ours is</w:t>
      </w:r>
      <w:r>
        <w:rPr>
          <w:rStyle w:val="StyleUnderline"/>
        </w:rPr>
        <w:t xml:space="preserve"> also </w:t>
      </w:r>
      <w:r>
        <w:rPr>
          <w:rStyle w:val="StyleUnderline"/>
          <w:highlight w:val="cyan"/>
        </w:rPr>
        <w:t xml:space="preserve">the </w:t>
      </w:r>
      <w:r>
        <w:rPr>
          <w:rStyle w:val="Emphasis"/>
          <w:highlight w:val="cyan"/>
        </w:rPr>
        <w:t>obligation to give</w:t>
      </w:r>
      <w:r>
        <w:rPr>
          <w:rStyle w:val="Emphasis"/>
        </w:rPr>
        <w:t xml:space="preserve"> due </w:t>
      </w:r>
      <w:r>
        <w:rPr>
          <w:rStyle w:val="Emphasis"/>
          <w:highlight w:val="cyan"/>
        </w:rPr>
        <w:t>emphasis</w:t>
      </w:r>
      <w:r>
        <w:rPr>
          <w:rStyle w:val="StyleUnderline"/>
          <w:highlight w:val="cyan"/>
        </w:rPr>
        <w:t xml:space="preserve"> to the </w:t>
      </w:r>
      <w:r>
        <w:rPr>
          <w:rStyle w:val="Emphasis"/>
          <w:highlight w:val="cyan"/>
        </w:rPr>
        <w:t>achievement of texts</w:t>
      </w:r>
      <w:r>
        <w:rPr>
          <w:rStyle w:val="StyleUnderline"/>
        </w:rPr>
        <w:t xml:space="preserve"> of various kinds </w:t>
      </w:r>
      <w:r>
        <w:rPr>
          <w:rStyle w:val="StyleUnderline"/>
          <w:highlight w:val="cyan"/>
        </w:rPr>
        <w:t xml:space="preserve">in </w:t>
      </w:r>
      <w:r>
        <w:rPr>
          <w:rStyle w:val="Emphasis"/>
          <w:highlight w:val="cyan"/>
        </w:rPr>
        <w:t>dramatising</w:t>
      </w:r>
      <w:r>
        <w:rPr>
          <w:rStyle w:val="Emphasis"/>
        </w:rPr>
        <w:t xml:space="preserve"> those </w:t>
      </w:r>
      <w:r>
        <w:rPr>
          <w:rStyle w:val="Emphasis"/>
          <w:highlight w:val="cyan"/>
        </w:rPr>
        <w:t>injustices</w:t>
      </w:r>
      <w:r>
        <w:rPr>
          <w:rStyle w:val="StyleUnderline"/>
          <w:highlight w:val="cyan"/>
        </w:rPr>
        <w:t xml:space="preserve"> and </w:t>
      </w:r>
      <w:r>
        <w:rPr>
          <w:rStyle w:val="Emphasis"/>
          <w:highlight w:val="cyan"/>
        </w:rPr>
        <w:t>exploring alternatives</w:t>
      </w:r>
      <w:r>
        <w:rPr>
          <w:sz w:val="16"/>
        </w:rPr>
        <w:t xml:space="preserve">. This is another way of saying that, although Said’s humanism is not in such bad odour as hitherto, humanism has barely penetrated and informed the critical work that we do. </w:t>
      </w:r>
      <w:r>
        <w:rPr>
          <w:rStyle w:val="StyleUnderline"/>
        </w:rPr>
        <w:t xml:space="preserve">Because humanism, at </w:t>
      </w:r>
      <w:r>
        <w:rPr>
          <w:rStyle w:val="Emphasis"/>
        </w:rPr>
        <w:t>worst</w:t>
      </w:r>
      <w:r>
        <w:rPr>
          <w:rStyle w:val="StyleUnderline"/>
        </w:rPr>
        <w:t xml:space="preserve">, conjures up images of </w:t>
      </w:r>
      <w:r>
        <w:rPr>
          <w:rStyle w:val="Emphasis"/>
        </w:rPr>
        <w:t>men in pith helmets telling the world what to do</w:t>
      </w:r>
      <w:r>
        <w:rPr>
          <w:rStyle w:val="StyleUnderline"/>
        </w:rPr>
        <w:t>, or</w:t>
      </w:r>
      <w:r>
        <w:rPr>
          <w:sz w:val="16"/>
        </w:rPr>
        <w:t xml:space="preserve"> else, </w:t>
      </w:r>
      <w:r>
        <w:rPr>
          <w:rStyle w:val="StyleUnderline"/>
        </w:rPr>
        <w:t xml:space="preserve">at </w:t>
      </w:r>
      <w:r>
        <w:rPr>
          <w:rStyle w:val="Emphasis"/>
        </w:rPr>
        <w:t>best</w:t>
      </w:r>
      <w:r>
        <w:rPr>
          <w:rStyle w:val="StyleUnderline"/>
        </w:rPr>
        <w:t xml:space="preserve">, comes across as a </w:t>
      </w:r>
      <w:r>
        <w:rPr>
          <w:rStyle w:val="Emphasis"/>
        </w:rPr>
        <w:t>quaint way of describing the convictions we employ</w:t>
      </w:r>
      <w:r>
        <w:rPr>
          <w:rStyle w:val="StyleUnderline"/>
        </w:rPr>
        <w:t xml:space="preserve"> when making political judgements, it </w:t>
      </w:r>
      <w:r>
        <w:rPr>
          <w:rStyle w:val="Emphasis"/>
        </w:rPr>
        <w:t>has not been allowed to influence the priorities</w:t>
      </w:r>
      <w:r>
        <w:rPr>
          <w:rStyle w:val="StyleUnderline"/>
        </w:rPr>
        <w:t xml:space="preserve"> of a discipline that</w:t>
      </w:r>
      <w:r>
        <w:rPr>
          <w:sz w:val="16"/>
        </w:rPr>
        <w:t xml:space="preserve">, alas, </w:t>
      </w:r>
      <w:r>
        <w:rPr>
          <w:rStyle w:val="Emphasis"/>
        </w:rPr>
        <w:t>no longer sees itself</w:t>
      </w:r>
      <w:r>
        <w:rPr>
          <w:sz w:val="16"/>
        </w:rPr>
        <w:t xml:space="preserve">, as its predecessors saw themselves, </w:t>
      </w:r>
      <w:r>
        <w:rPr>
          <w:rStyle w:val="StyleUnderline"/>
        </w:rPr>
        <w:t xml:space="preserve">as part of a </w:t>
      </w:r>
      <w:r>
        <w:rPr>
          <w:rStyle w:val="Emphasis"/>
        </w:rPr>
        <w:t>general movement for emancipation</w:t>
      </w:r>
      <w:r>
        <w:rPr>
          <w:sz w:val="16"/>
        </w:rPr>
        <w:t xml:space="preserve">. It is now a trifling affair concerned with the ‘liminal’ spaces opened up by a global system that it either approves of or, more likely, that it despairs of being overturned.  </w:t>
      </w:r>
    </w:p>
    <w:p w14:paraId="3C0295F3" w14:textId="77777777" w:rsidR="00D25C67" w:rsidRDefault="00D25C67" w:rsidP="00D25C67">
      <w:pPr>
        <w:rPr>
          <w:sz w:val="16"/>
        </w:rPr>
      </w:pPr>
      <w:r>
        <w:rPr>
          <w:sz w:val="16"/>
        </w:rPr>
        <w:t xml:space="preserve">Of course, </w:t>
      </w:r>
      <w:r>
        <w:rPr>
          <w:rStyle w:val="StyleUnderline"/>
          <w:highlight w:val="cyan"/>
        </w:rPr>
        <w:t xml:space="preserve">it is </w:t>
      </w:r>
      <w:r>
        <w:rPr>
          <w:rStyle w:val="Emphasis"/>
          <w:highlight w:val="cyan"/>
        </w:rPr>
        <w:t>not hard</w:t>
      </w:r>
      <w:r>
        <w:rPr>
          <w:rStyle w:val="StyleUnderline"/>
          <w:highlight w:val="cyan"/>
        </w:rPr>
        <w:t xml:space="preserve"> to find </w:t>
      </w:r>
      <w:r>
        <w:rPr>
          <w:rStyle w:val="Emphasis"/>
        </w:rPr>
        <w:t>exclusionary</w:t>
      </w:r>
      <w:r>
        <w:rPr>
          <w:rStyle w:val="StyleUnderline"/>
        </w:rPr>
        <w:t xml:space="preserve"> and ‘</w:t>
      </w:r>
      <w:r>
        <w:rPr>
          <w:rStyle w:val="Emphasis"/>
        </w:rPr>
        <w:t>metaphysical</w:t>
      </w:r>
      <w:r>
        <w:rPr>
          <w:rStyle w:val="StyleUnderline"/>
        </w:rPr>
        <w:t xml:space="preserve">’ </w:t>
      </w:r>
      <w:r>
        <w:rPr>
          <w:rStyle w:val="StyleUnderline"/>
          <w:highlight w:val="cyan"/>
        </w:rPr>
        <w:t>definitions of humanism that</w:t>
      </w:r>
      <w:r>
        <w:rPr>
          <w:rStyle w:val="StyleUnderline"/>
        </w:rPr>
        <w:t xml:space="preserve">, </w:t>
      </w:r>
      <w:r>
        <w:rPr>
          <w:rStyle w:val="Emphasis"/>
        </w:rPr>
        <w:t>far from being acclamations of universal rights</w:t>
      </w:r>
      <w:r>
        <w:rPr>
          <w:rStyle w:val="StyleUnderline"/>
        </w:rPr>
        <w:t xml:space="preserve"> and </w:t>
      </w:r>
      <w:r>
        <w:rPr>
          <w:rStyle w:val="Emphasis"/>
        </w:rPr>
        <w:t>capacities</w:t>
      </w:r>
      <w:r>
        <w:rPr>
          <w:rStyle w:val="StyleUnderline"/>
        </w:rPr>
        <w:t xml:space="preserve">, are in fact </w:t>
      </w:r>
      <w:r>
        <w:rPr>
          <w:rStyle w:val="Emphasis"/>
        </w:rPr>
        <w:t>mere smokescreens for self-interest</w:t>
      </w:r>
      <w:r>
        <w:rPr>
          <w:rStyle w:val="StyleUnderline"/>
        </w:rPr>
        <w:t xml:space="preserve">. </w:t>
      </w:r>
      <w:r>
        <w:rPr>
          <w:rStyle w:val="Emphasis"/>
        </w:rPr>
        <w:t xml:space="preserve">Too many humanisms have </w:t>
      </w:r>
      <w:r>
        <w:rPr>
          <w:rStyle w:val="Emphasis"/>
          <w:highlight w:val="cyan"/>
        </w:rPr>
        <w:t>excluded</w:t>
      </w:r>
      <w:r>
        <w:rPr>
          <w:rStyle w:val="StyleUnderline"/>
        </w:rPr>
        <w:t xml:space="preserve"> and </w:t>
      </w:r>
      <w:r>
        <w:rPr>
          <w:rStyle w:val="Emphasis"/>
        </w:rPr>
        <w:t xml:space="preserve">denigrated certain </w:t>
      </w:r>
      <w:r>
        <w:rPr>
          <w:rStyle w:val="Emphasis"/>
          <w:highlight w:val="cyan"/>
        </w:rPr>
        <w:t>groups</w:t>
      </w:r>
      <w:r>
        <w:rPr>
          <w:rStyle w:val="StyleUnderline"/>
        </w:rPr>
        <w:t xml:space="preserve"> whom they consider </w:t>
      </w:r>
      <w:r>
        <w:rPr>
          <w:rStyle w:val="StyleUnderline"/>
          <w:highlight w:val="cyan"/>
        </w:rPr>
        <w:t xml:space="preserve">to be </w:t>
      </w:r>
      <w:r>
        <w:rPr>
          <w:rStyle w:val="Emphasis"/>
          <w:highlight w:val="cyan"/>
        </w:rPr>
        <w:t>not</w:t>
      </w:r>
      <w:r>
        <w:rPr>
          <w:sz w:val="16"/>
        </w:rPr>
        <w:t xml:space="preserve"> (or at least not yet) </w:t>
      </w:r>
      <w:r>
        <w:rPr>
          <w:rStyle w:val="Emphasis"/>
          <w:highlight w:val="cyan"/>
        </w:rPr>
        <w:t>fully human</w:t>
      </w:r>
      <w:r>
        <w:rPr>
          <w:rStyle w:val="StyleUnderline"/>
        </w:rPr>
        <w:t xml:space="preserve">. This is </w:t>
      </w:r>
      <w:r>
        <w:rPr>
          <w:rStyle w:val="Emphasis"/>
        </w:rPr>
        <w:t>especially true</w:t>
      </w:r>
      <w:r>
        <w:rPr>
          <w:rStyle w:val="StyleUnderline"/>
        </w:rPr>
        <w:t xml:space="preserve"> of the humanist rhetoric mouthed by the </w:t>
      </w:r>
      <w:r>
        <w:rPr>
          <w:rStyle w:val="Emphasis"/>
        </w:rPr>
        <w:t>agents</w:t>
      </w:r>
      <w:r>
        <w:rPr>
          <w:rStyle w:val="StyleUnderline"/>
        </w:rPr>
        <w:t xml:space="preserve"> and </w:t>
      </w:r>
      <w:r>
        <w:rPr>
          <w:rStyle w:val="Emphasis"/>
        </w:rPr>
        <w:t>spokespeople of colonial power</w:t>
      </w:r>
      <w:r>
        <w:rPr>
          <w:sz w:val="16"/>
        </w:rPr>
        <w:t xml:space="preserve">. ‘The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w:t>
      </w:r>
      <w:r>
        <w:rPr>
          <w:rStyle w:val="StyleUnderline"/>
        </w:rPr>
        <w:t>the</w:t>
      </w:r>
      <w:r>
        <w:rPr>
          <w:sz w:val="16"/>
        </w:rPr>
        <w:t xml:space="preserve"> libertarian </w:t>
      </w:r>
      <w:r>
        <w:rPr>
          <w:rStyle w:val="StyleUnderline"/>
        </w:rPr>
        <w:t>humanism that I</w:t>
      </w:r>
      <w:r>
        <w:rPr>
          <w:sz w:val="16"/>
        </w:rPr>
        <w:t xml:space="preserve"> am endeavouring to </w:t>
      </w:r>
      <w:r>
        <w:rPr>
          <w:rStyle w:val="StyleUnderline"/>
        </w:rPr>
        <w:t xml:space="preserve">vindicate is </w:t>
      </w:r>
      <w:r>
        <w:rPr>
          <w:rStyle w:val="Emphasis"/>
        </w:rPr>
        <w:t>as like the traditional version as a crab’s like an apple</w:t>
      </w:r>
      <w:r>
        <w:rPr>
          <w:rStyle w:val="StyleUnderline"/>
        </w:rPr>
        <w:t xml:space="preserve">. Let </w:t>
      </w:r>
      <w:r>
        <w:rPr>
          <w:rStyle w:val="Emphasis"/>
        </w:rPr>
        <w:t>nobody labour under the illusion</w:t>
      </w:r>
      <w:r>
        <w:rPr>
          <w:rStyle w:val="StyleUnderline"/>
        </w:rPr>
        <w:t xml:space="preserve"> that I am </w:t>
      </w:r>
      <w:r>
        <w:rPr>
          <w:rStyle w:val="Emphasis"/>
        </w:rPr>
        <w:t>foolish enough</w:t>
      </w:r>
      <w:r>
        <w:rPr>
          <w:rStyle w:val="StyleUnderline"/>
        </w:rPr>
        <w:t xml:space="preserve"> to endorse the sort of </w:t>
      </w:r>
      <w:r>
        <w:rPr>
          <w:rStyle w:val="Emphasis"/>
        </w:rPr>
        <w:t>crass</w:t>
      </w:r>
      <w:r>
        <w:rPr>
          <w:rStyle w:val="StyleUnderline"/>
        </w:rPr>
        <w:t xml:space="preserve">, </w:t>
      </w:r>
      <w:r>
        <w:rPr>
          <w:rStyle w:val="Emphasis"/>
        </w:rPr>
        <w:t>self-seeking</w:t>
      </w:r>
      <w:r>
        <w:rPr>
          <w:rStyle w:val="StyleUnderline"/>
        </w:rPr>
        <w:t xml:space="preserve"> and ultimately </w:t>
      </w:r>
      <w:r>
        <w:rPr>
          <w:rStyle w:val="Emphasis"/>
        </w:rPr>
        <w:t>racist humanism</w:t>
      </w:r>
      <w:r>
        <w:rPr>
          <w:rStyle w:val="StyleUnderline"/>
        </w:rPr>
        <w:t xml:space="preserve"> for which to be </w:t>
      </w:r>
      <w:r>
        <w:rPr>
          <w:rStyle w:val="Emphasis"/>
        </w:rPr>
        <w:t>black</w:t>
      </w:r>
      <w:r>
        <w:rPr>
          <w:sz w:val="16"/>
        </w:rPr>
        <w:t xml:space="preserve">, say, in Aimé Césaire’s celebrated quip, </w:t>
      </w:r>
      <w:r>
        <w:rPr>
          <w:rStyle w:val="StyleUnderline"/>
        </w:rPr>
        <w:t xml:space="preserve">is ‘like being a </w:t>
      </w:r>
      <w:r>
        <w:rPr>
          <w:rStyle w:val="Emphasis"/>
        </w:rPr>
        <w:t>second-class clerk</w:t>
      </w:r>
      <w:r>
        <w:rPr>
          <w:rStyle w:val="StyleUnderline"/>
        </w:rPr>
        <w:t>’</w:t>
      </w:r>
      <w:r>
        <w:rPr>
          <w:sz w:val="16"/>
        </w:rPr>
        <w:t xml:space="preserve">: waiting for promotion, ‘en attendant mieux et avec possibilité de monter plus haut’. </w:t>
      </w:r>
      <w:r>
        <w:rPr>
          <w:rStyle w:val="StyleUnderline"/>
          <w:highlight w:val="cyan"/>
        </w:rPr>
        <w:t xml:space="preserve">What one </w:t>
      </w:r>
      <w:r>
        <w:rPr>
          <w:rStyle w:val="Emphasis"/>
          <w:highlight w:val="cyan"/>
        </w:rPr>
        <w:t>wouldn’t realise</w:t>
      </w:r>
      <w:r>
        <w:rPr>
          <w:rStyle w:val="StyleUnderline"/>
          <w:highlight w:val="cyan"/>
        </w:rPr>
        <w:t xml:space="preserve"> from the </w:t>
      </w:r>
      <w:r>
        <w:rPr>
          <w:rStyle w:val="Emphasis"/>
          <w:highlight w:val="cyan"/>
        </w:rPr>
        <w:t>dismissal of humanism</w:t>
      </w:r>
      <w:r>
        <w:rPr>
          <w:rStyle w:val="StyleUnderline"/>
          <w:highlight w:val="cyan"/>
        </w:rPr>
        <w:t xml:space="preserve"> as</w:t>
      </w:r>
      <w:r>
        <w:rPr>
          <w:rStyle w:val="StyleUnderline"/>
        </w:rPr>
        <w:t xml:space="preserve"> a kind of </w:t>
      </w:r>
      <w:r>
        <w:rPr>
          <w:rStyle w:val="Emphasis"/>
        </w:rPr>
        <w:t xml:space="preserve">unthinking </w:t>
      </w:r>
      <w:r>
        <w:rPr>
          <w:rStyle w:val="Emphasis"/>
          <w:highlight w:val="cyan"/>
        </w:rPr>
        <w:t>belief</w:t>
      </w:r>
      <w:r>
        <w:rPr>
          <w:rStyle w:val="StyleUnderline"/>
          <w:highlight w:val="cyan"/>
        </w:rPr>
        <w:t xml:space="preserve"> in the </w:t>
      </w:r>
      <w:r>
        <w:rPr>
          <w:rStyle w:val="Emphasis"/>
          <w:highlight w:val="cyan"/>
        </w:rPr>
        <w:t>superiority of white European men</w:t>
      </w:r>
      <w:r>
        <w:rPr>
          <w:rStyle w:val="StyleUnderline"/>
          <w:highlight w:val="cyan"/>
        </w:rPr>
        <w:t xml:space="preserve">, is the </w:t>
      </w:r>
      <w:r>
        <w:rPr>
          <w:rStyle w:val="Emphasis"/>
          <w:highlight w:val="cyan"/>
        </w:rPr>
        <w:t>sheer variety of humanisms</w:t>
      </w:r>
      <w:r>
        <w:rPr>
          <w:rStyle w:val="StyleUnderline"/>
          <w:highlight w:val="cyan"/>
        </w:rPr>
        <w:t xml:space="preserve"> that have come into being </w:t>
      </w:r>
      <w:r>
        <w:rPr>
          <w:rStyle w:val="Emphasis"/>
          <w:highlight w:val="cyan"/>
        </w:rPr>
        <w:t>in response</w:t>
      </w:r>
      <w:r>
        <w:rPr>
          <w:rStyle w:val="Emphasis"/>
        </w:rPr>
        <w:t xml:space="preserve"> to such inadequate understandings</w:t>
      </w:r>
      <w:r>
        <w:rPr>
          <w:rStyle w:val="StyleUnderline"/>
        </w:rPr>
        <w:t xml:space="preserve"> of the term</w:t>
      </w:r>
      <w:r>
        <w:rPr>
          <w:sz w:val="16"/>
        </w:rPr>
        <w:t xml:space="preserve">. In their Critical Humanisms, Martin Halliwell and Andy Mousley demonstrate the extraordinary durability and diversity of the humanist tradition.13 One thinks, in addition to their examples, of the ‘radical humanism’ of the Holocaust survivor Jean Améry,14 Karen Green’s feminist humanism,15 not to mention the variety of socialist humanisms enumerated by Barbara Epstein in this volume. Most of all, I believe our attention ought to be trained on the Marxist humanism of a tradition represented by Theodor Adorno, Ernst Bloch and Herbert Marcuse, and of Jean-Paul Sartre, to whose celebrated 1945 lecture ‘Existentialism is a Humanism’ this chapter’s title is a respectful nod. </w:t>
      </w:r>
    </w:p>
    <w:p w14:paraId="4A3F7214" w14:textId="77777777" w:rsidR="00D25C67" w:rsidRDefault="00D25C67" w:rsidP="00D25C67">
      <w:pPr>
        <w:rPr>
          <w:sz w:val="16"/>
        </w:rPr>
      </w:pPr>
      <w:r>
        <w:rPr>
          <w:sz w:val="16"/>
        </w:rPr>
        <w:t xml:space="preserve">My claim here is that </w:t>
      </w:r>
      <w:r>
        <w:rPr>
          <w:rStyle w:val="StyleUnderline"/>
        </w:rPr>
        <w:t xml:space="preserve">the </w:t>
      </w:r>
      <w:r>
        <w:rPr>
          <w:rStyle w:val="Emphasis"/>
        </w:rPr>
        <w:t>rejection</w:t>
      </w:r>
      <w:r>
        <w:rPr>
          <w:sz w:val="16"/>
        </w:rPr>
        <w:t xml:space="preserve"> over these last decades </w:t>
      </w:r>
      <w:r>
        <w:rPr>
          <w:rStyle w:val="StyleUnderline"/>
        </w:rPr>
        <w:t xml:space="preserve">of the idea that human subjects are </w:t>
      </w:r>
      <w:r>
        <w:rPr>
          <w:rStyle w:val="Emphasis"/>
        </w:rPr>
        <w:t>possessed of intrinsic rights</w:t>
      </w:r>
      <w:r>
        <w:rPr>
          <w:rStyle w:val="StyleUnderline"/>
        </w:rPr>
        <w:t xml:space="preserve"> and </w:t>
      </w:r>
      <w:r>
        <w:rPr>
          <w:rStyle w:val="Emphasis"/>
        </w:rPr>
        <w:t>capacities</w:t>
      </w:r>
      <w:r>
        <w:rPr>
          <w:rStyle w:val="StyleUnderline"/>
        </w:rPr>
        <w:t xml:space="preserve"> bears out</w:t>
      </w:r>
      <w:r>
        <w:rPr>
          <w:sz w:val="16"/>
        </w:rPr>
        <w:t xml:space="preserve"> one of Theodor Adorno’s most cutting gibes: among its other functions, ‘philosophy is capable of making people stupid’.16 I therefore propose to describe what I believe are the </w:t>
      </w:r>
      <w:r>
        <w:rPr>
          <w:rStyle w:val="Emphasis"/>
        </w:rPr>
        <w:t>deleterious consequences</w:t>
      </w:r>
      <w:r>
        <w:rPr>
          <w:sz w:val="16"/>
        </w:rPr>
        <w:t xml:space="preserve"> for postcolonial theory’s development of its constitutive antihumanism and especially of its neglect of the liberating resources of a specifically Marxist humanism. I hope it is not unfair to observe that the dominant though persistently disputed and by now fairly beleaguered variety of postcolonial criticism shares several identifying marks, or let us say precepts and assumptions, that might with some justice be termed ‘antihumanist’.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I am not endeavouring to tick off, say, Bhabha for being a card-carrying antihumanist,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w:t>
      </w:r>
      <w:r>
        <w:rPr>
          <w:rStyle w:val="StyleUnderline"/>
        </w:rPr>
        <w:t xml:space="preserve">I want to </w:t>
      </w:r>
      <w:r>
        <w:rPr>
          <w:rStyle w:val="StyleUnderline"/>
          <w:highlight w:val="cyan"/>
        </w:rPr>
        <w:t>identify a</w:t>
      </w:r>
      <w:r>
        <w:rPr>
          <w:rStyle w:val="StyleUnderline"/>
        </w:rPr>
        <w:t xml:space="preserve"> kind of </w:t>
      </w:r>
      <w:r>
        <w:rPr>
          <w:rStyle w:val="Emphasis"/>
          <w:highlight w:val="cyan"/>
        </w:rPr>
        <w:t>disposition</w:t>
      </w:r>
      <w:r>
        <w:rPr>
          <w:rStyle w:val="StyleUnderline"/>
        </w:rPr>
        <w:t xml:space="preserve"> or </w:t>
      </w:r>
      <w:r>
        <w:rPr>
          <w:rStyle w:val="Emphasis"/>
        </w:rPr>
        <w:t>outlook</w:t>
      </w:r>
      <w:r>
        <w:rPr>
          <w:sz w:val="16"/>
        </w:rPr>
        <w:t xml:space="preserve"> among most postcolonialists </w:t>
      </w:r>
      <w:r>
        <w:rPr>
          <w:rStyle w:val="StyleUnderline"/>
          <w:highlight w:val="cyan"/>
        </w:rPr>
        <w:t>that is</w:t>
      </w:r>
      <w:r>
        <w:rPr>
          <w:rStyle w:val="StyleUnderline"/>
        </w:rPr>
        <w:t xml:space="preserve"> not so much </w:t>
      </w:r>
      <w:r>
        <w:rPr>
          <w:rStyle w:val="Emphasis"/>
        </w:rPr>
        <w:t>stridently</w:t>
      </w:r>
      <w:r>
        <w:rPr>
          <w:rStyle w:val="StyleUnderline"/>
        </w:rPr>
        <w:t xml:space="preserve"> antihumanist</w:t>
      </w:r>
      <w:r>
        <w:rPr>
          <w:sz w:val="16"/>
        </w:rPr>
        <w:t xml:space="preserve">, though God knows there is quite enough of that, </w:t>
      </w:r>
      <w:r>
        <w:rPr>
          <w:rStyle w:val="StyleUnderline"/>
        </w:rPr>
        <w:t xml:space="preserve">as </w:t>
      </w:r>
      <w:r>
        <w:rPr>
          <w:rStyle w:val="Emphasis"/>
          <w:highlight w:val="cyan"/>
        </w:rPr>
        <w:t>habitually</w:t>
      </w:r>
      <w:r>
        <w:rPr>
          <w:rStyle w:val="StyleUnderline"/>
        </w:rPr>
        <w:t xml:space="preserve"> or </w:t>
      </w:r>
      <w:r>
        <w:rPr>
          <w:rStyle w:val="Emphasis"/>
        </w:rPr>
        <w:t>routinely</w:t>
      </w:r>
      <w:r>
        <w:rPr>
          <w:rStyle w:val="StyleUnderline"/>
        </w:rPr>
        <w:t xml:space="preserve"> and even </w:t>
      </w:r>
      <w:r>
        <w:rPr>
          <w:rStyle w:val="Emphasis"/>
        </w:rPr>
        <w:t>automatically</w:t>
      </w:r>
      <w:r>
        <w:rPr>
          <w:rStyle w:val="StyleUnderline"/>
        </w:rPr>
        <w:t xml:space="preserve"> </w:t>
      </w:r>
      <w:r>
        <w:rPr>
          <w:rStyle w:val="StyleUnderline"/>
          <w:highlight w:val="cyan"/>
        </w:rPr>
        <w:t>antihumanist</w:t>
      </w:r>
      <w:r>
        <w:rPr>
          <w:sz w:val="16"/>
        </w:rPr>
        <w:t xml:space="preserve">. To be a postcolonialist, it seems, is to leave one’s humanism at the door. </w:t>
      </w:r>
      <w:r>
        <w:rPr>
          <w:rStyle w:val="StyleUnderline"/>
        </w:rPr>
        <w:t>To peruse</w:t>
      </w:r>
      <w:r>
        <w:rPr>
          <w:sz w:val="16"/>
        </w:rPr>
        <w:t xml:space="preserve"> the contents of any issue of the major </w:t>
      </w:r>
      <w:r>
        <w:rPr>
          <w:rStyle w:val="StyleUnderline"/>
        </w:rPr>
        <w:t>journals</w:t>
      </w:r>
      <w:r>
        <w:rPr>
          <w:sz w:val="16"/>
        </w:rPr>
        <w:t xml:space="preserve"> in the field </w:t>
      </w:r>
      <w:r>
        <w:rPr>
          <w:rStyle w:val="StyleUnderline"/>
        </w:rPr>
        <w:t xml:space="preserve">is </w:t>
      </w:r>
      <w:r>
        <w:rPr>
          <w:rStyle w:val="Emphasis"/>
        </w:rPr>
        <w:t>more often than not</w:t>
      </w:r>
      <w:r>
        <w:rPr>
          <w:rStyle w:val="StyleUnderline"/>
        </w:rPr>
        <w:t xml:space="preserve"> to be confronted with </w:t>
      </w:r>
      <w:r>
        <w:rPr>
          <w:rStyle w:val="Emphasis"/>
        </w:rPr>
        <w:t>theoretical disquisitions</w:t>
      </w:r>
      <w:r>
        <w:rPr>
          <w:rStyle w:val="StyleUnderline"/>
        </w:rPr>
        <w:t xml:space="preserve"> and </w:t>
      </w:r>
      <w:r>
        <w:rPr>
          <w:rStyle w:val="Emphasis"/>
        </w:rPr>
        <w:t>analyses</w:t>
      </w:r>
      <w:r>
        <w:rPr>
          <w:sz w:val="16"/>
        </w:rPr>
        <w:t xml:space="preserve"> of texts </w:t>
      </w:r>
      <w:r>
        <w:rPr>
          <w:rStyle w:val="StyleUnderline"/>
        </w:rPr>
        <w:t>that</w:t>
      </w:r>
      <w:r>
        <w:rPr>
          <w:sz w:val="16"/>
        </w:rPr>
        <w:t xml:space="preserve">, whatever virtues of acuity and originality they possess and notwithstanding their informativeness, usually </w:t>
      </w:r>
      <w:r>
        <w:rPr>
          <w:rStyle w:val="StyleUnderline"/>
        </w:rPr>
        <w:t>address</w:t>
      </w:r>
      <w:r>
        <w:rPr>
          <w:sz w:val="16"/>
        </w:rPr>
        <w:t xml:space="preserve"> their readers </w:t>
      </w:r>
      <w:r>
        <w:rPr>
          <w:rStyle w:val="StyleUnderline"/>
        </w:rPr>
        <w:t xml:space="preserve">from a position that is </w:t>
      </w:r>
      <w:r>
        <w:rPr>
          <w:rStyle w:val="Emphasis"/>
        </w:rPr>
        <w:t>tacitly antihumanist</w:t>
      </w:r>
      <w:r>
        <w:rPr>
          <w:rStyle w:val="StyleUnderline"/>
        </w:rPr>
        <w:t xml:space="preserve">. </w:t>
      </w:r>
      <w:r>
        <w:rPr>
          <w:rStyle w:val="StyleUnderline"/>
          <w:highlight w:val="cyan"/>
        </w:rPr>
        <w:t xml:space="preserve">They champion </w:t>
      </w:r>
      <w:r>
        <w:rPr>
          <w:rStyle w:val="Emphasis"/>
          <w:highlight w:val="cyan"/>
        </w:rPr>
        <w:t>difference</w:t>
      </w:r>
      <w:r>
        <w:rPr>
          <w:rStyle w:val="StyleUnderline"/>
          <w:highlight w:val="cyan"/>
        </w:rPr>
        <w:t xml:space="preserve"> at the expense of </w:t>
      </w:r>
      <w:r>
        <w:rPr>
          <w:rStyle w:val="Emphasis"/>
          <w:highlight w:val="cyan"/>
        </w:rPr>
        <w:t>equality</w:t>
      </w:r>
      <w:r>
        <w:rPr>
          <w:sz w:val="16"/>
        </w:rPr>
        <w:t xml:space="preserve">, deal with narratives of cultural ‘hybridity’ without sufficient regard for the continuing exigencies of conflict and struggle, and choose to abide by the tenets and idiom of post-structuralism </w:t>
      </w:r>
      <w:r>
        <w:rPr>
          <w:rStyle w:val="StyleUnderline"/>
          <w:highlight w:val="cyan"/>
        </w:rPr>
        <w:t xml:space="preserve">to the </w:t>
      </w:r>
      <w:r>
        <w:rPr>
          <w:rStyle w:val="Emphasis"/>
          <w:highlight w:val="cyan"/>
        </w:rPr>
        <w:t>detriment</w:t>
      </w:r>
      <w:r>
        <w:rPr>
          <w:rStyle w:val="StyleUnderline"/>
          <w:highlight w:val="cyan"/>
        </w:rPr>
        <w:t xml:space="preserve"> of the </w:t>
      </w:r>
      <w:r>
        <w:rPr>
          <w:rStyle w:val="Emphasis"/>
          <w:highlight w:val="cyan"/>
        </w:rPr>
        <w:t>revolutionary language</w:t>
      </w:r>
      <w:r>
        <w:rPr>
          <w:rStyle w:val="StyleUnderline"/>
          <w:highlight w:val="cyan"/>
        </w:rPr>
        <w:t xml:space="preserve"> and </w:t>
      </w:r>
      <w:r>
        <w:rPr>
          <w:rStyle w:val="Emphasis"/>
          <w:highlight w:val="cyan"/>
        </w:rPr>
        <w:t>horizons</w:t>
      </w:r>
      <w:r>
        <w:rPr>
          <w:rStyle w:val="StyleUnderline"/>
          <w:highlight w:val="cyan"/>
        </w:rPr>
        <w:t xml:space="preserve"> of</w:t>
      </w:r>
      <w:r>
        <w:rPr>
          <w:rStyle w:val="StyleUnderline"/>
        </w:rPr>
        <w:t xml:space="preserve"> the </w:t>
      </w:r>
      <w:r>
        <w:rPr>
          <w:rStyle w:val="Emphasis"/>
          <w:highlight w:val="cyan"/>
        </w:rPr>
        <w:t>previous</w:t>
      </w:r>
      <w:r>
        <w:rPr>
          <w:rStyle w:val="Emphasis"/>
        </w:rPr>
        <w:t xml:space="preserve"> generation</w:t>
      </w:r>
      <w:r>
        <w:rPr>
          <w:rStyle w:val="StyleUnderline"/>
        </w:rPr>
        <w:t xml:space="preserve"> of </w:t>
      </w:r>
      <w:r>
        <w:rPr>
          <w:rStyle w:val="StyleUnderline"/>
          <w:highlight w:val="cyan"/>
        </w:rPr>
        <w:t>anticolonial militants</w:t>
      </w:r>
      <w:r>
        <w:rPr>
          <w:rStyle w:val="StyleUnderline"/>
        </w:rPr>
        <w:t>. In so doing</w:t>
      </w:r>
      <w:r>
        <w:rPr>
          <w:sz w:val="16"/>
        </w:rPr>
        <w:t xml:space="preserve">, my claim goes, many postcolonial </w:t>
      </w:r>
      <w:r>
        <w:rPr>
          <w:rStyle w:val="StyleUnderline"/>
          <w:highlight w:val="cyan"/>
        </w:rPr>
        <w:t>critics have</w:t>
      </w:r>
      <w:r>
        <w:rPr>
          <w:rStyle w:val="StyleUnderline"/>
        </w:rPr>
        <w:t xml:space="preserve"> either </w:t>
      </w:r>
      <w:r>
        <w:rPr>
          <w:rStyle w:val="Emphasis"/>
          <w:highlight w:val="cyan"/>
        </w:rPr>
        <w:t>forfeited</w:t>
      </w:r>
      <w:r>
        <w:rPr>
          <w:rStyle w:val="StyleUnderline"/>
        </w:rPr>
        <w:t xml:space="preserve"> or have else been </w:t>
      </w:r>
      <w:r>
        <w:rPr>
          <w:rStyle w:val="Emphasis"/>
        </w:rPr>
        <w:t>completely oblivious</w:t>
      </w:r>
      <w:r>
        <w:rPr>
          <w:rStyle w:val="StyleUnderline"/>
        </w:rPr>
        <w:t xml:space="preserve"> of </w:t>
      </w:r>
      <w:r>
        <w:rPr>
          <w:rStyle w:val="StyleUnderline"/>
          <w:highlight w:val="cyan"/>
        </w:rPr>
        <w:t>the</w:t>
      </w:r>
      <w:r>
        <w:rPr>
          <w:rStyle w:val="StyleUnderline"/>
        </w:rPr>
        <w:t xml:space="preserve"> </w:t>
      </w:r>
      <w:r>
        <w:rPr>
          <w:rStyle w:val="Emphasis"/>
        </w:rPr>
        <w:t xml:space="preserve">very </w:t>
      </w:r>
      <w:r>
        <w:rPr>
          <w:rStyle w:val="Emphasis"/>
          <w:highlight w:val="cyan"/>
        </w:rPr>
        <w:t>valuable resources</w:t>
      </w:r>
      <w:r>
        <w:rPr>
          <w:rStyle w:val="StyleUnderline"/>
          <w:highlight w:val="cyan"/>
        </w:rPr>
        <w:t xml:space="preserve"> of the </w:t>
      </w:r>
      <w:r>
        <w:rPr>
          <w:rStyle w:val="Emphasis"/>
          <w:highlight w:val="cyan"/>
        </w:rPr>
        <w:t>language of humanism</w:t>
      </w:r>
      <w:r>
        <w:rPr>
          <w:rStyle w:val="StyleUnderline"/>
          <w:highlight w:val="cyan"/>
        </w:rPr>
        <w:t>. They</w:t>
      </w:r>
      <w:r>
        <w:rPr>
          <w:rStyle w:val="StyleUnderline"/>
        </w:rPr>
        <w:t xml:space="preserve"> therefore </w:t>
      </w:r>
      <w:r>
        <w:rPr>
          <w:rStyle w:val="Emphasis"/>
          <w:highlight w:val="cyan"/>
        </w:rPr>
        <w:t>leave unexplored the larger realities</w:t>
      </w:r>
      <w:r>
        <w:rPr>
          <w:rStyle w:val="StyleUnderline"/>
          <w:highlight w:val="cyan"/>
        </w:rPr>
        <w:t xml:space="preserve"> in which</w:t>
      </w:r>
      <w:r>
        <w:rPr>
          <w:rStyle w:val="StyleUnderline"/>
        </w:rPr>
        <w:t xml:space="preserve"> such texts and </w:t>
      </w:r>
      <w:r>
        <w:rPr>
          <w:rStyle w:val="StyleUnderline"/>
          <w:highlight w:val="cyan"/>
        </w:rPr>
        <w:t xml:space="preserve">theories </w:t>
      </w:r>
      <w:r>
        <w:rPr>
          <w:rStyle w:val="Emphasis"/>
          <w:highlight w:val="cyan"/>
        </w:rPr>
        <w:t>circulate</w:t>
      </w:r>
      <w:r>
        <w:rPr>
          <w:rStyle w:val="StyleUnderline"/>
        </w:rPr>
        <w:t xml:space="preserve">, the world of </w:t>
      </w:r>
      <w:r>
        <w:rPr>
          <w:rStyle w:val="Emphasis"/>
        </w:rPr>
        <w:t>imperialism</w:t>
      </w:r>
      <w:r>
        <w:rPr>
          <w:rStyle w:val="StyleUnderline"/>
        </w:rPr>
        <w:t xml:space="preserve">, of </w:t>
      </w:r>
      <w:r>
        <w:rPr>
          <w:rStyle w:val="Emphasis"/>
        </w:rPr>
        <w:t>capitalism</w:t>
      </w:r>
      <w:r>
        <w:rPr>
          <w:sz w:val="16"/>
        </w:rPr>
        <w:t xml:space="preserve"> (from which imperialism is inseparable) </w:t>
      </w:r>
      <w:r>
        <w:rPr>
          <w:rStyle w:val="StyleUnderline"/>
        </w:rPr>
        <w:t xml:space="preserve">and of the </w:t>
      </w:r>
      <w:r>
        <w:rPr>
          <w:rStyle w:val="Emphasis"/>
        </w:rPr>
        <w:t>counter-struggles</w:t>
      </w:r>
      <w:r>
        <w:rPr>
          <w:rStyle w:val="StyleUnderline"/>
        </w:rPr>
        <w:t xml:space="preserve"> of imperialism’s victims</w:t>
      </w:r>
      <w:r>
        <w:rPr>
          <w:sz w:val="16"/>
        </w:rPr>
        <w:t xml:space="preserve">. </w:t>
      </w:r>
    </w:p>
    <w:p w14:paraId="7F084B32" w14:textId="77777777" w:rsidR="00D25C67" w:rsidRDefault="00D25C67" w:rsidP="00D25C67">
      <w:pPr>
        <w:rPr>
          <w:sz w:val="16"/>
        </w:rPr>
      </w:pPr>
      <w:r>
        <w:rPr>
          <w:sz w:val="16"/>
        </w:rPr>
        <w:t xml:space="preserve">The reasons for </w:t>
      </w:r>
      <w:r>
        <w:rPr>
          <w:rStyle w:val="StyleUnderline"/>
        </w:rPr>
        <w:t xml:space="preserve">this </w:t>
      </w:r>
      <w:r>
        <w:rPr>
          <w:rStyle w:val="Emphasis"/>
          <w:highlight w:val="cyan"/>
        </w:rPr>
        <w:t>aversion to humanism</w:t>
      </w:r>
      <w:r>
        <w:rPr>
          <w:sz w:val="16"/>
        </w:rPr>
        <w:t xml:space="preserve"> are complex, to put it mildly. They have to do with the discipline’s snug consolidation within (as opposed to within and against) the Anglo-American university system as well as within those countries’ radically neoliberal economic dispensations, dispensations which the world of higher education increasingly and quite willingly serves. Speaking only of the British system in which I work, it is a melancholy duty to have to report that any number of essential academic freedoms and responsibilities have been buried in the last few years beneath an avalanche of corporate waffle and management newspeak. Few of us will need reminding of the consequences of the annexation of British universities by the language and priorities of corporate power: of how large our class sizes have become, of the casualisation of the academic labour market, of funding crises and cost-cutting, of the extortionate price of tuition fees (the intention of which is not to save money but to turn students into indebted and thus pliant consumers), and of the distortion of scholarly research by measuring it against the risibly crude standard of ‘economic contribution’. All of these developments </w:t>
      </w:r>
      <w:r>
        <w:rPr>
          <w:rStyle w:val="Emphasis"/>
          <w:highlight w:val="cyan"/>
        </w:rPr>
        <w:t>deflect</w:t>
      </w:r>
      <w:r>
        <w:rPr>
          <w:sz w:val="16"/>
        </w:rPr>
        <w:t xml:space="preserve"> the inhabitants of these embattled institutions </w:t>
      </w:r>
      <w:r>
        <w:rPr>
          <w:rStyle w:val="StyleUnderline"/>
          <w:highlight w:val="cyan"/>
        </w:rPr>
        <w:t>from</w:t>
      </w:r>
      <w:r>
        <w:rPr>
          <w:rStyle w:val="StyleUnderline"/>
        </w:rPr>
        <w:t xml:space="preserve"> the</w:t>
      </w:r>
      <w:r>
        <w:rPr>
          <w:sz w:val="16"/>
        </w:rPr>
        <w:t xml:space="preserve"> proper </w:t>
      </w:r>
      <w:r>
        <w:rPr>
          <w:rStyle w:val="StyleUnderline"/>
        </w:rPr>
        <w:t>business of</w:t>
      </w:r>
      <w:r>
        <w:rPr>
          <w:sz w:val="16"/>
        </w:rPr>
        <w:t xml:space="preserve"> advanced </w:t>
      </w:r>
      <w:r>
        <w:rPr>
          <w:rStyle w:val="Emphasis"/>
        </w:rPr>
        <w:t>education</w:t>
      </w:r>
      <w:r>
        <w:rPr>
          <w:sz w:val="16"/>
        </w:rPr>
        <w:t xml:space="preserve"> in the humanities, which is </w:t>
      </w:r>
      <w:r>
        <w:rPr>
          <w:rStyle w:val="StyleUnderline"/>
          <w:highlight w:val="cyan"/>
        </w:rPr>
        <w:t xml:space="preserve">the </w:t>
      </w:r>
      <w:r>
        <w:rPr>
          <w:rStyle w:val="Emphasis"/>
          <w:highlight w:val="cyan"/>
        </w:rPr>
        <w:t>cultivation of an aptitude</w:t>
      </w:r>
      <w:r>
        <w:rPr>
          <w:rStyle w:val="StyleUnderline"/>
        </w:rPr>
        <w:t xml:space="preserve"> for asking </w:t>
      </w:r>
      <w:r>
        <w:rPr>
          <w:rStyle w:val="Emphasis"/>
        </w:rPr>
        <w:t>difficult questions</w:t>
      </w:r>
      <w:r>
        <w:rPr>
          <w:rStyle w:val="StyleUnderline"/>
        </w:rPr>
        <w:t xml:space="preserve"> about culture and society</w:t>
      </w:r>
      <w:r>
        <w:rPr>
          <w:sz w:val="16"/>
        </w:rPr>
        <w:t xml:space="preserve">.18 Postcolonial studies’ materialist </w:t>
      </w:r>
      <w:r>
        <w:rPr>
          <w:rStyle w:val="StyleUnderline"/>
        </w:rPr>
        <w:t xml:space="preserve">critics have </w:t>
      </w:r>
      <w:r>
        <w:rPr>
          <w:rStyle w:val="Emphasis"/>
        </w:rPr>
        <w:t>long complained</w:t>
      </w:r>
      <w:r>
        <w:rPr>
          <w:rStyle w:val="StyleUnderline"/>
        </w:rPr>
        <w:t xml:space="preserve"> that</w:t>
      </w:r>
      <w:r>
        <w:rPr>
          <w:sz w:val="16"/>
        </w:rPr>
        <w:t xml:space="preserve"> the most prominent figures in the field, indeed </w:t>
      </w:r>
      <w:r>
        <w:rPr>
          <w:rStyle w:val="StyleUnderline"/>
          <w:highlight w:val="cyan"/>
        </w:rPr>
        <w:t>the field</w:t>
      </w:r>
      <w:r>
        <w:rPr>
          <w:sz w:val="16"/>
        </w:rPr>
        <w:t xml:space="preserve"> itself, </w:t>
      </w:r>
      <w:r>
        <w:rPr>
          <w:rStyle w:val="StyleUnderline"/>
          <w:highlight w:val="cyan"/>
        </w:rPr>
        <w:t xml:space="preserve">has been </w:t>
      </w:r>
      <w:r>
        <w:rPr>
          <w:rStyle w:val="Emphasis"/>
          <w:highlight w:val="cyan"/>
        </w:rPr>
        <w:t>co-opted</w:t>
      </w:r>
      <w:r>
        <w:rPr>
          <w:rStyle w:val="StyleUnderline"/>
        </w:rPr>
        <w:t xml:space="preserve"> by its </w:t>
      </w:r>
      <w:r>
        <w:rPr>
          <w:rStyle w:val="Emphasis"/>
        </w:rPr>
        <w:t>privileged position</w:t>
      </w:r>
      <w:r>
        <w:rPr>
          <w:rStyle w:val="StyleUnderline"/>
        </w:rPr>
        <w:t xml:space="preserve"> within this world of conformity and privilege</w:t>
      </w:r>
      <w:r>
        <w:rPr>
          <w:sz w:val="16"/>
        </w:rPr>
        <w:t xml:space="preserve">.19 </w:t>
      </w:r>
      <w:r>
        <w:rPr>
          <w:rStyle w:val="StyleUnderline"/>
        </w:rPr>
        <w:t xml:space="preserve">And yet it </w:t>
      </w:r>
      <w:r>
        <w:rPr>
          <w:rStyle w:val="Emphasis"/>
        </w:rPr>
        <w:t>would hardly be worth saying such things</w:t>
      </w:r>
      <w:r>
        <w:rPr>
          <w:rStyle w:val="StyleUnderline"/>
        </w:rPr>
        <w:t xml:space="preserve"> if universities were not </w:t>
      </w:r>
      <w:r>
        <w:rPr>
          <w:rStyle w:val="Emphasis"/>
        </w:rPr>
        <w:t>at the same time</w:t>
      </w:r>
      <w:r>
        <w:rPr>
          <w:rStyle w:val="StyleUnderline"/>
        </w:rPr>
        <w:t xml:space="preserve"> also places in which it is </w:t>
      </w:r>
      <w:r>
        <w:rPr>
          <w:rStyle w:val="Emphasis"/>
        </w:rPr>
        <w:t>still possible</w:t>
      </w:r>
      <w:r>
        <w:rPr>
          <w:rStyle w:val="StyleUnderline"/>
        </w:rPr>
        <w:t xml:space="preserve"> to foster the </w:t>
      </w:r>
      <w:r>
        <w:rPr>
          <w:rStyle w:val="Emphasis"/>
        </w:rPr>
        <w:t>ability</w:t>
      </w:r>
      <w:r>
        <w:rPr>
          <w:rStyle w:val="StyleUnderline"/>
        </w:rPr>
        <w:t xml:space="preserve"> and the </w:t>
      </w:r>
      <w:r>
        <w:rPr>
          <w:rStyle w:val="Emphasis"/>
        </w:rPr>
        <w:t>confidence</w:t>
      </w:r>
      <w:r>
        <w:rPr>
          <w:rStyle w:val="StyleUnderline"/>
        </w:rPr>
        <w:t xml:space="preserve"> </w:t>
      </w:r>
      <w:r>
        <w:rPr>
          <w:rStyle w:val="StyleUnderline"/>
          <w:highlight w:val="cyan"/>
        </w:rPr>
        <w:t>to think</w:t>
      </w:r>
      <w:r>
        <w:rPr>
          <w:rStyle w:val="StyleUnderline"/>
        </w:rPr>
        <w:t xml:space="preserve"> </w:t>
      </w:r>
      <w:r>
        <w:rPr>
          <w:rStyle w:val="Emphasis"/>
        </w:rPr>
        <w:t>knowledgeably</w:t>
      </w:r>
      <w:r>
        <w:rPr>
          <w:rStyle w:val="StyleUnderline"/>
        </w:rPr>
        <w:t xml:space="preserve">, </w:t>
      </w:r>
      <w:r>
        <w:rPr>
          <w:rStyle w:val="Emphasis"/>
          <w:highlight w:val="cyan"/>
        </w:rPr>
        <w:t>rigorously</w:t>
      </w:r>
      <w:r>
        <w:rPr>
          <w:rStyle w:val="StyleUnderline"/>
          <w:highlight w:val="cyan"/>
        </w:rPr>
        <w:t xml:space="preserve"> and</w:t>
      </w:r>
      <w:r>
        <w:rPr>
          <w:sz w:val="16"/>
        </w:rPr>
        <w:t xml:space="preserve"> above all </w:t>
      </w:r>
      <w:r>
        <w:rPr>
          <w:rStyle w:val="Emphasis"/>
          <w:highlight w:val="cyan"/>
        </w:rPr>
        <w:t>critically</w:t>
      </w:r>
      <w:r>
        <w:rPr>
          <w:sz w:val="16"/>
        </w:rPr>
        <w:t xml:space="preserve"> about texts of all kinds and about the realities with which texts deal. My point is that the characteristic emphases of the postcolonial field cannot be understood without reference to its institutional, geographical and economic position. We need to be more self-conscious about that position and more willing to work both within and against it. Now more than ever </w:t>
      </w:r>
      <w:r>
        <w:rPr>
          <w:rStyle w:val="StyleUnderline"/>
        </w:rPr>
        <w:t xml:space="preserve">there is a </w:t>
      </w:r>
      <w:r>
        <w:rPr>
          <w:rStyle w:val="Emphasis"/>
        </w:rPr>
        <w:t>danger</w:t>
      </w:r>
      <w:r>
        <w:rPr>
          <w:rStyle w:val="StyleUnderline"/>
        </w:rPr>
        <w:t xml:space="preserve"> that if postcolonial studies does not </w:t>
      </w:r>
      <w:r>
        <w:rPr>
          <w:rStyle w:val="Emphasis"/>
        </w:rPr>
        <w:t>present itself consciously</w:t>
      </w:r>
      <w:r>
        <w:rPr>
          <w:rStyle w:val="StyleUnderline"/>
        </w:rPr>
        <w:t xml:space="preserve"> as a discipline concerned </w:t>
      </w:r>
      <w:r>
        <w:rPr>
          <w:rStyle w:val="Emphasis"/>
        </w:rPr>
        <w:t>centrally</w:t>
      </w:r>
      <w:r>
        <w:rPr>
          <w:rStyle w:val="StyleUnderline"/>
        </w:rPr>
        <w:t xml:space="preserve"> with questions of </w:t>
      </w:r>
      <w:r>
        <w:rPr>
          <w:rStyle w:val="Emphasis"/>
        </w:rPr>
        <w:t>critique</w:t>
      </w:r>
      <w:r>
        <w:rPr>
          <w:rStyle w:val="StyleUnderline"/>
        </w:rPr>
        <w:t xml:space="preserve"> and </w:t>
      </w:r>
      <w:r>
        <w:rPr>
          <w:rStyle w:val="Emphasis"/>
        </w:rPr>
        <w:t>liberation</w:t>
      </w:r>
      <w:r>
        <w:rPr>
          <w:rStyle w:val="StyleUnderline"/>
        </w:rPr>
        <w:t>, then it will</w:t>
      </w:r>
      <w:r>
        <w:rPr>
          <w:sz w:val="16"/>
        </w:rPr>
        <w:t xml:space="preserve">, at worst, </w:t>
      </w:r>
      <w:r>
        <w:rPr>
          <w:rStyle w:val="StyleUnderline"/>
        </w:rPr>
        <w:t>end up</w:t>
      </w:r>
      <w:r>
        <w:rPr>
          <w:sz w:val="16"/>
        </w:rPr>
        <w:t xml:space="preserve"> as a kind of area office within an enfeebled humanities sector. At best, it will become </w:t>
      </w:r>
      <w:r>
        <w:rPr>
          <w:rStyle w:val="StyleUnderline"/>
        </w:rPr>
        <w:t xml:space="preserve">a </w:t>
      </w:r>
      <w:r>
        <w:rPr>
          <w:rStyle w:val="Emphasis"/>
        </w:rPr>
        <w:t>disgruntled subsidiary</w:t>
      </w:r>
      <w:r>
        <w:rPr>
          <w:sz w:val="16"/>
        </w:rPr>
        <w:t xml:space="preserve"> of the humanities, </w:t>
      </w:r>
      <w:r>
        <w:rPr>
          <w:rStyle w:val="Emphasis"/>
        </w:rPr>
        <w:t>dissatisfied with the system</w:t>
      </w:r>
      <w:r>
        <w:rPr>
          <w:sz w:val="16"/>
        </w:rPr>
        <w:t xml:space="preserve"> of which it forms a part </w:t>
      </w:r>
      <w:r>
        <w:rPr>
          <w:rStyle w:val="StyleUnderline"/>
        </w:rPr>
        <w:t xml:space="preserve">but whose </w:t>
      </w:r>
      <w:r>
        <w:rPr>
          <w:rStyle w:val="Emphasis"/>
        </w:rPr>
        <w:t>favourite concepts</w:t>
      </w:r>
      <w:r>
        <w:rPr>
          <w:rStyle w:val="StyleUnderline"/>
        </w:rPr>
        <w:t xml:space="preserve"> are to that system like so many </w:t>
      </w:r>
      <w:r>
        <w:rPr>
          <w:rStyle w:val="Emphasis"/>
        </w:rPr>
        <w:t>toy arrows</w:t>
      </w:r>
      <w:r>
        <w:rPr>
          <w:sz w:val="16"/>
        </w:rPr>
        <w:t xml:space="preserve">. </w:t>
      </w:r>
    </w:p>
    <w:p w14:paraId="7C39A683" w14:textId="77777777" w:rsidR="00D25C67" w:rsidRDefault="00D25C67" w:rsidP="00D25C67">
      <w:pPr>
        <w:rPr>
          <w:sz w:val="16"/>
        </w:rPr>
      </w:pPr>
      <w:r>
        <w:rPr>
          <w:sz w:val="16"/>
        </w:rPr>
        <w:t xml:space="preserve">To let fall the word ‘revolutionary’ where one might be accustomed to hearing terms like ‘liminality’ is already, therefore, to out oneself as a humanist. This is because the concern with systems and with systemic alternatives is usually seen as the preserve of an older anticolonial past rather than of the postcolonial present. By demonstrating the differences between Marxist humanism on the one hand and postcolonial </w:t>
      </w:r>
      <w:r>
        <w:rPr>
          <w:rStyle w:val="StyleUnderline"/>
          <w:highlight w:val="cyan"/>
        </w:rPr>
        <w:t>antihumanism</w:t>
      </w:r>
      <w:r>
        <w:rPr>
          <w:sz w:val="16"/>
        </w:rPr>
        <w:t xml:space="preserve"> on the other, I hope at least to show that postcolonial theory as it is currently constituted </w:t>
      </w:r>
      <w:r>
        <w:rPr>
          <w:rStyle w:val="Emphasis"/>
          <w:highlight w:val="cyan"/>
        </w:rPr>
        <w:t>does not possess</w:t>
      </w:r>
      <w:r>
        <w:rPr>
          <w:rStyle w:val="Emphasis"/>
        </w:rPr>
        <w:t xml:space="preserve"> anything like the </w:t>
      </w:r>
      <w:r>
        <w:rPr>
          <w:rStyle w:val="Emphasis"/>
          <w:highlight w:val="cyan"/>
        </w:rPr>
        <w:t>system-challenging ambitions</w:t>
      </w:r>
      <w:r>
        <w:rPr>
          <w:rStyle w:val="StyleUnderline"/>
        </w:rPr>
        <w:t xml:space="preserve"> of humanism, which seeks </w:t>
      </w:r>
      <w:r>
        <w:rPr>
          <w:rStyle w:val="StyleUnderline"/>
          <w:highlight w:val="cyan"/>
        </w:rPr>
        <w:t xml:space="preserve">to </w:t>
      </w:r>
      <w:r>
        <w:rPr>
          <w:rStyle w:val="Emphasis"/>
          <w:highlight w:val="cyan"/>
        </w:rPr>
        <w:t>marry critical</w:t>
      </w:r>
      <w:r>
        <w:rPr>
          <w:rStyle w:val="StyleUnderline"/>
        </w:rPr>
        <w:t xml:space="preserve"> and </w:t>
      </w:r>
      <w:r>
        <w:rPr>
          <w:rStyle w:val="Emphasis"/>
        </w:rPr>
        <w:t xml:space="preserve">theoretical </w:t>
      </w:r>
      <w:r>
        <w:rPr>
          <w:rStyle w:val="Emphasis"/>
          <w:highlight w:val="cyan"/>
        </w:rPr>
        <w:t>work</w:t>
      </w:r>
      <w:r>
        <w:rPr>
          <w:rStyle w:val="StyleUnderline"/>
          <w:highlight w:val="cyan"/>
        </w:rPr>
        <w:t xml:space="preserve"> to the </w:t>
      </w:r>
      <w:r>
        <w:rPr>
          <w:rStyle w:val="Emphasis"/>
          <w:highlight w:val="cyan"/>
        </w:rPr>
        <w:t>larger context</w:t>
      </w:r>
      <w:r>
        <w:rPr>
          <w:rStyle w:val="StyleUnderline"/>
        </w:rPr>
        <w:t xml:space="preserve"> of the struggle </w:t>
      </w:r>
      <w:r>
        <w:rPr>
          <w:rStyle w:val="StyleUnderline"/>
          <w:highlight w:val="cyan"/>
        </w:rPr>
        <w:t xml:space="preserve">to </w:t>
      </w:r>
      <w:r>
        <w:rPr>
          <w:rStyle w:val="Emphasis"/>
          <w:highlight w:val="cyan"/>
        </w:rPr>
        <w:t>replace</w:t>
      </w:r>
      <w:r>
        <w:rPr>
          <w:rStyle w:val="Emphasis"/>
        </w:rPr>
        <w:t xml:space="preserve"> the manifestly </w:t>
      </w:r>
      <w:r>
        <w:rPr>
          <w:rStyle w:val="Emphasis"/>
          <w:highlight w:val="cyan"/>
        </w:rPr>
        <w:t>inhuman imperatives</w:t>
      </w:r>
      <w:r>
        <w:rPr>
          <w:rStyle w:val="StyleUnderline"/>
        </w:rPr>
        <w:t xml:space="preserve"> of imperialism and capitalism. </w:t>
      </w:r>
      <w:r>
        <w:rPr>
          <w:rStyle w:val="StyleUnderline"/>
          <w:highlight w:val="cyan"/>
        </w:rPr>
        <w:t>This is a</w:t>
      </w:r>
      <w:r>
        <w:rPr>
          <w:rStyle w:val="StyleUnderline"/>
        </w:rPr>
        <w:t xml:space="preserve"> </w:t>
      </w:r>
      <w:r>
        <w:rPr>
          <w:rStyle w:val="Emphasis"/>
        </w:rPr>
        <w:t>quintessentially theoretical question</w:t>
      </w:r>
      <w:r>
        <w:rPr>
          <w:rStyle w:val="StyleUnderline"/>
        </w:rPr>
        <w:t xml:space="preserve"> of course</w:t>
      </w:r>
      <w:r>
        <w:rPr>
          <w:sz w:val="16"/>
        </w:rPr>
        <w:t xml:space="preserve">, by which I mean that </w:t>
      </w:r>
      <w:r>
        <w:rPr>
          <w:rStyle w:val="StyleUnderline"/>
        </w:rPr>
        <w:t xml:space="preserve">it is a </w:t>
      </w:r>
      <w:r>
        <w:rPr>
          <w:rStyle w:val="Emphasis"/>
        </w:rPr>
        <w:t xml:space="preserve">crucial </w:t>
      </w:r>
      <w:r>
        <w:rPr>
          <w:rStyle w:val="Emphasis"/>
          <w:highlight w:val="cyan"/>
        </w:rPr>
        <w:t>question</w:t>
      </w:r>
      <w:r>
        <w:rPr>
          <w:rStyle w:val="StyleUnderline"/>
          <w:highlight w:val="cyan"/>
        </w:rPr>
        <w:t xml:space="preserve"> about the</w:t>
      </w:r>
      <w:r>
        <w:rPr>
          <w:rStyle w:val="StyleUnderline"/>
        </w:rPr>
        <w:t xml:space="preserve"> </w:t>
      </w:r>
      <w:r>
        <w:rPr>
          <w:rStyle w:val="Emphasis"/>
        </w:rPr>
        <w:t xml:space="preserve">very </w:t>
      </w:r>
      <w:r>
        <w:rPr>
          <w:rStyle w:val="Emphasis"/>
          <w:highlight w:val="cyan"/>
        </w:rPr>
        <w:t>purpose</w:t>
      </w:r>
      <w:r>
        <w:rPr>
          <w:rStyle w:val="StyleUnderline"/>
          <w:highlight w:val="cyan"/>
        </w:rPr>
        <w:t xml:space="preserve"> and </w:t>
      </w:r>
      <w:r>
        <w:rPr>
          <w:rStyle w:val="Emphasis"/>
          <w:highlight w:val="cyan"/>
        </w:rPr>
        <w:t>context</w:t>
      </w:r>
      <w:r>
        <w:rPr>
          <w:rStyle w:val="StyleUnderline"/>
          <w:highlight w:val="cyan"/>
        </w:rPr>
        <w:t xml:space="preserve"> of the </w:t>
      </w:r>
      <w:r>
        <w:rPr>
          <w:rStyle w:val="Emphasis"/>
        </w:rPr>
        <w:t xml:space="preserve">critical </w:t>
      </w:r>
      <w:r>
        <w:rPr>
          <w:rStyle w:val="Emphasis"/>
          <w:highlight w:val="cyan"/>
        </w:rPr>
        <w:t>work</w:t>
      </w:r>
      <w:r>
        <w:rPr>
          <w:rStyle w:val="Emphasis"/>
        </w:rPr>
        <w:t xml:space="preserve"> that </w:t>
      </w:r>
      <w:r>
        <w:rPr>
          <w:rStyle w:val="Emphasis"/>
          <w:highlight w:val="cyan"/>
        </w:rPr>
        <w:t>we undertake</w:t>
      </w:r>
      <w:r>
        <w:rPr>
          <w:sz w:val="16"/>
        </w:rPr>
        <w:t>. We have, in my view, delayed for far too long a rigorous and open discussion of what I see as the very considerable disadvantages of the antihumanist theory that so many of us seem almost automatically to deploy. Imperialism and its transformation is the proper subject of our discipline; that being the case, we must return in a suitably critical and discriminating spirit to the humanist thinkers whose subject this was.</w:t>
      </w:r>
    </w:p>
    <w:p w14:paraId="4AB5D86A" w14:textId="77777777" w:rsidR="00D25C67" w:rsidRDefault="00D25C67" w:rsidP="00D25C67">
      <w:pPr>
        <w:pStyle w:val="Heading3"/>
      </w:pPr>
      <w:r>
        <w:t>1NC</w:t>
      </w:r>
    </w:p>
    <w:p w14:paraId="3D3C38D8" w14:textId="77777777" w:rsidR="00D25C67" w:rsidRPr="00A370EE" w:rsidRDefault="00D25C67" w:rsidP="00D25C67">
      <w:r>
        <w:t>Elite Capture K</w:t>
      </w:r>
    </w:p>
    <w:p w14:paraId="4A5D843E" w14:textId="77777777" w:rsidR="00D25C67" w:rsidRDefault="00D25C67" w:rsidP="00D25C67">
      <w:pPr>
        <w:pStyle w:val="Heading4"/>
      </w:pPr>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00A72D32" w14:textId="77777777" w:rsidR="00D25C67" w:rsidRPr="00FA2F9D" w:rsidRDefault="00D25C67" w:rsidP="00D25C67">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287D9582" w14:textId="77777777" w:rsidR="00D25C67" w:rsidRPr="00AA0236" w:rsidRDefault="00D25C67" w:rsidP="00D25C67">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74DD547F" w14:textId="77777777" w:rsidR="00D25C67" w:rsidRPr="00AA0236" w:rsidRDefault="00D25C67" w:rsidP="00D25C67">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such positivization</w:t>
      </w:r>
      <w:r w:rsidRPr="00AA0236">
        <w:rPr>
          <w:sz w:val="16"/>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positivization of identity, something the System welcomes for its stability, recognizability, and commodifiability.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69FF8149" w14:textId="77777777" w:rsidR="00D25C67" w:rsidRPr="00AA0236" w:rsidRDefault="00D25C67" w:rsidP="00D25C67">
      <w:pPr>
        <w:rPr>
          <w:sz w:val="16"/>
        </w:rPr>
      </w:pPr>
      <w:r w:rsidRPr="00AA0236">
        <w:rPr>
          <w:sz w:val="16"/>
        </w:rPr>
        <w:t xml:space="preserve">Further evidence of such conformism is that intersectional analysis is now integral to mainstream – including private sector – equity, diversity, and inclusion (EDI) strategies (Ahmed, 2007; Mounk,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its tendency to culturalize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0A0FBA65" w14:textId="77777777" w:rsidR="00D25C67" w:rsidRPr="00AA0236" w:rsidRDefault="00D25C67" w:rsidP="00D25C67">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Zalloua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186E653F" w14:textId="77777777" w:rsidR="00D25C67" w:rsidRPr="00AA0236" w:rsidRDefault="00D25C67" w:rsidP="00D25C67">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5E2EF056" w14:textId="77777777" w:rsidR="00D25C67" w:rsidRPr="00AA0236" w:rsidRDefault="00D25C67" w:rsidP="00D25C67">
      <w:pPr>
        <w:rPr>
          <w:sz w:val="16"/>
        </w:rPr>
      </w:pPr>
      <w:r w:rsidRPr="00AA0236">
        <w:rPr>
          <w:sz w:val="16"/>
        </w:rPr>
        <w:t>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culturalizes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49C6F3E6" w14:textId="77777777" w:rsidR="00D25C67" w:rsidRPr="00AA0236" w:rsidRDefault="00D25C67" w:rsidP="00D25C67">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r w:rsidRPr="00FA2F9D">
        <w:rPr>
          <w:rStyle w:val="Emphasis"/>
          <w:highlight w:val="cyan"/>
        </w:rPr>
        <w:t>labour</w:t>
      </w:r>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Honneth, 2003).6</w:t>
      </w:r>
    </w:p>
    <w:p w14:paraId="7087A488" w14:textId="77777777" w:rsidR="00D25C67" w:rsidRPr="00311E54" w:rsidRDefault="00D25C67" w:rsidP="00D25C67">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1EBFD76A" w14:textId="77777777" w:rsidR="00D25C67" w:rsidRDefault="00D25C67" w:rsidP="00D25C67">
      <w:r w:rsidRPr="001465E6">
        <w:rPr>
          <w:rStyle w:val="Style13ptBold"/>
        </w:rPr>
        <w:t>Bright ’23</w:t>
      </w:r>
      <w:r>
        <w:t xml:space="preserve"> [Liam Kofi; June 2023; Associate Professor, Department of Philosophy, Logic, and Scientific Method, London School of Economics; The Journal of Political Philosophy, “White Psychodrama,” vol. 31; DML]</w:t>
      </w:r>
    </w:p>
    <w:p w14:paraId="40B7C776" w14:textId="77777777" w:rsidR="00D25C67" w:rsidRPr="001465E6" w:rsidRDefault="00D25C67" w:rsidP="00D25C67">
      <w:pPr>
        <w:rPr>
          <w:sz w:val="16"/>
        </w:rPr>
      </w:pPr>
      <w:r w:rsidRPr="001465E6">
        <w:rPr>
          <w:sz w:val="16"/>
        </w:rPr>
        <w:t xml:space="preserve">And this is where the central idea from Wiredu comes in.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1465E6">
        <w:rPr>
          <w:sz w:val="16"/>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 xml:space="preserve">set </w:t>
      </w:r>
      <w:r w:rsidRPr="001465E6">
        <w:rPr>
          <w:rStyle w:val="Emphasis"/>
        </w:rPr>
        <w:t xml:space="preserve">the </w:t>
      </w:r>
      <w:r w:rsidRPr="00202FBC">
        <w:rPr>
          <w:rStyle w:val="Emphasis"/>
          <w:highlight w:val="cyan"/>
        </w:rPr>
        <w:t>agenda</w:t>
      </w:r>
      <w:r w:rsidRPr="00020F27">
        <w:rPr>
          <w:rStyle w:val="StyleUnderline"/>
        </w:rPr>
        <w:t xml:space="preserve"> in social </w:t>
      </w:r>
      <w:r w:rsidRPr="001465E6">
        <w:rPr>
          <w:rStyle w:val="StyleUnderline"/>
        </w:rPr>
        <w:t xml:space="preserve">discussion, </w:t>
      </w:r>
      <w:r w:rsidRPr="001465E6">
        <w:rPr>
          <w:rStyle w:val="StyleUnderline"/>
          <w:highlight w:val="cyan"/>
        </w:rPr>
        <w:t>have</w:t>
      </w:r>
      <w:r w:rsidRPr="001465E6">
        <w:rPr>
          <w:sz w:val="16"/>
        </w:rPr>
        <w:t xml:space="preserve"> all </w:t>
      </w:r>
      <w:r w:rsidRPr="00202FBC">
        <w:rPr>
          <w:rStyle w:val="StyleUnderline"/>
          <w:highlight w:val="cyan"/>
        </w:rPr>
        <w:t>been</w:t>
      </w:r>
      <w:r w:rsidRPr="001465E6">
        <w:rPr>
          <w:sz w:val="16"/>
        </w:rPr>
        <w:t xml:space="preserve"> developed by powers </w:t>
      </w:r>
      <w:r w:rsidRPr="00020F27">
        <w:rPr>
          <w:rStyle w:val="StyleUnderline"/>
        </w:rPr>
        <w:t xml:space="preserve">indifferent or </w:t>
      </w:r>
      <w:r w:rsidRPr="00202FBC">
        <w:rPr>
          <w:rStyle w:val="StyleUnderline"/>
          <w:highlight w:val="cyan"/>
        </w:rPr>
        <w:t>hostile</w:t>
      </w:r>
      <w:r w:rsidRPr="001465E6">
        <w:rPr>
          <w:sz w:val="16"/>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1465E6">
        <w:rPr>
          <w:sz w:val="16"/>
        </w:rPr>
        <w:t xml:space="preserve">.72 After all, </w:t>
      </w:r>
      <w:r w:rsidRPr="004E51DC">
        <w:rPr>
          <w:rStyle w:val="StyleUnderline"/>
        </w:rPr>
        <w:t xml:space="preserve">this too </w:t>
      </w:r>
      <w:r w:rsidRPr="004E51DC">
        <w:rPr>
          <w:rStyle w:val="Emphasis"/>
        </w:rPr>
        <w:t>lets those same forces set the agenda</w:t>
      </w:r>
      <w:r w:rsidRPr="001465E6">
        <w:rPr>
          <w:sz w:val="16"/>
        </w:rPr>
        <w:t xml:space="preserve">. </w:t>
      </w:r>
      <w:r w:rsidRPr="004E51DC">
        <w:rPr>
          <w:rStyle w:val="StyleUnderline"/>
        </w:rPr>
        <w:t xml:space="preserve">It simply </w:t>
      </w:r>
      <w:r w:rsidRPr="004E51DC">
        <w:rPr>
          <w:rStyle w:val="Emphasis"/>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1465E6">
        <w:rPr>
          <w:sz w:val="16"/>
        </w:rPr>
        <w:t xml:space="preserve">. </w:t>
      </w:r>
      <w:r w:rsidRPr="00202FBC">
        <w:rPr>
          <w:rStyle w:val="StyleUnderline"/>
          <w:highlight w:val="cyan"/>
        </w:rPr>
        <w:t>One must</w:t>
      </w:r>
      <w:r w:rsidRPr="001465E6">
        <w:rPr>
          <w:sz w:val="16"/>
        </w:rPr>
        <w:t xml:space="preserve"> thus </w:t>
      </w:r>
      <w:r w:rsidRPr="00020F27">
        <w:rPr>
          <w:rStyle w:val="StyleUnderline"/>
        </w:rPr>
        <w:t xml:space="preserve">develop the skills and capacities to </w:t>
      </w:r>
      <w:r w:rsidRPr="001465E6">
        <w:rPr>
          <w:rStyle w:val="Emphasis"/>
          <w:highlight w:val="cyan"/>
        </w:rPr>
        <w:t>sift through</w:t>
      </w:r>
      <w:r w:rsidRPr="001465E6">
        <w:rPr>
          <w:rStyle w:val="StyleUnderline"/>
        </w:rPr>
        <w:t xml:space="preserve"> the </w:t>
      </w:r>
      <w:r w:rsidRPr="001465E6">
        <w:rPr>
          <w:rStyle w:val="Emphasis"/>
          <w:highlight w:val="cyan"/>
        </w:rPr>
        <w:t xml:space="preserve">discourse </w:t>
      </w:r>
      <w:r w:rsidRPr="001465E6">
        <w:rPr>
          <w:rStyle w:val="Emphasis"/>
        </w:rPr>
        <w:t xml:space="preserve">space </w:t>
      </w:r>
      <w:r w:rsidRPr="001465E6">
        <w:rPr>
          <w:rStyle w:val="Emphasis"/>
          <w:highlight w:val="cyan"/>
        </w:rPr>
        <w:t>cautiously</w:t>
      </w:r>
      <w:r w:rsidRPr="001465E6">
        <w:rPr>
          <w:rStyle w:val="StyleUnderline"/>
          <w:highlight w:val="cyan"/>
        </w:rPr>
        <w:t xml:space="preserve">, </w:t>
      </w:r>
      <w:r w:rsidRPr="001465E6">
        <w:rPr>
          <w:rStyle w:val="Emphasis"/>
          <w:highlight w:val="cyan"/>
        </w:rPr>
        <w:t>weigh</w:t>
      </w:r>
      <w:r w:rsidRPr="001465E6">
        <w:rPr>
          <w:rStyle w:val="StyleUnderline"/>
          <w:highlight w:val="cyan"/>
        </w:rPr>
        <w:t xml:space="preserve"> and </w:t>
      </w:r>
      <w:r w:rsidRPr="001465E6">
        <w:rPr>
          <w:rStyle w:val="Emphasis"/>
          <w:highlight w:val="cyan"/>
        </w:rPr>
        <w:t>evaluate</w:t>
      </w:r>
      <w:r w:rsidRPr="001465E6">
        <w:rPr>
          <w:rStyle w:val="StyleUnderline"/>
        </w:rPr>
        <w:t xml:space="preserve"> </w:t>
      </w:r>
      <w:r w:rsidRPr="00020F27">
        <w:rPr>
          <w:rStyle w:val="StyleUnderline"/>
        </w:rPr>
        <w:t xml:space="preserve">what one </w:t>
      </w:r>
      <w:r w:rsidRPr="001465E6">
        <w:rPr>
          <w:rStyle w:val="StyleUnderline"/>
        </w:rPr>
        <w:t xml:space="preserve">finds, </w:t>
      </w:r>
      <w:r w:rsidRPr="001465E6">
        <w:rPr>
          <w:rStyle w:val="StyleUnderline"/>
          <w:highlight w:val="cyan"/>
        </w:rPr>
        <w:t>and</w:t>
      </w:r>
      <w:r w:rsidRPr="00202FBC">
        <w:rPr>
          <w:rStyle w:val="StyleUnderline"/>
          <w:highlight w:val="cyan"/>
        </w:rPr>
        <w:t xml:space="preserve"> </w:t>
      </w:r>
      <w:r w:rsidRPr="00202FBC">
        <w:rPr>
          <w:rStyle w:val="Emphasis"/>
          <w:highlight w:val="cyan"/>
        </w:rPr>
        <w:t>synthesize</w:t>
      </w:r>
      <w:r w:rsidRPr="00202FBC">
        <w:rPr>
          <w:rStyle w:val="StyleUnderline"/>
          <w:highlight w:val="cyan"/>
        </w:rPr>
        <w:t xml:space="preserve"> what is </w:t>
      </w:r>
      <w:r w:rsidRPr="001465E6">
        <w:rPr>
          <w:rStyle w:val="Emphasis"/>
          <w:highlight w:val="cyan"/>
        </w:rPr>
        <w:t>best</w:t>
      </w:r>
      <w:r w:rsidRPr="00020F27">
        <w:rPr>
          <w:rStyle w:val="StyleUnderline"/>
        </w:rPr>
        <w:t xml:space="preserve"> therein so that it serves ends one sets </w:t>
      </w:r>
      <w:r w:rsidRPr="001465E6">
        <w:rPr>
          <w:rStyle w:val="StyleUnderline"/>
        </w:rPr>
        <w:t xml:space="preserve">oneself. </w:t>
      </w:r>
      <w:r w:rsidRPr="001465E6">
        <w:rPr>
          <w:rStyle w:val="StyleUnderline"/>
          <w:highlight w:val="cyan"/>
        </w:rPr>
        <w:t>This</w:t>
      </w:r>
      <w:r w:rsidRPr="00202FBC">
        <w:rPr>
          <w:rStyle w:val="StyleUnderline"/>
          <w:highlight w:val="cyan"/>
        </w:rPr>
        <w:t xml:space="preserve"> is</w:t>
      </w:r>
      <w:r w:rsidRPr="001465E6">
        <w:rPr>
          <w:sz w:val="16"/>
        </w:rPr>
        <w:t xml:space="preserve"> what Wiredu calls </w:t>
      </w:r>
      <w:r w:rsidRPr="00202FBC">
        <w:rPr>
          <w:rStyle w:val="Emphasis"/>
          <w:highlight w:val="cyan"/>
        </w:rPr>
        <w:t>conceptual decol</w:t>
      </w:r>
      <w:r w:rsidRPr="001465E6">
        <w:rPr>
          <w:rStyle w:val="StyleUnderline"/>
        </w:rPr>
        <w:t>onization</w:t>
      </w:r>
      <w:r w:rsidRPr="001465E6">
        <w:rPr>
          <w:sz w:val="16"/>
        </w:rPr>
        <w:t xml:space="preserve">, and </w:t>
      </w:r>
      <w:r w:rsidRPr="00020F27">
        <w:rPr>
          <w:rStyle w:val="StyleUnderline"/>
        </w:rPr>
        <w:t>I</w:t>
      </w:r>
      <w:r w:rsidRPr="001465E6">
        <w:rPr>
          <w:sz w:val="16"/>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1465E6">
        <w:rPr>
          <w:sz w:val="16"/>
        </w:rPr>
        <w:t xml:space="preserve"> present </w:t>
      </w:r>
      <w:r w:rsidRPr="00020F27">
        <w:rPr>
          <w:rStyle w:val="StyleUnderline"/>
        </w:rPr>
        <w:t>culture war</w:t>
      </w:r>
      <w:r w:rsidRPr="001465E6">
        <w:rPr>
          <w:sz w:val="16"/>
        </w:rPr>
        <w:t>, working towards the end of a genuinely racially egalitarian socio-political order.</w:t>
      </w:r>
    </w:p>
    <w:p w14:paraId="656BDE6B" w14:textId="77777777" w:rsidR="00D25C67" w:rsidRPr="001465E6" w:rsidRDefault="00D25C67" w:rsidP="00D25C67">
      <w:pPr>
        <w:rPr>
          <w:sz w:val="16"/>
        </w:rPr>
      </w:pPr>
      <w:r w:rsidRPr="001465E6">
        <w:rPr>
          <w:sz w:val="16"/>
        </w:rPr>
        <w:t>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even if, per impossible, we could somehow persuade all the whites to adopt the right sort of inner attitude, the wrong sort of institutional structure can perpetuate racial inequality regardless.75</w:t>
      </w:r>
    </w:p>
    <w:p w14:paraId="7640A5EE" w14:textId="77777777" w:rsidR="00D25C67" w:rsidRPr="001465E6" w:rsidRDefault="00D25C67" w:rsidP="00D25C67">
      <w:pPr>
        <w:rPr>
          <w:sz w:val="16"/>
        </w:rPr>
      </w:pPr>
      <w:r w:rsidRPr="001465E6">
        <w:rPr>
          <w:sz w:val="16"/>
        </w:rPr>
        <w:t xml:space="preserve">What's more, due attention to colonial history makes it apparent that regimes of stark and brutal racial </w:t>
      </w:r>
      <w:r w:rsidRPr="001465E6">
        <w:rPr>
          <w:rStyle w:val="StyleUnderline"/>
          <w:highlight w:val="cyan"/>
        </w:rPr>
        <w:t>inequality</w:t>
      </w:r>
      <w:r w:rsidRPr="004E51DC">
        <w:rPr>
          <w:rStyle w:val="StyleUnderline"/>
          <w:highlight w:val="cyan"/>
        </w:rPr>
        <w:t xml:space="preserve"> can </w:t>
      </w:r>
      <w:r w:rsidRPr="004E51DC">
        <w:rPr>
          <w:rStyle w:val="Emphasis"/>
          <w:highlight w:val="cyan"/>
        </w:rPr>
        <w:t>last</w:t>
      </w:r>
      <w:r w:rsidRPr="006E4704">
        <w:rPr>
          <w:rStyle w:val="Emphasis"/>
        </w:rPr>
        <w:t xml:space="preserve"> a long time</w:t>
      </w:r>
      <w:r w:rsidRPr="006E4704">
        <w:rPr>
          <w:rStyle w:val="StyleUnderline"/>
        </w:rPr>
        <w:t xml:space="preserve"> </w:t>
      </w:r>
      <w:r w:rsidRPr="004E51DC">
        <w:rPr>
          <w:rStyle w:val="StyleUnderline"/>
          <w:highlight w:val="cyan"/>
        </w:rPr>
        <w:t>despite</w:t>
      </w:r>
      <w:r w:rsidRPr="006E4704">
        <w:rPr>
          <w:rStyle w:val="StyleUnderline"/>
        </w:rPr>
        <w:t xml:space="preserve"> a firm majority of </w:t>
      </w:r>
      <w:r w:rsidRPr="001465E6">
        <w:rPr>
          <w:rStyle w:val="StyleUnderline"/>
        </w:rPr>
        <w:t xml:space="preserve">the </w:t>
      </w:r>
      <w:r w:rsidRPr="004E51DC">
        <w:rPr>
          <w:rStyle w:val="StyleUnderline"/>
          <w:highlight w:val="cyan"/>
        </w:rPr>
        <w:t>population thinking them</w:t>
      </w:r>
      <w:r w:rsidRPr="006E4704">
        <w:rPr>
          <w:rStyle w:val="StyleUnderline"/>
        </w:rPr>
        <w:t xml:space="preserve"> </w:t>
      </w:r>
      <w:r w:rsidRPr="001465E6">
        <w:rPr>
          <w:rStyle w:val="Emphasis"/>
        </w:rPr>
        <w:t xml:space="preserve">entirely </w:t>
      </w:r>
      <w:r w:rsidRPr="001465E6">
        <w:rPr>
          <w:rStyle w:val="Emphasis"/>
          <w:highlight w:val="cyan"/>
        </w:rPr>
        <w:t>illegitimate</w:t>
      </w:r>
      <w:r w:rsidRPr="001465E6">
        <w:rPr>
          <w:sz w:val="16"/>
        </w:rPr>
        <w:t xml:space="preserve">.76 </w:t>
      </w:r>
      <w:r w:rsidRPr="004E51DC">
        <w:rPr>
          <w:rStyle w:val="StyleUnderline"/>
        </w:rPr>
        <w:t>Participants</w:t>
      </w:r>
      <w:r w:rsidRPr="006E4704">
        <w:rPr>
          <w:rStyle w:val="StyleUnderline"/>
        </w:rPr>
        <w:t xml:space="preserve"> in the culture </w:t>
      </w:r>
      <w:r w:rsidRPr="001465E6">
        <w:rPr>
          <w:rStyle w:val="StyleUnderline"/>
        </w:rPr>
        <w:t>war, organized</w:t>
      </w:r>
      <w:r w:rsidRPr="001465E6">
        <w:rPr>
          <w:sz w:val="16"/>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1465E6">
        <w:rPr>
          <w:sz w:val="16"/>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w:t>
      </w:r>
      <w:r w:rsidRPr="001465E6">
        <w:rPr>
          <w:rStyle w:val="StyleUnderline"/>
        </w:rPr>
        <w:t xml:space="preserve">battles. The </w:t>
      </w:r>
      <w:r w:rsidRPr="001465E6">
        <w:rPr>
          <w:rStyle w:val="Emphasis"/>
          <w:highlight w:val="cyan"/>
        </w:rPr>
        <w:t>ideology</w:t>
      </w:r>
      <w:r w:rsidRPr="001465E6">
        <w:rPr>
          <w:rStyle w:val="StyleUnderline"/>
        </w:rPr>
        <w:t>–</w:t>
      </w:r>
      <w:r w:rsidRPr="001465E6">
        <w:rPr>
          <w:rStyle w:val="Emphasis"/>
          <w:highlight w:val="cyan"/>
        </w:rPr>
        <w:t>reality mismatch</w:t>
      </w:r>
      <w:r w:rsidRPr="004E51DC">
        <w:rPr>
          <w:rStyle w:val="StyleUnderline"/>
          <w:highlight w:val="cyan"/>
        </w:rPr>
        <w:t xml:space="preserve"> is</w:t>
      </w:r>
      <w:r w:rsidRPr="00020F27">
        <w:rPr>
          <w:rStyle w:val="StyleUnderline"/>
        </w:rPr>
        <w:t xml:space="preserve"> </w:t>
      </w:r>
      <w:r w:rsidRPr="00311E54">
        <w:rPr>
          <w:rStyle w:val="Emphasis"/>
        </w:rPr>
        <w:t>forever asserting</w:t>
      </w:r>
      <w:r w:rsidRPr="00311E54">
        <w:rPr>
          <w:rStyle w:val="StyleUnderline"/>
        </w:rPr>
        <w:t xml:space="preserve"> </w:t>
      </w:r>
      <w:r w:rsidRPr="001465E6">
        <w:rPr>
          <w:rStyle w:val="StyleUnderline"/>
        </w:rPr>
        <w:t xml:space="preserve">itself, </w:t>
      </w:r>
      <w:r w:rsidRPr="001465E6">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1465E6">
        <w:rPr>
          <w:sz w:val="16"/>
        </w:rPr>
        <w:t>. The Du Boisian social problem can be temporarily forgotten or the guilt from failing to solve it meliorated for a moment—but it will never stop generating new instances of itself, never stop reaffirming its own basic reality.</w:t>
      </w:r>
    </w:p>
    <w:p w14:paraId="292A8D5B" w14:textId="77777777" w:rsidR="00D25C67" w:rsidRPr="001465E6" w:rsidRDefault="00D25C67" w:rsidP="00D25C67">
      <w:pPr>
        <w:rPr>
          <w:sz w:val="16"/>
        </w:rPr>
      </w:pPr>
      <w:r w:rsidRPr="001465E6">
        <w:rPr>
          <w:sz w:val="16"/>
        </w:rPr>
        <w:t>Hence as long as the material inequalities exist they will keep making racial hierarchy salient whatever the Repressers want, and keep generating reasons for guilt whatever the Repenters want. All of the institutions designed to respond to this culture war—which is essentially all of the epistemic institutions controlled by the white bourgeois, which is to say all of them—are thus fundamentally addressing the wrong questions from the point of view of the Non-Aligned person. They are concerned with managing the results of a tension they can never resolve, which the nature of the Repenter and Repressor conflict will not allow them to resolve. They are not arranged to produce information, or set an agenda, that will aid in resolving material inequality, and in fact will forever be supplied with more culture war flashpoints on which to focus and with which to distract.</w:t>
      </w:r>
    </w:p>
    <w:p w14:paraId="607D9321" w14:textId="77777777" w:rsidR="00D25C67" w:rsidRPr="001465E6" w:rsidRDefault="00D25C67" w:rsidP="00D25C67">
      <w:pPr>
        <w:rPr>
          <w:sz w:val="16"/>
        </w:rPr>
      </w:pPr>
      <w:r w:rsidRPr="001465E6">
        <w:rPr>
          <w:sz w:val="16"/>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w:t>
      </w:r>
      <w:r w:rsidRPr="001465E6">
        <w:rPr>
          <w:rStyle w:val="Emphasis"/>
        </w:rPr>
        <w:t>overwhelming temptation</w:t>
      </w:r>
      <w:r w:rsidRPr="001465E6">
        <w:rPr>
          <w:sz w:val="16"/>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1465E6">
        <w:rPr>
          <w:sz w:val="16"/>
        </w:rPr>
        <w:t xml:space="preserve">, usually from a perspective much more friendly to the Repenters? Could we not win serious material change by persuading them to act as our agents? And even if we cannot, maybe pessimism is simply the proper response to this; and one may as well at least get paid for blunting the worst edges of oppression. It is easy to see why this tempts, not only for reasons of material interest mentioned above, but also in light of the sort of policies and social standing which the Repenters would seem to offer us. But earnestly trying to win the culture war in the sense of achieving </w:t>
      </w:r>
      <w:r w:rsidRPr="00E82221">
        <w:rPr>
          <w:rStyle w:val="Emphasis"/>
          <w:szCs w:val="30"/>
          <w:highlight w:val="cyan"/>
        </w:rPr>
        <w:t>victory</w:t>
      </w:r>
      <w:r w:rsidRPr="001465E6">
        <w:rPr>
          <w:sz w:val="16"/>
        </w:rPr>
        <w:t xml:space="preserve"> for either Repenter or Represser </w:t>
      </w:r>
      <w:r w:rsidRPr="00E82221">
        <w:rPr>
          <w:rStyle w:val="StyleUnderline"/>
          <w:highlight w:val="cyan"/>
        </w:rPr>
        <w:t xml:space="preserve">is a </w:t>
      </w:r>
      <w:r w:rsidRPr="00E82221">
        <w:rPr>
          <w:rStyle w:val="Emphasis"/>
          <w:highlight w:val="cyan"/>
        </w:rPr>
        <w:t>fool's errand</w:t>
      </w:r>
      <w:r w:rsidRPr="001465E6">
        <w:rPr>
          <w:sz w:val="16"/>
        </w:rPr>
        <w:t xml:space="preserve">; </w:t>
      </w:r>
      <w:r w:rsidRPr="00020F27">
        <w:rPr>
          <w:rStyle w:val="StyleUnderline"/>
        </w:rPr>
        <w:t xml:space="preserve">if those are the </w:t>
      </w:r>
      <w:r w:rsidRPr="001465E6">
        <w:rPr>
          <w:rStyle w:val="Emphasis"/>
        </w:rPr>
        <w:t>teams</w:t>
      </w:r>
      <w:r w:rsidRPr="001465E6">
        <w:rPr>
          <w:rStyle w:val="StyleUnderline"/>
        </w:rPr>
        <w:t>, then</w:t>
      </w:r>
      <w:r w:rsidRPr="00020F27">
        <w:rPr>
          <w:rStyle w:val="StyleUnderline"/>
        </w:rPr>
        <w:t xml:space="preserve"> </w:t>
      </w:r>
      <w:r w:rsidRPr="001465E6">
        <w:rPr>
          <w:rStyle w:val="StyleUnderline"/>
        </w:rPr>
        <w:t xml:space="preserve">the </w:t>
      </w:r>
      <w:r w:rsidRPr="001465E6">
        <w:rPr>
          <w:rStyle w:val="Emphasis"/>
          <w:highlight w:val="cyan"/>
        </w:rPr>
        <w:t>only winning</w:t>
      </w:r>
      <w:r w:rsidRPr="001465E6">
        <w:rPr>
          <w:rStyle w:val="StyleUnderline"/>
          <w:highlight w:val="cyan"/>
        </w:rPr>
        <w:t xml:space="preserve"> move is </w:t>
      </w:r>
      <w:r w:rsidRPr="001465E6">
        <w:rPr>
          <w:rStyle w:val="Emphasis"/>
          <w:highlight w:val="cyan"/>
        </w:rPr>
        <w:t>not</w:t>
      </w:r>
      <w:r w:rsidRPr="001465E6">
        <w:rPr>
          <w:rStyle w:val="StyleUnderline"/>
          <w:highlight w:val="cyan"/>
        </w:rPr>
        <w:t xml:space="preserve"> to </w:t>
      </w:r>
      <w:r w:rsidRPr="001465E6">
        <w:rPr>
          <w:rStyle w:val="Emphasis"/>
          <w:highlight w:val="cyan"/>
        </w:rPr>
        <w:t>play</w:t>
      </w:r>
      <w:r w:rsidRPr="001465E6">
        <w:rPr>
          <w:sz w:val="16"/>
          <w:highlight w:val="cyan"/>
        </w:rPr>
        <w:t>.</w:t>
      </w:r>
    </w:p>
    <w:p w14:paraId="4C82463C" w14:textId="77777777" w:rsidR="00D25C67" w:rsidRPr="001465E6" w:rsidRDefault="00D25C67" w:rsidP="00D25C67">
      <w:pPr>
        <w:rPr>
          <w:sz w:val="16"/>
        </w:rPr>
      </w:pPr>
      <w:r w:rsidRPr="001465E6">
        <w:rPr>
          <w:sz w:val="16"/>
        </w:rPr>
        <w:t xml:space="preserve">For one thing, it is impossible that we shall ever be so persuasive. The matters disputed are sufficiently complex, and the historical narrative sufficiently contradictory, that there will always be the possibility of reasonable disagreement. For another, many people benefit from the status quo.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many, including both whites77 and the PoC intelligentsia outlined above, who materially benefit from the perpetuation of the culture war as it now exists. They will not be keen to let go of it without a fight. And in a highly interconnected and ideologically diverse society, everyone will always be able to find sympathetic intellectual spokespeople to bolster their faith in their preferred narrative. Under these conditions, we should not expect any coherent grand narrative to achieve consensus.78 </w:t>
      </w:r>
      <w:r w:rsidRPr="00E82221">
        <w:rPr>
          <w:rStyle w:val="Emphasis"/>
          <w:highlight w:val="cyan"/>
        </w:rPr>
        <w:t>Strategic 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w:t>
      </w:r>
      <w:r w:rsidRPr="001465E6">
        <w:rPr>
          <w:rStyle w:val="StyleUnderline"/>
        </w:rPr>
        <w:t xml:space="preserve">realist, </w:t>
      </w:r>
      <w:r w:rsidRPr="001465E6">
        <w:rPr>
          <w:rStyle w:val="StyleUnderline"/>
          <w:highlight w:val="cyan"/>
        </w:rPr>
        <w:t xml:space="preserve">but it is </w:t>
      </w:r>
      <w:r w:rsidRPr="001465E6">
        <w:rPr>
          <w:rStyle w:val="Emphasis"/>
          <w:highlight w:val="cyan"/>
        </w:rPr>
        <w:t>doomed</w:t>
      </w:r>
      <w:r w:rsidRPr="001465E6">
        <w:rPr>
          <w:sz w:val="16"/>
        </w:rPr>
        <w:t xml:space="preserve"> and in fact simply a waste of time.</w:t>
      </w:r>
    </w:p>
    <w:p w14:paraId="3CCD3F31" w14:textId="77777777" w:rsidR="00D25C67" w:rsidRPr="001465E6" w:rsidRDefault="00D25C67" w:rsidP="00D25C67">
      <w:pPr>
        <w:rPr>
          <w:sz w:val="16"/>
        </w:rPr>
      </w:pPr>
      <w:r w:rsidRPr="001465E6">
        <w:rPr>
          <w:sz w:val="16"/>
        </w:rPr>
        <w:t>Instead, we should bear in mind that some situations are simply beyond our control and can only do us harm by involving ourselves.79 As long as the material circumstances underlying the culture war remain the same, neither the Represser nor the Repenter archetype will reliably act for our good. That is not to counsel inaction, but rather to stress that our actions should be aimed at other ends. With that, let us return and ask ourselves: if the Non-Aligned person cannot trust the politico-epistemic institutions of the participants in the culture war, nor reasonably hope to turn one of their sides into an engine for change, what ought they to do instead?</w:t>
      </w:r>
    </w:p>
    <w:p w14:paraId="28FE1B03" w14:textId="77777777" w:rsidR="00D25C67" w:rsidRPr="001465E6" w:rsidRDefault="00D25C67" w:rsidP="00D25C67">
      <w:pPr>
        <w:rPr>
          <w:sz w:val="16"/>
        </w:rPr>
      </w:pPr>
      <w:r w:rsidRPr="001465E6">
        <w:rPr>
          <w:sz w:val="16"/>
        </w:rPr>
        <w:t xml:space="preserve">Well, at a high level they ought to act in such a way that they can earnestly see themselves as sensibly working towards the eradication of the material inequalities between racial groups.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this cannot be achieved by mere </w:t>
      </w:r>
      <w:r w:rsidRPr="001465E6">
        <w:rPr>
          <w:rStyle w:val="Emphasis"/>
          <w:highlight w:val="cyan"/>
        </w:rPr>
        <w:t>change</w:t>
      </w:r>
      <w:r w:rsidRPr="001465E6">
        <w:rPr>
          <w:rStyle w:val="StyleUnderline"/>
          <w:highlight w:val="cyan"/>
        </w:rPr>
        <w:t xml:space="preserve"> in</w:t>
      </w:r>
      <w:r w:rsidRPr="001465E6">
        <w:rPr>
          <w:rStyle w:val="StyleUnderline"/>
        </w:rPr>
        <w:t xml:space="preserve"> </w:t>
      </w:r>
      <w:r w:rsidRPr="001465E6">
        <w:rPr>
          <w:rStyle w:val="Emphasis"/>
        </w:rPr>
        <w:t xml:space="preserve">people's </w:t>
      </w:r>
      <w:r w:rsidRPr="001465E6">
        <w:rPr>
          <w:rStyle w:val="Emphasis"/>
          <w:highlight w:val="cyan"/>
        </w:rPr>
        <w:t>attitudes</w:t>
      </w:r>
      <w:r w:rsidRPr="001465E6">
        <w:rPr>
          <w:rStyle w:val="StyleUnderline"/>
          <w:highlight w:val="cyan"/>
        </w:rPr>
        <w:t xml:space="preserve"> or shifting</w:t>
      </w:r>
      <w:r w:rsidRPr="001465E6">
        <w:rPr>
          <w:rStyle w:val="StyleUnderline"/>
        </w:rPr>
        <w:t xml:space="preserve"> </w:t>
      </w:r>
      <w:r w:rsidRPr="001465E6">
        <w:rPr>
          <w:rStyle w:val="Emphasis"/>
        </w:rPr>
        <w:t xml:space="preserve">interpersonal etiquette </w:t>
      </w:r>
      <w:r w:rsidRPr="001465E6">
        <w:rPr>
          <w:rStyle w:val="Emphasis"/>
          <w:highlight w:val="cyan"/>
        </w:rPr>
        <w:t>norms</w:t>
      </w:r>
      <w:r w:rsidRPr="001465E6">
        <w:rPr>
          <w:sz w:val="16"/>
        </w:rPr>
        <w:t>.81 For republican freedom to be attained, far-reaching modifications in the basic economic structure may well be required.82 The Non-Aligned character is therefore moved to seek out avenues for effective collective action that might realize the necessary changes. The question is then: what sort of attitudes and dispositions do they need to have to be effective at this?</w:t>
      </w:r>
    </w:p>
    <w:p w14:paraId="375EFE42" w14:textId="77777777" w:rsidR="00D25C67" w:rsidRPr="001465E6" w:rsidRDefault="00D25C67" w:rsidP="00D25C67">
      <w:pPr>
        <w:rPr>
          <w:sz w:val="16"/>
        </w:rPr>
      </w:pPr>
      <w:r w:rsidRPr="001465E6">
        <w:rPr>
          <w:sz w:val="16"/>
        </w:rPr>
        <w:t xml:space="preserve">The psychological virtues necessary to work towards this under the present situation are difficult to attain. As noted, most of the venues wherein intellectual work and cultural media are produced </w:t>
      </w:r>
      <w:r w:rsidRPr="004E51DC">
        <w:rPr>
          <w:rStyle w:val="StyleUnderline"/>
          <w:highlight w:val="cyan"/>
        </w:rPr>
        <w:t>are</w:t>
      </w:r>
      <w:r w:rsidRPr="001465E6">
        <w:rPr>
          <w:sz w:val="16"/>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1465E6">
        <w:rPr>
          <w:sz w:val="16"/>
        </w:rPr>
        <w:t>.83 Yet, at least until counter-institutions have been built which have sufficient reach, these are the spaces many of us must exist in, and persons whose work we must draw from, if we are to plan and coordinate working out how to collectively build a better world. What is more, all the while those institutions will be humming to the rhythm of the perpetual Repenter versus Represser conflict, as the world we inhabit continues inevitably to defy their preferred ideologies. We will thus be bombarded with messaging which claims that their culture war flashpoints are supremely important and worthy of our immediate attention. The Non-Aligned person must learn to tune out the culture war noise, while being attentive to what is of value given their distinctive projects. What sort of projects would these be, and what sort of psychological dispositions would aid their completion?</w:t>
      </w:r>
    </w:p>
    <w:p w14:paraId="524CFE58" w14:textId="77777777" w:rsidR="00D25C67" w:rsidRPr="001465E6" w:rsidRDefault="00D25C67" w:rsidP="00D25C67">
      <w:pPr>
        <w:rPr>
          <w:sz w:val="16"/>
        </w:rPr>
      </w:pPr>
      <w:r w:rsidRPr="001465E6">
        <w:rPr>
          <w:sz w:val="16"/>
        </w:rPr>
        <w:t xml:space="preserve">It is unfortunately rather difficult to say what those distinctive projects will be at this point, precisely because the present author is one subject to all the epistemic disadvantages outlined. But we can say a bit. Before we engage in the project of trying to refine and disseminate racial etiquette codes,84 Non-Aligned persons will want some evidence that improved civility norms would actually generate material redistribution. Where there is some reason to think they will not, we will simply set aside such research projects and reallocate our attention elsewhere. That is simply an example of a broader point; </w:t>
      </w:r>
      <w:r w:rsidRPr="00E82221">
        <w:rPr>
          <w:rStyle w:val="StyleUnderline"/>
          <w:highlight w:val="cyan"/>
        </w:rPr>
        <w:t xml:space="preserve">an </w:t>
      </w:r>
      <w:r w:rsidRPr="001465E6">
        <w:rPr>
          <w:rStyle w:val="Emphasis"/>
        </w:rPr>
        <w:t xml:space="preserve">immediate </w:t>
      </w:r>
      <w:r w:rsidRPr="001465E6">
        <w:rPr>
          <w:rStyle w:val="Emphasis"/>
          <w:highlight w:val="cyan"/>
        </w:rPr>
        <w:t>project</w:t>
      </w:r>
      <w:r w:rsidRPr="00E82221">
        <w:rPr>
          <w:rStyle w:val="StyleUnderline"/>
          <w:highlight w:val="cyan"/>
        </w:rPr>
        <w:t xml:space="preserve"> for a </w:t>
      </w:r>
      <w:r w:rsidRPr="001465E6">
        <w:rPr>
          <w:rStyle w:val="Emphasis"/>
          <w:highlight w:val="cyan"/>
        </w:rPr>
        <w:t>non-aligned</w:t>
      </w:r>
      <w:r w:rsidRPr="00E82221">
        <w:rPr>
          <w:rStyle w:val="StyleUnderline"/>
          <w:highlight w:val="cyan"/>
        </w:rPr>
        <w:t xml:space="preserve"> intellectual would be </w:t>
      </w:r>
      <w:r w:rsidRPr="001465E6">
        <w:rPr>
          <w:rStyle w:val="StyleUnderline"/>
        </w:rPr>
        <w:t xml:space="preserve">the </w:t>
      </w:r>
      <w:r w:rsidRPr="00E82221">
        <w:rPr>
          <w:rStyle w:val="Emphasis"/>
          <w:highlight w:val="cyan"/>
        </w:rPr>
        <w:t>re-evaluation</w:t>
      </w:r>
      <w:r w:rsidRPr="00E82221">
        <w:rPr>
          <w:rStyle w:val="StyleUnderline"/>
          <w:highlight w:val="cyan"/>
        </w:rPr>
        <w:t xml:space="preserve"> of </w:t>
      </w:r>
      <w:r w:rsidRPr="006E4704">
        <w:rPr>
          <w:rStyle w:val="StyleUnderline"/>
          <w:highlight w:val="cyan"/>
        </w:rPr>
        <w:t>projects which are</w:t>
      </w:r>
      <w:r w:rsidRPr="00020F27">
        <w:rPr>
          <w:rStyle w:val="StyleUnderline"/>
        </w:rPr>
        <w:t xml:space="preserve"> </w:t>
      </w:r>
      <w:r w:rsidRPr="001465E6">
        <w:rPr>
          <w:rStyle w:val="Emphasis"/>
        </w:rPr>
        <w:t>ostensibly</w:t>
      </w:r>
      <w:r w:rsidRPr="006E4704">
        <w:rPr>
          <w:rStyle w:val="StyleUnderline"/>
        </w:rPr>
        <w:t xml:space="preserve"> for</w:t>
      </w:r>
      <w:r w:rsidRPr="00020F27">
        <w:rPr>
          <w:rStyle w:val="StyleUnderline"/>
        </w:rPr>
        <w:t xml:space="preserve"> the </w:t>
      </w:r>
      <w:r w:rsidRPr="001465E6">
        <w:rPr>
          <w:rStyle w:val="Emphasis"/>
        </w:rPr>
        <w:t>good</w:t>
      </w:r>
      <w:r w:rsidRPr="00020F27">
        <w:rPr>
          <w:rStyle w:val="StyleUnderline"/>
        </w:rPr>
        <w:t xml:space="preserve"> of </w:t>
      </w:r>
      <w:r w:rsidRPr="006E4704">
        <w:rPr>
          <w:rStyle w:val="StyleUnderline"/>
        </w:rPr>
        <w:t>black people and</w:t>
      </w:r>
      <w:r w:rsidRPr="00020F27">
        <w:rPr>
          <w:rStyle w:val="StyleUnderline"/>
        </w:rPr>
        <w:t xml:space="preserve"> presently </w:t>
      </w:r>
      <w:r w:rsidRPr="00E82221">
        <w:rPr>
          <w:rStyle w:val="StyleUnderline"/>
          <w:highlight w:val="cyan"/>
        </w:rPr>
        <w:t>taking up</w:t>
      </w:r>
      <w:r w:rsidRPr="00020F27">
        <w:rPr>
          <w:rStyle w:val="StyleUnderline"/>
        </w:rPr>
        <w:t xml:space="preserve"> much </w:t>
      </w:r>
      <w:r w:rsidRPr="001465E6">
        <w:rPr>
          <w:rStyle w:val="Emphasis"/>
          <w:highlight w:val="cyan"/>
        </w:rPr>
        <w:t>time</w:t>
      </w:r>
      <w:r w:rsidRPr="001465E6">
        <w:rPr>
          <w:rStyle w:val="StyleUnderline"/>
          <w:highlight w:val="cyan"/>
        </w:rPr>
        <w:t xml:space="preserve">, </w:t>
      </w:r>
      <w:r w:rsidRPr="001465E6">
        <w:rPr>
          <w:rStyle w:val="Emphasis"/>
          <w:highlight w:val="cyan"/>
        </w:rPr>
        <w:t>attention</w:t>
      </w:r>
      <w:r w:rsidRPr="001465E6">
        <w:rPr>
          <w:rStyle w:val="StyleUnderline"/>
          <w:highlight w:val="cyan"/>
        </w:rPr>
        <w:t xml:space="preserve">, and </w:t>
      </w:r>
      <w:r w:rsidRPr="001465E6">
        <w:rPr>
          <w:rStyle w:val="Emphasis"/>
          <w:highlight w:val="cyan"/>
        </w:rPr>
        <w:t>resources</w:t>
      </w:r>
      <w:r w:rsidRPr="001465E6">
        <w:rPr>
          <w:sz w:val="16"/>
        </w:rPr>
        <w:t xml:space="preserve">—such as racial etiquette training85—and see which of these projects are premised on in fact serving Repenter or Represser goals. </w:t>
      </w:r>
      <w:r w:rsidRPr="00020F27">
        <w:rPr>
          <w:rStyle w:val="StyleUnderline"/>
        </w:rPr>
        <w:t xml:space="preserve">Where examples of </w:t>
      </w:r>
      <w:r w:rsidRPr="001465E6">
        <w:rPr>
          <w:rStyle w:val="Emphasis"/>
          <w:highlight w:val="cyan"/>
        </w:rPr>
        <w:t>misallocated</w:t>
      </w:r>
      <w:r w:rsidRPr="00E82221">
        <w:rPr>
          <w:rStyle w:val="StyleUnderline"/>
          <w:highlight w:val="cyan"/>
        </w:rPr>
        <w:t xml:space="preserve"> resources</w:t>
      </w:r>
      <w:r w:rsidRPr="00020F27">
        <w:rPr>
          <w:rStyle w:val="StyleUnderline"/>
        </w:rPr>
        <w:t xml:space="preserve"> are identified</w:t>
      </w:r>
      <w:r w:rsidRPr="001465E6">
        <w:rPr>
          <w:sz w:val="16"/>
        </w:rPr>
        <w:t xml:space="preserve">, as is the case for etiquette training,86 </w:t>
      </w:r>
      <w:r w:rsidRPr="00020F27">
        <w:rPr>
          <w:rStyle w:val="StyleUnderline"/>
        </w:rPr>
        <w:t xml:space="preserve">we will </w:t>
      </w:r>
      <w:r w:rsidRPr="00E82221">
        <w:rPr>
          <w:rStyle w:val="Emphasis"/>
          <w:highlight w:val="cyan"/>
        </w:rPr>
        <w:t>siphon off</w:t>
      </w:r>
      <w:r w:rsidRPr="00020F27">
        <w:rPr>
          <w:rStyle w:val="StyleUnderline"/>
        </w:rPr>
        <w:t xml:space="preserve"> resources </w:t>
      </w:r>
      <w:r w:rsidRPr="00E82221">
        <w:rPr>
          <w:rStyle w:val="StyleUnderline"/>
          <w:highlight w:val="cyan"/>
        </w:rPr>
        <w:t xml:space="preserve">and </w:t>
      </w:r>
      <w:r w:rsidRPr="00E82221">
        <w:rPr>
          <w:rStyle w:val="Emphasis"/>
          <w:highlight w:val="cyan"/>
        </w:rPr>
        <w:t>prevent</w:t>
      </w:r>
      <w:r w:rsidRPr="00E82221">
        <w:rPr>
          <w:rStyle w:val="StyleUnderline"/>
          <w:highlight w:val="cyan"/>
        </w:rPr>
        <w:t xml:space="preserve"> </w:t>
      </w:r>
      <w:r w:rsidRPr="001465E6">
        <w:rPr>
          <w:rStyle w:val="StyleUnderline"/>
          <w:highlight w:val="cyan"/>
        </w:rPr>
        <w:t xml:space="preserve">people </w:t>
      </w:r>
      <w:r w:rsidRPr="001465E6">
        <w:rPr>
          <w:rStyle w:val="Emphasis"/>
          <w:highlight w:val="cyan"/>
        </w:rPr>
        <w:t>sympathetic</w:t>
      </w:r>
      <w:r w:rsidRPr="001465E6">
        <w:rPr>
          <w:rStyle w:val="StyleUnderline"/>
        </w:rPr>
        <w:t xml:space="preserve"> to our </w:t>
      </w:r>
      <w:r w:rsidRPr="001465E6">
        <w:rPr>
          <w:rStyle w:val="Emphasis"/>
        </w:rPr>
        <w:t>cause</w:t>
      </w:r>
      <w:r w:rsidRPr="001465E6">
        <w:rPr>
          <w:sz w:val="16"/>
        </w:rPr>
        <w:t xml:space="preserve"> from casting their pearls here.</w:t>
      </w:r>
    </w:p>
    <w:p w14:paraId="6EC66409" w14:textId="77777777" w:rsidR="00D25C67" w:rsidRPr="001465E6" w:rsidRDefault="00D25C67" w:rsidP="00D25C67">
      <w:pPr>
        <w:rPr>
          <w:sz w:val="16"/>
        </w:rPr>
      </w:pPr>
      <w:r w:rsidRPr="001465E6">
        <w:rPr>
          <w:sz w:val="16"/>
        </w:rPr>
        <w:t>For a more positive example of a project we could engage in that has both intellectual and more directly material elements, Olúf</w:t>
      </w:r>
      <w:r w:rsidRPr="001465E6">
        <w:rPr>
          <w:rFonts w:ascii="Cambria" w:hAnsi="Cambria" w:cs="Cambria"/>
          <w:sz w:val="16"/>
        </w:rPr>
        <w:t>ẹ</w:t>
      </w:r>
      <w:r w:rsidRPr="001465E6">
        <w:rPr>
          <w:sz w:val="16"/>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4BF8A6F4" w14:textId="77777777" w:rsidR="00D25C67" w:rsidRPr="001465E6" w:rsidRDefault="00D25C67" w:rsidP="00D25C67">
      <w:pPr>
        <w:rPr>
          <w:sz w:val="16"/>
        </w:rPr>
      </w:pPr>
      <w:r w:rsidRPr="001465E6">
        <w:rPr>
          <w:sz w:val="16"/>
        </w:rPr>
        <w:t>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By whatever psychological means necessary we must stop granting the white bourgeoisie agenda-setting power over our own concerns. That is to say, the Non-Aligned person must cultivate mental self-determination in order to ensure we are pursuing lines of thought and action pertinent to our projects and responsive to our concerns.89 For guidance in this we can look to outsider political traditions that have also had to develop within the confines of social forms they could not control.90 This requires of us a kind of self-conscious autonomy in formulating and setting sub-goals towards our ultimate end; and a stance of reflective irony towards what is being proffered as important by institutions we cannot trust is essential to remaining Non-Aligned.</w:t>
      </w:r>
    </w:p>
    <w:p w14:paraId="1D29B7E2" w14:textId="77777777" w:rsidR="00D25C67" w:rsidRPr="001465E6" w:rsidRDefault="00D25C67" w:rsidP="00D25C67">
      <w:pPr>
        <w:rPr>
          <w:sz w:val="16"/>
        </w:rPr>
      </w:pPr>
      <w:r w:rsidRPr="001465E6">
        <w:rPr>
          <w:sz w:val="16"/>
        </w:rPr>
        <w:t xml:space="preserve">Relatedly, we must cultivate dispassion towards culture war flashpoints.91 Repenters, Repressers, and many of the PoC intelligentsia, will insist we ought to care deeply about these issues. And there are genuinely good arguments for affective engagement with political injustices.92 But, where our own agenda of securing republican freedom by changes to the material base does not independently confirm their concerns to be of interest, these affectively charged flashpoints are nothing more than a distraction. Yet, Non-Aligned people are psychologically formed in the environment of our narrative. Our ill-considered passions are hence likely to align with the spurious concerns of the Repressers and Repenters, and this can be very hard to break free from.93 Hopefully, the very act of coming to appreciate one's place in the narrative will help denaturalize its concerns and allow one to better liberate oneself from being swept along by the affective salience regime it brings with it.94 This allows one to focus on what matters to one's own project and better cooperate with others to those ends.95 </w:t>
      </w:r>
    </w:p>
    <w:p w14:paraId="64801963" w14:textId="77777777" w:rsidR="00D25C67" w:rsidRPr="001465E6" w:rsidRDefault="00D25C67" w:rsidP="00D25C67">
      <w:pPr>
        <w:rPr>
          <w:sz w:val="16"/>
        </w:rPr>
      </w:pPr>
      <w:r w:rsidRPr="001465E6">
        <w:rPr>
          <w:sz w:val="16"/>
        </w:rPr>
        <w:t xml:space="preserve">Of course, this will not mean that we are always unconcerned with whatever Repressers or Repenters care about—the ability of the police to engage in extra-judicial killing certainly affects poor black people's republican freedom! And even where our indifference is maintained, this should not be understood as being simply unfeeling.96 But </w:t>
      </w:r>
      <w:r w:rsidRPr="001465E6">
        <w:rPr>
          <w:rStyle w:val="Emphasis"/>
          <w:highlight w:val="cyan"/>
        </w:rPr>
        <w:t>we</w:t>
      </w:r>
      <w:r w:rsidRPr="00E82221">
        <w:rPr>
          <w:rStyle w:val="StyleUnderline"/>
          <w:highlight w:val="cyan"/>
        </w:rPr>
        <w:t xml:space="preserve"> must</w:t>
      </w:r>
      <w:r w:rsidRPr="00020F27">
        <w:rPr>
          <w:rStyle w:val="StyleUnderline"/>
        </w:rPr>
        <w:t xml:space="preserve"> none the </w:t>
      </w:r>
      <w:r w:rsidRPr="001465E6">
        <w:rPr>
          <w:rStyle w:val="Emphasis"/>
        </w:rPr>
        <w:t>less strive</w:t>
      </w:r>
      <w:r w:rsidRPr="00020F27">
        <w:rPr>
          <w:rStyle w:val="StyleUnderline"/>
        </w:rPr>
        <w:t xml:space="preserve"> to </w:t>
      </w:r>
      <w:r w:rsidRPr="001465E6">
        <w:rPr>
          <w:rStyle w:val="Emphasis"/>
          <w:highlight w:val="cyan"/>
        </w:rPr>
        <w:t>maintain</w:t>
      </w:r>
      <w:r w:rsidRPr="001465E6">
        <w:rPr>
          <w:rStyle w:val="StyleUnderline"/>
          <w:highlight w:val="cyan"/>
        </w:rPr>
        <w:t xml:space="preserve"> our </w:t>
      </w:r>
      <w:r w:rsidRPr="001465E6">
        <w:rPr>
          <w:rStyle w:val="Emphasis"/>
        </w:rPr>
        <w:t xml:space="preserve">own </w:t>
      </w:r>
      <w:r w:rsidRPr="001465E6">
        <w:rPr>
          <w:rStyle w:val="Emphasis"/>
          <w:highlight w:val="cyan"/>
        </w:rPr>
        <w:t>inner seat</w:t>
      </w:r>
      <w:r w:rsidRPr="001465E6">
        <w:rPr>
          <w:rStyle w:val="StyleUnderline"/>
          <w:highlight w:val="cyan"/>
        </w:rPr>
        <w:t xml:space="preserve"> of </w:t>
      </w:r>
      <w:r w:rsidRPr="001465E6">
        <w:rPr>
          <w:rStyle w:val="Emphasis"/>
          <w:highlight w:val="cyan"/>
        </w:rPr>
        <w:t>judgement</w:t>
      </w:r>
      <w:r w:rsidRPr="001465E6">
        <w:rPr>
          <w:rStyle w:val="Emphasis"/>
        </w:rPr>
        <w:t xml:space="preserve"> apart</w:t>
      </w:r>
      <w:r w:rsidRPr="00020F27">
        <w:rPr>
          <w:rStyle w:val="StyleUnderline"/>
        </w:rPr>
        <w:t xml:space="preserve"> from the concerns the dominant culture attempts to foist upon us</w:t>
      </w:r>
      <w:r w:rsidRPr="001465E6">
        <w:rPr>
          <w:sz w:val="16"/>
        </w:rPr>
        <w:t xml:space="preserve">.97 </w:t>
      </w:r>
      <w:r w:rsidRPr="00E82221">
        <w:rPr>
          <w:rStyle w:val="StyleUnderline"/>
          <w:highlight w:val="cyan"/>
        </w:rPr>
        <w:t xml:space="preserve">With our </w:t>
      </w:r>
      <w:r w:rsidRPr="00E82221">
        <w:rPr>
          <w:rStyle w:val="Emphasis"/>
          <w:highlight w:val="cyan"/>
        </w:rPr>
        <w:t>own assessments</w:t>
      </w:r>
      <w:r w:rsidRPr="00E82221">
        <w:rPr>
          <w:rStyle w:val="StyleUnderline"/>
          <w:highlight w:val="cyan"/>
        </w:rPr>
        <w:t xml:space="preserve"> given </w:t>
      </w:r>
      <w:r w:rsidRPr="001465E6">
        <w:rPr>
          <w:rStyle w:val="Emphasis"/>
          <w:highlight w:val="cyan"/>
        </w:rPr>
        <w:t>primacy</w:t>
      </w:r>
      <w:r w:rsidRPr="001465E6">
        <w:rPr>
          <w:sz w:val="16"/>
        </w:rPr>
        <w:t xml:space="preserve">, the superior wealth and access to media of the Repenters and Repressers will be unable to cajole or bribe us away from our task.98 In this way, </w:t>
      </w:r>
      <w:r w:rsidRPr="00020F27">
        <w:rPr>
          <w:rStyle w:val="StyleUnderline"/>
        </w:rPr>
        <w:t>we can carry out</w:t>
      </w:r>
      <w:r w:rsidRPr="001465E6">
        <w:rPr>
          <w:sz w:val="16"/>
        </w:rPr>
        <w:t xml:space="preserve"> Wireduite </w:t>
      </w:r>
      <w:r w:rsidRPr="00E82221">
        <w:rPr>
          <w:rStyle w:val="Emphasis"/>
          <w:highlight w:val="cyan"/>
        </w:rPr>
        <w:t>conceptual decol</w:t>
      </w:r>
      <w:r w:rsidRPr="001465E6">
        <w:rPr>
          <w:rStyle w:val="StyleUnderline"/>
        </w:rPr>
        <w:t>onization</w:t>
      </w:r>
      <w:r w:rsidRPr="001465E6">
        <w:rPr>
          <w:sz w:val="16"/>
        </w:rPr>
        <w:t xml:space="preserve">, having put ourselves in a position to sift through what our epistemic environment offers us and select only what we need. </w:t>
      </w:r>
    </w:p>
    <w:p w14:paraId="215AE553" w14:textId="77777777" w:rsidR="00D25C67" w:rsidRPr="001465E6" w:rsidRDefault="00D25C67" w:rsidP="00D25C67">
      <w:pPr>
        <w:rPr>
          <w:sz w:val="16"/>
        </w:rPr>
      </w:pPr>
      <w:r w:rsidRPr="001465E6">
        <w:rPr>
          <w:sz w:val="16"/>
        </w:rPr>
        <w:t xml:space="preserve">Cultivating </w:t>
      </w:r>
      <w:r w:rsidRPr="00020F27">
        <w:rPr>
          <w:rStyle w:val="StyleUnderline"/>
        </w:rPr>
        <w:t>this</w:t>
      </w:r>
      <w:r w:rsidRPr="001465E6">
        <w:rPr>
          <w:sz w:val="16"/>
        </w:rPr>
        <w:t xml:space="preserve"> inner space </w:t>
      </w:r>
      <w:r w:rsidRPr="0004331A">
        <w:rPr>
          <w:rStyle w:val="StyleUnderline"/>
          <w:highlight w:val="cyan"/>
        </w:rPr>
        <w:t>is</w:t>
      </w:r>
      <w:r w:rsidRPr="001465E6">
        <w:rPr>
          <w:sz w:val="16"/>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t>
      </w:r>
      <w:r w:rsidRPr="001465E6">
        <w:rPr>
          <w:rStyle w:val="StyleUnderline"/>
        </w:rPr>
        <w:t xml:space="preserve">world. </w:t>
      </w:r>
      <w:r w:rsidRPr="001465E6">
        <w:rPr>
          <w:rStyle w:val="StyleUnderline"/>
          <w:highlight w:val="cyan"/>
        </w:rPr>
        <w:t>It</w:t>
      </w:r>
      <w:r w:rsidRPr="0004331A">
        <w:rPr>
          <w:rStyle w:val="StyleUnderline"/>
          <w:highlight w:val="cyan"/>
        </w:rPr>
        <w:t xml:space="preserve"> is </w:t>
      </w:r>
      <w:r w:rsidRPr="0004331A">
        <w:rPr>
          <w:rStyle w:val="Emphasis"/>
          <w:highlight w:val="cyan"/>
        </w:rPr>
        <w:t>vital</w:t>
      </w:r>
      <w:r w:rsidRPr="0004331A">
        <w:rPr>
          <w:rStyle w:val="StyleUnderline"/>
          <w:highlight w:val="cyan"/>
        </w:rPr>
        <w:t xml:space="preserve"> to</w:t>
      </w:r>
      <w:r w:rsidRPr="001465E6">
        <w:rPr>
          <w:sz w:val="16"/>
        </w:rPr>
        <w:t xml:space="preserve"> achieving </w:t>
      </w:r>
      <w:r w:rsidRPr="0004331A">
        <w:rPr>
          <w:rStyle w:val="StyleUnderline"/>
        </w:rPr>
        <w:t>the Non-Aligned person's goal</w:t>
      </w:r>
      <w:r w:rsidRPr="001465E6">
        <w:rPr>
          <w:sz w:val="16"/>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 real change</w:t>
      </w:r>
      <w:r w:rsidRPr="001465E6">
        <w:rPr>
          <w:sz w:val="16"/>
        </w:rPr>
        <w:t>, one may help create a political community and material circumstance where all, now properly inclusive of non-white people, may freely exercise and live according to their own considered judgements.99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371C6C62" w14:textId="77777777" w:rsidR="00D25C67" w:rsidRPr="00BD3B2A" w:rsidRDefault="00D25C67" w:rsidP="00D25C67"/>
    <w:p w14:paraId="5876AD2A" w14:textId="2FC74334" w:rsidR="00D25C67" w:rsidRDefault="00D25C67" w:rsidP="00D25C67">
      <w:pPr>
        <w:pStyle w:val="Heading2"/>
      </w:pPr>
      <w:r>
        <w:t xml:space="preserve">Adv---Grounded </w:t>
      </w:r>
      <w:r>
        <w:t>Normativity</w:t>
      </w:r>
    </w:p>
    <w:p w14:paraId="5BDDFB9F" w14:textId="6952CE43" w:rsidR="00D25C67" w:rsidRDefault="00D25C67" w:rsidP="00D25C67">
      <w:pPr>
        <w:pStyle w:val="Heading3"/>
      </w:pPr>
      <w:r>
        <w:t xml:space="preserve">Adv---Grounded </w:t>
      </w:r>
      <w:r>
        <w:t>Normativity</w:t>
      </w:r>
      <w:r>
        <w:t>---1NC</w:t>
      </w:r>
    </w:p>
    <w:p w14:paraId="6E0AFB05" w14:textId="77777777" w:rsidR="00D25C67" w:rsidRPr="00037937" w:rsidRDefault="00D25C67" w:rsidP="00D25C67">
      <w:pPr>
        <w:pStyle w:val="Analytics"/>
      </w:pPr>
      <w:r w:rsidRPr="00037937">
        <w:t xml:space="preserve">1. Vote NEG on </w:t>
      </w:r>
      <w:r w:rsidRPr="00B12777">
        <w:rPr>
          <w:u w:val="single"/>
        </w:rPr>
        <w:t>presumption</w:t>
      </w:r>
      <w:r w:rsidRPr="00037937">
        <w:t>:</w:t>
      </w:r>
    </w:p>
    <w:p w14:paraId="364CDD1D" w14:textId="77777777" w:rsidR="00D25C67" w:rsidRPr="00037937" w:rsidRDefault="00D25C67" w:rsidP="00D25C67">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3DCB6366" w14:textId="77777777" w:rsidR="00D25C67" w:rsidRPr="001B7728" w:rsidRDefault="00D25C67" w:rsidP="00D25C67">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EB10CEE" w14:textId="77777777" w:rsidR="00D25C67" w:rsidRPr="00B12777" w:rsidRDefault="00D25C67" w:rsidP="00D25C67">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949EE3D" w14:textId="77777777" w:rsidR="00D25C67" w:rsidRPr="00B12777" w:rsidRDefault="00D25C67" w:rsidP="00D25C67">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4456398" w14:textId="77777777" w:rsidR="00D25C67" w:rsidRDefault="00D25C67" w:rsidP="00D25C67">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50A71FF" w14:textId="77777777" w:rsidR="00D25C67" w:rsidRPr="009228D6" w:rsidRDefault="00D25C67" w:rsidP="00D25C67">
      <w:pPr>
        <w:pStyle w:val="Heading4"/>
        <w:rPr>
          <w:rFonts w:eastAsia="Times New Roman" w:cs="Arial"/>
          <w:sz w:val="24"/>
          <w:szCs w:val="24"/>
        </w:rPr>
      </w:pPr>
      <w:r>
        <w:t xml:space="preserve">2. </w:t>
      </w: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3CC40AD2" w14:textId="77777777" w:rsidR="00D25C67" w:rsidRPr="00B91BC9" w:rsidRDefault="00D25C67" w:rsidP="00D25C67">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47DFE332" w14:textId="77777777" w:rsidR="00D25C67" w:rsidRPr="00B91BC9" w:rsidRDefault="00D25C67" w:rsidP="00D25C67">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731BC4E3" w14:textId="77777777" w:rsidR="00D25C67" w:rsidRPr="00B91BC9" w:rsidRDefault="00D25C67" w:rsidP="00D25C67">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0B5D1C7F" w14:textId="77777777" w:rsidR="00D25C67" w:rsidRPr="00B91BC9" w:rsidRDefault="00D25C67" w:rsidP="00D25C67">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0E1AFA7F" w14:textId="77777777" w:rsidR="00D25C67" w:rsidRPr="009428F6" w:rsidRDefault="00D25C67" w:rsidP="00D25C67">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3C08A31E" w14:textId="77777777" w:rsidR="00D25C67" w:rsidRPr="00B91BC9" w:rsidRDefault="00D25C67" w:rsidP="00D25C67">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32668C97" w14:textId="77777777" w:rsidR="00D25C67" w:rsidRPr="00B91BC9" w:rsidRDefault="00D25C67" w:rsidP="00D25C67">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232C5CC4" w14:textId="77777777" w:rsidR="00D25C67" w:rsidRPr="00B91BC9" w:rsidRDefault="00D25C67" w:rsidP="00D25C67">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77EF91DB" w14:textId="77777777" w:rsidR="00D25C67" w:rsidRPr="00B91BC9" w:rsidRDefault="00D25C67" w:rsidP="00D25C67">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3CBB89C7" w14:textId="77777777" w:rsidR="00D25C67" w:rsidRPr="00252960" w:rsidRDefault="00D25C67" w:rsidP="00D25C67">
      <w:pPr>
        <w:pStyle w:val="Heading4"/>
      </w:pPr>
      <w:r>
        <w:t xml:space="preserve">3. 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1A15DA8" w14:textId="77777777" w:rsidR="00D25C67" w:rsidRDefault="00D25C67" w:rsidP="00D25C6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69298A6" w14:textId="77777777" w:rsidR="00D25C67" w:rsidRPr="00252960" w:rsidRDefault="00D25C67" w:rsidP="00D25C67">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0F6EEFF" w14:textId="77777777" w:rsidR="00D25C67" w:rsidRPr="00252960" w:rsidRDefault="00D25C67" w:rsidP="00D25C67">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C3B980B" w14:textId="77777777" w:rsidR="00D25C67" w:rsidRPr="00252960" w:rsidRDefault="00D25C67" w:rsidP="00D25C67">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544D9A1" w14:textId="77777777" w:rsidR="00D25C67" w:rsidRPr="009326E3" w:rsidRDefault="00D25C67" w:rsidP="00D25C67">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D5DC43E" w14:textId="77777777" w:rsidR="00D25C67" w:rsidRPr="001510C6" w:rsidRDefault="00D25C67" w:rsidP="00D25C67">
      <w:pPr>
        <w:pStyle w:val="Heading4"/>
      </w:pPr>
      <w:r>
        <w:t xml:space="preserve">Indigenous participation </w:t>
      </w:r>
      <w:r>
        <w:rPr>
          <w:u w:val="single"/>
        </w:rPr>
        <w:t>within</w:t>
      </w:r>
      <w:r>
        <w:t xml:space="preserve"> government AND capitalism is </w:t>
      </w:r>
      <w:r>
        <w:rPr>
          <w:u w:val="single"/>
        </w:rPr>
        <w:t>entrenched</w:t>
      </w:r>
      <w:r>
        <w:t xml:space="preserve">---working </w:t>
      </w:r>
      <w:r>
        <w:rPr>
          <w:u w:val="single"/>
        </w:rPr>
        <w:t>within</w:t>
      </w:r>
      <w:r>
        <w:t xml:space="preserve"> those structures to further </w:t>
      </w:r>
      <w:r>
        <w:rPr>
          <w:u w:val="single"/>
        </w:rPr>
        <w:t>union-Native solidarity</w:t>
      </w:r>
      <w:r>
        <w:t xml:space="preserve"> through strengthening </w:t>
      </w:r>
      <w:r>
        <w:rPr>
          <w:u w:val="single"/>
        </w:rPr>
        <w:t>laws</w:t>
      </w:r>
      <w:r>
        <w:t xml:space="preserve"> advances Indigenous </w:t>
      </w:r>
      <w:r>
        <w:rPr>
          <w:u w:val="single"/>
        </w:rPr>
        <w:t>self-determination</w:t>
      </w:r>
      <w:r>
        <w:t>.</w:t>
      </w:r>
    </w:p>
    <w:p w14:paraId="613E2E53" w14:textId="77777777" w:rsidR="00D25C67" w:rsidRDefault="00D25C67" w:rsidP="00D25C67">
      <w:r w:rsidRPr="000B089E">
        <w:rPr>
          <w:rStyle w:val="Style13ptBold"/>
        </w:rPr>
        <w:t>HLR ’21</w:t>
      </w:r>
      <w:r>
        <w:t xml:space="preserve"> [Harvard Law Review; January 2021; Harvard Law Review, “</w:t>
      </w:r>
      <w:r w:rsidRPr="002F3B2E">
        <w:t>Tribal Power, Worker Power: Organizing Unions in the Context of Native Sovereignty</w:t>
      </w:r>
      <w:r>
        <w:t>,” vol. 134]</w:t>
      </w:r>
    </w:p>
    <w:p w14:paraId="29842203" w14:textId="77777777" w:rsidR="00D25C67" w:rsidRPr="00392773" w:rsidRDefault="00D25C67" w:rsidP="00D25C67">
      <w:pPr>
        <w:rPr>
          <w:sz w:val="16"/>
        </w:rPr>
      </w:pPr>
      <w:r w:rsidRPr="00392773">
        <w:rPr>
          <w:sz w:val="16"/>
        </w:rPr>
        <w:t xml:space="preserve">Tribal enterprises are controlled by tribal governments, and their leadership is responsible to a constituent community.120 In this way, </w:t>
      </w:r>
      <w:r w:rsidRPr="00C63CCB">
        <w:rPr>
          <w:rStyle w:val="Emphasis"/>
          <w:highlight w:val="cyan"/>
        </w:rPr>
        <w:t>tribal</w:t>
      </w:r>
      <w:r w:rsidRPr="00C63CCB">
        <w:rPr>
          <w:rStyle w:val="StyleUnderline"/>
          <w:highlight w:val="cyan"/>
        </w:rPr>
        <w:t xml:space="preserve"> enterprises</w:t>
      </w:r>
      <w:r w:rsidRPr="00392773">
        <w:rPr>
          <w:sz w:val="16"/>
        </w:rPr>
        <w:t xml:space="preserve"> more </w:t>
      </w:r>
      <w:r w:rsidRPr="00BC35BA">
        <w:rPr>
          <w:rStyle w:val="StyleUnderline"/>
        </w:rPr>
        <w:t xml:space="preserve">closely </w:t>
      </w:r>
      <w:r w:rsidRPr="00C63CCB">
        <w:rPr>
          <w:rStyle w:val="Emphasis"/>
          <w:highlight w:val="cyan"/>
        </w:rPr>
        <w:t>resemble government</w:t>
      </w:r>
      <w:r w:rsidRPr="00BC35BA">
        <w:rPr>
          <w:rStyle w:val="StyleUnderline"/>
        </w:rPr>
        <w:t xml:space="preserve"> subdivision</w:t>
      </w:r>
      <w:r w:rsidRPr="00C63CCB">
        <w:rPr>
          <w:rStyle w:val="StyleUnderline"/>
          <w:highlight w:val="cyan"/>
        </w:rPr>
        <w:t>s</w:t>
      </w:r>
      <w:r w:rsidRPr="00BC35BA">
        <w:rPr>
          <w:rStyle w:val="StyleUnderline"/>
        </w:rPr>
        <w:t xml:space="preserve"> </w:t>
      </w:r>
      <w:r w:rsidRPr="00392773">
        <w:rPr>
          <w:sz w:val="16"/>
        </w:rPr>
        <w:t xml:space="preserve">than private companies.121 </w:t>
      </w:r>
      <w:r w:rsidRPr="00C63CCB">
        <w:rPr>
          <w:rStyle w:val="StyleUnderline"/>
          <w:highlight w:val="cyan"/>
        </w:rPr>
        <w:t xml:space="preserve">Many </w:t>
      </w:r>
      <w:r w:rsidRPr="00C63CCB">
        <w:rPr>
          <w:rStyle w:val="Emphasis"/>
          <w:highlight w:val="cyan"/>
        </w:rPr>
        <w:t>Native</w:t>
      </w:r>
      <w:r w:rsidRPr="0058189A">
        <w:rPr>
          <w:rStyle w:val="StyleUnderline"/>
        </w:rPr>
        <w:t xml:space="preserve"> nation</w:t>
      </w:r>
      <w:r w:rsidRPr="00C63CCB">
        <w:rPr>
          <w:rStyle w:val="Emphasis"/>
          <w:highlight w:val="cyan"/>
        </w:rPr>
        <w:t>s</w:t>
      </w:r>
      <w:r w:rsidRPr="0058189A">
        <w:rPr>
          <w:rStyle w:val="StyleUnderline"/>
        </w:rPr>
        <w:t xml:space="preserve"> have </w:t>
      </w:r>
      <w:r w:rsidRPr="00C63CCB">
        <w:rPr>
          <w:rStyle w:val="StyleUnderline"/>
          <w:highlight w:val="cyan"/>
        </w:rPr>
        <w:t xml:space="preserve">established </w:t>
      </w:r>
      <w:r w:rsidRPr="00C63CCB">
        <w:rPr>
          <w:rStyle w:val="Emphasis"/>
          <w:highlight w:val="cyan"/>
        </w:rPr>
        <w:t>economic</w:t>
      </w:r>
      <w:r w:rsidRPr="00F65622">
        <w:rPr>
          <w:rStyle w:val="Emphasis"/>
        </w:rPr>
        <w:t xml:space="preserve"> development</w:t>
      </w:r>
      <w:r w:rsidRPr="0058189A">
        <w:rPr>
          <w:rStyle w:val="StyleUnderline"/>
        </w:rPr>
        <w:t xml:space="preserve"> </w:t>
      </w:r>
      <w:r w:rsidRPr="00C63CCB">
        <w:rPr>
          <w:rStyle w:val="StyleUnderline"/>
          <w:highlight w:val="cyan"/>
        </w:rPr>
        <w:t>corporations</w:t>
      </w:r>
      <w:r w:rsidRPr="00392773">
        <w:rPr>
          <w:sz w:val="16"/>
        </w:rPr>
        <w:t xml:space="preserve"> managed and </w:t>
      </w:r>
      <w:r w:rsidRPr="00D04712">
        <w:rPr>
          <w:rStyle w:val="StyleUnderline"/>
        </w:rPr>
        <w:t>run by</w:t>
      </w:r>
      <w:r w:rsidRPr="00392773">
        <w:rPr>
          <w:sz w:val="16"/>
        </w:rPr>
        <w:t xml:space="preserve"> elected </w:t>
      </w:r>
      <w:r w:rsidRPr="007F4EA9">
        <w:rPr>
          <w:rStyle w:val="StyleUnderline"/>
        </w:rPr>
        <w:t xml:space="preserve">tribal </w:t>
      </w:r>
      <w:r w:rsidRPr="00F65622">
        <w:rPr>
          <w:rStyle w:val="Emphasis"/>
        </w:rPr>
        <w:t>leadership</w:t>
      </w:r>
      <w:r w:rsidRPr="007F4EA9">
        <w:rPr>
          <w:rStyle w:val="StyleUnderline"/>
        </w:rPr>
        <w:t xml:space="preserve">, </w:t>
      </w:r>
      <w:r w:rsidRPr="00C63CCB">
        <w:rPr>
          <w:rStyle w:val="StyleUnderline"/>
          <w:highlight w:val="cyan"/>
        </w:rPr>
        <w:t>opting for</w:t>
      </w:r>
      <w:r w:rsidRPr="00392773">
        <w:rPr>
          <w:sz w:val="16"/>
        </w:rPr>
        <w:t xml:space="preserve"> a model of “</w:t>
      </w:r>
      <w:r w:rsidRPr="00C63CCB">
        <w:rPr>
          <w:rStyle w:val="StyleUnderline"/>
          <w:highlight w:val="cyan"/>
        </w:rPr>
        <w:t xml:space="preserve">collective </w:t>
      </w:r>
      <w:r w:rsidRPr="00C63CCB">
        <w:rPr>
          <w:rStyle w:val="Emphasis"/>
          <w:highlight w:val="cyan"/>
        </w:rPr>
        <w:t>capitalism</w:t>
      </w:r>
      <w:r w:rsidRPr="00392773">
        <w:rPr>
          <w:sz w:val="16"/>
        </w:rPr>
        <w:t xml:space="preserve">” over individual entrepreneurship.122 Nations have taken variations on this approach: </w:t>
      </w:r>
      <w:r w:rsidRPr="00B66B9F">
        <w:rPr>
          <w:rStyle w:val="StyleUnderline"/>
        </w:rPr>
        <w:t>in</w:t>
      </w:r>
      <w:r w:rsidRPr="00392773">
        <w:rPr>
          <w:sz w:val="16"/>
        </w:rPr>
        <w:t xml:space="preserve"> some, like </w:t>
      </w:r>
      <w:r w:rsidRPr="002078AD">
        <w:rPr>
          <w:rStyle w:val="StyleUnderline"/>
        </w:rPr>
        <w:t xml:space="preserve">the </w:t>
      </w:r>
      <w:r w:rsidRPr="00F65622">
        <w:rPr>
          <w:rStyle w:val="Emphasis"/>
        </w:rPr>
        <w:t>Mississippi</w:t>
      </w:r>
      <w:r w:rsidRPr="002078AD">
        <w:rPr>
          <w:rStyle w:val="StyleUnderline"/>
        </w:rPr>
        <w:t xml:space="preserve"> Band</w:t>
      </w:r>
      <w:r w:rsidRPr="00392773">
        <w:rPr>
          <w:sz w:val="16"/>
        </w:rPr>
        <w:t xml:space="preserve"> of Choctaw Indians, </w:t>
      </w:r>
      <w:r w:rsidRPr="00592672">
        <w:rPr>
          <w:rStyle w:val="Emphasis"/>
        </w:rPr>
        <w:t>tribal</w:t>
      </w:r>
      <w:r w:rsidRPr="00326507">
        <w:rPr>
          <w:rStyle w:val="StyleUnderline"/>
        </w:rPr>
        <w:t xml:space="preserve"> councils</w:t>
      </w:r>
      <w:r w:rsidRPr="00392773">
        <w:rPr>
          <w:sz w:val="16"/>
        </w:rPr>
        <w:t xml:space="preserve"> directly </w:t>
      </w:r>
      <w:r w:rsidRPr="00326507">
        <w:rPr>
          <w:rStyle w:val="StyleUnderline"/>
        </w:rPr>
        <w:t>oversee</w:t>
      </w:r>
      <w:r w:rsidRPr="00392773">
        <w:rPr>
          <w:sz w:val="16"/>
        </w:rPr>
        <w:t xml:space="preserve"> </w:t>
      </w:r>
      <w:r w:rsidRPr="004E6EDA">
        <w:rPr>
          <w:rStyle w:val="Emphasis"/>
        </w:rPr>
        <w:t>investment</w:t>
      </w:r>
      <w:r w:rsidRPr="00756F91">
        <w:rPr>
          <w:rStyle w:val="StyleUnderline"/>
        </w:rPr>
        <w:t xml:space="preserve"> and </w:t>
      </w:r>
      <w:r w:rsidRPr="004E6EDA">
        <w:rPr>
          <w:rStyle w:val="Emphasis"/>
        </w:rPr>
        <w:t>hiring</w:t>
      </w:r>
      <w:r w:rsidRPr="00756F91">
        <w:rPr>
          <w:rStyle w:val="StyleUnderline"/>
        </w:rPr>
        <w:t xml:space="preserve"> decisions</w:t>
      </w:r>
      <w:r w:rsidRPr="00392773">
        <w:rPr>
          <w:sz w:val="16"/>
        </w:rPr>
        <w:t xml:space="preserve"> about business concerns, and the profits of those ventures are “reinvested or redistributed” in the community.123 In others, a central business concern — for instance, the San Manuel Casino — is overseen by a business committee elected by tribal citizens.124</w:t>
      </w:r>
    </w:p>
    <w:p w14:paraId="4D198A3B" w14:textId="77777777" w:rsidR="00D25C67" w:rsidRPr="00392773" w:rsidRDefault="00D25C67" w:rsidP="00D25C67">
      <w:pPr>
        <w:rPr>
          <w:sz w:val="16"/>
        </w:rPr>
      </w:pPr>
      <w:r w:rsidRPr="00392773">
        <w:rPr>
          <w:sz w:val="16"/>
        </w:rPr>
        <w:t xml:space="preserve">Intertwined business and government structures are not typical in federal and state governments, but they do exist. Many states generate revenue through lotteries that fund education and public services125 — a parallel to gaming that the Supreme Court noted in California v. Cabazon Band of Mission Indians.126 These initiatives are understood as legitimate exercises of state power127 and are bound up in government operations. California’s lottery, for instance, is overseen by a commission appointed by the governor with the advice and consent of the state senate;128 this structure is not unlike that of the oversight of the San Manuel Casino. Adjudicators disserve tribal governments when they fail both to recognize these parallels and to understand the role that </w:t>
      </w:r>
      <w:r w:rsidRPr="00E22E0F">
        <w:rPr>
          <w:rStyle w:val="StyleUnderline"/>
        </w:rPr>
        <w:t>commercial enterprises</w:t>
      </w:r>
      <w:r w:rsidRPr="00392773">
        <w:rPr>
          <w:sz w:val="16"/>
        </w:rPr>
        <w:t xml:space="preserve"> play in </w:t>
      </w:r>
      <w:r w:rsidRPr="00E22E0F">
        <w:rPr>
          <w:rStyle w:val="Emphasis"/>
        </w:rPr>
        <w:t>support</w:t>
      </w:r>
      <w:r w:rsidRPr="00392773">
        <w:rPr>
          <w:sz w:val="16"/>
        </w:rPr>
        <w:t xml:space="preserve">ing the </w:t>
      </w:r>
      <w:r w:rsidRPr="00B44F5F">
        <w:rPr>
          <w:rStyle w:val="StyleUnderline"/>
        </w:rPr>
        <w:t xml:space="preserve">essential </w:t>
      </w:r>
      <w:r w:rsidRPr="004E6EDA">
        <w:rPr>
          <w:rStyle w:val="Emphasis"/>
        </w:rPr>
        <w:t>functions</w:t>
      </w:r>
      <w:r w:rsidRPr="00B44F5F">
        <w:rPr>
          <w:rStyle w:val="StyleUnderline"/>
        </w:rPr>
        <w:t xml:space="preserve"> of tribal government</w:t>
      </w:r>
      <w:r w:rsidRPr="00392773">
        <w:rPr>
          <w:sz w:val="16"/>
        </w:rPr>
        <w:t>.129</w:t>
      </w:r>
    </w:p>
    <w:p w14:paraId="67D8DBAA" w14:textId="77777777" w:rsidR="00D25C67" w:rsidRPr="00392773" w:rsidRDefault="00D25C67" w:rsidP="00D25C67">
      <w:pPr>
        <w:rPr>
          <w:sz w:val="16"/>
        </w:rPr>
      </w:pPr>
      <w:r w:rsidRPr="00392773">
        <w:rPr>
          <w:sz w:val="16"/>
        </w:rPr>
        <w:t xml:space="preserve">Both Congress and the Supreme Court have recognized the interrelationship of self-government and gaming specifically. In Cabazon, the Court held that state attempts to regulate tribal gaming would “impermissibly infringe on tribal government.”130 IGRA codified Cabazon and explicitly linked the economic impact of gaming to sustainable self-government: under IGRA, tribal gaming revenues must be used to further the goals of tribal self-government.131 And as a tool for economic development, gaming has worked. </w:t>
      </w:r>
      <w:r w:rsidRPr="00C63CCB">
        <w:rPr>
          <w:rStyle w:val="StyleUnderline"/>
          <w:highlight w:val="cyan"/>
        </w:rPr>
        <w:t>In</w:t>
      </w:r>
      <w:r w:rsidRPr="00392773">
        <w:rPr>
          <w:sz w:val="16"/>
        </w:rPr>
        <w:t xml:space="preserve"> the </w:t>
      </w:r>
      <w:r w:rsidRPr="00C63CCB">
        <w:rPr>
          <w:rStyle w:val="Emphasis"/>
          <w:highlight w:val="cyan"/>
        </w:rPr>
        <w:t>decade</w:t>
      </w:r>
      <w:r w:rsidRPr="00C63CCB">
        <w:rPr>
          <w:rStyle w:val="StyleUnderline"/>
          <w:highlight w:val="cyan"/>
        </w:rPr>
        <w:t xml:space="preserve"> after </w:t>
      </w:r>
      <w:r w:rsidRPr="00C63CCB">
        <w:rPr>
          <w:rStyle w:val="Emphasis"/>
          <w:highlight w:val="cyan"/>
        </w:rPr>
        <w:t>IGRA</w:t>
      </w:r>
      <w:r w:rsidRPr="00DB7F9A">
        <w:rPr>
          <w:rStyle w:val="StyleUnderline"/>
        </w:rPr>
        <w:t xml:space="preserve">’s passage, per capita </w:t>
      </w:r>
      <w:r w:rsidRPr="00C63CCB">
        <w:rPr>
          <w:rStyle w:val="Emphasis"/>
          <w:highlight w:val="cyan"/>
        </w:rPr>
        <w:t>income</w:t>
      </w:r>
      <w:r w:rsidRPr="00C63CCB">
        <w:rPr>
          <w:rStyle w:val="StyleUnderline"/>
          <w:highlight w:val="cyan"/>
        </w:rPr>
        <w:t xml:space="preserve"> on reservations</w:t>
      </w:r>
      <w:r w:rsidRPr="00DB7F9A">
        <w:rPr>
          <w:rStyle w:val="StyleUnderline"/>
        </w:rPr>
        <w:t xml:space="preserve"> with </w:t>
      </w:r>
      <w:r w:rsidRPr="009671FD">
        <w:rPr>
          <w:rStyle w:val="Emphasis"/>
        </w:rPr>
        <w:t>gaming facilities</w:t>
      </w:r>
      <w:r w:rsidRPr="00DB7F9A">
        <w:rPr>
          <w:rStyle w:val="StyleUnderline"/>
        </w:rPr>
        <w:t xml:space="preserve"> </w:t>
      </w:r>
      <w:r w:rsidRPr="00C63CCB">
        <w:rPr>
          <w:rStyle w:val="StyleUnderline"/>
          <w:highlight w:val="cyan"/>
        </w:rPr>
        <w:t>increased</w:t>
      </w:r>
      <w:r w:rsidRPr="00DB7F9A">
        <w:rPr>
          <w:rStyle w:val="StyleUnderline"/>
        </w:rPr>
        <w:t xml:space="preserve"> thirty-six percent</w:t>
      </w:r>
      <w:r w:rsidRPr="00392773">
        <w:rPr>
          <w:sz w:val="16"/>
        </w:rPr>
        <w:t xml:space="preserve">.132 Wild financial success has been the exception, not the rule.133 But gaming has had a significant impact on some nations. At one point, </w:t>
      </w:r>
      <w:r w:rsidRPr="00C63CCB">
        <w:rPr>
          <w:rStyle w:val="StyleUnderline"/>
          <w:highlight w:val="cyan"/>
        </w:rPr>
        <w:t>profits from</w:t>
      </w:r>
      <w:r w:rsidRPr="00392773">
        <w:rPr>
          <w:sz w:val="16"/>
        </w:rPr>
        <w:t xml:space="preserve"> the </w:t>
      </w:r>
      <w:r w:rsidRPr="00C63CCB">
        <w:rPr>
          <w:rStyle w:val="Emphasis"/>
          <w:highlight w:val="cyan"/>
        </w:rPr>
        <w:t>Foxwoods</w:t>
      </w:r>
      <w:r w:rsidRPr="00227DEF">
        <w:rPr>
          <w:rStyle w:val="StyleUnderline"/>
        </w:rPr>
        <w:t xml:space="preserve"> Casino </w:t>
      </w:r>
      <w:r w:rsidRPr="00C63CCB">
        <w:rPr>
          <w:rStyle w:val="StyleUnderline"/>
          <w:highlight w:val="cyan"/>
        </w:rPr>
        <w:t>allowed</w:t>
      </w:r>
      <w:r w:rsidRPr="00227DEF">
        <w:rPr>
          <w:rStyle w:val="StyleUnderline"/>
        </w:rPr>
        <w:t xml:space="preserve"> the Mashantucket Pequot </w:t>
      </w:r>
      <w:r w:rsidRPr="00C63CCB">
        <w:rPr>
          <w:rStyle w:val="Emphasis"/>
          <w:highlight w:val="cyan"/>
        </w:rPr>
        <w:t>Tribal Nation</w:t>
      </w:r>
      <w:r w:rsidRPr="00C63CCB">
        <w:rPr>
          <w:rStyle w:val="StyleUnderline"/>
          <w:highlight w:val="cyan"/>
        </w:rPr>
        <w:t xml:space="preserve"> to guarantee</w:t>
      </w:r>
      <w:r w:rsidRPr="00227DEF">
        <w:rPr>
          <w:rStyle w:val="StyleUnderline"/>
        </w:rPr>
        <w:t xml:space="preserve"> every citizen </w:t>
      </w:r>
      <w:r w:rsidRPr="00C63CCB">
        <w:rPr>
          <w:rStyle w:val="StyleUnderline"/>
          <w:highlight w:val="cyan"/>
        </w:rPr>
        <w:t xml:space="preserve">a </w:t>
      </w:r>
      <w:r w:rsidRPr="00C63CCB">
        <w:rPr>
          <w:rStyle w:val="Emphasis"/>
          <w:highlight w:val="cyan"/>
        </w:rPr>
        <w:t>home</w:t>
      </w:r>
      <w:r w:rsidRPr="00392773">
        <w:rPr>
          <w:sz w:val="16"/>
        </w:rPr>
        <w:t xml:space="preserve">, a </w:t>
      </w:r>
      <w:r w:rsidRPr="00C63CCB">
        <w:rPr>
          <w:rStyle w:val="Emphasis"/>
          <w:highlight w:val="cyan"/>
        </w:rPr>
        <w:t>b</w:t>
      </w:r>
      <w:r w:rsidRPr="00227DEF">
        <w:rPr>
          <w:rStyle w:val="StyleUnderline"/>
        </w:rPr>
        <w:t xml:space="preserve">asic </w:t>
      </w:r>
      <w:r w:rsidRPr="00C63CCB">
        <w:rPr>
          <w:rStyle w:val="Emphasis"/>
          <w:highlight w:val="cyan"/>
        </w:rPr>
        <w:t>i</w:t>
      </w:r>
      <w:r w:rsidRPr="00227DEF">
        <w:rPr>
          <w:rStyle w:val="StyleUnderline"/>
        </w:rPr>
        <w:t xml:space="preserve">ncome, </w:t>
      </w:r>
      <w:r w:rsidRPr="00C63CCB">
        <w:rPr>
          <w:rStyle w:val="StyleUnderline"/>
          <w:highlight w:val="cyan"/>
        </w:rPr>
        <w:t>and</w:t>
      </w:r>
      <w:r w:rsidRPr="00392773">
        <w:rPr>
          <w:sz w:val="16"/>
        </w:rPr>
        <w:t xml:space="preserve"> a </w:t>
      </w:r>
      <w:r w:rsidRPr="00C82A23">
        <w:rPr>
          <w:rStyle w:val="StyleUnderline"/>
        </w:rPr>
        <w:t xml:space="preserve">full </w:t>
      </w:r>
      <w:r w:rsidRPr="00C63CCB">
        <w:rPr>
          <w:rStyle w:val="Emphasis"/>
          <w:highlight w:val="cyan"/>
        </w:rPr>
        <w:t>education</w:t>
      </w:r>
      <w:r w:rsidRPr="00392773">
        <w:rPr>
          <w:sz w:val="16"/>
        </w:rPr>
        <w:t xml:space="preserve"> through graduate school.134 The San Manuel Casino allowed the San Manuel Band to provide “full employment, complete medical coverage[,] . . . scholarships, improved housing, and significant infrastructure improvements to the reservation.”135 </w:t>
      </w:r>
      <w:r w:rsidRPr="00C67E35">
        <w:rPr>
          <w:rStyle w:val="StyleUnderline"/>
        </w:rPr>
        <w:t>These examples illustrate</w:t>
      </w:r>
      <w:r w:rsidRPr="00392773">
        <w:rPr>
          <w:sz w:val="16"/>
        </w:rPr>
        <w:t xml:space="preserve"> that </w:t>
      </w:r>
      <w:r w:rsidRPr="00C63CCB">
        <w:rPr>
          <w:rStyle w:val="StyleUnderline"/>
          <w:highlight w:val="cyan"/>
        </w:rPr>
        <w:t xml:space="preserve">tribal </w:t>
      </w:r>
      <w:r w:rsidRPr="00C63CCB">
        <w:rPr>
          <w:rStyle w:val="Emphasis"/>
          <w:highlight w:val="cyan"/>
        </w:rPr>
        <w:t>enterprises</w:t>
      </w:r>
      <w:r w:rsidRPr="00392773">
        <w:rPr>
          <w:sz w:val="16"/>
        </w:rPr>
        <w:t xml:space="preserve"> are not private; they </w:t>
      </w:r>
      <w:r w:rsidRPr="00C63CCB">
        <w:rPr>
          <w:rStyle w:val="StyleUnderline"/>
          <w:highlight w:val="cyan"/>
        </w:rPr>
        <w:t xml:space="preserve">are </w:t>
      </w:r>
      <w:r w:rsidRPr="00C63CCB">
        <w:rPr>
          <w:rStyle w:val="Emphasis"/>
          <w:highlight w:val="cyan"/>
        </w:rPr>
        <w:t>bound up</w:t>
      </w:r>
      <w:r w:rsidRPr="00C63CCB">
        <w:rPr>
          <w:rStyle w:val="StyleUnderline"/>
          <w:highlight w:val="cyan"/>
        </w:rPr>
        <w:t xml:space="preserve"> in</w:t>
      </w:r>
      <w:r w:rsidRPr="00392773">
        <w:rPr>
          <w:sz w:val="16"/>
        </w:rPr>
        <w:t xml:space="preserve"> the </w:t>
      </w:r>
      <w:r w:rsidRPr="002A6E0F">
        <w:rPr>
          <w:rStyle w:val="StyleUnderline"/>
        </w:rPr>
        <w:t xml:space="preserve">operation of </w:t>
      </w:r>
      <w:r w:rsidRPr="00C63CCB">
        <w:rPr>
          <w:rStyle w:val="Emphasis"/>
          <w:highlight w:val="cyan"/>
        </w:rPr>
        <w:t>government</w:t>
      </w:r>
      <w:r w:rsidRPr="00392773">
        <w:rPr>
          <w:sz w:val="16"/>
        </w:rPr>
        <w:t>.</w:t>
      </w:r>
    </w:p>
    <w:p w14:paraId="056FE79F" w14:textId="77777777" w:rsidR="00D25C67" w:rsidRPr="00392773" w:rsidRDefault="00D25C67" w:rsidP="00D25C67">
      <w:pPr>
        <w:rPr>
          <w:sz w:val="16"/>
        </w:rPr>
      </w:pPr>
      <w:r w:rsidRPr="00392773">
        <w:rPr>
          <w:sz w:val="16"/>
        </w:rPr>
        <w:t>IV.</w:t>
      </w:r>
    </w:p>
    <w:p w14:paraId="31157097" w14:textId="77777777" w:rsidR="00D25C67" w:rsidRPr="00392773" w:rsidRDefault="00D25C67" w:rsidP="00D25C67">
      <w:pPr>
        <w:rPr>
          <w:sz w:val="16"/>
        </w:rPr>
      </w:pPr>
      <w:r w:rsidRPr="00392773">
        <w:rPr>
          <w:sz w:val="16"/>
        </w:rPr>
        <w:t xml:space="preserve">Disputes over the applicability of the NLRA to tribal enterprises engender what Jonathan Guss has called a “negative approach to sovereignty.”136 When unions invoke the NLRA, Native nations often respond by asserting their right to be free from the Act’s regulation — and from unions generally.137 This struggle orients both labor organizing and assertions of tribal sovereignty around jurisdictional disputes and away from the ultimate value at the heart of both: building power.138 </w:t>
      </w:r>
      <w:r w:rsidRPr="00C63CCB">
        <w:rPr>
          <w:rStyle w:val="StyleUnderline"/>
          <w:highlight w:val="cyan"/>
        </w:rPr>
        <w:t xml:space="preserve">Tribal enterprises and </w:t>
      </w:r>
      <w:r w:rsidRPr="00C63CCB">
        <w:rPr>
          <w:rStyle w:val="Emphasis"/>
          <w:highlight w:val="cyan"/>
        </w:rPr>
        <w:t>unions</w:t>
      </w:r>
      <w:r w:rsidRPr="00C63CCB">
        <w:rPr>
          <w:rStyle w:val="StyleUnderline"/>
          <w:highlight w:val="cyan"/>
        </w:rPr>
        <w:t xml:space="preserve"> are</w:t>
      </w:r>
      <w:r w:rsidRPr="00DB50B5">
        <w:rPr>
          <w:rStyle w:val="StyleUnderline"/>
        </w:rPr>
        <w:t xml:space="preserve"> mechanisms for </w:t>
      </w:r>
      <w:r w:rsidRPr="00C63CCB">
        <w:rPr>
          <w:rStyle w:val="Emphasis"/>
          <w:highlight w:val="cyan"/>
        </w:rPr>
        <w:t>redistributing wealth</w:t>
      </w:r>
      <w:r w:rsidRPr="00C63CCB">
        <w:rPr>
          <w:rStyle w:val="StyleUnderline"/>
          <w:highlight w:val="cyan"/>
        </w:rPr>
        <w:t xml:space="preserve"> and power to groups</w:t>
      </w:r>
      <w:r w:rsidRPr="00DB50B5">
        <w:rPr>
          <w:rStyle w:val="StyleUnderline"/>
        </w:rPr>
        <w:t xml:space="preserve"> that have </w:t>
      </w:r>
      <w:r w:rsidRPr="00C63CCB">
        <w:rPr>
          <w:rStyle w:val="Emphasis"/>
          <w:highlight w:val="cyan"/>
        </w:rPr>
        <w:t>historically</w:t>
      </w:r>
      <w:r w:rsidRPr="00C63CCB">
        <w:rPr>
          <w:rStyle w:val="StyleUnderline"/>
          <w:highlight w:val="cyan"/>
        </w:rPr>
        <w:t xml:space="preserve"> been </w:t>
      </w:r>
      <w:r w:rsidRPr="00C63CCB">
        <w:rPr>
          <w:rStyle w:val="Emphasis"/>
          <w:highlight w:val="cyan"/>
        </w:rPr>
        <w:t>denied both</w:t>
      </w:r>
      <w:r w:rsidRPr="00392773">
        <w:rPr>
          <w:sz w:val="16"/>
        </w:rPr>
        <w:t xml:space="preserve">.139 </w:t>
      </w:r>
      <w:r w:rsidRPr="00C63CCB">
        <w:rPr>
          <w:rStyle w:val="StyleUnderline"/>
          <w:highlight w:val="cyan"/>
        </w:rPr>
        <w:t>These goals can</w:t>
      </w:r>
      <w:r w:rsidRPr="00392773">
        <w:rPr>
          <w:sz w:val="16"/>
        </w:rPr>
        <w:t xml:space="preserve"> be </w:t>
      </w:r>
      <w:r w:rsidRPr="00C63CCB">
        <w:rPr>
          <w:rStyle w:val="Emphasis"/>
          <w:highlight w:val="cyan"/>
        </w:rPr>
        <w:t>superficially</w:t>
      </w:r>
      <w:r w:rsidRPr="00392773">
        <w:rPr>
          <w:sz w:val="16"/>
        </w:rPr>
        <w:t xml:space="preserve"> in </w:t>
      </w:r>
      <w:r w:rsidRPr="00C63CCB">
        <w:rPr>
          <w:rStyle w:val="StyleUnderline"/>
          <w:highlight w:val="cyan"/>
        </w:rPr>
        <w:t>conflict</w:t>
      </w:r>
      <w:r w:rsidRPr="00392773">
        <w:rPr>
          <w:sz w:val="16"/>
        </w:rPr>
        <w:t xml:space="preserve"> when tribal enterprises employ large numbers of non-Natives. </w:t>
      </w:r>
      <w:r w:rsidRPr="00C63CCB">
        <w:rPr>
          <w:rStyle w:val="StyleUnderline"/>
          <w:highlight w:val="cyan"/>
        </w:rPr>
        <w:t xml:space="preserve">But this </w:t>
      </w:r>
      <w:r w:rsidRPr="00C63CCB">
        <w:rPr>
          <w:rStyle w:val="Emphasis"/>
          <w:highlight w:val="cyan"/>
        </w:rPr>
        <w:t>overlapping</w:t>
      </w:r>
      <w:r w:rsidRPr="00C63CCB">
        <w:rPr>
          <w:rStyle w:val="StyleUnderline"/>
          <w:highlight w:val="cyan"/>
        </w:rPr>
        <w:t xml:space="preserve"> ethos presents</w:t>
      </w:r>
      <w:r w:rsidRPr="00392773">
        <w:rPr>
          <w:sz w:val="16"/>
        </w:rPr>
        <w:t xml:space="preserve"> an </w:t>
      </w:r>
      <w:r w:rsidRPr="00C63CCB">
        <w:rPr>
          <w:rStyle w:val="Emphasis"/>
          <w:highlight w:val="cyan"/>
        </w:rPr>
        <w:t>opportunity</w:t>
      </w:r>
      <w:r w:rsidRPr="00C63CCB">
        <w:rPr>
          <w:rStyle w:val="StyleUnderline"/>
          <w:highlight w:val="cyan"/>
        </w:rPr>
        <w:t xml:space="preserve"> for </w:t>
      </w:r>
      <w:r w:rsidRPr="00C63CCB">
        <w:rPr>
          <w:rStyle w:val="Emphasis"/>
          <w:highlight w:val="cyan"/>
        </w:rPr>
        <w:t>unions</w:t>
      </w:r>
      <w:r w:rsidRPr="00C63CCB">
        <w:rPr>
          <w:rStyle w:val="StyleUnderline"/>
          <w:highlight w:val="cyan"/>
        </w:rPr>
        <w:t xml:space="preserve"> and </w:t>
      </w:r>
      <w:r w:rsidRPr="00C63CCB">
        <w:rPr>
          <w:rStyle w:val="Emphasis"/>
          <w:highlight w:val="cyan"/>
        </w:rPr>
        <w:t>Native</w:t>
      </w:r>
      <w:r w:rsidRPr="002A232B">
        <w:rPr>
          <w:rStyle w:val="StyleUnderline"/>
        </w:rPr>
        <w:t xml:space="preserve"> nation</w:t>
      </w:r>
      <w:r w:rsidRPr="00C63CCB">
        <w:rPr>
          <w:rStyle w:val="Emphasis"/>
          <w:highlight w:val="cyan"/>
        </w:rPr>
        <w:t>s</w:t>
      </w:r>
      <w:r w:rsidRPr="00C63CCB">
        <w:rPr>
          <w:rStyle w:val="StyleUnderline"/>
          <w:highlight w:val="cyan"/>
        </w:rPr>
        <w:t xml:space="preserve"> to work</w:t>
      </w:r>
      <w:r w:rsidRPr="002A232B">
        <w:rPr>
          <w:rStyle w:val="StyleUnderline"/>
        </w:rPr>
        <w:t xml:space="preserve"> </w:t>
      </w:r>
      <w:r w:rsidRPr="00F6472E">
        <w:rPr>
          <w:rStyle w:val="Emphasis"/>
        </w:rPr>
        <w:t>together</w:t>
      </w:r>
      <w:r w:rsidRPr="002A232B">
        <w:rPr>
          <w:rStyle w:val="StyleUnderline"/>
        </w:rPr>
        <w:t xml:space="preserve"> to create a world</w:t>
      </w:r>
      <w:r w:rsidRPr="00392773">
        <w:rPr>
          <w:sz w:val="16"/>
        </w:rPr>
        <w:t xml:space="preserve"> that is </w:t>
      </w:r>
      <w:r w:rsidRPr="005B10F8">
        <w:rPr>
          <w:rStyle w:val="Emphasis"/>
        </w:rPr>
        <w:t xml:space="preserve">better </w:t>
      </w:r>
      <w:r w:rsidRPr="00C63CCB">
        <w:rPr>
          <w:rStyle w:val="Emphasis"/>
          <w:highlight w:val="cyan"/>
        </w:rPr>
        <w:t>for both</w:t>
      </w:r>
      <w:r w:rsidRPr="00392773">
        <w:rPr>
          <w:sz w:val="16"/>
        </w:rPr>
        <w:t>.</w:t>
      </w:r>
    </w:p>
    <w:p w14:paraId="1E8D22AE" w14:textId="77777777" w:rsidR="00D25C67" w:rsidRPr="00392773" w:rsidRDefault="00D25C67" w:rsidP="00D25C67">
      <w:pPr>
        <w:rPr>
          <w:sz w:val="16"/>
        </w:rPr>
      </w:pPr>
      <w:r w:rsidRPr="00392773">
        <w:rPr>
          <w:sz w:val="16"/>
        </w:rPr>
        <w:t>A. Tribal Law as Alternative to Federal Law</w:t>
      </w:r>
    </w:p>
    <w:p w14:paraId="27782E2D" w14:textId="77777777" w:rsidR="00D25C67" w:rsidRPr="00392773" w:rsidRDefault="00D25C67" w:rsidP="00D25C67">
      <w:pPr>
        <w:rPr>
          <w:sz w:val="16"/>
        </w:rPr>
      </w:pPr>
      <w:r w:rsidRPr="00392773">
        <w:rPr>
          <w:sz w:val="16"/>
        </w:rPr>
        <w:t xml:space="preserve">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w:t>
      </w:r>
      <w:r w:rsidRPr="00C63CCB">
        <w:rPr>
          <w:rStyle w:val="StyleUnderline"/>
          <w:highlight w:val="cyan"/>
        </w:rPr>
        <w:t xml:space="preserve">Many tribal </w:t>
      </w:r>
      <w:r w:rsidRPr="00C63CCB">
        <w:rPr>
          <w:rStyle w:val="Emphasis"/>
          <w:highlight w:val="cyan"/>
        </w:rPr>
        <w:t>governments</w:t>
      </w:r>
      <w:r w:rsidRPr="00C63CCB">
        <w:rPr>
          <w:rStyle w:val="StyleUnderline"/>
          <w:highlight w:val="cyan"/>
        </w:rPr>
        <w:t xml:space="preserve"> have</w:t>
      </w:r>
      <w:r w:rsidRPr="00392773">
        <w:rPr>
          <w:sz w:val="16"/>
        </w:rPr>
        <w:t xml:space="preserve"> developed </w:t>
      </w:r>
      <w:r w:rsidRPr="008F79A4">
        <w:rPr>
          <w:rStyle w:val="StyleUnderline"/>
        </w:rPr>
        <w:t xml:space="preserve">comprehensive </w:t>
      </w:r>
      <w:r w:rsidRPr="00C63CCB">
        <w:rPr>
          <w:rStyle w:val="Emphasis"/>
          <w:highlight w:val="cyan"/>
        </w:rPr>
        <w:t>labor codes</w:t>
      </w:r>
      <w:r w:rsidRPr="008F79A4">
        <w:rPr>
          <w:rStyle w:val="StyleUnderline"/>
        </w:rPr>
        <w:t>.</w:t>
      </w:r>
      <w:r w:rsidRPr="00392773">
        <w:rPr>
          <w:sz w:val="16"/>
        </w:rPr>
        <w:t xml:space="preserve"> The following examples provide some insight into how </w:t>
      </w:r>
      <w:r w:rsidRPr="00C63CCB">
        <w:rPr>
          <w:rStyle w:val="StyleUnderline"/>
          <w:highlight w:val="cyan"/>
        </w:rPr>
        <w:t>unions and Native</w:t>
      </w:r>
      <w:r w:rsidRPr="00A37AAA">
        <w:rPr>
          <w:rStyle w:val="StyleUnderline"/>
        </w:rPr>
        <w:t xml:space="preserve"> nation</w:t>
      </w:r>
      <w:r w:rsidRPr="00C63CCB">
        <w:rPr>
          <w:rStyle w:val="StyleUnderline"/>
          <w:highlight w:val="cyan"/>
        </w:rPr>
        <w:t xml:space="preserve">s can </w:t>
      </w:r>
      <w:r w:rsidRPr="00C63CCB">
        <w:rPr>
          <w:rStyle w:val="Emphasis"/>
          <w:highlight w:val="cyan"/>
        </w:rPr>
        <w:t>coexist</w:t>
      </w:r>
      <w:r w:rsidRPr="00C63CCB">
        <w:rPr>
          <w:rStyle w:val="StyleUnderline"/>
          <w:highlight w:val="cyan"/>
        </w:rPr>
        <w:t xml:space="preserve"> and exhibit </w:t>
      </w:r>
      <w:r w:rsidRPr="00C63CCB">
        <w:rPr>
          <w:rStyle w:val="Emphasis"/>
          <w:highlight w:val="cyan"/>
        </w:rPr>
        <w:t>mutual respect</w:t>
      </w:r>
      <w:r w:rsidRPr="00392773">
        <w:rPr>
          <w:sz w:val="16"/>
        </w:rPr>
        <w:t xml:space="preserve"> — even, in some cases, </w:t>
      </w:r>
      <w:r w:rsidRPr="00AA7C62">
        <w:rPr>
          <w:rStyle w:val="StyleUnderline"/>
        </w:rPr>
        <w:t xml:space="preserve">allowing workers greater </w:t>
      </w:r>
      <w:r w:rsidRPr="009A0BF6">
        <w:rPr>
          <w:rStyle w:val="Emphasis"/>
        </w:rPr>
        <w:t>protection</w:t>
      </w:r>
      <w:r w:rsidRPr="00AA7C62">
        <w:rPr>
          <w:rStyle w:val="StyleUnderline"/>
        </w:rPr>
        <w:t xml:space="preserve"> than</w:t>
      </w:r>
      <w:r w:rsidRPr="00392773">
        <w:rPr>
          <w:sz w:val="16"/>
        </w:rPr>
        <w:t xml:space="preserve"> is currently </w:t>
      </w:r>
      <w:r w:rsidRPr="00990B53">
        <w:rPr>
          <w:rStyle w:val="Emphasis"/>
        </w:rPr>
        <w:t>available</w:t>
      </w:r>
      <w:r w:rsidRPr="00AA7C62">
        <w:rPr>
          <w:rStyle w:val="StyleUnderline"/>
        </w:rPr>
        <w:t xml:space="preserve"> under federal law</w:t>
      </w:r>
      <w:r w:rsidRPr="00392773">
        <w:rPr>
          <w:sz w:val="16"/>
        </w:rPr>
        <w:t>.</w:t>
      </w:r>
    </w:p>
    <w:p w14:paraId="48903A55" w14:textId="77777777" w:rsidR="00D25C67" w:rsidRPr="00392773" w:rsidRDefault="00D25C67" w:rsidP="00D25C67">
      <w:pPr>
        <w:rPr>
          <w:sz w:val="16"/>
        </w:rPr>
      </w:pPr>
      <w:r w:rsidRPr="00E45022">
        <w:rPr>
          <w:rStyle w:val="StyleUnderline"/>
        </w:rPr>
        <w:t xml:space="preserve">The </w:t>
      </w:r>
      <w:r w:rsidRPr="00D425E8">
        <w:rPr>
          <w:rStyle w:val="StyleUnderline"/>
        </w:rPr>
        <w:t>Navajo Nation provides</w:t>
      </w:r>
      <w:r w:rsidRPr="00D425E8">
        <w:rPr>
          <w:sz w:val="16"/>
        </w:rPr>
        <w:t xml:space="preserve"> a </w:t>
      </w:r>
      <w:r w:rsidRPr="00D425E8">
        <w:rPr>
          <w:rStyle w:val="Emphasis"/>
        </w:rPr>
        <w:t>leading example</w:t>
      </w:r>
      <w:r w:rsidRPr="00D449C3">
        <w:rPr>
          <w:rStyle w:val="StyleUnderline"/>
        </w:rPr>
        <w:t xml:space="preserve"> of effective tribal-</w:t>
      </w:r>
      <w:r w:rsidRPr="00990B53">
        <w:rPr>
          <w:rStyle w:val="Emphasis"/>
        </w:rPr>
        <w:t>labor relations</w:t>
      </w:r>
      <w:r w:rsidRPr="00392773">
        <w:rPr>
          <w:sz w:val="16"/>
        </w:rPr>
        <w:t xml:space="preserve">. </w:t>
      </w:r>
      <w:r w:rsidRPr="00003AB2">
        <w:rPr>
          <w:rStyle w:val="StyleUnderline"/>
        </w:rPr>
        <w:t xml:space="preserve">In the 1990s, the </w:t>
      </w:r>
      <w:r w:rsidRPr="00C63CCB">
        <w:rPr>
          <w:rStyle w:val="Emphasis"/>
          <w:highlight w:val="cyan"/>
        </w:rPr>
        <w:t>Navajo</w:t>
      </w:r>
      <w:r w:rsidRPr="00003AB2">
        <w:rPr>
          <w:rStyle w:val="StyleUnderline"/>
        </w:rPr>
        <w:t xml:space="preserve"> Council </w:t>
      </w:r>
      <w:r w:rsidRPr="00C63CCB">
        <w:rPr>
          <w:rStyle w:val="StyleUnderline"/>
          <w:highlight w:val="cyan"/>
        </w:rPr>
        <w:t>promulgated</w:t>
      </w:r>
      <w:r w:rsidRPr="00003AB2">
        <w:rPr>
          <w:rStyle w:val="StyleUnderline"/>
        </w:rPr>
        <w:t xml:space="preserve"> a </w:t>
      </w:r>
      <w:r w:rsidRPr="00C63CCB">
        <w:rPr>
          <w:rStyle w:val="Emphasis"/>
          <w:highlight w:val="cyan"/>
        </w:rPr>
        <w:t>labor code</w:t>
      </w:r>
      <w:r w:rsidRPr="00C63CCB">
        <w:rPr>
          <w:rStyle w:val="StyleUnderline"/>
          <w:highlight w:val="cyan"/>
        </w:rPr>
        <w:t xml:space="preserve"> that established </w:t>
      </w:r>
      <w:r w:rsidRPr="00B27B96">
        <w:rPr>
          <w:rStyle w:val="Emphasis"/>
          <w:highlight w:val="cyan"/>
        </w:rPr>
        <w:t>c</w:t>
      </w:r>
      <w:r w:rsidRPr="00392773">
        <w:rPr>
          <w:sz w:val="16"/>
        </w:rPr>
        <w:t xml:space="preserve">ollective </w:t>
      </w:r>
      <w:r w:rsidRPr="00C63CCB">
        <w:rPr>
          <w:rStyle w:val="Emphasis"/>
          <w:highlight w:val="cyan"/>
        </w:rPr>
        <w:t>b</w:t>
      </w:r>
      <w:r w:rsidRPr="00C63CCB">
        <w:rPr>
          <w:sz w:val="16"/>
        </w:rPr>
        <w:t xml:space="preserve">argaining </w:t>
      </w:r>
      <w:r w:rsidRPr="00C63CCB">
        <w:rPr>
          <w:rStyle w:val="Emphasis"/>
          <w:highlight w:val="cyan"/>
        </w:rPr>
        <w:t>r</w:t>
      </w:r>
      <w:r w:rsidRPr="00392773">
        <w:rPr>
          <w:sz w:val="16"/>
        </w:rPr>
        <w:t>ight</w:t>
      </w:r>
      <w:r w:rsidRPr="00C63CCB">
        <w:rPr>
          <w:rStyle w:val="Emphasis"/>
          <w:highlight w:val="cyan"/>
        </w:rPr>
        <w:t>s</w:t>
      </w:r>
      <w:r w:rsidRPr="00392773">
        <w:rPr>
          <w:sz w:val="16"/>
        </w:rPr>
        <w:t xml:space="preserve"> </w:t>
      </w:r>
      <w:r w:rsidRPr="003E4C2E">
        <w:rPr>
          <w:rStyle w:val="StyleUnderline"/>
        </w:rPr>
        <w:t xml:space="preserve">for </w:t>
      </w:r>
      <w:r w:rsidRPr="00333032">
        <w:rPr>
          <w:rStyle w:val="Emphasis"/>
        </w:rPr>
        <w:t>employees</w:t>
      </w:r>
      <w:r w:rsidRPr="003E4C2E">
        <w:rPr>
          <w:rStyle w:val="StyleUnderline"/>
        </w:rPr>
        <w:t xml:space="preserve"> of</w:t>
      </w:r>
      <w:r w:rsidRPr="00392773">
        <w:rPr>
          <w:sz w:val="16"/>
        </w:rPr>
        <w:t xml:space="preserve"> the </w:t>
      </w:r>
      <w:r w:rsidRPr="00333032">
        <w:rPr>
          <w:rStyle w:val="Emphasis"/>
        </w:rPr>
        <w:t>Navajo</w:t>
      </w:r>
      <w:r w:rsidRPr="003E4C2E">
        <w:rPr>
          <w:rStyle w:val="StyleUnderline"/>
        </w:rPr>
        <w:t xml:space="preserve"> government</w:t>
      </w:r>
      <w:r w:rsidRPr="00392773">
        <w:rPr>
          <w:sz w:val="16"/>
        </w:rPr>
        <w:t xml:space="preserve"> and tribally owned corporations.142 The Laborers’ International Union of North America (LiUNA) subsequently campaigned to unionize the Navajo Area Indian Health Service (IHS).143 The IHS — unlike many tribal enterprises — employs a majority Native workforce.144 </w:t>
      </w:r>
      <w:r w:rsidRPr="003E4C2E">
        <w:rPr>
          <w:rStyle w:val="StyleUnderline"/>
        </w:rPr>
        <w:t>The union</w:t>
      </w:r>
      <w:r w:rsidRPr="00392773">
        <w:rPr>
          <w:sz w:val="16"/>
        </w:rPr>
        <w:t xml:space="preserve"> therefore </w:t>
      </w:r>
      <w:r w:rsidRPr="00F827A1">
        <w:rPr>
          <w:rStyle w:val="StyleUnderline"/>
        </w:rPr>
        <w:t xml:space="preserve">served as a </w:t>
      </w:r>
      <w:r w:rsidRPr="00224209">
        <w:rPr>
          <w:rStyle w:val="Emphasis"/>
        </w:rPr>
        <w:t>tool</w:t>
      </w:r>
      <w:r w:rsidRPr="00F827A1">
        <w:rPr>
          <w:rStyle w:val="StyleUnderline"/>
        </w:rPr>
        <w:t xml:space="preserve"> for both improving </w:t>
      </w:r>
      <w:r w:rsidRPr="00224209">
        <w:rPr>
          <w:rStyle w:val="Emphasis"/>
        </w:rPr>
        <w:t>workplace conditions</w:t>
      </w:r>
      <w:r w:rsidRPr="00F827A1">
        <w:rPr>
          <w:rStyle w:val="StyleUnderline"/>
        </w:rPr>
        <w:t xml:space="preserve"> and amplifying</w:t>
      </w:r>
      <w:r w:rsidRPr="00392773">
        <w:rPr>
          <w:sz w:val="16"/>
        </w:rPr>
        <w:t xml:space="preserve"> the </w:t>
      </w:r>
      <w:r w:rsidRPr="00224209">
        <w:rPr>
          <w:rStyle w:val="Emphasis"/>
        </w:rPr>
        <w:t>political will</w:t>
      </w:r>
      <w:r w:rsidRPr="00F827A1">
        <w:rPr>
          <w:rStyle w:val="StyleUnderline"/>
        </w:rPr>
        <w:t xml:space="preserve"> of tribal </w:t>
      </w:r>
      <w:r w:rsidRPr="00224209">
        <w:rPr>
          <w:rStyle w:val="Emphasis"/>
        </w:rPr>
        <w:t>citizens</w:t>
      </w:r>
      <w:r w:rsidRPr="00392773">
        <w:rPr>
          <w:sz w:val="16"/>
        </w:rPr>
        <w:t>.145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601A9B61" w14:textId="77777777" w:rsidR="00D25C67" w:rsidRPr="00392773" w:rsidRDefault="00D25C67" w:rsidP="00D25C67">
      <w:pPr>
        <w:rPr>
          <w:sz w:val="16"/>
        </w:rPr>
      </w:pPr>
      <w:r w:rsidRPr="00392773">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77C7C388" w14:textId="77777777" w:rsidR="00D25C67" w:rsidRPr="00392773" w:rsidRDefault="00D25C67" w:rsidP="00D25C67">
      <w:pPr>
        <w:rPr>
          <w:sz w:val="16"/>
        </w:rPr>
      </w:pPr>
      <w:r w:rsidRPr="008645E9">
        <w:rPr>
          <w:rStyle w:val="StyleUnderline"/>
        </w:rPr>
        <w:t xml:space="preserve">California’s </w:t>
      </w:r>
      <w:r w:rsidRPr="00A51F22">
        <w:rPr>
          <w:rStyle w:val="Emphasis"/>
        </w:rPr>
        <w:t>IGRA</w:t>
      </w:r>
      <w:r w:rsidRPr="008645E9">
        <w:rPr>
          <w:rStyle w:val="StyleUnderline"/>
        </w:rPr>
        <w:t xml:space="preserve"> compacting </w:t>
      </w:r>
      <w:r w:rsidRPr="00A51F22">
        <w:rPr>
          <w:rStyle w:val="StyleUnderline"/>
        </w:rPr>
        <w:t>process</w:t>
      </w:r>
      <w:r w:rsidRPr="00392773">
        <w:rPr>
          <w:sz w:val="16"/>
        </w:rPr>
        <w:t xml:space="preserve"> has </w:t>
      </w:r>
      <w:r w:rsidRPr="008645E9">
        <w:rPr>
          <w:rStyle w:val="StyleUnderline"/>
        </w:rPr>
        <w:t>created</w:t>
      </w:r>
      <w:r w:rsidRPr="00392773">
        <w:rPr>
          <w:sz w:val="16"/>
        </w:rPr>
        <w:t xml:space="preserve"> a </w:t>
      </w:r>
      <w:r w:rsidRPr="009E18B7">
        <w:rPr>
          <w:rStyle w:val="StyleUnderline"/>
        </w:rPr>
        <w:t xml:space="preserve">third </w:t>
      </w:r>
      <w:r w:rsidRPr="00A51F22">
        <w:rPr>
          <w:rStyle w:val="Emphasis"/>
        </w:rPr>
        <w:t>example</w:t>
      </w:r>
      <w:r w:rsidRPr="009E18B7">
        <w:rPr>
          <w:rStyle w:val="StyleUnderline"/>
        </w:rPr>
        <w:t xml:space="preserve"> of how </w:t>
      </w:r>
      <w:r w:rsidRPr="00A51F22">
        <w:rPr>
          <w:rStyle w:val="Emphasis"/>
        </w:rPr>
        <w:t>Native</w:t>
      </w:r>
      <w:r w:rsidRPr="009E18B7">
        <w:rPr>
          <w:rStyle w:val="StyleUnderline"/>
        </w:rPr>
        <w:t xml:space="preserve"> nation</w:t>
      </w:r>
      <w:r w:rsidRPr="00A51F22">
        <w:rPr>
          <w:rStyle w:val="Emphasis"/>
        </w:rPr>
        <w:t>s</w:t>
      </w:r>
      <w:r w:rsidRPr="009E18B7">
        <w:rPr>
          <w:rStyle w:val="StyleUnderline"/>
        </w:rPr>
        <w:t xml:space="preserve"> may regulate tribal </w:t>
      </w:r>
      <w:r w:rsidRPr="00A51F22">
        <w:rPr>
          <w:rStyle w:val="Emphasis"/>
        </w:rPr>
        <w:t>labor relations</w:t>
      </w:r>
      <w:r w:rsidRPr="009E18B7">
        <w:rPr>
          <w:rStyle w:val="StyleUnderline"/>
        </w:rPr>
        <w:t xml:space="preserve">. </w:t>
      </w:r>
      <w:r w:rsidRPr="00F533F7">
        <w:rPr>
          <w:rStyle w:val="StyleUnderline"/>
          <w:highlight w:val="cyan"/>
        </w:rPr>
        <w:t xml:space="preserve">Many </w:t>
      </w:r>
      <w:r w:rsidRPr="00F533F7">
        <w:rPr>
          <w:rStyle w:val="Emphasis"/>
          <w:highlight w:val="cyan"/>
        </w:rPr>
        <w:t>Native</w:t>
      </w:r>
      <w:r w:rsidRPr="009E18B7">
        <w:rPr>
          <w:rStyle w:val="StyleUnderline"/>
        </w:rPr>
        <w:t xml:space="preserve"> nation</w:t>
      </w:r>
      <w:r w:rsidRPr="00F533F7">
        <w:rPr>
          <w:rStyle w:val="Emphasis"/>
          <w:highlight w:val="cyan"/>
        </w:rPr>
        <w:t>s</w:t>
      </w:r>
      <w:r w:rsidRPr="00392773">
        <w:rPr>
          <w:sz w:val="16"/>
        </w:rPr>
        <w:t xml:space="preserve"> in California have </w:t>
      </w:r>
      <w:r w:rsidRPr="00F533F7">
        <w:rPr>
          <w:rStyle w:val="StyleUnderline"/>
          <w:highlight w:val="cyan"/>
        </w:rPr>
        <w:t xml:space="preserve">adopted </w:t>
      </w:r>
      <w:r w:rsidRPr="00F533F7">
        <w:rPr>
          <w:rStyle w:val="Emphasis"/>
          <w:highlight w:val="cyan"/>
        </w:rPr>
        <w:t>t</w:t>
      </w:r>
      <w:r w:rsidRPr="00F912E6">
        <w:rPr>
          <w:rStyle w:val="StyleUnderline"/>
        </w:rPr>
        <w:t xml:space="preserve">ribal </w:t>
      </w:r>
      <w:r w:rsidRPr="00F533F7">
        <w:rPr>
          <w:rStyle w:val="Emphasis"/>
          <w:highlight w:val="cyan"/>
        </w:rPr>
        <w:t>l</w:t>
      </w:r>
      <w:r w:rsidRPr="00F912E6">
        <w:rPr>
          <w:rStyle w:val="StyleUnderline"/>
        </w:rPr>
        <w:t xml:space="preserve">abor </w:t>
      </w:r>
      <w:r w:rsidRPr="00F533F7">
        <w:rPr>
          <w:rStyle w:val="Emphasis"/>
          <w:highlight w:val="cyan"/>
        </w:rPr>
        <w:t>r</w:t>
      </w:r>
      <w:r w:rsidRPr="00F912E6">
        <w:rPr>
          <w:rStyle w:val="StyleUnderline"/>
        </w:rPr>
        <w:t xml:space="preserve">elations </w:t>
      </w:r>
      <w:r w:rsidRPr="00F533F7">
        <w:rPr>
          <w:rStyle w:val="Emphasis"/>
          <w:highlight w:val="cyan"/>
        </w:rPr>
        <w:t>o</w:t>
      </w:r>
      <w:r w:rsidRPr="00F912E6">
        <w:rPr>
          <w:rStyle w:val="StyleUnderline"/>
        </w:rPr>
        <w:t>rdinance</w:t>
      </w:r>
      <w:r w:rsidRPr="00F533F7">
        <w:rPr>
          <w:rStyle w:val="Emphasis"/>
          <w:highlight w:val="cyan"/>
        </w:rPr>
        <w:t>s</w:t>
      </w:r>
      <w:r w:rsidRPr="00392773">
        <w:rPr>
          <w:sz w:val="16"/>
        </w:rPr>
        <w:t xml:space="preserve"> (TLROs) </w:t>
      </w:r>
      <w:r w:rsidRPr="00F912E6">
        <w:rPr>
          <w:rStyle w:val="StyleUnderline"/>
        </w:rPr>
        <w:t>as</w:t>
      </w:r>
      <w:r w:rsidRPr="00392773">
        <w:rPr>
          <w:sz w:val="16"/>
        </w:rPr>
        <w:t xml:space="preserve"> a </w:t>
      </w:r>
      <w:r w:rsidRPr="00F912E6">
        <w:rPr>
          <w:rStyle w:val="StyleUnderline"/>
        </w:rPr>
        <w:t>condition of their gaming compacts</w:t>
      </w:r>
      <w:r w:rsidRPr="00392773">
        <w:rPr>
          <w:sz w:val="16"/>
        </w:rPr>
        <w:t xml:space="preserve">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w:t>
      </w:r>
      <w:r w:rsidRPr="00F533F7">
        <w:rPr>
          <w:rStyle w:val="StyleUnderline"/>
          <w:highlight w:val="cyan"/>
        </w:rPr>
        <w:t>the TLRO</w:t>
      </w:r>
      <w:r w:rsidRPr="00392773">
        <w:rPr>
          <w:sz w:val="16"/>
        </w:rPr>
        <w:t xml:space="preserve"> also </w:t>
      </w:r>
      <w:r w:rsidRPr="00F533F7">
        <w:rPr>
          <w:rStyle w:val="StyleUnderline"/>
          <w:highlight w:val="cyan"/>
        </w:rPr>
        <w:t xml:space="preserve">permits </w:t>
      </w:r>
      <w:r w:rsidRPr="00F533F7">
        <w:rPr>
          <w:rStyle w:val="Emphasis"/>
          <w:highlight w:val="cyan"/>
        </w:rPr>
        <w:t>secondary boycotting</w:t>
      </w:r>
      <w:r w:rsidRPr="00392773">
        <w:rPr>
          <w:sz w:val="16"/>
        </w:rPr>
        <w:t xml:space="preserve"> — thus offering protection </w:t>
      </w:r>
      <w:r w:rsidRPr="00566262">
        <w:rPr>
          <w:rStyle w:val="StyleUnderline"/>
        </w:rPr>
        <w:t>beyond</w:t>
      </w:r>
      <w:r w:rsidRPr="00392773">
        <w:rPr>
          <w:sz w:val="16"/>
        </w:rPr>
        <w:t xml:space="preserve"> that offered by </w:t>
      </w:r>
      <w:r w:rsidRPr="00566262">
        <w:rPr>
          <w:rStyle w:val="StyleUnderline"/>
        </w:rPr>
        <w:t xml:space="preserve">the </w:t>
      </w:r>
      <w:r w:rsidRPr="00133870">
        <w:rPr>
          <w:rStyle w:val="Emphasis"/>
        </w:rPr>
        <w:t>NLRA</w:t>
      </w:r>
      <w:r w:rsidRPr="00392773">
        <w:rPr>
          <w:sz w:val="16"/>
        </w:rPr>
        <w:t xml:space="preserve">.160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F533F7">
        <w:rPr>
          <w:rStyle w:val="StyleUnderline"/>
          <w:highlight w:val="cyan"/>
        </w:rPr>
        <w:t xml:space="preserve">the </w:t>
      </w:r>
      <w:r w:rsidRPr="00F533F7">
        <w:rPr>
          <w:rStyle w:val="Emphasis"/>
          <w:highlight w:val="cyan"/>
        </w:rPr>
        <w:t>underlying</w:t>
      </w:r>
      <w:r w:rsidRPr="00F533F7">
        <w:rPr>
          <w:rStyle w:val="StyleUnderline"/>
          <w:highlight w:val="cyan"/>
        </w:rPr>
        <w:t xml:space="preserve"> principle</w:t>
      </w:r>
      <w:r w:rsidRPr="008B4ED6">
        <w:rPr>
          <w:rStyle w:val="StyleUnderline"/>
        </w:rPr>
        <w:t xml:space="preserve"> of encouraging</w:t>
      </w:r>
      <w:r w:rsidRPr="00392773">
        <w:rPr>
          <w:sz w:val="16"/>
        </w:rPr>
        <w:t xml:space="preserve"> the </w:t>
      </w:r>
      <w:r w:rsidRPr="003C7EFA">
        <w:rPr>
          <w:rStyle w:val="Emphasis"/>
        </w:rPr>
        <w:t>promulgation</w:t>
      </w:r>
      <w:r w:rsidRPr="000033A3">
        <w:rPr>
          <w:rStyle w:val="StyleUnderline"/>
        </w:rPr>
        <w:t xml:space="preserve"> of tribal labor law</w:t>
      </w:r>
      <w:r w:rsidRPr="00392773">
        <w:rPr>
          <w:sz w:val="16"/>
        </w:rPr>
        <w:t xml:space="preserve"> through the compacting process </w:t>
      </w:r>
      <w:r w:rsidRPr="00F533F7">
        <w:rPr>
          <w:rStyle w:val="StyleUnderline"/>
          <w:highlight w:val="cyan"/>
        </w:rPr>
        <w:t>presents</w:t>
      </w:r>
      <w:r w:rsidRPr="00555B90">
        <w:rPr>
          <w:rStyle w:val="StyleUnderline"/>
        </w:rPr>
        <w:t xml:space="preserve"> a </w:t>
      </w:r>
      <w:r w:rsidRPr="00F533F7">
        <w:rPr>
          <w:rStyle w:val="Emphasis"/>
          <w:highlight w:val="cyan"/>
        </w:rPr>
        <w:t>promising</w:t>
      </w:r>
      <w:r w:rsidRPr="003C7EFA">
        <w:rPr>
          <w:rStyle w:val="Emphasis"/>
        </w:rPr>
        <w:t xml:space="preserve"> model</w:t>
      </w:r>
      <w:r w:rsidRPr="00555B90">
        <w:rPr>
          <w:rStyle w:val="StyleUnderline"/>
        </w:rPr>
        <w:t xml:space="preserve"> of interdependent </w:t>
      </w:r>
      <w:r w:rsidRPr="00F533F7">
        <w:rPr>
          <w:rStyle w:val="Emphasis"/>
          <w:highlight w:val="cyan"/>
        </w:rPr>
        <w:t>self-determination</w:t>
      </w:r>
      <w:r w:rsidRPr="00392773">
        <w:rPr>
          <w:sz w:val="16"/>
        </w:rPr>
        <w:t>.</w:t>
      </w:r>
    </w:p>
    <w:p w14:paraId="45A53CCE" w14:textId="77777777" w:rsidR="00D25C67" w:rsidRDefault="00D25C67" w:rsidP="00D25C67">
      <w:pPr>
        <w:rPr>
          <w:sz w:val="16"/>
        </w:rPr>
      </w:pPr>
      <w:r w:rsidRPr="00392773">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w:t>
      </w:r>
      <w:r w:rsidRPr="00F533F7">
        <w:rPr>
          <w:rStyle w:val="StyleUnderline"/>
          <w:highlight w:val="cyan"/>
        </w:rPr>
        <w:t>This</w:t>
      </w:r>
      <w:r w:rsidRPr="00392773">
        <w:rPr>
          <w:sz w:val="16"/>
        </w:rPr>
        <w:t xml:space="preserve"> context </w:t>
      </w:r>
      <w:r w:rsidRPr="00F533F7">
        <w:rPr>
          <w:rStyle w:val="StyleUnderline"/>
          <w:highlight w:val="cyan"/>
        </w:rPr>
        <w:t xml:space="preserve">provides an </w:t>
      </w:r>
      <w:r w:rsidRPr="00F533F7">
        <w:rPr>
          <w:rStyle w:val="Emphasis"/>
          <w:highlight w:val="cyan"/>
        </w:rPr>
        <w:t>opportunity</w:t>
      </w:r>
      <w:r w:rsidRPr="00F533F7">
        <w:rPr>
          <w:rStyle w:val="StyleUnderline"/>
          <w:highlight w:val="cyan"/>
        </w:rPr>
        <w:t xml:space="preserve"> for</w:t>
      </w:r>
      <w:r w:rsidRPr="00742E8C">
        <w:rPr>
          <w:rStyle w:val="StyleUnderline"/>
        </w:rPr>
        <w:t xml:space="preserve"> worker advocates and </w:t>
      </w:r>
      <w:r w:rsidRPr="00F533F7">
        <w:rPr>
          <w:rStyle w:val="Emphasis"/>
          <w:highlight w:val="cyan"/>
        </w:rPr>
        <w:t>tribal governments</w:t>
      </w:r>
      <w:r w:rsidRPr="00F533F7">
        <w:rPr>
          <w:rStyle w:val="StyleUnderline"/>
          <w:highlight w:val="cyan"/>
        </w:rPr>
        <w:t xml:space="preserve"> to engage in </w:t>
      </w:r>
      <w:r w:rsidRPr="00F533F7">
        <w:rPr>
          <w:rStyle w:val="Emphasis"/>
          <w:highlight w:val="cyan"/>
        </w:rPr>
        <w:t>collaborative</w:t>
      </w:r>
      <w:r w:rsidRPr="00F533F7">
        <w:rPr>
          <w:rStyle w:val="StyleUnderline"/>
          <w:highlight w:val="cyan"/>
        </w:rPr>
        <w:t xml:space="preserve"> lawmaking, moving</w:t>
      </w:r>
      <w:r w:rsidRPr="00742E8C">
        <w:rPr>
          <w:rStyle w:val="StyleUnderline"/>
        </w:rPr>
        <w:t xml:space="preserve"> away from</w:t>
      </w:r>
      <w:r w:rsidRPr="00392773">
        <w:rPr>
          <w:sz w:val="16"/>
        </w:rPr>
        <w:t xml:space="preserve"> the “</w:t>
      </w:r>
      <w:r w:rsidRPr="00965C7D">
        <w:rPr>
          <w:rStyle w:val="Emphasis"/>
        </w:rPr>
        <w:t>negative</w:t>
      </w:r>
      <w:r w:rsidRPr="00B156F5">
        <w:rPr>
          <w:rStyle w:val="StyleUnderline"/>
        </w:rPr>
        <w:t>” approach</w:t>
      </w:r>
      <w:r w:rsidRPr="00392773">
        <w:rPr>
          <w:sz w:val="16"/>
        </w:rPr>
        <w:t xml:space="preserve"> identified by Guss </w:t>
      </w:r>
      <w:r w:rsidRPr="00B156F5">
        <w:rPr>
          <w:rStyle w:val="StyleUnderline"/>
        </w:rPr>
        <w:t xml:space="preserve">and </w:t>
      </w:r>
      <w:r w:rsidRPr="00F533F7">
        <w:rPr>
          <w:rStyle w:val="StyleUnderline"/>
          <w:highlight w:val="cyan"/>
        </w:rPr>
        <w:t>toward</w:t>
      </w:r>
      <w:r w:rsidRPr="00392773">
        <w:rPr>
          <w:sz w:val="16"/>
        </w:rPr>
        <w:t xml:space="preserve"> a </w:t>
      </w:r>
      <w:r w:rsidRPr="00D75118">
        <w:rPr>
          <w:rStyle w:val="StyleUnderline"/>
        </w:rPr>
        <w:t xml:space="preserve">positive, </w:t>
      </w:r>
      <w:r w:rsidRPr="00F533F7">
        <w:rPr>
          <w:rStyle w:val="Emphasis"/>
          <w:highlight w:val="cyan"/>
        </w:rPr>
        <w:t>interdependent approach</w:t>
      </w:r>
      <w:r w:rsidRPr="00D75118">
        <w:rPr>
          <w:rStyle w:val="StyleUnderline"/>
        </w:rPr>
        <w:t xml:space="preserve"> to power-building </w:t>
      </w:r>
      <w:r w:rsidRPr="00F533F7">
        <w:rPr>
          <w:rStyle w:val="StyleUnderline"/>
          <w:highlight w:val="cyan"/>
        </w:rPr>
        <w:t>that</w:t>
      </w:r>
      <w:r w:rsidRPr="00392773">
        <w:rPr>
          <w:sz w:val="16"/>
        </w:rPr>
        <w:t xml:space="preserve"> better </w:t>
      </w:r>
      <w:r w:rsidRPr="00F533F7">
        <w:rPr>
          <w:rStyle w:val="StyleUnderline"/>
          <w:highlight w:val="cyan"/>
        </w:rPr>
        <w:t xml:space="preserve">serves </w:t>
      </w:r>
      <w:r w:rsidRPr="00F533F7">
        <w:rPr>
          <w:rStyle w:val="Emphasis"/>
          <w:highlight w:val="cyan"/>
        </w:rPr>
        <w:t>both</w:t>
      </w:r>
      <w:r w:rsidRPr="00F533F7">
        <w:rPr>
          <w:rStyle w:val="StyleUnderline"/>
          <w:highlight w:val="cyan"/>
        </w:rPr>
        <w:t xml:space="preserve"> workers and sovereignty</w:t>
      </w:r>
      <w:r w:rsidRPr="00392773">
        <w:rPr>
          <w:sz w:val="16"/>
        </w:rPr>
        <w:t xml:space="preserve">.164 </w:t>
      </w:r>
      <w:r w:rsidRPr="00117589">
        <w:rPr>
          <w:rStyle w:val="StyleUnderline"/>
        </w:rPr>
        <w:t>Against</w:t>
      </w:r>
      <w:r w:rsidRPr="00392773">
        <w:rPr>
          <w:sz w:val="16"/>
        </w:rPr>
        <w:t xml:space="preserve"> the backdrop of a </w:t>
      </w:r>
      <w:r w:rsidRPr="00B41A2A">
        <w:rPr>
          <w:rStyle w:val="Emphasis"/>
        </w:rPr>
        <w:t>legal landscape</w:t>
      </w:r>
      <w:r w:rsidRPr="00117589">
        <w:rPr>
          <w:rStyle w:val="StyleUnderline"/>
        </w:rPr>
        <w:t xml:space="preserve"> that is </w:t>
      </w:r>
      <w:r w:rsidRPr="00B41A2A">
        <w:rPr>
          <w:rStyle w:val="Emphasis"/>
        </w:rPr>
        <w:t>hostile</w:t>
      </w:r>
      <w:r w:rsidRPr="00117589">
        <w:rPr>
          <w:rStyle w:val="StyleUnderline"/>
        </w:rPr>
        <w:t xml:space="preserve"> to tribal jurisdiction</w:t>
      </w:r>
      <w:r w:rsidRPr="00392773">
        <w:rPr>
          <w:sz w:val="16"/>
        </w:rPr>
        <w:t xml:space="preserve"> over labor relations, </w:t>
      </w:r>
      <w:r w:rsidRPr="00203DFC">
        <w:rPr>
          <w:rStyle w:val="StyleUnderline"/>
        </w:rPr>
        <w:t>unions</w:t>
      </w:r>
      <w:r w:rsidRPr="00392773">
        <w:rPr>
          <w:sz w:val="16"/>
        </w:rPr>
        <w:t xml:space="preserve"> may voluntarily </w:t>
      </w:r>
      <w:r w:rsidRPr="00B41A2A">
        <w:rPr>
          <w:rStyle w:val="Emphasis"/>
        </w:rPr>
        <w:t>recognize</w:t>
      </w:r>
      <w:r w:rsidRPr="00203DFC">
        <w:rPr>
          <w:rStyle w:val="StyleUnderline"/>
        </w:rPr>
        <w:t xml:space="preserve"> a tribal government’s authority to gain</w:t>
      </w:r>
      <w:r w:rsidRPr="00392773">
        <w:rPr>
          <w:sz w:val="16"/>
        </w:rPr>
        <w:t xml:space="preserve"> bargaining </w:t>
      </w:r>
      <w:r w:rsidRPr="00B41A2A">
        <w:rPr>
          <w:rStyle w:val="Emphasis"/>
        </w:rPr>
        <w:t>power</w:t>
      </w:r>
      <w:r w:rsidRPr="00392773">
        <w:rPr>
          <w:sz w:val="16"/>
        </w:rPr>
        <w:t xml:space="preserve"> in tribal enterprises.165 On the other hand, if, as this Note argues, tribal enterprises are not employers under the NLRA, the absence of federal law allows Native nations to build systems that better support workers.</w:t>
      </w:r>
    </w:p>
    <w:p w14:paraId="6F1A832D" w14:textId="77777777" w:rsidR="00D25C67" w:rsidRDefault="00D25C67" w:rsidP="00D25C67">
      <w:pPr>
        <w:pStyle w:val="Heading4"/>
      </w:pPr>
      <w:r>
        <w:t xml:space="preserve">4. Tactical state engagement </w:t>
      </w:r>
      <w:r>
        <w:rPr>
          <w:u w:val="single"/>
        </w:rPr>
        <w:t>resists</w:t>
      </w:r>
      <w:r>
        <w:t xml:space="preserve"> colonialism.</w:t>
      </w:r>
    </w:p>
    <w:p w14:paraId="6727351B" w14:textId="77777777" w:rsidR="00D25C67" w:rsidRDefault="00D25C67" w:rsidP="00D25C67">
      <w:r w:rsidRPr="00226A20">
        <w:rPr>
          <w:rStyle w:val="Style13ptBold"/>
        </w:rPr>
        <w:t>Dabin 2</w:t>
      </w:r>
      <w:r>
        <w:rPr>
          <w:rStyle w:val="Style13ptBold"/>
        </w:rPr>
        <w:t>3</w:t>
      </w:r>
      <w:r>
        <w:t xml:space="preserve">, </w:t>
      </w:r>
      <w:r w:rsidRPr="00226A20">
        <w:t xml:space="preserve">professor in the Political Science department at Université de Montréal </w:t>
      </w:r>
      <w:r>
        <w:t>(Simon Dabin, 3-13-2023, “</w:t>
      </w:r>
      <w:r w:rsidRPr="00226A20">
        <w:t>Participer ou s'autodéterminer ? Un état des lieux de la littérature décoloniale autochtone</w:t>
      </w:r>
      <w:r>
        <w:t>—</w:t>
      </w:r>
      <w:r w:rsidRPr="00226A20">
        <w:t>CORRIGENDUM</w:t>
      </w:r>
      <w:r>
        <w:t xml:space="preserve">,” Canadian Journal of Political Science/Revue canadienne de science politique, </w:t>
      </w:r>
      <w:r w:rsidRPr="00226A20">
        <w:t>Cambridge University Press</w:t>
      </w:r>
      <w:r>
        <w:t>, pp. 255, DOI: https://doi.org/10.1017/S0008423923000094)</w:t>
      </w:r>
    </w:p>
    <w:p w14:paraId="662D2C0A" w14:textId="77777777" w:rsidR="00D25C67" w:rsidRPr="0035114F" w:rsidRDefault="00D25C67" w:rsidP="00D25C67">
      <w:r>
        <w:t>*translated from French using Google Translate</w:t>
      </w:r>
    </w:p>
    <w:p w14:paraId="6DFF76AA" w14:textId="77777777" w:rsidR="00D25C67" w:rsidRPr="0035114F" w:rsidRDefault="00D25C67" w:rsidP="00D25C67">
      <w:r>
        <w:t>&lt;&lt;ORIGINAL TEXT BEGINS HERE&gt;&gt;</w:t>
      </w:r>
    </w:p>
    <w:p w14:paraId="7C783B56" w14:textId="77777777" w:rsidR="00D25C67" w:rsidRPr="00226A20" w:rsidRDefault="00D25C67" w:rsidP="00D25C67">
      <w:pPr>
        <w:rPr>
          <w:sz w:val="4"/>
          <w:szCs w:val="4"/>
        </w:rPr>
      </w:pPr>
      <w:r w:rsidRPr="00226A20">
        <w:rPr>
          <w:sz w:val="4"/>
          <w:szCs w:val="4"/>
        </w:rPr>
        <w:t>3.2 Un processus d'autodétermination qui vise la transformation de la société coloniale</w:t>
      </w:r>
    </w:p>
    <w:p w14:paraId="2B893B85" w14:textId="77777777" w:rsidR="00D25C67" w:rsidRPr="00226A20" w:rsidRDefault="00D25C67" w:rsidP="00D25C67">
      <w:pPr>
        <w:rPr>
          <w:sz w:val="4"/>
          <w:szCs w:val="4"/>
        </w:rPr>
      </w:pPr>
      <w:r w:rsidRPr="00226A20">
        <w:rPr>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4ABD18BC" w14:textId="77777777" w:rsidR="00D25C67" w:rsidRPr="00226A20" w:rsidRDefault="00D25C67" w:rsidP="00D25C67">
      <w:pPr>
        <w:rPr>
          <w:sz w:val="4"/>
          <w:szCs w:val="4"/>
        </w:rPr>
      </w:pPr>
      <w:r w:rsidRPr="00226A20">
        <w:rPr>
          <w:sz w:val="4"/>
          <w:szCs w:val="4"/>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536ABFB5" w14:textId="77777777" w:rsidR="00D25C67" w:rsidRPr="00226A20" w:rsidRDefault="00D25C67" w:rsidP="00D25C67">
      <w:pPr>
        <w:rPr>
          <w:sz w:val="4"/>
          <w:szCs w:val="4"/>
        </w:rPr>
      </w:pPr>
      <w:r w:rsidRPr="00226A20">
        <w:rPr>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414973AC" w14:textId="77777777" w:rsidR="00D25C67" w:rsidRPr="00226A20" w:rsidRDefault="00D25C67" w:rsidP="00D25C67">
      <w:pPr>
        <w:rPr>
          <w:sz w:val="4"/>
          <w:szCs w:val="4"/>
        </w:rPr>
      </w:pPr>
      <w:r w:rsidRPr="00226A20">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39E75D0F" w14:textId="77777777" w:rsidR="00D25C67" w:rsidRPr="00226A20" w:rsidRDefault="00D25C67" w:rsidP="00D25C67">
      <w:pPr>
        <w:rPr>
          <w:sz w:val="4"/>
          <w:szCs w:val="4"/>
        </w:rPr>
      </w:pPr>
      <w:r w:rsidRPr="00226A20">
        <w:rPr>
          <w:sz w:val="4"/>
          <w:szCs w:val="4"/>
        </w:rPr>
        <w:t>3.3 Une relation de nations à nation basée sur un espace de non-domination</w:t>
      </w:r>
    </w:p>
    <w:p w14:paraId="7BE9DE8A" w14:textId="77777777" w:rsidR="00D25C67" w:rsidRPr="00226A20" w:rsidRDefault="00D25C67" w:rsidP="00D25C67">
      <w:pPr>
        <w:rPr>
          <w:sz w:val="4"/>
          <w:szCs w:val="4"/>
        </w:rPr>
      </w:pPr>
      <w:r w:rsidRPr="00226A20">
        <w:rPr>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560B4905" w14:textId="77777777" w:rsidR="00D25C67" w:rsidRPr="00226A20" w:rsidRDefault="00D25C67" w:rsidP="00D25C67">
      <w:pPr>
        <w:rPr>
          <w:sz w:val="4"/>
          <w:szCs w:val="4"/>
        </w:rPr>
      </w:pPr>
      <w:r w:rsidRPr="00226A20">
        <w:rPr>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09FD2C72" w14:textId="77777777" w:rsidR="00D25C67" w:rsidRPr="00226A20" w:rsidRDefault="00D25C67" w:rsidP="00D25C67">
      <w:pPr>
        <w:rPr>
          <w:sz w:val="4"/>
          <w:szCs w:val="4"/>
        </w:rPr>
      </w:pPr>
      <w:r w:rsidRPr="00226A20">
        <w:rPr>
          <w:sz w:val="4"/>
          <w:szCs w:val="4"/>
        </w:rPr>
        <w:t>Conclusion</w:t>
      </w:r>
    </w:p>
    <w:p w14:paraId="509ECCE8" w14:textId="77777777" w:rsidR="00D25C67" w:rsidRPr="00226A20" w:rsidRDefault="00D25C67" w:rsidP="00D25C67">
      <w:pPr>
        <w:rPr>
          <w:sz w:val="4"/>
          <w:szCs w:val="4"/>
        </w:rPr>
      </w:pPr>
      <w:r w:rsidRPr="00226A20">
        <w:rPr>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7727C2A9" w14:textId="77777777" w:rsidR="00D25C67" w:rsidRPr="00226A20" w:rsidRDefault="00D25C67" w:rsidP="00D25C67">
      <w:pPr>
        <w:rPr>
          <w:sz w:val="4"/>
          <w:szCs w:val="4"/>
        </w:rPr>
      </w:pPr>
      <w:r w:rsidRPr="00226A20">
        <w:rPr>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4B63BA31" w14:textId="77777777" w:rsidR="00D25C67" w:rsidRPr="00226A20" w:rsidRDefault="00D25C67" w:rsidP="00D25C67">
      <w:pPr>
        <w:rPr>
          <w:sz w:val="4"/>
          <w:szCs w:val="4"/>
        </w:rPr>
      </w:pPr>
      <w:r w:rsidRPr="00226A20">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4BEAB9C0" w14:textId="77777777" w:rsidR="00D25C67" w:rsidRPr="00226A20" w:rsidRDefault="00D25C67" w:rsidP="00D25C67">
      <w:pPr>
        <w:rPr>
          <w:sz w:val="4"/>
          <w:szCs w:val="4"/>
        </w:rPr>
      </w:pPr>
      <w:r w:rsidRPr="00226A20">
        <w:rPr>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06E4CD53" w14:textId="77777777" w:rsidR="00D25C67" w:rsidRPr="0035114F" w:rsidRDefault="00D25C67" w:rsidP="00D25C67">
      <w:r>
        <w:t>&lt;&lt;ORIGINAL TEXT ENDS HERE&gt;&gt;</w:t>
      </w:r>
    </w:p>
    <w:p w14:paraId="12A5A313" w14:textId="77777777" w:rsidR="00D25C67" w:rsidRPr="00B75D53" w:rsidRDefault="00D25C67" w:rsidP="00D25C67">
      <w:pPr>
        <w:rPr>
          <w:sz w:val="16"/>
        </w:rPr>
      </w:pPr>
      <w:r w:rsidRPr="00B75D53">
        <w:rPr>
          <w:sz w:val="16"/>
        </w:rPr>
        <w:t>3.2 A process of self-determination which aims at the transformation of colonial society</w:t>
      </w:r>
    </w:p>
    <w:p w14:paraId="776DD309" w14:textId="77777777" w:rsidR="00D25C67" w:rsidRPr="00B75D53" w:rsidRDefault="00D25C67" w:rsidP="00D25C67">
      <w:pPr>
        <w:rPr>
          <w:sz w:val="16"/>
        </w:rPr>
      </w:pPr>
      <w:r w:rsidRPr="00FB1696">
        <w:rPr>
          <w:rStyle w:val="StyleUnderline"/>
        </w:rPr>
        <w:t>Indigenous peoples</w:t>
      </w:r>
      <w:r w:rsidRPr="00B75D53">
        <w:rPr>
          <w:sz w:val="16"/>
        </w:rPr>
        <w:t xml:space="preserve"> cannot ignore colonialism and its effects on their daily lives. They cannot ignore the constraints imposed by past and current policies to bring back “authentic” indigenous societies. From then on, they </w:t>
      </w:r>
      <w:r w:rsidRPr="00FB1696">
        <w:rPr>
          <w:rStyle w:val="StyleUnderline"/>
        </w:rPr>
        <w:t>must act against colonial violence</w:t>
      </w:r>
      <w:r w:rsidRPr="00B75D53">
        <w:rPr>
          <w:sz w:val="16"/>
        </w:rPr>
        <w:t xml:space="preserve">, both by protecting their values ​​and philosophies and </w:t>
      </w:r>
      <w:r w:rsidRPr="00FB1696">
        <w:rPr>
          <w:rStyle w:val="StyleUnderline"/>
        </w:rPr>
        <w:t>by challenging the structures of establishment colonialism</w:t>
      </w:r>
      <w:r w:rsidRPr="00B75D53">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4B45F6E1" w14:textId="77777777" w:rsidR="00D25C67" w:rsidRPr="00B75D53" w:rsidRDefault="00D25C67" w:rsidP="00D25C67">
      <w:pPr>
        <w:rPr>
          <w:sz w:val="16"/>
        </w:rPr>
      </w:pPr>
      <w:r w:rsidRPr="00B75D53">
        <w:rPr>
          <w:sz w:val="16"/>
        </w:rPr>
        <w:t xml:space="preserve">However, their perspective considers that the process of self-determination involves seizing and creating all </w:t>
      </w:r>
      <w:r w:rsidRPr="0035114F">
        <w:rPr>
          <w:sz w:val="16"/>
        </w:rPr>
        <w:t xml:space="preserve">opportunities that make it possible to invest the spaces of domination of the colonial state (Borrows, Reference Borrows2017b: 140). In short, </w:t>
      </w:r>
      <w:r w:rsidRPr="0035114F">
        <w:rPr>
          <w:rStyle w:val="StyleUnderline"/>
        </w:rPr>
        <w:t xml:space="preserve">we must be able to benefit from the </w:t>
      </w:r>
      <w:r w:rsidRPr="0035114F">
        <w:rPr>
          <w:rStyle w:val="Emphasis"/>
        </w:rPr>
        <w:t>recognition paradigm</w:t>
      </w:r>
      <w:r w:rsidRPr="0035114F">
        <w:rPr>
          <w:sz w:val="16"/>
        </w:rPr>
        <w:t xml:space="preserve">. As such, </w:t>
      </w:r>
      <w:r w:rsidRPr="0035114F">
        <w:rPr>
          <w:rStyle w:val="StyleUnderline"/>
        </w:rPr>
        <w:t xml:space="preserve">it must be considered that the negotiation spaces have a </w:t>
      </w:r>
      <w:r w:rsidRPr="0035114F">
        <w:rPr>
          <w:rStyle w:val="Emphasis"/>
        </w:rPr>
        <w:t>paradoxical character</w:t>
      </w:r>
      <w:r w:rsidRPr="0035114F">
        <w:rPr>
          <w:sz w:val="16"/>
        </w:rPr>
        <w:t>. Suzack ( Reference Suzack, Suzack, Huhndorf</w:t>
      </w:r>
      <w:r w:rsidRPr="00B75D53">
        <w:rPr>
          <w:sz w:val="16"/>
        </w:rPr>
        <w:t xml:space="preserve">, Perreault and Vancouver 2010 ) also uses the term “paradoxical dialogic” in her work on the relationship of indigenous women with the Canadian justice system. For her, </w:t>
      </w:r>
      <w:r w:rsidRPr="00FB1696">
        <w:rPr>
          <w:rStyle w:val="StyleUnderline"/>
        </w:rPr>
        <w:t>although by entering into discussions with non-natives within colonial institutions</w:t>
      </w:r>
      <w:r w:rsidRPr="00B75D53">
        <w:rPr>
          <w:sz w:val="16"/>
        </w:rPr>
        <w:t xml:space="preserve"> (in her case the judicial institutions), </w:t>
      </w:r>
      <w:r w:rsidRPr="00FB1696">
        <w:rPr>
          <w:rStyle w:val="StyleUnderline"/>
        </w:rPr>
        <w:t>Indigenous people</w:t>
      </w:r>
      <w:r w:rsidRPr="00B75D53">
        <w:rPr>
          <w:sz w:val="16"/>
        </w:rPr>
        <w:t xml:space="preserve"> adapt their demands and their identities; they also </w:t>
      </w:r>
      <w:r w:rsidRPr="00FB1696">
        <w:rPr>
          <w:rStyle w:val="StyleUnderline"/>
        </w:rPr>
        <w:t>brought the colonial state new ways of understanding its relations with them</w:t>
      </w:r>
      <w:r w:rsidRPr="00B75D53">
        <w:rPr>
          <w:sz w:val="16"/>
        </w:rPr>
        <w:t xml:space="preserve"> (Suzack, Reference Suzack, Suzack, Huhndorf, Perreault and Vancouver2010: 129).</w:t>
      </w:r>
    </w:p>
    <w:p w14:paraId="561D0442" w14:textId="77777777" w:rsidR="00D25C67" w:rsidRPr="00B75D53" w:rsidRDefault="00D25C67" w:rsidP="00D25C67">
      <w:pPr>
        <w:rPr>
          <w:sz w:val="16"/>
        </w:rPr>
      </w:pPr>
      <w:r w:rsidRPr="00B75D53">
        <w:rPr>
          <w:sz w:val="16"/>
        </w:rPr>
        <w:t xml:space="preserve">Thus, </w:t>
      </w:r>
      <w:r w:rsidRPr="0035114F">
        <w:rPr>
          <w:rStyle w:val="StyleUnderline"/>
          <w:highlight w:val="cyan"/>
        </w:rPr>
        <w:t>indigenous activism within institutions</w:t>
      </w:r>
      <w:r w:rsidRPr="00B75D53">
        <w:rPr>
          <w:sz w:val="16"/>
        </w:rPr>
        <w:t xml:space="preserve"> modifies the understanding of indigenous identities and values. It </w:t>
      </w:r>
      <w:r w:rsidRPr="0035114F">
        <w:rPr>
          <w:rStyle w:val="StyleUnderline"/>
          <w:highlight w:val="cyan"/>
        </w:rPr>
        <w:t xml:space="preserve">leads to </w:t>
      </w:r>
      <w:r w:rsidRPr="00226A20">
        <w:rPr>
          <w:rStyle w:val="Emphasis"/>
          <w:highlight w:val="cyan"/>
        </w:rPr>
        <w:t>(r</w:t>
      </w:r>
      <w:r w:rsidRPr="0035114F">
        <w:rPr>
          <w:rStyle w:val="Emphasis"/>
          <w:highlight w:val="cyan"/>
        </w:rPr>
        <w:t>)evolutions in</w:t>
      </w:r>
      <w:r w:rsidRPr="00FB1696">
        <w:rPr>
          <w:rStyle w:val="Emphasis"/>
        </w:rPr>
        <w:t xml:space="preserve"> the </w:t>
      </w:r>
      <w:r w:rsidRPr="0035114F">
        <w:rPr>
          <w:rStyle w:val="Emphasis"/>
          <w:highlight w:val="cyan"/>
        </w:rPr>
        <w:t>structures</w:t>
      </w:r>
      <w:r w:rsidRPr="00B75D53">
        <w:rPr>
          <w:sz w:val="16"/>
        </w:rPr>
        <w:t xml:space="preserve">, in the </w:t>
      </w:r>
      <w:r w:rsidRPr="0035114F">
        <w:rPr>
          <w:rStyle w:val="Emphasis"/>
          <w:highlight w:val="cyan"/>
        </w:rPr>
        <w:t>philosophies</w:t>
      </w:r>
      <w:r w:rsidRPr="00B75D53">
        <w:rPr>
          <w:sz w:val="16"/>
        </w:rPr>
        <w:t xml:space="preserve">, in the principles of </w:t>
      </w:r>
      <w:r w:rsidRPr="00FB1696">
        <w:rPr>
          <w:rStyle w:val="Emphasis"/>
        </w:rPr>
        <w:t>citizenship</w:t>
      </w:r>
      <w:r w:rsidRPr="00FB1696">
        <w:rPr>
          <w:rStyle w:val="StyleUnderline"/>
        </w:rPr>
        <w:t xml:space="preserve"> </w:t>
      </w:r>
      <w:r w:rsidRPr="0035114F">
        <w:rPr>
          <w:rStyle w:val="StyleUnderline"/>
          <w:highlight w:val="cyan"/>
        </w:rPr>
        <w:t>and</w:t>
      </w:r>
      <w:r w:rsidRPr="00B75D53">
        <w:rPr>
          <w:sz w:val="16"/>
        </w:rPr>
        <w:t xml:space="preserve"> in the </w:t>
      </w:r>
      <w:r w:rsidRPr="00FB1696">
        <w:rPr>
          <w:rStyle w:val="Emphasis"/>
        </w:rPr>
        <w:t xml:space="preserve">legal </w:t>
      </w:r>
      <w:r w:rsidRPr="0035114F">
        <w:rPr>
          <w:rStyle w:val="Emphasis"/>
          <w:highlight w:val="cyan"/>
        </w:rPr>
        <w:t>principles of the</w:t>
      </w:r>
      <w:r w:rsidRPr="00FB1696">
        <w:rPr>
          <w:rStyle w:val="Emphasis"/>
        </w:rPr>
        <w:t xml:space="preserve"> colonial </w:t>
      </w:r>
      <w:r w:rsidRPr="0035114F">
        <w:rPr>
          <w:rStyle w:val="Emphasis"/>
          <w:highlight w:val="cyan"/>
        </w:rPr>
        <w:t>state</w:t>
      </w:r>
      <w:r w:rsidRPr="00B75D53">
        <w:rPr>
          <w:sz w:val="16"/>
        </w:rPr>
        <w:t xml:space="preserve"> of establishment (Lightfoot, Reference Lightfoot, Stevens and Michelsen 2016). </w:t>
      </w:r>
      <w:r w:rsidRPr="0035114F">
        <w:rPr>
          <w:rStyle w:val="Emphasis"/>
          <w:highlight w:val="cyan"/>
        </w:rPr>
        <w:t>Each time Indigenous people use colonial institutions to challenge colonialism</w:t>
      </w:r>
      <w:r w:rsidRPr="0035114F">
        <w:rPr>
          <w:rStyle w:val="StyleUnderline"/>
          <w:highlight w:val="cyan"/>
        </w:rPr>
        <w:t xml:space="preserve">, </w:t>
      </w:r>
      <w:r w:rsidRPr="0035114F">
        <w:rPr>
          <w:rStyle w:val="Emphasis"/>
          <w:highlight w:val="cyan"/>
        </w:rPr>
        <w:t>they</w:t>
      </w:r>
      <w:r w:rsidRPr="00FB1696">
        <w:rPr>
          <w:rStyle w:val="Emphasis"/>
        </w:rPr>
        <w:t xml:space="preserve"> help </w:t>
      </w:r>
      <w:r w:rsidRPr="0035114F">
        <w:rPr>
          <w:rStyle w:val="Emphasis"/>
          <w:highlight w:val="cyan"/>
        </w:rPr>
        <w:t>lay</w:t>
      </w:r>
      <w:r w:rsidRPr="00FB1696">
        <w:rPr>
          <w:rStyle w:val="Emphasis"/>
        </w:rPr>
        <w:t xml:space="preserve"> the </w:t>
      </w:r>
      <w:r w:rsidRPr="0035114F">
        <w:rPr>
          <w:rStyle w:val="Emphasis"/>
          <w:highlight w:val="cyan"/>
        </w:rPr>
        <w:t>foundations</w:t>
      </w:r>
      <w:r w:rsidRPr="00FB1696">
        <w:rPr>
          <w:rStyle w:val="StyleUnderline"/>
        </w:rPr>
        <w:t xml:space="preserve">, </w:t>
      </w:r>
      <w:r w:rsidRPr="00FB1696">
        <w:rPr>
          <w:rStyle w:val="Emphasis"/>
        </w:rPr>
        <w:t>step by step</w:t>
      </w:r>
      <w:r w:rsidRPr="00FB1696">
        <w:rPr>
          <w:rStyle w:val="StyleUnderline"/>
        </w:rPr>
        <w:t xml:space="preserve">, </w:t>
      </w:r>
      <w:r w:rsidRPr="0035114F">
        <w:rPr>
          <w:rStyle w:val="Emphasis"/>
          <w:highlight w:val="cyan"/>
        </w:rPr>
        <w:t>for real change</w:t>
      </w:r>
      <w:r w:rsidRPr="00FB1696">
        <w:rPr>
          <w:rStyle w:val="Emphasis"/>
        </w:rPr>
        <w:t xml:space="preserve"> to take place</w:t>
      </w:r>
      <w:r w:rsidRPr="00B75D53">
        <w:rPr>
          <w:sz w:val="16"/>
        </w:rPr>
        <w:t xml:space="preserve">. More concretely, </w:t>
      </w:r>
      <w:r w:rsidRPr="0035114F">
        <w:rPr>
          <w:rStyle w:val="StyleUnderline"/>
          <w:highlight w:val="cyan"/>
        </w:rPr>
        <w:t>Indigenous people</w:t>
      </w:r>
      <w:r w:rsidRPr="00FB1696">
        <w:rPr>
          <w:rStyle w:val="StyleUnderline"/>
        </w:rPr>
        <w:t xml:space="preserve"> can </w:t>
      </w:r>
      <w:r w:rsidRPr="0035114F">
        <w:rPr>
          <w:rStyle w:val="StyleUnderline"/>
          <w:highlight w:val="cyan"/>
        </w:rPr>
        <w:t xml:space="preserve">take advantage of spaces for negotiations and </w:t>
      </w:r>
      <w:r w:rsidRPr="0035114F">
        <w:rPr>
          <w:rStyle w:val="Emphasis"/>
          <w:highlight w:val="cyan"/>
        </w:rPr>
        <w:t>invest in</w:t>
      </w:r>
      <w:r w:rsidRPr="00FB1696">
        <w:rPr>
          <w:rStyle w:val="Emphasis"/>
        </w:rPr>
        <w:t xml:space="preserve"> structures of </w:t>
      </w:r>
      <w:r w:rsidRPr="0035114F">
        <w:rPr>
          <w:rStyle w:val="Emphasis"/>
          <w:highlight w:val="cyan"/>
        </w:rPr>
        <w:t>domination with the aim of contradicting</w:t>
      </w:r>
      <w:r w:rsidRPr="00FB1696">
        <w:rPr>
          <w:rStyle w:val="Emphasis"/>
        </w:rPr>
        <w:t xml:space="preserve"> the </w:t>
      </w:r>
      <w:r w:rsidRPr="0035114F">
        <w:rPr>
          <w:rStyle w:val="Emphasis"/>
          <w:highlight w:val="cyan"/>
        </w:rPr>
        <w:t>colonial narrative</w:t>
      </w:r>
      <w:r w:rsidRPr="00B75D53">
        <w:rPr>
          <w:sz w:val="16"/>
        </w:rPr>
        <w:t xml:space="preserve"> (LaRocque, Reference LaRocque1975); </w:t>
      </w:r>
      <w:r w:rsidRPr="0035114F">
        <w:rPr>
          <w:rStyle w:val="Emphasis"/>
          <w:highlight w:val="cyan"/>
        </w:rPr>
        <w:t>to regain</w:t>
      </w:r>
      <w:r w:rsidRPr="00FB1696">
        <w:rPr>
          <w:rStyle w:val="Emphasis"/>
        </w:rPr>
        <w:t xml:space="preserve"> a capacity to act by obtaining </w:t>
      </w:r>
      <w:r w:rsidRPr="0035114F">
        <w:rPr>
          <w:rStyle w:val="Emphasis"/>
          <w:highlight w:val="cyan"/>
        </w:rPr>
        <w:t>political skills</w:t>
      </w:r>
      <w:r w:rsidRPr="00B75D53">
        <w:rPr>
          <w:sz w:val="16"/>
        </w:rPr>
        <w:t xml:space="preserve"> (Duffy, Reference Duffy1988; Rasing, Reference Rasing2017); to </w:t>
      </w:r>
      <w:r w:rsidRPr="0035114F">
        <w:rPr>
          <w:rStyle w:val="StyleUnderline"/>
          <w:highlight w:val="cyan"/>
        </w:rPr>
        <w:t>establish fairer</w:t>
      </w:r>
      <w:r w:rsidRPr="00B75D53">
        <w:rPr>
          <w:sz w:val="16"/>
        </w:rPr>
        <w:t xml:space="preserve"> modern </w:t>
      </w:r>
      <w:r w:rsidRPr="0035114F">
        <w:rPr>
          <w:rStyle w:val="StyleUnderline"/>
          <w:highlight w:val="cyan"/>
        </w:rPr>
        <w:t>treaties</w:t>
      </w:r>
      <w:r w:rsidRPr="00B75D53">
        <w:rPr>
          <w:sz w:val="16"/>
        </w:rPr>
        <w:t xml:space="preserve"> (Aldridge and Fenge, Reference Aldridge2015); to </w:t>
      </w:r>
      <w:r w:rsidRPr="0035114F">
        <w:rPr>
          <w:rStyle w:val="StyleUnderline"/>
          <w:highlight w:val="cyan"/>
        </w:rPr>
        <w:t>transform</w:t>
      </w:r>
      <w:r w:rsidRPr="00B75D53">
        <w:rPr>
          <w:sz w:val="16"/>
        </w:rPr>
        <w:t xml:space="preserve"> Canadian </w:t>
      </w:r>
      <w:r w:rsidRPr="0035114F">
        <w:rPr>
          <w:rStyle w:val="StyleUnderline"/>
          <w:highlight w:val="cyan"/>
        </w:rPr>
        <w:t>law</w:t>
      </w:r>
      <w:r w:rsidRPr="00B75D53">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35114F">
        <w:rPr>
          <w:rStyle w:val="Emphasis"/>
          <w:szCs w:val="32"/>
          <w:highlight w:val="cyan"/>
        </w:rPr>
        <w:t>These actions destabilize</w:t>
      </w:r>
      <w:r w:rsidRPr="00FB1696">
        <w:rPr>
          <w:rStyle w:val="Emphasis"/>
          <w:szCs w:val="32"/>
        </w:rPr>
        <w:t xml:space="preserve"> the </w:t>
      </w:r>
      <w:r w:rsidRPr="0035114F">
        <w:rPr>
          <w:rStyle w:val="Emphasis"/>
          <w:szCs w:val="32"/>
          <w:highlight w:val="cyan"/>
        </w:rPr>
        <w:t>colonial foundations</w:t>
      </w:r>
      <w:r w:rsidRPr="00FB1696">
        <w:rPr>
          <w:rStyle w:val="Emphasis"/>
          <w:szCs w:val="32"/>
        </w:rPr>
        <w:t xml:space="preserve"> of States</w:t>
      </w:r>
      <w:r w:rsidRPr="00FB1696">
        <w:rPr>
          <w:rStyle w:val="StyleUnderline"/>
        </w:rPr>
        <w:t xml:space="preserve">. </w:t>
      </w:r>
      <w:r w:rsidRPr="0035114F">
        <w:rPr>
          <w:rStyle w:val="StyleUnderline"/>
          <w:highlight w:val="cyan"/>
        </w:rPr>
        <w:t>They present alternatives for thinking</w:t>
      </w:r>
      <w:r w:rsidRPr="00FB1696">
        <w:rPr>
          <w:rStyle w:val="StyleUnderline"/>
        </w:rPr>
        <w:t xml:space="preserve"> about new relationships</w:t>
      </w:r>
      <w:r w:rsidRPr="00B75D53">
        <w:rPr>
          <w:sz w:val="16"/>
        </w:rPr>
        <w:t xml:space="preserve"> (Barelli, Reference Barelli2016, 189–190) </w:t>
      </w:r>
      <w:r w:rsidRPr="0035114F">
        <w:rPr>
          <w:rStyle w:val="StyleUnderline"/>
          <w:highlight w:val="cyan"/>
        </w:rPr>
        <w:t>and</w:t>
      </w:r>
      <w:r w:rsidRPr="00B75D53">
        <w:rPr>
          <w:sz w:val="16"/>
        </w:rPr>
        <w:t xml:space="preserve"> ultimately </w:t>
      </w:r>
      <w:r w:rsidRPr="0035114F">
        <w:rPr>
          <w:rStyle w:val="StyleUnderline"/>
          <w:highlight w:val="cyan"/>
        </w:rPr>
        <w:t>make colonial institutions</w:t>
      </w:r>
      <w:r w:rsidRPr="00FB1696">
        <w:rPr>
          <w:rStyle w:val="StyleUnderline"/>
        </w:rPr>
        <w:t xml:space="preserve"> </w:t>
      </w:r>
      <w:r w:rsidRPr="00FB1696">
        <w:rPr>
          <w:rStyle w:val="Emphasis"/>
        </w:rPr>
        <w:t xml:space="preserve">more </w:t>
      </w:r>
      <w:r w:rsidRPr="0035114F">
        <w:rPr>
          <w:rStyle w:val="Emphasis"/>
          <w:highlight w:val="cyan"/>
        </w:rPr>
        <w:t>favorable to</w:t>
      </w:r>
      <w:r w:rsidRPr="00FB1696">
        <w:rPr>
          <w:rStyle w:val="Emphasis"/>
        </w:rPr>
        <w:t xml:space="preserve"> the </w:t>
      </w:r>
      <w:r w:rsidRPr="0035114F">
        <w:rPr>
          <w:rStyle w:val="Emphasis"/>
          <w:highlight w:val="cyan"/>
        </w:rPr>
        <w:t>acceptance of</w:t>
      </w:r>
      <w:r w:rsidRPr="00FB1696">
        <w:rPr>
          <w:rStyle w:val="Emphasis"/>
        </w:rPr>
        <w:t xml:space="preserve"> self-determined </w:t>
      </w:r>
      <w:r w:rsidRPr="0035114F">
        <w:rPr>
          <w:rStyle w:val="Emphasis"/>
          <w:highlight w:val="cyan"/>
        </w:rPr>
        <w:t>indigenous societies</w:t>
      </w:r>
      <w:r w:rsidRPr="00B75D53">
        <w:rPr>
          <w:sz w:val="16"/>
        </w:rPr>
        <w:t xml:space="preserve"> (Siobhán and Murphy, Reference Siobhán and Murphy2005: 3– 38).</w:t>
      </w:r>
    </w:p>
    <w:p w14:paraId="32392EBF" w14:textId="77777777" w:rsidR="00D25C67" w:rsidRPr="00FB1696" w:rsidRDefault="00D25C67" w:rsidP="00D25C67">
      <w:pPr>
        <w:rPr>
          <w:rStyle w:val="StyleUnderline"/>
        </w:rPr>
      </w:pPr>
      <w:r w:rsidRPr="00B75D53">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35114F">
        <w:rPr>
          <w:rStyle w:val="StyleUnderline"/>
          <w:highlight w:val="cyan"/>
        </w:rPr>
        <w:t>participation in</w:t>
      </w:r>
      <w:r w:rsidRPr="00FB1696">
        <w:rPr>
          <w:rStyle w:val="StyleUnderline"/>
        </w:rPr>
        <w:t xml:space="preserve"> democratic </w:t>
      </w:r>
      <w:r w:rsidRPr="0035114F">
        <w:rPr>
          <w:rStyle w:val="StyleUnderline"/>
          <w:highlight w:val="cyan"/>
        </w:rPr>
        <w:t>institutions can be part of</w:t>
      </w:r>
      <w:r w:rsidRPr="00FB1696">
        <w:rPr>
          <w:rStyle w:val="StyleUnderline"/>
        </w:rPr>
        <w:t xml:space="preserve"> this </w:t>
      </w:r>
      <w:r w:rsidRPr="00FB1696">
        <w:rPr>
          <w:rStyle w:val="Emphasis"/>
        </w:rPr>
        <w:t xml:space="preserve">process of </w:t>
      </w:r>
      <w:r w:rsidRPr="0035114F">
        <w:rPr>
          <w:rStyle w:val="Emphasis"/>
          <w:highlight w:val="cyan"/>
        </w:rPr>
        <w:t>subversion</w:t>
      </w:r>
      <w:r w:rsidRPr="00FB1696">
        <w:rPr>
          <w:rStyle w:val="StyleUnderline"/>
        </w:rPr>
        <w:t xml:space="preserve"> from within, but under certain conditions</w:t>
      </w:r>
      <w:r w:rsidRPr="00B75D53">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35114F">
        <w:rPr>
          <w:rStyle w:val="Emphasis"/>
          <w:highlight w:val="cyan"/>
        </w:rPr>
        <w:t>they contribute to</w:t>
      </w:r>
      <w:r w:rsidRPr="00FB1696">
        <w:rPr>
          <w:rStyle w:val="Emphasis"/>
        </w:rPr>
        <w:t xml:space="preserve"> the </w:t>
      </w:r>
      <w:r w:rsidRPr="0035114F">
        <w:rPr>
          <w:rStyle w:val="Emphasis"/>
          <w:highlight w:val="cyan"/>
        </w:rPr>
        <w:t>“indigenization of colonial structures”</w:t>
      </w:r>
      <w:r w:rsidRPr="00B75D53">
        <w:rPr>
          <w:sz w:val="16"/>
        </w:rPr>
        <w:t xml:space="preserve"> (Nadasdy, Reference Nadasdy2018: 14 and 309), that is to say that </w:t>
      </w:r>
      <w:r w:rsidRPr="0035114F">
        <w:rPr>
          <w:rStyle w:val="StyleUnderline"/>
          <w:highlight w:val="cyan"/>
        </w:rPr>
        <w:t>they make</w:t>
      </w:r>
      <w:r w:rsidRPr="00FB1696">
        <w:rPr>
          <w:rStyle w:val="StyleUnderline"/>
        </w:rPr>
        <w:t xml:space="preserve"> the </w:t>
      </w:r>
      <w:r w:rsidRPr="0035114F">
        <w:rPr>
          <w:rStyle w:val="StyleUnderline"/>
          <w:highlight w:val="cyan"/>
        </w:rPr>
        <w:t>institutions</w:t>
      </w:r>
      <w:r w:rsidRPr="00FB1696">
        <w:rPr>
          <w:rStyle w:val="StyleUnderline"/>
        </w:rPr>
        <w:t xml:space="preserve"> </w:t>
      </w:r>
      <w:r w:rsidRPr="00FB1696">
        <w:rPr>
          <w:rStyle w:val="Emphasis"/>
        </w:rPr>
        <w:t xml:space="preserve">more </w:t>
      </w:r>
      <w:r w:rsidRPr="0035114F">
        <w:rPr>
          <w:rStyle w:val="Emphasis"/>
          <w:highlight w:val="cyan"/>
        </w:rPr>
        <w:t>favorable</w:t>
      </w:r>
      <w:r w:rsidRPr="0035114F">
        <w:rPr>
          <w:rStyle w:val="StyleUnderline"/>
          <w:highlight w:val="cyan"/>
        </w:rPr>
        <w:t xml:space="preserve"> and </w:t>
      </w:r>
      <w:r w:rsidRPr="0035114F">
        <w:rPr>
          <w:rStyle w:val="Emphasis"/>
          <w:highlight w:val="cyan"/>
        </w:rPr>
        <w:t>permeable to indigenous claims</w:t>
      </w:r>
      <w:r w:rsidRPr="00FB1696">
        <w:rPr>
          <w:rStyle w:val="StyleUnderline"/>
        </w:rPr>
        <w:t xml:space="preserve">, </w:t>
      </w:r>
      <w:r w:rsidRPr="00FB1696">
        <w:rPr>
          <w:rStyle w:val="Emphasis"/>
        </w:rPr>
        <w:t>traditions</w:t>
      </w:r>
      <w:r w:rsidRPr="00FB1696">
        <w:rPr>
          <w:rStyle w:val="StyleUnderline"/>
        </w:rPr>
        <w:t xml:space="preserve"> and </w:t>
      </w:r>
      <w:r w:rsidRPr="00FB1696">
        <w:rPr>
          <w:rStyle w:val="Emphasis"/>
        </w:rPr>
        <w:t>values</w:t>
      </w:r>
      <w:r w:rsidRPr="00FB1696">
        <w:rPr>
          <w:rStyle w:val="StyleUnderline"/>
        </w:rPr>
        <w:t>.</w:t>
      </w:r>
    </w:p>
    <w:p w14:paraId="56C315E6" w14:textId="77777777" w:rsidR="00D25C67" w:rsidRPr="00B75D53" w:rsidRDefault="00D25C67" w:rsidP="00D25C67">
      <w:pPr>
        <w:rPr>
          <w:sz w:val="16"/>
        </w:rPr>
      </w:pPr>
      <w:r w:rsidRPr="00B75D53">
        <w:rPr>
          <w:sz w:val="16"/>
        </w:rPr>
        <w:t>3.3 A nation-to-nation relationship based on a space of non-domination</w:t>
      </w:r>
    </w:p>
    <w:p w14:paraId="152C0175" w14:textId="77777777" w:rsidR="00D25C67" w:rsidRPr="00B75D53" w:rsidRDefault="00D25C67" w:rsidP="00D25C67">
      <w:pPr>
        <w:rPr>
          <w:sz w:val="16"/>
        </w:rPr>
      </w:pPr>
      <w:r w:rsidRPr="00B75D53">
        <w:rPr>
          <w:sz w:val="16"/>
        </w:rPr>
        <w:t xml:space="preserve">Self-determined indigenous societies are not defined in advance since they depend on the evolution of their relationships with Canadian society. </w:t>
      </w:r>
      <w:r w:rsidRPr="00FB1696">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B75D53">
        <w:rPr>
          <w:sz w:val="16"/>
        </w:rPr>
        <w:t xml:space="preserve">. but which will be based on a common legal source nevertheless negotiated between the indigenous nations and the Canadian nation (Hoehn, Reference Hoehn2012). </w:t>
      </w:r>
      <w:r w:rsidRPr="00FB1696">
        <w:rPr>
          <w:rStyle w:val="StyleUnderline"/>
        </w:rPr>
        <w:t>This relationship can</w:t>
      </w:r>
      <w:r w:rsidRPr="00B75D53">
        <w:rPr>
          <w:sz w:val="16"/>
        </w:rPr>
        <w:t xml:space="preserve"> also </w:t>
      </w:r>
      <w:r w:rsidRPr="00FB1696">
        <w:rPr>
          <w:rStyle w:val="StyleUnderline"/>
        </w:rPr>
        <w:t>be beneficial for</w:t>
      </w:r>
      <w:r w:rsidRPr="00B75D53">
        <w:rPr>
          <w:sz w:val="16"/>
        </w:rPr>
        <w:t xml:space="preserve"> Canadian </w:t>
      </w:r>
      <w:r w:rsidRPr="00FB1696">
        <w:rPr>
          <w:rStyle w:val="Emphasis"/>
        </w:rPr>
        <w:t>society</w:t>
      </w:r>
      <w:r w:rsidRPr="00B75D53">
        <w:rPr>
          <w:sz w:val="16"/>
        </w:rPr>
        <w:t xml:space="preserve">. Indeed, considering that </w:t>
      </w:r>
      <w:r w:rsidRPr="00FB1696">
        <w:rPr>
          <w:rStyle w:val="StyleUnderline"/>
        </w:rPr>
        <w:t>the process of self-determination allows Indigenous peoples to impose, step by step, a new regime of values ​​and truths</w:t>
      </w:r>
      <w:r w:rsidRPr="00B75D53">
        <w:rPr>
          <w:sz w:val="16"/>
        </w:rPr>
        <w:t xml:space="preserve"> on the Canadian nation (Simpson and Smith, Reference Simpson2014: 3), </w:t>
      </w:r>
      <w:r w:rsidRPr="00FB1696">
        <w:rPr>
          <w:rStyle w:val="StyleUnderline"/>
        </w:rPr>
        <w:t xml:space="preserve">the resulting relationship will </w:t>
      </w:r>
      <w:r w:rsidRPr="00FB1696">
        <w:rPr>
          <w:rStyle w:val="Emphasis"/>
        </w:rPr>
        <w:t>transform</w:t>
      </w:r>
      <w:r w:rsidRPr="00B75D53">
        <w:rPr>
          <w:sz w:val="16"/>
        </w:rPr>
        <w:t xml:space="preserve"> Canadian </w:t>
      </w:r>
      <w:r w:rsidRPr="00FB1696">
        <w:rPr>
          <w:rStyle w:val="Emphasis"/>
        </w:rPr>
        <w:t>society</w:t>
      </w:r>
      <w:r w:rsidRPr="00FB1696">
        <w:rPr>
          <w:rStyle w:val="StyleUnderline"/>
        </w:rPr>
        <w:t xml:space="preserve"> for the better.</w:t>
      </w:r>
      <w:r w:rsidRPr="00B75D53">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5440A45E" w14:textId="77777777" w:rsidR="00D25C67" w:rsidRPr="00B75D53" w:rsidRDefault="00D25C67" w:rsidP="00D25C67">
      <w:pPr>
        <w:rPr>
          <w:sz w:val="16"/>
        </w:rPr>
      </w:pPr>
      <w:r w:rsidRPr="00B75D53">
        <w:rPr>
          <w:sz w:val="16"/>
        </w:rPr>
        <w:t xml:space="preserve">From this perspective, </w:t>
      </w:r>
      <w:r w:rsidRPr="001E6759">
        <w:rPr>
          <w:rStyle w:val="StyleUnderline"/>
        </w:rPr>
        <w:t>participation is</w:t>
      </w:r>
      <w:r w:rsidRPr="00B75D53">
        <w:rPr>
          <w:sz w:val="16"/>
        </w:rPr>
        <w:t xml:space="preserve"> both </w:t>
      </w:r>
      <w:r w:rsidRPr="001E6759">
        <w:rPr>
          <w:rStyle w:val="StyleUnderline"/>
        </w:rPr>
        <w:t xml:space="preserve">part of the </w:t>
      </w:r>
      <w:r w:rsidRPr="001E6759">
        <w:rPr>
          <w:rStyle w:val="Emphasis"/>
        </w:rPr>
        <w:t>process of indigenous self-determination</w:t>
      </w:r>
      <w:r w:rsidRPr="001E6759">
        <w:rPr>
          <w:rStyle w:val="StyleUnderline"/>
        </w:rPr>
        <w:t xml:space="preserve"> and contributes to</w:t>
      </w:r>
      <w:r w:rsidRPr="00B75D53">
        <w:rPr>
          <w:sz w:val="16"/>
        </w:rPr>
        <w:t xml:space="preserve"> the formation of </w:t>
      </w:r>
      <w:r w:rsidRPr="001E6759">
        <w:rPr>
          <w:rStyle w:val="StyleUnderline"/>
        </w:rPr>
        <w:t>a nation-to-nation relationship based on a legal and political space of egalitarian and virtuous interdependence between indigenous peoples and non-indigenous peoples</w:t>
      </w:r>
      <w:r w:rsidRPr="00B75D53">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4EEE9333" w14:textId="77777777" w:rsidR="00D25C67" w:rsidRPr="00B75D53" w:rsidRDefault="00D25C67" w:rsidP="00D25C67">
      <w:pPr>
        <w:rPr>
          <w:sz w:val="16"/>
        </w:rPr>
      </w:pPr>
      <w:r w:rsidRPr="00B75D53">
        <w:rPr>
          <w:sz w:val="16"/>
        </w:rPr>
        <w:t xml:space="preserve">Conclusion </w:t>
      </w:r>
    </w:p>
    <w:p w14:paraId="3191D854" w14:textId="77777777" w:rsidR="00D25C67" w:rsidRPr="00B75D53" w:rsidRDefault="00D25C67" w:rsidP="00D25C67">
      <w:pPr>
        <w:rPr>
          <w:sz w:val="16"/>
        </w:rPr>
      </w:pPr>
      <w:r w:rsidRPr="00B75D53">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4324EF53" w14:textId="77777777" w:rsidR="00D25C67" w:rsidRPr="00B75D53" w:rsidRDefault="00D25C67" w:rsidP="00D25C67">
      <w:pPr>
        <w:rPr>
          <w:sz w:val="16"/>
        </w:rPr>
      </w:pPr>
      <w:r w:rsidRPr="00B75D53">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7AFE10B3" w14:textId="77777777" w:rsidR="00D25C67" w:rsidRPr="001E6759" w:rsidRDefault="00D25C67" w:rsidP="00D25C67">
      <w:pPr>
        <w:rPr>
          <w:rStyle w:val="StyleUnderline"/>
        </w:rPr>
      </w:pPr>
      <w:r w:rsidRPr="00B75D53">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35114F">
        <w:rPr>
          <w:rStyle w:val="StyleUnderline"/>
          <w:highlight w:val="cyan"/>
        </w:rPr>
        <w:t>indigenous and non-indigenous values ​​</w:t>
      </w:r>
      <w:r w:rsidRPr="0035114F">
        <w:rPr>
          <w:rStyle w:val="Emphasis"/>
          <w:highlight w:val="cyan"/>
        </w:rPr>
        <w:t>are not</w:t>
      </w:r>
      <w:r w:rsidRPr="0035114F">
        <w:rPr>
          <w:rStyle w:val="StyleUnderline"/>
          <w:highlight w:val="cyan"/>
        </w:rPr>
        <w:t xml:space="preserve"> and </w:t>
      </w:r>
      <w:r w:rsidRPr="0035114F">
        <w:rPr>
          <w:rStyle w:val="Emphasis"/>
          <w:highlight w:val="cyan"/>
        </w:rPr>
        <w:t>should not be</w:t>
      </w:r>
      <w:r w:rsidRPr="001E6759">
        <w:rPr>
          <w:rStyle w:val="Emphasis"/>
        </w:rPr>
        <w:t xml:space="preserve"> considered </w:t>
      </w:r>
      <w:r w:rsidRPr="0035114F">
        <w:rPr>
          <w:rStyle w:val="Emphasis"/>
          <w:highlight w:val="cyan"/>
        </w:rPr>
        <w:t>incompatible</w:t>
      </w:r>
      <w:r w:rsidRPr="00B75D53">
        <w:rPr>
          <w:sz w:val="16"/>
        </w:rPr>
        <w:t xml:space="preserve">. Aboriginal </w:t>
      </w:r>
      <w:r w:rsidRPr="0035114F">
        <w:rPr>
          <w:sz w:val="16"/>
        </w:rPr>
        <w:t xml:space="preserve">people and non-Aboriginal people may be different: they can understand each other, and as they can understand each other, </w:t>
      </w:r>
      <w:r w:rsidRPr="0035114F">
        <w:rPr>
          <w:rStyle w:val="StyleUnderline"/>
        </w:rPr>
        <w:t>the process of</w:t>
      </w:r>
      <w:r w:rsidRPr="0035114F">
        <w:rPr>
          <w:sz w:val="16"/>
        </w:rPr>
        <w:t xml:space="preserve"> Aboriginal </w:t>
      </w:r>
      <w:r w:rsidRPr="0035114F">
        <w:rPr>
          <w:rStyle w:val="StyleUnderline"/>
        </w:rPr>
        <w:t>self-determination must</w:t>
      </w:r>
      <w:r w:rsidRPr="0035114F">
        <w:rPr>
          <w:sz w:val="16"/>
        </w:rPr>
        <w:t xml:space="preserve"> both </w:t>
      </w:r>
      <w:r w:rsidRPr="0035114F">
        <w:rPr>
          <w:rStyle w:val="StyleUnderline"/>
        </w:rPr>
        <w:t>focus on</w:t>
      </w:r>
      <w:r w:rsidRPr="0035114F">
        <w:rPr>
          <w:sz w:val="16"/>
        </w:rPr>
        <w:t xml:space="preserve"> the resurgence of </w:t>
      </w:r>
      <w:r w:rsidRPr="0035114F">
        <w:rPr>
          <w:rStyle w:val="Emphasis"/>
        </w:rPr>
        <w:t>values</w:t>
      </w:r>
      <w:r w:rsidRPr="0035114F">
        <w:rPr>
          <w:rStyle w:val="StyleUnderline"/>
        </w:rPr>
        <w:t xml:space="preserve">, </w:t>
      </w:r>
      <w:r w:rsidRPr="0035114F">
        <w:rPr>
          <w:rStyle w:val="Emphasis"/>
        </w:rPr>
        <w:t>institutions</w:t>
      </w:r>
      <w:r w:rsidRPr="0035114F">
        <w:rPr>
          <w:rStyle w:val="StyleUnderline"/>
        </w:rPr>
        <w:t xml:space="preserve">, </w:t>
      </w:r>
      <w:r w:rsidRPr="0035114F">
        <w:rPr>
          <w:rStyle w:val="Emphasis"/>
        </w:rPr>
        <w:t>philosophies</w:t>
      </w:r>
      <w:r w:rsidRPr="0035114F">
        <w:rPr>
          <w:rStyle w:val="StyleUnderline"/>
        </w:rPr>
        <w:t xml:space="preserve">, social relationships, gender relations of each indigenous nation, and </w:t>
      </w:r>
      <w:r w:rsidRPr="0035114F">
        <w:rPr>
          <w:rStyle w:val="StyleUnderline"/>
          <w:highlight w:val="cyan"/>
        </w:rPr>
        <w:t xml:space="preserve">create opportunities </w:t>
      </w:r>
      <w:r w:rsidRPr="0035114F">
        <w:rPr>
          <w:rStyle w:val="Emphasis"/>
          <w:highlight w:val="cyan"/>
        </w:rPr>
        <w:t>within</w:t>
      </w:r>
      <w:r w:rsidRPr="0035114F">
        <w:rPr>
          <w:rStyle w:val="Emphasis"/>
        </w:rPr>
        <w:t xml:space="preserve"> the structures of establishment </w:t>
      </w:r>
      <w:r w:rsidRPr="0035114F">
        <w:rPr>
          <w:rStyle w:val="Emphasis"/>
          <w:highlight w:val="cyan"/>
        </w:rPr>
        <w:t>colonialism to modify them</w:t>
      </w:r>
      <w:r w:rsidRPr="0035114F">
        <w:rPr>
          <w:rStyle w:val="Emphasis"/>
        </w:rPr>
        <w:t xml:space="preserve"> from within</w:t>
      </w:r>
      <w:r w:rsidRPr="0035114F">
        <w:rPr>
          <w:rStyle w:val="StyleUnderline"/>
        </w:rPr>
        <w:t xml:space="preserve"> </w:t>
      </w:r>
      <w:r w:rsidRPr="0035114F">
        <w:rPr>
          <w:rStyle w:val="StyleUnderline"/>
          <w:highlight w:val="cyan"/>
        </w:rPr>
        <w:t>and</w:t>
      </w:r>
      <w:r w:rsidRPr="001E6759">
        <w:rPr>
          <w:rStyle w:val="StyleUnderline"/>
        </w:rPr>
        <w:t xml:space="preserve"> </w:t>
      </w:r>
      <w:r w:rsidRPr="001E6759">
        <w:rPr>
          <w:rStyle w:val="Emphasis"/>
        </w:rPr>
        <w:t xml:space="preserve">to </w:t>
      </w:r>
      <w:r w:rsidRPr="00226A20">
        <w:rPr>
          <w:rStyle w:val="Emphasis"/>
          <w:highlight w:val="cyan"/>
        </w:rPr>
        <w:t xml:space="preserve">make </w:t>
      </w:r>
      <w:r w:rsidRPr="0035114F">
        <w:rPr>
          <w:rStyle w:val="Emphasis"/>
          <w:highlight w:val="cyan"/>
        </w:rPr>
        <w:t>them tolerant of indigenous resurgences</w:t>
      </w:r>
      <w:r w:rsidRPr="00B75D53">
        <w:rPr>
          <w:sz w:val="16"/>
        </w:rPr>
        <w:t xml:space="preserve">. From this perspective, </w:t>
      </w:r>
      <w:r w:rsidRPr="0035114F">
        <w:rPr>
          <w:rStyle w:val="StyleUnderline"/>
          <w:highlight w:val="cyan"/>
        </w:rPr>
        <w:t>participation in</w:t>
      </w:r>
      <w:r w:rsidRPr="001E6759">
        <w:rPr>
          <w:rStyle w:val="StyleUnderline"/>
        </w:rPr>
        <w:t xml:space="preserve"> democratic </w:t>
      </w:r>
      <w:r w:rsidRPr="0035114F">
        <w:rPr>
          <w:rStyle w:val="StyleUnderline"/>
          <w:highlight w:val="cyan"/>
        </w:rPr>
        <w:t>institutions can be</w:t>
      </w:r>
      <w:r w:rsidRPr="001E6759">
        <w:rPr>
          <w:rStyle w:val="StyleUnderline"/>
        </w:rPr>
        <w:t xml:space="preserve"> </w:t>
      </w:r>
      <w:r w:rsidRPr="001E6759">
        <w:rPr>
          <w:rStyle w:val="Emphasis"/>
        </w:rPr>
        <w:t>considered</w:t>
      </w:r>
      <w:r w:rsidRPr="001E6759">
        <w:rPr>
          <w:rStyle w:val="StyleUnderline"/>
        </w:rPr>
        <w:t xml:space="preserve"> and must even be </w:t>
      </w:r>
      <w:r w:rsidRPr="0035114F">
        <w:rPr>
          <w:rStyle w:val="Emphasis"/>
          <w:highlight w:val="cyan"/>
        </w:rPr>
        <w:t>desired</w:t>
      </w:r>
      <w:r w:rsidRPr="001E6759">
        <w:rPr>
          <w:rStyle w:val="StyleUnderline"/>
        </w:rPr>
        <w:t xml:space="preserve"> if it contributes to establishing a nation-to-nation relationship based on the </w:t>
      </w:r>
      <w:r w:rsidRPr="001E6759">
        <w:rPr>
          <w:rStyle w:val="Emphasis"/>
        </w:rPr>
        <w:t>logic of non-domination</w:t>
      </w:r>
      <w:r w:rsidRPr="001E6759">
        <w:rPr>
          <w:rStyle w:val="StyleUnderline"/>
        </w:rPr>
        <w:t>.</w:t>
      </w:r>
    </w:p>
    <w:p w14:paraId="7FD3A327" w14:textId="77777777" w:rsidR="00D25C67" w:rsidRPr="00B75D53" w:rsidRDefault="00D25C67" w:rsidP="00D25C67">
      <w:pPr>
        <w:rPr>
          <w:sz w:val="16"/>
        </w:rPr>
      </w:pPr>
      <w:r w:rsidRPr="00226A20">
        <w:rPr>
          <w:rStyle w:val="Emphasis"/>
          <w:szCs w:val="32"/>
        </w:rPr>
        <w:t>To conclude</w:t>
      </w:r>
      <w:r w:rsidRPr="0035114F">
        <w:rPr>
          <w:rStyle w:val="StyleUnderline"/>
        </w:rPr>
        <w:t>, it is important</w:t>
      </w:r>
      <w:r w:rsidRPr="001E6759">
        <w:rPr>
          <w:rStyle w:val="StyleUnderline"/>
        </w:rPr>
        <w:t xml:space="preserve"> to remember that </w:t>
      </w:r>
      <w:r w:rsidRPr="0035114F">
        <w:rPr>
          <w:rStyle w:val="StyleUnderline"/>
          <w:highlight w:val="cyan"/>
        </w:rPr>
        <w:t>if</w:t>
      </w:r>
      <w:r w:rsidRPr="001E6759">
        <w:rPr>
          <w:rStyle w:val="StyleUnderline"/>
        </w:rPr>
        <w:t xml:space="preserve"> this </w:t>
      </w:r>
      <w:r w:rsidRPr="0035114F">
        <w:rPr>
          <w:rStyle w:val="StyleUnderline"/>
          <w:highlight w:val="cyan"/>
        </w:rPr>
        <w:t>opposition is strong on</w:t>
      </w:r>
      <w:r w:rsidRPr="001E6759">
        <w:rPr>
          <w:rStyle w:val="StyleUnderline"/>
        </w:rPr>
        <w:t xml:space="preserve"> a </w:t>
      </w:r>
      <w:r w:rsidRPr="0035114F">
        <w:rPr>
          <w:rStyle w:val="StyleUnderline"/>
          <w:highlight w:val="cyan"/>
        </w:rPr>
        <w:t xml:space="preserve">theoretical level, </w:t>
      </w:r>
      <w:r w:rsidRPr="0035114F">
        <w:rPr>
          <w:rStyle w:val="Emphasis"/>
          <w:highlight w:val="cyan"/>
        </w:rPr>
        <w:t>it is</w:t>
      </w:r>
      <w:r w:rsidRPr="001E6759">
        <w:rPr>
          <w:rStyle w:val="Emphasis"/>
        </w:rPr>
        <w:t xml:space="preserve"> certainly </w:t>
      </w:r>
      <w:r w:rsidRPr="0035114F">
        <w:rPr>
          <w:rStyle w:val="Emphasis"/>
          <w:highlight w:val="cyan"/>
        </w:rPr>
        <w:t>less so in practice</w:t>
      </w:r>
      <w:r w:rsidRPr="00B75D53">
        <w:rPr>
          <w:sz w:val="16"/>
        </w:rPr>
        <w:t xml:space="preserve">. It is clear that </w:t>
      </w:r>
      <w:r w:rsidRPr="001E6759">
        <w:rPr>
          <w:rStyle w:val="StyleUnderline"/>
        </w:rPr>
        <w:t>Aboriginal people who participate</w:t>
      </w:r>
      <w:r w:rsidRPr="00B75D53">
        <w:rPr>
          <w:sz w:val="16"/>
        </w:rPr>
        <w:t xml:space="preserve"> (and those who do not participate) </w:t>
      </w:r>
      <w:r w:rsidRPr="001E6759">
        <w:rPr>
          <w:rStyle w:val="StyleUnderline"/>
        </w:rPr>
        <w:t>do not make their decisions following these theoretical reasonings</w:t>
      </w:r>
      <w:r w:rsidRPr="00B75D53">
        <w:rPr>
          <w:sz w:val="16"/>
        </w:rPr>
        <w:t xml:space="preserve">. Just as obviously, </w:t>
      </w:r>
      <w:r w:rsidRPr="0035114F">
        <w:rPr>
          <w:rStyle w:val="StyleUnderline"/>
        </w:rPr>
        <w:t>it is very likely that in practice</w:t>
      </w:r>
      <w:r w:rsidRPr="00B75D53">
        <w:rPr>
          <w:sz w:val="16"/>
        </w:rPr>
        <w:t xml:space="preserve">, several </w:t>
      </w:r>
      <w:r w:rsidRPr="0035114F">
        <w:rPr>
          <w:rStyle w:val="StyleUnderline"/>
          <w:highlight w:val="cyan"/>
        </w:rPr>
        <w:t>Indigenous people can</w:t>
      </w:r>
      <w:r w:rsidRPr="001E6759">
        <w:rPr>
          <w:rStyle w:val="StyleUnderline"/>
        </w:rPr>
        <w:t xml:space="preserve"> both </w:t>
      </w:r>
      <w:r w:rsidRPr="0035114F">
        <w:rPr>
          <w:rStyle w:val="Emphasis"/>
          <w:highlight w:val="cyan"/>
        </w:rPr>
        <w:t>participate in</w:t>
      </w:r>
      <w:r w:rsidRPr="001E6759">
        <w:rPr>
          <w:rStyle w:val="Emphasis"/>
        </w:rPr>
        <w:t xml:space="preserve"> democratic </w:t>
      </w:r>
      <w:r w:rsidRPr="0035114F">
        <w:rPr>
          <w:rStyle w:val="Emphasis"/>
          <w:highlight w:val="cyan"/>
        </w:rPr>
        <w:t>institutions</w:t>
      </w:r>
      <w:r w:rsidRPr="00B75D53">
        <w:rPr>
          <w:sz w:val="16"/>
        </w:rPr>
        <w:t xml:space="preserve"> (notably through voting), </w:t>
      </w:r>
      <w:r w:rsidRPr="0035114F">
        <w:rPr>
          <w:rStyle w:val="Emphasis"/>
          <w:highlight w:val="cyan"/>
        </w:rPr>
        <w:t>while taking part in</w:t>
      </w:r>
      <w:r w:rsidRPr="001E6759">
        <w:rPr>
          <w:rStyle w:val="Emphasis"/>
        </w:rPr>
        <w:t xml:space="preserve"> less formal</w:t>
      </w:r>
      <w:r w:rsidRPr="001E6759">
        <w:rPr>
          <w:rStyle w:val="StyleUnderline"/>
        </w:rPr>
        <w:t xml:space="preserve"> or </w:t>
      </w:r>
      <w:r w:rsidRPr="001E6759">
        <w:rPr>
          <w:rStyle w:val="Emphasis"/>
        </w:rPr>
        <w:t xml:space="preserve">more </w:t>
      </w:r>
      <w:r w:rsidRPr="0035114F">
        <w:rPr>
          <w:rStyle w:val="Emphasis"/>
          <w:highlight w:val="cyan"/>
        </w:rPr>
        <w:t>“radical” actions against the State</w:t>
      </w:r>
      <w:r w:rsidRPr="00B75D53">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28BFD468" w14:textId="77777777" w:rsidR="00D25C67" w:rsidRDefault="00D25C67" w:rsidP="00D25C67">
      <w:pPr>
        <w:pStyle w:val="Heading1"/>
      </w:pPr>
      <w:r>
        <w:t>2NC---Doubles---Northwestern</w:t>
      </w:r>
    </w:p>
    <w:p w14:paraId="62445B1E" w14:textId="77777777" w:rsidR="00D25C67" w:rsidRDefault="00D25C67" w:rsidP="00D25C67">
      <w:pPr>
        <w:pStyle w:val="Heading2"/>
      </w:pPr>
      <w:r>
        <w:t>Topicality</w:t>
      </w:r>
    </w:p>
    <w:p w14:paraId="736876B8" w14:textId="77777777" w:rsidR="00D25C67" w:rsidRDefault="00D25C67" w:rsidP="00D25C67">
      <w:pPr>
        <w:pStyle w:val="Heading2"/>
      </w:pPr>
      <w:r>
        <w:t>Adv---Grounded Normativity</w:t>
      </w:r>
    </w:p>
    <w:p w14:paraId="099F7578" w14:textId="77777777" w:rsidR="00D25C67" w:rsidRDefault="00D25C67" w:rsidP="00D25C67">
      <w:pPr>
        <w:pStyle w:val="Heading3"/>
      </w:pPr>
      <w:r>
        <w:t>Unions Good---AT: Pasternak---2NC</w:t>
      </w:r>
    </w:p>
    <w:p w14:paraId="456A438D" w14:textId="77777777" w:rsidR="00D25C67" w:rsidRPr="00790F39" w:rsidRDefault="00D25C67" w:rsidP="00D25C67">
      <w:pPr>
        <w:pStyle w:val="Heading4"/>
      </w:pPr>
      <w:r>
        <w:t xml:space="preserve">Pasternak is mostly about </w:t>
      </w:r>
      <w:r>
        <w:rPr>
          <w:u w:val="single"/>
        </w:rPr>
        <w:t>Canada,</w:t>
      </w:r>
      <w:r>
        <w:t xml:space="preserve"> concludes </w:t>
      </w:r>
      <w:r>
        <w:rPr>
          <w:u w:val="single"/>
        </w:rPr>
        <w:t>positive examples</w:t>
      </w:r>
      <w:r>
        <w:t xml:space="preserve"> </w:t>
      </w:r>
      <w:r w:rsidRPr="007E28BE">
        <w:rPr>
          <w:b w:val="0"/>
          <w:bCs/>
        </w:rPr>
        <w:t>like Unite Here Local 40</w:t>
      </w:r>
      <w:r>
        <w:t xml:space="preserve"> provide </w:t>
      </w:r>
      <w:r>
        <w:rPr>
          <w:u w:val="single"/>
        </w:rPr>
        <w:t>crucial security</w:t>
      </w:r>
      <w:r>
        <w:t xml:space="preserve"> for First Nation members AND that colonialism is structured around </w:t>
      </w:r>
      <w:r>
        <w:rPr>
          <w:u w:val="single"/>
        </w:rPr>
        <w:t>land</w:t>
      </w:r>
      <w:r>
        <w:t xml:space="preserve"> accumulation NOT repressive </w:t>
      </w:r>
      <w:r>
        <w:rPr>
          <w:u w:val="single"/>
        </w:rPr>
        <w:t>labor law</w:t>
      </w:r>
      <w:r>
        <w:t>. Insert…</w:t>
      </w:r>
    </w:p>
    <w:p w14:paraId="18AE5297" w14:textId="77777777" w:rsidR="00D25C67" w:rsidRDefault="00D25C67" w:rsidP="00D25C67">
      <w:pPr>
        <w:rPr>
          <w:rStyle w:val="StyleUnderline"/>
        </w:rPr>
      </w:pPr>
      <w:r w:rsidRPr="00B64A84">
        <w:rPr>
          <w:rStyle w:val="Style13ptBold"/>
          <w:highlight w:val="lightGray"/>
        </w:rPr>
        <w:t>1AC 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hyperlink r:id="rId9" w:history="1">
        <w:r w:rsidRPr="00277429">
          <w:rPr>
            <w:rStyle w:val="Hyperlink"/>
          </w:rPr>
          <w:t>https://doi.org/10.1093/9780198945246.003.00840</w:t>
        </w:r>
      </w:hyperlink>
      <w:r>
        <w:t>) UTD</w:t>
      </w:r>
    </w:p>
    <w:p w14:paraId="72A32094" w14:textId="77777777" w:rsidR="00D25C67" w:rsidRPr="00DE153E" w:rsidRDefault="00D25C67" w:rsidP="00D25C67">
      <w:pPr>
        <w:rPr>
          <w:rStyle w:val="StyleUnderline"/>
          <w:b/>
          <w:bCs/>
          <w:sz w:val="8"/>
          <w:szCs w:val="8"/>
        </w:rPr>
      </w:pPr>
      <w:r w:rsidRPr="00584EC0">
        <w:rPr>
          <w:rStyle w:val="StyleUnderline"/>
          <w:sz w:val="8"/>
          <w:szCs w:val="8"/>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584EC0">
        <w:rPr>
          <w:rStyle w:val="StyleUnderline"/>
          <w:sz w:val="8"/>
          <w:szCs w:val="8"/>
          <w:highlight w:val="green"/>
        </w:rPr>
        <w:t>labour camps or ‘man camps’</w:t>
      </w:r>
      <w:r w:rsidRPr="00584EC0">
        <w:rPr>
          <w:rStyle w:val="StyleUnderline"/>
          <w:sz w:val="8"/>
          <w:szCs w:val="8"/>
        </w:rPr>
        <w:t xml:space="preserve">, are the temporary workplace of thousands of mobile labourers who work on major infrastructure projects across the country. They have been a lightning rod of criticism in Indigenous communities for decades (Amnesty International, 2016; Gibson et al., 2017; Horwitz, 2014; Kavanagh, 2019; Women’s Earth Alliance &amp; Native Youth Sexual Health Network, 2016). The </w:t>
      </w:r>
      <w:r w:rsidRPr="00584EC0">
        <w:rPr>
          <w:rStyle w:val="StyleUnderline"/>
          <w:sz w:val="8"/>
          <w:szCs w:val="8"/>
          <w:highlight w:val="green"/>
        </w:rPr>
        <w:t>Secwepemc Women’s Warrior Society and</w:t>
      </w:r>
      <w:r w:rsidRPr="00584EC0">
        <w:rPr>
          <w:rStyle w:val="StyleUnderline"/>
          <w:sz w:val="8"/>
          <w:szCs w:val="8"/>
        </w:rPr>
        <w:t xml:space="preserve"> the </w:t>
      </w:r>
      <w:r w:rsidRPr="00584EC0">
        <w:rPr>
          <w:rStyle w:val="StyleUnderline"/>
          <w:sz w:val="8"/>
          <w:szCs w:val="8"/>
          <w:highlight w:val="green"/>
        </w:rPr>
        <w:t>Tiny House Warriors</w:t>
      </w:r>
      <w:r w:rsidRPr="00584EC0">
        <w:rPr>
          <w:rStyle w:val="StyleUnderline"/>
          <w:sz w:val="8"/>
          <w:szCs w:val="8"/>
        </w:rPr>
        <w:t xml:space="preserve"> put out a declaration specically against Kinder Morgan’s Trans Mountain pipeline man camps, describing the exponential rise in sexual violence associated with them and </w:t>
      </w:r>
      <w:r w:rsidRPr="00584EC0">
        <w:rPr>
          <w:rStyle w:val="StyleUnderline"/>
          <w:bCs/>
          <w:sz w:val="8"/>
          <w:szCs w:val="8"/>
          <w:highlight w:val="green"/>
        </w:rPr>
        <w:t>putting up a resistance camp</w:t>
      </w:r>
      <w:r w:rsidRPr="00584EC0">
        <w:rPr>
          <w:rStyle w:val="StyleUnderline"/>
          <w:bCs/>
          <w:sz w:val="8"/>
          <w:szCs w:val="8"/>
        </w:rPr>
        <w:t xml:space="preserve"> in its path</w:t>
      </w:r>
      <w:r w:rsidRPr="00584EC0">
        <w:rPr>
          <w:rStyle w:val="StyleUnderline"/>
          <w:sz w:val="8"/>
          <w:szCs w:val="8"/>
        </w:rPr>
        <w:t xml:space="preserve"> (Kerner, 2018). </w:t>
      </w:r>
      <w:r w:rsidRPr="00584EC0">
        <w:rPr>
          <w:rStyle w:val="StyleUnderline"/>
          <w:sz w:val="8"/>
          <w:szCs w:val="8"/>
          <w:highlight w:val="green"/>
        </w:rPr>
        <w:t>Man camps</w:t>
      </w:r>
      <w:r w:rsidRPr="00584EC0">
        <w:rPr>
          <w:rStyle w:val="StyleUnderline"/>
          <w:sz w:val="8"/>
          <w:szCs w:val="8"/>
        </w:rPr>
        <w:t xml:space="preserve"> are also apparently the </w:t>
      </w:r>
      <w:r w:rsidRPr="00584EC0">
        <w:rPr>
          <w:rStyle w:val="StyleUnderline"/>
          <w:bCs/>
          <w:sz w:val="8"/>
          <w:szCs w:val="8"/>
          <w:highlight w:val="green"/>
        </w:rPr>
        <w:t>site of</w:t>
      </w:r>
      <w:r w:rsidRPr="00584EC0">
        <w:rPr>
          <w:rStyle w:val="StyleUnderline"/>
          <w:bCs/>
          <w:sz w:val="8"/>
          <w:szCs w:val="8"/>
        </w:rPr>
        <w:t xml:space="preserve"> competition for </w:t>
      </w:r>
      <w:r w:rsidRPr="00584EC0">
        <w:rPr>
          <w:rStyle w:val="StyleUnderline"/>
          <w:bCs/>
          <w:sz w:val="8"/>
          <w:szCs w:val="8"/>
          <w:highlight w:val="green"/>
        </w:rPr>
        <w:t>unionization drives</w:t>
      </w:r>
      <w:r w:rsidRPr="00584EC0">
        <w:rPr>
          <w:rStyle w:val="StyleUnderline"/>
          <w:sz w:val="8"/>
          <w:szCs w:val="8"/>
        </w:rPr>
        <w:t xml:space="preserve">. </w:t>
      </w:r>
      <w:r w:rsidRPr="00953E0B">
        <w:rPr>
          <w:rStyle w:val="Emphasis"/>
          <w:highlight w:val="lightGray"/>
        </w:rPr>
        <w:t>Unite Here Local 40</w:t>
      </w:r>
      <w:r w:rsidRPr="00953E0B">
        <w:rPr>
          <w:rStyle w:val="StyleUnderline"/>
          <w:highlight w:val="lightGray"/>
        </w:rPr>
        <w:t xml:space="preserve"> is a </w:t>
      </w:r>
      <w:r w:rsidRPr="00953E0B">
        <w:rPr>
          <w:rStyle w:val="Emphasis"/>
          <w:highlight w:val="lightGray"/>
        </w:rPr>
        <w:t>radical union</w:t>
      </w:r>
      <w:r w:rsidRPr="00953E0B">
        <w:rPr>
          <w:rStyle w:val="StyleUnderline"/>
          <w:highlight w:val="lightGray"/>
        </w:rPr>
        <w:t xml:space="preserve"> that organizes </w:t>
      </w:r>
      <w:r w:rsidRPr="00953E0B">
        <w:rPr>
          <w:rStyle w:val="Emphasis"/>
          <w:highlight w:val="lightGray"/>
        </w:rPr>
        <w:t>hospitality</w:t>
      </w:r>
      <w:r w:rsidRPr="00953E0B">
        <w:rPr>
          <w:rStyle w:val="StyleUnderline"/>
          <w:highlight w:val="lightGray"/>
        </w:rPr>
        <w:t xml:space="preserve"> workers in British Columbia and provides </w:t>
      </w:r>
      <w:r w:rsidRPr="00953E0B">
        <w:rPr>
          <w:rStyle w:val="Emphasis"/>
          <w:highlight w:val="lightGray"/>
        </w:rPr>
        <w:t>job security</w:t>
      </w:r>
      <w:r w:rsidRPr="00953E0B">
        <w:rPr>
          <w:rStyle w:val="StyleUnderline"/>
          <w:highlight w:val="lightGray"/>
        </w:rPr>
        <w:t xml:space="preserve"> for mostly </w:t>
      </w:r>
      <w:r w:rsidRPr="00953E0B">
        <w:rPr>
          <w:rStyle w:val="Emphasis"/>
          <w:highlight w:val="lightGray"/>
        </w:rPr>
        <w:t>migrant</w:t>
      </w:r>
      <w:r w:rsidRPr="00953E0B">
        <w:rPr>
          <w:rStyle w:val="StyleUnderline"/>
          <w:highlight w:val="lightGray"/>
        </w:rPr>
        <w:t xml:space="preserve"> and </w:t>
      </w:r>
      <w:r w:rsidRPr="00953E0B">
        <w:rPr>
          <w:rStyle w:val="Emphasis"/>
          <w:highlight w:val="lightGray"/>
        </w:rPr>
        <w:t>racialized women</w:t>
      </w:r>
      <w:r w:rsidRPr="00953E0B">
        <w:rPr>
          <w:rStyle w:val="StyleUnderline"/>
          <w:highlight w:val="lightGray"/>
        </w:rPr>
        <w:t xml:space="preserve"> workers but also </w:t>
      </w:r>
      <w:r w:rsidRPr="00953E0B">
        <w:rPr>
          <w:rStyle w:val="Emphasis"/>
          <w:highlight w:val="lightGray"/>
        </w:rPr>
        <w:t>First Nation women</w:t>
      </w:r>
      <w:r w:rsidRPr="0067295D">
        <w:rPr>
          <w:rStyle w:val="StyleUnderline"/>
          <w:sz w:val="8"/>
          <w:szCs w:val="8"/>
        </w:rPr>
        <w:t xml:space="preserve">.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It </w:t>
      </w:r>
      <w:r w:rsidRPr="0067295D">
        <w:rPr>
          <w:rStyle w:val="StyleUnderline"/>
          <w:bCs/>
          <w:sz w:val="8"/>
          <w:szCs w:val="8"/>
          <w:highlight w:val="green"/>
        </w:rPr>
        <w:t>brought to</w:t>
      </w:r>
      <w:r w:rsidRPr="0067295D">
        <w:rPr>
          <w:rStyle w:val="StyleUnderline"/>
          <w:bCs/>
          <w:sz w:val="8"/>
          <w:szCs w:val="8"/>
        </w:rPr>
        <w:t xml:space="preserve"> the </w:t>
      </w:r>
      <w:r w:rsidRPr="0067295D">
        <w:rPr>
          <w:rStyle w:val="StyleUnderline"/>
          <w:bCs/>
          <w:sz w:val="8"/>
          <w:szCs w:val="8"/>
          <w:highlight w:val="green"/>
        </w:rPr>
        <w:t>surface</w:t>
      </w:r>
      <w:r w:rsidRPr="0067295D">
        <w:rPr>
          <w:rStyle w:val="StyleUnderline"/>
          <w:bCs/>
          <w:sz w:val="8"/>
          <w:szCs w:val="8"/>
        </w:rPr>
        <w:t xml:space="preserve"> the broader </w:t>
      </w:r>
      <w:r w:rsidRPr="0067295D">
        <w:rPr>
          <w:rStyle w:val="StyleUnderline"/>
          <w:bCs/>
          <w:sz w:val="8"/>
          <w:szCs w:val="8"/>
          <w:highlight w:val="green"/>
        </w:rPr>
        <w:t>role of labour</w:t>
      </w:r>
      <w:r w:rsidRPr="0067295D">
        <w:rPr>
          <w:rStyle w:val="StyleUnderline"/>
          <w:sz w:val="8"/>
          <w:szCs w:val="8"/>
          <w:highlight w:val="green"/>
        </w:rPr>
        <w:t xml:space="preserve"> in</w:t>
      </w:r>
      <w:r w:rsidRPr="0067295D">
        <w:rPr>
          <w:rStyle w:val="StyleUnderline"/>
          <w:sz w:val="8"/>
          <w:szCs w:val="8"/>
        </w:rPr>
        <w:t xml:space="preserve"> the political economy of </w:t>
      </w:r>
      <w:r w:rsidRPr="0067295D">
        <w:rPr>
          <w:rStyle w:val="StyleUnderline"/>
          <w:sz w:val="8"/>
          <w:szCs w:val="8"/>
          <w:highlight w:val="green"/>
        </w:rPr>
        <w:t>colonialism</w:t>
      </w:r>
      <w:r w:rsidRPr="0067295D">
        <w:rPr>
          <w:rStyle w:val="StyleUnderline"/>
          <w:sz w:val="8"/>
          <w:szCs w:val="8"/>
        </w:rPr>
        <w:t xml:space="preserve">. </w:t>
      </w:r>
      <w:r w:rsidRPr="0067295D">
        <w:rPr>
          <w:rStyle w:val="StyleUnderline"/>
          <w:bCs/>
          <w:sz w:val="8"/>
          <w:szCs w:val="8"/>
          <w:highlight w:val="green"/>
        </w:rPr>
        <w:t>Indigenous resistance to colonization</w:t>
      </w:r>
      <w:r w:rsidRPr="0067295D">
        <w:rPr>
          <w:rStyle w:val="StyleUnderline"/>
          <w:sz w:val="8"/>
          <w:szCs w:val="8"/>
        </w:rPr>
        <w:t xml:space="preserve"> can </w:t>
      </w:r>
      <w:r w:rsidRPr="0067295D">
        <w:rPr>
          <w:rStyle w:val="StyleUnderline"/>
          <w:sz w:val="8"/>
          <w:szCs w:val="8"/>
          <w:highlight w:val="green"/>
        </w:rPr>
        <w:t>intersect</w:t>
      </w:r>
      <w:r w:rsidRPr="0067295D">
        <w:rPr>
          <w:rStyle w:val="StyleUnderline"/>
          <w:sz w:val="8"/>
          <w:szCs w:val="8"/>
        </w:rPr>
        <w:t xml:space="preserve"> uncomfortably and </w:t>
      </w:r>
      <w:r w:rsidRPr="0067295D">
        <w:rPr>
          <w:rStyle w:val="StyleUnderline"/>
          <w:bCs/>
          <w:sz w:val="8"/>
          <w:szCs w:val="8"/>
        </w:rPr>
        <w:t xml:space="preserve">often violently </w:t>
      </w:r>
      <w:r w:rsidRPr="0067295D">
        <w:rPr>
          <w:rStyle w:val="StyleUnderline"/>
          <w:bCs/>
          <w:sz w:val="8"/>
          <w:szCs w:val="8"/>
          <w:highlight w:val="green"/>
        </w:rPr>
        <w:t>with</w:t>
      </w:r>
      <w:r w:rsidRPr="0067295D">
        <w:rPr>
          <w:rStyle w:val="StyleUnderline"/>
          <w:bCs/>
          <w:sz w:val="8"/>
          <w:szCs w:val="8"/>
        </w:rPr>
        <w:t xml:space="preserve"> a </w:t>
      </w:r>
      <w:r w:rsidRPr="0067295D">
        <w:rPr>
          <w:rStyle w:val="StyleUnderline"/>
          <w:bCs/>
          <w:sz w:val="8"/>
          <w:szCs w:val="8"/>
          <w:highlight w:val="green"/>
        </w:rPr>
        <w:t>fight by workers</w:t>
      </w:r>
      <w:r w:rsidRPr="0067295D">
        <w:rPr>
          <w:rStyle w:val="StyleUnderline"/>
          <w:sz w:val="8"/>
          <w:szCs w:val="8"/>
        </w:rPr>
        <w:t xml:space="preserve">, even those engaged in reproductive labour, </w:t>
      </w:r>
      <w:r w:rsidRPr="0067295D">
        <w:rPr>
          <w:rStyle w:val="StyleUnderline"/>
          <w:sz w:val="8"/>
          <w:szCs w:val="8"/>
          <w:highlight w:val="green"/>
        </w:rPr>
        <w:t xml:space="preserve">to </w:t>
      </w:r>
      <w:r w:rsidRPr="0067295D">
        <w:rPr>
          <w:rStyle w:val="StyleUnderline"/>
          <w:bCs/>
          <w:sz w:val="8"/>
          <w:szCs w:val="8"/>
          <w:highlight w:val="green"/>
        </w:rPr>
        <w:t>access Indigenous lands for</w:t>
      </w:r>
      <w:r w:rsidRPr="0067295D">
        <w:rPr>
          <w:rStyle w:val="StyleUnderline"/>
          <w:bCs/>
          <w:sz w:val="8"/>
          <w:szCs w:val="8"/>
        </w:rPr>
        <w:t xml:space="preserve"> </w:t>
      </w:r>
      <w:r w:rsidRPr="0067295D">
        <w:rPr>
          <w:rStyle w:val="StyleUnderline"/>
          <w:bCs/>
          <w:sz w:val="8"/>
          <w:szCs w:val="8"/>
          <w:highlight w:val="green"/>
        </w:rPr>
        <w:t>extraction and jobs</w:t>
      </w:r>
      <w:r w:rsidRPr="0067295D">
        <w:rPr>
          <w:rStyle w:val="StyleUnderline"/>
          <w:sz w:val="8"/>
          <w:szCs w:val="8"/>
        </w:rPr>
        <w:t xml:space="preserve">. As Adrian Smith (2017, p. 10) writes, ‘the work of survival of the former is deployed to undermine the work of survival of the latter’. Unite Here Local 40 is only one example of hundreds, demonstrating how </w:t>
      </w:r>
      <w:r w:rsidRPr="0067295D">
        <w:rPr>
          <w:rStyle w:val="StyleUnderline"/>
          <w:sz w:val="8"/>
          <w:szCs w:val="8"/>
          <w:highlight w:val="green"/>
        </w:rPr>
        <w:t>settler labour</w:t>
      </w:r>
      <w:r w:rsidRPr="0067295D">
        <w:rPr>
          <w:rStyle w:val="StyleUnderline"/>
          <w:sz w:val="8"/>
          <w:szCs w:val="8"/>
        </w:rPr>
        <w:t xml:space="preserve"> has been </w:t>
      </w:r>
      <w:r w:rsidRPr="0067295D">
        <w:rPr>
          <w:rStyle w:val="StyleUnderline"/>
          <w:sz w:val="8"/>
          <w:szCs w:val="8"/>
          <w:highlight w:val="green"/>
        </w:rPr>
        <w:t>central to colonial violence,</w:t>
      </w:r>
      <w:r w:rsidRPr="0067295D">
        <w:rPr>
          <w:rStyle w:val="StyleUnderline"/>
          <w:sz w:val="8"/>
          <w:szCs w:val="8"/>
        </w:rPr>
        <w:t xml:space="preserve"> the dispossession of Indigenous lands, and the replacement of Indigenous economies. It stands out because, by all other measures, </w:t>
      </w:r>
      <w:r w:rsidRPr="0067295D">
        <w:rPr>
          <w:rStyle w:val="StyleUnderline"/>
          <w:bCs/>
          <w:sz w:val="8"/>
          <w:szCs w:val="8"/>
        </w:rPr>
        <w:t xml:space="preserve">its </w:t>
      </w:r>
      <w:r w:rsidRPr="0067295D">
        <w:rPr>
          <w:rStyle w:val="StyleUnderline"/>
          <w:bCs/>
          <w:sz w:val="8"/>
          <w:szCs w:val="8"/>
          <w:highlight w:val="green"/>
        </w:rPr>
        <w:t>unionization drive</w:t>
      </w:r>
      <w:r w:rsidRPr="0067295D">
        <w:rPr>
          <w:rStyle w:val="StyleUnderline"/>
          <w:bCs/>
          <w:sz w:val="8"/>
          <w:szCs w:val="8"/>
        </w:rPr>
        <w:t xml:space="preserve"> is a progressive cause </w:t>
      </w:r>
      <w:r w:rsidRPr="0067295D">
        <w:rPr>
          <w:rStyle w:val="StyleUnderline"/>
          <w:bCs/>
          <w:sz w:val="8"/>
          <w:szCs w:val="8"/>
          <w:highlight w:val="green"/>
        </w:rPr>
        <w:t>that shores up</w:t>
      </w:r>
      <w:r w:rsidRPr="0067295D">
        <w:rPr>
          <w:rStyle w:val="StyleUnderline"/>
          <w:bCs/>
          <w:sz w:val="8"/>
          <w:szCs w:val="8"/>
        </w:rPr>
        <w:t xml:space="preserve"> the </w:t>
      </w:r>
      <w:r w:rsidRPr="0067295D">
        <w:rPr>
          <w:rStyle w:val="StyleUnderline"/>
          <w:bCs/>
          <w:sz w:val="8"/>
          <w:szCs w:val="8"/>
          <w:highlight w:val="green"/>
        </w:rPr>
        <w:t>precarity of exploited workers</w:t>
      </w:r>
      <w:r w:rsidRPr="0067295D">
        <w:rPr>
          <w:rStyle w:val="StyleUnderline"/>
          <w:sz w:val="8"/>
          <w:szCs w:val="8"/>
          <w:highlight w:val="green"/>
        </w:rPr>
        <w:t>.</w:t>
      </w:r>
      <w:r w:rsidRPr="0067295D">
        <w:rPr>
          <w:rStyle w:val="StyleUnderline"/>
          <w:sz w:val="8"/>
          <w:szCs w:val="8"/>
        </w:rPr>
        <w:t xml:space="preserve"> These </w:t>
      </w:r>
      <w:r w:rsidRPr="0067295D">
        <w:rPr>
          <w:rStyle w:val="StyleUnderline"/>
          <w:sz w:val="8"/>
          <w:szCs w:val="8"/>
          <w:highlight w:val="green"/>
        </w:rPr>
        <w:t>workers</w:t>
      </w:r>
      <w:r w:rsidRPr="0067295D">
        <w:rPr>
          <w:rStyle w:val="StyleUnderline"/>
          <w:sz w:val="8"/>
          <w:szCs w:val="8"/>
        </w:rPr>
        <w:t xml:space="preserve"> are </w:t>
      </w:r>
      <w:r w:rsidRPr="0067295D">
        <w:rPr>
          <w:rStyle w:val="StyleUnderline"/>
          <w:sz w:val="8"/>
          <w:szCs w:val="8"/>
          <w:highlight w:val="green"/>
        </w:rPr>
        <w:t>enmeshed in</w:t>
      </w:r>
      <w:r w:rsidRPr="0067295D">
        <w:rPr>
          <w:rStyle w:val="StyleUnderline"/>
          <w:sz w:val="8"/>
          <w:szCs w:val="8"/>
        </w:rPr>
        <w:t xml:space="preserve"> an </w:t>
      </w:r>
      <w:r w:rsidRPr="0067295D">
        <w:rPr>
          <w:rStyle w:val="StyleUnderline"/>
          <w:sz w:val="8"/>
          <w:szCs w:val="8"/>
          <w:highlight w:val="green"/>
        </w:rPr>
        <w:t>economic system that</w:t>
      </w:r>
      <w:r w:rsidRPr="0067295D">
        <w:rPr>
          <w:rStyle w:val="StyleUnderline"/>
          <w:sz w:val="8"/>
          <w:szCs w:val="8"/>
        </w:rPr>
        <w:t xml:space="preserve"> severely </w:t>
      </w:r>
      <w:r w:rsidRPr="0067295D">
        <w:rPr>
          <w:rStyle w:val="StyleUnderline"/>
          <w:sz w:val="8"/>
          <w:szCs w:val="8"/>
          <w:highlight w:val="green"/>
        </w:rPr>
        <w:t>limits</w:t>
      </w:r>
      <w:r w:rsidRPr="0067295D">
        <w:rPr>
          <w:rStyle w:val="StyleUnderline"/>
          <w:sz w:val="8"/>
          <w:szCs w:val="8"/>
        </w:rPr>
        <w:t xml:space="preserve"> independent </w:t>
      </w:r>
      <w:r w:rsidRPr="0067295D">
        <w:rPr>
          <w:rStyle w:val="StyleUnderline"/>
          <w:sz w:val="8"/>
          <w:szCs w:val="8"/>
          <w:highlight w:val="green"/>
        </w:rPr>
        <w:t>workplace ‘choice’</w:t>
      </w:r>
      <w:r w:rsidRPr="0067295D">
        <w:rPr>
          <w:rStyle w:val="StyleUnderline"/>
          <w:sz w:val="8"/>
          <w:szCs w:val="8"/>
        </w:rPr>
        <w:t>—beyond merely the non-existent choice of whether to sell their labour—</w:t>
      </w:r>
      <w:r w:rsidRPr="0067295D">
        <w:rPr>
          <w:rStyle w:val="StyleUnderline"/>
          <w:bCs/>
          <w:sz w:val="8"/>
          <w:szCs w:val="8"/>
          <w:highlight w:val="green"/>
        </w:rPr>
        <w:t>to the impossibility of existing without participating in a colonial economy</w:t>
      </w:r>
      <w:r w:rsidRPr="0067295D">
        <w:rPr>
          <w:rStyle w:val="StyleUnderline"/>
          <w:sz w:val="8"/>
          <w:szCs w:val="8"/>
          <w:highlight w:val="green"/>
        </w:rPr>
        <w:t>.</w:t>
      </w:r>
      <w:r w:rsidRPr="0067295D">
        <w:rPr>
          <w:rStyle w:val="StyleUnderline"/>
          <w:sz w:val="8"/>
          <w:szCs w:val="8"/>
        </w:rPr>
        <w:t xml:space="preserve"> This is what Sai Englert (2022, p. 172) calls a ‘dual tension’, as he describes: </w:t>
      </w:r>
      <w:r w:rsidRPr="0067295D">
        <w:rPr>
          <w:rStyle w:val="StyleUnderline"/>
          <w:sz w:val="8"/>
          <w:szCs w:val="8"/>
          <w:highlight w:val="green"/>
        </w:rPr>
        <w:t>‘Settler labour movements</w:t>
      </w:r>
      <w:r w:rsidRPr="0067295D">
        <w:rPr>
          <w:rStyle w:val="StyleUnderline"/>
          <w:sz w:val="8"/>
          <w:szCs w:val="8"/>
        </w:rPr>
        <w:t xml:space="preserve"> develop their institutions and political traditions through their struggle for a greater share of the value they create, as well as their simultaneous </w:t>
      </w:r>
      <w:r w:rsidRPr="0067295D">
        <w:rPr>
          <w:rStyle w:val="StyleUnderline"/>
          <w:bCs/>
          <w:sz w:val="8"/>
          <w:szCs w:val="8"/>
          <w:highlight w:val="green"/>
        </w:rPr>
        <w:t>struggle for</w:t>
      </w:r>
      <w:r w:rsidRPr="0067295D">
        <w:rPr>
          <w:rStyle w:val="StyleUnderline"/>
          <w:bCs/>
          <w:sz w:val="8"/>
          <w:szCs w:val="8"/>
        </w:rPr>
        <w:t xml:space="preserve"> a </w:t>
      </w:r>
      <w:r w:rsidRPr="0067295D">
        <w:rPr>
          <w:rStyle w:val="StyleUnderline"/>
          <w:bCs/>
          <w:sz w:val="8"/>
          <w:szCs w:val="8"/>
          <w:highlight w:val="green"/>
        </w:rPr>
        <w:t>greater share of the colonial loot</w:t>
      </w:r>
      <w:r w:rsidRPr="0067295D">
        <w:rPr>
          <w:rStyle w:val="StyleUnderline"/>
          <w:sz w:val="8"/>
          <w:szCs w:val="8"/>
        </w:rPr>
        <w:t xml:space="preserve"> which they participate in accumulating.’ At times—like the striking chant of White miners in South Africa in 1922: ‘Workers of the World, Unite and Fight for a White South Africa!’—</w:t>
      </w:r>
      <w:r w:rsidRPr="0067295D">
        <w:rPr>
          <w:rStyle w:val="StyleUnderline"/>
          <w:bCs/>
          <w:sz w:val="8"/>
          <w:szCs w:val="8"/>
          <w:highlight w:val="green"/>
        </w:rPr>
        <w:t>labour is overtly colonial, racist, and anti-Indigenous</w:t>
      </w:r>
      <w:r w:rsidRPr="0067295D">
        <w:rPr>
          <w:rStyle w:val="StyleUnderline"/>
          <w:sz w:val="8"/>
          <w:szCs w:val="8"/>
        </w:rPr>
        <w:t>; at others, it is a by-product of the social stratification of exploited labour. Take the recent example involving Energy Transfer Partners, the company that owns the highly contested Dakota Access Pipeline that cuts through Oceti Sakowin lands in North Dakota, United States. The American Federation of Labor and Congress of Industrial Organizations (</w:t>
      </w:r>
      <w:r w:rsidRPr="0067295D">
        <w:rPr>
          <w:rStyle w:val="StyleUnderline"/>
          <w:sz w:val="8"/>
          <w:szCs w:val="8"/>
          <w:highlight w:val="green"/>
        </w:rPr>
        <w:t>AFL-CIO</w:t>
      </w:r>
      <w:r w:rsidRPr="0067295D">
        <w:rPr>
          <w:rStyle w:val="StyleUnderline"/>
          <w:sz w:val="8"/>
          <w:szCs w:val="8"/>
        </w:rPr>
        <w:t xml:space="preserve">) negotiated with the company to hire unionized workers in order to secure their project labour agreement. AFL-CIO president Richard Trumka </w:t>
      </w:r>
      <w:r w:rsidRPr="0067295D">
        <w:rPr>
          <w:rStyle w:val="StyleUnderline"/>
          <w:sz w:val="8"/>
          <w:szCs w:val="8"/>
          <w:highlight w:val="green"/>
        </w:rPr>
        <w:t>spoke in support for</w:t>
      </w:r>
      <w:r w:rsidRPr="0067295D">
        <w:rPr>
          <w:rStyle w:val="StyleUnderline"/>
          <w:sz w:val="8"/>
          <w:szCs w:val="8"/>
        </w:rPr>
        <w:t xml:space="preserve"> the </w:t>
      </w:r>
      <w:r w:rsidRPr="0067295D">
        <w:rPr>
          <w:rStyle w:val="StyleUnderline"/>
          <w:sz w:val="8"/>
          <w:szCs w:val="8"/>
          <w:highlight w:val="green"/>
        </w:rPr>
        <w:t>need to be sensitive to siting pipelines in ‘places of significance to Native Americans’. But</w:t>
      </w:r>
      <w:r w:rsidRPr="0067295D">
        <w:rPr>
          <w:rStyle w:val="StyleUnderline"/>
          <w:sz w:val="8"/>
          <w:szCs w:val="8"/>
        </w:rPr>
        <w:t xml:space="preserve"> where it interfered with his members’ livelihood, he drew a line. </w:t>
      </w:r>
      <w:r w:rsidRPr="0067295D">
        <w:rPr>
          <w:rStyle w:val="StyleUnderline"/>
          <w:sz w:val="8"/>
          <w:szCs w:val="8"/>
          <w:highlight w:val="green"/>
        </w:rPr>
        <w:t>Justifying the union’s support of</w:t>
      </w:r>
      <w:r w:rsidRPr="0067295D">
        <w:rPr>
          <w:rStyle w:val="StyleUnderline"/>
          <w:sz w:val="8"/>
          <w:szCs w:val="8"/>
        </w:rPr>
        <w:t xml:space="preserve"> the </w:t>
      </w:r>
      <w:r w:rsidRPr="0067295D">
        <w:rPr>
          <w:rStyle w:val="StyleUnderline"/>
          <w:sz w:val="8"/>
          <w:szCs w:val="8"/>
          <w:highlight w:val="green"/>
        </w:rPr>
        <w:t>pipeline against Indigenous opposition, he qualified</w:t>
      </w:r>
      <w:r w:rsidRPr="0067295D">
        <w:rPr>
          <w:rStyle w:val="StyleUnderline"/>
          <w:sz w:val="8"/>
          <w:szCs w:val="8"/>
        </w:rPr>
        <w:t xml:space="preserve"> that </w:t>
      </w:r>
      <w:r w:rsidRPr="0067295D">
        <w:rPr>
          <w:rStyle w:val="StyleUnderline"/>
          <w:sz w:val="8"/>
          <w:szCs w:val="8"/>
          <w:highlight w:val="green"/>
        </w:rPr>
        <w:t>it was ‘fundamentally unfair’ to ‘hold union members’ livelihoods and their families’ financial security hostage to endless delay’</w:t>
      </w:r>
      <w:r w:rsidRPr="0067295D">
        <w:rPr>
          <w:rStyle w:val="StyleUnderline"/>
          <w:sz w:val="8"/>
          <w:szCs w:val="8"/>
        </w:rPr>
        <w:t xml:space="preserve"> (Aronoff, 2016; Kojola, 2021), subject to the Oceti Sakowin nation’s approval. </w:t>
      </w:r>
      <w:r w:rsidRPr="0067295D">
        <w:rPr>
          <w:rStyle w:val="StyleUnderline"/>
          <w:bCs/>
          <w:sz w:val="8"/>
          <w:szCs w:val="8"/>
          <w:highlight w:val="green"/>
        </w:rPr>
        <w:t>Jobs</w:t>
      </w:r>
      <w:r w:rsidRPr="0067295D">
        <w:rPr>
          <w:rStyle w:val="StyleUnderline"/>
          <w:bCs/>
          <w:sz w:val="8"/>
          <w:szCs w:val="8"/>
        </w:rPr>
        <w:t xml:space="preserve"> have always been a literal </w:t>
      </w:r>
      <w:r w:rsidRPr="0067295D">
        <w:rPr>
          <w:rStyle w:val="StyleUnderline"/>
          <w:bCs/>
          <w:sz w:val="8"/>
          <w:szCs w:val="8"/>
          <w:highlight w:val="green"/>
        </w:rPr>
        <w:t>frontier of settler colonial conflict</w:t>
      </w:r>
      <w:r w:rsidRPr="0067295D">
        <w:rPr>
          <w:rStyle w:val="StyleUnderline"/>
          <w:bCs/>
          <w:sz w:val="8"/>
          <w:szCs w:val="8"/>
        </w:rPr>
        <w:t xml:space="preserve">. Simply put, </w:t>
      </w:r>
      <w:r w:rsidRPr="0067295D">
        <w:rPr>
          <w:rStyle w:val="StyleUnderline"/>
          <w:bCs/>
          <w:sz w:val="8"/>
          <w:szCs w:val="8"/>
          <w:highlight w:val="green"/>
        </w:rPr>
        <w:t>colonization takes work</w:t>
      </w:r>
      <w:r w:rsidRPr="0067295D">
        <w:rPr>
          <w:rStyle w:val="StyleUnderline"/>
          <w:sz w:val="8"/>
          <w:szCs w:val="8"/>
        </w:rPr>
        <w:t xml:space="preserve">. When immigrants began to settle through recruitment programmes en masse in Canada, for example, they benefitted from a scale of colonial land seizure unknown anywhere else in the world at that time. The means by which to settle was the work required by corporations like the railroads, the Hudson’s Bay Company (HBC), and colonization companies, the latter of which were incorporated for the singular purpose of flipping blocks of stolen Indigenous land to European settlers. By the late 19th century, the market for wage labour on farms and in the central manufacturing regions was well underway as industrialization took hold. The deep entrenchment between colonial land policy and the emergence of capitalism was born. For this reason, the political economy of colonialism can be studied through a long history of intersecting class formation and colonial land policy in Canada. </w:t>
      </w:r>
      <w:r w:rsidRPr="0067295D">
        <w:rPr>
          <w:rStyle w:val="StyleUnderline"/>
          <w:bCs/>
          <w:sz w:val="8"/>
          <w:szCs w:val="8"/>
        </w:rPr>
        <w:t>Labour is a ‘third factor’</w:t>
      </w:r>
      <w:r w:rsidRPr="0067295D">
        <w:rPr>
          <w:rStyle w:val="StyleUnderline"/>
          <w:sz w:val="8"/>
          <w:szCs w:val="8"/>
        </w:rPr>
        <w:t xml:space="preserve"> (Emmanuel, 1972) at play in settler colonialism that intersects with state and corporate power. </w:t>
      </w:r>
      <w:r w:rsidRPr="0067295D">
        <w:rPr>
          <w:rStyle w:val="StyleUnderline"/>
          <w:bCs/>
          <w:sz w:val="8"/>
          <w:szCs w:val="8"/>
        </w:rPr>
        <w:t>We might call this dynamic the wages of settlement</w:t>
      </w:r>
      <w:r w:rsidRPr="0067295D">
        <w:rPr>
          <w:rStyle w:val="StyleUnderline"/>
          <w:sz w:val="8"/>
          <w:szCs w:val="8"/>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In the era of commerce and settlement preceding and overlapping with Black labour in America, </w:t>
      </w:r>
      <w:r w:rsidRPr="0067295D">
        <w:rPr>
          <w:rStyle w:val="StyleUnderline"/>
          <w:sz w:val="8"/>
          <w:szCs w:val="8"/>
          <w:highlight w:val="green"/>
        </w:rPr>
        <w:t>workers</w:t>
      </w:r>
      <w:r w:rsidRPr="0067295D">
        <w:rPr>
          <w:rStyle w:val="StyleUnderline"/>
          <w:sz w:val="8"/>
          <w:szCs w:val="8"/>
        </w:rPr>
        <w:t xml:space="preserve"> were also </w:t>
      </w:r>
      <w:r w:rsidRPr="0067295D">
        <w:rPr>
          <w:rStyle w:val="StyleUnderline"/>
          <w:sz w:val="8"/>
          <w:szCs w:val="8"/>
          <w:highlight w:val="green"/>
        </w:rPr>
        <w:t>compared</w:t>
      </w:r>
      <w:r w:rsidRPr="0067295D">
        <w:rPr>
          <w:rStyle w:val="StyleUnderline"/>
          <w:sz w:val="8"/>
          <w:szCs w:val="8"/>
        </w:rPr>
        <w:t xml:space="preserve"> instead </w:t>
      </w:r>
      <w:r w:rsidRPr="0067295D">
        <w:rPr>
          <w:rStyle w:val="StyleUnderline"/>
          <w:sz w:val="8"/>
          <w:szCs w:val="8"/>
          <w:highlight w:val="green"/>
        </w:rPr>
        <w:t>to Native Americans,</w:t>
      </w:r>
      <w:r w:rsidRPr="0067295D">
        <w:rPr>
          <w:rStyle w:val="StyleUnderline"/>
          <w:sz w:val="8"/>
          <w:szCs w:val="8"/>
        </w:rPr>
        <w:t xml:space="preserve"> who were </w:t>
      </w:r>
      <w:r w:rsidRPr="0067295D">
        <w:rPr>
          <w:rStyle w:val="StyleUnderline"/>
          <w:sz w:val="8"/>
          <w:szCs w:val="8"/>
          <w:highlight w:val="green"/>
        </w:rPr>
        <w:t>considered lazy</w:t>
      </w:r>
      <w:r w:rsidRPr="0067295D">
        <w:rPr>
          <w:rStyle w:val="StyleUnderline"/>
          <w:sz w:val="8"/>
          <w:szCs w:val="8"/>
        </w:rPr>
        <w:t xml:space="preserve"> and imprudent </w:t>
      </w:r>
      <w:r w:rsidRPr="0067295D">
        <w:rPr>
          <w:rStyle w:val="StyleUnderline"/>
          <w:sz w:val="8"/>
          <w:szCs w:val="8"/>
          <w:highlight w:val="green"/>
        </w:rPr>
        <w:t>by ignorant settlers</w:t>
      </w:r>
      <w:r w:rsidRPr="0067295D">
        <w:rPr>
          <w:rStyle w:val="StyleUnderline"/>
          <w:sz w:val="8"/>
          <w:szCs w:val="8"/>
        </w:rPr>
        <w:t xml:space="preserve"> for failing to ‘subdue’ and ‘improve’ their land. </w:t>
      </w:r>
      <w:r w:rsidRPr="0067295D">
        <w:rPr>
          <w:rStyle w:val="StyleUnderline"/>
          <w:sz w:val="8"/>
          <w:szCs w:val="8"/>
          <w:highlight w:val="green"/>
        </w:rPr>
        <w:t>Settlers neither recognized the native labour that created coveted fertile prairie belts</w:t>
      </w:r>
      <w:r w:rsidRPr="0067295D">
        <w:rPr>
          <w:rStyle w:val="StyleUnderline"/>
          <w:sz w:val="8"/>
          <w:szCs w:val="8"/>
        </w:rPr>
        <w:t xml:space="preserve"> </w:t>
      </w:r>
      <w:r w:rsidRPr="0067295D">
        <w:rPr>
          <w:rStyle w:val="StyleUnderline"/>
          <w:sz w:val="8"/>
          <w:szCs w:val="8"/>
          <w:highlight w:val="green"/>
        </w:rPr>
        <w:t xml:space="preserve">through centuries of slash-and-burn maintenance, </w:t>
      </w:r>
      <w:r w:rsidRPr="0067295D">
        <w:rPr>
          <w:rStyle w:val="StyleUnderline"/>
          <w:bCs/>
          <w:sz w:val="8"/>
          <w:szCs w:val="8"/>
          <w:highlight w:val="green"/>
        </w:rPr>
        <w:t>nor respected</w:t>
      </w:r>
      <w:r w:rsidRPr="0067295D">
        <w:rPr>
          <w:rStyle w:val="StyleUnderline"/>
          <w:bCs/>
          <w:sz w:val="8"/>
          <w:szCs w:val="8"/>
        </w:rPr>
        <w:t xml:space="preserve"> the </w:t>
      </w:r>
      <w:r w:rsidRPr="0067295D">
        <w:rPr>
          <w:rStyle w:val="StyleUnderline"/>
          <w:bCs/>
          <w:sz w:val="8"/>
          <w:szCs w:val="8"/>
          <w:highlight w:val="green"/>
        </w:rPr>
        <w:t>reproductive labour of household joy and care</w:t>
      </w:r>
      <w:r w:rsidRPr="0067295D">
        <w:rPr>
          <w:rStyle w:val="StyleUnderline"/>
          <w:bCs/>
          <w:sz w:val="8"/>
          <w:szCs w:val="8"/>
        </w:rPr>
        <w:t xml:space="preserve"> at the centre of Indigenous life.</w:t>
      </w:r>
      <w:r w:rsidRPr="0067295D">
        <w:rPr>
          <w:rStyle w:val="StyleUnderline"/>
          <w:sz w:val="8"/>
          <w:szCs w:val="8"/>
        </w:rPr>
        <w:t xml:space="preserve"> Instead—and especially with the rise of capitalist relations—newcomers invented the concept of ‘savagery’ to dene themselves as opposite to natives, as White civilizers, especially in terms of their masculinity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w:t>
      </w:r>
      <w:r w:rsidRPr="007442A6">
        <w:rPr>
          <w:rStyle w:val="StyleUnderline"/>
          <w:sz w:val="14"/>
        </w:rPr>
        <w:t xml:space="preserve"> </w:t>
      </w:r>
      <w:r w:rsidRPr="007B7E25">
        <w:rPr>
          <w:rStyle w:val="StyleUnderline"/>
        </w:rPr>
        <w:t xml:space="preserve">The </w:t>
      </w:r>
      <w:r w:rsidRPr="00B90D22">
        <w:rPr>
          <w:rStyle w:val="Emphasis"/>
          <w:highlight w:val="lightGray"/>
        </w:rPr>
        <w:t>competition</w:t>
      </w:r>
      <w:r w:rsidRPr="007442A6">
        <w:rPr>
          <w:rStyle w:val="StyleUnderline"/>
          <w:sz w:val="14"/>
        </w:rPr>
        <w:t xml:space="preserve"> that emerged </w:t>
      </w:r>
      <w:r w:rsidRPr="00B90D22">
        <w:rPr>
          <w:rStyle w:val="StyleUnderline"/>
          <w:highlight w:val="lightGray"/>
        </w:rPr>
        <w:t>between White workers and Indigenous people</w:t>
      </w:r>
      <w:r w:rsidRPr="007442A6">
        <w:rPr>
          <w:rStyle w:val="StyleUnderline"/>
          <w:sz w:val="14"/>
        </w:rPr>
        <w:t xml:space="preserve"> in the United States and Canada in the 19th and 20th centuries </w:t>
      </w:r>
      <w:r w:rsidRPr="00B90D22">
        <w:rPr>
          <w:rStyle w:val="StyleUnderline"/>
          <w:highlight w:val="lightGray"/>
        </w:rPr>
        <w:t xml:space="preserve">was </w:t>
      </w:r>
      <w:r w:rsidRPr="00B90D22">
        <w:rPr>
          <w:rStyle w:val="Emphasis"/>
          <w:highlight w:val="lightGray"/>
        </w:rPr>
        <w:t>not</w:t>
      </w:r>
      <w:r w:rsidRPr="00B90D22">
        <w:rPr>
          <w:rStyle w:val="StyleUnderline"/>
          <w:highlight w:val="lightGray"/>
        </w:rPr>
        <w:t xml:space="preserve"> structured</w:t>
      </w:r>
      <w:r w:rsidRPr="0088452B">
        <w:rPr>
          <w:rStyle w:val="StyleUnderline"/>
        </w:rPr>
        <w:t xml:space="preserve"> principally </w:t>
      </w:r>
      <w:r w:rsidRPr="00B90D22">
        <w:rPr>
          <w:rStyle w:val="StyleUnderline"/>
          <w:highlight w:val="lightGray"/>
        </w:rPr>
        <w:t xml:space="preserve">around </w:t>
      </w:r>
      <w:r w:rsidRPr="00B90D22">
        <w:rPr>
          <w:rStyle w:val="Emphasis"/>
          <w:highlight w:val="lightGray"/>
        </w:rPr>
        <w:t>jobs</w:t>
      </w:r>
      <w:r w:rsidRPr="00B90D22">
        <w:rPr>
          <w:rStyle w:val="StyleUnderline"/>
          <w:highlight w:val="lightGray"/>
        </w:rPr>
        <w:t xml:space="preserve"> but emerged in</w:t>
      </w:r>
      <w:r w:rsidRPr="007442A6">
        <w:rPr>
          <w:rStyle w:val="StyleUnderline"/>
          <w:sz w:val="14"/>
        </w:rPr>
        <w:t xml:space="preserve"> the tension between settlers’ enrollment in extractive capitalism and </w:t>
      </w:r>
      <w:r w:rsidRPr="00B90D22">
        <w:rPr>
          <w:rStyle w:val="StyleUnderline"/>
          <w:highlight w:val="lightGray"/>
        </w:rPr>
        <w:t xml:space="preserve">Indigenous peoples’ </w:t>
      </w:r>
      <w:r w:rsidRPr="00B90D22">
        <w:rPr>
          <w:rStyle w:val="Emphasis"/>
          <w:highlight w:val="lightGray"/>
        </w:rPr>
        <w:t>defence</w:t>
      </w:r>
      <w:r w:rsidRPr="00B90D22">
        <w:rPr>
          <w:rStyle w:val="StyleUnderline"/>
          <w:highlight w:val="lightGray"/>
        </w:rPr>
        <w:t xml:space="preserve"> of their </w:t>
      </w:r>
      <w:r w:rsidRPr="00B90D22">
        <w:rPr>
          <w:rStyle w:val="Emphasis"/>
          <w:highlight w:val="lightGray"/>
        </w:rPr>
        <w:t>land</w:t>
      </w:r>
      <w:r w:rsidRPr="00B90D22">
        <w:rPr>
          <w:rStyle w:val="StyleUnderline"/>
          <w:highlight w:val="lightGray"/>
        </w:rPr>
        <w:t xml:space="preserve">, </w:t>
      </w:r>
      <w:r w:rsidRPr="00B90D22">
        <w:rPr>
          <w:rStyle w:val="Emphasis"/>
          <w:highlight w:val="lightGray"/>
        </w:rPr>
        <w:t>water</w:t>
      </w:r>
      <w:r w:rsidRPr="00B90D22">
        <w:rPr>
          <w:rStyle w:val="StyleUnderline"/>
          <w:highlight w:val="lightGray"/>
        </w:rPr>
        <w:t xml:space="preserve">, and </w:t>
      </w:r>
      <w:r w:rsidRPr="00B90D22">
        <w:rPr>
          <w:rStyle w:val="Emphasis"/>
          <w:highlight w:val="lightGray"/>
        </w:rPr>
        <w:t>trade</w:t>
      </w:r>
      <w:r w:rsidRPr="007442A6">
        <w:rPr>
          <w:rStyle w:val="StyleUnderline"/>
          <w:sz w:val="14"/>
        </w:rPr>
        <w:t xml:space="preserve">-based economies. </w:t>
      </w:r>
      <w:r w:rsidRPr="008B48F5">
        <w:rPr>
          <w:rStyle w:val="StyleUnderline"/>
          <w:sz w:val="8"/>
          <w:szCs w:val="8"/>
          <w:highlight w:val="green"/>
        </w:rPr>
        <w:t>Competition for access to markets and jobs</w:t>
      </w:r>
      <w:r w:rsidRPr="008B48F5">
        <w:rPr>
          <w:rStyle w:val="StyleUnderline"/>
          <w:sz w:val="8"/>
          <w:szCs w:val="8"/>
        </w:rPr>
        <w:t xml:space="preserve"> would </w:t>
      </w:r>
      <w:r w:rsidRPr="008B48F5">
        <w:rPr>
          <w:rStyle w:val="StyleUnderline"/>
          <w:sz w:val="8"/>
          <w:szCs w:val="8"/>
          <w:highlight w:val="green"/>
        </w:rPr>
        <w:t>increase with growing restrictions on Indigenous jurisdiction</w:t>
      </w:r>
      <w:r w:rsidRPr="007442A6">
        <w:rPr>
          <w:rStyle w:val="StyleUnderline"/>
          <w:sz w:val="14"/>
        </w:rPr>
        <w:t xml:space="preserve">. When David Cameld (2019, p. 159) asks, ‘What is the labour that we study?’ he poses a question that goes to the heart of how </w:t>
      </w:r>
      <w:r w:rsidRPr="00526F38">
        <w:rPr>
          <w:rStyle w:val="StyleUnderline"/>
          <w:highlight w:val="lightGray"/>
        </w:rPr>
        <w:t xml:space="preserve">colonialism in </w:t>
      </w:r>
      <w:r w:rsidRPr="00526F38">
        <w:rPr>
          <w:rStyle w:val="Emphasis"/>
          <w:highlight w:val="lightGray"/>
        </w:rPr>
        <w:t>Canada</w:t>
      </w:r>
      <w:r w:rsidRPr="00526F38">
        <w:rPr>
          <w:rStyle w:val="StyleUnderline"/>
          <w:highlight w:val="lightGray"/>
        </w:rPr>
        <w:t xml:space="preserve"> has been almost completely </w:t>
      </w:r>
      <w:r w:rsidRPr="00526F38">
        <w:rPr>
          <w:rStyle w:val="Emphasis"/>
          <w:highlight w:val="lightGray"/>
        </w:rPr>
        <w:t>ignored</w:t>
      </w:r>
      <w:r w:rsidRPr="00B6710D">
        <w:rPr>
          <w:rStyle w:val="StyleUnderline"/>
          <w:sz w:val="8"/>
          <w:szCs w:val="8"/>
        </w:rPr>
        <w:t xml:space="preserve"> in the eld of labour studies and how it configured the distinctive nature of wages here. Put differently, </w:t>
      </w:r>
      <w:r w:rsidRPr="00B6710D">
        <w:rPr>
          <w:rStyle w:val="StyleUnderline"/>
          <w:sz w:val="8"/>
          <w:szCs w:val="8"/>
          <w:highlight w:val="green"/>
        </w:rPr>
        <w:t>both working and owning classes</w:t>
      </w:r>
      <w:r w:rsidRPr="00B6710D">
        <w:rPr>
          <w:rStyle w:val="StyleUnderline"/>
          <w:sz w:val="8"/>
          <w:szCs w:val="8"/>
        </w:rPr>
        <w:t xml:space="preserve"> </w:t>
      </w:r>
      <w:r w:rsidRPr="00B6710D">
        <w:rPr>
          <w:rStyle w:val="StyleUnderline"/>
          <w:sz w:val="8"/>
          <w:szCs w:val="8"/>
          <w:highlight w:val="green"/>
        </w:rPr>
        <w:t>participate in</w:t>
      </w:r>
      <w:r w:rsidRPr="00B6710D">
        <w:rPr>
          <w:rStyle w:val="StyleUnderline"/>
          <w:sz w:val="8"/>
          <w:szCs w:val="8"/>
        </w:rPr>
        <w:t xml:space="preserve"> the </w:t>
      </w:r>
      <w:r w:rsidRPr="00B6710D">
        <w:rPr>
          <w:rStyle w:val="StyleUnderline"/>
          <w:bCs/>
          <w:sz w:val="8"/>
          <w:szCs w:val="8"/>
        </w:rPr>
        <w:t xml:space="preserve">economic </w:t>
      </w:r>
      <w:r w:rsidRPr="00B6710D">
        <w:rPr>
          <w:rStyle w:val="StyleUnderline"/>
          <w:bCs/>
          <w:sz w:val="8"/>
          <w:szCs w:val="8"/>
          <w:highlight w:val="green"/>
        </w:rPr>
        <w:t>foundations of settler extractivism</w:t>
      </w:r>
      <w:r w:rsidRPr="00B6710D">
        <w:rPr>
          <w:rStyle w:val="StyleUnderline"/>
          <w:bCs/>
          <w:sz w:val="8"/>
          <w:szCs w:val="8"/>
        </w:rPr>
        <w:t xml:space="preserve"> through colonial expropriation</w:t>
      </w:r>
      <w:r w:rsidRPr="00B6710D">
        <w:rPr>
          <w:rStyle w:val="StyleUnderline"/>
          <w:sz w:val="8"/>
          <w:szCs w:val="8"/>
        </w:rPr>
        <w:t xml:space="preserve">. Economic classes in North America were structured, </w:t>
      </w:r>
      <w:r w:rsidRPr="00B6710D">
        <w:rPr>
          <w:rStyle w:val="Emphasis"/>
          <w:sz w:val="8"/>
          <w:szCs w:val="8"/>
        </w:rPr>
        <w:t>particularly</w:t>
      </w:r>
      <w:r w:rsidRPr="00B6710D">
        <w:rPr>
          <w:rStyle w:val="StyleUnderline"/>
          <w:sz w:val="8"/>
          <w:szCs w:val="8"/>
        </w:rPr>
        <w:t xml:space="preserve"> in the period of </w:t>
      </w:r>
      <w:r w:rsidRPr="00B6710D">
        <w:rPr>
          <w:rStyle w:val="Emphasis"/>
          <w:sz w:val="8"/>
          <w:szCs w:val="8"/>
        </w:rPr>
        <w:t>Confederation</w:t>
      </w:r>
      <w:r w:rsidRPr="00B6710D">
        <w:rPr>
          <w:rStyle w:val="StyleUnderline"/>
          <w:sz w:val="8"/>
          <w:szCs w:val="8"/>
        </w:rPr>
        <w:t xml:space="preserve"> from the late 19th to early 20th century, not just through the formation of competing classes in relation to capital, but through two competing economic systems that came to be fundamentally enmeshed</w:t>
      </w:r>
      <w:r w:rsidRPr="007442A6">
        <w:rPr>
          <w:rStyle w:val="StyleUnderline"/>
          <w:sz w:val="14"/>
        </w:rPr>
        <w:t xml:space="preserve">. 1 On the one hand, </w:t>
      </w:r>
      <w:r w:rsidRPr="00F8286B">
        <w:rPr>
          <w:rStyle w:val="StyleUnderline"/>
          <w:highlight w:val="lightGray"/>
        </w:rPr>
        <w:t xml:space="preserve">land </w:t>
      </w:r>
      <w:r w:rsidRPr="007B7097">
        <w:rPr>
          <w:rStyle w:val="Emphasis"/>
          <w:highlight w:val="lightGray"/>
        </w:rPr>
        <w:t>dispossessed</w:t>
      </w:r>
      <w:r w:rsidRPr="00F8286B">
        <w:rPr>
          <w:rStyle w:val="StyleUnderline"/>
          <w:highlight w:val="lightGray"/>
        </w:rPr>
        <w:t xml:space="preserve"> from Indigenous peoples became the </w:t>
      </w:r>
      <w:r w:rsidRPr="00CC6A61">
        <w:rPr>
          <w:rStyle w:val="Emphasis"/>
          <w:highlight w:val="lightGray"/>
        </w:rPr>
        <w:t>background condition</w:t>
      </w:r>
      <w:r w:rsidRPr="00F8286B">
        <w:rPr>
          <w:rStyle w:val="StyleUnderline"/>
          <w:highlight w:val="lightGray"/>
        </w:rPr>
        <w:t xml:space="preserve"> for waged labour</w:t>
      </w:r>
      <w:r w:rsidRPr="00AE29FB">
        <w:rPr>
          <w:rStyle w:val="StyleUnderline"/>
          <w:sz w:val="8"/>
          <w:szCs w:val="8"/>
        </w:rPr>
        <w:t>. On the other</w:t>
      </w:r>
      <w:r w:rsidRPr="00AE29FB">
        <w:rPr>
          <w:rStyle w:val="StyleUnderline"/>
          <w:bCs/>
          <w:sz w:val="8"/>
          <w:szCs w:val="8"/>
        </w:rPr>
        <w:t xml:space="preserve">, the </w:t>
      </w:r>
      <w:r w:rsidRPr="00AE29FB">
        <w:rPr>
          <w:rStyle w:val="StyleUnderline"/>
          <w:bCs/>
          <w:sz w:val="8"/>
          <w:szCs w:val="8"/>
          <w:highlight w:val="green"/>
        </w:rPr>
        <w:t>non-waged Indigenous labour</w:t>
      </w:r>
      <w:r w:rsidRPr="00AE29FB">
        <w:rPr>
          <w:rStyle w:val="StyleUnderline"/>
          <w:bCs/>
          <w:sz w:val="8"/>
          <w:szCs w:val="8"/>
        </w:rPr>
        <w:t xml:space="preserve"> of subsistence economies </w:t>
      </w:r>
      <w:r w:rsidRPr="00AE29FB">
        <w:rPr>
          <w:rStyle w:val="StyleUnderline"/>
          <w:bCs/>
          <w:sz w:val="8"/>
          <w:szCs w:val="8"/>
          <w:highlight w:val="green"/>
        </w:rPr>
        <w:t>became</w:t>
      </w:r>
      <w:r w:rsidRPr="00AE29FB">
        <w:rPr>
          <w:rStyle w:val="StyleUnderline"/>
          <w:bCs/>
          <w:sz w:val="8"/>
          <w:szCs w:val="8"/>
        </w:rPr>
        <w:t xml:space="preserve"> the </w:t>
      </w:r>
      <w:r w:rsidRPr="00AE29FB">
        <w:rPr>
          <w:rStyle w:val="StyleUnderline"/>
          <w:bCs/>
          <w:sz w:val="8"/>
          <w:szCs w:val="8"/>
          <w:highlight w:val="green"/>
        </w:rPr>
        <w:t>central organizing principle of resistance to capitalism</w:t>
      </w:r>
      <w:r w:rsidRPr="00AE29FB">
        <w:rPr>
          <w:rStyle w:val="StyleUnderline"/>
          <w:sz w:val="8"/>
          <w:szCs w:val="8"/>
        </w:rPr>
        <w:t xml:space="preserve">. As Fraser (2016, p. 166) explains, ‘the subjection of those whom capital expropriates is a hidden condition of possibility for the freedom of those whom it exploits’. She notes that this condition is premised on a racial binary: the confiscation of Indigenous capacities, knowledge, and resources is conscripted into capitalist circuits of self-expansion, facilitating the exploitation of wage labour. </w:t>
      </w:r>
      <w:r w:rsidRPr="007D1C94">
        <w:rPr>
          <w:rStyle w:val="Emphasis"/>
          <w:highlight w:val="lightGray"/>
        </w:rPr>
        <w:t>Focusing</w:t>
      </w:r>
      <w:r w:rsidRPr="007D1C94">
        <w:rPr>
          <w:rStyle w:val="StyleUnderline"/>
          <w:highlight w:val="lightGray"/>
        </w:rPr>
        <w:t xml:space="preserve"> on the </w:t>
      </w:r>
      <w:r w:rsidRPr="007D1C94">
        <w:rPr>
          <w:rStyle w:val="Emphasis"/>
          <w:highlight w:val="lightGray"/>
        </w:rPr>
        <w:t>early settlement</w:t>
      </w:r>
      <w:r w:rsidRPr="007D1C94">
        <w:rPr>
          <w:rStyle w:val="StyleUnderline"/>
          <w:highlight w:val="lightGray"/>
        </w:rPr>
        <w:t xml:space="preserve"> of the prairie </w:t>
      </w:r>
      <w:r w:rsidRPr="007D1C94">
        <w:rPr>
          <w:rStyle w:val="Emphasis"/>
          <w:highlight w:val="lightGray"/>
        </w:rPr>
        <w:t>provinces</w:t>
      </w:r>
      <w:r w:rsidRPr="007D1C94">
        <w:rPr>
          <w:rStyle w:val="StyleUnderline"/>
          <w:highlight w:val="lightGray"/>
        </w:rPr>
        <w:t xml:space="preserve"> of </w:t>
      </w:r>
      <w:r w:rsidRPr="007D1C94">
        <w:rPr>
          <w:rStyle w:val="Emphasis"/>
          <w:highlight w:val="lightGray"/>
        </w:rPr>
        <w:t>Canada</w:t>
      </w:r>
      <w:r w:rsidRPr="007442A6">
        <w:rPr>
          <w:rStyle w:val="StyleUnderline"/>
          <w:sz w:val="14"/>
        </w:rPr>
        <w:t>,</w:t>
      </w:r>
      <w:r w:rsidRPr="00DE153E">
        <w:rPr>
          <w:rStyle w:val="StyleUnderline"/>
          <w:sz w:val="8"/>
          <w:szCs w:val="8"/>
        </w:rPr>
        <w:t xml:space="preserve">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DE153E">
        <w:rPr>
          <w:rStyle w:val="StyleUnderline"/>
          <w:bCs/>
          <w:sz w:val="8"/>
          <w:szCs w:val="8"/>
        </w:rPr>
        <w:t>The wages of settlement speak to this foundation of settler wealth and its maintenance through ongoing expropriation and extraction on Indigenous lands.</w:t>
      </w:r>
    </w:p>
    <w:p w14:paraId="7725B0AB" w14:textId="77777777" w:rsidR="00D25C67" w:rsidRDefault="00D25C67" w:rsidP="00D25C67">
      <w:pPr>
        <w:pStyle w:val="Heading3"/>
      </w:pPr>
      <w:r>
        <w:t>Unions Good---AT: Pereira---2NC</w:t>
      </w:r>
    </w:p>
    <w:p w14:paraId="7BF78754" w14:textId="77777777" w:rsidR="00D25C67" w:rsidRPr="00472BB7" w:rsidRDefault="00D25C67" w:rsidP="00D25C67">
      <w:pPr>
        <w:pStyle w:val="Heading4"/>
      </w:pPr>
      <w:r>
        <w:t xml:space="preserve">Pereira’s a </w:t>
      </w:r>
      <w:r>
        <w:rPr>
          <w:u w:val="single"/>
        </w:rPr>
        <w:t>fantastic</w:t>
      </w:r>
      <w:r>
        <w:t xml:space="preserve"> neg card. </w:t>
      </w:r>
      <w:r w:rsidRPr="00964986">
        <w:rPr>
          <w:u w:val="single"/>
        </w:rPr>
        <w:t>Policy</w:t>
      </w:r>
      <w:r>
        <w:t xml:space="preserve"> interventions </w:t>
      </w:r>
      <w:r>
        <w:rPr>
          <w:u w:val="single"/>
        </w:rPr>
        <w:t>informed</w:t>
      </w:r>
      <w:r>
        <w:t xml:space="preserve"> by decolonial critiques can </w:t>
      </w:r>
      <w:r>
        <w:rPr>
          <w:u w:val="single"/>
        </w:rPr>
        <w:t>resolve</w:t>
      </w:r>
      <w:r>
        <w:t xml:space="preserve"> labor law’s contradictions---that encompasses </w:t>
      </w:r>
      <w:r>
        <w:rPr>
          <w:u w:val="single"/>
        </w:rPr>
        <w:t>stronger</w:t>
      </w:r>
      <w:r>
        <w:t xml:space="preserve"> protections of </w:t>
      </w:r>
      <w:r>
        <w:rPr>
          <w:u w:val="single"/>
        </w:rPr>
        <w:t>rights</w:t>
      </w:r>
      <w:r>
        <w:t xml:space="preserve">, </w:t>
      </w:r>
      <w:r>
        <w:rPr>
          <w:u w:val="single"/>
        </w:rPr>
        <w:t>care work</w:t>
      </w:r>
      <w:r>
        <w:t xml:space="preserve">, </w:t>
      </w:r>
      <w:r>
        <w:rPr>
          <w:u w:val="single"/>
        </w:rPr>
        <w:t>migrant</w:t>
      </w:r>
      <w:r>
        <w:t xml:space="preserve"> labor, and even expanding the </w:t>
      </w:r>
      <w:r>
        <w:rPr>
          <w:u w:val="single"/>
        </w:rPr>
        <w:t>gig economy</w:t>
      </w:r>
      <w:r>
        <w:t>. Insert…</w:t>
      </w:r>
    </w:p>
    <w:p w14:paraId="620FA16B" w14:textId="77777777" w:rsidR="00D25C67" w:rsidRPr="007442A6" w:rsidRDefault="00D25C67" w:rsidP="00D25C67">
      <w:r w:rsidRPr="00D93E0A">
        <w:rPr>
          <w:rStyle w:val="Style13ptBold"/>
          <w:highlight w:val="lightGray"/>
        </w:rPr>
        <w:t>1AC Pereira 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10" w:history="1">
        <w:r w:rsidRPr="00277429">
          <w:rPr>
            <w:rStyle w:val="Hyperlink"/>
          </w:rPr>
          <w:t>https://doi.org/10.1590/2179-8966/2020/50032.11</w:t>
        </w:r>
      </w:hyperlink>
      <w:r>
        <w:t>) UTD</w:t>
      </w:r>
    </w:p>
    <w:p w14:paraId="0CB0621C" w14:textId="77777777" w:rsidR="00D25C67" w:rsidRDefault="00D25C67" w:rsidP="00D25C67">
      <w:pPr>
        <w:rPr>
          <w:rStyle w:val="StyleUnderline"/>
          <w:sz w:val="8"/>
          <w:szCs w:val="8"/>
        </w:rPr>
      </w:pPr>
      <w:r w:rsidRPr="00D209CE">
        <w:rPr>
          <w:rStyle w:val="StyleUnderline"/>
          <w:sz w:val="8"/>
          <w:szCs w:val="8"/>
        </w:rPr>
        <w:t xml:space="preserve">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w:t>
      </w:r>
      <w:r w:rsidRPr="00D209CE">
        <w:rPr>
          <w:rStyle w:val="StyleUnderline"/>
          <w:bCs/>
          <w:sz w:val="8"/>
          <w:szCs w:val="8"/>
        </w:rPr>
        <w:t xml:space="preserve">the </w:t>
      </w:r>
      <w:r w:rsidRPr="00D209CE">
        <w:rPr>
          <w:rStyle w:val="StyleUnderline"/>
          <w:bCs/>
          <w:sz w:val="8"/>
          <w:szCs w:val="8"/>
          <w:highlight w:val="green"/>
        </w:rPr>
        <w:t>disjuncture between labour law</w:t>
      </w:r>
      <w:r w:rsidRPr="00D209CE">
        <w:rPr>
          <w:rStyle w:val="StyleUnderline"/>
          <w:bCs/>
          <w:sz w:val="8"/>
          <w:szCs w:val="8"/>
        </w:rPr>
        <w:t xml:space="preserve">’s epistemology </w:t>
      </w:r>
      <w:r w:rsidRPr="00D209CE">
        <w:rPr>
          <w:rStyle w:val="StyleUnderline"/>
          <w:bCs/>
          <w:sz w:val="8"/>
          <w:szCs w:val="8"/>
          <w:highlight w:val="green"/>
        </w:rPr>
        <w:t>and</w:t>
      </w:r>
      <w:r w:rsidRPr="00D209CE">
        <w:rPr>
          <w:rStyle w:val="StyleUnderline"/>
          <w:bCs/>
          <w:sz w:val="8"/>
          <w:szCs w:val="8"/>
        </w:rPr>
        <w:t xml:space="preserve"> the </w:t>
      </w:r>
      <w:r w:rsidRPr="00D209CE">
        <w:rPr>
          <w:rStyle w:val="StyleUnderline"/>
          <w:bCs/>
          <w:sz w:val="8"/>
          <w:szCs w:val="8"/>
          <w:highlight w:val="green"/>
        </w:rPr>
        <w:t>lived</w:t>
      </w:r>
      <w:r w:rsidRPr="00D209CE">
        <w:rPr>
          <w:rStyle w:val="StyleUnderline"/>
          <w:bCs/>
          <w:sz w:val="8"/>
          <w:szCs w:val="8"/>
        </w:rPr>
        <w:t xml:space="preserve"> (work) </w:t>
      </w:r>
      <w:r w:rsidRPr="00D209CE">
        <w:rPr>
          <w:rStyle w:val="StyleUnderline"/>
          <w:bCs/>
          <w:sz w:val="8"/>
          <w:szCs w:val="8"/>
          <w:highlight w:val="green"/>
        </w:rPr>
        <w:t>experiences</w:t>
      </w:r>
      <w:r w:rsidRPr="00D209CE">
        <w:rPr>
          <w:rStyle w:val="StyleUnderline"/>
          <w:bCs/>
          <w:sz w:val="8"/>
          <w:szCs w:val="8"/>
        </w:rPr>
        <w:t xml:space="preserve"> of so many people</w:t>
      </w:r>
      <w:r w:rsidRPr="00D209CE">
        <w:rPr>
          <w:rStyle w:val="StyleUnderline"/>
          <w:sz w:val="8"/>
          <w:szCs w:val="8"/>
        </w:rPr>
        <w:t xml:space="preserve"> – e.g., </w:t>
      </w:r>
      <w:r w:rsidRPr="00D209CE">
        <w:rPr>
          <w:rStyle w:val="StyleUnderline"/>
          <w:sz w:val="8"/>
          <w:szCs w:val="8"/>
          <w:highlight w:val="green"/>
        </w:rPr>
        <w:t>women, ‘non-white’ persons</w:t>
      </w:r>
      <w:r w:rsidRPr="00D209CE">
        <w:rPr>
          <w:rStyle w:val="StyleUnderline"/>
          <w:sz w:val="8"/>
          <w:szCs w:val="8"/>
        </w:rPr>
        <w:t xml:space="preserve">, and </w:t>
      </w:r>
      <w:r w:rsidRPr="00D209CE">
        <w:rPr>
          <w:rStyle w:val="StyleUnderline"/>
          <w:sz w:val="8"/>
          <w:szCs w:val="8"/>
          <w:highlight w:val="green"/>
        </w:rPr>
        <w:t>those</w:t>
      </w:r>
      <w:r w:rsidRPr="00D209CE">
        <w:rPr>
          <w:rStyle w:val="StyleUnderline"/>
          <w:sz w:val="8"/>
          <w:szCs w:val="8"/>
        </w:rPr>
        <w:t xml:space="preserve"> located </w:t>
      </w:r>
      <w:r w:rsidRPr="00D209CE">
        <w:rPr>
          <w:rStyle w:val="StyleUnderline"/>
          <w:sz w:val="8"/>
          <w:szCs w:val="8"/>
          <w:highlight w:val="green"/>
        </w:rPr>
        <w:t>in the Global South or settler colonial spaces</w:t>
      </w:r>
      <w:r w:rsidRPr="00D209CE">
        <w:rPr>
          <w:rStyle w:val="StyleUnderline"/>
          <w:sz w:val="8"/>
          <w:szCs w:val="8"/>
        </w:rPr>
        <w:t xml:space="preserve"> – is a common thread, which can also be understood as a </w:t>
      </w:r>
      <w:r w:rsidRPr="00D209CE">
        <w:rPr>
          <w:rStyle w:val="StyleUnderline"/>
          <w:sz w:val="8"/>
          <w:szCs w:val="8"/>
          <w:highlight w:val="green"/>
        </w:rPr>
        <w:t>reflection of the racial/colonial project</w:t>
      </w:r>
      <w:r w:rsidRPr="00D209CE">
        <w:rPr>
          <w:rStyle w:val="StyleUnderline"/>
          <w:sz w:val="8"/>
          <w:szCs w:val="8"/>
        </w:rPr>
        <w:t xml:space="preserve"> of power.100 This critique does </w:t>
      </w:r>
      <w:r w:rsidRPr="00D209CE">
        <w:rPr>
          <w:rStyle w:val="StyleUnderline"/>
          <w:sz w:val="8"/>
          <w:szCs w:val="8"/>
          <w:highlight w:val="green"/>
        </w:rPr>
        <w:t>not just</w:t>
      </w:r>
      <w:r w:rsidRPr="00D209CE">
        <w:rPr>
          <w:rStyle w:val="StyleUnderline"/>
          <w:sz w:val="8"/>
          <w:szCs w:val="8"/>
        </w:rPr>
        <w:t xml:space="preserve"> seek to point out </w:t>
      </w:r>
      <w:r w:rsidRPr="00D209CE">
        <w:rPr>
          <w:rStyle w:val="StyleUnderline"/>
          <w:bCs/>
          <w:sz w:val="8"/>
          <w:szCs w:val="8"/>
        </w:rPr>
        <w:t xml:space="preserve">problems of </w:t>
      </w:r>
      <w:r w:rsidRPr="00D209CE">
        <w:rPr>
          <w:rStyle w:val="StyleUnderline"/>
          <w:bCs/>
          <w:sz w:val="8"/>
          <w:szCs w:val="8"/>
          <w:highlight w:val="green"/>
        </w:rPr>
        <w:t>ineffectiveness or lack of enforcement</w:t>
      </w:r>
      <w:r w:rsidRPr="00D209CE">
        <w:rPr>
          <w:rStyle w:val="StyleUnderline"/>
          <w:bCs/>
          <w:sz w:val="8"/>
          <w:szCs w:val="8"/>
        </w:rPr>
        <w:t xml:space="preserve"> of labour law norms</w:t>
      </w:r>
      <w:r w:rsidRPr="00D209CE">
        <w:rPr>
          <w:rStyle w:val="StyleUnderline"/>
          <w:sz w:val="8"/>
          <w:szCs w:val="8"/>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w:t>
      </w:r>
      <w:r w:rsidRPr="007442A6">
        <w:rPr>
          <w:rStyle w:val="StyleUnderline"/>
          <w:sz w:val="12"/>
        </w:rPr>
        <w:t xml:space="preserve">Therefore, </w:t>
      </w:r>
      <w:r w:rsidRPr="00C2437F">
        <w:rPr>
          <w:rStyle w:val="Emphasis"/>
          <w:highlight w:val="lightGray"/>
        </w:rPr>
        <w:t>when we engage</w:t>
      </w:r>
      <w:r w:rsidRPr="00C2437F">
        <w:rPr>
          <w:rStyle w:val="StyleUnderline"/>
          <w:highlight w:val="lightGray"/>
        </w:rPr>
        <w:t xml:space="preserve"> in a decolonial </w:t>
      </w:r>
      <w:r w:rsidRPr="00C2437F">
        <w:rPr>
          <w:rStyle w:val="Emphasis"/>
          <w:highlight w:val="lightGray"/>
        </w:rPr>
        <w:t>critique</w:t>
      </w:r>
      <w:r w:rsidRPr="00C2437F">
        <w:rPr>
          <w:rStyle w:val="StyleUnderline"/>
          <w:highlight w:val="lightGray"/>
        </w:rPr>
        <w:t xml:space="preserve"> of labour law, as we do here, we are also </w:t>
      </w:r>
      <w:r w:rsidRPr="00C2437F">
        <w:rPr>
          <w:rStyle w:val="Emphasis"/>
          <w:highlight w:val="lightGray"/>
        </w:rPr>
        <w:t>defending</w:t>
      </w:r>
      <w:r w:rsidRPr="00C2437F">
        <w:rPr>
          <w:rStyle w:val="StyleUnderline"/>
          <w:highlight w:val="lightGray"/>
        </w:rPr>
        <w:t xml:space="preserve"> its </w:t>
      </w:r>
      <w:r w:rsidRPr="00C2437F">
        <w:rPr>
          <w:rStyle w:val="Emphasis"/>
          <w:highlight w:val="lightGray"/>
        </w:rPr>
        <w:t>protective teleology, despite</w:t>
      </w:r>
      <w:r w:rsidRPr="00C2437F">
        <w:rPr>
          <w:rStyle w:val="StyleUnderline"/>
          <w:highlight w:val="lightGray"/>
        </w:rPr>
        <w:t xml:space="preserve"> all its </w:t>
      </w:r>
      <w:r w:rsidRPr="00C2437F">
        <w:rPr>
          <w:rStyle w:val="Emphasis"/>
          <w:highlight w:val="lightGray"/>
        </w:rPr>
        <w:t>contradictions</w:t>
      </w:r>
      <w:r w:rsidRPr="00C2437F">
        <w:rPr>
          <w:rStyle w:val="StyleUnderline"/>
          <w:highlight w:val="lightGray"/>
        </w:rPr>
        <w:t xml:space="preserve">. We want a </w:t>
      </w:r>
      <w:r w:rsidRPr="00C2437F">
        <w:rPr>
          <w:rStyle w:val="Emphasis"/>
          <w:highlight w:val="lightGray"/>
        </w:rPr>
        <w:t>future</w:t>
      </w:r>
      <w:r w:rsidRPr="00C2437F">
        <w:rPr>
          <w:rStyle w:val="StyleUnderline"/>
          <w:highlight w:val="lightGray"/>
        </w:rPr>
        <w:t xml:space="preserve"> for labour law that is </w:t>
      </w:r>
      <w:r w:rsidRPr="00C2437F">
        <w:rPr>
          <w:rStyle w:val="Emphasis"/>
          <w:highlight w:val="lightGray"/>
        </w:rPr>
        <w:t>radically opposed</w:t>
      </w:r>
      <w:r w:rsidRPr="00C2437F">
        <w:rPr>
          <w:rStyle w:val="StyleUnderline"/>
          <w:highlight w:val="lightGray"/>
        </w:rPr>
        <w:t xml:space="preserve"> to the one that is being </w:t>
      </w:r>
      <w:r w:rsidRPr="00C2437F">
        <w:rPr>
          <w:rStyle w:val="Emphasis"/>
          <w:highlight w:val="lightGray"/>
        </w:rPr>
        <w:t>designed</w:t>
      </w:r>
      <w:r w:rsidRPr="00C2437F">
        <w:rPr>
          <w:rStyle w:val="StyleUnderline"/>
          <w:sz w:val="12"/>
          <w:highlight w:val="lightGray"/>
        </w:rPr>
        <w:t xml:space="preserve">, and </w:t>
      </w:r>
      <w:r w:rsidRPr="00C2437F">
        <w:rPr>
          <w:rStyle w:val="StyleUnderline"/>
          <w:highlight w:val="lightGray"/>
        </w:rPr>
        <w:t xml:space="preserve">we want </w:t>
      </w:r>
      <w:r w:rsidRPr="00C2437F">
        <w:rPr>
          <w:rStyle w:val="Emphasis"/>
          <w:highlight w:val="lightGray"/>
        </w:rPr>
        <w:t>labour</w:t>
      </w:r>
      <w:r w:rsidRPr="00C2437F">
        <w:rPr>
          <w:rStyle w:val="StyleUnderline"/>
          <w:highlight w:val="lightGray"/>
        </w:rPr>
        <w:t xml:space="preserve"> law to be </w:t>
      </w:r>
      <w:r w:rsidRPr="00C2437F">
        <w:rPr>
          <w:rStyle w:val="Emphasis"/>
          <w:highlight w:val="lightGray"/>
        </w:rPr>
        <w:t>better equipped</w:t>
      </w:r>
      <w:r w:rsidRPr="00C2437F">
        <w:rPr>
          <w:rStyle w:val="StyleUnderline"/>
          <w:highlight w:val="lightGray"/>
        </w:rPr>
        <w:t xml:space="preserve"> to </w:t>
      </w:r>
      <w:r w:rsidRPr="00C2437F">
        <w:rPr>
          <w:rStyle w:val="Emphasis"/>
          <w:highlight w:val="lightGray"/>
        </w:rPr>
        <w:t>respond</w:t>
      </w:r>
      <w:r w:rsidRPr="00C2437F">
        <w:rPr>
          <w:rStyle w:val="StyleUnderline"/>
          <w:highlight w:val="lightGray"/>
        </w:rPr>
        <w:t xml:space="preserve"> to contemporary and future </w:t>
      </w:r>
      <w:r w:rsidRPr="00C2437F">
        <w:rPr>
          <w:rStyle w:val="Emphasis"/>
          <w:highlight w:val="lightGray"/>
        </w:rPr>
        <w:t>problems</w:t>
      </w:r>
      <w:r w:rsidRPr="005F6F3C">
        <w:rPr>
          <w:rStyle w:val="StyleUnderline"/>
          <w:sz w:val="8"/>
          <w:szCs w:val="8"/>
        </w:rPr>
        <w:t xml:space="preserve">, including those of unsustainability of our current models of work. Hence, the quandary here seems much more difficult because it involves thinking about </w:t>
      </w:r>
      <w:r w:rsidRPr="005F6F3C">
        <w:rPr>
          <w:rStyle w:val="StyleUnderline"/>
          <w:sz w:val="8"/>
          <w:szCs w:val="8"/>
          <w:highlight w:val="green"/>
        </w:rPr>
        <w:t>labour law’s</w:t>
      </w:r>
      <w:r w:rsidRPr="005F6F3C">
        <w:rPr>
          <w:rStyle w:val="StyleUnderline"/>
          <w:sz w:val="8"/>
          <w:szCs w:val="8"/>
        </w:rPr>
        <w:t xml:space="preserve"> internal rationality, whose </w:t>
      </w:r>
      <w:r w:rsidRPr="005F6F3C">
        <w:rPr>
          <w:rStyle w:val="StyleUnderline"/>
          <w:sz w:val="8"/>
          <w:szCs w:val="8"/>
          <w:highlight w:val="green"/>
        </w:rPr>
        <w:t>core is</w:t>
      </w:r>
      <w:r w:rsidRPr="005F6F3C">
        <w:rPr>
          <w:rStyle w:val="StyleUnderline"/>
          <w:sz w:val="8"/>
          <w:szCs w:val="8"/>
        </w:rPr>
        <w:t xml:space="preserve"> the </w:t>
      </w:r>
      <w:r w:rsidRPr="005F6F3C">
        <w:rPr>
          <w:rStyle w:val="StyleUnderline"/>
          <w:sz w:val="8"/>
          <w:szCs w:val="8"/>
          <w:highlight w:val="green"/>
        </w:rPr>
        <w:t>protection of human labour</w:t>
      </w:r>
      <w:r w:rsidRPr="005F6F3C">
        <w:rPr>
          <w:rStyle w:val="StyleUnderline"/>
          <w:sz w:val="8"/>
          <w:szCs w:val="8"/>
        </w:rPr>
        <w:t xml:space="preserve">. And yet, notwithstanding this emancipatory aim, labour law’s own epistemology is inadvertently bound up with racial/colonial capitalism.101 As we know, labour law is a paradoxical subaltern (i.e., working class) achievement of modernity, which expresses the constant contradiction of pacifying the relations between labour, capital, and nature. </w:t>
      </w:r>
      <w:r w:rsidRPr="005F6F3C">
        <w:rPr>
          <w:rStyle w:val="StyleUnderline"/>
          <w:sz w:val="8"/>
          <w:szCs w:val="8"/>
          <w:highlight w:val="green"/>
        </w:rPr>
        <w:t>Capitalist exploitation</w:t>
      </w:r>
      <w:r w:rsidRPr="005F6F3C">
        <w:rPr>
          <w:rStyle w:val="StyleUnderline"/>
          <w:sz w:val="8"/>
          <w:szCs w:val="8"/>
        </w:rPr>
        <w:t xml:space="preserve"> and expropriation, bound up as they are with each other, </w:t>
      </w:r>
      <w:r w:rsidRPr="005F6F3C">
        <w:rPr>
          <w:rStyle w:val="StyleUnderline"/>
          <w:sz w:val="8"/>
          <w:szCs w:val="8"/>
          <w:highlight w:val="green"/>
        </w:rPr>
        <w:t>cannot take place without their legal form</w:t>
      </w:r>
      <w:r w:rsidRPr="005F6F3C">
        <w:rPr>
          <w:rStyle w:val="StyleUnderline"/>
          <w:sz w:val="8"/>
          <w:szCs w:val="8"/>
        </w:rPr>
        <w:t xml:space="preserve">.102 Labour law is one such form that is fundamental for shaping capitalist society and, consequently, contributes, at some level, to maintaining the unequal exchange between labour and capital,103 and a particular nexus of labour and environment that capitalism engenders. Namely, labour law is an expression of resistance to only very specific ways of living, those in which the capital relation is centred; paradoxically, its legal form only reaches full development by acquiescence to the exploitation of human labour. </w:t>
      </w:r>
      <w:r w:rsidRPr="005F6F3C">
        <w:rPr>
          <w:rStyle w:val="StyleUnderline"/>
          <w:sz w:val="8"/>
          <w:szCs w:val="8"/>
          <w:highlight w:val="green"/>
        </w:rPr>
        <w:t>Labour exploitation</w:t>
      </w:r>
      <w:r w:rsidRPr="005F6F3C">
        <w:rPr>
          <w:rStyle w:val="StyleUnderline"/>
          <w:sz w:val="8"/>
          <w:szCs w:val="8"/>
        </w:rPr>
        <w:t xml:space="preserve"> is then also a </w:t>
      </w:r>
      <w:r w:rsidRPr="005F6F3C">
        <w:rPr>
          <w:rStyle w:val="StyleUnderline"/>
          <w:sz w:val="8"/>
          <w:szCs w:val="8"/>
          <w:highlight w:val="green"/>
        </w:rPr>
        <w:t>precondition for</w:t>
      </w:r>
      <w:r w:rsidRPr="005F6F3C">
        <w:rPr>
          <w:rStyle w:val="StyleUnderline"/>
          <w:sz w:val="8"/>
          <w:szCs w:val="8"/>
        </w:rPr>
        <w:t xml:space="preserve"> the </w:t>
      </w:r>
      <w:r w:rsidRPr="005F6F3C">
        <w:rPr>
          <w:rStyle w:val="StyleUnderline"/>
          <w:sz w:val="8"/>
          <w:szCs w:val="8"/>
          <w:highlight w:val="green"/>
        </w:rPr>
        <w:t>existence of labour law’s epistemology,</w:t>
      </w:r>
      <w:r w:rsidRPr="005F6F3C">
        <w:rPr>
          <w:rStyle w:val="StyleUnderline"/>
          <w:sz w:val="8"/>
          <w:szCs w:val="8"/>
        </w:rPr>
        <w:t xml:space="preserve"> which from the outset established as its scope the protection of human work. However, </w:t>
      </w:r>
      <w:r w:rsidRPr="005F6F3C">
        <w:rPr>
          <w:rStyle w:val="StyleUnderline"/>
          <w:sz w:val="8"/>
          <w:szCs w:val="8"/>
          <w:highlight w:val="green"/>
        </w:rPr>
        <w:t>what kind of work did labour law</w:t>
      </w:r>
      <w:r w:rsidRPr="005F6F3C">
        <w:rPr>
          <w:rStyle w:val="StyleUnderline"/>
          <w:sz w:val="8"/>
          <w:szCs w:val="8"/>
        </w:rPr>
        <w:t xml:space="preserve"> aim to </w:t>
      </w:r>
      <w:r w:rsidRPr="005F6F3C">
        <w:rPr>
          <w:rStyle w:val="StyleUnderline"/>
          <w:sz w:val="8"/>
          <w:szCs w:val="8"/>
          <w:highlight w:val="green"/>
        </w:rPr>
        <w:t>protect</w:t>
      </w:r>
      <w:r w:rsidRPr="005F6F3C">
        <w:rPr>
          <w:rStyle w:val="StyleUnderline"/>
          <w:sz w:val="8"/>
          <w:szCs w:val="8"/>
        </w:rPr>
        <w:t xml:space="preserve">? What kind of life does it shelter? Which livelihoods did labour law choose to prioritize? These questions are also consequential from the decolonial perspective because a system of (legal) knowledge that does not fully recognize its social and epistemic point of origin or location, tends to reify historically dominant ontologies or cosmovisions.104 With its origins in (predominantly European and North Atlantic) industrial workingclass struggle, the emerging labour law approach, despite its specific local adaptations, </w:t>
      </w:r>
      <w:r w:rsidRPr="005F6F3C">
        <w:rPr>
          <w:rStyle w:val="StyleUnderline"/>
          <w:sz w:val="8"/>
          <w:szCs w:val="8"/>
          <w:highlight w:val="green"/>
        </w:rPr>
        <w:t>focused its legal protective ethos on</w:t>
      </w:r>
      <w:r w:rsidRPr="005F6F3C">
        <w:rPr>
          <w:rStyle w:val="StyleUnderline"/>
          <w:sz w:val="8"/>
          <w:szCs w:val="8"/>
        </w:rPr>
        <w:t xml:space="preserve"> the </w:t>
      </w:r>
      <w:r w:rsidRPr="005F6F3C">
        <w:rPr>
          <w:rStyle w:val="StyleUnderline"/>
          <w:sz w:val="8"/>
          <w:szCs w:val="8"/>
          <w:highlight w:val="green"/>
        </w:rPr>
        <w:t>problem of exploitation</w:t>
      </w:r>
      <w:r w:rsidRPr="005F6F3C">
        <w:rPr>
          <w:rStyle w:val="StyleUnderline"/>
          <w:sz w:val="8"/>
          <w:szCs w:val="8"/>
        </w:rPr>
        <w:t xml:space="preserve"> and on the dominant work relations in western Europe and (later) North America, </w:t>
      </w:r>
      <w:r w:rsidRPr="005F6F3C">
        <w:rPr>
          <w:rStyle w:val="StyleUnderline"/>
          <w:sz w:val="8"/>
          <w:szCs w:val="8"/>
          <w:highlight w:val="green"/>
        </w:rPr>
        <w:t>assuming (or projecting into the future) their universality</w:t>
      </w:r>
      <w:r w:rsidRPr="005F6F3C">
        <w:rPr>
          <w:rStyle w:val="StyleUnderline"/>
          <w:sz w:val="8"/>
          <w:szCs w:val="8"/>
        </w:rPr>
        <w:t xml:space="preserve">. Accordingly, labour law also granted central visibility to one form of exploitation: the standard employment relationship. With this, Eurocentric labour sociality became the world’s ‘typical work’. 105 </w:t>
      </w:r>
      <w:r w:rsidRPr="005F6F3C">
        <w:rPr>
          <w:rStyle w:val="StyleUnderline"/>
          <w:sz w:val="8"/>
          <w:szCs w:val="8"/>
          <w:highlight w:val="green"/>
        </w:rPr>
        <w:t>Left on the margins or entirely excluded, were other harms wrought by capitalism</w:t>
      </w:r>
      <w:r w:rsidRPr="005F6F3C">
        <w:rPr>
          <w:rStyle w:val="StyleUnderline"/>
          <w:sz w:val="8"/>
          <w:szCs w:val="8"/>
        </w:rPr>
        <w:t xml:space="preserve">, including those of ongoing expropriation along gendered, racial, colonial lines,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5F6F3C">
        <w:rPr>
          <w:rStyle w:val="StyleUnderline"/>
          <w:sz w:val="8"/>
          <w:szCs w:val="8"/>
          <w:highlight w:val="green"/>
        </w:rPr>
        <w:t>labour law excluded</w:t>
      </w:r>
      <w:r w:rsidRPr="005F6F3C">
        <w:rPr>
          <w:rStyle w:val="StyleUnderline"/>
          <w:sz w:val="8"/>
          <w:szCs w:val="8"/>
        </w:rPr>
        <w:t xml:space="preserve"> from its central scope a plethora of other forms of work,107 </w:t>
      </w:r>
      <w:r w:rsidRPr="005F6F3C">
        <w:rPr>
          <w:rStyle w:val="StyleUnderline"/>
          <w:sz w:val="8"/>
          <w:szCs w:val="8"/>
          <w:highlight w:val="green"/>
        </w:rPr>
        <w:t>livelihoods, and land-based subsistence labour pursued by ‘non-white’ people from the Global South</w:t>
      </w:r>
      <w:r w:rsidRPr="005F6F3C">
        <w:rPr>
          <w:rStyle w:val="StyleUnderline"/>
          <w:sz w:val="8"/>
          <w:szCs w:val="8"/>
        </w:rPr>
        <w:t xml:space="preserve"> or settler colonial spaces, which today </w:t>
      </w:r>
      <w:r w:rsidRPr="005F6F3C">
        <w:rPr>
          <w:rStyle w:val="StyleUnderline"/>
          <w:sz w:val="8"/>
          <w:szCs w:val="8"/>
          <w:highlight w:val="green"/>
        </w:rPr>
        <w:t>continue to be considered</w:t>
      </w:r>
      <w:r w:rsidRPr="005F6F3C">
        <w:rPr>
          <w:rStyle w:val="StyleUnderline"/>
          <w:sz w:val="8"/>
          <w:szCs w:val="8"/>
        </w:rPr>
        <w:t xml:space="preserve"> as </w:t>
      </w:r>
      <w:r w:rsidRPr="005F6F3C">
        <w:rPr>
          <w:rStyle w:val="StyleUnderline"/>
          <w:sz w:val="8"/>
          <w:szCs w:val="8"/>
          <w:highlight w:val="green"/>
        </w:rPr>
        <w:t>local, marginal,</w:t>
      </w:r>
      <w:r w:rsidRPr="005F6F3C">
        <w:rPr>
          <w:rStyle w:val="StyleUnderline"/>
          <w:sz w:val="8"/>
          <w:szCs w:val="8"/>
        </w:rPr>
        <w:t xml:space="preserve"> or with low or </w:t>
      </w:r>
      <w:r w:rsidRPr="005F6F3C">
        <w:rPr>
          <w:rStyle w:val="StyleUnderline"/>
          <w:sz w:val="8"/>
          <w:szCs w:val="8"/>
          <w:highlight w:val="green"/>
        </w:rPr>
        <w:t>noneconomic value.</w:t>
      </w:r>
      <w:r w:rsidRPr="005F6F3C">
        <w:rPr>
          <w:rStyle w:val="StyleUnderline"/>
          <w:sz w:val="8"/>
          <w:szCs w:val="8"/>
        </w:rPr>
        <w:t xml:space="preserve"> Nonetheless, </w:t>
      </w:r>
      <w:r w:rsidRPr="005F6F3C">
        <w:rPr>
          <w:rStyle w:val="StyleUnderline"/>
          <w:sz w:val="8"/>
          <w:szCs w:val="8"/>
          <w:highlight w:val="green"/>
        </w:rPr>
        <w:t>such</w:t>
      </w:r>
      <w:r w:rsidRPr="005F6F3C">
        <w:rPr>
          <w:rStyle w:val="StyleUnderline"/>
          <w:sz w:val="8"/>
          <w:szCs w:val="8"/>
        </w:rPr>
        <w:t xml:space="preserve"> forms of </w:t>
      </w:r>
      <w:r w:rsidRPr="005F6F3C">
        <w:rPr>
          <w:rStyle w:val="StyleUnderline"/>
          <w:sz w:val="8"/>
          <w:szCs w:val="8"/>
          <w:highlight w:val="green"/>
        </w:rPr>
        <w:t>work</w:t>
      </w:r>
      <w:r w:rsidRPr="005F6F3C">
        <w:rPr>
          <w:rStyle w:val="StyleUnderline"/>
          <w:sz w:val="8"/>
          <w:szCs w:val="8"/>
        </w:rPr>
        <w:t xml:space="preserve"> and interaction between labour and land, whether with capital’s involvement or not, are </w:t>
      </w:r>
      <w:r w:rsidRPr="005F6F3C">
        <w:rPr>
          <w:rStyle w:val="StyleUnderline"/>
          <w:sz w:val="8"/>
          <w:szCs w:val="8"/>
          <w:highlight w:val="green"/>
        </w:rPr>
        <w:t>neither marginal nor</w:t>
      </w:r>
      <w:r w:rsidRPr="005F6F3C">
        <w:rPr>
          <w:rStyle w:val="StyleUnderline"/>
          <w:sz w:val="8"/>
          <w:szCs w:val="8"/>
        </w:rPr>
        <w:t xml:space="preserve"> are they </w:t>
      </w:r>
      <w:r w:rsidRPr="005F6F3C">
        <w:rPr>
          <w:rStyle w:val="StyleUnderline"/>
          <w:sz w:val="8"/>
          <w:szCs w:val="8"/>
          <w:highlight w:val="green"/>
        </w:rPr>
        <w:t>valueless</w:t>
      </w:r>
      <w:r w:rsidRPr="005F6F3C">
        <w:rPr>
          <w:rStyle w:val="StyleUnderline"/>
          <w:sz w:val="8"/>
          <w:szCs w:val="8"/>
        </w:rPr>
        <w:t xml:space="preserve"> per se. They are only designated as such through the racial/colonial capitalist legal framework – of which labour law is also a consequence. The </w:t>
      </w:r>
      <w:r w:rsidRPr="005F6F3C">
        <w:rPr>
          <w:rStyle w:val="StyleUnderline"/>
          <w:sz w:val="8"/>
          <w:szCs w:val="8"/>
          <w:highlight w:val="green"/>
        </w:rPr>
        <w:t>legal separation of labour that generates market value over that which generates life is a racial/colonial capitalist abstraction</w:t>
      </w:r>
      <w:r w:rsidRPr="005F6F3C">
        <w:rPr>
          <w:rStyle w:val="StyleUnderline"/>
          <w:sz w:val="8"/>
          <w:szCs w:val="8"/>
        </w:rPr>
        <w:t xml:space="preserve">, which happens to be key to capitalist accumulation through exploitation, but also through expropriation.108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This </w:t>
      </w:r>
      <w:r w:rsidRPr="005F6F3C">
        <w:rPr>
          <w:rStyle w:val="StyleUnderline"/>
          <w:sz w:val="8"/>
          <w:szCs w:val="8"/>
          <w:highlight w:val="green"/>
        </w:rPr>
        <w:t>legal coloniality consigned those involved in reproductive work, informal economic activities, and land-based livelihoods to the epistemic category of ‘nature’ or ‘anti-humanity’</w:t>
      </w:r>
      <w:r w:rsidRPr="005F6F3C">
        <w:rPr>
          <w:rStyle w:val="StyleUnderline"/>
          <w:sz w:val="8"/>
          <w:szCs w:val="8"/>
        </w:rPr>
        <w:t xml:space="preserve">, and, therefore, out of the central fold of labour law’s origin story and narrative during its historical formation. </w:t>
      </w:r>
      <w:r w:rsidRPr="007442A6">
        <w:rPr>
          <w:rStyle w:val="StyleUnderline"/>
          <w:sz w:val="12"/>
        </w:rPr>
        <w:t xml:space="preserve">These historic choices have enduring consequences, and </w:t>
      </w:r>
      <w:r w:rsidRPr="007A1A93">
        <w:rPr>
          <w:rStyle w:val="StyleUnderline"/>
          <w:highlight w:val="lightGray"/>
        </w:rPr>
        <w:t xml:space="preserve">when we </w:t>
      </w:r>
      <w:r w:rsidRPr="003F554C">
        <w:rPr>
          <w:rStyle w:val="Emphasis"/>
          <w:highlight w:val="lightGray"/>
        </w:rPr>
        <w:t>ig</w:t>
      </w:r>
      <w:r w:rsidRPr="00A701FD">
        <w:rPr>
          <w:rStyle w:val="Emphasis"/>
          <w:highlight w:val="lightGray"/>
        </w:rPr>
        <w:t>nore</w:t>
      </w:r>
      <w:r w:rsidRPr="00A701FD">
        <w:rPr>
          <w:rStyle w:val="StyleUnderline"/>
          <w:highlight w:val="lightGray"/>
        </w:rPr>
        <w:t xml:space="preserve"> this</w:t>
      </w:r>
      <w:r w:rsidRPr="00535B44">
        <w:rPr>
          <w:rStyle w:val="StyleUnderline"/>
        </w:rPr>
        <w:t xml:space="preserve"> important epistemic </w:t>
      </w:r>
      <w:r w:rsidRPr="00A701FD">
        <w:rPr>
          <w:rStyle w:val="Emphasis"/>
          <w:highlight w:val="lightGray"/>
        </w:rPr>
        <w:t>dimension</w:t>
      </w:r>
      <w:r w:rsidRPr="00A701FD">
        <w:rPr>
          <w:rStyle w:val="StyleUnderline"/>
          <w:highlight w:val="lightGray"/>
        </w:rPr>
        <w:t xml:space="preserve"> of labour law,</w:t>
      </w:r>
      <w:r w:rsidRPr="003F2C89">
        <w:rPr>
          <w:rStyle w:val="StyleUnderline"/>
        </w:rPr>
        <w:t xml:space="preserve"> other injuries of </w:t>
      </w:r>
      <w:r w:rsidRPr="00A701FD">
        <w:rPr>
          <w:rStyle w:val="Emphasis"/>
          <w:highlight w:val="lightGray"/>
        </w:rPr>
        <w:t>racial</w:t>
      </w:r>
      <w:r w:rsidRPr="00A701FD">
        <w:rPr>
          <w:rStyle w:val="StyleUnderline"/>
          <w:highlight w:val="lightGray"/>
        </w:rPr>
        <w:t xml:space="preserve">/colonial </w:t>
      </w:r>
      <w:r w:rsidRPr="00A701FD">
        <w:rPr>
          <w:rStyle w:val="Emphasis"/>
          <w:highlight w:val="lightGray"/>
        </w:rPr>
        <w:t>capitalism</w:t>
      </w:r>
      <w:r w:rsidRPr="00A701FD">
        <w:rPr>
          <w:rStyle w:val="StyleUnderline"/>
          <w:highlight w:val="lightGray"/>
        </w:rPr>
        <w:t xml:space="preserve"> are left </w:t>
      </w:r>
      <w:r w:rsidRPr="00A701FD">
        <w:rPr>
          <w:rStyle w:val="Emphasis"/>
          <w:highlight w:val="lightGray"/>
        </w:rPr>
        <w:t>unaddressed</w:t>
      </w:r>
      <w:r w:rsidRPr="007442A6">
        <w:rPr>
          <w:rStyle w:val="StyleUnderline"/>
          <w:sz w:val="12"/>
        </w:rPr>
        <w:t xml:space="preserve"> (or inadequately addressed). </w:t>
      </w:r>
      <w:r w:rsidRPr="00A701FD">
        <w:rPr>
          <w:rStyle w:val="StyleUnderline"/>
          <w:highlight w:val="lightGray"/>
        </w:rPr>
        <w:t xml:space="preserve">Scholars who </w:t>
      </w:r>
      <w:r w:rsidRPr="00A701FD">
        <w:rPr>
          <w:rStyle w:val="Emphasis"/>
          <w:highlight w:val="lightGray"/>
        </w:rPr>
        <w:t>draw attention</w:t>
      </w:r>
      <w:r w:rsidRPr="00A701FD">
        <w:rPr>
          <w:rStyle w:val="StyleUnderline"/>
          <w:highlight w:val="lightGray"/>
        </w:rPr>
        <w:t xml:space="preserve"> to</w:t>
      </w:r>
      <w:r w:rsidRPr="00CD3D30">
        <w:rPr>
          <w:rStyle w:val="StyleUnderline"/>
        </w:rPr>
        <w:t xml:space="preserve"> various </w:t>
      </w:r>
      <w:r w:rsidRPr="00A701FD">
        <w:rPr>
          <w:rStyle w:val="StyleUnderline"/>
          <w:highlight w:val="lightGray"/>
        </w:rPr>
        <w:t xml:space="preserve">forms of labour </w:t>
      </w:r>
      <w:r w:rsidRPr="00D2699D">
        <w:rPr>
          <w:rStyle w:val="StyleUnderline"/>
          <w:highlight w:val="lightGray"/>
        </w:rPr>
        <w:t xml:space="preserve">unfreedom, and who centre </w:t>
      </w:r>
      <w:r w:rsidRPr="00D2699D">
        <w:rPr>
          <w:rStyle w:val="Emphasis"/>
          <w:highlight w:val="lightGray"/>
        </w:rPr>
        <w:t>labour informality</w:t>
      </w:r>
      <w:r w:rsidRPr="00D2699D">
        <w:rPr>
          <w:rStyle w:val="StyleUnderline"/>
          <w:highlight w:val="lightGray"/>
        </w:rPr>
        <w:t xml:space="preserve">, </w:t>
      </w:r>
      <w:r w:rsidRPr="00D2699D">
        <w:rPr>
          <w:rStyle w:val="Emphasis"/>
          <w:highlight w:val="lightGray"/>
        </w:rPr>
        <w:t>unpaid</w:t>
      </w:r>
      <w:r w:rsidRPr="00D2699D">
        <w:rPr>
          <w:rStyle w:val="StyleUnderline"/>
          <w:highlight w:val="lightGray"/>
        </w:rPr>
        <w:t xml:space="preserve"> and paid domestic and care </w:t>
      </w:r>
      <w:r w:rsidRPr="00D2699D">
        <w:rPr>
          <w:rStyle w:val="Emphasis"/>
          <w:highlight w:val="lightGray"/>
        </w:rPr>
        <w:t>work</w:t>
      </w:r>
      <w:r w:rsidRPr="00D2699D">
        <w:rPr>
          <w:rStyle w:val="StyleUnderline"/>
          <w:highlight w:val="lightGray"/>
        </w:rPr>
        <w:t xml:space="preserve">, seasonal </w:t>
      </w:r>
      <w:r w:rsidRPr="00D2699D">
        <w:rPr>
          <w:rStyle w:val="Emphasis"/>
          <w:highlight w:val="lightGray"/>
        </w:rPr>
        <w:t>migrant labour</w:t>
      </w:r>
      <w:r w:rsidRPr="007442A6">
        <w:rPr>
          <w:rStyle w:val="StyleUnderline"/>
          <w:sz w:val="12"/>
        </w:rPr>
        <w:t xml:space="preserve">,111 </w:t>
      </w:r>
      <w:r w:rsidRPr="00D2699D">
        <w:rPr>
          <w:rStyle w:val="StyleUnderline"/>
          <w:highlight w:val="lightGray"/>
        </w:rPr>
        <w:t>and</w:t>
      </w:r>
      <w:r w:rsidRPr="007442A6">
        <w:rPr>
          <w:rStyle w:val="StyleUnderline"/>
          <w:sz w:val="12"/>
        </w:rPr>
        <w:t xml:space="preserve"> even some instances of </w:t>
      </w:r>
      <w:r w:rsidRPr="00D2699D">
        <w:rPr>
          <w:rStyle w:val="Emphasis"/>
          <w:highlight w:val="lightGray"/>
        </w:rPr>
        <w:t>gig</w:t>
      </w:r>
      <w:r w:rsidRPr="0015081C">
        <w:rPr>
          <w:rStyle w:val="StyleUnderline"/>
        </w:rPr>
        <w:t xml:space="preserve"> or platform </w:t>
      </w:r>
      <w:r w:rsidRPr="00D2699D">
        <w:rPr>
          <w:rStyle w:val="StyleUnderline"/>
          <w:highlight w:val="lightGray"/>
        </w:rPr>
        <w:t xml:space="preserve">work, are </w:t>
      </w:r>
      <w:r w:rsidRPr="00D2699D">
        <w:rPr>
          <w:rStyle w:val="Emphasis"/>
          <w:highlight w:val="lightGray"/>
        </w:rPr>
        <w:t>engaging</w:t>
      </w:r>
      <w:r w:rsidRPr="00D2699D">
        <w:rPr>
          <w:rStyle w:val="StyleUnderline"/>
          <w:highlight w:val="lightGray"/>
        </w:rPr>
        <w:t xml:space="preserve"> with these questions (of </w:t>
      </w:r>
      <w:r w:rsidRPr="00D2699D">
        <w:rPr>
          <w:rStyle w:val="Emphasis"/>
          <w:highlight w:val="lightGray"/>
        </w:rPr>
        <w:t>expropriation</w:t>
      </w:r>
      <w:r w:rsidRPr="00EC26CB">
        <w:rPr>
          <w:rStyle w:val="StyleUnderline"/>
        </w:rPr>
        <w:t xml:space="preserve">) already, </w:t>
      </w:r>
      <w:r w:rsidRPr="00D2699D">
        <w:rPr>
          <w:rStyle w:val="StyleUnderline"/>
          <w:highlight w:val="lightGray"/>
        </w:rPr>
        <w:t>recognizing</w:t>
      </w:r>
      <w:r w:rsidRPr="00EC26CB">
        <w:rPr>
          <w:rStyle w:val="StyleUnderline"/>
        </w:rPr>
        <w:t xml:space="preserve"> the </w:t>
      </w:r>
      <w:r w:rsidRPr="00D2699D">
        <w:rPr>
          <w:rStyle w:val="Emphasis"/>
          <w:highlight w:val="lightGray"/>
        </w:rPr>
        <w:t>need</w:t>
      </w:r>
      <w:r w:rsidRPr="00D2699D">
        <w:rPr>
          <w:rStyle w:val="StyleUnderline"/>
          <w:highlight w:val="lightGray"/>
        </w:rPr>
        <w:t xml:space="preserve"> to</w:t>
      </w:r>
      <w:r w:rsidRPr="007442A6">
        <w:rPr>
          <w:rStyle w:val="StyleUnderline"/>
          <w:sz w:val="12"/>
        </w:rPr>
        <w:t xml:space="preserve"> blur labour law’s boundaries or </w:t>
      </w:r>
      <w:r w:rsidRPr="00D2699D">
        <w:rPr>
          <w:rStyle w:val="Emphasis"/>
          <w:highlight w:val="lightGray"/>
        </w:rPr>
        <w:t>search</w:t>
      </w:r>
      <w:r w:rsidRPr="007442A6">
        <w:rPr>
          <w:rStyle w:val="StyleUnderline"/>
          <w:sz w:val="12"/>
        </w:rPr>
        <w:t xml:space="preserve"> beyond them </w:t>
      </w:r>
      <w:r w:rsidRPr="00D2699D">
        <w:rPr>
          <w:rStyle w:val="StyleUnderline"/>
          <w:highlight w:val="lightGray"/>
        </w:rPr>
        <w:t xml:space="preserve">for </w:t>
      </w:r>
      <w:r w:rsidRPr="00D2699D">
        <w:rPr>
          <w:rStyle w:val="Emphasis"/>
          <w:sz w:val="28"/>
          <w:szCs w:val="28"/>
          <w:highlight w:val="lightGray"/>
        </w:rPr>
        <w:t>regulatory solutions</w:t>
      </w:r>
      <w:r w:rsidRPr="007442A6">
        <w:rPr>
          <w:rStyle w:val="StyleUnderline"/>
          <w:sz w:val="12"/>
        </w:rPr>
        <w:t>.</w:t>
      </w:r>
      <w:r w:rsidRPr="001C043F">
        <w:rPr>
          <w:rStyle w:val="StyleUnderline"/>
          <w:sz w:val="8"/>
          <w:szCs w:val="8"/>
        </w:rPr>
        <w:t xml:space="preserve">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Many expropriated lives but also many other ways of making a living remain out of our field of vision. This means that the </w:t>
      </w:r>
      <w:r w:rsidRPr="001C043F">
        <w:rPr>
          <w:rStyle w:val="StyleUnderline"/>
          <w:sz w:val="8"/>
          <w:szCs w:val="8"/>
          <w:highlight w:val="green"/>
        </w:rPr>
        <w:t>regulatory solutions we explore and</w:t>
      </w:r>
      <w:r w:rsidRPr="001C043F">
        <w:rPr>
          <w:rStyle w:val="StyleUnderline"/>
          <w:sz w:val="8"/>
          <w:szCs w:val="8"/>
        </w:rPr>
        <w:t xml:space="preserve"> craft to address contemporary problems like climate change, including those seeking to justly transition industries and jobs, </w:t>
      </w:r>
      <w:r w:rsidRPr="001C043F">
        <w:rPr>
          <w:rStyle w:val="StyleUnderline"/>
          <w:sz w:val="8"/>
          <w:szCs w:val="8"/>
          <w:highlight w:val="green"/>
        </w:rPr>
        <w:t>facilitate economic and job greening</w:t>
      </w:r>
      <w:r w:rsidRPr="001C043F">
        <w:rPr>
          <w:rStyle w:val="StyleUnderline"/>
          <w:sz w:val="8"/>
          <w:szCs w:val="8"/>
        </w:rPr>
        <w:t xml:space="preserve">, or </w:t>
      </w:r>
      <w:r w:rsidRPr="001C043F">
        <w:rPr>
          <w:rStyle w:val="StyleUnderline"/>
          <w:sz w:val="8"/>
          <w:szCs w:val="8"/>
          <w:highlight w:val="green"/>
        </w:rPr>
        <w:t>address</w:t>
      </w:r>
      <w:r w:rsidRPr="001C043F">
        <w:rPr>
          <w:rStyle w:val="StyleUnderline"/>
          <w:sz w:val="8"/>
          <w:szCs w:val="8"/>
        </w:rPr>
        <w:t xml:space="preserve"> the </w:t>
      </w:r>
      <w:r w:rsidRPr="001C043F">
        <w:rPr>
          <w:rStyle w:val="StyleUnderline"/>
          <w:sz w:val="8"/>
          <w:szCs w:val="8"/>
          <w:highlight w:val="green"/>
        </w:rPr>
        <w:t>health and safety and work conditions</w:t>
      </w:r>
      <w:r w:rsidRPr="001C043F">
        <w:rPr>
          <w:rStyle w:val="StyleUnderline"/>
          <w:sz w:val="8"/>
          <w:szCs w:val="8"/>
        </w:rPr>
        <w:t xml:space="preserve"> aspects of work on a heating planet </w:t>
      </w:r>
      <w:r w:rsidRPr="001C043F">
        <w:rPr>
          <w:rStyle w:val="StyleUnderline"/>
          <w:sz w:val="8"/>
          <w:szCs w:val="8"/>
          <w:highlight w:val="green"/>
        </w:rPr>
        <w:t>are very partial</w:t>
      </w:r>
      <w:r w:rsidRPr="001C043F">
        <w:rPr>
          <w:rStyle w:val="StyleUnderline"/>
          <w:sz w:val="8"/>
          <w:szCs w:val="8"/>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these latter </w:t>
      </w:r>
      <w:r w:rsidRPr="001C043F">
        <w:rPr>
          <w:rStyle w:val="StyleUnderline"/>
          <w:sz w:val="8"/>
          <w:szCs w:val="8"/>
          <w:highlight w:val="green"/>
        </w:rPr>
        <w:t>projects</w:t>
      </w:r>
      <w:r w:rsidRPr="001C043F">
        <w:rPr>
          <w:rStyle w:val="StyleUnderline"/>
          <w:sz w:val="8"/>
          <w:szCs w:val="8"/>
        </w:rPr>
        <w:t xml:space="preserve"> also </w:t>
      </w:r>
      <w:r w:rsidRPr="001C043F">
        <w:rPr>
          <w:rStyle w:val="StyleUnderline"/>
          <w:sz w:val="8"/>
          <w:szCs w:val="8"/>
          <w:highlight w:val="green"/>
        </w:rPr>
        <w:t>continue to fuel ongoing processes of land expropriation</w:t>
      </w:r>
      <w:r w:rsidRPr="001C043F">
        <w:rPr>
          <w:rStyle w:val="StyleUnderline"/>
          <w:sz w:val="8"/>
          <w:szCs w:val="8"/>
        </w:rPr>
        <w:t xml:space="preserve">, undermining the flourishing of some lives but also creating terrains of struggle and solidarity that are ultimately struggles for heterogeneous livelihoods and for other possibilities to relate land, labour, and life.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1C043F">
        <w:rPr>
          <w:rStyle w:val="StyleUnderline"/>
          <w:sz w:val="8"/>
          <w:szCs w:val="8"/>
          <w:highlight w:val="green"/>
        </w:rPr>
        <w:t>as ongoing counter-hegemonic struggles and resurgence movements</w:t>
      </w:r>
      <w:r w:rsidRPr="001C043F">
        <w:rPr>
          <w:rStyle w:val="StyleUnderline"/>
          <w:sz w:val="8"/>
          <w:szCs w:val="8"/>
        </w:rPr>
        <w:t xml:space="preserve"> everywhere </w:t>
      </w:r>
      <w:r w:rsidRPr="001C043F">
        <w:rPr>
          <w:rStyle w:val="StyleUnderline"/>
          <w:sz w:val="8"/>
          <w:szCs w:val="8"/>
          <w:highlight w:val="green"/>
        </w:rPr>
        <w:t>attest</w:t>
      </w:r>
      <w:r w:rsidRPr="001C043F">
        <w:rPr>
          <w:rStyle w:val="StyleUnderline"/>
          <w:sz w:val="8"/>
          <w:szCs w:val="8"/>
        </w:rPr>
        <w:t xml:space="preserve">, these </w:t>
      </w:r>
      <w:r w:rsidRPr="001C043F">
        <w:rPr>
          <w:rStyle w:val="StyleUnderline"/>
          <w:sz w:val="8"/>
          <w:szCs w:val="8"/>
          <w:highlight w:val="green"/>
        </w:rPr>
        <w:t>possibilities</w:t>
      </w:r>
      <w:r w:rsidRPr="001C043F">
        <w:rPr>
          <w:rStyle w:val="StyleUnderline"/>
          <w:sz w:val="8"/>
          <w:szCs w:val="8"/>
        </w:rPr>
        <w:t xml:space="preserve"> have </w:t>
      </w:r>
      <w:r w:rsidRPr="001C043F">
        <w:rPr>
          <w:rStyle w:val="StyleUnderline"/>
          <w:sz w:val="8"/>
          <w:szCs w:val="8"/>
          <w:highlight w:val="green"/>
        </w:rPr>
        <w:t>not</w:t>
      </w:r>
      <w:r w:rsidRPr="001C043F">
        <w:rPr>
          <w:rStyle w:val="StyleUnderline"/>
          <w:sz w:val="8"/>
          <w:szCs w:val="8"/>
        </w:rPr>
        <w:t xml:space="preserve"> been fully </w:t>
      </w:r>
      <w:r w:rsidRPr="001C043F">
        <w:rPr>
          <w:rStyle w:val="StyleUnderline"/>
          <w:sz w:val="8"/>
          <w:szCs w:val="8"/>
          <w:highlight w:val="green"/>
        </w:rPr>
        <w:t>eradicated</w:t>
      </w:r>
      <w:r w:rsidRPr="001C043F">
        <w:rPr>
          <w:rStyle w:val="StyleUnderline"/>
          <w:sz w:val="8"/>
          <w:szCs w:val="8"/>
        </w:rPr>
        <w:t xml:space="preserve">. 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If we want labour law that exceeds its Eurocentric epistemology, and one that is based on values of non-domination – a labour law that is anti-capitalist, anti-racist, decolonial, and ecological – we </w:t>
      </w:r>
      <w:r w:rsidRPr="001C043F">
        <w:rPr>
          <w:rStyle w:val="StyleUnderline"/>
          <w:sz w:val="8"/>
          <w:szCs w:val="8"/>
          <w:highlight w:val="green"/>
        </w:rPr>
        <w:t>need to look beyond</w:t>
      </w:r>
      <w:r w:rsidRPr="001C043F">
        <w:rPr>
          <w:rStyle w:val="StyleUnderline"/>
          <w:sz w:val="8"/>
          <w:szCs w:val="8"/>
        </w:rPr>
        <w:t xml:space="preserve"> the </w:t>
      </w:r>
      <w:r w:rsidRPr="001C043F">
        <w:rPr>
          <w:rStyle w:val="StyleUnderline"/>
          <w:sz w:val="8"/>
          <w:szCs w:val="8"/>
          <w:highlight w:val="green"/>
        </w:rPr>
        <w:t>legal form that is fraught with problematic legacies,</w:t>
      </w:r>
      <w:r w:rsidRPr="001C043F">
        <w:rPr>
          <w:rStyle w:val="StyleUnderline"/>
          <w:sz w:val="8"/>
          <w:szCs w:val="8"/>
        </w:rPr>
        <w:t xml:space="preserve"> and beyond forms of work that it already privileges </w:t>
      </w:r>
      <w:r w:rsidRPr="001C043F">
        <w:rPr>
          <w:rStyle w:val="StyleUnderline"/>
          <w:sz w:val="8"/>
          <w:szCs w:val="8"/>
          <w:highlight w:val="green"/>
        </w:rPr>
        <w:t>to more heterogeneous practices of work, labour, and livelihoods as embedded in and nourishing of local socio-ecologies</w:t>
      </w:r>
      <w:r w:rsidRPr="001C043F">
        <w:rPr>
          <w:rStyle w:val="StyleUnderline"/>
          <w:sz w:val="8"/>
          <w:szCs w:val="8"/>
        </w:rPr>
        <w:t>. To learn what regulatory solutions and ideas emerge from those grounded practices, we must practise epistemic openness. Otherwise we risk speaking in dissonance from the ecopolitical movements that encompass so many of our Planet’s workers.</w:t>
      </w:r>
    </w:p>
    <w:p w14:paraId="65B096A6" w14:textId="77777777" w:rsidR="00D25C67" w:rsidRDefault="00D25C67" w:rsidP="00D25C67">
      <w:pPr>
        <w:pStyle w:val="Heading3"/>
      </w:pPr>
      <w:r>
        <w:t>Unions Good---AT: Fernandez---2NC</w:t>
      </w:r>
    </w:p>
    <w:p w14:paraId="42904D46" w14:textId="77777777" w:rsidR="00D25C67" w:rsidRPr="00444D10" w:rsidRDefault="00D25C67" w:rsidP="00D25C67">
      <w:pPr>
        <w:pStyle w:val="Heading4"/>
      </w:pPr>
      <w:r>
        <w:t xml:space="preserve">Fernandez is also </w:t>
      </w:r>
      <w:r>
        <w:rPr>
          <w:u w:val="single"/>
        </w:rPr>
        <w:t>entirely</w:t>
      </w:r>
      <w:r>
        <w:t xml:space="preserve"> about Canada in the </w:t>
      </w:r>
      <w:r>
        <w:rPr>
          <w:u w:val="single"/>
        </w:rPr>
        <w:t>previous century</w:t>
      </w:r>
      <w:r>
        <w:t>. Insert…</w:t>
      </w:r>
    </w:p>
    <w:p w14:paraId="34F150A5" w14:textId="77777777" w:rsidR="00D25C67" w:rsidRPr="005D388F" w:rsidRDefault="00D25C67" w:rsidP="00D25C67">
      <w:r w:rsidRPr="008454A4">
        <w:t xml:space="preserve">Lynne </w:t>
      </w:r>
      <w:r w:rsidRPr="008454A4">
        <w:rPr>
          <w:b/>
          <w:bCs/>
          <w:sz w:val="26"/>
          <w:szCs w:val="26"/>
        </w:rPr>
        <w:t>Fernandez</w:t>
      </w:r>
      <w:r w:rsidRPr="008454A4">
        <w:t xml:space="preserve"> and Jim </w:t>
      </w:r>
      <w:r w:rsidRPr="008454A4">
        <w:rPr>
          <w:b/>
          <w:bCs/>
          <w:sz w:val="26"/>
          <w:szCs w:val="26"/>
        </w:rPr>
        <w:t>Silver</w:t>
      </w:r>
      <w:r w:rsidRPr="008454A4">
        <w:rPr>
          <w:sz w:val="26"/>
          <w:szCs w:val="26"/>
        </w:rPr>
        <w:t xml:space="preserve"> </w:t>
      </w:r>
      <w:r w:rsidRPr="008454A4">
        <w:rPr>
          <w:b/>
          <w:bCs/>
          <w:sz w:val="26"/>
          <w:szCs w:val="26"/>
        </w:rPr>
        <w:t>17</w:t>
      </w:r>
      <w:r>
        <w:t xml:space="preserve"> (</w:t>
      </w:r>
      <w:r w:rsidRPr="008454A4">
        <w:t xml:space="preserve">Lynne Fernandez holds the Errol Black Chair in Labour Issues at the </w:t>
      </w:r>
      <w:r w:rsidRPr="00544D76">
        <w:rPr>
          <w:rStyle w:val="Emphasis"/>
          <w:highlight w:val="lightGray"/>
        </w:rPr>
        <w:t>Canadian Centre for Policy Alternatives</w:t>
      </w:r>
      <w:r w:rsidRPr="008454A4">
        <w:t>.</w:t>
      </w:r>
      <w:r>
        <w:t xml:space="preserve"> </w:t>
      </w:r>
      <w:r w:rsidRPr="008454A4">
        <w:t>Jim Silver is a professor emeritus at the University of Winnipeg and a research associate with the Canadian Centre for Policy Alternatives–Manitoba.</w:t>
      </w:r>
      <w:r>
        <w:t xml:space="preserve"> </w:t>
      </w:r>
      <w:r w:rsidRPr="008454A4">
        <w:t>Indigenous People, Wage Labour and Trade Unions: The Historical Experience in Canada</w:t>
      </w:r>
      <w:r>
        <w:t xml:space="preserve">. March 2017. </w:t>
      </w:r>
      <w:hyperlink r:id="rId11" w:history="1">
        <w:r w:rsidRPr="00277429">
          <w:rPr>
            <w:rStyle w:val="Hyperlink"/>
          </w:rPr>
          <w:t>https://www.policyalternatives.ca/wp-content/uploads/attachments/Indigenous_Labour_Trade_Union.pdf</w:t>
        </w:r>
      </w:hyperlink>
      <w:r>
        <w:t>) UTD</w:t>
      </w:r>
    </w:p>
    <w:p w14:paraId="28AF9818" w14:textId="77777777" w:rsidR="00D25C67" w:rsidRPr="008632E6" w:rsidRDefault="00D25C67" w:rsidP="00D25C67">
      <w:pPr>
        <w:rPr>
          <w:sz w:val="14"/>
        </w:rPr>
      </w:pPr>
      <w:r w:rsidRPr="008454A4">
        <w:rPr>
          <w:highlight w:val="green"/>
          <w:u w:val="single"/>
        </w:rPr>
        <w:t>Unions</w:t>
      </w:r>
      <w:r w:rsidRPr="008454A4">
        <w:rPr>
          <w:u w:val="single"/>
        </w:rPr>
        <w:t xml:space="preserve"> often played a </w:t>
      </w:r>
      <w:r w:rsidRPr="008454A4">
        <w:rPr>
          <w:highlight w:val="green"/>
          <w:u w:val="single"/>
        </w:rPr>
        <w:t>role in</w:t>
      </w:r>
      <w:r w:rsidRPr="008454A4">
        <w:rPr>
          <w:u w:val="single"/>
        </w:rPr>
        <w:t xml:space="preserve"> the </w:t>
      </w:r>
      <w:r w:rsidRPr="008454A4">
        <w:rPr>
          <w:highlight w:val="green"/>
          <w:u w:val="single"/>
        </w:rPr>
        <w:t>systemic</w:t>
      </w:r>
      <w:r w:rsidRPr="008454A4">
        <w:rPr>
          <w:u w:val="single"/>
        </w:rPr>
        <w:t xml:space="preserve"> and often deliberate </w:t>
      </w:r>
      <w:r w:rsidRPr="008454A4">
        <w:rPr>
          <w:highlight w:val="green"/>
          <w:u w:val="single"/>
        </w:rPr>
        <w:t>exclusion of Indigenous</w:t>
      </w:r>
      <w:r w:rsidRPr="008454A4">
        <w:rPr>
          <w:u w:val="single"/>
        </w:rPr>
        <w:t xml:space="preserve"> people</w:t>
      </w:r>
      <w:r w:rsidRPr="008454A4">
        <w:rPr>
          <w:sz w:val="14"/>
        </w:rPr>
        <w:t xml:space="preserve"> from waged work. </w:t>
      </w:r>
      <w:r w:rsidRPr="00D228C2">
        <w:rPr>
          <w:rStyle w:val="StyleUnderline"/>
          <w:highlight w:val="lightGray"/>
        </w:rPr>
        <w:t xml:space="preserve">In the </w:t>
      </w:r>
      <w:r w:rsidRPr="00D228C2">
        <w:rPr>
          <w:rStyle w:val="Emphasis"/>
          <w:highlight w:val="lightGray"/>
        </w:rPr>
        <w:t>1930s</w:t>
      </w:r>
      <w:r w:rsidRPr="00D228C2">
        <w:rPr>
          <w:rStyle w:val="StyleUnderline"/>
          <w:highlight w:val="lightGray"/>
        </w:rPr>
        <w:t xml:space="preserve"> a Manitoba pulp mill east of </w:t>
      </w:r>
      <w:r w:rsidRPr="00D228C2">
        <w:rPr>
          <w:rStyle w:val="Emphasis"/>
          <w:highlight w:val="lightGray"/>
        </w:rPr>
        <w:t>Lake Winnipeg</w:t>
      </w:r>
      <w:r w:rsidRPr="00D228C2">
        <w:rPr>
          <w:rStyle w:val="StyleUnderline"/>
          <w:highlight w:val="lightGray"/>
        </w:rPr>
        <w:t xml:space="preserve"> employed 300 Indigenous people</w:t>
      </w:r>
      <w:r w:rsidRPr="00544D76">
        <w:rPr>
          <w:rStyle w:val="StyleUnderline"/>
        </w:rPr>
        <w:t xml:space="preserve"> </w:t>
      </w:r>
      <w:r w:rsidRPr="008454A4">
        <w:rPr>
          <w:sz w:val="14"/>
        </w:rPr>
        <w:t xml:space="preserve">out of a total workforce of 700. Indigenous subcontractors employed Indigenous workers, but “the subcontracting system came to an end in the late 1950s and early 1960s, primarily as a result of labour union activities.” The union insisted that the mill purchase wood only from camps with modern conveniences. </w:t>
      </w:r>
      <w:r w:rsidRPr="008454A4">
        <w:rPr>
          <w:u w:val="single"/>
        </w:rPr>
        <w:t xml:space="preserve">The </w:t>
      </w:r>
      <w:r w:rsidRPr="008454A4">
        <w:rPr>
          <w:highlight w:val="green"/>
          <w:u w:val="single"/>
        </w:rPr>
        <w:t xml:space="preserve">capital cost </w:t>
      </w:r>
      <w:r w:rsidRPr="008454A4">
        <w:rPr>
          <w:u w:val="single"/>
        </w:rPr>
        <w:t xml:space="preserve">of providing “modern conveniences” was </w:t>
      </w:r>
      <w:r w:rsidRPr="008454A4">
        <w:rPr>
          <w:highlight w:val="green"/>
          <w:u w:val="single"/>
        </w:rPr>
        <w:t>too high for Indigenous subcontractors</w:t>
      </w:r>
      <w:r w:rsidRPr="008454A4">
        <w:rPr>
          <w:sz w:val="14"/>
        </w:rPr>
        <w:t xml:space="preserve">. “As a result, the Indian subcontractors had to cease their operations” (Lithman 1984: 78). As George Lithman (1984: 79–81) observed, those </w:t>
      </w:r>
      <w:r w:rsidRPr="008454A4">
        <w:rPr>
          <w:highlight w:val="green"/>
          <w:u w:val="single"/>
        </w:rPr>
        <w:t>Indigenous workers</w:t>
      </w:r>
      <w:r w:rsidRPr="008454A4">
        <w:rPr>
          <w:u w:val="single"/>
        </w:rPr>
        <w:t xml:space="preserve"> inside the mill were “practically all </w:t>
      </w:r>
      <w:r w:rsidRPr="008454A4">
        <w:rPr>
          <w:highlight w:val="green"/>
          <w:u w:val="single"/>
        </w:rPr>
        <w:t>located in</w:t>
      </w:r>
      <w:r w:rsidRPr="008454A4">
        <w:rPr>
          <w:u w:val="single"/>
        </w:rPr>
        <w:t xml:space="preserve"> the </w:t>
      </w:r>
      <w:r w:rsidRPr="008454A4">
        <w:rPr>
          <w:highlight w:val="green"/>
          <w:u w:val="single"/>
        </w:rPr>
        <w:t>dirtiest</w:t>
      </w:r>
      <w:r w:rsidRPr="008454A4">
        <w:rPr>
          <w:u w:val="single"/>
        </w:rPr>
        <w:t xml:space="preserve"> and </w:t>
      </w:r>
      <w:r w:rsidRPr="008454A4">
        <w:rPr>
          <w:highlight w:val="green"/>
          <w:u w:val="single"/>
        </w:rPr>
        <w:t>lowest paid positions</w:t>
      </w:r>
      <w:r w:rsidRPr="008454A4">
        <w:rPr>
          <w:u w:val="single"/>
        </w:rPr>
        <w:t>,</w:t>
      </w:r>
      <w:r w:rsidRPr="008454A4">
        <w:rPr>
          <w:sz w:val="14"/>
        </w:rPr>
        <w:t>” and racism was common. By the 1970s Jeremy Hull (1991: 89) argues that “</w:t>
      </w:r>
      <w:r w:rsidRPr="008454A4">
        <w:rPr>
          <w:u w:val="single"/>
        </w:rPr>
        <w:t xml:space="preserve">the </w:t>
      </w:r>
      <w:r w:rsidRPr="008454A4">
        <w:rPr>
          <w:highlight w:val="green"/>
          <w:u w:val="single"/>
        </w:rPr>
        <w:t>union</w:t>
      </w:r>
      <w:r w:rsidRPr="008454A4">
        <w:rPr>
          <w:u w:val="single"/>
        </w:rPr>
        <w:t xml:space="preserve"> was an organization </w:t>
      </w:r>
      <w:r w:rsidRPr="008454A4">
        <w:rPr>
          <w:highlight w:val="green"/>
          <w:u w:val="single"/>
        </w:rPr>
        <w:t xml:space="preserve">protecting </w:t>
      </w:r>
      <w:r w:rsidRPr="008454A4">
        <w:rPr>
          <w:u w:val="single"/>
        </w:rPr>
        <w:t xml:space="preserve">the </w:t>
      </w:r>
      <w:r w:rsidRPr="008454A4">
        <w:rPr>
          <w:highlight w:val="green"/>
          <w:u w:val="single"/>
        </w:rPr>
        <w:t xml:space="preserve">interests of </w:t>
      </w:r>
      <w:r w:rsidRPr="008454A4">
        <w:rPr>
          <w:u w:val="single"/>
        </w:rPr>
        <w:t xml:space="preserve">the </w:t>
      </w:r>
      <w:r w:rsidRPr="008454A4">
        <w:rPr>
          <w:highlight w:val="green"/>
          <w:u w:val="single"/>
        </w:rPr>
        <w:t>white workers</w:t>
      </w:r>
      <w:r w:rsidRPr="008454A4">
        <w:rPr>
          <w:u w:val="single"/>
        </w:rPr>
        <w:t>, and excluding the Indian workers.”</w:t>
      </w:r>
      <w:r w:rsidRPr="008454A4">
        <w:rPr>
          <w:sz w:val="14"/>
        </w:rPr>
        <w:t xml:space="preserve"> Similar outcomes occurred elsewhere because of deliberate union actions, often of a systemic character. Andy Parnaby (2006: 77), for example, describes how the “implementation of stringent seniority and leave of absence rules for its [the union’s] members in 1953” pushed Indigenous workers off the BC docks. This occurred despite the fact that Indigenous longshoremen had previously monopolized the loading and unloading of logs and lumber on the BC docks and were described as “the greatest men that ever worked the lumber” (Parnaby 2006: 64). </w:t>
      </w:r>
      <w:r w:rsidRPr="008454A4">
        <w:rPr>
          <w:u w:val="single"/>
        </w:rPr>
        <w:t>Unions have, in general, been slow to reach out to workers who are not white, male or heterosexual.</w:t>
      </w:r>
      <w:r w:rsidRPr="008454A4">
        <w:rPr>
          <w:sz w:val="14"/>
        </w:rPr>
        <w:t xml:space="preserve"> Gerald Hunt and David Rayside (2000: 402–3) found that </w:t>
      </w:r>
      <w:r w:rsidRPr="008454A4">
        <w:rPr>
          <w:u w:val="single"/>
        </w:rPr>
        <w:t>“</w:t>
      </w:r>
      <w:r w:rsidRPr="008454A4">
        <w:rPr>
          <w:highlight w:val="green"/>
          <w:u w:val="single"/>
        </w:rPr>
        <w:t>through</w:t>
      </w:r>
      <w:r w:rsidRPr="008454A4">
        <w:rPr>
          <w:u w:val="single"/>
        </w:rPr>
        <w:t xml:space="preserve"> much of their </w:t>
      </w:r>
      <w:r w:rsidRPr="008454A4">
        <w:rPr>
          <w:highlight w:val="green"/>
          <w:u w:val="single"/>
        </w:rPr>
        <w:t>history</w:t>
      </w:r>
      <w:r w:rsidRPr="008454A4">
        <w:rPr>
          <w:u w:val="single"/>
        </w:rPr>
        <w:t xml:space="preserve"> most </w:t>
      </w:r>
      <w:r w:rsidRPr="008454A4">
        <w:rPr>
          <w:highlight w:val="green"/>
          <w:u w:val="single"/>
        </w:rPr>
        <w:t>unions</w:t>
      </w:r>
      <w:r w:rsidRPr="008454A4">
        <w:rPr>
          <w:u w:val="single"/>
        </w:rPr>
        <w:t xml:space="preserve"> have been at the very least </w:t>
      </w:r>
      <w:r w:rsidRPr="008454A4">
        <w:rPr>
          <w:highlight w:val="green"/>
          <w:u w:val="single"/>
        </w:rPr>
        <w:t>skeptical of racial minority</w:t>
      </w:r>
      <w:r w:rsidRPr="008454A4">
        <w:rPr>
          <w:u w:val="single"/>
        </w:rPr>
        <w:t xml:space="preserve"> members </w:t>
      </w:r>
      <w:r w:rsidRPr="008454A4">
        <w:rPr>
          <w:highlight w:val="green"/>
          <w:u w:val="single"/>
        </w:rPr>
        <w:t>and women</w:t>
      </w:r>
      <w:r w:rsidRPr="008454A4">
        <w:rPr>
          <w:u w:val="single"/>
        </w:rPr>
        <w:t>, regarding them as threatening to higher wages, job security and union solidarity.”</w:t>
      </w:r>
      <w:r w:rsidRPr="008454A4">
        <w:rPr>
          <w:sz w:val="14"/>
        </w:rPr>
        <w:t xml:space="preserve"> Julie White (1993) and Ronnie Leah (1993) have documented cases of blatant racism on the part of unions directed at racialized minorities. Maureen Morrison (1991) described the intense struggles that female trade unionists in Manitoba waged against sexism in union ranks. </w:t>
      </w:r>
      <w:r w:rsidRPr="008454A4">
        <w:rPr>
          <w:u w:val="single"/>
        </w:rPr>
        <w:t>Progress for women in unions has been “agonizingly slow”</w:t>
      </w:r>
      <w:r w:rsidRPr="008454A4">
        <w:rPr>
          <w:sz w:val="14"/>
        </w:rPr>
        <w:t xml:space="preserve"> (Briskin and McDermott 1993). The </w:t>
      </w:r>
      <w:r w:rsidRPr="008454A4">
        <w:rPr>
          <w:u w:val="single"/>
        </w:rPr>
        <w:t xml:space="preserve">same is the case for workers of colour </w:t>
      </w:r>
      <w:r w:rsidRPr="008454A4">
        <w:rPr>
          <w:sz w:val="14"/>
        </w:rPr>
        <w:t xml:space="preserve">(Hunt and Rayside 2000: 234–5). But the changing demographics of the labour force have forced unions to begin to respond differently. “A labour movement that was once largely white, male, and believed to be largely heterosexual has had to begin adapting to a labour force with very different demographics, attitudes and forms of activism.” (Hunt &amp; Rayside 2000: 403) In Manitoba, a dominant demographic trend is the rapid growth and the younger than average age of the Indigenous population (Bond and Spence 2016: 29–30), and the resultant dramatic growth in the proportion of labour market entrants who are, and even more in future will be, people of Indigenous descent (Lezubski 2014). To date, however, </w:t>
      </w:r>
      <w:r w:rsidRPr="008454A4">
        <w:rPr>
          <w:u w:val="single"/>
        </w:rPr>
        <w:t>Indigenous peoples’ relations with unions and non-Indigenous union members have been mixed, but most often negative</w:t>
      </w:r>
      <w:r w:rsidRPr="008454A4">
        <w:rPr>
          <w:sz w:val="14"/>
        </w:rPr>
        <w:t>. For example, Julie Guard’s analysis of women on strike at Lanark Manufacturing in southern Ontario found that while white women “claimed for themselves an identity as real workers,” they simultaneously “marked out the boundaries of that identity by excluding Native women.” She hypothesized that “</w:t>
      </w:r>
      <w:r w:rsidRPr="008454A4">
        <w:rPr>
          <w:highlight w:val="green"/>
          <w:u w:val="single"/>
        </w:rPr>
        <w:t>non-Natives did not see Native women as authentic workers</w:t>
      </w:r>
      <w:r w:rsidRPr="008454A4">
        <w:rPr>
          <w:sz w:val="14"/>
        </w:rPr>
        <w:t>, regardless of whether or not they were actually engaged in waged work” (Guard 2004: 118–9). Suzanne Mills (2007) found similarly that Indigenous women working at a mill in northern Canada felt a close bond among themselves, but felt excluded by the union and by non-Indigenous workers, including non-Indigenous women. As Leslie Spillett—an Indigenous leader in Winnipeg and former trade union leader—confirmed in a 2016 interview, in some cases Indigenous people see unions as just another colonial institution, engaged in practices at odds with and likely to undermine Indigenous cultures</w:t>
      </w:r>
      <w:r w:rsidRPr="008454A4">
        <w:rPr>
          <w:u w:val="single"/>
        </w:rPr>
        <w:t xml:space="preserve">. It is true that </w:t>
      </w:r>
      <w:r w:rsidRPr="008454A4">
        <w:rPr>
          <w:highlight w:val="green"/>
          <w:u w:val="single"/>
        </w:rPr>
        <w:t>unions</w:t>
      </w:r>
      <w:r w:rsidRPr="008454A4">
        <w:rPr>
          <w:u w:val="single"/>
        </w:rPr>
        <w:t xml:space="preserve"> have historically been—and in too many cases still are—</w:t>
      </w:r>
      <w:r w:rsidRPr="008454A4">
        <w:rPr>
          <w:highlight w:val="green"/>
          <w:u w:val="single"/>
        </w:rPr>
        <w:t>colonial institutions</w:t>
      </w:r>
      <w:r w:rsidRPr="008454A4">
        <w:rPr>
          <w:u w:val="single"/>
        </w:rPr>
        <w:t xml:space="preserve">, </w:t>
      </w:r>
      <w:r w:rsidRPr="008454A4">
        <w:rPr>
          <w:highlight w:val="green"/>
          <w:u w:val="single"/>
        </w:rPr>
        <w:t>acting</w:t>
      </w:r>
      <w:r w:rsidRPr="008454A4">
        <w:rPr>
          <w:u w:val="single"/>
        </w:rPr>
        <w:t xml:space="preserve"> narrowly </w:t>
      </w:r>
      <w:r w:rsidRPr="008454A4">
        <w:rPr>
          <w:highlight w:val="green"/>
          <w:u w:val="single"/>
        </w:rPr>
        <w:t>in</w:t>
      </w:r>
      <w:r w:rsidRPr="008454A4">
        <w:rPr>
          <w:u w:val="single"/>
        </w:rPr>
        <w:t xml:space="preserve"> the int</w:t>
      </w:r>
      <w:r w:rsidRPr="008454A4">
        <w:rPr>
          <w:highlight w:val="green"/>
          <w:u w:val="single"/>
        </w:rPr>
        <w:t>erests of non-Indigenous workers</w:t>
      </w:r>
      <w:r w:rsidRPr="008454A4">
        <w:rPr>
          <w:u w:val="single"/>
        </w:rPr>
        <w:t xml:space="preserve"> and not only failing to adequately represent the particular interests of Indigenous workers</w:t>
      </w:r>
      <w:r w:rsidRPr="008454A4">
        <w:rPr>
          <w:sz w:val="14"/>
        </w:rPr>
        <w:t xml:space="preserve">, but in some cases working actively to exclude them from paid employment. On the other hand, Indigenous leaders have on occasion acted in ways that look like simple union-busting, and have undertaken to preserve the interests of more privileged Indigenous owners and elected officials. Yale Belanger (2012: 145) describes the opposition of the Federation of Saskatchewan Indians (FSIN) to union organizing at First Nations-owned casinos. “The FSIN argues that </w:t>
      </w:r>
      <w:r w:rsidRPr="008454A4">
        <w:rPr>
          <w:u w:val="single"/>
        </w:rPr>
        <w:t>labour unions are not traditionally ‘Native’</w:t>
      </w:r>
      <w:r w:rsidRPr="008454A4">
        <w:rPr>
          <w:sz w:val="14"/>
        </w:rPr>
        <w:t xml:space="preserve"> and that their ‘un-Indigenous’ nature is and should remain foreign to First Nations culture.” The FSIN and other Indigenous organizations have, among other tactics, used the courts to try to make the case that federal and provincial labour laws do not apply on reserves. They have done so in an effort to prevent unionization of Indigenous businesses and governing bodies, even when it is Indigenous workers themselves who have actively been seeking union representation. </w:t>
      </w:r>
      <w:r w:rsidRPr="008454A4">
        <w:rPr>
          <w:u w:val="single"/>
        </w:rPr>
        <w:t xml:space="preserve">In part, </w:t>
      </w:r>
      <w:r w:rsidRPr="008454A4">
        <w:rPr>
          <w:highlight w:val="green"/>
          <w:u w:val="single"/>
        </w:rPr>
        <w:t xml:space="preserve">this is because of </w:t>
      </w:r>
      <w:r w:rsidRPr="008454A4">
        <w:rPr>
          <w:u w:val="single"/>
        </w:rPr>
        <w:t xml:space="preserve">legitimate </w:t>
      </w:r>
      <w:r w:rsidRPr="008454A4">
        <w:rPr>
          <w:highlight w:val="green"/>
          <w:u w:val="single"/>
        </w:rPr>
        <w:t>concerns about external control</w:t>
      </w:r>
      <w:r w:rsidRPr="008454A4">
        <w:rPr>
          <w:u w:val="single"/>
        </w:rPr>
        <w:t xml:space="preserve"> by non-Indigenous organizations that might have </w:t>
      </w:r>
      <w:r w:rsidRPr="008454A4">
        <w:rPr>
          <w:highlight w:val="green"/>
          <w:u w:val="single"/>
        </w:rPr>
        <w:t>little awareness</w:t>
      </w:r>
      <w:r w:rsidRPr="008454A4">
        <w:rPr>
          <w:u w:val="single"/>
        </w:rPr>
        <w:t xml:space="preserve"> of or sympathy </w:t>
      </w:r>
      <w:r w:rsidRPr="008454A4">
        <w:rPr>
          <w:highlight w:val="green"/>
          <w:u w:val="single"/>
        </w:rPr>
        <w:t>with Indigenous ways of being</w:t>
      </w:r>
      <w:r w:rsidRPr="008454A4">
        <w:rPr>
          <w:u w:val="single"/>
        </w:rPr>
        <w:t>.</w:t>
      </w:r>
      <w:r w:rsidRPr="008454A4">
        <w:rPr>
          <w:sz w:val="14"/>
        </w:rPr>
        <w:t xml:space="preserve"> But partly it appears that the emergent Indigenous elite want to maintain full access to and control over allocations of streams of revenue. Brock Pitawanakwat (2006: 32–33) has argued that FSIN leaders used a “false front of nationalism as a red herring to maintain their power over labour relations in Indigenous institutions.” The same has been the case in Indigenousowned casinos in Manitoba. “There is a tradition of similar hostility towards unions among some First Nations leaders in Manitoba, with claims that they are not Indian organizations and that they challenge First Nations’ sovereignty” (Dubois et al. 2002: 58). However, Alison DuBois and her colleagues (2002: 58) argue, similar to Pitawanakwat, that “These are spurious arguments having more to do with First Nations leaders not wishing to have the authority of chief and council challenged.” Many barriers stand in the way of improved relations between Indigenous people and unions. Some are obvious—for example, the long history of union efforts to exclude Indigenous workers from employment in order to preserve jobs for non-Indigenous workers (Lithman 1984: 78; Parnaby 2006: 77), and the racism so often directed by non-Indigenous union members at Indigenous workers. As Suzanne Mills and Tyler McCreary (2012: 128) describe it: “After a history of exclusion from many unionized forms of employment, it is unsurprising that many Aboriginal workers view unions as a ‘white man’s tool’ and look to their own governments to secure their employment.” </w:t>
      </w:r>
    </w:p>
    <w:p w14:paraId="18F6CC54" w14:textId="77777777" w:rsidR="00D25C67" w:rsidRDefault="00D25C67" w:rsidP="00D25C67">
      <w:pPr>
        <w:pStyle w:val="Heading3"/>
      </w:pPr>
      <w:r>
        <w:t>State Good---AT: Boiler---2NC</w:t>
      </w:r>
    </w:p>
    <w:p w14:paraId="4F097F64" w14:textId="77777777" w:rsidR="00D25C67" w:rsidRPr="00A5662B" w:rsidRDefault="00D25C67" w:rsidP="00D25C67">
      <w:pPr>
        <w:pStyle w:val="Heading4"/>
      </w:pPr>
      <w:r>
        <w:t xml:space="preserve">Boiler is about a minute of </w:t>
      </w:r>
      <w:r>
        <w:rPr>
          <w:u w:val="single"/>
        </w:rPr>
        <w:t>word soup</w:t>
      </w:r>
      <w:r>
        <w:t xml:space="preserve">, with zero </w:t>
      </w:r>
      <w:r>
        <w:rPr>
          <w:u w:val="single"/>
        </w:rPr>
        <w:t>warranted explanation</w:t>
      </w:r>
      <w:r>
        <w:t xml:space="preserve"> about why the state is </w:t>
      </w:r>
      <w:r>
        <w:rPr>
          <w:u w:val="single"/>
        </w:rPr>
        <w:t>irredeemable</w:t>
      </w:r>
      <w:r>
        <w:t xml:space="preserve">. The only two examples are about </w:t>
      </w:r>
      <w:r>
        <w:rPr>
          <w:u w:val="single"/>
        </w:rPr>
        <w:t>Scottish fishermen</w:t>
      </w:r>
      <w:r>
        <w:t xml:space="preserve"> and </w:t>
      </w:r>
      <w:r>
        <w:rPr>
          <w:u w:val="single"/>
        </w:rPr>
        <w:t>New Zealand</w:t>
      </w:r>
      <w:r>
        <w:t>. Insert…</w:t>
      </w:r>
    </w:p>
    <w:p w14:paraId="3A69071B" w14:textId="77777777" w:rsidR="00D25C67" w:rsidRPr="008E192A" w:rsidRDefault="00D25C67" w:rsidP="00D25C67">
      <w:r w:rsidRPr="006773B4">
        <w:rPr>
          <w:rStyle w:val="Style13ptBold"/>
          <w:highlight w:val="lightGray"/>
        </w:rPr>
        <w:t>1AC Boiler 20</w:t>
      </w:r>
      <w:r>
        <w:t xml:space="preserve"> (</w:t>
      </w:r>
      <w:r w:rsidRPr="008E192A">
        <w:t>David Bollier is an American activist, writer, and blogger who is focused on the commons as a paradigm for re-imagining economics, politics, and culture</w:t>
      </w:r>
      <w:r>
        <w:t xml:space="preserve">; </w:t>
      </w:r>
      <w:r w:rsidRPr="008E192A">
        <w:t xml:space="preserve">October 6, 2020; </w:t>
      </w:r>
      <w:r>
        <w:t xml:space="preserve">Hacking the Law to Open Up Zones for Commoning; </w:t>
      </w:r>
      <w:r w:rsidRPr="008E192A">
        <w:t xml:space="preserve">“The Great Awakening: New Modes of Life Amidst Capitalist Ruins” </w:t>
      </w:r>
      <w:hyperlink r:id="rId12" w:history="1">
        <w:r w:rsidRPr="00277429">
          <w:rPr>
            <w:rStyle w:val="Hyperlink"/>
          </w:rPr>
          <w:t>https://library.oapen.org/bitstream/handle/20.500.12657/42480/0285.1.00.pdf?sequence=1</w:t>
        </w:r>
      </w:hyperlink>
      <w:r w:rsidRPr="008E192A">
        <w:t>)</w:t>
      </w:r>
      <w:r>
        <w:t xml:space="preserve"> UTD</w:t>
      </w:r>
    </w:p>
    <w:p w14:paraId="6A42603C" w14:textId="77777777" w:rsidR="00D25C67" w:rsidRPr="00142348" w:rsidRDefault="00D25C67" w:rsidP="00D25C67">
      <w:pPr>
        <w:rPr>
          <w:sz w:val="10"/>
        </w:rPr>
      </w:pPr>
      <w:r w:rsidRPr="00142348">
        <w:rPr>
          <w:sz w:val="10"/>
        </w:rPr>
        <w:t xml:space="preserve">Over the past ten to fifteen years, however, </w:t>
      </w:r>
      <w:r w:rsidRPr="00142348">
        <w:rPr>
          <w:u w:val="single"/>
        </w:rPr>
        <w:t xml:space="preserve">an </w:t>
      </w:r>
      <w:r w:rsidRPr="00FC545C">
        <w:rPr>
          <w:highlight w:val="green"/>
          <w:u w:val="single"/>
        </w:rPr>
        <w:t>emerging generation of activists</w:t>
      </w:r>
      <w:r w:rsidRPr="00142348">
        <w:rPr>
          <w:u w:val="single"/>
        </w:rPr>
        <w:t xml:space="preserve"> and younger scholars</w:t>
      </w:r>
      <w:r w:rsidRPr="00142348">
        <w:rPr>
          <w:sz w:val="10"/>
        </w:rPr>
        <w:t xml:space="preserve"> has </w:t>
      </w:r>
      <w:r w:rsidRPr="00FC545C">
        <w:rPr>
          <w:highlight w:val="green"/>
          <w:u w:val="single"/>
        </w:rPr>
        <w:t>developed</w:t>
      </w:r>
      <w:r w:rsidRPr="00142348">
        <w:rPr>
          <w:u w:val="single"/>
        </w:rPr>
        <w:t xml:space="preserve"> a very </w:t>
      </w:r>
      <w:r w:rsidRPr="00FC545C">
        <w:rPr>
          <w:highlight w:val="green"/>
          <w:u w:val="single"/>
        </w:rPr>
        <w:t>different narrative of</w:t>
      </w:r>
      <w:r w:rsidRPr="00142348">
        <w:rPr>
          <w:u w:val="single"/>
        </w:rPr>
        <w:t xml:space="preserve"> the </w:t>
      </w:r>
      <w:r w:rsidRPr="00FC545C">
        <w:rPr>
          <w:highlight w:val="green"/>
          <w:u w:val="single"/>
        </w:rPr>
        <w:t>commons</w:t>
      </w:r>
      <w:r w:rsidRPr="00142348">
        <w:rPr>
          <w:sz w:val="10"/>
        </w:rPr>
        <w:t xml:space="preserve">, with different ontological premises. They have </w:t>
      </w:r>
      <w:r w:rsidRPr="00142348">
        <w:rPr>
          <w:u w:val="single"/>
        </w:rPr>
        <w:t>rediscovered the commons as a social system</w:t>
      </w:r>
      <w:r w:rsidRPr="00142348">
        <w:rPr>
          <w:sz w:val="10"/>
        </w:rPr>
        <w:t xml:space="preserve">. In open source software communities and community forests, for example, people realize that </w:t>
      </w:r>
      <w:r w:rsidRPr="00142348">
        <w:rPr>
          <w:u w:val="single"/>
        </w:rPr>
        <w:t>the heart of commoning consists of peer governance, provisioning, and social life.</w:t>
      </w:r>
      <w:r w:rsidRPr="00142348">
        <w:rPr>
          <w:sz w:val="10"/>
        </w:rPr>
        <w:t xml:space="preserve">10 Rather than assuming society is a libertarian free-for-all kept in check by a state Leviathan, commoners recognize the historical reality that self-organized institutions of cooperation can stymie free-riding and enclosure. This is the essential conclusion of Elinor Ostrom’s landmark 1990 book, Governing the Commons, which painstakingly documents how </w:t>
      </w:r>
      <w:r w:rsidRPr="00142348">
        <w:rPr>
          <w:u w:val="single"/>
        </w:rPr>
        <w:t>human communities have created effective social institutions for the stewardship of shared wealth</w:t>
      </w:r>
      <w:r w:rsidRPr="00142348">
        <w:rPr>
          <w:sz w:val="10"/>
        </w:rPr>
        <w:t xml:space="preserve">.11 Ostrom won the Nobel Prize in Economic Sciences for this work in 2009. Many scientists are increasingly concluding that the drama of making and maintaining commons has been a salient part of human evolution.12 Even if the thought-categories and logic of modern economics cannot grasp this reality, history shows that </w:t>
      </w:r>
      <w:r w:rsidRPr="00FC545C">
        <w:rPr>
          <w:highlight w:val="green"/>
          <w:u w:val="single"/>
        </w:rPr>
        <w:t>commoning</w:t>
      </w:r>
      <w:r w:rsidRPr="00142348">
        <w:rPr>
          <w:u w:val="single"/>
        </w:rPr>
        <w:t xml:space="preserve"> is </w:t>
      </w:r>
      <w:r w:rsidRPr="008E192A">
        <w:rPr>
          <w:u w:val="single"/>
        </w:rPr>
        <w:t>something</w:t>
      </w:r>
      <w:r w:rsidRPr="00142348">
        <w:rPr>
          <w:u w:val="single"/>
        </w:rPr>
        <w:t xml:space="preserve"> that human beings </w:t>
      </w:r>
      <w:r w:rsidRPr="00FC545C">
        <w:rPr>
          <w:highlight w:val="green"/>
          <w:u w:val="single"/>
        </w:rPr>
        <w:t>inevitably</w:t>
      </w:r>
      <w:r w:rsidRPr="00142348">
        <w:rPr>
          <w:u w:val="single"/>
        </w:rPr>
        <w:t>, irresistibly do</w:t>
      </w:r>
      <w:r w:rsidRPr="00142348">
        <w:rPr>
          <w:sz w:val="10"/>
        </w:rPr>
        <w:t xml:space="preserve">. 13 </w:t>
      </w:r>
      <w:r w:rsidRPr="00142348">
        <w:rPr>
          <w:u w:val="single"/>
        </w:rPr>
        <w:t xml:space="preserve">While the culture of market industrialism and the </w:t>
      </w:r>
      <w:r w:rsidRPr="00FC545C">
        <w:rPr>
          <w:highlight w:val="green"/>
          <w:u w:val="single"/>
        </w:rPr>
        <w:t>modern state</w:t>
      </w:r>
      <w:r w:rsidRPr="00142348">
        <w:rPr>
          <w:u w:val="single"/>
        </w:rPr>
        <w:t xml:space="preserve"> has </w:t>
      </w:r>
      <w:r w:rsidRPr="00FC545C">
        <w:rPr>
          <w:highlight w:val="green"/>
          <w:u w:val="single"/>
        </w:rPr>
        <w:t>eclipsed</w:t>
      </w:r>
      <w:r w:rsidRPr="00142348">
        <w:rPr>
          <w:u w:val="single"/>
        </w:rPr>
        <w:t xml:space="preserve"> the very idea of </w:t>
      </w:r>
      <w:r w:rsidRPr="00FC545C">
        <w:rPr>
          <w:highlight w:val="green"/>
          <w:u w:val="single"/>
        </w:rPr>
        <w:t>the commons</w:t>
      </w:r>
      <w:r w:rsidRPr="00142348">
        <w:rPr>
          <w:u w:val="single"/>
        </w:rPr>
        <w:t xml:space="preserve"> for nearly two centuries, the </w:t>
      </w:r>
      <w:r w:rsidRPr="00FC545C">
        <w:rPr>
          <w:highlight w:val="green"/>
          <w:u w:val="single"/>
        </w:rPr>
        <w:t>general</w:t>
      </w:r>
      <w:r w:rsidRPr="00142348">
        <w:rPr>
          <w:u w:val="single"/>
        </w:rPr>
        <w:t xml:space="preserve"> social </w:t>
      </w:r>
      <w:r w:rsidRPr="00FC545C">
        <w:rPr>
          <w:highlight w:val="green"/>
          <w:u w:val="single"/>
        </w:rPr>
        <w:t>form</w:t>
      </w:r>
      <w:r w:rsidRPr="00142348">
        <w:rPr>
          <w:u w:val="single"/>
        </w:rPr>
        <w:t xml:space="preserve"> remains remarkably </w:t>
      </w:r>
      <w:r w:rsidRPr="00FC545C">
        <w:rPr>
          <w:highlight w:val="green"/>
          <w:u w:val="single"/>
        </w:rPr>
        <w:t>persistent</w:t>
      </w:r>
      <w:r w:rsidRPr="00142348">
        <w:rPr>
          <w:u w:val="single"/>
        </w:rPr>
        <w:t xml:space="preserve"> and alive. Its practices, </w:t>
      </w:r>
      <w:r w:rsidRPr="00FC545C">
        <w:rPr>
          <w:highlight w:val="green"/>
          <w:u w:val="single"/>
        </w:rPr>
        <w:t>ethical commitments</w:t>
      </w:r>
      <w:r w:rsidRPr="00142348">
        <w:rPr>
          <w:u w:val="single"/>
        </w:rPr>
        <w:t xml:space="preserve">, and </w:t>
      </w:r>
      <w:r w:rsidRPr="00FC545C">
        <w:rPr>
          <w:highlight w:val="green"/>
          <w:u w:val="single"/>
        </w:rPr>
        <w:t>traditions</w:t>
      </w:r>
      <w:r w:rsidRPr="00142348">
        <w:rPr>
          <w:u w:val="single"/>
        </w:rPr>
        <w:t xml:space="preserve"> are still </w:t>
      </w:r>
      <w:r w:rsidRPr="00FC545C">
        <w:rPr>
          <w:highlight w:val="green"/>
          <w:u w:val="single"/>
        </w:rPr>
        <w:t>enacted by billions</w:t>
      </w:r>
      <w:r w:rsidRPr="00142348">
        <w:rPr>
          <w:u w:val="single"/>
        </w:rPr>
        <w:t xml:space="preserve"> of people around the world, </w:t>
      </w:r>
      <w:r w:rsidRPr="00821044">
        <w:rPr>
          <w:highlight w:val="green"/>
          <w:u w:val="single"/>
        </w:rPr>
        <w:t>especially in</w:t>
      </w:r>
      <w:r w:rsidRPr="00142348">
        <w:rPr>
          <w:u w:val="single"/>
        </w:rPr>
        <w:t xml:space="preserve"> </w:t>
      </w:r>
      <w:r w:rsidRPr="00821044">
        <w:rPr>
          <w:u w:val="single"/>
        </w:rPr>
        <w:t>subsistence</w:t>
      </w:r>
      <w:r w:rsidRPr="00142348">
        <w:rPr>
          <w:u w:val="single"/>
        </w:rPr>
        <w:t xml:space="preserve"> and </w:t>
      </w:r>
      <w:r w:rsidRPr="00FC545C">
        <w:rPr>
          <w:highlight w:val="green"/>
          <w:u w:val="single"/>
        </w:rPr>
        <w:t>indigenous cultures</w:t>
      </w:r>
      <w:r w:rsidRPr="00142348">
        <w:rPr>
          <w:sz w:val="10"/>
        </w:rPr>
        <w:t xml:space="preserve">. An estimated 2.5 billion people around the world manage about eight billion hectares of land through community-based ownership systems, according to the International Land Coalition,14 and </w:t>
      </w:r>
      <w:r w:rsidRPr="008E192A">
        <w:rPr>
          <w:u w:val="single"/>
        </w:rPr>
        <w:t>commons</w:t>
      </w:r>
      <w:r w:rsidRPr="00142348">
        <w:rPr>
          <w:u w:val="single"/>
        </w:rPr>
        <w:t xml:space="preserve"> are </w:t>
      </w:r>
      <w:r w:rsidRPr="008E192A">
        <w:rPr>
          <w:u w:val="single"/>
        </w:rPr>
        <w:t>pervasive in</w:t>
      </w:r>
      <w:r w:rsidRPr="00142348">
        <w:rPr>
          <w:u w:val="single"/>
        </w:rPr>
        <w:t xml:space="preserve"> </w:t>
      </w:r>
      <w:r w:rsidRPr="00FC545C">
        <w:rPr>
          <w:highlight w:val="green"/>
          <w:u w:val="single"/>
        </w:rPr>
        <w:t>industrial countries</w:t>
      </w:r>
      <w:r w:rsidRPr="00142348">
        <w:rPr>
          <w:u w:val="single"/>
        </w:rPr>
        <w:t xml:space="preserve"> of the North as well, </w:t>
      </w:r>
      <w:r w:rsidRPr="00FC545C">
        <w:rPr>
          <w:highlight w:val="green"/>
          <w:u w:val="single"/>
        </w:rPr>
        <w:t xml:space="preserve">even if </w:t>
      </w:r>
      <w:r w:rsidRPr="008E192A">
        <w:rPr>
          <w:u w:val="single"/>
        </w:rPr>
        <w:t>they</w:t>
      </w:r>
      <w:r w:rsidRPr="00142348">
        <w:rPr>
          <w:u w:val="single"/>
        </w:rPr>
        <w:t xml:space="preserve"> are </w:t>
      </w:r>
      <w:r w:rsidRPr="00FC545C">
        <w:rPr>
          <w:highlight w:val="green"/>
          <w:u w:val="single"/>
        </w:rPr>
        <w:t>not</w:t>
      </w:r>
      <w:r w:rsidRPr="00142348">
        <w:rPr>
          <w:u w:val="single"/>
        </w:rPr>
        <w:t xml:space="preserve"> culturally </w:t>
      </w:r>
      <w:r w:rsidRPr="00FC545C">
        <w:rPr>
          <w:highlight w:val="green"/>
          <w:u w:val="single"/>
        </w:rPr>
        <w:t>visible</w:t>
      </w:r>
      <w:r w:rsidRPr="00142348">
        <w:rPr>
          <w:sz w:val="10"/>
        </w:rPr>
        <w:t xml:space="preserve">.15 The ontological shift in understanding commons that is now underway—commons as social system, not as unowned resource—is significant because it helps reveal an important dimension of the commons that is widely overlooked. </w:t>
      </w:r>
      <w:r w:rsidRPr="00FC545C">
        <w:rPr>
          <w:highlight w:val="green"/>
          <w:u w:val="single"/>
        </w:rPr>
        <w:t>Commons</w:t>
      </w:r>
      <w:r w:rsidRPr="00142348">
        <w:rPr>
          <w:u w:val="single"/>
        </w:rPr>
        <w:t xml:space="preserve"> are alive and </w:t>
      </w:r>
      <w:r w:rsidRPr="00FC545C">
        <w:rPr>
          <w:highlight w:val="green"/>
          <w:u w:val="single"/>
        </w:rPr>
        <w:t>generative</w:t>
      </w:r>
      <w:r w:rsidRPr="00142348">
        <w:rPr>
          <w:u w:val="single"/>
        </w:rPr>
        <w:t xml:space="preserve">. They are not an ideological abstraction. They are social vessels of lived experience that </w:t>
      </w:r>
      <w:r w:rsidRPr="00821044">
        <w:rPr>
          <w:u w:val="single"/>
        </w:rPr>
        <w:t>meet</w:t>
      </w:r>
      <w:r w:rsidRPr="00142348">
        <w:rPr>
          <w:u w:val="single"/>
        </w:rPr>
        <w:t xml:space="preserve"> elemental human </w:t>
      </w:r>
      <w:r w:rsidRPr="00821044">
        <w:rPr>
          <w:u w:val="single"/>
        </w:rPr>
        <w:t>needs</w:t>
      </w:r>
      <w:r w:rsidRPr="00142348">
        <w:rPr>
          <w:u w:val="single"/>
        </w:rPr>
        <w:t xml:space="preserve">. Over generations, </w:t>
      </w:r>
      <w:r w:rsidRPr="00FC545C">
        <w:rPr>
          <w:highlight w:val="green"/>
          <w:u w:val="single"/>
        </w:rPr>
        <w:t>commoning manifests</w:t>
      </w:r>
      <w:r w:rsidRPr="00142348">
        <w:rPr>
          <w:u w:val="single"/>
        </w:rPr>
        <w:t xml:space="preserve"> its own customary </w:t>
      </w:r>
      <w:r w:rsidRPr="00FC545C">
        <w:rPr>
          <w:highlight w:val="green"/>
          <w:u w:val="single"/>
        </w:rPr>
        <w:t>practices</w:t>
      </w:r>
      <w:r w:rsidRPr="00142348">
        <w:rPr>
          <w:u w:val="single"/>
        </w:rPr>
        <w:t xml:space="preserve">, social </w:t>
      </w:r>
      <w:r w:rsidRPr="00FC545C">
        <w:rPr>
          <w:highlight w:val="green"/>
          <w:u w:val="single"/>
        </w:rPr>
        <w:t>norms</w:t>
      </w:r>
      <w:r w:rsidRPr="00142348">
        <w:rPr>
          <w:u w:val="single"/>
        </w:rPr>
        <w:t xml:space="preserve">, and </w:t>
      </w:r>
      <w:r w:rsidRPr="00FC545C">
        <w:rPr>
          <w:highlight w:val="green"/>
          <w:u w:val="single"/>
        </w:rPr>
        <w:t>traditions</w:t>
      </w:r>
      <w:r w:rsidRPr="00142348">
        <w:rPr>
          <w:u w:val="single"/>
        </w:rPr>
        <w:t xml:space="preserve">. The ancient </w:t>
      </w:r>
      <w:r w:rsidRPr="00FC545C">
        <w:rPr>
          <w:highlight w:val="green"/>
          <w:u w:val="single"/>
        </w:rPr>
        <w:t>ways of indigenous peoples</w:t>
      </w:r>
      <w:r w:rsidRPr="00142348">
        <w:rPr>
          <w:u w:val="single"/>
        </w:rPr>
        <w:t xml:space="preserve">, the </w:t>
      </w:r>
      <w:r w:rsidRPr="00FC545C">
        <w:rPr>
          <w:highlight w:val="green"/>
          <w:u w:val="single"/>
        </w:rPr>
        <w:t>consensual agreements of wiki</w:t>
      </w:r>
      <w:r w:rsidRPr="00142348">
        <w:rPr>
          <w:u w:val="single"/>
        </w:rPr>
        <w:t xml:space="preserve"> </w:t>
      </w:r>
      <w:r w:rsidRPr="00FC545C">
        <w:rPr>
          <w:highlight w:val="green"/>
          <w:u w:val="single"/>
        </w:rPr>
        <w:t>communities</w:t>
      </w:r>
      <w:r w:rsidRPr="00142348">
        <w:rPr>
          <w:u w:val="single"/>
        </w:rPr>
        <w:t>, the rules that people devise to manage a local currency—all are examples of socially grounded peer governance and provisioning. All are quasi-sovereign ways of meeting needs outside of the market and of state power.</w:t>
      </w:r>
      <w:r w:rsidRPr="00142348">
        <w:rPr>
          <w:sz w:val="10"/>
        </w:rPr>
        <w:t xml:space="preserve"> (There may be some 13 Thomas Widlok, Anthropology and the Economy of Sharing (New York: Routledge, 2017). 14 Fred Pearce, Common Ground: Securing Land Rights and Safeguarding the Earth (Land Rights Now, International Land Coalition, Oxfam, Rights + Resources, 2016). The report concludes: “Up to 2.5 billion people depend on indigenous and community lands, which make up over 50 percent of the land on the planet; they legally own just one-fifth. The remaining five billion hectares remain unprotected and vulnerable to land grabs from more powerful entities like governments and corporations.” 15 See, e.g., David Bollier and Silke Helfrich, Patterns of Commoning (Amherst: Off the Common Books, 2014), http://www.patternsofcommoning. org and The Wealth of the Commons (Amherst: Levellers Press, 2012), http://www.wealthofthecommons.org 230 the great awakening interaction with market and state, but mostly in minimal, transient ways.) 2. Commoning as Vernacular Law In effect, commoning is itself a form of law because it serves to organize people into orderly wholes to achieve shared ends. </w:t>
      </w:r>
      <w:r w:rsidRPr="00FC545C">
        <w:rPr>
          <w:highlight w:val="green"/>
          <w:u w:val="single"/>
        </w:rPr>
        <w:t>People</w:t>
      </w:r>
      <w:r w:rsidRPr="00142348">
        <w:rPr>
          <w:u w:val="single"/>
        </w:rPr>
        <w:t xml:space="preserve"> are </w:t>
      </w:r>
      <w:r w:rsidRPr="00FC545C">
        <w:rPr>
          <w:highlight w:val="green"/>
          <w:u w:val="single"/>
        </w:rPr>
        <w:t>able to generate consensual rules, practices, and ethical norms</w:t>
      </w:r>
      <w:r w:rsidRPr="00142348">
        <w:rPr>
          <w:u w:val="single"/>
        </w:rPr>
        <w:t xml:space="preserve"> that preserve both shared wealth and the community.</w:t>
      </w:r>
      <w:r w:rsidRPr="00142348">
        <w:rPr>
          <w:sz w:val="10"/>
        </w:rPr>
        <w:t xml:space="preserve"> I call this form of law and governance Vernacular Law, taking a cue from social critic Ivan Illich who celebrated </w:t>
      </w:r>
      <w:r w:rsidRPr="00821044">
        <w:rPr>
          <w:u w:val="single"/>
        </w:rPr>
        <w:t>vernacular practice as a way to re-humanize people caught up in systems of institutional domination</w:t>
      </w:r>
      <w:r w:rsidRPr="00142348">
        <w:rPr>
          <w:sz w:val="10"/>
        </w:rPr>
        <w:t>.16 Today, most forms of Vernacular Law have been eclipsed by positive law enacted by legislatures to serve the interests of capital and the market economy. Custom has little stature here. Intent on building globally integrated value-chains to enhance capital accumulation</w:t>
      </w:r>
      <w:r w:rsidRPr="00821044">
        <w:t xml:space="preserve">, </w:t>
      </w:r>
      <w:r w:rsidRPr="00821044">
        <w:rPr>
          <w:u w:val="single"/>
        </w:rPr>
        <w:t>the leaders of market capitalism regard Vernacular Law as a vestigial oddity, a bothersome “friction” impeding market efficiency and growth</w:t>
      </w:r>
      <w:r w:rsidRPr="00821044">
        <w:t xml:space="preserve">. </w:t>
      </w:r>
      <w:r w:rsidRPr="00821044">
        <w:rPr>
          <w:highlight w:val="green"/>
          <w:u w:val="single"/>
        </w:rPr>
        <w:t>Ecologically minded</w:t>
      </w:r>
      <w:r w:rsidRPr="00142348">
        <w:rPr>
          <w:u w:val="single"/>
        </w:rPr>
        <w:t xml:space="preserve"> or locally committed </w:t>
      </w:r>
      <w:r w:rsidRPr="00821044">
        <w:rPr>
          <w:highlight w:val="green"/>
          <w:u w:val="single"/>
        </w:rPr>
        <w:t>behaviors</w:t>
      </w:r>
      <w:r w:rsidRPr="00142348">
        <w:rPr>
          <w:u w:val="single"/>
        </w:rPr>
        <w:t xml:space="preserve"> are often </w:t>
      </w:r>
      <w:r w:rsidRPr="00821044">
        <w:rPr>
          <w:highlight w:val="green"/>
          <w:u w:val="single"/>
        </w:rPr>
        <w:t>seen as hostile to business interests</w:t>
      </w:r>
      <w:r w:rsidRPr="00142348">
        <w:rPr>
          <w:sz w:val="10"/>
        </w:rPr>
        <w:t xml:space="preserve">, which is one reason why World Trade Organization treaties seek to supersede state, provincial, and local self-determination.17 The mandarins of global trade regard the idea of subsidiarity—assigning authority at the lowest, most appropriate level in a system, or indeed, robust democratic sovereignty—as derailing the quest for a globally integrated system of commerce and law. (Not incidentally, it would also splinter and diminish corporate political influence over legislatures.) 16 See, e.g., Ivan Illich, Medical Nemesis: The Expropriation of Health (New York: Pantheon, 1976); Deschooling Society (1971; rpt. London: Marion Boyars Publishers, 2000); and Tools for Conviviality (1971; rpt. London: Marion Boyars Publishers, 2001). See also the chapter in this volume by Maywa Montenegro in which she mentions Illich. 17 Lori Wallach and Michelle Sforza, Whose Trade Organization? Corporate Globalization and the Erosion of Democracy (Washington: Public Citizen, 1999). 231 Hacking the Law to Open Up Zones for Commoning In the face of such realities, </w:t>
      </w:r>
      <w:r w:rsidRPr="00821044">
        <w:rPr>
          <w:highlight w:val="green"/>
          <w:u w:val="single"/>
        </w:rPr>
        <w:t>the idea</w:t>
      </w:r>
      <w:r w:rsidRPr="00142348">
        <w:rPr>
          <w:u w:val="single"/>
        </w:rPr>
        <w:t xml:space="preserve"> that the </w:t>
      </w:r>
      <w:r w:rsidRPr="00821044">
        <w:rPr>
          <w:highlight w:val="green"/>
          <w:u w:val="single"/>
        </w:rPr>
        <w:t>commons can</w:t>
      </w:r>
      <w:r w:rsidRPr="00142348">
        <w:rPr>
          <w:u w:val="single"/>
        </w:rPr>
        <w:t xml:space="preserve"> effect transformational </w:t>
      </w:r>
      <w:r w:rsidRPr="00821044">
        <w:rPr>
          <w:highlight w:val="green"/>
          <w:u w:val="single"/>
        </w:rPr>
        <w:t>change from within</w:t>
      </w:r>
      <w:r w:rsidRPr="00142348">
        <w:rPr>
          <w:u w:val="single"/>
        </w:rPr>
        <w:t xml:space="preserve"> the </w:t>
      </w:r>
      <w:r w:rsidRPr="00821044">
        <w:rPr>
          <w:highlight w:val="green"/>
          <w:u w:val="single"/>
        </w:rPr>
        <w:t>market/state system</w:t>
      </w:r>
      <w:r w:rsidRPr="00142348">
        <w:rPr>
          <w:u w:val="single"/>
        </w:rPr>
        <w:t xml:space="preserve"> may seem </w:t>
      </w:r>
      <w:r w:rsidRPr="00821044">
        <w:rPr>
          <w:highlight w:val="green"/>
          <w:u w:val="single"/>
        </w:rPr>
        <w:t>quixotic</w:t>
      </w:r>
      <w:r w:rsidRPr="00142348">
        <w:rPr>
          <w:u w:val="single"/>
        </w:rPr>
        <w:t xml:space="preserve">. After all, </w:t>
      </w:r>
      <w:r w:rsidRPr="00FC545C">
        <w:rPr>
          <w:highlight w:val="green"/>
          <w:u w:val="single"/>
        </w:rPr>
        <w:t>commoners</w:t>
      </w:r>
      <w:r w:rsidRPr="00142348">
        <w:rPr>
          <w:u w:val="single"/>
        </w:rPr>
        <w:t xml:space="preserve"> are </w:t>
      </w:r>
      <w:r w:rsidRPr="00FC545C">
        <w:rPr>
          <w:highlight w:val="green"/>
          <w:u w:val="single"/>
        </w:rPr>
        <w:t>not</w:t>
      </w:r>
      <w:r w:rsidRPr="00142348">
        <w:rPr>
          <w:u w:val="single"/>
        </w:rPr>
        <w:t xml:space="preserve"> a terribly well-organized or </w:t>
      </w:r>
      <w:r w:rsidRPr="00FC545C">
        <w:rPr>
          <w:highlight w:val="green"/>
          <w:u w:val="single"/>
        </w:rPr>
        <w:t>visible</w:t>
      </w:r>
      <w:r w:rsidRPr="00142348">
        <w:rPr>
          <w:u w:val="single"/>
        </w:rPr>
        <w:t xml:space="preserve"> constituency, at </w:t>
      </w:r>
      <w:r w:rsidRPr="00821044">
        <w:rPr>
          <w:u w:val="single"/>
        </w:rPr>
        <w:t xml:space="preserve">least in the traditional political sense. </w:t>
      </w:r>
      <w:r w:rsidRPr="00821044">
        <w:rPr>
          <w:sz w:val="10"/>
        </w:rPr>
        <w:t xml:space="preserve">Their influence in elections, political parties, policy, and law is barely discernible. </w:t>
      </w:r>
      <w:r w:rsidRPr="00821044">
        <w:rPr>
          <w:u w:val="single"/>
        </w:rPr>
        <w:t>However, the</w:t>
      </w:r>
      <w:r w:rsidRPr="00142348">
        <w:rPr>
          <w:u w:val="single"/>
        </w:rPr>
        <w:t xml:space="preserve"> </w:t>
      </w:r>
      <w:r w:rsidRPr="00FC545C">
        <w:rPr>
          <w:highlight w:val="green"/>
          <w:u w:val="single"/>
        </w:rPr>
        <w:t>unappreciated power of commoning</w:t>
      </w:r>
      <w:r w:rsidRPr="00142348">
        <w:rPr>
          <w:u w:val="single"/>
        </w:rPr>
        <w:t xml:space="preserve"> is its </w:t>
      </w:r>
      <w:r w:rsidRPr="00FC545C">
        <w:rPr>
          <w:highlight w:val="green"/>
          <w:u w:val="single"/>
        </w:rPr>
        <w:t>ability to incubate durable</w:t>
      </w:r>
      <w:r w:rsidRPr="00142348">
        <w:rPr>
          <w:u w:val="single"/>
        </w:rPr>
        <w:t xml:space="preserve"> new </w:t>
      </w:r>
      <w:r w:rsidRPr="00FC545C">
        <w:rPr>
          <w:highlight w:val="green"/>
          <w:u w:val="single"/>
        </w:rPr>
        <w:t>forms of consciousness</w:t>
      </w:r>
      <w:r w:rsidRPr="00142348">
        <w:rPr>
          <w:u w:val="single"/>
        </w:rPr>
        <w:t>, culture, and (in time) political power</w:t>
      </w:r>
      <w:r w:rsidRPr="00142348">
        <w:rPr>
          <w:sz w:val="10"/>
        </w:rPr>
        <w:t xml:space="preserve">. In The Human Condition, Hannah Arendt wrote that power is something that “springs up between men when they act together and vanishes the moment they disperse.”18 By this reckoning, </w:t>
      </w:r>
      <w:r w:rsidRPr="00142348">
        <w:rPr>
          <w:u w:val="single"/>
        </w:rPr>
        <w:t>power arises whenever people come together and organize themselves, and so it is always capable of being “created” and expanded</w:t>
      </w:r>
      <w:r w:rsidRPr="00142348">
        <w:rPr>
          <w:sz w:val="10"/>
        </w:rPr>
        <w:t xml:space="preserve">. In effect, that is what commoning does. </w:t>
      </w:r>
      <w:r w:rsidRPr="00142348">
        <w:rPr>
          <w:u w:val="single"/>
        </w:rPr>
        <w:t xml:space="preserve">It is a quasi-sovereign, living social organism that empowers people to know, act and be, in ways unknown to the market/state system. When a </w:t>
      </w:r>
      <w:r w:rsidRPr="00FC545C">
        <w:rPr>
          <w:highlight w:val="green"/>
          <w:u w:val="single"/>
        </w:rPr>
        <w:t>community builds</w:t>
      </w:r>
      <w:r w:rsidRPr="00142348">
        <w:rPr>
          <w:u w:val="single"/>
        </w:rPr>
        <w:t xml:space="preserve"> and manages </w:t>
      </w:r>
      <w:r w:rsidRPr="00FC545C">
        <w:rPr>
          <w:highlight w:val="green"/>
          <w:u w:val="single"/>
        </w:rPr>
        <w:t>its own Wi-Fi</w:t>
      </w:r>
      <w:r w:rsidRPr="00142348">
        <w:rPr>
          <w:u w:val="single"/>
        </w:rPr>
        <w:t xml:space="preserve"> system (Guifi.net </w:t>
      </w:r>
      <w:r w:rsidRPr="00FC545C">
        <w:rPr>
          <w:highlight w:val="green"/>
          <w:u w:val="single"/>
        </w:rPr>
        <w:t>in Barcelona</w:t>
      </w:r>
      <w:r w:rsidRPr="00142348">
        <w:rPr>
          <w:u w:val="single"/>
        </w:rPr>
        <w:t xml:space="preserve">), </w:t>
      </w:r>
      <w:r w:rsidRPr="00FC545C">
        <w:rPr>
          <w:highlight w:val="green"/>
          <w:u w:val="single"/>
        </w:rPr>
        <w:t>controls</w:t>
      </w:r>
      <w:r w:rsidRPr="00142348">
        <w:rPr>
          <w:u w:val="single"/>
        </w:rPr>
        <w:t xml:space="preserve"> its </w:t>
      </w:r>
      <w:r w:rsidRPr="00FC545C">
        <w:rPr>
          <w:highlight w:val="green"/>
          <w:u w:val="single"/>
        </w:rPr>
        <w:t>coastal fishery</w:t>
      </w:r>
      <w:r w:rsidRPr="00142348">
        <w:rPr>
          <w:u w:val="single"/>
        </w:rPr>
        <w:t xml:space="preserve"> through peer governance (</w:t>
      </w:r>
      <w:r w:rsidRPr="00FC545C">
        <w:rPr>
          <w:highlight w:val="green"/>
          <w:u w:val="single"/>
        </w:rPr>
        <w:t>Maine</w:t>
      </w:r>
      <w:r w:rsidRPr="00142348">
        <w:rPr>
          <w:u w:val="single"/>
        </w:rPr>
        <w:t xml:space="preserve"> lobsterman), </w:t>
      </w:r>
      <w:r w:rsidRPr="008E192A">
        <w:rPr>
          <w:u w:val="single"/>
        </w:rPr>
        <w:t>shares services</w:t>
      </w:r>
      <w:r w:rsidRPr="00142348">
        <w:rPr>
          <w:u w:val="single"/>
        </w:rPr>
        <w:t xml:space="preserve"> with each other via a timebank (hundreds of places around the world), </w:t>
      </w:r>
      <w:r w:rsidRPr="00FC545C">
        <w:rPr>
          <w:highlight w:val="green"/>
          <w:u w:val="single"/>
        </w:rPr>
        <w:t>or uses a local currency</w:t>
      </w:r>
      <w:r w:rsidRPr="00142348">
        <w:rPr>
          <w:u w:val="single"/>
        </w:rPr>
        <w:t xml:space="preserve"> to keep value within a community (scores of examples around the world), a </w:t>
      </w:r>
      <w:r w:rsidRPr="00FC545C">
        <w:rPr>
          <w:highlight w:val="green"/>
          <w:u w:val="single"/>
        </w:rPr>
        <w:t>meaningful shift</w:t>
      </w:r>
      <w:r w:rsidRPr="00142348">
        <w:rPr>
          <w:u w:val="single"/>
        </w:rPr>
        <w:t xml:space="preserve"> in experience and consciousness </w:t>
      </w:r>
      <w:r w:rsidRPr="00FC545C">
        <w:rPr>
          <w:highlight w:val="green"/>
          <w:u w:val="single"/>
        </w:rPr>
        <w:t>occurs</w:t>
      </w:r>
      <w:r w:rsidRPr="00142348">
        <w:rPr>
          <w:sz w:val="10"/>
        </w:rPr>
        <w:t xml:space="preserve">. People do not enact and reproduce their roles as consumers and producers, or even as state-focused citizens. </w:t>
      </w:r>
      <w:r w:rsidRPr="00142348">
        <w:rPr>
          <w:u w:val="single"/>
        </w:rPr>
        <w:t xml:space="preserve">They enter into </w:t>
      </w:r>
      <w:r w:rsidRPr="00FC545C">
        <w:rPr>
          <w:highlight w:val="green"/>
          <w:u w:val="single"/>
        </w:rPr>
        <w:t>commoning</w:t>
      </w:r>
      <w:r w:rsidRPr="00142348">
        <w:rPr>
          <w:u w:val="single"/>
        </w:rPr>
        <w:t xml:space="preserve"> and its ethos, logic, and sense of </w:t>
      </w:r>
      <w:r w:rsidRPr="00FC545C">
        <w:rPr>
          <w:highlight w:val="green"/>
          <w:u w:val="single"/>
        </w:rPr>
        <w:t>inclusive fairness.</w:t>
      </w:r>
      <w:r w:rsidRPr="00142348">
        <w:rPr>
          <w:u w:val="single"/>
        </w:rPr>
        <w:t xml:space="preserve"> Everyone who participates in commoning incrementally contributes to the growth of a different culture</w:t>
      </w:r>
      <w:r w:rsidRPr="00142348">
        <w:rPr>
          <w:sz w:val="10"/>
        </w:rPr>
        <w:t xml:space="preserve">. A shared discourse makes shared intentionality more feasible. This development has political implications over time because, </w:t>
      </w:r>
      <w:r w:rsidRPr="00821044">
        <w:rPr>
          <w:u w:val="single"/>
        </w:rPr>
        <w:t xml:space="preserve">in a world of commoning, </w:t>
      </w:r>
      <w:r w:rsidRPr="00821044">
        <w:rPr>
          <w:highlight w:val="green"/>
          <w:u w:val="single"/>
        </w:rPr>
        <w:t>people</w:t>
      </w:r>
      <w:r w:rsidRPr="00821044">
        <w:rPr>
          <w:u w:val="single"/>
        </w:rPr>
        <w:t xml:space="preserve"> are quite emotionally attached to the “care-wealth” that they love and depend upon. They </w:t>
      </w:r>
      <w:r w:rsidRPr="00821044">
        <w:rPr>
          <w:highlight w:val="green"/>
          <w:u w:val="single"/>
        </w:rPr>
        <w:t>do not have relationships with commodities</w:t>
      </w:r>
      <w:r w:rsidRPr="00821044">
        <w:rPr>
          <w:u w:val="single"/>
        </w:rPr>
        <w:t xml:space="preserve"> or resources, </w:t>
      </w:r>
      <w:r w:rsidRPr="00821044">
        <w:rPr>
          <w:highlight w:val="green"/>
          <w:u w:val="single"/>
        </w:rPr>
        <w:t>but with things that belong to them in a deeper sense</w:t>
      </w:r>
      <w:r w:rsidRPr="00821044">
        <w:rPr>
          <w:u w:val="single"/>
        </w:rPr>
        <w:t xml:space="preserve">: ancient the great awakening </w:t>
      </w:r>
      <w:r w:rsidRPr="00821044">
        <w:rPr>
          <w:highlight w:val="green"/>
          <w:u w:val="single"/>
        </w:rPr>
        <w:t>lands</w:t>
      </w:r>
      <w:r w:rsidRPr="00821044">
        <w:rPr>
          <w:u w:val="single"/>
        </w:rPr>
        <w:t xml:space="preserve">, beloved </w:t>
      </w:r>
      <w:r w:rsidRPr="00821044">
        <w:rPr>
          <w:highlight w:val="green"/>
          <w:u w:val="single"/>
        </w:rPr>
        <w:t>traditions</w:t>
      </w:r>
      <w:r w:rsidRPr="00821044">
        <w:rPr>
          <w:u w:val="single"/>
        </w:rPr>
        <w:t xml:space="preserve">, stable </w:t>
      </w:r>
      <w:r w:rsidRPr="00821044">
        <w:rPr>
          <w:highlight w:val="green"/>
          <w:u w:val="single"/>
        </w:rPr>
        <w:t>livelihoods</w:t>
      </w:r>
      <w:r w:rsidRPr="00821044">
        <w:rPr>
          <w:u w:val="single"/>
        </w:rPr>
        <w:t xml:space="preserve">, a sense of </w:t>
      </w:r>
      <w:r w:rsidRPr="00821044">
        <w:rPr>
          <w:highlight w:val="green"/>
          <w:u w:val="single"/>
        </w:rPr>
        <w:t>purpose and meaning</w:t>
      </w:r>
      <w:r w:rsidRPr="00821044">
        <w:rPr>
          <w:sz w:val="10"/>
          <w:highlight w:val="green"/>
          <w:u w:val="single"/>
        </w:rPr>
        <w:t>.</w:t>
      </w:r>
      <w:r w:rsidRPr="00821044">
        <w:rPr>
          <w:sz w:val="10"/>
          <w:u w:val="single"/>
        </w:rPr>
        <w:t xml:space="preserve"> </w:t>
      </w:r>
      <w:r w:rsidRPr="00821044">
        <w:rPr>
          <w:u w:val="single"/>
        </w:rPr>
        <w:t>People’s</w:t>
      </w:r>
      <w:r w:rsidRPr="00142348">
        <w:rPr>
          <w:u w:val="single"/>
        </w:rPr>
        <w:t xml:space="preserve"> lives become somewhat more enmeshed with each other; new social circuits emerge and proliferate. The iron </w:t>
      </w:r>
      <w:r w:rsidRPr="00FC545C">
        <w:rPr>
          <w:highlight w:val="green"/>
          <w:u w:val="single"/>
        </w:rPr>
        <w:t>grip of capital recedes</w:t>
      </w:r>
      <w:r w:rsidRPr="00142348">
        <w:rPr>
          <w:u w:val="single"/>
        </w:rPr>
        <w:t xml:space="preserve">, if only a bit, as people recover a sense of the local, affective, and collective. </w:t>
      </w:r>
      <w:r w:rsidRPr="00FC545C">
        <w:rPr>
          <w:highlight w:val="green"/>
          <w:u w:val="single"/>
        </w:rPr>
        <w:t>Life becomes</w:t>
      </w:r>
      <w:r w:rsidRPr="00142348">
        <w:rPr>
          <w:u w:val="single"/>
        </w:rPr>
        <w:t xml:space="preserve"> more </w:t>
      </w:r>
      <w:r w:rsidRPr="00FC545C">
        <w:rPr>
          <w:highlight w:val="green"/>
          <w:u w:val="single"/>
        </w:rPr>
        <w:t>relational</w:t>
      </w:r>
      <w:r w:rsidRPr="00142348">
        <w:rPr>
          <w:u w:val="single"/>
        </w:rPr>
        <w:t xml:space="preserve">, and </w:t>
      </w:r>
      <w:r w:rsidRPr="00FC545C">
        <w:rPr>
          <w:highlight w:val="green"/>
          <w:u w:val="single"/>
        </w:rPr>
        <w:t>not</w:t>
      </w:r>
      <w:r w:rsidRPr="00142348">
        <w:rPr>
          <w:u w:val="single"/>
        </w:rPr>
        <w:t xml:space="preserve"> merely </w:t>
      </w:r>
      <w:r w:rsidRPr="00FC545C">
        <w:rPr>
          <w:highlight w:val="green"/>
          <w:u w:val="single"/>
        </w:rPr>
        <w:t>transactional</w:t>
      </w:r>
      <w:r w:rsidRPr="00142348">
        <w:rPr>
          <w:u w:val="single"/>
        </w:rPr>
        <w:t>.</w:t>
      </w:r>
      <w:r w:rsidRPr="00142348">
        <w:rPr>
          <w:sz w:val="10"/>
        </w:rPr>
        <w:t xml:space="preserve"> Commoning becomes an enactment of Thomas Berry’s insight, “The universe is not a collection of objects, but a communion of subjects.”19 </w:t>
      </w:r>
      <w:r w:rsidRPr="00142348">
        <w:rPr>
          <w:u w:val="single"/>
        </w:rPr>
        <w:t xml:space="preserve">A sense of </w:t>
      </w:r>
      <w:r w:rsidRPr="007442A6">
        <w:rPr>
          <w:highlight w:val="green"/>
          <w:u w:val="single"/>
        </w:rPr>
        <w:t xml:space="preserve">belonging </w:t>
      </w:r>
      <w:r w:rsidRPr="00FC545C">
        <w:rPr>
          <w:highlight w:val="green"/>
          <w:u w:val="single"/>
        </w:rPr>
        <w:t>and shared meaning emerges</w:t>
      </w:r>
      <w:r w:rsidRPr="00142348">
        <w:rPr>
          <w:u w:val="single"/>
        </w:rPr>
        <w:t xml:space="preserve">. Commoners who manage their own fisheries, or contribute to </w:t>
      </w:r>
      <w:r w:rsidRPr="00FC545C">
        <w:rPr>
          <w:highlight w:val="green"/>
          <w:u w:val="single"/>
        </w:rPr>
        <w:t>open access scholarly journals</w:t>
      </w:r>
      <w:r w:rsidRPr="00142348">
        <w:rPr>
          <w:u w:val="single"/>
        </w:rPr>
        <w:t xml:space="preserve">, or steward scarce supplies of </w:t>
      </w:r>
      <w:r w:rsidRPr="00FC545C">
        <w:rPr>
          <w:highlight w:val="green"/>
          <w:u w:val="single"/>
        </w:rPr>
        <w:t>irrigation water</w:t>
      </w:r>
      <w:r w:rsidRPr="00142348">
        <w:rPr>
          <w:u w:val="single"/>
        </w:rPr>
        <w:t xml:space="preserve">, or participate in </w:t>
      </w:r>
      <w:r w:rsidRPr="00FC545C">
        <w:rPr>
          <w:highlight w:val="green"/>
          <w:u w:val="single"/>
        </w:rPr>
        <w:t>CSA farms</w:t>
      </w:r>
      <w:r w:rsidRPr="00142348">
        <w:rPr>
          <w:u w:val="single"/>
        </w:rPr>
        <w:t xml:space="preserve">, or contribute to </w:t>
      </w:r>
      <w:r w:rsidRPr="00FC545C">
        <w:rPr>
          <w:highlight w:val="green"/>
          <w:u w:val="single"/>
        </w:rPr>
        <w:t>mutual aid networks</w:t>
      </w:r>
      <w:r w:rsidRPr="00142348">
        <w:rPr>
          <w:u w:val="single"/>
        </w:rPr>
        <w:t xml:space="preserve">, tend to realize how their activities offer </w:t>
      </w:r>
      <w:r w:rsidRPr="00FC545C">
        <w:rPr>
          <w:highlight w:val="green"/>
          <w:u w:val="single"/>
        </w:rPr>
        <w:t>relief from</w:t>
      </w:r>
      <w:r w:rsidRPr="00142348">
        <w:rPr>
          <w:u w:val="single"/>
        </w:rPr>
        <w:t xml:space="preserve"> the relentless demands of neoliberal </w:t>
      </w:r>
      <w:r w:rsidRPr="00FC545C">
        <w:rPr>
          <w:highlight w:val="green"/>
          <w:u w:val="single"/>
        </w:rPr>
        <w:t>capitalism</w:t>
      </w:r>
      <w:r w:rsidRPr="00142348">
        <w:rPr>
          <w:sz w:val="10"/>
        </w:rPr>
        <w:t xml:space="preserve">. Many see the commons as counter-hegemonic, as McCarthy writes, because it asserts “collective ownership and rights against relentless privatization and commodification” and resists the “neoliberalization of nature.”20 Such ideas are not policy opinions; they are convictions based on personal experience. Geographer Andreas J. Nightingale notes how </w:t>
      </w:r>
      <w:r w:rsidRPr="00E02162">
        <w:rPr>
          <w:rStyle w:val="Emphasis"/>
          <w:highlight w:val="lightGray"/>
        </w:rPr>
        <w:t>Scottish fishermen</w:t>
      </w:r>
      <w:r w:rsidRPr="00E02162">
        <w:rPr>
          <w:highlight w:val="lightGray"/>
          <w:u w:val="single"/>
        </w:rPr>
        <w:t xml:space="preserve"> who manage their fisheries</w:t>
      </w:r>
      <w:r w:rsidRPr="00142348">
        <w:rPr>
          <w:u w:val="single"/>
        </w:rPr>
        <w:t xml:space="preserve"> have </w:t>
      </w:r>
      <w:r w:rsidRPr="00FC545C">
        <w:rPr>
          <w:highlight w:val="green"/>
          <w:u w:val="single"/>
        </w:rPr>
        <w:t>developed “nonrational subjectivities”</w:t>
      </w:r>
      <w:r w:rsidRPr="00142348">
        <w:rPr>
          <w:u w:val="single"/>
        </w:rPr>
        <w:t xml:space="preserve"> that stand in stark </w:t>
      </w:r>
      <w:r w:rsidRPr="00FC545C">
        <w:rPr>
          <w:highlight w:val="green"/>
          <w:u w:val="single"/>
        </w:rPr>
        <w:t>contrast to</w:t>
      </w:r>
      <w:r w:rsidRPr="00142348">
        <w:rPr>
          <w:u w:val="single"/>
        </w:rPr>
        <w:t xml:space="preserve"> the market-based </w:t>
      </w:r>
      <w:r w:rsidRPr="00FC545C">
        <w:rPr>
          <w:highlight w:val="green"/>
          <w:u w:val="single"/>
        </w:rPr>
        <w:t>“rationality” of</w:t>
      </w:r>
      <w:r w:rsidRPr="00142348">
        <w:rPr>
          <w:u w:val="single"/>
        </w:rPr>
        <w:t xml:space="preserve"> state </w:t>
      </w:r>
      <w:r w:rsidRPr="00FC545C">
        <w:rPr>
          <w:highlight w:val="green"/>
          <w:u w:val="single"/>
        </w:rPr>
        <w:t>policymaking</w:t>
      </w:r>
      <w:r w:rsidRPr="00142348">
        <w:rPr>
          <w:sz w:val="10"/>
        </w:rPr>
        <w:t xml:space="preserve">.21 Working on small fishing vessels in the ocean is dangerous, difficult work, and so fishermen have learned the importance of cooperation and interdependence. Their lives are defined by “community obligations, the need to preserve kinship relationships [with fellow villagers], and an emotive attachment to the sea,” writes Nightingale. </w:t>
      </w:r>
      <w:r w:rsidRPr="00821044">
        <w:rPr>
          <w:highlight w:val="green"/>
          <w:u w:val="single"/>
        </w:rPr>
        <w:t>Vernacular law</w:t>
      </w:r>
      <w:r w:rsidRPr="00821044">
        <w:rPr>
          <w:u w:val="single"/>
        </w:rPr>
        <w:t xml:space="preserve"> is an attempt to validate and </w:t>
      </w:r>
      <w:r w:rsidRPr="00821044">
        <w:rPr>
          <w:highlight w:val="green"/>
          <w:u w:val="single"/>
        </w:rPr>
        <w:t>protect</w:t>
      </w:r>
      <w:r w:rsidRPr="00821044">
        <w:rPr>
          <w:u w:val="single"/>
        </w:rPr>
        <w:t xml:space="preserve"> the “</w:t>
      </w:r>
      <w:r w:rsidRPr="00821044">
        <w:rPr>
          <w:highlight w:val="green"/>
          <w:u w:val="single"/>
        </w:rPr>
        <w:t>nonrational subjectivities</w:t>
      </w:r>
      <w:r w:rsidRPr="00821044">
        <w:rPr>
          <w:u w:val="single"/>
        </w:rPr>
        <w:t>” of local commoners.</w:t>
      </w:r>
      <w:r w:rsidRPr="00821044">
        <w:t xml:space="preserve"> </w:t>
      </w:r>
      <w:r w:rsidRPr="00821044">
        <w:rPr>
          <w:highlight w:val="green"/>
          <w:u w:val="single"/>
        </w:rPr>
        <w:t>State law</w:t>
      </w:r>
      <w:r w:rsidRPr="00821044">
        <w:rPr>
          <w:u w:val="single"/>
        </w:rPr>
        <w:t>, by contrast,</w:t>
      </w:r>
      <w:r w:rsidRPr="00821044">
        <w:rPr>
          <w:sz w:val="10"/>
          <w:u w:val="single"/>
        </w:rPr>
        <w:t xml:space="preserve"> </w:t>
      </w:r>
      <w:r w:rsidRPr="00821044">
        <w:rPr>
          <w:u w:val="single"/>
        </w:rPr>
        <w:t xml:space="preserve">often </w:t>
      </w:r>
      <w:r w:rsidRPr="00142348">
        <w:rPr>
          <w:u w:val="single"/>
        </w:rPr>
        <w:t xml:space="preserve">attempts to </w:t>
      </w:r>
      <w:r w:rsidRPr="00821044">
        <w:rPr>
          <w:highlight w:val="green"/>
          <w:u w:val="single"/>
        </w:rPr>
        <w:t>use law to</w:t>
      </w:r>
      <w:r w:rsidRPr="00142348">
        <w:rPr>
          <w:u w:val="single"/>
        </w:rPr>
        <w:t xml:space="preserve"> </w:t>
      </w:r>
      <w:r w:rsidRPr="00821044">
        <w:rPr>
          <w:highlight w:val="green"/>
          <w:u w:val="single"/>
        </w:rPr>
        <w:t>impose</w:t>
      </w:r>
      <w:r w:rsidRPr="00142348">
        <w:rPr>
          <w:u w:val="single"/>
        </w:rPr>
        <w:t xml:space="preserve"> a very </w:t>
      </w:r>
      <w:r w:rsidRPr="00821044">
        <w:rPr>
          <w:highlight w:val="green"/>
          <w:u w:val="single"/>
        </w:rPr>
        <w:t>different worldview on people using rigid rules</w:t>
      </w:r>
      <w:r w:rsidRPr="00142348">
        <w:rPr>
          <w:u w:val="single"/>
        </w:rPr>
        <w:t xml:space="preserve"> and coercion. The crude limitations of state law are especially </w:t>
      </w:r>
      <w:r w:rsidRPr="00821044">
        <w:rPr>
          <w:highlight w:val="green"/>
          <w:u w:val="single"/>
        </w:rPr>
        <w:t>evident in clash</w:t>
      </w:r>
      <w:r w:rsidRPr="00821044">
        <w:rPr>
          <w:u w:val="single"/>
        </w:rPr>
        <w:t>es</w:t>
      </w:r>
      <w:r w:rsidRPr="00821044">
        <w:rPr>
          <w:highlight w:val="green"/>
          <w:u w:val="single"/>
        </w:rPr>
        <w:t xml:space="preserve"> with indigenous peoples</w:t>
      </w:r>
      <w:r w:rsidRPr="00142348">
        <w:rPr>
          <w:u w:val="single"/>
        </w:rPr>
        <w:t>.</w:t>
      </w:r>
      <w:r w:rsidRPr="00142348">
        <w:rPr>
          <w:sz w:val="10"/>
        </w:rPr>
        <w:t xml:space="preserve"> </w:t>
      </w:r>
      <w:r w:rsidRPr="008F0B95">
        <w:rPr>
          <w:rStyle w:val="StyleUnderline"/>
          <w:highlight w:val="lightGray"/>
        </w:rPr>
        <w:t xml:space="preserve">In her </w:t>
      </w:r>
      <w:r w:rsidRPr="008F0B95">
        <w:rPr>
          <w:rStyle w:val="Emphasis"/>
          <w:highlight w:val="lightGray"/>
        </w:rPr>
        <w:t>account</w:t>
      </w:r>
      <w:r w:rsidRPr="008F0B95">
        <w:rPr>
          <w:rStyle w:val="StyleUnderline"/>
          <w:highlight w:val="lightGray"/>
        </w:rPr>
        <w:t xml:space="preserve"> of conflicts between </w:t>
      </w:r>
      <w:r w:rsidRPr="008F0B95">
        <w:rPr>
          <w:rStyle w:val="Emphasis"/>
          <w:highlight w:val="lightGray"/>
        </w:rPr>
        <w:t>Maori</w:t>
      </w:r>
      <w:r w:rsidRPr="008F0B95">
        <w:rPr>
          <w:rStyle w:val="StyleUnderline"/>
          <w:highlight w:val="lightGray"/>
        </w:rPr>
        <w:t xml:space="preserve"> communities and the </w:t>
      </w:r>
      <w:r w:rsidRPr="008F0B95">
        <w:rPr>
          <w:rStyle w:val="Emphasis"/>
          <w:highlight w:val="lightGray"/>
        </w:rPr>
        <w:t>New Zealand</w:t>
      </w:r>
      <w:r w:rsidRPr="008F0B95">
        <w:rPr>
          <w:rStyle w:val="StyleUnderline"/>
          <w:highlight w:val="lightGray"/>
        </w:rPr>
        <w:t xml:space="preserve"> state</w:t>
      </w:r>
      <w:r w:rsidRPr="00142348">
        <w:rPr>
          <w:sz w:val="10"/>
        </w:rPr>
        <w:t xml:space="preserve"> over how ocean fisheries shall be used, scholar </w:t>
      </w:r>
      <w:r w:rsidRPr="004851C0">
        <w:rPr>
          <w:rStyle w:val="StyleUnderline"/>
        </w:rPr>
        <w:t xml:space="preserve">Anne </w:t>
      </w:r>
      <w:r w:rsidRPr="008F0B95">
        <w:rPr>
          <w:rStyle w:val="Emphasis"/>
          <w:highlight w:val="lightGray"/>
        </w:rPr>
        <w:t>Salmond</w:t>
      </w:r>
      <w:r w:rsidRPr="008F0B95">
        <w:rPr>
          <w:rStyle w:val="StyleUnderline"/>
          <w:highlight w:val="lightGray"/>
        </w:rPr>
        <w:t xml:space="preserve"> notes</w:t>
      </w:r>
      <w:r w:rsidRPr="00142348">
        <w:rPr>
          <w:sz w:val="10"/>
        </w:rPr>
        <w:t xml:space="preserve"> that </w:t>
      </w:r>
      <w:r w:rsidRPr="00821044">
        <w:rPr>
          <w:highlight w:val="green"/>
          <w:u w:val="single"/>
        </w:rPr>
        <w:t>disagreements</w:t>
      </w:r>
      <w:r w:rsidRPr="00142348">
        <w:rPr>
          <w:u w:val="single"/>
        </w:rPr>
        <w:t xml:space="preserve"> are </w:t>
      </w:r>
      <w:r w:rsidRPr="00821044">
        <w:rPr>
          <w:highlight w:val="green"/>
          <w:u w:val="single"/>
        </w:rPr>
        <w:t>not</w:t>
      </w:r>
      <w:r w:rsidRPr="00142348">
        <w:rPr>
          <w:u w:val="single"/>
        </w:rPr>
        <w:t xml:space="preserve"> really political, </w:t>
      </w:r>
      <w:r w:rsidRPr="008F0B95">
        <w:rPr>
          <w:u w:val="single"/>
        </w:rPr>
        <w:t>economic</w:t>
      </w:r>
      <w:r w:rsidRPr="00142348">
        <w:rPr>
          <w:u w:val="single"/>
        </w:rPr>
        <w:t xml:space="preserve">, </w:t>
      </w:r>
      <w:r w:rsidRPr="00821044">
        <w:rPr>
          <w:u w:val="single"/>
        </w:rPr>
        <w:t xml:space="preserve">or </w:t>
      </w:r>
      <w:r w:rsidRPr="00821044">
        <w:rPr>
          <w:highlight w:val="green"/>
          <w:u w:val="single"/>
        </w:rPr>
        <w:t>policy-based</w:t>
      </w:r>
      <w:r w:rsidRPr="00142348">
        <w:rPr>
          <w:u w:val="single"/>
        </w:rPr>
        <w:t xml:space="preserve">. </w:t>
      </w:r>
      <w:r w:rsidRPr="00821044">
        <w:rPr>
          <w:highlight w:val="green"/>
          <w:u w:val="single"/>
        </w:rPr>
        <w:t>They are ontological</w:t>
      </w:r>
      <w:r w:rsidRPr="00142348">
        <w:rPr>
          <w:u w:val="single"/>
        </w:rPr>
        <w:t>.</w:t>
      </w:r>
      <w:r w:rsidRPr="00142348">
        <w:rPr>
          <w:sz w:val="10"/>
        </w:rPr>
        <w:t xml:space="preserve"> She calls the decades of conflict over the proper uses of ocean spaces as “ontological collisions at sea.”22 </w:t>
      </w:r>
      <w:r w:rsidRPr="00821044">
        <w:rPr>
          <w:highlight w:val="green"/>
          <w:u w:val="single"/>
        </w:rPr>
        <w:t>Where</w:t>
      </w:r>
      <w:r w:rsidRPr="00142348">
        <w:rPr>
          <w:u w:val="single"/>
        </w:rPr>
        <w:t xml:space="preserve"> the </w:t>
      </w:r>
      <w:r w:rsidRPr="00821044">
        <w:rPr>
          <w:highlight w:val="green"/>
          <w:u w:val="single"/>
        </w:rPr>
        <w:t>state sees extractive resources</w:t>
      </w:r>
      <w:r w:rsidRPr="00142348">
        <w:rPr>
          <w:u w:val="single"/>
        </w:rPr>
        <w:t xml:space="preserve">, the </w:t>
      </w:r>
      <w:r w:rsidRPr="00821044">
        <w:rPr>
          <w:highlight w:val="green"/>
          <w:u w:val="single"/>
        </w:rPr>
        <w:t>Maori see living systems and sacred beings.</w:t>
      </w:r>
    </w:p>
    <w:p w14:paraId="0F72DE4D" w14:textId="77777777" w:rsidR="00D25C67" w:rsidRPr="004132A7" w:rsidRDefault="00D25C67" w:rsidP="00D25C67"/>
    <w:p w14:paraId="57B4D703" w14:textId="73DC887A" w:rsidR="00D25C67" w:rsidRDefault="00D25C67" w:rsidP="00D25C67">
      <w:pPr>
        <w:pStyle w:val="Heading1"/>
      </w:pPr>
      <w:r>
        <w:t>1NR---</w:t>
      </w:r>
      <w:r>
        <w:t>Doubles---Northwestern</w:t>
      </w:r>
    </w:p>
    <w:p w14:paraId="4EAD518B" w14:textId="77777777" w:rsidR="00D25C67" w:rsidRPr="00AC4F94" w:rsidRDefault="00D25C67" w:rsidP="00D25C67">
      <w:pPr>
        <w:pStyle w:val="Heading2"/>
      </w:pPr>
      <w:r>
        <w:t>Humanism K</w:t>
      </w:r>
    </w:p>
    <w:p w14:paraId="62B993F7" w14:textId="77777777" w:rsidR="00D25C67" w:rsidRDefault="00D25C67" w:rsidP="00D25C67">
      <w:pPr>
        <w:pStyle w:val="Heading3"/>
        <w:ind w:firstLine="720"/>
      </w:pPr>
      <w:r>
        <w:t>Perm---1NR</w:t>
      </w:r>
    </w:p>
    <w:p w14:paraId="046E5C07" w14:textId="77777777" w:rsidR="00D25C67" w:rsidRDefault="00D25C67" w:rsidP="00D25C67">
      <w:pPr>
        <w:pStyle w:val="Heading4"/>
      </w:pPr>
      <w:r>
        <w:t>If we win a link, it means the perm is impossible because “we cannot acknowledge that the past informs us and simultaneously assert the past is irrelevant to present and future struggles.”</w:t>
      </w:r>
    </w:p>
    <w:p w14:paraId="18CD1E3C" w14:textId="77777777" w:rsidR="00D25C67" w:rsidRDefault="00D25C67" w:rsidP="00D25C67">
      <w:r w:rsidRPr="00F80A13">
        <w:rPr>
          <w:rStyle w:val="Style13ptBold"/>
        </w:rPr>
        <w:t>Sefa Dei, 10</w:t>
      </w:r>
      <w:r>
        <w:t xml:space="preserve">—professor at Ontario Institute for Studies in Education of the University of Toronto (George, “FANON AND ANTI-COLONIAL THEORIZING,” </w:t>
      </w:r>
      <w:r>
        <w:rPr>
          <w:i/>
        </w:rPr>
        <w:t>Fanon and the Counterinsurgency of Education</w:t>
      </w:r>
      <w:r>
        <w:t>, Chapter 2, pg 24-26, dml)</w:t>
      </w:r>
    </w:p>
    <w:p w14:paraId="100DA54A" w14:textId="77777777" w:rsidR="00D25C67" w:rsidRPr="00F80A13" w:rsidRDefault="00D25C67" w:rsidP="00D25C67">
      <w:pPr>
        <w:rPr>
          <w:sz w:val="16"/>
        </w:rPr>
      </w:pPr>
      <w:r w:rsidRPr="00F80A13">
        <w:rPr>
          <w:rStyle w:val="StyleUnderline"/>
        </w:rPr>
        <w:t xml:space="preserve">To contest the future we must </w:t>
      </w:r>
      <w:r w:rsidRPr="00F80A13">
        <w:rPr>
          <w:rStyle w:val="Emphasis"/>
        </w:rPr>
        <w:t>claim</w:t>
      </w:r>
      <w:r w:rsidRPr="00F80A13">
        <w:rPr>
          <w:rStyle w:val="StyleUnderline"/>
        </w:rPr>
        <w:t xml:space="preserve"> and </w:t>
      </w:r>
      <w:r w:rsidRPr="00F80A13">
        <w:rPr>
          <w:rStyle w:val="Emphasis"/>
        </w:rPr>
        <w:t>reclaim the wholeness of being</w:t>
      </w:r>
      <w:r w:rsidRPr="00F80A13">
        <w:rPr>
          <w:rStyle w:val="StyleUnderline"/>
        </w:rPr>
        <w:t xml:space="preserve"> and </w:t>
      </w:r>
      <w:r w:rsidRPr="00F80A13">
        <w:rPr>
          <w:rStyle w:val="Emphasis"/>
        </w:rPr>
        <w:t>bring politics</w:t>
      </w:r>
      <w:r w:rsidRPr="00F80A13">
        <w:rPr>
          <w:rStyle w:val="StyleUnderline"/>
        </w:rPr>
        <w:t xml:space="preserve"> and </w:t>
      </w:r>
      <w:r w:rsidRPr="00F80A13">
        <w:rPr>
          <w:rStyle w:val="Emphasis"/>
        </w:rPr>
        <w:t>agency to our work</w:t>
      </w:r>
      <w:r w:rsidRPr="00F80A13">
        <w:rPr>
          <w:rStyle w:val="StyleUnderline"/>
        </w:rPr>
        <w:t xml:space="preserve"> as educators, learners and practitioners. We </w:t>
      </w:r>
      <w:r w:rsidRPr="00F80A13">
        <w:rPr>
          <w:rStyle w:val="Emphasis"/>
        </w:rPr>
        <w:t>cannot afford to compartmentalize our work</w:t>
      </w:r>
      <w:r w:rsidRPr="00F80A13">
        <w:rPr>
          <w:rStyle w:val="StyleUnderline"/>
        </w:rPr>
        <w:t xml:space="preserve"> and </w:t>
      </w:r>
      <w:r w:rsidRPr="00F80A13">
        <w:rPr>
          <w:rStyle w:val="Emphasis"/>
        </w:rPr>
        <w:t>individualize ourselves</w:t>
      </w:r>
      <w:r w:rsidRPr="00F80A13">
        <w:rPr>
          <w:sz w:val="16"/>
        </w:rPr>
        <w:t xml:space="preserve">. Fanon is credited with the notion of ‘amputation’ that is, to sever ties or connections. While the notion evokes biological images of ‘disability’ I still think we can work with the concept in lieu of a more appropriate term/terminology. That is, to accentuate the need for the decolonizing project to cast away? that which the colonized has damaged (e.g., decolonizing the mind and body, sheds the legacies of dehumanization and depersonalization). </w:t>
      </w:r>
      <w:r w:rsidRPr="00F80A13">
        <w:rPr>
          <w:rStyle w:val="StyleUnderline"/>
        </w:rPr>
        <w:t xml:space="preserve">The </w:t>
      </w:r>
      <w:r w:rsidRPr="006172F6">
        <w:rPr>
          <w:rStyle w:val="Emphasis"/>
        </w:rPr>
        <w:t>way forward</w:t>
      </w:r>
      <w:r w:rsidRPr="00F80A13">
        <w:rPr>
          <w:rStyle w:val="StyleUnderline"/>
        </w:rPr>
        <w:t xml:space="preserve"> for anti-colonial education is for </w:t>
      </w:r>
      <w:r w:rsidRPr="006172F6">
        <w:rPr>
          <w:rStyle w:val="Emphasis"/>
        </w:rPr>
        <w:t>educators</w:t>
      </w:r>
      <w:r w:rsidRPr="00F80A13">
        <w:rPr>
          <w:rStyle w:val="StyleUnderline"/>
        </w:rPr>
        <w:t xml:space="preserve"> and </w:t>
      </w:r>
      <w:r w:rsidRPr="006172F6">
        <w:rPr>
          <w:rStyle w:val="Emphasis"/>
        </w:rPr>
        <w:t>learners</w:t>
      </w:r>
      <w:r w:rsidRPr="00F80A13">
        <w:rPr>
          <w:rStyle w:val="StyleUnderline"/>
        </w:rPr>
        <w:t xml:space="preserve"> to work together to </w:t>
      </w:r>
      <w:r w:rsidRPr="006172F6">
        <w:rPr>
          <w:rStyle w:val="Emphasis"/>
        </w:rPr>
        <w:t>create decolonized spaces</w:t>
      </w:r>
      <w:r w:rsidRPr="00F80A13">
        <w:rPr>
          <w:rStyle w:val="StyleUnderline"/>
        </w:rPr>
        <w:t xml:space="preserve"> that allow for </w:t>
      </w:r>
      <w:r w:rsidRPr="006172F6">
        <w:rPr>
          <w:rStyle w:val="Emphasis"/>
        </w:rPr>
        <w:t>rethinking</w:t>
      </w:r>
      <w:r w:rsidRPr="00F80A13">
        <w:rPr>
          <w:rStyle w:val="StyleUnderline"/>
        </w:rPr>
        <w:t xml:space="preserve"> of notions of ‘identity’ and ‘belonging’ ‘history’ ‘culture’ and ‘politics’</w:t>
      </w:r>
      <w:r w:rsidRPr="00F80A13">
        <w:rPr>
          <w:sz w:val="16"/>
        </w:rPr>
        <w:t xml:space="preserve">. For the oppressed, I see this form of education as reclaiming education (see also Rich, 1979). </w:t>
      </w:r>
      <w:r w:rsidRPr="00F80A13">
        <w:rPr>
          <w:rStyle w:val="StyleUnderline"/>
        </w:rPr>
        <w:t xml:space="preserve">Fanon </w:t>
      </w:r>
      <w:r w:rsidRPr="006172F6">
        <w:rPr>
          <w:rStyle w:val="Emphasis"/>
        </w:rPr>
        <w:t>was not about a total negation</w:t>
      </w:r>
      <w:r w:rsidRPr="00F80A13">
        <w:rPr>
          <w:rStyle w:val="StyleUnderline"/>
        </w:rPr>
        <w:t xml:space="preserve"> or </w:t>
      </w:r>
      <w:r w:rsidRPr="006172F6">
        <w:rPr>
          <w:rStyle w:val="Emphasis"/>
        </w:rPr>
        <w:t>denigration of the past</w:t>
      </w:r>
      <w:r w:rsidRPr="00F80A13">
        <w:rPr>
          <w:sz w:val="16"/>
        </w:rPr>
        <w:t xml:space="preserve">, culture and tradition (see also Dei, 2010b). At one level, </w:t>
      </w:r>
      <w:r w:rsidRPr="002C7C65">
        <w:rPr>
          <w:rStyle w:val="StyleUnderline"/>
          <w:highlight w:val="cyan"/>
        </w:rPr>
        <w:t xml:space="preserve">there </w:t>
      </w:r>
      <w:r w:rsidRPr="002C7C65">
        <w:rPr>
          <w:rStyle w:val="Emphasis"/>
          <w:highlight w:val="cyan"/>
        </w:rPr>
        <w:t>must be</w:t>
      </w:r>
      <w:r w:rsidRPr="00F80A13">
        <w:rPr>
          <w:sz w:val="16"/>
        </w:rPr>
        <w:t xml:space="preserve"> a ‘resistance to amputation’ that is a </w:t>
      </w:r>
      <w:r w:rsidRPr="002C7C65">
        <w:rPr>
          <w:rStyle w:val="Emphasis"/>
          <w:highlight w:val="cyan"/>
        </w:rPr>
        <w:t>resistance</w:t>
      </w:r>
      <w:r w:rsidRPr="002C7C65">
        <w:rPr>
          <w:rStyle w:val="StyleUnderline"/>
          <w:highlight w:val="cyan"/>
        </w:rPr>
        <w:t xml:space="preserve"> to a</w:t>
      </w:r>
      <w:r w:rsidRPr="00F80A13">
        <w:rPr>
          <w:rStyle w:val="StyleUnderline"/>
        </w:rPr>
        <w:t xml:space="preserve"> </w:t>
      </w:r>
      <w:r w:rsidRPr="006172F6">
        <w:rPr>
          <w:rStyle w:val="Emphasis"/>
        </w:rPr>
        <w:t xml:space="preserve">total </w:t>
      </w:r>
      <w:r w:rsidRPr="002C7C65">
        <w:rPr>
          <w:rStyle w:val="Emphasis"/>
          <w:highlight w:val="cyan"/>
        </w:rPr>
        <w:t>severing of any connection</w:t>
      </w:r>
      <w:r w:rsidRPr="002C7C65">
        <w:rPr>
          <w:rStyle w:val="StyleUnderline"/>
          <w:highlight w:val="cyan"/>
        </w:rPr>
        <w:t xml:space="preserve"> to that which </w:t>
      </w:r>
      <w:r w:rsidRPr="002C7C65">
        <w:rPr>
          <w:rStyle w:val="Emphasis"/>
          <w:highlight w:val="cyan"/>
        </w:rPr>
        <w:t>helps the oppressed to resist</w:t>
      </w:r>
      <w:r w:rsidRPr="00F80A13">
        <w:rPr>
          <w:rStyle w:val="StyleUnderline"/>
        </w:rPr>
        <w:t xml:space="preserve"> – </w:t>
      </w:r>
      <w:r w:rsidRPr="002C7C65">
        <w:rPr>
          <w:rStyle w:val="Emphasis"/>
          <w:highlight w:val="cyan"/>
        </w:rPr>
        <w:t>history</w:t>
      </w:r>
      <w:r w:rsidRPr="002C7C65">
        <w:rPr>
          <w:rStyle w:val="StyleUnderline"/>
          <w:highlight w:val="cyan"/>
        </w:rPr>
        <w:t xml:space="preserve">, </w:t>
      </w:r>
      <w:r w:rsidRPr="002C7C65">
        <w:rPr>
          <w:rStyle w:val="Emphasis"/>
          <w:highlight w:val="cyan"/>
        </w:rPr>
        <w:t>past</w:t>
      </w:r>
      <w:r w:rsidRPr="002C7C65">
        <w:rPr>
          <w:rStyle w:val="StyleUnderline"/>
          <w:highlight w:val="cyan"/>
        </w:rPr>
        <w:t xml:space="preserve"> and its </w:t>
      </w:r>
      <w:r w:rsidRPr="002C7C65">
        <w:rPr>
          <w:rStyle w:val="Emphasis"/>
          <w:highlight w:val="cyan"/>
        </w:rPr>
        <w:t>lessons of resistance</w:t>
      </w:r>
      <w:r w:rsidRPr="002C7C65">
        <w:rPr>
          <w:rStyle w:val="StyleUnderline"/>
          <w:highlight w:val="cyan"/>
        </w:rPr>
        <w:t>.</w:t>
      </w:r>
      <w:r w:rsidRPr="00F80A13">
        <w:rPr>
          <w:rStyle w:val="StyleUnderline"/>
        </w:rPr>
        <w:t xml:space="preserve"> We </w:t>
      </w:r>
      <w:r w:rsidRPr="006172F6">
        <w:rPr>
          <w:rStyle w:val="Emphasis"/>
        </w:rPr>
        <w:t xml:space="preserve">must </w:t>
      </w:r>
      <w:r w:rsidRPr="002C7C65">
        <w:rPr>
          <w:rStyle w:val="Emphasis"/>
          <w:highlight w:val="cyan"/>
        </w:rPr>
        <w:t>resist</w:t>
      </w:r>
      <w:r w:rsidRPr="006172F6">
        <w:rPr>
          <w:rStyle w:val="Emphasis"/>
        </w:rPr>
        <w:t xml:space="preserve"> any call</w:t>
      </w:r>
      <w:r w:rsidRPr="00F80A13">
        <w:rPr>
          <w:rStyle w:val="StyleUnderline"/>
        </w:rPr>
        <w:t xml:space="preserve"> for </w:t>
      </w:r>
      <w:r w:rsidRPr="002C7C65">
        <w:rPr>
          <w:rStyle w:val="StyleUnderline"/>
          <w:highlight w:val="cyan"/>
        </w:rPr>
        <w:t xml:space="preserve">the </w:t>
      </w:r>
      <w:r w:rsidRPr="002C7C65">
        <w:rPr>
          <w:rStyle w:val="Emphasis"/>
          <w:highlight w:val="cyan"/>
        </w:rPr>
        <w:t>severing of ties</w:t>
      </w:r>
      <w:r w:rsidRPr="002C7C65">
        <w:rPr>
          <w:rStyle w:val="StyleUnderline"/>
          <w:highlight w:val="cyan"/>
        </w:rPr>
        <w:t xml:space="preserve"> with</w:t>
      </w:r>
      <w:r w:rsidRPr="00F80A13">
        <w:rPr>
          <w:rStyle w:val="StyleUnderline"/>
        </w:rPr>
        <w:t xml:space="preserve"> any </w:t>
      </w:r>
      <w:r w:rsidRPr="002C7C65">
        <w:rPr>
          <w:rStyle w:val="Emphasis"/>
          <w:highlight w:val="cyan"/>
        </w:rPr>
        <w:t>history</w:t>
      </w:r>
      <w:r w:rsidRPr="00F80A13">
        <w:rPr>
          <w:rStyle w:val="StyleUnderline"/>
        </w:rPr>
        <w:t xml:space="preserve">, </w:t>
      </w:r>
      <w:r w:rsidRPr="006172F6">
        <w:rPr>
          <w:rStyle w:val="Emphasis"/>
        </w:rPr>
        <w:t>culture</w:t>
      </w:r>
      <w:r w:rsidRPr="00F80A13">
        <w:rPr>
          <w:rStyle w:val="StyleUnderline"/>
        </w:rPr>
        <w:t xml:space="preserve"> and </w:t>
      </w:r>
      <w:r w:rsidRPr="006172F6">
        <w:rPr>
          <w:rStyle w:val="Emphasis"/>
        </w:rPr>
        <w:t>tradition</w:t>
      </w:r>
      <w:r w:rsidRPr="00F80A13">
        <w:rPr>
          <w:rStyle w:val="StyleUnderline"/>
        </w:rPr>
        <w:t xml:space="preserve"> </w:t>
      </w:r>
      <w:r w:rsidRPr="002C7C65">
        <w:rPr>
          <w:rStyle w:val="StyleUnderline"/>
          <w:highlight w:val="cyan"/>
        </w:rPr>
        <w:t>that</w:t>
      </w:r>
      <w:r w:rsidRPr="00F80A13">
        <w:rPr>
          <w:rStyle w:val="StyleUnderline"/>
        </w:rPr>
        <w:t xml:space="preserve"> </w:t>
      </w:r>
      <w:r w:rsidRPr="006172F6">
        <w:rPr>
          <w:rStyle w:val="Emphasis"/>
        </w:rPr>
        <w:t>strengthens</w:t>
      </w:r>
      <w:r w:rsidRPr="00F80A13">
        <w:rPr>
          <w:rStyle w:val="StyleUnderline"/>
        </w:rPr>
        <w:t xml:space="preserve"> and </w:t>
      </w:r>
      <w:r w:rsidRPr="002C7C65">
        <w:rPr>
          <w:rStyle w:val="Emphasis"/>
          <w:highlight w:val="cyan"/>
        </w:rPr>
        <w:t>helps us challenge domination</w:t>
      </w:r>
      <w:r w:rsidRPr="00F80A13">
        <w:rPr>
          <w:rStyle w:val="StyleUnderline"/>
        </w:rPr>
        <w:t xml:space="preserve"> and </w:t>
      </w:r>
      <w:r w:rsidRPr="006172F6">
        <w:rPr>
          <w:rStyle w:val="Emphasis"/>
        </w:rPr>
        <w:t>colonization</w:t>
      </w:r>
      <w:r w:rsidRPr="00F80A13">
        <w:rPr>
          <w:sz w:val="16"/>
        </w:rPr>
        <w:t xml:space="preserve">. Obviously there are significant pedagogical challenges. In the ‘Fact of Blackness”, Fanon concedes and acknowledges a resistance to amputation of the past, that is, a challenge to “an amputation, an excision” of a part of the Black body (Fanon, 1967a, p. 112). He writes, “nevertheless with all my strength I refuse to accept that amputation” (Fanon, 1967a, p. 140). He would add, “without a Negro past, without a Negro future, it was impossible for me to live my Negrohood” (p. 138). </w:t>
      </w:r>
      <w:r w:rsidRPr="002C7C65">
        <w:rPr>
          <w:rStyle w:val="StyleUnderline"/>
          <w:highlight w:val="cyan"/>
        </w:rPr>
        <w:t xml:space="preserve">We </w:t>
      </w:r>
      <w:r w:rsidRPr="002C7C65">
        <w:rPr>
          <w:rStyle w:val="Emphasis"/>
          <w:highlight w:val="cyan"/>
        </w:rPr>
        <w:t>cannot acknowledge</w:t>
      </w:r>
      <w:r w:rsidRPr="002C7C65">
        <w:rPr>
          <w:rStyle w:val="StyleUnderline"/>
          <w:highlight w:val="cyan"/>
        </w:rPr>
        <w:t xml:space="preserve"> that the </w:t>
      </w:r>
      <w:r w:rsidRPr="002C7C65">
        <w:rPr>
          <w:rStyle w:val="Emphasis"/>
          <w:highlight w:val="cyan"/>
        </w:rPr>
        <w:t>past informs us</w:t>
      </w:r>
      <w:r w:rsidRPr="002C7C65">
        <w:rPr>
          <w:rStyle w:val="StyleUnderline"/>
          <w:highlight w:val="cyan"/>
        </w:rPr>
        <w:t xml:space="preserve"> and </w:t>
      </w:r>
      <w:r w:rsidRPr="002C7C65">
        <w:rPr>
          <w:rStyle w:val="Emphasis"/>
          <w:highlight w:val="cyan"/>
        </w:rPr>
        <w:t>simultaneously assert</w:t>
      </w:r>
      <w:r w:rsidRPr="002C7C65">
        <w:rPr>
          <w:rStyle w:val="StyleUnderline"/>
          <w:highlight w:val="cyan"/>
        </w:rPr>
        <w:t xml:space="preserve"> the past is </w:t>
      </w:r>
      <w:r w:rsidRPr="002C7C65">
        <w:rPr>
          <w:rStyle w:val="Emphasis"/>
          <w:highlight w:val="cyan"/>
        </w:rPr>
        <w:t>irrelevant</w:t>
      </w:r>
      <w:r w:rsidRPr="006172F6">
        <w:rPr>
          <w:rStyle w:val="Emphasis"/>
        </w:rPr>
        <w:t xml:space="preserve"> to present</w:t>
      </w:r>
      <w:r w:rsidRPr="00F80A13">
        <w:rPr>
          <w:rStyle w:val="StyleUnderline"/>
        </w:rPr>
        <w:t xml:space="preserve"> and </w:t>
      </w:r>
      <w:r w:rsidRPr="006172F6">
        <w:rPr>
          <w:rStyle w:val="Emphasis"/>
        </w:rPr>
        <w:t>future struggles</w:t>
      </w:r>
      <w:r w:rsidRPr="00F80A13">
        <w:rPr>
          <w:sz w:val="16"/>
        </w:rPr>
        <w:t xml:space="preserve">. </w:t>
      </w:r>
    </w:p>
    <w:p w14:paraId="768AB1EA" w14:textId="77777777" w:rsidR="00D25C67" w:rsidRPr="00F80A13" w:rsidRDefault="00D25C67" w:rsidP="00D25C67">
      <w:pPr>
        <w:rPr>
          <w:sz w:val="16"/>
        </w:rPr>
      </w:pPr>
      <w:r w:rsidRPr="00F80A13">
        <w:rPr>
          <w:sz w:val="16"/>
        </w:rPr>
        <w:t xml:space="preserve">Sure, we should let the past imprison us. We cannot be too steeped in the past. So then how are we to interpret Fanon’s (1967a) exhortations in the concluding chapter of: Black Skin, White Masks? “In no way should I derive my basic purpose from the past of the peoples of color” (p. 226). Or, that “I would not make myself a man of the past (p. 226)? He also goes on to write “I do not want to exalt the past at the expense of my present and of my future” (p. 226) and that the “Vietnamese who die before firing squads are not hoping that their sacrifice will bring about a reappearance of the past. It is for the sake of the present and of the future that they are willing to die” (p. 227). </w:t>
      </w:r>
    </w:p>
    <w:p w14:paraId="41D85A64" w14:textId="77777777" w:rsidR="00D25C67" w:rsidRPr="00F80A13" w:rsidRDefault="00D25C67" w:rsidP="00D25C67">
      <w:pPr>
        <w:rPr>
          <w:sz w:val="16"/>
        </w:rPr>
      </w:pPr>
      <w:r w:rsidRPr="00F80A13">
        <w:rPr>
          <w:sz w:val="16"/>
        </w:rPr>
        <w:t xml:space="preserve">We can only confer that Fanon was more interested in a “living past” not a reclamation of a “dead and fossilized past”. In other words, to Fanon </w:t>
      </w:r>
      <w:r w:rsidRPr="002C7C65">
        <w:rPr>
          <w:rStyle w:val="StyleUnderline"/>
          <w:highlight w:val="cyan"/>
        </w:rPr>
        <w:t xml:space="preserve">the past was </w:t>
      </w:r>
      <w:r w:rsidRPr="002C7C65">
        <w:rPr>
          <w:rStyle w:val="Emphasis"/>
          <w:highlight w:val="cyan"/>
        </w:rPr>
        <w:t>only relevant</w:t>
      </w:r>
      <w:r w:rsidRPr="002C7C65">
        <w:rPr>
          <w:rStyle w:val="StyleUnderline"/>
          <w:highlight w:val="cyan"/>
        </w:rPr>
        <w:t xml:space="preserve"> if it </w:t>
      </w:r>
      <w:r w:rsidRPr="002C7C65">
        <w:rPr>
          <w:rStyle w:val="Emphasis"/>
          <w:highlight w:val="cyan"/>
        </w:rPr>
        <w:t>informs</w:t>
      </w:r>
      <w:r w:rsidRPr="006172F6">
        <w:rPr>
          <w:rStyle w:val="Emphasis"/>
        </w:rPr>
        <w:t xml:space="preserve"> political</w:t>
      </w:r>
      <w:r w:rsidRPr="00F80A13">
        <w:rPr>
          <w:rStyle w:val="StyleUnderline"/>
        </w:rPr>
        <w:t xml:space="preserve"> and </w:t>
      </w:r>
      <w:r w:rsidRPr="002C7C65">
        <w:rPr>
          <w:rStyle w:val="Emphasis"/>
          <w:highlight w:val="cyan"/>
        </w:rPr>
        <w:t>liberation struggles</w:t>
      </w:r>
      <w:r w:rsidRPr="002C7C65">
        <w:rPr>
          <w:rStyle w:val="StyleUnderline"/>
          <w:highlight w:val="cyan"/>
        </w:rPr>
        <w:t xml:space="preserve"> of the present </w:t>
      </w:r>
      <w:r w:rsidRPr="002C7C65">
        <w:rPr>
          <w:rStyle w:val="Emphasis"/>
          <w:highlight w:val="cyan"/>
        </w:rPr>
        <w:t>not</w:t>
      </w:r>
      <w:r w:rsidRPr="002C7C65">
        <w:rPr>
          <w:rStyle w:val="StyleUnderline"/>
          <w:highlight w:val="cyan"/>
        </w:rPr>
        <w:t xml:space="preserve"> in their </w:t>
      </w:r>
      <w:r w:rsidRPr="002C7C65">
        <w:rPr>
          <w:rStyle w:val="Emphasis"/>
          <w:highlight w:val="cyan"/>
        </w:rPr>
        <w:t>mere recuperation</w:t>
      </w:r>
      <w:r w:rsidRPr="00F80A13">
        <w:rPr>
          <w:rStyle w:val="StyleUnderline"/>
        </w:rPr>
        <w:t xml:space="preserve">, </w:t>
      </w:r>
      <w:r w:rsidRPr="006172F6">
        <w:rPr>
          <w:rStyle w:val="Emphasis"/>
        </w:rPr>
        <w:t>celebration</w:t>
      </w:r>
      <w:r w:rsidRPr="00F80A13">
        <w:rPr>
          <w:rStyle w:val="StyleUnderline"/>
        </w:rPr>
        <w:t xml:space="preserve"> or </w:t>
      </w:r>
      <w:r w:rsidRPr="006172F6">
        <w:rPr>
          <w:rStyle w:val="Emphasis"/>
        </w:rPr>
        <w:t>valorization</w:t>
      </w:r>
      <w:r w:rsidRPr="00F80A13">
        <w:rPr>
          <w:sz w:val="16"/>
        </w:rPr>
        <w:t xml:space="preserve">. In The Wretched of the Earth, Fanon (1963) was emphatic that </w:t>
      </w:r>
      <w:r w:rsidRPr="002C7C65">
        <w:rPr>
          <w:rStyle w:val="StyleUnderline"/>
          <w:highlight w:val="cyan"/>
        </w:rPr>
        <w:t>we “</w:t>
      </w:r>
      <w:r w:rsidRPr="002C7C65">
        <w:rPr>
          <w:rStyle w:val="Emphasis"/>
          <w:highlight w:val="cyan"/>
        </w:rPr>
        <w:t>must use the past</w:t>
      </w:r>
      <w:r w:rsidRPr="002C7C65">
        <w:rPr>
          <w:rStyle w:val="StyleUnderline"/>
          <w:highlight w:val="cyan"/>
        </w:rPr>
        <w:t xml:space="preserve"> with the intention of </w:t>
      </w:r>
      <w:r w:rsidRPr="002C7C65">
        <w:rPr>
          <w:rStyle w:val="Emphasis"/>
          <w:highlight w:val="cyan"/>
        </w:rPr>
        <w:t>opening the future</w:t>
      </w:r>
      <w:r w:rsidRPr="00F80A13">
        <w:rPr>
          <w:rStyle w:val="StyleUnderline"/>
        </w:rPr>
        <w:t xml:space="preserve">, an </w:t>
      </w:r>
      <w:r w:rsidRPr="006172F6">
        <w:rPr>
          <w:rStyle w:val="Emphasis"/>
        </w:rPr>
        <w:t>invitation to action</w:t>
      </w:r>
      <w:r w:rsidRPr="00F80A13">
        <w:rPr>
          <w:rStyle w:val="StyleUnderline"/>
        </w:rPr>
        <w:t xml:space="preserve"> and a </w:t>
      </w:r>
      <w:r w:rsidRPr="006172F6">
        <w:rPr>
          <w:rStyle w:val="Emphasis"/>
        </w:rPr>
        <w:t>basis of hope</w:t>
      </w:r>
      <w:r w:rsidRPr="00F80A13">
        <w:rPr>
          <w:sz w:val="16"/>
        </w:rPr>
        <w:t xml:space="preserve">. But to ensure that hope and to give it form, [we] must take part in action and throw [our] body and soul into the national struggle” (p. 232). </w:t>
      </w:r>
      <w:r w:rsidRPr="00F80A13">
        <w:rPr>
          <w:rStyle w:val="StyleUnderline"/>
        </w:rPr>
        <w:t xml:space="preserve">This is an </w:t>
      </w:r>
      <w:r w:rsidRPr="00434FA3">
        <w:rPr>
          <w:rStyle w:val="Emphasis"/>
        </w:rPr>
        <w:t>investment in the past</w:t>
      </w:r>
      <w:r w:rsidRPr="00F80A13">
        <w:rPr>
          <w:rStyle w:val="StyleUnderline"/>
        </w:rPr>
        <w:t xml:space="preserve"> for purposes of </w:t>
      </w:r>
      <w:r w:rsidRPr="00434FA3">
        <w:rPr>
          <w:rStyle w:val="Emphasis"/>
        </w:rPr>
        <w:t>transforming futures</w:t>
      </w:r>
      <w:r w:rsidRPr="00F80A13">
        <w:rPr>
          <w:rStyle w:val="StyleUnderline"/>
        </w:rPr>
        <w:t xml:space="preserve">. Our evocation of the past </w:t>
      </w:r>
      <w:r w:rsidRPr="00434FA3">
        <w:rPr>
          <w:rStyle w:val="Emphasis"/>
        </w:rPr>
        <w:t>must not be reactive</w:t>
      </w:r>
      <w:r w:rsidRPr="00F80A13">
        <w:rPr>
          <w:rStyle w:val="StyleUnderline"/>
        </w:rPr>
        <w:t xml:space="preserve"> or </w:t>
      </w:r>
      <w:r w:rsidRPr="00434FA3">
        <w:rPr>
          <w:rStyle w:val="Emphasis"/>
        </w:rPr>
        <w:t>reactionary</w:t>
      </w:r>
      <w:r w:rsidRPr="00F80A13">
        <w:rPr>
          <w:rStyle w:val="StyleUnderline"/>
        </w:rPr>
        <w:t xml:space="preserve">. The past </w:t>
      </w:r>
      <w:r w:rsidRPr="00434FA3">
        <w:rPr>
          <w:rStyle w:val="Emphasis"/>
        </w:rPr>
        <w:t>cannot simply be</w:t>
      </w:r>
      <w:r w:rsidRPr="00F80A13">
        <w:rPr>
          <w:rStyle w:val="StyleUnderline"/>
        </w:rPr>
        <w:t xml:space="preserve"> about looking to find “</w:t>
      </w:r>
      <w:r w:rsidRPr="00434FA3">
        <w:rPr>
          <w:rStyle w:val="Emphasis"/>
        </w:rPr>
        <w:t>coherent elements</w:t>
      </w:r>
      <w:r w:rsidRPr="00F80A13">
        <w:rPr>
          <w:rStyle w:val="StyleUnderline"/>
        </w:rPr>
        <w:t xml:space="preserve"> which </w:t>
      </w:r>
      <w:r w:rsidRPr="00434FA3">
        <w:rPr>
          <w:rStyle w:val="Emphasis"/>
        </w:rPr>
        <w:t>counteract colonialism’s attempts to falsify</w:t>
      </w:r>
      <w:r w:rsidRPr="00F80A13">
        <w:rPr>
          <w:rStyle w:val="StyleUnderline"/>
        </w:rPr>
        <w:t xml:space="preserve"> and </w:t>
      </w:r>
      <w:r w:rsidRPr="00434FA3">
        <w:rPr>
          <w:rStyle w:val="Emphasis"/>
        </w:rPr>
        <w:t>harm</w:t>
      </w:r>
      <w:r w:rsidRPr="00434FA3">
        <w:rPr>
          <w:rStyle w:val="StyleUnderline"/>
        </w:rPr>
        <w:t>”</w:t>
      </w:r>
      <w:r w:rsidRPr="00F80A13">
        <w:rPr>
          <w:sz w:val="16"/>
        </w:rPr>
        <w:t xml:space="preserve"> (Fanon, 1963). </w:t>
      </w:r>
      <w:r w:rsidRPr="002C7C65">
        <w:rPr>
          <w:rStyle w:val="StyleUnderline"/>
          <w:highlight w:val="cyan"/>
        </w:rPr>
        <w:t xml:space="preserve">The past is </w:t>
      </w:r>
      <w:r w:rsidRPr="002C7C65">
        <w:rPr>
          <w:rStyle w:val="Emphasis"/>
          <w:highlight w:val="cyan"/>
        </w:rPr>
        <w:t>relevant</w:t>
      </w:r>
      <w:r w:rsidRPr="002C7C65">
        <w:rPr>
          <w:rStyle w:val="StyleUnderline"/>
          <w:highlight w:val="cyan"/>
        </w:rPr>
        <w:t xml:space="preserve"> if it help</w:t>
      </w:r>
      <w:r w:rsidRPr="00F80A13">
        <w:rPr>
          <w:rStyle w:val="StyleUnderline"/>
        </w:rPr>
        <w:t>s us “</w:t>
      </w:r>
      <w:r w:rsidRPr="00434FA3">
        <w:rPr>
          <w:rStyle w:val="Emphasis"/>
        </w:rPr>
        <w:t>construct the future</w:t>
      </w:r>
      <w:r w:rsidRPr="00F80A13">
        <w:rPr>
          <w:rStyle w:val="StyleUnderline"/>
        </w:rPr>
        <w:t xml:space="preserve"> and to </w:t>
      </w:r>
      <w:r w:rsidRPr="002C7C65">
        <w:rPr>
          <w:rStyle w:val="Emphasis"/>
          <w:highlight w:val="cyan"/>
        </w:rPr>
        <w:t>prepare the ground</w:t>
      </w:r>
      <w:r w:rsidRPr="002C7C65">
        <w:rPr>
          <w:rStyle w:val="StyleUnderline"/>
          <w:highlight w:val="cyan"/>
        </w:rPr>
        <w:t xml:space="preserve"> where</w:t>
      </w:r>
      <w:r w:rsidRPr="00F80A13">
        <w:rPr>
          <w:rStyle w:val="StyleUnderline"/>
        </w:rPr>
        <w:t xml:space="preserve"> vigorous </w:t>
      </w:r>
      <w:r w:rsidRPr="002C7C65">
        <w:rPr>
          <w:rStyle w:val="StyleUnderline"/>
          <w:highlight w:val="cyan"/>
        </w:rPr>
        <w:t xml:space="preserve">shoots are </w:t>
      </w:r>
      <w:r w:rsidRPr="002C7C65">
        <w:rPr>
          <w:rStyle w:val="Emphasis"/>
        </w:rPr>
        <w:t xml:space="preserve">already </w:t>
      </w:r>
      <w:r w:rsidRPr="002C7C65">
        <w:rPr>
          <w:rStyle w:val="Emphasis"/>
          <w:highlight w:val="cyan"/>
        </w:rPr>
        <w:t>springing up</w:t>
      </w:r>
      <w:r w:rsidRPr="00F80A13">
        <w:rPr>
          <w:rStyle w:val="StyleUnderline"/>
        </w:rPr>
        <w:t>”</w:t>
      </w:r>
      <w:r w:rsidRPr="00F80A13">
        <w:rPr>
          <w:sz w:val="16"/>
        </w:rPr>
        <w:t xml:space="preserve"> (Fanon, 1963, p. 233). </w:t>
      </w:r>
    </w:p>
    <w:p w14:paraId="2F4F4851" w14:textId="73DDB85A" w:rsidR="00D25C67" w:rsidRPr="00D25C67" w:rsidRDefault="00D25C67" w:rsidP="00D25C67">
      <w:pPr>
        <w:rPr>
          <w:sz w:val="16"/>
        </w:rPr>
      </w:pPr>
      <w:r w:rsidRPr="00F80A13">
        <w:rPr>
          <w:rStyle w:val="StyleUnderline"/>
        </w:rPr>
        <w:t xml:space="preserve">A </w:t>
      </w:r>
      <w:r w:rsidRPr="00434FA3">
        <w:rPr>
          <w:rStyle w:val="Emphasis"/>
        </w:rPr>
        <w:t>pedagogy of hope</w:t>
      </w:r>
      <w:r w:rsidRPr="00F80A13">
        <w:rPr>
          <w:sz w:val="16"/>
        </w:rPr>
        <w:t xml:space="preserve"> (see also Freire 1994), </w:t>
      </w:r>
      <w:r w:rsidRPr="00F80A13">
        <w:rPr>
          <w:rStyle w:val="StyleUnderline"/>
        </w:rPr>
        <w:t xml:space="preserve">which </w:t>
      </w:r>
      <w:r w:rsidRPr="00434FA3">
        <w:rPr>
          <w:rStyle w:val="Emphasis"/>
        </w:rPr>
        <w:t>celebrates the indomitable human spirit</w:t>
      </w:r>
      <w:r w:rsidRPr="00F80A13">
        <w:rPr>
          <w:rStyle w:val="StyleUnderline"/>
        </w:rPr>
        <w:t xml:space="preserve">, teaching love, justice and healing, is </w:t>
      </w:r>
      <w:r w:rsidRPr="00434FA3">
        <w:rPr>
          <w:rStyle w:val="Emphasis"/>
        </w:rPr>
        <w:t>important to contest</w:t>
      </w:r>
      <w:r w:rsidRPr="00434FA3">
        <w:rPr>
          <w:sz w:val="16"/>
        </w:rPr>
        <w:t xml:space="preserve"> a future so over-determined </w:t>
      </w:r>
      <w:r w:rsidRPr="00434FA3">
        <w:rPr>
          <w:rStyle w:val="Emphasis"/>
        </w:rPr>
        <w:t>current geo-political forces of colonial</w:t>
      </w:r>
      <w:r w:rsidRPr="00F80A13">
        <w:rPr>
          <w:rStyle w:val="StyleUnderline"/>
        </w:rPr>
        <w:t xml:space="preserve"> and </w:t>
      </w:r>
      <w:r w:rsidRPr="00434FA3">
        <w:rPr>
          <w:rStyle w:val="Emphasis"/>
        </w:rPr>
        <w:t>imperial encounter</w:t>
      </w:r>
      <w:r w:rsidRPr="00F80A13">
        <w:rPr>
          <w:rStyle w:val="StyleUnderline"/>
        </w:rPr>
        <w:t xml:space="preserve">. A pedagogy of hope allows us to </w:t>
      </w:r>
      <w:r w:rsidRPr="00434FA3">
        <w:rPr>
          <w:rStyle w:val="Emphasis"/>
        </w:rPr>
        <w:t>bring emotions to our work</w:t>
      </w:r>
      <w:r w:rsidRPr="00F80A13">
        <w:rPr>
          <w:rStyle w:val="StyleUnderline"/>
        </w:rPr>
        <w:t xml:space="preserve"> and for it to </w:t>
      </w:r>
      <w:r w:rsidRPr="00434FA3">
        <w:rPr>
          <w:rStyle w:val="Emphasis"/>
        </w:rPr>
        <w:t>propel action</w:t>
      </w:r>
      <w:r w:rsidRPr="00F80A13">
        <w:rPr>
          <w:rStyle w:val="StyleUnderline"/>
        </w:rPr>
        <w:t xml:space="preserve">. It is about a </w:t>
      </w:r>
      <w:r w:rsidRPr="00434FA3">
        <w:rPr>
          <w:rStyle w:val="Emphasis"/>
        </w:rPr>
        <w:t>conviction</w:t>
      </w:r>
      <w:r w:rsidRPr="00F80A13">
        <w:rPr>
          <w:rStyle w:val="StyleUnderline"/>
        </w:rPr>
        <w:t xml:space="preserve"> that there </w:t>
      </w:r>
      <w:r w:rsidRPr="00434FA3">
        <w:rPr>
          <w:rStyle w:val="Emphasis"/>
        </w:rPr>
        <w:t>will be success</w:t>
      </w:r>
      <w:r w:rsidRPr="00F80A13">
        <w:rPr>
          <w:rStyle w:val="StyleUnderline"/>
        </w:rPr>
        <w:t xml:space="preserve"> at the end of a struggle and that </w:t>
      </w:r>
      <w:r w:rsidRPr="00434FA3">
        <w:rPr>
          <w:rStyle w:val="Emphasis"/>
        </w:rPr>
        <w:t>hope for a better future</w:t>
      </w:r>
      <w:r w:rsidRPr="00F80A13">
        <w:rPr>
          <w:rStyle w:val="StyleUnderline"/>
        </w:rPr>
        <w:t xml:space="preserve"> has to be </w:t>
      </w:r>
      <w:r w:rsidRPr="00434FA3">
        <w:rPr>
          <w:rStyle w:val="Emphasis"/>
        </w:rPr>
        <w:t>struggled for</w:t>
      </w:r>
      <w:r w:rsidRPr="00F80A13">
        <w:rPr>
          <w:rStyle w:val="StyleUnderline"/>
        </w:rPr>
        <w:t xml:space="preserve"> and </w:t>
      </w:r>
      <w:r w:rsidRPr="00434FA3">
        <w:rPr>
          <w:rStyle w:val="Emphasis"/>
        </w:rPr>
        <w:t>gained</w:t>
      </w:r>
      <w:r w:rsidRPr="00F80A13">
        <w:rPr>
          <w:rStyle w:val="StyleUnderline"/>
        </w:rPr>
        <w:t xml:space="preserve">. A pedagogy of hope is about </w:t>
      </w:r>
      <w:r w:rsidRPr="00434FA3">
        <w:rPr>
          <w:rStyle w:val="Emphasis"/>
        </w:rPr>
        <w:t>coming to know holistically</w:t>
      </w:r>
      <w:r w:rsidRPr="00434FA3">
        <w:rPr>
          <w:sz w:val="16"/>
        </w:rPr>
        <w:t xml:space="preserve">. A pedagogy of hope is teaching about diverse and multiple knowledges, including the active learning of multiple cultures, histories, experiences and knowledges emphasizing the complexities </w:t>
      </w:r>
      <w:r w:rsidRPr="00F80A13">
        <w:rPr>
          <w:sz w:val="16"/>
        </w:rPr>
        <w:t xml:space="preserve">of such knowledges). Such pedagogy seeks to promote and enhance local/Indigenous culture and languages and break the false separation between the ‘school’ and the ‘home’ or off-school culture. A pedagogy of hope creates spaces of knowledge and power-sharing for family/community involvement in schools (i.e., in areas of pedagogy, instruction and curricular development) and emphasizes instructional and pedagogic practices that herald collective learning and responsibility by redefining ‘success’ broadly to include academic and social success. Such a pedagogy of hope also promotes curricular and instructional approaches that foreground questions of social difference and power relations (race, ethnicity, gender, class, language, [dis]ability, religious, age, and sexuality issues). </w:t>
      </w:r>
      <w:r w:rsidRPr="00F80A13">
        <w:rPr>
          <w:rStyle w:val="StyleUnderline"/>
        </w:rPr>
        <w:t xml:space="preserve">It seeks to </w:t>
      </w:r>
      <w:r w:rsidRPr="00434FA3">
        <w:rPr>
          <w:rStyle w:val="Emphasis"/>
        </w:rPr>
        <w:t>heal wounds of colonizing</w:t>
      </w:r>
      <w:r w:rsidRPr="00F80A13">
        <w:rPr>
          <w:rStyle w:val="StyleUnderline"/>
        </w:rPr>
        <w:t xml:space="preserve"> and </w:t>
      </w:r>
      <w:r w:rsidRPr="00434FA3">
        <w:rPr>
          <w:rStyle w:val="Emphasis"/>
        </w:rPr>
        <w:t>oppressive relations</w:t>
      </w:r>
      <w:r w:rsidRPr="00F80A13">
        <w:rPr>
          <w:rStyle w:val="StyleUnderline"/>
        </w:rPr>
        <w:t xml:space="preserve"> and </w:t>
      </w:r>
      <w:r w:rsidRPr="00434FA3">
        <w:rPr>
          <w:rStyle w:val="Emphasis"/>
        </w:rPr>
        <w:t>practices</w:t>
      </w:r>
      <w:r w:rsidRPr="00F80A13">
        <w:rPr>
          <w:rStyle w:val="StyleUnderline"/>
        </w:rPr>
        <w:t xml:space="preserve"> and </w:t>
      </w:r>
      <w:r w:rsidRPr="00434FA3">
        <w:rPr>
          <w:rStyle w:val="Emphasis"/>
        </w:rPr>
        <w:t>cultivates in all learners agency</w:t>
      </w:r>
      <w:r w:rsidRPr="00F80A13">
        <w:rPr>
          <w:rStyle w:val="StyleUnderline"/>
        </w:rPr>
        <w:t xml:space="preserve"> and </w:t>
      </w:r>
      <w:r w:rsidRPr="00434FA3">
        <w:rPr>
          <w:rStyle w:val="Emphasis"/>
        </w:rPr>
        <w:t>upholding the</w:t>
      </w:r>
      <w:r w:rsidRPr="00F80A13">
        <w:rPr>
          <w:sz w:val="16"/>
        </w:rPr>
        <w:t xml:space="preserve"> virtues of spiritual, emotional, psychological and [moral] values </w:t>
      </w:r>
      <w:r w:rsidRPr="00434FA3">
        <w:rPr>
          <w:rStyle w:val="Emphasis"/>
        </w:rPr>
        <w:t>development</w:t>
      </w:r>
      <w:r w:rsidRPr="00F80A13">
        <w:rPr>
          <w:rStyle w:val="StyleUnderline"/>
        </w:rPr>
        <w:t xml:space="preserve"> of a </w:t>
      </w:r>
      <w:r w:rsidRPr="00434FA3">
        <w:rPr>
          <w:rStyle w:val="Emphasis"/>
        </w:rPr>
        <w:t>whole being</w:t>
      </w:r>
      <w:r w:rsidRPr="00F80A13">
        <w:rPr>
          <w:rStyle w:val="StyleUnderline"/>
        </w:rPr>
        <w:t xml:space="preserve">. Such a pedagogy of hope </w:t>
      </w:r>
      <w:r w:rsidRPr="00434FA3">
        <w:rPr>
          <w:rStyle w:val="Emphasis"/>
        </w:rPr>
        <w:t>assists learners to believe</w:t>
      </w:r>
      <w:r w:rsidRPr="00F80A13">
        <w:rPr>
          <w:rStyle w:val="StyleUnderline"/>
        </w:rPr>
        <w:t xml:space="preserve"> in their power to </w:t>
      </w:r>
      <w:r w:rsidRPr="00434FA3">
        <w:rPr>
          <w:rStyle w:val="Emphasis"/>
        </w:rPr>
        <w:t>transform their circumstances</w:t>
      </w:r>
      <w:r w:rsidRPr="00F80A13">
        <w:rPr>
          <w:rStyle w:val="StyleUnderline"/>
        </w:rPr>
        <w:t xml:space="preserve"> and to </w:t>
      </w:r>
      <w:r w:rsidRPr="00434FA3">
        <w:rPr>
          <w:rStyle w:val="Emphasis"/>
        </w:rPr>
        <w:t>create a better future for all</w:t>
      </w:r>
      <w:r w:rsidRPr="00F80A13">
        <w:rPr>
          <w:rStyle w:val="StyleUnderline"/>
        </w:rPr>
        <w:t>. This is</w:t>
      </w:r>
      <w:r w:rsidRPr="00F80A13">
        <w:rPr>
          <w:sz w:val="16"/>
        </w:rPr>
        <w:t xml:space="preserve"> the </w:t>
      </w:r>
      <w:r w:rsidRPr="00434FA3">
        <w:rPr>
          <w:rStyle w:val="Emphasis"/>
        </w:rPr>
        <w:t>critical humanism</w:t>
      </w:r>
      <w:r w:rsidRPr="00F80A13">
        <w:rPr>
          <w:sz w:val="16"/>
        </w:rPr>
        <w:t xml:space="preserve"> that Fanon wrote about </w:t>
      </w:r>
      <w:r w:rsidRPr="00F80A13">
        <w:rPr>
          <w:rStyle w:val="StyleUnderline"/>
        </w:rPr>
        <w:t xml:space="preserve">as the creation of a </w:t>
      </w:r>
      <w:r w:rsidRPr="00434FA3">
        <w:rPr>
          <w:rStyle w:val="Emphasis"/>
        </w:rPr>
        <w:t>new social world</w:t>
      </w:r>
    </w:p>
    <w:p w14:paraId="44C6F728" w14:textId="77777777" w:rsidR="00D25C67" w:rsidRPr="00B641A6" w:rsidRDefault="00D25C67" w:rsidP="00D25C67"/>
    <w:p w14:paraId="75270062" w14:textId="77777777" w:rsidR="00D25C67" w:rsidRPr="006E275D" w:rsidRDefault="00D25C67" w:rsidP="00D25C67"/>
    <w:p w14:paraId="699EB6D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54DD" w14:textId="77777777" w:rsidR="00D25C67" w:rsidRDefault="00D25C67" w:rsidP="00066D2C">
      <w:pPr>
        <w:spacing w:after="0" w:line="240" w:lineRule="auto"/>
      </w:pPr>
      <w:r>
        <w:separator/>
      </w:r>
    </w:p>
  </w:endnote>
  <w:endnote w:type="continuationSeparator" w:id="0">
    <w:p w14:paraId="1392C56C" w14:textId="77777777" w:rsidR="00D25C67" w:rsidRDefault="00D25C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F7F6" w14:textId="77777777" w:rsidR="00D25C67" w:rsidRDefault="00D25C67" w:rsidP="00066D2C">
      <w:pPr>
        <w:spacing w:after="0" w:line="240" w:lineRule="auto"/>
      </w:pPr>
      <w:r>
        <w:separator/>
      </w:r>
    </w:p>
  </w:footnote>
  <w:footnote w:type="continuationSeparator" w:id="0">
    <w:p w14:paraId="646C0791" w14:textId="77777777" w:rsidR="00D25C67" w:rsidRDefault="00D25C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D25C67"/>
    <w:rsid w:val="00001C7E"/>
    <w:rsid w:val="0000487C"/>
    <w:rsid w:val="00011FEF"/>
    <w:rsid w:val="0001364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3B7F"/>
    <w:rsid w:val="003753F6"/>
    <w:rsid w:val="003779C8"/>
    <w:rsid w:val="00382DF7"/>
    <w:rsid w:val="003873D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5E14"/>
    <w:rsid w:val="00622773"/>
    <w:rsid w:val="00622C58"/>
    <w:rsid w:val="0062614B"/>
    <w:rsid w:val="006266E2"/>
    <w:rsid w:val="00626AAB"/>
    <w:rsid w:val="0063037B"/>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66CF1"/>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25C6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0E988"/>
  <w15:chartTrackingRefBased/>
  <w15:docId w15:val="{8893D12A-9176-4271-9D8A-141CC659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5C67"/>
    <w:rPr>
      <w:rFonts w:ascii="Calibri" w:hAnsi="Calibri" w:cs="Calibri"/>
    </w:rPr>
  </w:style>
  <w:style w:type="paragraph" w:styleId="Heading1">
    <w:name w:val="heading 1"/>
    <w:aliases w:val="Pocket"/>
    <w:basedOn w:val="Normal"/>
    <w:next w:val="Normal"/>
    <w:link w:val="Heading1Char"/>
    <w:qFormat/>
    <w:rsid w:val="00D25C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5C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D25C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25C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5C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25C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C67"/>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D25C6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25C67"/>
    <w:rPr>
      <w:color w:val="auto"/>
      <w:u w:val="none"/>
    </w:rPr>
  </w:style>
  <w:style w:type="character" w:customStyle="1" w:styleId="Heading1Char">
    <w:name w:val="Heading 1 Char"/>
    <w:aliases w:val="Pocket Char"/>
    <w:basedOn w:val="DefaultParagraphFont"/>
    <w:link w:val="Heading1"/>
    <w:rsid w:val="00D25C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5C6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25C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25C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25C6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D25C67"/>
    <w:rPr>
      <w:b w:val="0"/>
      <w:sz w:val="22"/>
      <w:u w:val="single"/>
    </w:rPr>
  </w:style>
  <w:style w:type="character" w:styleId="Strong">
    <w:name w:val="Strong"/>
    <w:basedOn w:val="DefaultParagraphFont"/>
    <w:uiPriority w:val="22"/>
    <w:semiHidden/>
    <w:qFormat/>
    <w:rsid w:val="00D25C67"/>
    <w:rPr>
      <w:b/>
      <w:bCs/>
    </w:rPr>
  </w:style>
  <w:style w:type="character" w:styleId="BookTitle">
    <w:name w:val="Book Title"/>
    <w:basedOn w:val="DefaultParagraphFont"/>
    <w:uiPriority w:val="33"/>
    <w:semiHidden/>
    <w:qFormat/>
    <w:rsid w:val="00D25C67"/>
    <w:rPr>
      <w:b/>
      <w:bCs/>
      <w:i/>
      <w:iCs/>
      <w:spacing w:val="5"/>
    </w:rPr>
  </w:style>
  <w:style w:type="character" w:customStyle="1" w:styleId="Heading5Char">
    <w:name w:val="Heading 5 Char"/>
    <w:basedOn w:val="DefaultParagraphFont"/>
    <w:link w:val="Heading5"/>
    <w:uiPriority w:val="9"/>
    <w:semiHidden/>
    <w:rsid w:val="00D25C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5C67"/>
  </w:style>
  <w:style w:type="paragraph" w:styleId="Header">
    <w:name w:val="header"/>
    <w:basedOn w:val="Normal"/>
    <w:link w:val="HeaderChar"/>
    <w:uiPriority w:val="99"/>
    <w:semiHidden/>
    <w:rsid w:val="00D25C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5C67"/>
    <w:rPr>
      <w:rFonts w:ascii="Calibri" w:hAnsi="Calibri" w:cs="Calibri"/>
    </w:rPr>
  </w:style>
  <w:style w:type="paragraph" w:styleId="Footer">
    <w:name w:val="footer"/>
    <w:basedOn w:val="Normal"/>
    <w:link w:val="FooterChar"/>
    <w:uiPriority w:val="99"/>
    <w:semiHidden/>
    <w:rsid w:val="00D25C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5C67"/>
    <w:rPr>
      <w:rFonts w:ascii="Calibri" w:hAnsi="Calibri" w:cs="Calibri"/>
    </w:rPr>
  </w:style>
  <w:style w:type="paragraph" w:styleId="BodyText">
    <w:name w:val="Body Text"/>
    <w:basedOn w:val="Normal"/>
    <w:link w:val="BodyTextChar"/>
    <w:uiPriority w:val="99"/>
    <w:semiHidden/>
    <w:unhideWhenUsed/>
    <w:rsid w:val="00D25C67"/>
    <w:pPr>
      <w:spacing w:after="120"/>
    </w:pPr>
  </w:style>
  <w:style w:type="character" w:customStyle="1" w:styleId="BodyTextChar">
    <w:name w:val="Body Text Char"/>
    <w:basedOn w:val="DefaultParagraphFont"/>
    <w:link w:val="BodyText"/>
    <w:uiPriority w:val="99"/>
    <w:semiHidden/>
    <w:rsid w:val="00D25C67"/>
    <w:rPr>
      <w:rFonts w:ascii="Calibri" w:hAnsi="Calibri" w:cs="Calibri"/>
    </w:rPr>
  </w:style>
  <w:style w:type="paragraph" w:styleId="NoSpacing">
    <w:name w:val="No Spacing"/>
    <w:link w:val="NoSpacingChar"/>
    <w:uiPriority w:val="99"/>
    <w:semiHidden/>
    <w:unhideWhenUsed/>
    <w:qFormat/>
    <w:rsid w:val="00D25C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25C6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D25C67"/>
    <w:rPr>
      <w:color w:val="0563C1" w:themeColor="hyperlink"/>
      <w:u w:val="single"/>
    </w:rPr>
  </w:style>
  <w:style w:type="character" w:styleId="UnresolvedMention">
    <w:name w:val="Unresolved Mention"/>
    <w:basedOn w:val="DefaultParagraphFont"/>
    <w:uiPriority w:val="99"/>
    <w:semiHidden/>
    <w:unhideWhenUsed/>
    <w:rsid w:val="00D25C67"/>
    <w:rPr>
      <w:color w:val="605E5C"/>
      <w:shd w:val="clear" w:color="auto" w:fill="E1DFDD"/>
    </w:rPr>
  </w:style>
  <w:style w:type="paragraph" w:customStyle="1" w:styleId="Analytics">
    <w:name w:val="Analytics"/>
    <w:basedOn w:val="Heading4"/>
    <w:next w:val="Normal"/>
    <w:link w:val="AnalyticsChar"/>
    <w:autoRedefine/>
    <w:uiPriority w:val="4"/>
    <w:qFormat/>
    <w:rsid w:val="00D25C67"/>
    <w:rPr>
      <w:szCs w:val="28"/>
    </w:rPr>
  </w:style>
  <w:style w:type="character" w:customStyle="1" w:styleId="AnalyticsChar">
    <w:name w:val="Analytics Char"/>
    <w:basedOn w:val="DefaultParagraphFont"/>
    <w:link w:val="Analytics"/>
    <w:uiPriority w:val="4"/>
    <w:rsid w:val="00D25C67"/>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D25C67"/>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25C6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oapen.org/bitstream/handle/20.500.12657/42480/0285.1.00.pdf?sequence=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cyalternatives.ca/wp-content/uploads/attachments/Indigenous_Labour_Trade_Union.pdf" TargetMode="External"/><Relationship Id="rId5" Type="http://schemas.openxmlformats.org/officeDocument/2006/relationships/webSettings" Target="webSettings.xml"/><Relationship Id="rId10" Type="http://schemas.openxmlformats.org/officeDocument/2006/relationships/hyperlink" Target="https://doi.org/10.1590/2179-8966/2020/50032.11" TargetMode="External"/><Relationship Id="rId4" Type="http://schemas.openxmlformats.org/officeDocument/2006/relationships/settings" Target="settings.xml"/><Relationship Id="rId9" Type="http://schemas.openxmlformats.org/officeDocument/2006/relationships/hyperlink" Target="https://doi.org/10.1093/9780198945246.003.0084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32716</Words>
  <Characters>186483</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cp:revision>
  <dcterms:created xsi:type="dcterms:W3CDTF">2025-09-08T14:42:00Z</dcterms:created>
  <dcterms:modified xsi:type="dcterms:W3CDTF">2025-09-08T14:44:00Z</dcterms:modified>
</cp:coreProperties>
</file>