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EC1C5" w14:textId="6D6C7CA1" w:rsidR="00F45EF2" w:rsidRPr="00F45EF2" w:rsidRDefault="00F76857" w:rsidP="00F45EF2">
      <w:pPr>
        <w:pStyle w:val="Heading1"/>
      </w:pPr>
      <w:r>
        <w:t>OFF</w:t>
      </w:r>
    </w:p>
    <w:p w14:paraId="6D04CD00" w14:textId="6311401F" w:rsidR="004949A7" w:rsidRPr="004949A7" w:rsidRDefault="00F76857" w:rsidP="004949A7">
      <w:pPr>
        <w:pStyle w:val="Heading2"/>
      </w:pPr>
      <w:r>
        <w:lastRenderedPageBreak/>
        <w:t>T-Framework</w:t>
      </w:r>
    </w:p>
    <w:p w14:paraId="06E700C9" w14:textId="77777777" w:rsidR="00F76857" w:rsidRPr="00575859" w:rsidRDefault="00F76857" w:rsidP="00F76857">
      <w:pPr>
        <w:pStyle w:val="Heading4"/>
      </w:pPr>
      <w:r>
        <w:t xml:space="preserve">Interpretation: </w:t>
      </w: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6715DCAF" w14:textId="77777777" w:rsidR="00F76857" w:rsidRDefault="00F76857" w:rsidP="00F76857">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4CC01238" w14:textId="77777777" w:rsidR="00F76857" w:rsidRPr="00FF0351" w:rsidRDefault="00F76857" w:rsidP="00F76857">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7F87D6B7" w14:textId="77777777" w:rsidR="00F76857" w:rsidRPr="00BB2DEC" w:rsidRDefault="00F76857" w:rsidP="00F76857">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19452BA9" w14:textId="77777777" w:rsidR="00F76857" w:rsidRPr="00BB2DEC" w:rsidRDefault="00F76857" w:rsidP="00F76857">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0DA8AB91" w14:textId="77777777" w:rsidR="00F76857" w:rsidRPr="00BB2DEC" w:rsidRDefault="00F76857" w:rsidP="00F76857">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1ACAA3DB" w14:textId="77777777" w:rsidR="00F76857" w:rsidRPr="00BB2DEC" w:rsidRDefault="00F76857" w:rsidP="00F76857">
      <w:pPr>
        <w:rPr>
          <w:sz w:val="14"/>
        </w:rPr>
      </w:pPr>
      <w:r w:rsidRPr="00BB2DEC">
        <w:rPr>
          <w:sz w:val="14"/>
        </w:rPr>
        <w:t>Nuclear: 2c(1)</w:t>
      </w:r>
    </w:p>
    <w:p w14:paraId="6AFCDBA7" w14:textId="77777777" w:rsidR="00F76857" w:rsidRPr="00BB2DEC" w:rsidRDefault="00F76857" w:rsidP="00F76857">
      <w:pPr>
        <w:rPr>
          <w:sz w:val="14"/>
        </w:rPr>
      </w:pPr>
      <w:r w:rsidRPr="00BB2DEC">
        <w:rPr>
          <w:sz w:val="14"/>
        </w:rPr>
        <w:t>: being a weapon whose destructive power derives from an uncontrolled nuclear reaction6</w:t>
      </w:r>
    </w:p>
    <w:p w14:paraId="0183805F" w14:textId="77777777" w:rsidR="00F76857" w:rsidRPr="00BB2DEC" w:rsidRDefault="00F76857" w:rsidP="00F76857">
      <w:pPr>
        <w:rPr>
          <w:sz w:val="14"/>
        </w:rPr>
      </w:pPr>
      <w:r w:rsidRPr="00BB2DEC">
        <w:rPr>
          <w:sz w:val="14"/>
        </w:rPr>
        <w:t>Triad: 1</w:t>
      </w:r>
    </w:p>
    <w:p w14:paraId="2CE062CD" w14:textId="77777777" w:rsidR="00F76857" w:rsidRPr="00BB2DEC" w:rsidRDefault="00F76857" w:rsidP="00F76857">
      <w:pPr>
        <w:rPr>
          <w:sz w:val="14"/>
        </w:rPr>
      </w:pPr>
      <w:r w:rsidRPr="00BB2DEC">
        <w:rPr>
          <w:sz w:val="14"/>
        </w:rPr>
        <w:t>: a union or group of three: TRINITY7</w:t>
      </w:r>
    </w:p>
    <w:p w14:paraId="373B2558" w14:textId="77777777" w:rsidR="00F76857" w:rsidRPr="00BB2DEC" w:rsidRDefault="00F76857" w:rsidP="00F76857">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73148243" w14:textId="77777777" w:rsidR="00F76857" w:rsidRPr="00BB2DEC" w:rsidRDefault="00F76857" w:rsidP="00F76857">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74D62C0A" w14:textId="77777777" w:rsidR="00F76857" w:rsidRPr="00BB2DEC" w:rsidRDefault="00F76857" w:rsidP="00F76857">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57646475" w14:textId="77777777" w:rsidR="00F76857" w:rsidRPr="00BB2DEC" w:rsidRDefault="00F76857" w:rsidP="00F76857">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416EBAD7" w14:textId="77777777" w:rsidR="00F76857" w:rsidRPr="00BB2DEC" w:rsidRDefault="00F76857" w:rsidP="00F76857">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 xml:space="preserve">where </w:t>
      </w:r>
      <w:r w:rsidRPr="00FF0351">
        <w:rPr>
          <w:rStyle w:val="StyleUnderline"/>
          <w:highlight w:val="cyan"/>
        </w:rPr>
        <w:lastRenderedPageBreak/>
        <w:t>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500297E1" w14:textId="77777777" w:rsidR="00F76857" w:rsidRPr="00BB2DEC" w:rsidRDefault="00F76857" w:rsidP="00F76857">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0E898169" w14:textId="77777777" w:rsidR="00F76857" w:rsidRDefault="00F76857" w:rsidP="00F76857">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08426937" w14:textId="77777777" w:rsidR="004949A7" w:rsidRDefault="004949A7" w:rsidP="004949A7">
      <w:pPr>
        <w:pStyle w:val="Heading4"/>
      </w:pPr>
      <w:r>
        <w:t xml:space="preserve">‘United States federal government’ means </w:t>
      </w:r>
      <w:r>
        <w:rPr>
          <w:u w:val="single"/>
        </w:rPr>
        <w:t>three branches</w:t>
      </w:r>
      <w:r>
        <w:t xml:space="preserve">. </w:t>
      </w:r>
    </w:p>
    <w:p w14:paraId="76CB0B5D" w14:textId="77777777" w:rsidR="004949A7" w:rsidRPr="003118A3" w:rsidRDefault="004949A7" w:rsidP="004949A7">
      <w:r w:rsidRPr="003118A3">
        <w:rPr>
          <w:rStyle w:val="Style13ptBold"/>
        </w:rPr>
        <w:t>U.S. Legal ’16</w:t>
      </w:r>
      <w:r w:rsidRPr="003118A3">
        <w:t xml:space="preserve"> [U.S. Legal; 2016; Organization offering legal assistance and attorney access; U.S. Legal, “United States Federal Government Law and Legal Definition,” </w:t>
      </w:r>
      <w:hyperlink r:id="rId5" w:history="1">
        <w:r w:rsidRPr="003118A3">
          <w:rPr>
            <w:rStyle w:val="Hyperlink"/>
          </w:rPr>
          <w:t>https://definitions.uslegal.com/u/united-states-federal-government/</w:t>
        </w:r>
      </w:hyperlink>
      <w:r w:rsidRPr="003118A3">
        <w:t>]</w:t>
      </w:r>
    </w:p>
    <w:p w14:paraId="667FEB50" w14:textId="77777777" w:rsidR="004949A7" w:rsidRDefault="004949A7" w:rsidP="004949A7">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54735811" w14:textId="77777777" w:rsidR="004949A7" w:rsidRPr="0084138E" w:rsidRDefault="004949A7" w:rsidP="004949A7">
      <w:pPr>
        <w:pStyle w:val="Heading4"/>
      </w:pPr>
      <w:r>
        <w:t>‘</w:t>
      </w:r>
      <w:r w:rsidRPr="0084138E">
        <w:t>Should</w:t>
      </w:r>
      <w:r>
        <w:t>’</w:t>
      </w:r>
      <w:r w:rsidRPr="0084138E">
        <w:t xml:space="preserve"> means </w:t>
      </w:r>
      <w:r>
        <w:t>‘</w:t>
      </w:r>
      <w:r w:rsidRPr="0084138E">
        <w:t>must.</w:t>
      </w:r>
      <w:r>
        <w:t>’</w:t>
      </w:r>
    </w:p>
    <w:p w14:paraId="6806759D" w14:textId="77777777" w:rsidR="004949A7" w:rsidRPr="0084138E" w:rsidRDefault="004949A7" w:rsidP="004949A7">
      <w:r w:rsidRPr="0084138E">
        <w:rPr>
          <w:rStyle w:val="Style13ptBold"/>
        </w:rPr>
        <w:t>Stroud ’2k</w:t>
      </w:r>
      <w:r w:rsidRPr="0084138E">
        <w:t xml:space="preserve"> [John F Jr; July 7; Judge on the Court of Appeals of Arkansas; Westlaw, “Guest v. San Pedro,” 70 Ark. App. 389]</w:t>
      </w:r>
    </w:p>
    <w:p w14:paraId="5ADB0863" w14:textId="77777777" w:rsidR="004949A7" w:rsidRPr="0084138E" w:rsidRDefault="004949A7" w:rsidP="004949A7">
      <w:pPr>
        <w:rPr>
          <w:sz w:val="16"/>
        </w:rPr>
      </w:pPr>
      <w:r w:rsidRPr="006D39DB">
        <w:rPr>
          <w:rStyle w:val="StyleUnderline"/>
          <w:highlight w:val="cyan"/>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w:t>
      </w:r>
      <w:r w:rsidRPr="006D39DB">
        <w:rPr>
          <w:rStyle w:val="StyleUnderline"/>
          <w:highlight w:val="cyan"/>
        </w:rPr>
        <w:t>of</w:t>
      </w:r>
      <w:r w:rsidRPr="0084138E">
        <w:rPr>
          <w:rStyle w:val="StyleUnderline"/>
        </w:rPr>
        <w:t xml:space="preserve"> the word “</w:t>
      </w:r>
      <w:r w:rsidRPr="0084138E">
        <w:rPr>
          <w:rStyle w:val="Emphasis"/>
        </w:rPr>
        <w:t>should</w:t>
      </w:r>
      <w:r w:rsidRPr="0084138E">
        <w:rPr>
          <w:rStyle w:val="StyleUnderline"/>
        </w:rPr>
        <w:t>”</w:t>
      </w:r>
      <w:r w:rsidRPr="0084138E">
        <w:rPr>
          <w:sz w:val="16"/>
        </w:rPr>
        <w:t xml:space="preserve"> in the phrase “[a]ny partial abatement or reduction of child support should not exceed 50% of the child-support obligation during the </w:t>
      </w:r>
      <w:r w:rsidRPr="006D39DB">
        <w:rPr>
          <w:sz w:val="16"/>
          <w:highlight w:val="cyan"/>
        </w:rPr>
        <w:t>extended</w:t>
      </w:r>
      <w:r w:rsidRPr="0084138E">
        <w:rPr>
          <w:sz w:val="16"/>
        </w:rPr>
        <w:t xml:space="preserve">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1FDD9D93" w14:textId="77777777" w:rsidR="004949A7" w:rsidRDefault="004949A7" w:rsidP="004949A7">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xml:space="preserve">” is </w:t>
      </w:r>
      <w:r w:rsidRPr="006D39DB">
        <w:rPr>
          <w:rStyle w:val="StyleUnderline"/>
          <w:highlight w:val="cyan"/>
        </w:rPr>
        <w:t>equivalent to</w:t>
      </w:r>
      <w:r w:rsidRPr="0084138E">
        <w:rPr>
          <w:rStyle w:val="StyleUnderline"/>
        </w:rPr>
        <w:t xml:space="preserve"> the word “</w:t>
      </w:r>
      <w:r w:rsidRPr="006D39DB">
        <w:rPr>
          <w:rStyle w:val="Emphasis"/>
          <w:highlight w:val="cyan"/>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13F2E18D" w14:textId="77777777" w:rsidR="004949A7" w:rsidRPr="00CC053B" w:rsidRDefault="004949A7" w:rsidP="004949A7">
      <w:pPr>
        <w:pStyle w:val="Heading4"/>
      </w:pPr>
      <w:r>
        <w:lastRenderedPageBreak/>
        <w:t xml:space="preserve">‘Strengthen’ means to </w:t>
      </w:r>
      <w:r>
        <w:rPr>
          <w:u w:val="single"/>
        </w:rPr>
        <w:t>positively develop</w:t>
      </w:r>
      <w:r>
        <w:t>.</w:t>
      </w:r>
    </w:p>
    <w:p w14:paraId="67C3AD32" w14:textId="77777777" w:rsidR="004949A7" w:rsidRDefault="004949A7" w:rsidP="004949A7">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58D8423C" w14:textId="77777777" w:rsidR="004949A7" w:rsidRPr="0069426B" w:rsidRDefault="004949A7" w:rsidP="004949A7">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1F00513F" w14:textId="27D5D787" w:rsidR="00F76857" w:rsidRDefault="00F76857" w:rsidP="00F76857">
      <w:pPr>
        <w:pStyle w:val="Heading4"/>
      </w:pPr>
      <w:r>
        <w:t xml:space="preserve">CBRs </w:t>
      </w:r>
      <w:r w:rsidRPr="00B50397">
        <w:rPr>
          <w:u w:val="single"/>
        </w:rPr>
        <w:t>require</w:t>
      </w:r>
      <w:r>
        <w:t xml:space="preserve"> governmental action. </w:t>
      </w:r>
    </w:p>
    <w:p w14:paraId="6A39A96A" w14:textId="77777777" w:rsidR="00F76857" w:rsidRPr="005839B5" w:rsidRDefault="00F76857" w:rsidP="00F76857">
      <w:r w:rsidRPr="005F3CEF">
        <w:rPr>
          <w:rStyle w:val="Style13ptBold"/>
        </w:rPr>
        <w:t>Powell ’25</w:t>
      </w:r>
      <w:r>
        <w:t xml:space="preserve"> [Russell; February 3; professor of law and endowed scholar at Seattle University School of Law; UC Law Business Journal, “Fallout and Fiduciary Duty,” vol. 21]</w:t>
      </w:r>
    </w:p>
    <w:p w14:paraId="412524F2" w14:textId="77777777" w:rsidR="00F76857" w:rsidRPr="005839B5" w:rsidRDefault="00F76857" w:rsidP="00F76857">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5E0EEADF" w14:textId="77777777" w:rsidR="00F45EF2" w:rsidRPr="00105AF8" w:rsidRDefault="00F45EF2" w:rsidP="00F45EF2">
      <w:pPr>
        <w:pStyle w:val="Heading4"/>
      </w:pPr>
      <w:r>
        <w:t xml:space="preserve">The opportunity cost to the 1AC is the formulation of topical action as a </w:t>
      </w:r>
      <w:r>
        <w:rPr>
          <w:u w:val="single"/>
        </w:rPr>
        <w:t>lexicon of freedom</w:t>
      </w:r>
      <w:r>
        <w:t xml:space="preserve"> and an </w:t>
      </w:r>
      <w:r w:rsidRPr="00014A14">
        <w:rPr>
          <w:u w:val="single"/>
        </w:rPr>
        <w:t>impossible ethic</w:t>
      </w:r>
      <w:r>
        <w:t xml:space="preserve"> of </w:t>
      </w:r>
      <w:r>
        <w:rPr>
          <w:u w:val="single"/>
        </w:rPr>
        <w:t>juridical care</w:t>
      </w:r>
      <w:r>
        <w:t xml:space="preserve"> that can </w:t>
      </w:r>
      <w:r>
        <w:rPr>
          <w:u w:val="single"/>
        </w:rPr>
        <w:t>counter</w:t>
      </w:r>
      <w:r>
        <w:t xml:space="preserve"> spirit murder.</w:t>
      </w:r>
    </w:p>
    <w:p w14:paraId="7D55656B" w14:textId="77777777" w:rsidR="00F45EF2" w:rsidRDefault="00F45EF2" w:rsidP="00F45EF2">
      <w:r w:rsidRPr="00A82E64">
        <w:rPr>
          <w:rStyle w:val="Style13ptBold"/>
        </w:rPr>
        <w:t xml:space="preserve">Nash, </w:t>
      </w:r>
      <w:r>
        <w:rPr>
          <w:rStyle w:val="Style13ptBold"/>
        </w:rPr>
        <w:t>24</w:t>
      </w:r>
      <w:r>
        <w:t>—Professor of Gender, Sexuality, and Feminist Studies at Duke University (Jennifer, “Thinking with Care: A Critique of Love across Interdisciplines,” Enticements: Queer Legal Studies, Chapter 12, pp. 311-318, dml)</w:t>
      </w:r>
    </w:p>
    <w:p w14:paraId="5020B61A" w14:textId="77777777" w:rsidR="00F45EF2" w:rsidRPr="007C2B0D" w:rsidRDefault="00F45EF2" w:rsidP="00F45EF2">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11F6E395" w14:textId="77777777" w:rsidR="00F45EF2" w:rsidRPr="007C2B0D" w:rsidRDefault="00F45EF2" w:rsidP="00F45EF2">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w:t>
      </w:r>
      <w:r w:rsidRPr="009C2566">
        <w:rPr>
          <w:rStyle w:val="StyleUnderline"/>
          <w:highlight w:val="cyan"/>
        </w:rPr>
        <w:lastRenderedPageBreak/>
        <w:t>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47858054" w14:textId="77777777" w:rsidR="00F45EF2" w:rsidRPr="007C2B0D" w:rsidRDefault="00F45EF2" w:rsidP="00F45EF2">
      <w:pPr>
        <w:rPr>
          <w:sz w:val="14"/>
        </w:rPr>
      </w:pP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6798EF01" w14:textId="77777777" w:rsidR="00F45EF2" w:rsidRPr="007C2B0D" w:rsidRDefault="00F45EF2" w:rsidP="00F45EF2">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7115E70E" w14:textId="77777777" w:rsidR="00F45EF2" w:rsidRPr="007C2B0D" w:rsidRDefault="00F45EF2" w:rsidP="00F45EF2">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704E014A" w14:textId="77777777" w:rsidR="00F45EF2" w:rsidRPr="007C2B0D" w:rsidRDefault="00F45EF2" w:rsidP="00F45EF2">
      <w:pPr>
        <w:rPr>
          <w:sz w:val="14"/>
        </w:rPr>
      </w:pPr>
      <w:r w:rsidRPr="007C2B0D">
        <w:rPr>
          <w:sz w:val="14"/>
        </w:rPr>
        <w:t>Care’s Other Archives</w:t>
      </w:r>
    </w:p>
    <w:p w14:paraId="7B9461CD" w14:textId="77777777" w:rsidR="00F45EF2" w:rsidRPr="007C2B0D" w:rsidRDefault="00F45EF2" w:rsidP="00F45EF2">
      <w:pPr>
        <w:rPr>
          <w:sz w:val="14"/>
        </w:rPr>
      </w:pPr>
      <w:r w:rsidRPr="003D2A33">
        <w:rPr>
          <w:rStyle w:val="StyleUnderline"/>
        </w:rPr>
        <w:t xml:space="preserve">Part of Black studies’ celebration of care has been a call to embrace its </w:t>
      </w:r>
      <w:r w:rsidRPr="006D22E9">
        <w:rPr>
          <w:rStyle w:val="Emphasis"/>
        </w:rPr>
        <w:t>anti-institutional logic</w:t>
      </w:r>
      <w:r w:rsidRPr="007C2B0D">
        <w:rPr>
          <w:sz w:val="14"/>
        </w:rPr>
        <w:t xml:space="preserve">. Perhaps </w:t>
      </w:r>
      <w:r w:rsidRPr="009C2566">
        <w:rPr>
          <w:rStyle w:val="StyleUnderline"/>
          <w:highlight w:val="cyan"/>
        </w:rPr>
        <w:t>no institution is thought to embody</w:t>
      </w:r>
      <w:r w:rsidRPr="003D2A33">
        <w:rPr>
          <w:rStyle w:val="StyleUnderline"/>
        </w:rPr>
        <w:t xml:space="preserve"> violence</w:t>
      </w:r>
      <w:r w:rsidRPr="007C2B0D">
        <w:rPr>
          <w:sz w:val="14"/>
        </w:rPr>
        <w:t xml:space="preserve">, </w:t>
      </w:r>
      <w:r w:rsidRPr="003D2A33">
        <w:rPr>
          <w:rStyle w:val="StyleUnderline"/>
        </w:rPr>
        <w:t>injustice</w:t>
      </w:r>
      <w:r w:rsidRPr="007C2B0D">
        <w:rPr>
          <w:sz w:val="14"/>
        </w:rPr>
        <w:t xml:space="preserve">, </w:t>
      </w:r>
      <w:r w:rsidRPr="003D2A33">
        <w:rPr>
          <w:rStyle w:val="StyleUnderline"/>
        </w:rPr>
        <w:t xml:space="preserve">and </w:t>
      </w:r>
      <w:r w:rsidRPr="009C2566">
        <w:rPr>
          <w:rStyle w:val="StyleUnderline"/>
          <w:highlight w:val="cyan"/>
        </w:rPr>
        <w:t xml:space="preserve">unfreedom more than the </w:t>
      </w:r>
      <w:r w:rsidRPr="009C2566">
        <w:rPr>
          <w:rStyle w:val="Emphasis"/>
          <w:highlight w:val="cyan"/>
        </w:rPr>
        <w:t>US state</w:t>
      </w:r>
      <w:r w:rsidRPr="007C2B0D">
        <w:rPr>
          <w:sz w:val="14"/>
        </w:rPr>
        <w:t xml:space="preserve">, increasingly </w:t>
      </w:r>
      <w:r w:rsidRPr="009C2566">
        <w:rPr>
          <w:rStyle w:val="StyleUnderline"/>
          <w:highlight w:val="cyan"/>
        </w:rPr>
        <w:t>described</w:t>
      </w:r>
      <w:r w:rsidRPr="007C2B0D">
        <w:rPr>
          <w:sz w:val="14"/>
        </w:rPr>
        <w:t>—</w:t>
      </w:r>
      <w:r w:rsidRPr="003D2A33">
        <w:rPr>
          <w:rStyle w:val="StyleUnderline"/>
        </w:rPr>
        <w:t xml:space="preserve">in </w:t>
      </w:r>
      <w:r w:rsidRPr="009C2566">
        <w:rPr>
          <w:rStyle w:val="Emphasis"/>
        </w:rPr>
        <w:t>all</w:t>
      </w:r>
      <w:r w:rsidRPr="003D2A33">
        <w:rPr>
          <w:rStyle w:val="StyleUnderline"/>
        </w:rPr>
        <w:t xml:space="preserve"> of its iterations</w:t>
      </w:r>
      <w:r w:rsidRPr="007C2B0D">
        <w:rPr>
          <w:sz w:val="14"/>
        </w:rPr>
        <w:t>—</w:t>
      </w:r>
      <w:r w:rsidRPr="009C2566">
        <w:rPr>
          <w:rStyle w:val="StyleUnderline"/>
          <w:highlight w:val="cyan"/>
        </w:rPr>
        <w:t xml:space="preserve">as </w:t>
      </w:r>
      <w:r w:rsidRPr="009C2566">
        <w:rPr>
          <w:rStyle w:val="Emphasis"/>
          <w:highlight w:val="cyan"/>
        </w:rPr>
        <w:t>fundamentally</w:t>
      </w:r>
      <w:r w:rsidRPr="007C2B0D">
        <w:rPr>
          <w:sz w:val="14"/>
        </w:rPr>
        <w:t xml:space="preserve"> carceral, as </w:t>
      </w:r>
      <w:r w:rsidRPr="009C2566">
        <w:rPr>
          <w:rStyle w:val="StyleUnderline"/>
          <w:highlight w:val="cyan"/>
        </w:rPr>
        <w:t>oriented toward</w:t>
      </w:r>
      <w:r w:rsidRPr="007C2B0D">
        <w:rPr>
          <w:sz w:val="14"/>
        </w:rPr>
        <w:t xml:space="preserve"> punishment, retribution, and </w:t>
      </w:r>
      <w:r w:rsidRPr="009C2566">
        <w:rPr>
          <w:rStyle w:val="StyleUnderline"/>
          <w:highlight w:val="cyan"/>
        </w:rPr>
        <w:t xml:space="preserve">anti-Black violence whether </w:t>
      </w:r>
      <w:r w:rsidRPr="009C2566">
        <w:rPr>
          <w:rStyle w:val="Emphasis"/>
          <w:highlight w:val="cyan"/>
        </w:rPr>
        <w:t>ordinary</w:t>
      </w:r>
      <w:r w:rsidRPr="009C2566">
        <w:rPr>
          <w:rStyle w:val="StyleUnderline"/>
          <w:highlight w:val="cyan"/>
        </w:rPr>
        <w:t xml:space="preserve"> or </w:t>
      </w:r>
      <w:r w:rsidRPr="009C2566">
        <w:rPr>
          <w:rStyle w:val="Emphasis"/>
          <w:highlight w:val="cyan"/>
        </w:rPr>
        <w:t>spectacular</w:t>
      </w:r>
      <w:r w:rsidRPr="007C2B0D">
        <w:rPr>
          <w:sz w:val="14"/>
        </w:rPr>
        <w:t xml:space="preserve">. Amplified calls for abolition—of prisons, of the police—alongside calls for mutual aid instead of state “charity” (and in the face of state neglect) reveal the extent to which </w:t>
      </w:r>
      <w:r w:rsidRPr="003D2A33">
        <w:rPr>
          <w:rStyle w:val="StyleUnderline"/>
        </w:rPr>
        <w:t xml:space="preserve">a desire to </w:t>
      </w:r>
      <w:r w:rsidRPr="006D22E9">
        <w:rPr>
          <w:rStyle w:val="Emphasis"/>
        </w:rPr>
        <w:t>jettison</w:t>
      </w:r>
      <w:r w:rsidRPr="003D2A33">
        <w:rPr>
          <w:rStyle w:val="StyleUnderline"/>
        </w:rPr>
        <w:t xml:space="preserve"> the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w:t>
      </w:r>
      <w:r w:rsidRPr="007C2B0D">
        <w:rPr>
          <w:sz w:val="14"/>
        </w:rPr>
        <w:lastRenderedPageBreak/>
        <w:t xml:space="preserve">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F6EDE">
        <w:rPr>
          <w:sz w:val="14"/>
          <w:highlight w:val="cyan"/>
        </w:rPr>
        <w:t xml:space="preserve">, </w:t>
      </w:r>
      <w:r w:rsidRPr="003F6EDE">
        <w:rPr>
          <w:rStyle w:val="StyleUnderline"/>
          <w:highlight w:val="cyan"/>
        </w:rPr>
        <w:t xml:space="preserve">that we </w:t>
      </w:r>
      <w:r w:rsidRPr="003F6EDE">
        <w:rPr>
          <w:rStyle w:val="Emphasis"/>
          <w:highlight w:val="cyan"/>
        </w:rPr>
        <w:t>unwrite</w:t>
      </w:r>
      <w:r w:rsidRPr="003F6EDE">
        <w:rPr>
          <w:rStyle w:val="StyleUnderline"/>
          <w:highlight w:val="cyan"/>
        </w:rPr>
        <w:t xml:space="preserve"> them from our canons </w:t>
      </w:r>
      <w:r w:rsidRPr="003F6EDE">
        <w:rPr>
          <w:rStyle w:val="Emphasis"/>
          <w:highlight w:val="cyan"/>
        </w:rPr>
        <w:t>precisely because</w:t>
      </w:r>
      <w:r w:rsidRPr="003F6EDE">
        <w:rPr>
          <w:rStyle w:val="StyleUnderline"/>
          <w:highlight w:val="cyan"/>
        </w:rPr>
        <w:t xml:space="preserve"> of their </w:t>
      </w:r>
      <w:r w:rsidRPr="003F6EDE">
        <w:rPr>
          <w:rStyle w:val="Emphasis"/>
          <w:sz w:val="30"/>
          <w:szCs w:val="30"/>
          <w:highlight w:val="cyan"/>
        </w:rPr>
        <w:t>sustained refusal to disavow law</w:t>
      </w:r>
      <w:r w:rsidRPr="007C2B0D">
        <w:rPr>
          <w:sz w:val="14"/>
        </w:rPr>
        <w:t xml:space="preserve">, </w:t>
      </w:r>
      <w:r w:rsidRPr="007C2B0D">
        <w:rPr>
          <w:rStyle w:val="StyleUnderline"/>
        </w:rPr>
        <w:t xml:space="preserve">their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0678E14C" w14:textId="77777777" w:rsidR="00F45EF2" w:rsidRPr="007C2B0D" w:rsidRDefault="00F45EF2" w:rsidP="00F45EF2">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6667E2C5" w14:textId="77777777" w:rsidR="00F45EF2" w:rsidRPr="007C2B0D" w:rsidRDefault="00F45EF2" w:rsidP="00F45EF2">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3A738851" w14:textId="77777777" w:rsidR="00F45EF2" w:rsidRPr="007C2B0D" w:rsidRDefault="00F45EF2" w:rsidP="00F45EF2">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7D4162B7" w14:textId="77777777" w:rsidR="00F45EF2" w:rsidRPr="007C2B0D" w:rsidRDefault="00F45EF2" w:rsidP="00F45EF2">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 xml:space="preserve">even institutions that </w:t>
      </w:r>
      <w:r w:rsidRPr="007C2B0D">
        <w:rPr>
          <w:rStyle w:val="StyleUnderline"/>
        </w:rPr>
        <w:lastRenderedPageBreak/>
        <w:t>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3F6EDE">
        <w:rPr>
          <w:rStyle w:val="StyleUnderline"/>
          <w:highlight w:val="cyan"/>
        </w:rPr>
        <w:t xml:space="preserve"> for forging a </w:t>
      </w:r>
      <w:r w:rsidRPr="003F6EDE">
        <w:rPr>
          <w:rStyle w:val="Emphasis"/>
          <w:highlight w:val="cyan"/>
        </w:rPr>
        <w:t>lexicon of freedom</w:t>
      </w:r>
      <w:r w:rsidRPr="007C2B0D">
        <w:rPr>
          <w:sz w:val="14"/>
        </w:rPr>
        <w:t xml:space="preserve">, that insist that </w:t>
      </w:r>
      <w:r w:rsidRPr="003F6EDE">
        <w:rPr>
          <w:rStyle w:val="StyleUnderline"/>
          <w:highlight w:val="cyan"/>
        </w:rPr>
        <w:t xml:space="preserve">we </w:t>
      </w:r>
      <w:r w:rsidRPr="003F6EDE">
        <w:rPr>
          <w:rStyle w:val="Emphasis"/>
          <w:highlight w:val="cyan"/>
        </w:rPr>
        <w:t>cannot afford</w:t>
      </w:r>
      <w:r w:rsidRPr="003F6EDE">
        <w:rPr>
          <w:rStyle w:val="StyleUnderline"/>
          <w:highlight w:val="cyan"/>
        </w:rPr>
        <w:t xml:space="preserve"> to </w:t>
      </w:r>
      <w:r w:rsidRPr="003F6EDE">
        <w:rPr>
          <w:rStyle w:val="Emphasis"/>
          <w:highlight w:val="cyan"/>
        </w:rPr>
        <w:t>disavow</w:t>
      </w:r>
      <w:r w:rsidRPr="003F6EDE">
        <w:rPr>
          <w:rStyle w:val="StyleUnderline"/>
          <w:highlight w:val="cyan"/>
        </w:rPr>
        <w:t xml:space="preserve"> the </w:t>
      </w:r>
      <w:r w:rsidRPr="003F6EDE">
        <w:rPr>
          <w:rStyle w:val="Emphasis"/>
          <w:highlight w:val="cyan"/>
        </w:rPr>
        <w:t>framework</w:t>
      </w:r>
      <w:r w:rsidRPr="007C2B0D">
        <w:rPr>
          <w:rStyle w:val="StyleUnderline"/>
        </w:rPr>
        <w:t xml:space="preserve"> of the juridical</w:t>
      </w:r>
      <w:r w:rsidRPr="007C2B0D">
        <w:rPr>
          <w:sz w:val="14"/>
        </w:rPr>
        <w:t>.</w:t>
      </w:r>
    </w:p>
    <w:p w14:paraId="5D0EE1FB" w14:textId="77777777" w:rsidR="00F76857" w:rsidRPr="00AF1351" w:rsidRDefault="00F76857" w:rsidP="00F76857">
      <w:pPr>
        <w:rPr>
          <w:sz w:val="14"/>
        </w:rPr>
      </w:pPr>
    </w:p>
    <w:p w14:paraId="4C36577C" w14:textId="13A849F0" w:rsidR="00F76857" w:rsidRDefault="00F76857" w:rsidP="00F76857">
      <w:pPr>
        <w:pStyle w:val="Heading4"/>
      </w:pPr>
      <w:r w:rsidRPr="00077894">
        <w:t>Standards</w:t>
      </w:r>
      <w:r>
        <w:t xml:space="preserve"> are key</w:t>
      </w:r>
      <w:r w:rsidRPr="00077894">
        <w:t>:</w:t>
      </w:r>
    </w:p>
    <w:p w14:paraId="5BC70EAE" w14:textId="2ED008E8" w:rsidR="00F76857" w:rsidRPr="00A2175C" w:rsidRDefault="00F76857" w:rsidP="00F76857">
      <w:pPr>
        <w:pStyle w:val="Heading4"/>
        <w:numPr>
          <w:ilvl w:val="0"/>
          <w:numId w:val="16"/>
        </w:numPr>
        <w:tabs>
          <w:tab w:val="num" w:pos="360"/>
          <w:tab w:val="num" w:pos="720"/>
        </w:tabs>
        <w:ind w:left="0" w:firstLine="0"/>
      </w:pPr>
      <w:r w:rsidRPr="00F50EC7">
        <w:rPr>
          <w:u w:val="single"/>
        </w:rPr>
        <w:t>LIMITS</w:t>
      </w:r>
      <w:r>
        <w:t>. State action</w:t>
      </w:r>
      <w:r w:rsidRPr="00A2175C">
        <w:t xml:space="preserve"> serves as a </w:t>
      </w:r>
      <w:r w:rsidRPr="00A2175C">
        <w:rPr>
          <w:u w:val="single"/>
        </w:rPr>
        <w:t>predictable point</w:t>
      </w:r>
      <w:r w:rsidRPr="00A2175C">
        <w:t xml:space="preserve"> for</w:t>
      </w:r>
      <w:r>
        <w:t>. A</w:t>
      </w:r>
      <w:r w:rsidRPr="00A2175C">
        <w:t xml:space="preserve">bsent </w:t>
      </w:r>
      <w:r w:rsidRPr="00A2175C">
        <w:rPr>
          <w:u w:val="single"/>
        </w:rPr>
        <w:t>defined limits</w:t>
      </w:r>
      <w:r w:rsidRPr="00A2175C">
        <w:t xml:space="preserve">, debate’s competitive incentives </w:t>
      </w:r>
      <w:r w:rsidR="004949A7">
        <w:t>incentivizes a</w:t>
      </w:r>
      <w:r w:rsidRPr="00A2175C">
        <w:t xml:space="preserve"> </w:t>
      </w:r>
      <w:r w:rsidRPr="00A2175C">
        <w:rPr>
          <w:u w:val="single"/>
        </w:rPr>
        <w:t>race to the margins</w:t>
      </w:r>
      <w:r w:rsidRPr="00A2175C">
        <w:t xml:space="preserve"> </w:t>
      </w:r>
      <w:r>
        <w:t>which</w:t>
      </w:r>
      <w:r w:rsidRPr="00A2175C">
        <w:t xml:space="preserve"> </w:t>
      </w:r>
      <w:r w:rsidRPr="00A2175C">
        <w:rPr>
          <w:u w:val="single"/>
        </w:rPr>
        <w:t>distorts research</w:t>
      </w:r>
      <w:r w:rsidR="004949A7">
        <w:rPr>
          <w:u w:val="single"/>
        </w:rPr>
        <w:t xml:space="preserve"> and fairness</w:t>
      </w:r>
      <w:r>
        <w:t>.</w:t>
      </w:r>
    </w:p>
    <w:p w14:paraId="1AA547DC" w14:textId="77777777" w:rsidR="004949A7" w:rsidRDefault="00F76857" w:rsidP="00F76857">
      <w:pPr>
        <w:pStyle w:val="Heading4"/>
        <w:numPr>
          <w:ilvl w:val="0"/>
          <w:numId w:val="16"/>
        </w:numPr>
        <w:tabs>
          <w:tab w:val="num" w:pos="360"/>
          <w:tab w:val="num" w:pos="720"/>
        </w:tabs>
        <w:ind w:left="0" w:firstLine="0"/>
      </w:pPr>
      <w:r w:rsidRPr="004949A7">
        <w:rPr>
          <w:u w:val="single"/>
        </w:rPr>
        <w:t>GROUND</w:t>
      </w:r>
      <w:r>
        <w:t xml:space="preserve">. Our interpretation provides a year’s worth of vibrant, in-depth debates over the </w:t>
      </w:r>
      <w:r w:rsidRPr="004949A7">
        <w:rPr>
          <w:u w:val="single"/>
        </w:rPr>
        <w:t>controversy</w:t>
      </w:r>
      <w:r>
        <w:t xml:space="preserve"> of fiated state action. It i</w:t>
      </w:r>
      <w:r w:rsidRPr="00A2175C">
        <w:t xml:space="preserve">s </w:t>
      </w:r>
      <w:r w:rsidRPr="004949A7">
        <w:rPr>
          <w:u w:val="single"/>
        </w:rPr>
        <w:t>unreasonable to prepare</w:t>
      </w:r>
      <w:r w:rsidRPr="00A2175C">
        <w:t xml:space="preserve"> for </w:t>
      </w:r>
      <w:r>
        <w:t>non-governmental actors or mechanisms</w:t>
      </w:r>
      <w:r w:rsidRPr="00A2175C">
        <w:t xml:space="preserve"> with the ground allocated to us by th</w:t>
      </w:r>
      <w:r>
        <w:t xml:space="preserve">e parameters of the resolution. </w:t>
      </w:r>
    </w:p>
    <w:p w14:paraId="385F601C" w14:textId="0175AE1D" w:rsidR="00F76857" w:rsidRDefault="00F76857" w:rsidP="004949A7">
      <w:pPr>
        <w:pStyle w:val="Heading4"/>
        <w:tabs>
          <w:tab w:val="num" w:pos="720"/>
        </w:tabs>
      </w:pPr>
      <w:r>
        <w:t>Topicality is a voting issue with 2 impacts:</w:t>
      </w:r>
    </w:p>
    <w:p w14:paraId="3DF6D216" w14:textId="77777777" w:rsidR="00F76857" w:rsidRDefault="00F76857" w:rsidP="00F76857">
      <w:pPr>
        <w:pStyle w:val="Heading4"/>
        <w:numPr>
          <w:ilvl w:val="0"/>
          <w:numId w:val="17"/>
        </w:numPr>
        <w:tabs>
          <w:tab w:val="num" w:pos="360"/>
        </w:tabs>
        <w:ind w:left="0" w:firstLine="0"/>
      </w:pPr>
      <w:r>
        <w:rPr>
          <w:u w:val="single"/>
        </w:rPr>
        <w:t>FAIRNESS</w:t>
      </w:r>
      <w:r>
        <w:t xml:space="preserve">. Burdening the negative with rejoining non-topical affirmatives is </w:t>
      </w:r>
      <w:r>
        <w:rPr>
          <w:u w:val="single"/>
        </w:rPr>
        <w:t>procedurally unfair</w:t>
      </w:r>
      <w:r>
        <w:t xml:space="preserve">. That matters because </w:t>
      </w:r>
      <w:r>
        <w:rPr>
          <w:u w:val="single"/>
        </w:rPr>
        <w:t>both sides</w:t>
      </w:r>
      <w:r>
        <w:t xml:space="preserve"> expect fair and objective evaluation of their arguments.</w:t>
      </w:r>
    </w:p>
    <w:p w14:paraId="40E66D82" w14:textId="77777777" w:rsidR="00F76857" w:rsidRPr="001940DD" w:rsidRDefault="00F76857" w:rsidP="00F76857">
      <w:pPr>
        <w:pStyle w:val="Heading4"/>
        <w:numPr>
          <w:ilvl w:val="0"/>
          <w:numId w:val="17"/>
        </w:numPr>
        <w:tabs>
          <w:tab w:val="num" w:pos="360"/>
        </w:tabs>
        <w:ind w:left="0" w:firstLine="0"/>
      </w:pPr>
      <w:r>
        <w:rPr>
          <w:u w:val="single"/>
        </w:rPr>
        <w:t>CLASH</w:t>
      </w:r>
      <w:r>
        <w:t xml:space="preserve">. Non-topical affs encourage </w:t>
      </w:r>
      <w:r>
        <w:rPr>
          <w:u w:val="single"/>
        </w:rPr>
        <w:t>avoidance</w:t>
      </w:r>
      <w:r>
        <w:t xml:space="preserve"> over </w:t>
      </w:r>
      <w:r>
        <w:rPr>
          <w:u w:val="single"/>
        </w:rPr>
        <w:t>engagement</w:t>
      </w:r>
      <w:r>
        <w:t xml:space="preserve"> in debates because the aff doesn’t have to defend a </w:t>
      </w:r>
      <w:r>
        <w:rPr>
          <w:u w:val="single"/>
        </w:rPr>
        <w:t>controversy</w:t>
      </w:r>
      <w:r>
        <w:t xml:space="preserve">. Topicality teaches us to </w:t>
      </w:r>
      <w:r>
        <w:rPr>
          <w:u w:val="single"/>
        </w:rPr>
        <w:t>persuade</w:t>
      </w:r>
      <w:r>
        <w:t xml:space="preserve"> and to </w:t>
      </w:r>
      <w:r>
        <w:rPr>
          <w:u w:val="single"/>
        </w:rPr>
        <w:t>be persuaded</w:t>
      </w:r>
      <w:r>
        <w:t xml:space="preserve"> because it </w:t>
      </w:r>
      <w:r>
        <w:rPr>
          <w:u w:val="single"/>
        </w:rPr>
        <w:t>directs</w:t>
      </w:r>
      <w:r>
        <w:t xml:space="preserve"> debaters towards </w:t>
      </w:r>
      <w:r>
        <w:rPr>
          <w:u w:val="single"/>
        </w:rPr>
        <w:t>engaging</w:t>
      </w:r>
      <w:r>
        <w:t xml:space="preserve"> each other’s arguments in </w:t>
      </w:r>
      <w:r>
        <w:rPr>
          <w:u w:val="single"/>
        </w:rPr>
        <w:t>good faith</w:t>
      </w:r>
      <w:r>
        <w:t>.</w:t>
      </w:r>
    </w:p>
    <w:p w14:paraId="61CD7B61" w14:textId="77777777" w:rsidR="00F76857" w:rsidRDefault="00F76857" w:rsidP="00F76857"/>
    <w:p w14:paraId="4DDF394D" w14:textId="3F2090F3" w:rsidR="00F76857" w:rsidRDefault="00F76857" w:rsidP="00F76857">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---you vote NEG on </w:t>
      </w:r>
      <w:r>
        <w:rPr>
          <w:u w:val="single"/>
        </w:rPr>
        <w:t>presumption</w:t>
      </w:r>
      <w:r>
        <w:t>.</w:t>
      </w:r>
    </w:p>
    <w:p w14:paraId="7C464046" w14:textId="77777777" w:rsidR="00F45EF2" w:rsidRDefault="00F45EF2" w:rsidP="00F45EF2">
      <w:pPr>
        <w:pStyle w:val="Heading3"/>
      </w:pPr>
      <w:r>
        <w:lastRenderedPageBreak/>
        <w:t>1NC</w:t>
      </w:r>
    </w:p>
    <w:p w14:paraId="2E1CBA30" w14:textId="77777777" w:rsidR="00F45EF2" w:rsidRDefault="00F45EF2" w:rsidP="00F45EF2">
      <w:r>
        <w:t>Cap K</w:t>
      </w:r>
    </w:p>
    <w:p w14:paraId="1F1F878D" w14:textId="77777777" w:rsidR="00F45EF2" w:rsidRPr="008F5C1F" w:rsidRDefault="00F45EF2" w:rsidP="00F45EF2">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179FE3F9" w14:textId="77777777" w:rsidR="00F45EF2" w:rsidRDefault="00F45EF2" w:rsidP="00F45EF2">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6BF98053" w14:textId="77777777" w:rsidR="00F45EF2" w:rsidRPr="00B663F8" w:rsidRDefault="00F45EF2" w:rsidP="00F45EF2">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5DBCEB2F" w14:textId="77777777" w:rsidR="00F45EF2" w:rsidRPr="00B663F8" w:rsidRDefault="00F45EF2" w:rsidP="00F45EF2">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33974DCE" w14:textId="77777777" w:rsidR="00F45EF2" w:rsidRPr="00B663F8" w:rsidRDefault="00F45EF2" w:rsidP="00F45EF2">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4E90A89C" w14:textId="77777777" w:rsidR="00F45EF2" w:rsidRPr="00B663F8" w:rsidRDefault="00F45EF2" w:rsidP="00F45EF2">
      <w:pPr>
        <w:rPr>
          <w:sz w:val="16"/>
        </w:rPr>
      </w:pPr>
      <w:r w:rsidRPr="00B663F8">
        <w:rPr>
          <w:sz w:val="16"/>
        </w:rPr>
        <w:t>Critique begets critique</w:t>
      </w:r>
    </w:p>
    <w:p w14:paraId="1EA13B2C" w14:textId="77777777" w:rsidR="00F45EF2" w:rsidRPr="00B663F8" w:rsidRDefault="00F45EF2" w:rsidP="00F45EF2">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2A67B9F0" w14:textId="77777777" w:rsidR="00F45EF2" w:rsidRPr="00B663F8" w:rsidRDefault="00F45EF2" w:rsidP="00F45EF2">
      <w:pPr>
        <w:rPr>
          <w:sz w:val="16"/>
        </w:rPr>
      </w:pPr>
      <w:r w:rsidRPr="00B663F8">
        <w:rPr>
          <w:sz w:val="16"/>
        </w:rPr>
        <w:lastRenderedPageBreak/>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6854F371" w14:textId="77777777" w:rsidR="00F45EF2" w:rsidRPr="00B663F8" w:rsidRDefault="00F45EF2" w:rsidP="00F45EF2">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1E0C2C4A" w14:textId="77777777" w:rsidR="00F45EF2" w:rsidRPr="00B663F8" w:rsidRDefault="00F45EF2" w:rsidP="00F45EF2">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540BDE7C" w14:textId="77777777" w:rsidR="00F45EF2" w:rsidRPr="00B663F8" w:rsidRDefault="00F45EF2" w:rsidP="00F45EF2">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66631F73" w14:textId="77777777" w:rsidR="00F45EF2" w:rsidRPr="00B663F8" w:rsidRDefault="00F45EF2" w:rsidP="00F45EF2">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03BA67E8" w14:textId="77777777" w:rsidR="00F45EF2" w:rsidRPr="00B663F8" w:rsidRDefault="00F45EF2" w:rsidP="00F45EF2">
      <w:pPr>
        <w:rPr>
          <w:sz w:val="16"/>
        </w:rPr>
      </w:pPr>
      <w:r w:rsidRPr="00B663F8">
        <w:rPr>
          <w:sz w:val="16"/>
        </w:rPr>
        <w:t xml:space="preserve">Nursery tale of critique </w:t>
      </w:r>
    </w:p>
    <w:p w14:paraId="2130DCB1" w14:textId="77777777" w:rsidR="00F45EF2" w:rsidRPr="00B663F8" w:rsidRDefault="00F45EF2" w:rsidP="00F45EF2">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6A8F289F" w14:textId="77777777" w:rsidR="00F45EF2" w:rsidRPr="00B663F8" w:rsidRDefault="00F45EF2" w:rsidP="00F45EF2">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1116500E" w14:textId="77777777" w:rsidR="00F45EF2" w:rsidRPr="00B663F8" w:rsidRDefault="00F45EF2" w:rsidP="00F45EF2">
      <w:pPr>
        <w:rPr>
          <w:sz w:val="16"/>
        </w:rPr>
      </w:pPr>
      <w:r w:rsidRPr="00B663F8">
        <w:rPr>
          <w:sz w:val="16"/>
        </w:rPr>
        <w:lastRenderedPageBreak/>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2009D8F8" w14:textId="77777777" w:rsidR="00F45EF2" w:rsidRPr="00B663F8" w:rsidRDefault="00F45EF2" w:rsidP="00F45EF2">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34D55831" w14:textId="77777777" w:rsidR="00F45EF2" w:rsidRPr="00B663F8" w:rsidRDefault="00F45EF2" w:rsidP="00F45EF2">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77A52F2E" w14:textId="77777777" w:rsidR="00F45EF2" w:rsidRPr="00B663F8" w:rsidRDefault="00F45EF2" w:rsidP="00F45EF2">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171000AF" w14:textId="77777777" w:rsidR="00F45EF2" w:rsidRPr="00B663F8" w:rsidRDefault="00F45EF2" w:rsidP="00F45EF2">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5BF6EE8C" w14:textId="77777777" w:rsidR="00F45EF2" w:rsidRPr="00B663F8" w:rsidRDefault="00F45EF2" w:rsidP="00F45EF2">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2B2A5ACF" w14:textId="77777777" w:rsidR="00F45EF2" w:rsidRPr="00B663F8" w:rsidRDefault="00F45EF2" w:rsidP="00F45EF2">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12EA8AE6" w14:textId="77777777" w:rsidR="00F45EF2" w:rsidRPr="00B663F8" w:rsidRDefault="00F45EF2" w:rsidP="00F45EF2">
      <w:pPr>
        <w:rPr>
          <w:sz w:val="16"/>
        </w:rPr>
      </w:pPr>
      <w:r w:rsidRPr="00B663F8">
        <w:rPr>
          <w:sz w:val="16"/>
        </w:rPr>
        <w:t>Mythology of critique</w:t>
      </w:r>
    </w:p>
    <w:p w14:paraId="4ADF48E9" w14:textId="77777777" w:rsidR="00F45EF2" w:rsidRPr="00B663F8" w:rsidRDefault="00F45EF2" w:rsidP="00F45EF2">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72FCE4B0" w14:textId="77777777" w:rsidR="00F45EF2" w:rsidRPr="00B663F8" w:rsidRDefault="00F45EF2" w:rsidP="00F45EF2">
      <w:pPr>
        <w:rPr>
          <w:sz w:val="16"/>
        </w:rPr>
      </w:pPr>
      <w:r w:rsidRPr="00B663F8">
        <w:rPr>
          <w:sz w:val="16"/>
        </w:rPr>
        <w:t xml:space="preserve">Likewise, any transformation-oriented analysis of contemporary critique ought to begin with unpacking the mythology inherent to the tradition from which today's critique emerged. That is to say, to paraphrase Horkheimer (1982), the task at hand is to give voice to the mystery of the </w:t>
      </w:r>
      <w:r w:rsidRPr="00B663F8">
        <w:rPr>
          <w:sz w:val="16"/>
        </w:rPr>
        <w:lastRenderedPageBreak/>
        <w:t>existing reality of critique. In what is to follow, we shall focus on three interrelated aspects of this mystery: absolutization, fetishization and reification.</w:t>
      </w:r>
    </w:p>
    <w:p w14:paraId="6ADE302B" w14:textId="77777777" w:rsidR="00F45EF2" w:rsidRPr="00B663F8" w:rsidRDefault="00F45EF2" w:rsidP="00F45EF2">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68EAC1C0" w14:textId="77777777" w:rsidR="00F45EF2" w:rsidRPr="00B663F8" w:rsidRDefault="00F45EF2" w:rsidP="00F45EF2">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1117E4C1" w14:textId="77777777" w:rsidR="00F45EF2" w:rsidRPr="00B663F8" w:rsidRDefault="00F45EF2" w:rsidP="00F45EF2">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5CAF7935" w14:textId="77777777" w:rsidR="00F45EF2" w:rsidRDefault="00F45EF2" w:rsidP="00F45EF2">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52C9CFD4" w14:textId="77777777" w:rsidR="00F45EF2" w:rsidRDefault="00F45EF2" w:rsidP="00F45EF2">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2336CF3C" w14:textId="77777777" w:rsidR="00F45EF2" w:rsidRDefault="00F45EF2" w:rsidP="00F45EF2">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08B8F4C3" w14:textId="77777777" w:rsidR="00F45EF2" w:rsidRPr="00C04BA6" w:rsidRDefault="00F45EF2" w:rsidP="00F45EF2">
      <w:pPr>
        <w:rPr>
          <w:sz w:val="16"/>
        </w:rPr>
      </w:pPr>
      <w:r w:rsidRPr="003118A3">
        <w:rPr>
          <w:rStyle w:val="StyleUnderline"/>
          <w:highlight w:val="cyan"/>
        </w:rPr>
        <w:lastRenderedPageBreak/>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3A9286A7" w14:textId="77777777" w:rsidR="00F45EF2" w:rsidRPr="00C04BA6" w:rsidRDefault="00F45EF2" w:rsidP="00F45EF2">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224475C8" w14:textId="77777777" w:rsidR="00F45EF2" w:rsidRPr="00C04BA6" w:rsidRDefault="00F45EF2" w:rsidP="00F45EF2">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37674D94" w14:textId="77777777" w:rsidR="00F45EF2" w:rsidRPr="00C04BA6" w:rsidRDefault="00F45EF2" w:rsidP="00F45EF2">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1117EB07" w14:textId="77777777" w:rsidR="00F45EF2" w:rsidRPr="00C04BA6" w:rsidRDefault="00F45EF2" w:rsidP="00F45EF2">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5DA0313A" w14:textId="77777777" w:rsidR="00F45EF2" w:rsidRPr="00C04BA6" w:rsidRDefault="00F45EF2" w:rsidP="00F45EF2">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 xml:space="preserve">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w:t>
      </w:r>
      <w:r w:rsidRPr="00C04BA6">
        <w:rPr>
          <w:sz w:val="16"/>
          <w:szCs w:val="16"/>
        </w:rPr>
        <w:lastRenderedPageBreak/>
        <w:t>together despite entrenched social divisions and the immense power of self-interested elites so we can address the crises that threaten us? And more terrifyingly: What happens if we cannot?</w:t>
      </w:r>
    </w:p>
    <w:p w14:paraId="658D550F" w14:textId="77777777" w:rsidR="00F45EF2" w:rsidRPr="00C04BA6" w:rsidRDefault="00F45EF2" w:rsidP="00F45EF2">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7A051C3A" w14:textId="77777777" w:rsidR="00F45EF2" w:rsidRPr="00C04BA6" w:rsidRDefault="00F45EF2" w:rsidP="00F45EF2">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3118DFF9" w14:textId="77777777" w:rsidR="00F45EF2" w:rsidRPr="00C04BA6" w:rsidRDefault="00F45EF2" w:rsidP="00F45EF2">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22551386" w14:textId="77777777" w:rsidR="00F45EF2" w:rsidRPr="00C04BA6" w:rsidRDefault="00F45EF2" w:rsidP="00F45EF2">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34DABAC5" w14:textId="77777777" w:rsidR="00F45EF2" w:rsidRPr="00C04BA6" w:rsidRDefault="00F45EF2" w:rsidP="00F45EF2">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463BEF28" w14:textId="77777777" w:rsidR="00F45EF2" w:rsidRPr="00C04BA6" w:rsidRDefault="00F45EF2" w:rsidP="00F45EF2">
      <w:pPr>
        <w:rPr>
          <w:sz w:val="16"/>
        </w:rPr>
      </w:pPr>
      <w:r w:rsidRPr="00C04BA6">
        <w:rPr>
          <w:sz w:val="16"/>
        </w:rPr>
        <w:lastRenderedPageBreak/>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0452B856" w14:textId="77777777" w:rsidR="00F45EF2" w:rsidRPr="00C04BA6" w:rsidRDefault="00F45EF2" w:rsidP="00F45EF2">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747676CF" w14:textId="77777777" w:rsidR="00F45EF2" w:rsidRPr="00C04BA6" w:rsidRDefault="00F45EF2" w:rsidP="00F45EF2">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7FB8CC8B" w14:textId="77777777" w:rsidR="00F45EF2" w:rsidRPr="00C04BA6" w:rsidRDefault="00F45EF2" w:rsidP="00F45EF2">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6F8BFFAE" w14:textId="77777777" w:rsidR="00F45EF2" w:rsidRPr="00C04BA6" w:rsidRDefault="00F45EF2" w:rsidP="00F45EF2">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68DCBAE8" w14:textId="77777777" w:rsidR="00F45EF2" w:rsidRPr="00C04BA6" w:rsidRDefault="00F45EF2" w:rsidP="00F45EF2">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72B05D41" w14:textId="624788E5" w:rsidR="00F45EF2" w:rsidRPr="004949A7" w:rsidRDefault="00F45EF2" w:rsidP="00F45EF2">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w:t>
      </w:r>
      <w:r w:rsidRPr="00C04BA6">
        <w:rPr>
          <w:sz w:val="16"/>
        </w:rPr>
        <w:lastRenderedPageBreak/>
        <w:t xml:space="preserve">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72F687B6" w14:textId="77777777" w:rsidR="00F45EF2" w:rsidRDefault="00F45EF2" w:rsidP="00F45EF2">
      <w:pPr>
        <w:pStyle w:val="Heading3"/>
      </w:pPr>
      <w:r>
        <w:lastRenderedPageBreak/>
        <w:t>1NC</w:t>
      </w:r>
    </w:p>
    <w:p w14:paraId="76C1501E" w14:textId="77777777" w:rsidR="00F45EF2" w:rsidRDefault="00F45EF2" w:rsidP="00F45EF2">
      <w:r>
        <w:t>Topic CP</w:t>
      </w:r>
    </w:p>
    <w:p w14:paraId="712B8A9A" w14:textId="77777777" w:rsidR="00F45EF2" w:rsidRDefault="00F45EF2" w:rsidP="00F45EF2">
      <w:pPr>
        <w:pStyle w:val="Heading4"/>
      </w:pPr>
      <w:r>
        <w:t>The United States Federal Government should substantially strengthen collective bargaining rights for secondary actions.</w:t>
      </w:r>
    </w:p>
    <w:p w14:paraId="2E7131F4" w14:textId="77777777" w:rsidR="00F45EF2" w:rsidRDefault="00F45EF2" w:rsidP="00F45EF2">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479628CB" w14:textId="77777777" w:rsidR="00F45EF2" w:rsidRDefault="00F45EF2" w:rsidP="00F45EF2">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6A7D4B4" w14:textId="77777777" w:rsidR="00F45EF2" w:rsidRPr="00DF1EEC" w:rsidRDefault="00F45EF2" w:rsidP="00F45EF2">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4F97D8E1" w14:textId="77777777" w:rsidR="00F45EF2" w:rsidRPr="008B5047" w:rsidRDefault="00F45EF2" w:rsidP="00F45EF2">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F680143" w14:textId="77777777" w:rsidR="00F45EF2" w:rsidRPr="008B5047" w:rsidRDefault="00F45EF2" w:rsidP="00F45EF2">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240532CB" w14:textId="77777777" w:rsidR="00F45EF2" w:rsidRPr="008B5047" w:rsidRDefault="00F45EF2" w:rsidP="00F45EF2">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67A6C36" w14:textId="77777777" w:rsidR="00F45EF2" w:rsidRPr="008B5047" w:rsidRDefault="00F45EF2" w:rsidP="00F45EF2">
      <w:pPr>
        <w:rPr>
          <w:sz w:val="16"/>
        </w:rPr>
      </w:pPr>
      <w:r w:rsidRPr="008B5047">
        <w:rPr>
          <w:sz w:val="16"/>
        </w:rPr>
        <w:lastRenderedPageBreak/>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519644FC" w14:textId="77777777" w:rsidR="00F45EF2" w:rsidRPr="008B5047" w:rsidRDefault="00F45EF2" w:rsidP="00F45EF2">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CE14AA5" w14:textId="77777777" w:rsidR="00F45EF2" w:rsidRPr="00DF1EEC" w:rsidRDefault="00F45EF2" w:rsidP="00F45EF2">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39F96047" w14:textId="77777777" w:rsidR="00F45EF2" w:rsidRPr="00DF1EEC" w:rsidRDefault="00F45EF2" w:rsidP="00F45EF2">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EEF5072" w14:textId="77777777" w:rsidR="00F45EF2" w:rsidRPr="008215F4" w:rsidRDefault="00F45EF2" w:rsidP="00F45EF2">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DEDF849" w14:textId="77777777" w:rsidR="00F45EF2" w:rsidRDefault="00F45EF2" w:rsidP="00F45EF2">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1D5ADE51" w14:textId="77777777" w:rsidR="00F45EF2" w:rsidRPr="00442F81" w:rsidRDefault="00F45EF2" w:rsidP="00F45EF2">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420F7C14" w14:textId="77777777" w:rsidR="00F45EF2" w:rsidRPr="00AD6FCB" w:rsidRDefault="00F45EF2" w:rsidP="00F45EF2">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lastRenderedPageBreak/>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717DD03" w14:textId="77777777" w:rsidR="00F45EF2" w:rsidRPr="00AD6FCB" w:rsidRDefault="00F45EF2" w:rsidP="00F45EF2">
      <w:pPr>
        <w:rPr>
          <w:sz w:val="16"/>
        </w:rPr>
      </w:pPr>
      <w:r w:rsidRPr="00AD6FCB">
        <w:rPr>
          <w:sz w:val="16"/>
        </w:rPr>
        <w:t>&lt;&lt;TEXT CONDENSED, NONE OMITTED&gt;&gt;</w:t>
      </w:r>
    </w:p>
    <w:p w14:paraId="19869C73" w14:textId="77777777" w:rsidR="00F45EF2" w:rsidRPr="00AD6FCB" w:rsidRDefault="00F45EF2" w:rsidP="00F45EF2">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5C2CB1E1" w14:textId="77777777" w:rsidR="00F45EF2" w:rsidRPr="00AD6FCB" w:rsidRDefault="00F45EF2" w:rsidP="00F45EF2">
      <w:pPr>
        <w:rPr>
          <w:sz w:val="16"/>
        </w:rPr>
      </w:pPr>
      <w:r w:rsidRPr="00AD6FCB">
        <w:rPr>
          <w:sz w:val="16"/>
        </w:rPr>
        <w:t>&lt;&lt;PARAGRAPH BREAKS RESUME&gt;&gt;</w:t>
      </w:r>
    </w:p>
    <w:p w14:paraId="39B0F73B" w14:textId="77777777" w:rsidR="00F45EF2" w:rsidRPr="00AD6FCB" w:rsidRDefault="00F45EF2" w:rsidP="00F45EF2">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5095AE3" w14:textId="77777777" w:rsidR="00F45EF2" w:rsidRPr="00AD6FCB" w:rsidRDefault="00F45EF2" w:rsidP="00F45EF2">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2F0A91A" w14:textId="77777777" w:rsidR="00F45EF2" w:rsidRPr="00AD6FCB" w:rsidRDefault="00F45EF2" w:rsidP="00F45EF2">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5944733" w14:textId="77777777" w:rsidR="00F45EF2" w:rsidRPr="00AD6FCB" w:rsidRDefault="00F45EF2" w:rsidP="00F45EF2">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47C59EC" w14:textId="77777777" w:rsidR="00F45EF2" w:rsidRPr="00AD6FCB" w:rsidRDefault="00F45EF2" w:rsidP="00F45EF2">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w:t>
      </w:r>
      <w:r w:rsidRPr="00AD6FCB">
        <w:rPr>
          <w:sz w:val="16"/>
        </w:rPr>
        <w:lastRenderedPageBreak/>
        <w:t xml:space="preserve">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1192B03E" w14:textId="77777777" w:rsidR="00F45EF2" w:rsidRPr="00AD6FCB" w:rsidRDefault="00F45EF2" w:rsidP="00F45EF2">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437FF784" w14:textId="77777777" w:rsidR="00F45EF2" w:rsidRPr="00AD6FCB" w:rsidRDefault="00F45EF2" w:rsidP="00F45EF2">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F475740" w14:textId="77777777" w:rsidR="00F45EF2" w:rsidRPr="00AD6FCB" w:rsidRDefault="00F45EF2" w:rsidP="00F45EF2">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EEAF2FE" w14:textId="77777777" w:rsidR="00F45EF2" w:rsidRPr="00AD6FCB" w:rsidRDefault="00F45EF2" w:rsidP="00F45EF2">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678AB59" w14:textId="77777777" w:rsidR="00F45EF2" w:rsidRPr="00AD6FCB" w:rsidRDefault="00F45EF2" w:rsidP="00F45EF2">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3E527490" w14:textId="77777777" w:rsidR="00F45EF2" w:rsidRPr="00AD6FCB" w:rsidRDefault="00F45EF2" w:rsidP="00F45EF2">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C4E7C1F" w14:textId="77777777" w:rsidR="00F45EF2" w:rsidRPr="00AD6FCB" w:rsidRDefault="00F45EF2" w:rsidP="00F45EF2">
      <w:pPr>
        <w:rPr>
          <w:sz w:val="16"/>
        </w:rPr>
      </w:pPr>
      <w:r w:rsidRPr="00AD6FCB">
        <w:rPr>
          <w:sz w:val="16"/>
        </w:rPr>
        <w:lastRenderedPageBreak/>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w:t>
      </w:r>
      <w:r w:rsidRPr="002A4390">
        <w:rPr>
          <w:sz w:val="16"/>
          <w:szCs w:val="16"/>
        </w:rPr>
        <w:t xml:space="preserve">But </w:t>
      </w:r>
      <w:r w:rsidRPr="002A4390">
        <w:rPr>
          <w:sz w:val="16"/>
        </w:rPr>
        <w:t xml:space="preserve">as past nuclear incidents and close calls during the Cold War show, </w:t>
      </w:r>
      <w:r w:rsidRPr="002A4390">
        <w:rPr>
          <w:rStyle w:val="Emphasis"/>
        </w:rPr>
        <w:t>arms races</w:t>
      </w:r>
      <w:r w:rsidRPr="002A4390">
        <w:rPr>
          <w:sz w:val="16"/>
        </w:rPr>
        <w:t xml:space="preserve"> also </w:t>
      </w:r>
      <w:r w:rsidRPr="002A4390">
        <w:rPr>
          <w:rStyle w:val="StyleUnderline"/>
        </w:rPr>
        <w:t>increase</w:t>
      </w:r>
      <w:r w:rsidRPr="002A4390">
        <w:rPr>
          <w:sz w:val="16"/>
        </w:rPr>
        <w:t xml:space="preserve"> the probability of </w:t>
      </w:r>
      <w:r w:rsidRPr="002A4390">
        <w:rPr>
          <w:rStyle w:val="StyleUnderline"/>
        </w:rPr>
        <w:t xml:space="preserve">accidental </w:t>
      </w:r>
      <w:r w:rsidRPr="002A4390">
        <w:rPr>
          <w:rStyle w:val="Emphasis"/>
        </w:rPr>
        <w:t>catastrophes</w:t>
      </w:r>
      <w:r w:rsidRPr="002A4390">
        <w:rPr>
          <w:sz w:val="16"/>
        </w:rPr>
        <w:t xml:space="preserve"> (Schlosser, 2013).</w:t>
      </w:r>
    </w:p>
    <w:p w14:paraId="69FC99DC" w14:textId="77777777" w:rsidR="00F45EF2" w:rsidRDefault="00F45EF2" w:rsidP="00F45EF2">
      <w:pPr>
        <w:pStyle w:val="Heading4"/>
      </w:pPr>
      <w:r>
        <w:t xml:space="preserve">Non-topical affirmatives should </w:t>
      </w:r>
      <w:r>
        <w:rPr>
          <w:u w:val="single"/>
        </w:rPr>
        <w:t>forfeit</w:t>
      </w:r>
      <w:r>
        <w:t xml:space="preserve"> perms against topical advocacies. </w:t>
      </w:r>
    </w:p>
    <w:p w14:paraId="1AA77CA4" w14:textId="77777777" w:rsidR="00F45EF2" w:rsidRPr="00E87032" w:rsidRDefault="00F45EF2" w:rsidP="00F45EF2">
      <w:pPr>
        <w:pStyle w:val="Heading4"/>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266572C0" w14:textId="77777777" w:rsidR="00F45EF2" w:rsidRDefault="00F45EF2" w:rsidP="00F45EF2">
      <w:pPr>
        <w:pStyle w:val="Heading4"/>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7FE18530" w14:textId="77777777" w:rsidR="00F45EF2" w:rsidRPr="00F45EF2" w:rsidRDefault="00F45EF2" w:rsidP="00F45EF2">
      <w:pPr>
        <w:rPr>
          <w:b/>
          <w:bCs/>
        </w:rPr>
      </w:pPr>
    </w:p>
    <w:p w14:paraId="13D86CB0" w14:textId="5784D410" w:rsidR="00F45EF2" w:rsidRDefault="00F45EF2" w:rsidP="00F45EF2">
      <w:pPr>
        <w:pStyle w:val="Heading1"/>
      </w:pPr>
      <w:r>
        <w:lastRenderedPageBreak/>
        <w:t>Case</w:t>
      </w:r>
    </w:p>
    <w:p w14:paraId="1AC843CD" w14:textId="77777777" w:rsidR="004949A7" w:rsidRDefault="004949A7" w:rsidP="004949A7">
      <w:pPr>
        <w:pStyle w:val="Heading4"/>
      </w:pPr>
      <w:r>
        <w:t xml:space="preserve">Sweeping claims of labor policy being </w:t>
      </w:r>
      <w:r>
        <w:rPr>
          <w:u w:val="single"/>
        </w:rPr>
        <w:t>intrinsically</w:t>
      </w:r>
      <w:r>
        <w:t xml:space="preserve"> antiblack ignore </w:t>
      </w:r>
      <w:r>
        <w:rPr>
          <w:u w:val="single"/>
        </w:rPr>
        <w:t>dozens</w:t>
      </w:r>
      <w:r>
        <w:t xml:space="preserve"> of gains over </w:t>
      </w:r>
      <w:r>
        <w:rPr>
          <w:u w:val="single"/>
        </w:rPr>
        <w:t>decades</w:t>
      </w:r>
      <w:r>
        <w:t xml:space="preserve">. </w:t>
      </w:r>
    </w:p>
    <w:p w14:paraId="0FDDDAEE" w14:textId="77777777" w:rsidR="004949A7" w:rsidRPr="00C775C8" w:rsidRDefault="004949A7" w:rsidP="004949A7">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4D248C90" w14:textId="77777777" w:rsidR="004949A7" w:rsidRPr="00845FCF" w:rsidRDefault="004949A7" w:rsidP="004949A7">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0E3161AF" w14:textId="77777777" w:rsidR="004949A7" w:rsidRPr="00A57E07" w:rsidRDefault="004949A7" w:rsidP="004949A7">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177D233C" w14:textId="77777777" w:rsidR="004949A7" w:rsidRPr="00C4627B" w:rsidRDefault="004949A7" w:rsidP="004949A7">
      <w:pPr>
        <w:pStyle w:val="Heading4"/>
        <w:rPr>
          <w:rFonts w:cs="Calibri"/>
        </w:rPr>
      </w:pPr>
      <w:r w:rsidRPr="00C4627B">
        <w:rPr>
          <w:rFonts w:cs="Calibri"/>
        </w:rPr>
        <w:t xml:space="preserve">The transformation of Black life into flesh is </w:t>
      </w:r>
      <w:r w:rsidRPr="00C4627B">
        <w:rPr>
          <w:rFonts w:cs="Calibri"/>
          <w:u w:val="single"/>
        </w:rPr>
        <w:t>contingent</w:t>
      </w:r>
      <w:r w:rsidRPr="00C4627B">
        <w:rPr>
          <w:rFonts w:cs="Calibri"/>
        </w:rPr>
        <w:t xml:space="preserve"> and </w:t>
      </w:r>
      <w:r w:rsidRPr="00C4627B">
        <w:rPr>
          <w:rFonts w:cs="Calibri"/>
          <w:u w:val="single"/>
        </w:rPr>
        <w:t>reversible</w:t>
      </w:r>
      <w:r w:rsidRPr="00C4627B">
        <w:rPr>
          <w:rFonts w:cs="Calibri"/>
        </w:rPr>
        <w:t xml:space="preserve"> through new </w:t>
      </w:r>
      <w:r w:rsidRPr="00C4627B">
        <w:rPr>
          <w:rFonts w:cs="Calibri"/>
          <w:u w:val="single"/>
        </w:rPr>
        <w:t>political imaginaries</w:t>
      </w:r>
      <w:r w:rsidRPr="00C4627B">
        <w:rPr>
          <w:rFonts w:cs="Calibri"/>
        </w:rPr>
        <w:t>.</w:t>
      </w:r>
    </w:p>
    <w:p w14:paraId="36BD722A" w14:textId="77777777" w:rsidR="004949A7" w:rsidRPr="00C4627B" w:rsidRDefault="004949A7" w:rsidP="004949A7">
      <w:r w:rsidRPr="00C4627B">
        <w:rPr>
          <w:rStyle w:val="Style13ptBold"/>
        </w:rPr>
        <w:t>Wilder and Shamel, 24</w:t>
      </w:r>
      <w:r w:rsidRPr="00C4627B">
        <w:t>—Associate Professor of Anthropology at the Graduate Center of the City University of New York; PhD candidate in the Department of Media, Culture, and Communication at New York University (Gary and Salma, “From Image to Flesh in a World Seen from the South: A Conversation with Gary Wilder,” Social Text (2024) 42 (1 (158)): 105–122, dml)</w:t>
      </w:r>
    </w:p>
    <w:p w14:paraId="1CD18608" w14:textId="77777777" w:rsidR="004949A7" w:rsidRPr="00C4627B" w:rsidRDefault="004949A7" w:rsidP="004949A7">
      <w:pPr>
        <w:rPr>
          <w:sz w:val="14"/>
        </w:rPr>
      </w:pPr>
      <w:r w:rsidRPr="00C4627B">
        <w:rPr>
          <w:sz w:val="14"/>
        </w:rPr>
        <w:t xml:space="preserve">GW: To me, this difference is fundamental for intellectual and political critique. </w:t>
      </w:r>
      <w:r w:rsidRPr="00C4627B">
        <w:rPr>
          <w:rStyle w:val="StyleUnderline"/>
        </w:rPr>
        <w:t xml:space="preserve">Any critique </w:t>
      </w:r>
      <w:r w:rsidRPr="00C4627B">
        <w:rPr>
          <w:rStyle w:val="Emphasis"/>
        </w:rPr>
        <w:t>depends</w:t>
      </w:r>
      <w:r w:rsidRPr="00C4627B">
        <w:rPr>
          <w:rStyle w:val="StyleUnderline"/>
        </w:rPr>
        <w:t xml:space="preserve"> on the proposition that things can be otherwise</w:t>
      </w:r>
      <w:r w:rsidRPr="00C4627B">
        <w:rPr>
          <w:sz w:val="14"/>
        </w:rPr>
        <w:t xml:space="preserve">, that a better set of arrangements are possible. Your basis for knowing or claiming that things can be otherwise is grounded in an implicit </w:t>
      </w:r>
      <w:r w:rsidRPr="00C4627B">
        <w:rPr>
          <w:sz w:val="14"/>
        </w:rPr>
        <w:lastRenderedPageBreak/>
        <w:t xml:space="preserve">or explicit image or proposition about that difference. This is your standpoint of critique. But, after decades of poststructuralist critical theory, </w:t>
      </w:r>
      <w:r w:rsidRPr="00C4627B">
        <w:rPr>
          <w:rStyle w:val="StyleUnderline"/>
        </w:rPr>
        <w:t xml:space="preserve">leftist </w:t>
      </w:r>
      <w:r w:rsidRPr="00C4627B">
        <w:rPr>
          <w:rStyle w:val="StyleUnderline"/>
          <w:highlight w:val="cyan"/>
        </w:rPr>
        <w:t xml:space="preserve">academics have </w:t>
      </w:r>
      <w:r w:rsidRPr="00C4627B">
        <w:rPr>
          <w:rStyle w:val="Emphasis"/>
          <w:highlight w:val="cyan"/>
        </w:rPr>
        <w:t>lost</w:t>
      </w:r>
      <w:r w:rsidRPr="00C4627B">
        <w:rPr>
          <w:rStyle w:val="StyleUnderline"/>
        </w:rPr>
        <w:t xml:space="preserve"> the habit of owning </w:t>
      </w:r>
      <w:r w:rsidRPr="00C4627B">
        <w:rPr>
          <w:rStyle w:val="StyleUnderline"/>
          <w:highlight w:val="cyan"/>
        </w:rPr>
        <w:t>the</w:t>
      </w:r>
      <w:r w:rsidRPr="00C4627B">
        <w:rPr>
          <w:sz w:val="14"/>
        </w:rPr>
        <w:t xml:space="preserve"> “</w:t>
      </w:r>
      <w:r w:rsidRPr="00C4627B">
        <w:rPr>
          <w:rStyle w:val="Emphasis"/>
          <w:highlight w:val="cyan"/>
        </w:rPr>
        <w:t>ought</w:t>
      </w:r>
      <w:r w:rsidRPr="00C4627B">
        <w:rPr>
          <w:sz w:val="14"/>
        </w:rPr>
        <w:t xml:space="preserve">” </w:t>
      </w:r>
      <w:r w:rsidRPr="00C4627B">
        <w:rPr>
          <w:rStyle w:val="StyleUnderline"/>
        </w:rPr>
        <w:t>that always animates critique</w:t>
      </w:r>
      <w:r w:rsidRPr="00C4627B">
        <w:rPr>
          <w:sz w:val="14"/>
        </w:rPr>
        <w:t xml:space="preserve"> and that inevitably haunts disavowals about normativity. There are good historical reasons for this disavowal. </w:t>
      </w:r>
      <w:r w:rsidRPr="00C4627B">
        <w:rPr>
          <w:rStyle w:val="StyleUnderline"/>
        </w:rPr>
        <w:t>Generations of</w:t>
      </w:r>
      <w:r w:rsidRPr="00C4627B">
        <w:rPr>
          <w:sz w:val="14"/>
        </w:rPr>
        <w:t xml:space="preserve"> vanguard parties, authoritarian state socialism, and </w:t>
      </w:r>
      <w:r w:rsidRPr="00C4627B">
        <w:rPr>
          <w:rStyle w:val="StyleUnderline"/>
        </w:rPr>
        <w:t>Eurocentric and patriarchal social thought</w:t>
      </w:r>
      <w:r w:rsidRPr="00C4627B">
        <w:rPr>
          <w:sz w:val="14"/>
        </w:rPr>
        <w:t xml:space="preserve">, not to mention Western imperialism, </w:t>
      </w:r>
      <w:r w:rsidRPr="00C4627B">
        <w:rPr>
          <w:rStyle w:val="StyleUnderline"/>
        </w:rPr>
        <w:t xml:space="preserve">compelled us to see that </w:t>
      </w:r>
      <w:r w:rsidRPr="00C4627B">
        <w:rPr>
          <w:rStyle w:val="Emphasis"/>
        </w:rPr>
        <w:t>any</w:t>
      </w:r>
      <w:r w:rsidRPr="00C4627B">
        <w:rPr>
          <w:rStyle w:val="StyleUnderline"/>
        </w:rPr>
        <w:t xml:space="preserve"> normative claims about how things ought to be are </w:t>
      </w:r>
      <w:r w:rsidRPr="00C4627B">
        <w:rPr>
          <w:rStyle w:val="Emphasis"/>
        </w:rPr>
        <w:t>potentially harmful</w:t>
      </w:r>
      <w:r w:rsidRPr="00C4627B">
        <w:rPr>
          <w:sz w:val="14"/>
        </w:rPr>
        <w:t xml:space="preserve">, </w:t>
      </w:r>
      <w:r w:rsidRPr="00C4627B">
        <w:rPr>
          <w:rStyle w:val="StyleUnderline"/>
        </w:rPr>
        <w:t xml:space="preserve">can authorize </w:t>
      </w:r>
      <w:r w:rsidRPr="00C4627B">
        <w:rPr>
          <w:rStyle w:val="Emphasis"/>
        </w:rPr>
        <w:t>violent impositions</w:t>
      </w:r>
      <w:r w:rsidRPr="00C4627B">
        <w:rPr>
          <w:sz w:val="14"/>
        </w:rPr>
        <w:t xml:space="preserve">, </w:t>
      </w:r>
      <w:r w:rsidRPr="00C4627B">
        <w:rPr>
          <w:rStyle w:val="StyleUnderline"/>
        </w:rPr>
        <w:t xml:space="preserve">can operate as </w:t>
      </w:r>
      <w:r w:rsidRPr="00C4627B">
        <w:rPr>
          <w:rStyle w:val="Emphasis"/>
        </w:rPr>
        <w:t>disciplinary norms</w:t>
      </w:r>
      <w:r w:rsidRPr="00C4627B">
        <w:rPr>
          <w:sz w:val="14"/>
        </w:rPr>
        <w:t xml:space="preserve">, </w:t>
      </w:r>
      <w:r w:rsidRPr="00C4627B">
        <w:rPr>
          <w:rStyle w:val="StyleUnderline"/>
        </w:rPr>
        <w:t xml:space="preserve">can function as </w:t>
      </w:r>
      <w:r w:rsidRPr="00C4627B">
        <w:rPr>
          <w:rStyle w:val="Emphasis"/>
        </w:rPr>
        <w:t>provincial universals</w:t>
      </w:r>
      <w:r w:rsidRPr="00C4627B">
        <w:rPr>
          <w:rStyle w:val="StyleUnderline"/>
        </w:rPr>
        <w:t xml:space="preserve"> that prescribe values</w:t>
      </w:r>
      <w:r w:rsidRPr="00C4627B">
        <w:rPr>
          <w:sz w:val="14"/>
        </w:rPr>
        <w:t xml:space="preserve">, behaviors, arrangements. Certainly, </w:t>
      </w:r>
      <w:r w:rsidRPr="00C4627B">
        <w:rPr>
          <w:rStyle w:val="StyleUnderline"/>
        </w:rPr>
        <w:t>I understand the danger of prescriptive thinking</w:t>
      </w:r>
      <w:r w:rsidRPr="00C4627B">
        <w:rPr>
          <w:sz w:val="14"/>
        </w:rPr>
        <w:t xml:space="preserve">. </w:t>
      </w:r>
      <w:r w:rsidRPr="00C4627B">
        <w:rPr>
          <w:rStyle w:val="StyleUnderline"/>
        </w:rPr>
        <w:t>But</w:t>
      </w:r>
      <w:r w:rsidRPr="00C4627B">
        <w:rPr>
          <w:sz w:val="14"/>
        </w:rPr>
        <w:t xml:space="preserve"> throughout my book </w:t>
      </w:r>
      <w:r w:rsidRPr="00C4627B">
        <w:rPr>
          <w:rStyle w:val="StyleUnderline"/>
        </w:rPr>
        <w:t xml:space="preserve">I insist on the difference between a </w:t>
      </w:r>
      <w:r w:rsidRPr="00C4627B">
        <w:rPr>
          <w:rStyle w:val="Emphasis"/>
        </w:rPr>
        <w:t>political vision</w:t>
      </w:r>
      <w:r w:rsidRPr="00C4627B">
        <w:rPr>
          <w:sz w:val="14"/>
        </w:rPr>
        <w:t xml:space="preserve"> (</w:t>
      </w:r>
      <w:r w:rsidRPr="00C4627B">
        <w:rPr>
          <w:rStyle w:val="StyleUnderline"/>
        </w:rPr>
        <w:t>regarding another possible world</w:t>
      </w:r>
      <w:r w:rsidRPr="00C4627B">
        <w:rPr>
          <w:sz w:val="14"/>
        </w:rPr>
        <w:t xml:space="preserve">) </w:t>
      </w:r>
      <w:r w:rsidRPr="00C4627B">
        <w:rPr>
          <w:rStyle w:val="StyleUnderline"/>
        </w:rPr>
        <w:t xml:space="preserve">and a </w:t>
      </w:r>
      <w:r w:rsidRPr="00C4627B">
        <w:rPr>
          <w:rStyle w:val="Emphasis"/>
        </w:rPr>
        <w:t>technocratic blueprint</w:t>
      </w:r>
      <w:r w:rsidRPr="00C4627B">
        <w:rPr>
          <w:sz w:val="14"/>
        </w:rPr>
        <w:t xml:space="preserve"> (</w:t>
      </w:r>
      <w:r w:rsidRPr="00C4627B">
        <w:rPr>
          <w:rStyle w:val="StyleUnderline"/>
        </w:rPr>
        <w:t>that enumerates how social life must be arranged</w:t>
      </w:r>
      <w:r w:rsidRPr="00C4627B">
        <w:rPr>
          <w:sz w:val="14"/>
        </w:rPr>
        <w:t>).</w:t>
      </w:r>
    </w:p>
    <w:p w14:paraId="2D0FB367" w14:textId="77777777" w:rsidR="004949A7" w:rsidRPr="00C4627B" w:rsidRDefault="004949A7" w:rsidP="004949A7">
      <w:pPr>
        <w:rPr>
          <w:sz w:val="14"/>
        </w:rPr>
      </w:pPr>
      <w:r w:rsidRPr="00C4627B">
        <w:rPr>
          <w:sz w:val="14"/>
        </w:rPr>
        <w:t xml:space="preserve">I believe </w:t>
      </w:r>
      <w:r w:rsidRPr="00C4627B">
        <w:rPr>
          <w:rStyle w:val="StyleUnderline"/>
          <w:highlight w:val="cyan"/>
        </w:rPr>
        <w:t xml:space="preserve">we have paid a </w:t>
      </w:r>
      <w:r w:rsidRPr="00C4627B">
        <w:rPr>
          <w:rStyle w:val="Emphasis"/>
          <w:highlight w:val="cyan"/>
        </w:rPr>
        <w:t>high political price</w:t>
      </w:r>
      <w:r w:rsidRPr="00C4627B">
        <w:rPr>
          <w:rStyle w:val="StyleUnderline"/>
        </w:rPr>
        <w:t xml:space="preserve"> for renouncing or disavowing claims to how things ought to be</w:t>
      </w:r>
      <w:r w:rsidRPr="00C4627B">
        <w:rPr>
          <w:sz w:val="14"/>
        </w:rPr>
        <w:t xml:space="preserve">. </w:t>
      </w:r>
      <w:r w:rsidRPr="00C4627B">
        <w:rPr>
          <w:rStyle w:val="StyleUnderline"/>
        </w:rPr>
        <w:t xml:space="preserve">The moment we </w:t>
      </w:r>
      <w:r w:rsidRPr="00C4627B">
        <w:rPr>
          <w:rStyle w:val="Emphasis"/>
        </w:rPr>
        <w:t>erase</w:t>
      </w:r>
      <w:r w:rsidRPr="00C4627B">
        <w:rPr>
          <w:rStyle w:val="StyleUnderline"/>
        </w:rPr>
        <w:t xml:space="preserve"> this gap between is and ought</w:t>
      </w:r>
      <w:r w:rsidRPr="00C4627B">
        <w:rPr>
          <w:sz w:val="14"/>
        </w:rPr>
        <w:t xml:space="preserve">, </w:t>
      </w:r>
      <w:r w:rsidRPr="00C4627B">
        <w:rPr>
          <w:rStyle w:val="StyleUnderline"/>
        </w:rPr>
        <w:t xml:space="preserve">we </w:t>
      </w:r>
      <w:r w:rsidRPr="00C4627B">
        <w:rPr>
          <w:rStyle w:val="Emphasis"/>
        </w:rPr>
        <w:t>undermine</w:t>
      </w:r>
      <w:r w:rsidRPr="00C4627B">
        <w:rPr>
          <w:rStyle w:val="StyleUnderline"/>
        </w:rPr>
        <w:t xml:space="preserve"> our capacity for critique</w:t>
      </w:r>
      <w:r w:rsidRPr="00C4627B">
        <w:rPr>
          <w:sz w:val="14"/>
        </w:rPr>
        <w:t xml:space="preserve">. </w:t>
      </w:r>
      <w:r w:rsidRPr="00C4627B">
        <w:rPr>
          <w:rStyle w:val="StyleUnderline"/>
          <w:highlight w:val="cyan"/>
        </w:rPr>
        <w:t>We risk</w:t>
      </w:r>
      <w:r w:rsidRPr="00C4627B">
        <w:rPr>
          <w:rStyle w:val="StyleUnderline"/>
        </w:rPr>
        <w:t xml:space="preserve"> descending into </w:t>
      </w:r>
      <w:r w:rsidRPr="00C4627B">
        <w:rPr>
          <w:rStyle w:val="StyleUnderline"/>
          <w:highlight w:val="cyan"/>
        </w:rPr>
        <w:t xml:space="preserve">a descriptive realism that </w:t>
      </w:r>
      <w:r w:rsidRPr="00C4627B">
        <w:rPr>
          <w:rStyle w:val="Emphasis"/>
          <w:sz w:val="30"/>
          <w:szCs w:val="30"/>
          <w:highlight w:val="cyan"/>
        </w:rPr>
        <w:t>accepts the given order as unsurpassable</w:t>
      </w:r>
      <w:r w:rsidRPr="00C4627B">
        <w:rPr>
          <w:sz w:val="14"/>
        </w:rPr>
        <w:t xml:space="preserve">. The real becomes rational. </w:t>
      </w:r>
      <w:r w:rsidRPr="00C4627B">
        <w:rPr>
          <w:rStyle w:val="StyleUnderline"/>
          <w:highlight w:val="cyan"/>
        </w:rPr>
        <w:t>We</w:t>
      </w:r>
      <w:r w:rsidRPr="00C4627B">
        <w:rPr>
          <w:rStyle w:val="StyleUnderline"/>
        </w:rPr>
        <w:t xml:space="preserve"> also </w:t>
      </w:r>
      <w:r w:rsidRPr="00C4627B">
        <w:rPr>
          <w:rStyle w:val="StyleUnderline"/>
          <w:highlight w:val="cyan"/>
        </w:rPr>
        <w:t>miss</w:t>
      </w:r>
      <w:r w:rsidRPr="00C4627B">
        <w:rPr>
          <w:rStyle w:val="StyleUnderline"/>
        </w:rPr>
        <w:t xml:space="preserve"> a crucial </w:t>
      </w:r>
      <w:r w:rsidRPr="00C4627B">
        <w:rPr>
          <w:rStyle w:val="StyleUnderline"/>
          <w:highlight w:val="cyan"/>
        </w:rPr>
        <w:t xml:space="preserve">opportunity to </w:t>
      </w:r>
      <w:r w:rsidRPr="00C4627B">
        <w:rPr>
          <w:rStyle w:val="Emphasis"/>
          <w:highlight w:val="cyan"/>
        </w:rPr>
        <w:t>engage</w:t>
      </w:r>
      <w:r w:rsidRPr="00C4627B">
        <w:rPr>
          <w:rStyle w:val="Emphasis"/>
        </w:rPr>
        <w:t xml:space="preserve"> people's </w:t>
      </w:r>
      <w:r w:rsidRPr="00C4627B">
        <w:rPr>
          <w:rStyle w:val="Emphasis"/>
          <w:highlight w:val="cyan"/>
        </w:rPr>
        <w:t>lived experience</w:t>
      </w:r>
      <w:r w:rsidRPr="00C4627B">
        <w:rPr>
          <w:sz w:val="14"/>
        </w:rPr>
        <w:t xml:space="preserve">, </w:t>
      </w:r>
      <w:r w:rsidRPr="00C4627B">
        <w:rPr>
          <w:rStyle w:val="StyleUnderline"/>
        </w:rPr>
        <w:t xml:space="preserve">to speak to their hopes and desires </w:t>
      </w:r>
      <w:r w:rsidRPr="00C4627B">
        <w:rPr>
          <w:rStyle w:val="StyleUnderline"/>
          <w:highlight w:val="cyan"/>
        </w:rPr>
        <w:t xml:space="preserve">by stimulating their imagination by </w:t>
      </w:r>
      <w:r w:rsidRPr="00C4627B">
        <w:rPr>
          <w:rStyle w:val="Emphasis"/>
          <w:highlight w:val="cyan"/>
        </w:rPr>
        <w:t>envisioning another possible world</w:t>
      </w:r>
      <w:r w:rsidRPr="00C4627B">
        <w:rPr>
          <w:sz w:val="14"/>
        </w:rPr>
        <w:t xml:space="preserve">, one </w:t>
      </w:r>
      <w:r w:rsidRPr="00C4627B">
        <w:rPr>
          <w:rStyle w:val="StyleUnderline"/>
        </w:rPr>
        <w:t>for which we might want to struggle</w:t>
      </w:r>
      <w:r w:rsidRPr="00C4627B">
        <w:rPr>
          <w:sz w:val="14"/>
        </w:rPr>
        <w:t xml:space="preserve">. </w:t>
      </w:r>
      <w:r w:rsidRPr="00C4627B">
        <w:rPr>
          <w:rStyle w:val="StyleUnderline"/>
        </w:rPr>
        <w:t>Without the gap between is and ought</w:t>
      </w:r>
      <w:r w:rsidRPr="00C4627B">
        <w:rPr>
          <w:sz w:val="14"/>
        </w:rPr>
        <w:t xml:space="preserve">, </w:t>
      </w:r>
      <w:r w:rsidRPr="00C4627B">
        <w:rPr>
          <w:rStyle w:val="StyleUnderline"/>
        </w:rPr>
        <w:t xml:space="preserve">we remain </w:t>
      </w:r>
      <w:r w:rsidRPr="00C4627B">
        <w:rPr>
          <w:rStyle w:val="Emphasis"/>
        </w:rPr>
        <w:t>trapped</w:t>
      </w:r>
      <w:r w:rsidRPr="00C4627B">
        <w:rPr>
          <w:rStyle w:val="StyleUnderline"/>
        </w:rPr>
        <w:t xml:space="preserve"> in a sterile loop of negative critique</w:t>
      </w:r>
      <w:r w:rsidRPr="00C4627B">
        <w:rPr>
          <w:sz w:val="14"/>
        </w:rPr>
        <w:t>. Insofar as Foucauldian thinking, for example, moves beyond negative critique, it can only offer us tactics. It does not, cannot speak about aims. Such thinking posits a chain of equivalences that links vision, prescription, norms, universalism, totalitarianism. Fernando Coronil has this terrific line: the Left may not have a map, but it has a compass. I suggest that too many critical theorists have forgotten about or abandoned this compass.</w:t>
      </w:r>
    </w:p>
    <w:p w14:paraId="4E624FBB" w14:textId="77777777" w:rsidR="004949A7" w:rsidRPr="00C4627B" w:rsidRDefault="004949A7" w:rsidP="004949A7">
      <w:pPr>
        <w:rPr>
          <w:sz w:val="14"/>
        </w:rPr>
      </w:pPr>
      <w:r w:rsidRPr="00C4627B">
        <w:rPr>
          <w:sz w:val="14"/>
        </w:rPr>
        <w:t>SS: This fear of a normative ought comes from the fear of it being externally imposed, right? It's the violence of imposition.</w:t>
      </w:r>
    </w:p>
    <w:p w14:paraId="2C99A68E" w14:textId="77777777" w:rsidR="004949A7" w:rsidRPr="00C4627B" w:rsidRDefault="004949A7" w:rsidP="004949A7">
      <w:pPr>
        <w:rPr>
          <w:sz w:val="14"/>
        </w:rPr>
      </w:pPr>
      <w:r w:rsidRPr="00C4627B">
        <w:rPr>
          <w:sz w:val="14"/>
        </w:rPr>
        <w:t xml:space="preserve">GW: Yes. </w:t>
      </w:r>
      <w:r w:rsidRPr="00C4627B">
        <w:rPr>
          <w:rStyle w:val="StyleUnderline"/>
        </w:rPr>
        <w:t>If you are positing how things ought to be</w:t>
      </w:r>
      <w:r w:rsidRPr="00C4627B">
        <w:rPr>
          <w:sz w:val="14"/>
        </w:rPr>
        <w:t xml:space="preserve">, </w:t>
      </w:r>
      <w:r w:rsidRPr="00C4627B">
        <w:rPr>
          <w:rStyle w:val="StyleUnderline"/>
        </w:rPr>
        <w:t>you</w:t>
      </w:r>
      <w:r w:rsidRPr="00C4627B">
        <w:rPr>
          <w:sz w:val="14"/>
        </w:rPr>
        <w:t xml:space="preserve"> are making a claim about a better set of arrangements. Such claims are based on political judgment. They </w:t>
      </w:r>
      <w:r w:rsidRPr="00C4627B">
        <w:rPr>
          <w:rStyle w:val="Emphasis"/>
        </w:rPr>
        <w:t>always</w:t>
      </w:r>
      <w:r w:rsidRPr="00C4627B">
        <w:rPr>
          <w:rStyle w:val="StyleUnderline"/>
        </w:rPr>
        <w:t xml:space="preserve"> assume a </w:t>
      </w:r>
      <w:r w:rsidRPr="00C4627B">
        <w:rPr>
          <w:rStyle w:val="Emphasis"/>
        </w:rPr>
        <w:t>risk</w:t>
      </w:r>
      <w:r w:rsidRPr="00C4627B">
        <w:rPr>
          <w:rStyle w:val="StyleUnderline"/>
        </w:rPr>
        <w:t xml:space="preserve"> and are always </w:t>
      </w:r>
      <w:r w:rsidRPr="00C4627B">
        <w:rPr>
          <w:rStyle w:val="Emphasis"/>
        </w:rPr>
        <w:t>up for debate</w:t>
      </w:r>
      <w:r w:rsidRPr="00C4627B">
        <w:rPr>
          <w:rStyle w:val="StyleUnderline"/>
        </w:rPr>
        <w:t xml:space="preserve"> and </w:t>
      </w:r>
      <w:r w:rsidRPr="00C4627B">
        <w:rPr>
          <w:rStyle w:val="Emphasis"/>
        </w:rPr>
        <w:t>contestation</w:t>
      </w:r>
      <w:r w:rsidRPr="00C4627B">
        <w:rPr>
          <w:sz w:val="14"/>
        </w:rPr>
        <w:t xml:space="preserve">. </w:t>
      </w:r>
      <w:r w:rsidRPr="00C4627B">
        <w:rPr>
          <w:rStyle w:val="StyleUnderline"/>
          <w:highlight w:val="cyan"/>
        </w:rPr>
        <w:t xml:space="preserve">There is </w:t>
      </w:r>
      <w:r w:rsidRPr="00C4627B">
        <w:rPr>
          <w:rStyle w:val="Emphasis"/>
          <w:highlight w:val="cyan"/>
        </w:rPr>
        <w:t>no avoiding</w:t>
      </w:r>
      <w:r w:rsidRPr="00C4627B">
        <w:rPr>
          <w:rStyle w:val="StyleUnderline"/>
          <w:highlight w:val="cyan"/>
        </w:rPr>
        <w:t xml:space="preserve"> the risk that your </w:t>
      </w:r>
      <w:r w:rsidRPr="00C4627B">
        <w:rPr>
          <w:rStyle w:val="Emphasis"/>
          <w:highlight w:val="cyan"/>
        </w:rPr>
        <w:t>good life</w:t>
      </w:r>
      <w:r w:rsidRPr="00C4627B">
        <w:rPr>
          <w:rStyle w:val="StyleUnderline"/>
          <w:highlight w:val="cyan"/>
        </w:rPr>
        <w:t xml:space="preserve"> may be someone else's </w:t>
      </w:r>
      <w:r w:rsidRPr="00C4627B">
        <w:rPr>
          <w:rStyle w:val="Emphasis"/>
          <w:highlight w:val="cyan"/>
        </w:rPr>
        <w:t>constraining norm</w:t>
      </w:r>
      <w:r w:rsidRPr="00C4627B">
        <w:rPr>
          <w:sz w:val="14"/>
        </w:rPr>
        <w:t xml:space="preserve">. </w:t>
      </w:r>
      <w:r w:rsidRPr="00C4627B">
        <w:rPr>
          <w:rStyle w:val="StyleUnderline"/>
        </w:rPr>
        <w:t xml:space="preserve">But I don't think there can be transformative politics </w:t>
      </w:r>
      <w:r w:rsidRPr="00C4627B">
        <w:rPr>
          <w:rStyle w:val="Emphasis"/>
        </w:rPr>
        <w:t>without</w:t>
      </w:r>
      <w:r w:rsidRPr="00C4627B">
        <w:rPr>
          <w:rStyle w:val="StyleUnderline"/>
        </w:rPr>
        <w:t xml:space="preserve"> assuming this risk</w:t>
      </w:r>
      <w:r w:rsidRPr="00C4627B">
        <w:rPr>
          <w:sz w:val="14"/>
        </w:rPr>
        <w:t>.</w:t>
      </w:r>
    </w:p>
    <w:p w14:paraId="1D976576" w14:textId="77777777" w:rsidR="004949A7" w:rsidRPr="00C4627B" w:rsidRDefault="004949A7" w:rsidP="004949A7">
      <w:pPr>
        <w:rPr>
          <w:sz w:val="14"/>
        </w:rPr>
      </w:pPr>
      <w:r w:rsidRPr="00C4627B">
        <w:rPr>
          <w:sz w:val="14"/>
        </w:rPr>
        <w:t>SS: Right. Is there a sacred ought in this world? A nonnegotiable ought for you?</w:t>
      </w:r>
    </w:p>
    <w:p w14:paraId="541C2B78" w14:textId="77777777" w:rsidR="004949A7" w:rsidRPr="00C4627B" w:rsidRDefault="004949A7" w:rsidP="004949A7">
      <w:pPr>
        <w:rPr>
          <w:sz w:val="14"/>
        </w:rPr>
      </w:pPr>
      <w:r w:rsidRPr="00C4627B">
        <w:rPr>
          <w:sz w:val="14"/>
        </w:rPr>
        <w:t>GW: I don't think that such things can be defined abstractly or transhistorically, once and for all. When I talk about how things ought to be, I am not thinking of sacred principles—a universal model for the ideal social formation. But I feel comfortable saying that we need to abolish capitalism, racial capitalism, in the name of collective self-management. Maybe collective self-management is my nonnegotiable ought—as the indispensable horizon of political practice and projects.</w:t>
      </w:r>
    </w:p>
    <w:p w14:paraId="57BC7EFF" w14:textId="77777777" w:rsidR="004949A7" w:rsidRPr="00C4627B" w:rsidRDefault="004949A7" w:rsidP="004949A7">
      <w:pPr>
        <w:rPr>
          <w:sz w:val="14"/>
        </w:rPr>
      </w:pPr>
      <w:r w:rsidRPr="00C4627B">
        <w:rPr>
          <w:sz w:val="14"/>
        </w:rPr>
        <w:t>SS: I didn't see this coming. I thought it would be, in an Adornoian way, that no one should be in pain.</w:t>
      </w:r>
    </w:p>
    <w:p w14:paraId="7560E5C2" w14:textId="77777777" w:rsidR="004949A7" w:rsidRPr="00C4627B" w:rsidRDefault="004949A7" w:rsidP="004949A7">
      <w:pPr>
        <w:rPr>
          <w:sz w:val="14"/>
        </w:rPr>
      </w:pPr>
      <w:r w:rsidRPr="00C4627B">
        <w:rPr>
          <w:sz w:val="14"/>
        </w:rPr>
        <w:t xml:space="preserve">GW: No, not at all. </w:t>
      </w:r>
      <w:r w:rsidRPr="00C4627B">
        <w:rPr>
          <w:rStyle w:val="StyleUnderline"/>
          <w:highlight w:val="cyan"/>
        </w:rPr>
        <w:t xml:space="preserve">I don't think we can have a world </w:t>
      </w:r>
      <w:r w:rsidRPr="00C4627B">
        <w:rPr>
          <w:rStyle w:val="Emphasis"/>
          <w:highlight w:val="cyan"/>
        </w:rPr>
        <w:t>without pain</w:t>
      </w:r>
      <w:r w:rsidRPr="00C4627B">
        <w:rPr>
          <w:sz w:val="14"/>
        </w:rPr>
        <w:t xml:space="preserve">. </w:t>
      </w:r>
      <w:r w:rsidRPr="00C4627B">
        <w:rPr>
          <w:rStyle w:val="StyleUnderline"/>
          <w:highlight w:val="cyan"/>
        </w:rPr>
        <w:t xml:space="preserve">But we can </w:t>
      </w:r>
      <w:r w:rsidRPr="00C4627B">
        <w:rPr>
          <w:rStyle w:val="Emphasis"/>
          <w:highlight w:val="cyan"/>
        </w:rPr>
        <w:t>certainly conclude</w:t>
      </w:r>
      <w:r w:rsidRPr="00C4627B">
        <w:rPr>
          <w:rStyle w:val="StyleUnderline"/>
          <w:highlight w:val="cyan"/>
        </w:rPr>
        <w:t xml:space="preserve"> that capitalism</w:t>
      </w:r>
      <w:r w:rsidRPr="00C4627B">
        <w:rPr>
          <w:sz w:val="14"/>
        </w:rPr>
        <w:t xml:space="preserve">, </w:t>
      </w:r>
      <w:r w:rsidRPr="00C4627B">
        <w:rPr>
          <w:rStyle w:val="StyleUnderline"/>
          <w:highlight w:val="cyan"/>
        </w:rPr>
        <w:t>imperialism</w:t>
      </w:r>
      <w:r w:rsidRPr="00C4627B">
        <w:rPr>
          <w:sz w:val="14"/>
          <w:highlight w:val="cyan"/>
        </w:rPr>
        <w:t xml:space="preserve">, </w:t>
      </w:r>
      <w:r w:rsidRPr="00C4627B">
        <w:rPr>
          <w:rStyle w:val="StyleUnderline"/>
          <w:highlight w:val="cyan"/>
        </w:rPr>
        <w:t>racism</w:t>
      </w:r>
      <w:r w:rsidRPr="00C4627B">
        <w:rPr>
          <w:sz w:val="14"/>
          <w:highlight w:val="cyan"/>
        </w:rPr>
        <w:t xml:space="preserve">, </w:t>
      </w:r>
      <w:r w:rsidRPr="00C4627B">
        <w:rPr>
          <w:rStyle w:val="StyleUnderline"/>
          <w:highlight w:val="cyan"/>
        </w:rPr>
        <w:t xml:space="preserve">sexism will </w:t>
      </w:r>
      <w:r w:rsidRPr="00C4627B">
        <w:rPr>
          <w:rStyle w:val="Emphasis"/>
          <w:highlight w:val="cyan"/>
        </w:rPr>
        <w:t>certainly cause pain</w:t>
      </w:r>
      <w:r w:rsidRPr="00C4627B">
        <w:rPr>
          <w:sz w:val="14"/>
        </w:rPr>
        <w:t xml:space="preserve">, will certainly impede collective self-management, </w:t>
      </w:r>
      <w:r w:rsidRPr="00C4627B">
        <w:rPr>
          <w:rStyle w:val="StyleUnderline"/>
          <w:highlight w:val="cyan"/>
        </w:rPr>
        <w:t xml:space="preserve">will </w:t>
      </w:r>
      <w:r w:rsidRPr="00C4627B">
        <w:rPr>
          <w:rStyle w:val="Emphasis"/>
          <w:highlight w:val="cyan"/>
        </w:rPr>
        <w:t>certainly obstruct</w:t>
      </w:r>
      <w:r w:rsidRPr="00C4627B">
        <w:rPr>
          <w:rStyle w:val="StyleUnderline"/>
        </w:rPr>
        <w:t xml:space="preserve"> the capacity for human </w:t>
      </w:r>
      <w:r w:rsidRPr="00C4627B">
        <w:rPr>
          <w:rStyle w:val="StyleUnderline"/>
          <w:highlight w:val="cyan"/>
        </w:rPr>
        <w:t xml:space="preserve">flourishing on </w:t>
      </w:r>
      <w:r w:rsidRPr="00C4627B">
        <w:rPr>
          <w:rStyle w:val="Emphasis"/>
          <w:highlight w:val="cyan"/>
        </w:rPr>
        <w:t>any scale</w:t>
      </w:r>
      <w:r w:rsidRPr="00C4627B">
        <w:rPr>
          <w:sz w:val="14"/>
          <w:highlight w:val="cyan"/>
        </w:rPr>
        <w:t>—</w:t>
      </w:r>
      <w:r w:rsidRPr="00C4627B">
        <w:rPr>
          <w:rStyle w:val="StyleUnderline"/>
          <w:highlight w:val="cyan"/>
        </w:rPr>
        <w:t>and must</w:t>
      </w:r>
      <w:r w:rsidRPr="00C4627B">
        <w:rPr>
          <w:rStyle w:val="StyleUnderline"/>
        </w:rPr>
        <w:t xml:space="preserve"> therefore </w:t>
      </w:r>
      <w:r w:rsidRPr="00C4627B">
        <w:rPr>
          <w:rStyle w:val="StyleUnderline"/>
          <w:highlight w:val="cyan"/>
        </w:rPr>
        <w:t>be opposed</w:t>
      </w:r>
      <w:r w:rsidRPr="00C4627B">
        <w:rPr>
          <w:sz w:val="14"/>
          <w:highlight w:val="cyan"/>
        </w:rPr>
        <w:t xml:space="preserve">, </w:t>
      </w:r>
      <w:r w:rsidRPr="00C4627B">
        <w:rPr>
          <w:rStyle w:val="StyleUnderline"/>
          <w:highlight w:val="cyan"/>
        </w:rPr>
        <w:t>in the name of</w:t>
      </w:r>
      <w:r w:rsidRPr="00C4627B">
        <w:rPr>
          <w:rStyle w:val="StyleUnderline"/>
        </w:rPr>
        <w:t xml:space="preserve"> creating social </w:t>
      </w:r>
      <w:r w:rsidRPr="00C4627B">
        <w:rPr>
          <w:rStyle w:val="StyleUnderline"/>
          <w:highlight w:val="cyan"/>
        </w:rPr>
        <w:t xml:space="preserve">arrangements in which the </w:t>
      </w:r>
      <w:r w:rsidRPr="00C4627B">
        <w:rPr>
          <w:rStyle w:val="Emphasis"/>
          <w:highlight w:val="cyan"/>
        </w:rPr>
        <w:t>greatest number</w:t>
      </w:r>
      <w:r w:rsidRPr="00C4627B">
        <w:rPr>
          <w:rStyle w:val="Emphasis"/>
        </w:rPr>
        <w:t xml:space="preserve"> of people</w:t>
      </w:r>
      <w:r w:rsidRPr="00C4627B">
        <w:rPr>
          <w:rStyle w:val="StyleUnderline"/>
        </w:rPr>
        <w:t xml:space="preserve"> </w:t>
      </w:r>
      <w:r w:rsidRPr="00C4627B">
        <w:rPr>
          <w:rStyle w:val="StyleUnderline"/>
          <w:highlight w:val="cyan"/>
        </w:rPr>
        <w:t xml:space="preserve">have the </w:t>
      </w:r>
      <w:r w:rsidRPr="00C4627B">
        <w:rPr>
          <w:rStyle w:val="Emphasis"/>
          <w:highlight w:val="cyan"/>
        </w:rPr>
        <w:t>greatest amount of power</w:t>
      </w:r>
      <w:r w:rsidRPr="00C4627B">
        <w:rPr>
          <w:rStyle w:val="StyleUnderline"/>
          <w:highlight w:val="cyan"/>
        </w:rPr>
        <w:t xml:space="preserve"> to make their</w:t>
      </w:r>
      <w:r w:rsidRPr="00C4627B">
        <w:rPr>
          <w:rStyle w:val="StyleUnderline"/>
        </w:rPr>
        <w:t xml:space="preserve"> social </w:t>
      </w:r>
      <w:r w:rsidRPr="00C4627B">
        <w:rPr>
          <w:rStyle w:val="StyleUnderline"/>
          <w:highlight w:val="cyan"/>
        </w:rPr>
        <w:t>worlds</w:t>
      </w:r>
      <w:r w:rsidRPr="00C4627B">
        <w:rPr>
          <w:rStyle w:val="StyleUnderline"/>
        </w:rPr>
        <w:t xml:space="preserve"> and choose what kind of life to pursue</w:t>
      </w:r>
      <w:r w:rsidRPr="00C4627B">
        <w:rPr>
          <w:sz w:val="14"/>
        </w:rPr>
        <w:t>. We can call this radical democracy or democratic socialism. Of course, in our global and interdependent world, we need to find ways to link collective self-management to Left internationalism and planetary politics—but that would require a longer discussion.</w:t>
      </w:r>
    </w:p>
    <w:p w14:paraId="215B3D9D" w14:textId="77777777" w:rsidR="004949A7" w:rsidRPr="00C4627B" w:rsidRDefault="004949A7" w:rsidP="004949A7">
      <w:pPr>
        <w:rPr>
          <w:sz w:val="14"/>
        </w:rPr>
      </w:pPr>
      <w:r w:rsidRPr="00C4627B">
        <w:rPr>
          <w:sz w:val="14"/>
        </w:rPr>
        <w:t>SS: How would this form of collective self-management defend itself from being eroded, co-opted, or hijacked?</w:t>
      </w:r>
    </w:p>
    <w:p w14:paraId="44576682" w14:textId="77777777" w:rsidR="004949A7" w:rsidRPr="00C4627B" w:rsidRDefault="004949A7" w:rsidP="004949A7">
      <w:pPr>
        <w:rPr>
          <w:sz w:val="14"/>
        </w:rPr>
      </w:pPr>
      <w:r w:rsidRPr="00C4627B">
        <w:rPr>
          <w:sz w:val="14"/>
        </w:rPr>
        <w:t xml:space="preserve">GW: </w:t>
      </w:r>
      <w:r w:rsidRPr="00C4627B">
        <w:rPr>
          <w:rStyle w:val="StyleUnderline"/>
        </w:rPr>
        <w:t>Every political experiment</w:t>
      </w:r>
      <w:r w:rsidRPr="00C4627B">
        <w:rPr>
          <w:sz w:val="14"/>
        </w:rPr>
        <w:t xml:space="preserve">, every emancipatory arrangement, especially those grounded in popular democracy and a socialist orientation to common life beyond private property and commodity-mediated social relations and reified state power, </w:t>
      </w:r>
      <w:r w:rsidRPr="00C4627B">
        <w:rPr>
          <w:rStyle w:val="StyleUnderline"/>
        </w:rPr>
        <w:t xml:space="preserve">risks being </w:t>
      </w:r>
      <w:r w:rsidRPr="00C4627B">
        <w:rPr>
          <w:rStyle w:val="Emphasis"/>
        </w:rPr>
        <w:t>eroded</w:t>
      </w:r>
      <w:r w:rsidRPr="00C4627B">
        <w:rPr>
          <w:rStyle w:val="StyleUnderline"/>
        </w:rPr>
        <w:t xml:space="preserve"> or </w:t>
      </w:r>
      <w:r w:rsidRPr="00C4627B">
        <w:rPr>
          <w:rStyle w:val="Emphasis"/>
        </w:rPr>
        <w:t>hijacked</w:t>
      </w:r>
      <w:r w:rsidRPr="00C4627B">
        <w:rPr>
          <w:sz w:val="14"/>
        </w:rPr>
        <w:t xml:space="preserve">. </w:t>
      </w:r>
      <w:r w:rsidRPr="00C4627B">
        <w:rPr>
          <w:rStyle w:val="StyleUnderline"/>
        </w:rPr>
        <w:t>There are never any safeguards or guarantees</w:t>
      </w:r>
      <w:r w:rsidRPr="00C4627B">
        <w:rPr>
          <w:sz w:val="14"/>
        </w:rPr>
        <w:t xml:space="preserve">. I suppose </w:t>
      </w:r>
      <w:r w:rsidRPr="00C4627B">
        <w:rPr>
          <w:rStyle w:val="StyleUnderline"/>
        </w:rPr>
        <w:t>they can only be defended</w:t>
      </w:r>
      <w:r w:rsidRPr="00C4627B">
        <w:rPr>
          <w:sz w:val="14"/>
        </w:rPr>
        <w:t xml:space="preserve"> by maintaining popular support, </w:t>
      </w:r>
      <w:r w:rsidRPr="00C4627B">
        <w:rPr>
          <w:rStyle w:val="StyleUnderline"/>
        </w:rPr>
        <w:t>by remaining faithful to their founding principles and ethos</w:t>
      </w:r>
      <w:r w:rsidRPr="00C4627B">
        <w:rPr>
          <w:sz w:val="14"/>
        </w:rPr>
        <w:t xml:space="preserve">, </w:t>
      </w:r>
      <w:r w:rsidRPr="00C4627B">
        <w:rPr>
          <w:rStyle w:val="StyleUnderline"/>
        </w:rPr>
        <w:t xml:space="preserve">and through </w:t>
      </w:r>
      <w:r w:rsidRPr="00C4627B">
        <w:rPr>
          <w:rStyle w:val="Emphasis"/>
        </w:rPr>
        <w:t>ongoing struggle</w:t>
      </w:r>
      <w:r w:rsidRPr="00C4627B">
        <w:rPr>
          <w:sz w:val="14"/>
        </w:rPr>
        <w:t xml:space="preserve"> on all fronts: socioeconomic, political, and ideological. I don't think there is a moment when history comes to a stop.</w:t>
      </w:r>
    </w:p>
    <w:p w14:paraId="68046516" w14:textId="77777777" w:rsidR="004949A7" w:rsidRPr="00C4627B" w:rsidRDefault="004949A7" w:rsidP="004949A7">
      <w:pPr>
        <w:rPr>
          <w:sz w:val="14"/>
        </w:rPr>
      </w:pPr>
      <w:r w:rsidRPr="00C4627B">
        <w:rPr>
          <w:sz w:val="14"/>
        </w:rPr>
        <w:t>Part 4: Negative Critique and the Revolutionary Subject—What's the Problem with Pure Negativity? Or, Where Is the Subject?</w:t>
      </w:r>
    </w:p>
    <w:p w14:paraId="0BA6F15C" w14:textId="77777777" w:rsidR="004949A7" w:rsidRPr="00C4627B" w:rsidRDefault="004949A7" w:rsidP="004949A7">
      <w:pPr>
        <w:rPr>
          <w:sz w:val="14"/>
        </w:rPr>
      </w:pPr>
      <w:r w:rsidRPr="00C4627B">
        <w:rPr>
          <w:sz w:val="14"/>
        </w:rPr>
        <w:lastRenderedPageBreak/>
        <w:t>SS: Right. This relates to your dislike of negative critique. Why is negative critique insufficient? And what, then, constitutes positive or affirmative critique? I get the sense that you do not want to equate truth with a specific form of consciousness embodied in either the Black, the female, or the proletariat subject that can affirm this positive layer. Can you achieve this affirmative layer without a revolutionary subject?</w:t>
      </w:r>
    </w:p>
    <w:p w14:paraId="1E860D46" w14:textId="77777777" w:rsidR="004949A7" w:rsidRPr="00C4627B" w:rsidRDefault="004949A7" w:rsidP="004949A7">
      <w:pPr>
        <w:rPr>
          <w:sz w:val="14"/>
        </w:rPr>
      </w:pPr>
      <w:r w:rsidRPr="00C4627B">
        <w:rPr>
          <w:sz w:val="14"/>
        </w:rPr>
        <w:t xml:space="preserve">GW: The point is not that we should have an affirmative critique but that </w:t>
      </w:r>
      <w:r w:rsidRPr="00C4627B">
        <w:rPr>
          <w:rStyle w:val="StyleUnderline"/>
        </w:rPr>
        <w:t xml:space="preserve">critique of the existing order should be linked to an </w:t>
      </w:r>
      <w:r w:rsidRPr="00C4627B">
        <w:rPr>
          <w:rStyle w:val="Emphasis"/>
        </w:rPr>
        <w:t>affirmative vision of alternative arrangements</w:t>
      </w:r>
      <w:r w:rsidRPr="00C4627B">
        <w:rPr>
          <w:sz w:val="14"/>
        </w:rPr>
        <w:t>. But yes, my frustration with negative critique as an end in itself is not linked to some notion of a foundational or transhistorical political subject that has an intrinsically privileged relationship to potential revolutionary change.</w:t>
      </w:r>
    </w:p>
    <w:p w14:paraId="17B7E869" w14:textId="77777777" w:rsidR="004949A7" w:rsidRPr="00C4627B" w:rsidRDefault="004949A7" w:rsidP="004949A7">
      <w:pPr>
        <w:rPr>
          <w:sz w:val="14"/>
        </w:rPr>
      </w:pPr>
      <w:r w:rsidRPr="00C4627B">
        <w:rPr>
          <w:sz w:val="14"/>
        </w:rPr>
        <w:t>SS: Is there a revolutionary subject?</w:t>
      </w:r>
    </w:p>
    <w:p w14:paraId="055BBD8B" w14:textId="77777777" w:rsidR="004949A7" w:rsidRPr="00C4627B" w:rsidRDefault="004949A7" w:rsidP="004949A7">
      <w:pPr>
        <w:rPr>
          <w:sz w:val="14"/>
        </w:rPr>
      </w:pPr>
      <w:r w:rsidRPr="00C4627B">
        <w:rPr>
          <w:sz w:val="14"/>
        </w:rPr>
        <w:t>GW: It's difficult to think of a revolutionary subject in our neoliberal present, when the global Left has been so decimated, the forms of domination are so granular, when the disciplinary net is so tightly pulled around us. I don't think there is much value in trying to define or determine the revolutionary subject for these times. The world changes through contingent events that may intensify existing contradictions so that they become crises that afford political openings and opportunities. At these moments, I think, mass popular movements, the people, the multitude is always the potential revolutionary subject. This does not mean that they will enact some preexisting revolutionary plan. We can never know which already existing social group or force might create energies around which a mass may coalesce and through which real structural transformation might be possible. Nor do we know what new political subjectivities might arise through such processes and struggles.</w:t>
      </w:r>
    </w:p>
    <w:p w14:paraId="2B833638" w14:textId="77777777" w:rsidR="004949A7" w:rsidRPr="00C4627B" w:rsidRDefault="004949A7" w:rsidP="004949A7">
      <w:pPr>
        <w:rPr>
          <w:sz w:val="14"/>
        </w:rPr>
      </w:pPr>
      <w:r w:rsidRPr="00C4627B">
        <w:rPr>
          <w:sz w:val="14"/>
        </w:rPr>
        <w:t>SS: True, but it can't be productive that we lodge so much critical energy in the unknown. Surely, we don't know, but we also create what we know.</w:t>
      </w:r>
    </w:p>
    <w:p w14:paraId="63C3C913" w14:textId="77777777" w:rsidR="004949A7" w:rsidRPr="00C4627B" w:rsidRDefault="004949A7" w:rsidP="004949A7">
      <w:pPr>
        <w:rPr>
          <w:sz w:val="14"/>
        </w:rPr>
      </w:pPr>
      <w:r w:rsidRPr="00C4627B">
        <w:rPr>
          <w:sz w:val="14"/>
        </w:rPr>
        <w:t xml:space="preserve">GW: Yes. I'm not advocating some kind of passive, Derridean idea of waiting without expectation. We need to organize, by politicizing harm and division, without knowing what might be the lever of transformation. It might come in a Benjaminian flash, or it might require a fifty-year hegemonic project to create a Gramscian historic bloc. Our only choice is to organize as if we are creating a history transforming mass that cuts across traditional social, cultural, regional, and ideological boundaries—a politics of the 99 percent. This kind of </w:t>
      </w:r>
      <w:r w:rsidRPr="00C4627B">
        <w:rPr>
          <w:rStyle w:val="StyleUnderline"/>
        </w:rPr>
        <w:t xml:space="preserve">organizing needs to </w:t>
      </w:r>
      <w:r w:rsidRPr="00C4627B">
        <w:rPr>
          <w:rStyle w:val="Emphasis"/>
        </w:rPr>
        <w:t>engage material conditions</w:t>
      </w:r>
      <w:r w:rsidRPr="00C4627B">
        <w:rPr>
          <w:sz w:val="14"/>
        </w:rPr>
        <w:t xml:space="preserve">, </w:t>
      </w:r>
      <w:r w:rsidRPr="00C4627B">
        <w:rPr>
          <w:rStyle w:val="StyleUnderline"/>
        </w:rPr>
        <w:t xml:space="preserve">but it also has to operate on the terrain of </w:t>
      </w:r>
      <w:r w:rsidRPr="00C4627B">
        <w:rPr>
          <w:rStyle w:val="Emphasis"/>
        </w:rPr>
        <w:t>political imagination</w:t>
      </w:r>
      <w:r w:rsidRPr="00C4627B">
        <w:rPr>
          <w:sz w:val="14"/>
        </w:rPr>
        <w:t xml:space="preserve">. </w:t>
      </w:r>
      <w:r w:rsidRPr="00C4627B">
        <w:rPr>
          <w:rStyle w:val="StyleUnderline"/>
        </w:rPr>
        <w:t>Envisioning another possible world</w:t>
      </w:r>
      <w:r w:rsidRPr="00C4627B">
        <w:rPr>
          <w:sz w:val="14"/>
        </w:rPr>
        <w:t xml:space="preserve">, creating a situation in which people can be together differently, also </w:t>
      </w:r>
      <w:r w:rsidRPr="00C4627B">
        <w:rPr>
          <w:rStyle w:val="StyleUnderline"/>
        </w:rPr>
        <w:t>depends on alternative modes of seeing and knowing</w:t>
      </w:r>
      <w:r w:rsidRPr="00C4627B">
        <w:rPr>
          <w:sz w:val="14"/>
        </w:rPr>
        <w:t>.</w:t>
      </w:r>
    </w:p>
    <w:p w14:paraId="6905C9B9" w14:textId="77777777" w:rsidR="004949A7" w:rsidRPr="00C4627B" w:rsidRDefault="004949A7" w:rsidP="004949A7">
      <w:pPr>
        <w:rPr>
          <w:sz w:val="14"/>
        </w:rPr>
      </w:pPr>
      <w:r w:rsidRPr="00C4627B">
        <w:rPr>
          <w:sz w:val="14"/>
        </w:rPr>
        <w:t>Part 5: The Image</w:t>
      </w:r>
    </w:p>
    <w:p w14:paraId="1E18A6A9" w14:textId="77777777" w:rsidR="004949A7" w:rsidRPr="00C4627B" w:rsidRDefault="004949A7" w:rsidP="004949A7">
      <w:pPr>
        <w:rPr>
          <w:sz w:val="14"/>
        </w:rPr>
      </w:pPr>
      <w:r w:rsidRPr="00C4627B">
        <w:rPr>
          <w:sz w:val="14"/>
        </w:rPr>
        <w:t>SS: Right, since we're already at vision, let's move to the image. Key concepts like dialectical optics, dialectical image, and the nonrealist ways of seeing lead us throughout the book to critical openings. You beautifully weave what you call the “nonrealist way” of seeing in the Marxist tradition with the nonrealist way of seeing in the Black radical tradition—the first is a cause and consequence of immanent critique, and the second is a cause and consequence of poetic knowledge. Your interest in optics as a method can also be found in a much earlier piece, “From Optic to Topic,” where you state that the cultural and linguistic turns of the 1960s and 1980s transformed “new optics” of seeing the world into “routine research topics.”5 In the book, I stopped at your mention of Adorno's argument about the Jewish prohibition against picturing the future concretely, or the way he thinks “utopia against ‘utopia,’” as you state.6 I want to bring in this passage from Negative Dialectics [reproduced in the footnote] that has stuck with me for months.7</w:t>
      </w:r>
    </w:p>
    <w:p w14:paraId="32BE5CD0" w14:textId="77777777" w:rsidR="004949A7" w:rsidRPr="00C4627B" w:rsidRDefault="004949A7" w:rsidP="004949A7">
      <w:pPr>
        <w:rPr>
          <w:sz w:val="14"/>
        </w:rPr>
      </w:pPr>
      <w:r w:rsidRPr="00C4627B">
        <w:rPr>
          <w:sz w:val="14"/>
        </w:rPr>
        <w:t>(GW brings Adorno's book Negative Dialectics and shows it on screen.)</w:t>
      </w:r>
    </w:p>
    <w:p w14:paraId="4BFB72FA" w14:textId="77777777" w:rsidR="004949A7" w:rsidRPr="00C4627B" w:rsidRDefault="004949A7" w:rsidP="004949A7">
      <w:pPr>
        <w:rPr>
          <w:sz w:val="14"/>
        </w:rPr>
      </w:pPr>
      <w:r w:rsidRPr="00C4627B">
        <w:rPr>
          <w:sz w:val="14"/>
        </w:rPr>
        <w:t>GW: I brought my text!</w:t>
      </w:r>
    </w:p>
    <w:p w14:paraId="0876AB61" w14:textId="77777777" w:rsidR="004949A7" w:rsidRPr="00C4627B" w:rsidRDefault="004949A7" w:rsidP="004949A7">
      <w:pPr>
        <w:rPr>
          <w:sz w:val="14"/>
        </w:rPr>
      </w:pPr>
      <w:r w:rsidRPr="00C4627B">
        <w:rPr>
          <w:sz w:val="14"/>
        </w:rPr>
        <w:t>SS: Haha! Here's mine too! I want to look at this passage closely. Adorno starts with a seemingly biblical motif—the Old Testament interdiction against image making as in the Jewish prohibition on images (Bilderverbot)—to rearticulate a critical Marxian materialism.8 He argues that materialism methodologically agrees with theology because it induces a space of negativity. If one cannot picture God, then one cannot picture utopia, goes the analogy, or the so-called agreement. In other words, to ban the usage of earthy means for something absolute is basically to guard against the most fatalistic error, that is, the attempt to “determine that which eludes all determination.”9 Materialism, for Adorno, brings this prohibition against determination into a secular form by not allowing utopia to be “positively pictured.” What's fascinating for me is that in the same paragraph Adorno moves from the ban on positive picturing to the emancipatory possibilities of the flesh, to the “resurrection of the flesh.” When I got to the end of your book and your mention of Hortense Spillers's discussion of the flesh, I thought this was some kind of constellation, divine alignment—</w:t>
      </w:r>
    </w:p>
    <w:p w14:paraId="4B995173" w14:textId="77777777" w:rsidR="004949A7" w:rsidRPr="00C4627B" w:rsidRDefault="004949A7" w:rsidP="004949A7">
      <w:pPr>
        <w:rPr>
          <w:sz w:val="14"/>
        </w:rPr>
      </w:pPr>
      <w:r w:rsidRPr="00C4627B">
        <w:rPr>
          <w:sz w:val="14"/>
        </w:rPr>
        <w:t>GW: Aleatory!</w:t>
      </w:r>
    </w:p>
    <w:p w14:paraId="53D67EDE" w14:textId="77777777" w:rsidR="004949A7" w:rsidRPr="00C4627B" w:rsidRDefault="004949A7" w:rsidP="004949A7">
      <w:pPr>
        <w:rPr>
          <w:sz w:val="14"/>
        </w:rPr>
      </w:pPr>
      <w:r w:rsidRPr="00C4627B">
        <w:rPr>
          <w:sz w:val="14"/>
        </w:rPr>
        <w:t>SS: Pure coincidence, I know. Some readers of Adorno appreciate this urge to find a critical afterlife of the image ban to correct the Lutheran misunderstanding of it. Some argue that Adorno's deployment of theology, when he clearly rejects its logic, and his vague longing for a theological motif are not only nostalgic but, more riskily, an escape from identifying any solid ground for politics. Others state that there is absolutely no materialistic meaning in banning an image unless we narrow down the concept of the image to representation. In fact, an image (which is actually a calf!) comes centuries before presentation and representation were ever bifurcated.10 This is a long detour to ask you a simple question: how can you advocate for an optic-based method in an imageless world?</w:t>
      </w:r>
    </w:p>
    <w:p w14:paraId="66CDFF89" w14:textId="77777777" w:rsidR="004949A7" w:rsidRPr="00C4627B" w:rsidRDefault="004949A7" w:rsidP="004949A7">
      <w:pPr>
        <w:rPr>
          <w:sz w:val="14"/>
        </w:rPr>
      </w:pPr>
      <w:r w:rsidRPr="00C4627B">
        <w:rPr>
          <w:sz w:val="14"/>
        </w:rPr>
        <w:t>GW: There is a lot packed in here. I'm not sure what Adorno here means by materialists longing for a resurrection of the flesh, but let me take up your question. We should distinguish between an optic as an analytic-aesthetic way of seeing and this question of what it means to produce a substantive image of the future—messiah, utopia, and so forth. In terms of the latter, I guess I'm not sympathetic to this ban on the image. As I've suggested, I believe we do need to envision, and therefore to offer anticipatory images of, possible futures, of the world we wish to see—which is not the same as predicting or prescribing a specific future. Too many thinkers today seem to treat the fact that we cannot definitely know the future as an alibi for renouncing future-oriented political imagination.</w:t>
      </w:r>
    </w:p>
    <w:p w14:paraId="07D11266" w14:textId="77777777" w:rsidR="004949A7" w:rsidRPr="00C4627B" w:rsidRDefault="004949A7" w:rsidP="004949A7">
      <w:pPr>
        <w:rPr>
          <w:sz w:val="14"/>
        </w:rPr>
      </w:pPr>
      <w:r w:rsidRPr="00C4627B">
        <w:rPr>
          <w:sz w:val="14"/>
        </w:rPr>
        <w:t xml:space="preserve">In my book, I discuss the way Adorno struggled with just this issue. It comes up in his early 1960s conversation with Ernst Bloch on why utopia gets such a bad rap. Adorno notes that Marxism repeats the Jewish ban on picturing the future since we humans now cannot know what the future is, or when the Messiah (or the revolution) will come, or what redemption (or communism) will look like. Marx and Engels were very critical of utopian socialists who speculated about perfect worlds and constructed castles in the sky. Adorno thus understands why there is a Marxist ban on utopian speculation, why the Left should avoid producing blueprints of what a redeemed world will look like. Yet, Adorno also notes that this ban on the image has become state ideology in the Soviet Union. The ban on </w:t>
      </w:r>
      <w:r w:rsidRPr="00C4627B">
        <w:rPr>
          <w:sz w:val="14"/>
        </w:rPr>
        <w:lastRenderedPageBreak/>
        <w:t>picturing the future then works to justify the present. He insists that socialism loses something fatal when it refuses to have any kind of image of the world it is trying to construct, when it renounces the task of envisioning a different world. I love that Adorno here says to Bloch, forgive me for being the lawyer for the positive. Imagine, the great philosopher of negativity says forgive me for speaking on behalf of positivity.</w:t>
      </w:r>
    </w:p>
    <w:p w14:paraId="7ABB8E8B" w14:textId="77777777" w:rsidR="004949A7" w:rsidRPr="00C4627B" w:rsidRDefault="004949A7" w:rsidP="004949A7">
      <w:pPr>
        <w:rPr>
          <w:sz w:val="14"/>
        </w:rPr>
      </w:pPr>
      <w:r w:rsidRPr="00C4627B">
        <w:rPr>
          <w:sz w:val="14"/>
        </w:rPr>
        <w:t>SS: This is a totally different position from what we have just read above.</w:t>
      </w:r>
    </w:p>
    <w:p w14:paraId="0858733E" w14:textId="77777777" w:rsidR="004949A7" w:rsidRPr="00C4627B" w:rsidRDefault="004949A7" w:rsidP="004949A7">
      <w:pPr>
        <w:rPr>
          <w:sz w:val="14"/>
        </w:rPr>
      </w:pPr>
      <w:r w:rsidRPr="00C4627B">
        <w:rPr>
          <w:sz w:val="14"/>
        </w:rPr>
        <w:t>GW: Yes. Adorno here claims that this dogmatic ban leads state socialism to endorse a technocratic idea that utopia has already been realized. For him this devolves into a socialism of pure means without any clear aim. Adorno identifies a real dilemma: we cannot create an image of a future that necessarily eludes our present capacities to envision, yet he insists that, without some kind of minimal vision of a different totality, socialism loses all meaning. This reminds me of that beautiful moment that I write about when Marx in The Eighteenth Brumaire says, the coming social revolution will—</w:t>
      </w:r>
    </w:p>
    <w:p w14:paraId="4449D808" w14:textId="77777777" w:rsidR="004949A7" w:rsidRPr="00C4627B" w:rsidRDefault="004949A7" w:rsidP="004949A7">
      <w:pPr>
        <w:rPr>
          <w:sz w:val="14"/>
        </w:rPr>
      </w:pPr>
      <w:r w:rsidRPr="00C4627B">
        <w:rPr>
          <w:sz w:val="14"/>
        </w:rPr>
        <w:t>SS: Have to draw poetry from the future?</w:t>
      </w:r>
    </w:p>
    <w:p w14:paraId="5FF181D2" w14:textId="77777777" w:rsidR="004949A7" w:rsidRPr="00C4627B" w:rsidRDefault="004949A7" w:rsidP="004949A7">
      <w:pPr>
        <w:rPr>
          <w:sz w:val="14"/>
        </w:rPr>
      </w:pPr>
      <w:r w:rsidRPr="00C4627B">
        <w:rPr>
          <w:sz w:val="14"/>
        </w:rPr>
        <w:t>GW: Yes! In some sense this goes against Marx's usual insistence that we can only reach the next thing through dialectical openings or inversions in the present. But here he seems to call for the very kind of future-oriented political imagination that he often criticizes. He seems to suggest that such an operation is both impossible and indispensable. Unfortunately, I'm not familiar with the philosophical or theological debate that you mention regarding Adorno's take on the Jewish ban on images and the problems of representation that are bound up in it.</w:t>
      </w:r>
    </w:p>
    <w:p w14:paraId="4F0E4A1A" w14:textId="77777777" w:rsidR="004949A7" w:rsidRPr="00C4627B" w:rsidRDefault="004949A7" w:rsidP="004949A7">
      <w:pPr>
        <w:rPr>
          <w:sz w:val="14"/>
        </w:rPr>
      </w:pPr>
      <w:r w:rsidRPr="00C4627B">
        <w:rPr>
          <w:sz w:val="14"/>
        </w:rPr>
        <w:t>SS: Let me shift the conversation a little bit. So, I see a structural resemblance, or a so-called parallel criticism, of Edward Said's engagement with Marx in Orientalism (1978), which now gets me to the second axis of my question. There's an established claim that Said and his epigones mistakenly fell into the error of reducing representation to that of cultural representation, when in fact representation, as Gayatri Spivak had famously argued, was always both representation as depiction (art) and representation as speaking for oneself (politics).11 This confusion is best articulated in Marx's Eighteenth Brumaire describing the problem of French peasants with which Said opens his opus: “[Peasants] cannot represent themselves; they must be represented.”12 Most readers of Said have understood this citation as an issue of depiction. Peasants, according to Said's analysis, would be able to represent themselves only through another group. In consequence, peasants were denied the capacity to represent themselves in discourses and images. This inability to engage in politics led, according to Marx, to Bonapartism. But Spivak and others have argued how Marx was never discussing the problem of representation as depiction but, rather, the inability of peasants to unite and speak as one group. Marx never used the equivalent of depiction as in Darstellung but, rather, that of political representation as in the original German word Vertretung.13 In a sense, “to step up” evokes the role of a political function.14 In my mind, what Said does to Marx's political representation Adorno does to the theological image, and we are forever stuck in this never-ending split where the focus on one aspect of representation is always at the expense of the other. I want to ask whether you have considered this tension between the different registers of representation in your thinking process.</w:t>
      </w:r>
    </w:p>
    <w:p w14:paraId="723DA81A" w14:textId="77777777" w:rsidR="004949A7" w:rsidRPr="00C4627B" w:rsidRDefault="004949A7" w:rsidP="004949A7">
      <w:pPr>
        <w:rPr>
          <w:sz w:val="14"/>
        </w:rPr>
      </w:pPr>
      <w:r w:rsidRPr="00C4627B">
        <w:rPr>
          <w:sz w:val="14"/>
        </w:rPr>
        <w:t xml:space="preserve">GW: I am not familiar with this interesting debate, let alone the insightful connections you are making here. But I don't think I ever read Said's critique of representation in Orientalism as being restricted to depiction. For what it's worth, I recently reread The Eighteenth Brumaire, to teach it, and was struck anew by the conclusion. There are his famous passages on the peasantry being fragmented and isolated, more like a sack of potatoes than a class, and therefore unable to represent itself. But he also mentions the emergence of an independent and revolutionary peasantry that wanted to overthrow the old order but was disciplined and repressed by the bourgeoisie and was tyrannized by capital, through private property, mortgages, debt, heavy taxes. Marx argues that these material conditions, not simply ignorance or conservatism, explain why the French peasants turned against the parliamentary republic. They were up for grabs politically. We often remember Marx for criticizing the reactionary peasantry's support for Napoleon III, but Marx also says that the urban proletariat was the peasants’ natural ally and that both could have combined to overthrow the bourgeois order. Scholars typically read this as proof of Marx's prejudice that peasants are politically deficient and need to be led by urban workers. Perhaps. But I think we can also read this as a reminder that </w:t>
      </w:r>
      <w:r w:rsidRPr="00C4627B">
        <w:rPr>
          <w:rStyle w:val="StyleUnderline"/>
          <w:highlight w:val="cyan"/>
        </w:rPr>
        <w:t xml:space="preserve">there is </w:t>
      </w:r>
      <w:r w:rsidRPr="00C4627B">
        <w:rPr>
          <w:rStyle w:val="Emphasis"/>
          <w:highlight w:val="cyan"/>
        </w:rPr>
        <w:t>no necessary relationship</w:t>
      </w:r>
      <w:r w:rsidRPr="00C4627B">
        <w:rPr>
          <w:rStyle w:val="StyleUnderline"/>
          <w:highlight w:val="cyan"/>
        </w:rPr>
        <w:t xml:space="preserve"> between</w:t>
      </w:r>
      <w:r w:rsidRPr="00C4627B">
        <w:rPr>
          <w:rStyle w:val="StyleUnderline"/>
        </w:rPr>
        <w:t xml:space="preserve"> a group's </w:t>
      </w:r>
      <w:r w:rsidRPr="00C4627B">
        <w:rPr>
          <w:rStyle w:val="StyleUnderline"/>
          <w:highlight w:val="cyan"/>
        </w:rPr>
        <w:t>social position and</w:t>
      </w:r>
      <w:r w:rsidRPr="00C4627B">
        <w:rPr>
          <w:rStyle w:val="StyleUnderline"/>
        </w:rPr>
        <w:t xml:space="preserve"> its </w:t>
      </w:r>
      <w:r w:rsidRPr="00C4627B">
        <w:rPr>
          <w:rStyle w:val="StyleUnderline"/>
          <w:highlight w:val="cyan"/>
        </w:rPr>
        <w:t>political subjectivity</w:t>
      </w:r>
      <w:r w:rsidRPr="00C4627B">
        <w:rPr>
          <w:sz w:val="14"/>
        </w:rPr>
        <w:t xml:space="preserve"> and that, </w:t>
      </w:r>
      <w:r w:rsidRPr="00C4627B">
        <w:rPr>
          <w:rStyle w:val="StyleUnderline"/>
          <w:highlight w:val="cyan"/>
        </w:rPr>
        <w:t>unless militants create transversal alliances</w:t>
      </w:r>
      <w:r w:rsidRPr="00C4627B">
        <w:rPr>
          <w:sz w:val="14"/>
          <w:highlight w:val="cyan"/>
        </w:rPr>
        <w:t xml:space="preserve">, </w:t>
      </w:r>
      <w:r w:rsidRPr="00C4627B">
        <w:rPr>
          <w:rStyle w:val="StyleUnderline"/>
          <w:highlight w:val="cyan"/>
        </w:rPr>
        <w:t>we open the door to</w:t>
      </w:r>
      <w:r w:rsidRPr="00C4627B">
        <w:rPr>
          <w:rStyle w:val="StyleUnderline"/>
        </w:rPr>
        <w:t xml:space="preserve"> forces of </w:t>
      </w:r>
      <w:r w:rsidRPr="00C4627B">
        <w:rPr>
          <w:rStyle w:val="Emphasis"/>
          <w:highlight w:val="cyan"/>
        </w:rPr>
        <w:t>reaction</w:t>
      </w:r>
      <w:r w:rsidRPr="00C4627B">
        <w:rPr>
          <w:sz w:val="14"/>
        </w:rPr>
        <w:t>—Bonapartism, fascism, authoritarian populism. This loops us back to solidarity politics.</w:t>
      </w:r>
    </w:p>
    <w:p w14:paraId="4266D36C" w14:textId="77777777" w:rsidR="004949A7" w:rsidRPr="00C4627B" w:rsidRDefault="004949A7" w:rsidP="004949A7">
      <w:pPr>
        <w:rPr>
          <w:sz w:val="14"/>
        </w:rPr>
      </w:pPr>
      <w:r w:rsidRPr="00C4627B">
        <w:rPr>
          <w:sz w:val="14"/>
        </w:rPr>
        <w:t>Part 6: The Place of Flesh</w:t>
      </w:r>
    </w:p>
    <w:p w14:paraId="7DC9B850" w14:textId="77777777" w:rsidR="004949A7" w:rsidRPr="00C4627B" w:rsidRDefault="004949A7" w:rsidP="004949A7">
      <w:pPr>
        <w:rPr>
          <w:sz w:val="14"/>
        </w:rPr>
      </w:pPr>
      <w:r w:rsidRPr="00C4627B">
        <w:rPr>
          <w:sz w:val="14"/>
        </w:rPr>
        <w:t xml:space="preserve">SS: This is my last question; it's about flesh. There are common features, with varying degrees, between Afropessimism and postcolonial </w:t>
      </w:r>
      <w:r w:rsidRPr="00C4627B">
        <w:rPr>
          <w:rStyle w:val="StyleUnderline"/>
        </w:rPr>
        <w:t>theory</w:t>
      </w:r>
      <w:r w:rsidRPr="00C4627B">
        <w:rPr>
          <w:sz w:val="14"/>
        </w:rPr>
        <w:t xml:space="preserve">, as you state, that </w:t>
      </w:r>
      <w:r w:rsidRPr="00C4627B">
        <w:rPr>
          <w:rStyle w:val="StyleUnderline"/>
        </w:rPr>
        <w:t>can end up in</w:t>
      </w:r>
      <w:r w:rsidRPr="00C4627B">
        <w:rPr>
          <w:sz w:val="14"/>
        </w:rPr>
        <w:t xml:space="preserve"> “</w:t>
      </w:r>
      <w:r w:rsidRPr="00C4627B">
        <w:rPr>
          <w:rStyle w:val="Emphasis"/>
          <w:highlight w:val="cyan"/>
        </w:rPr>
        <w:t>apocalyptic antipolitics</w:t>
      </w:r>
      <w:r w:rsidRPr="00C4627B">
        <w:rPr>
          <w:sz w:val="14"/>
        </w:rPr>
        <w:t xml:space="preserve">” (198). First are the </w:t>
      </w:r>
      <w:r w:rsidRPr="00C4627B">
        <w:rPr>
          <w:rStyle w:val="Emphasis"/>
          <w:highlight w:val="cyan"/>
        </w:rPr>
        <w:t>metaphysical claims</w:t>
      </w:r>
      <w:r w:rsidRPr="00C4627B">
        <w:rPr>
          <w:sz w:val="14"/>
        </w:rPr>
        <w:t xml:space="preserve"> that </w:t>
      </w:r>
      <w:r w:rsidRPr="00C4627B">
        <w:rPr>
          <w:rStyle w:val="StyleUnderline"/>
          <w:highlight w:val="cyan"/>
        </w:rPr>
        <w:t xml:space="preserve">consider the present as a </w:t>
      </w:r>
      <w:r w:rsidRPr="00C4627B">
        <w:rPr>
          <w:rStyle w:val="Emphasis"/>
          <w:highlight w:val="cyan"/>
        </w:rPr>
        <w:t>mere continuation</w:t>
      </w:r>
      <w:r w:rsidRPr="00C4627B">
        <w:rPr>
          <w:rStyle w:val="StyleUnderline"/>
        </w:rPr>
        <w:t xml:space="preserve"> of the past</w:t>
      </w:r>
      <w:r w:rsidRPr="00C4627B">
        <w:rPr>
          <w:sz w:val="14"/>
        </w:rPr>
        <w:t xml:space="preserve">. Here, I have this brilliant essay by Jesse McCarthy in mind published in the Los Angeles Review of Books a couple of years ago where he complicates Frank B. Wilderson's claim that he is still a slave in the present—what you call in your book the “unchanging same.”15 </w:t>
      </w:r>
      <w:r w:rsidRPr="00C4627B">
        <w:rPr>
          <w:rStyle w:val="StyleUnderline"/>
        </w:rPr>
        <w:t xml:space="preserve">The second feature of apocalyptic antipolitics comprises the </w:t>
      </w:r>
      <w:r w:rsidRPr="00C4627B">
        <w:rPr>
          <w:rStyle w:val="StyleUnderline"/>
          <w:highlight w:val="cyan"/>
        </w:rPr>
        <w:t>claims</w:t>
      </w:r>
      <w:r w:rsidRPr="00C4627B">
        <w:rPr>
          <w:rStyle w:val="StyleUnderline"/>
        </w:rPr>
        <w:t xml:space="preserve"> of </w:t>
      </w:r>
      <w:r w:rsidRPr="00C4627B">
        <w:rPr>
          <w:rStyle w:val="Emphasis"/>
          <w:highlight w:val="cyan"/>
        </w:rPr>
        <w:t>incommensurability</w:t>
      </w:r>
      <w:r w:rsidRPr="00C4627B">
        <w:rPr>
          <w:sz w:val="14"/>
        </w:rPr>
        <w:t xml:space="preserve"> (</w:t>
      </w:r>
      <w:r w:rsidRPr="00C4627B">
        <w:rPr>
          <w:rStyle w:val="StyleUnderline"/>
        </w:rPr>
        <w:t>that certain struggles have absolutely no common denominator with other struggles</w:t>
      </w:r>
      <w:r w:rsidRPr="00C4627B">
        <w:rPr>
          <w:sz w:val="14"/>
        </w:rPr>
        <w:t xml:space="preserve">). You cite Wilderson, who states that anti-Blackness is “incommensurable with all other forms of social domination,” including not only patriarchal sexism and class exploitation but also colonial dispossession and racism against non-Black groups (195–96). Here, you move to the work of Hortense </w:t>
      </w:r>
      <w:r w:rsidRPr="00C4627B">
        <w:rPr>
          <w:rStyle w:val="Emphasis"/>
          <w:highlight w:val="cyan"/>
        </w:rPr>
        <w:t>Spillers</w:t>
      </w:r>
      <w:r w:rsidRPr="00C4627B">
        <w:rPr>
          <w:rStyle w:val="StyleUnderline"/>
        </w:rPr>
        <w:t xml:space="preserve"> and her </w:t>
      </w:r>
      <w:r w:rsidRPr="00C4627B">
        <w:rPr>
          <w:rStyle w:val="StyleUnderline"/>
          <w:highlight w:val="cyan"/>
        </w:rPr>
        <w:t>theorization of</w:t>
      </w:r>
      <w:r w:rsidRPr="00C4627B">
        <w:rPr>
          <w:sz w:val="14"/>
        </w:rPr>
        <w:t xml:space="preserve"> the concept of </w:t>
      </w:r>
      <w:r w:rsidRPr="00C4627B">
        <w:rPr>
          <w:rStyle w:val="StyleUnderline"/>
          <w:highlight w:val="cyan"/>
        </w:rPr>
        <w:t>flesh</w:t>
      </w:r>
      <w:r w:rsidRPr="00C4627B">
        <w:rPr>
          <w:sz w:val="14"/>
        </w:rPr>
        <w:t xml:space="preserve">. In case readers have not read this complex and powerful essay,16 Spillers basically </w:t>
      </w:r>
      <w:r w:rsidRPr="00C4627B">
        <w:rPr>
          <w:rStyle w:val="StyleUnderline"/>
        </w:rPr>
        <w:t>claims that enslaved Black women were</w:t>
      </w:r>
      <w:r w:rsidRPr="00C4627B">
        <w:rPr>
          <w:sz w:val="14"/>
        </w:rPr>
        <w:t xml:space="preserve"> not simply in inferior subject positions in the United States. Rather, they were “</w:t>
      </w:r>
      <w:r w:rsidRPr="00C4627B">
        <w:rPr>
          <w:rStyle w:val="Emphasis"/>
        </w:rPr>
        <w:t>desubjectified</w:t>
      </w:r>
      <w:r w:rsidRPr="00C4627B">
        <w:rPr>
          <w:sz w:val="14"/>
        </w:rPr>
        <w:t xml:space="preserve">” and cast into an “undifferentiated state of being.” They were </w:t>
      </w:r>
      <w:r w:rsidRPr="00C4627B">
        <w:rPr>
          <w:rStyle w:val="StyleUnderline"/>
        </w:rPr>
        <w:t>not</w:t>
      </w:r>
      <w:r w:rsidRPr="00C4627B">
        <w:rPr>
          <w:sz w:val="14"/>
        </w:rPr>
        <w:t xml:space="preserve"> “</w:t>
      </w:r>
      <w:r w:rsidRPr="00C4627B">
        <w:rPr>
          <w:rStyle w:val="Emphasis"/>
        </w:rPr>
        <w:t>bodies</w:t>
      </w:r>
      <w:r w:rsidRPr="00C4627B">
        <w:rPr>
          <w:sz w:val="14"/>
        </w:rPr>
        <w:t xml:space="preserve">” discriminated against; </w:t>
      </w:r>
      <w:r w:rsidRPr="00C4627B">
        <w:rPr>
          <w:rStyle w:val="StyleUnderline"/>
        </w:rPr>
        <w:t>rather</w:t>
      </w:r>
      <w:r w:rsidRPr="00C4627B">
        <w:rPr>
          <w:sz w:val="14"/>
        </w:rPr>
        <w:t>, they were “</w:t>
      </w:r>
      <w:r w:rsidRPr="00C4627B">
        <w:rPr>
          <w:rStyle w:val="Emphasis"/>
        </w:rPr>
        <w:t>flesh</w:t>
      </w:r>
      <w:r w:rsidRPr="00C4627B">
        <w:rPr>
          <w:sz w:val="14"/>
        </w:rPr>
        <w:t xml:space="preserve">.” Flesh, for Spillers, is the state of the absence of a subject position, a state of “zero degree of conceptualization,” </w:t>
      </w:r>
      <w:r w:rsidRPr="00C4627B">
        <w:rPr>
          <w:rStyle w:val="StyleUnderline"/>
        </w:rPr>
        <w:t xml:space="preserve">integral to the transformation of people into </w:t>
      </w:r>
      <w:r w:rsidRPr="00C4627B">
        <w:rPr>
          <w:rStyle w:val="Emphasis"/>
        </w:rPr>
        <w:t>property</w:t>
      </w:r>
      <w:r w:rsidRPr="00C4627B">
        <w:rPr>
          <w:sz w:val="14"/>
        </w:rPr>
        <w:t>. So, this discussion of the body/flesh separation comes in the last chapter of your book. It is also the first moment when you engage with the body on a theoretical level. Once more, Adorno's paragraph we have discussed earlier comes to mind. Adorno moves from the ban on positive picturing to the emancipatory possibilities of the flesh—except that you do not unfold it in a single paragraph like he does, but in book length. Why does the flesh come so late in your book? Do you think one needs to clear up so much space before arriving at a possibility of thinking about the flesh?</w:t>
      </w:r>
    </w:p>
    <w:p w14:paraId="3EB0CC59" w14:textId="77777777" w:rsidR="004949A7" w:rsidRPr="00C4627B" w:rsidRDefault="004949A7" w:rsidP="004949A7">
      <w:pPr>
        <w:rPr>
          <w:sz w:val="14"/>
        </w:rPr>
      </w:pPr>
      <w:r w:rsidRPr="00C4627B">
        <w:rPr>
          <w:sz w:val="14"/>
        </w:rPr>
        <w:lastRenderedPageBreak/>
        <w:t xml:space="preserve">GW: I think there was a fortuitous connection between my use of </w:t>
      </w:r>
      <w:r w:rsidRPr="00C4627B">
        <w:rPr>
          <w:rStyle w:val="StyleUnderline"/>
        </w:rPr>
        <w:t>Spillers</w:t>
      </w:r>
      <w:r w:rsidRPr="00C4627B">
        <w:rPr>
          <w:sz w:val="14"/>
        </w:rPr>
        <w:t xml:space="preserve"> and your interest in her and Adorno regarding the flesh. It would be a mistake to read my book as somehow leading up to a discussion of the flesh as some kind of climax or punchline. I am less interested in Spillers's use of flesh as a standpoint of critique than in contrasting the kind of argument she makes to that made by Afropessimists. Her essay </w:t>
      </w:r>
      <w:r w:rsidRPr="00C4627B">
        <w:rPr>
          <w:rStyle w:val="Emphasis"/>
        </w:rPr>
        <w:t>starts</w:t>
      </w:r>
      <w:r w:rsidRPr="00C4627B">
        <w:rPr>
          <w:rStyle w:val="StyleUnderline"/>
        </w:rPr>
        <w:t xml:space="preserve"> with an uncompromising critique of anti-Blackness</w:t>
      </w:r>
      <w:r w:rsidRPr="00C4627B">
        <w:rPr>
          <w:sz w:val="14"/>
        </w:rPr>
        <w:t xml:space="preserve">. Like Afropessimists, she insists that from the beginning the American republic and the US society are constituted by and saturated with anti-Blackness. </w:t>
      </w:r>
      <w:r w:rsidRPr="00C4627B">
        <w:rPr>
          <w:rStyle w:val="Emphasis"/>
        </w:rPr>
        <w:t>Yet</w:t>
      </w:r>
      <w:r w:rsidRPr="00C4627B">
        <w:rPr>
          <w:sz w:val="14"/>
        </w:rPr>
        <w:t xml:space="preserve">, </w:t>
      </w:r>
      <w:r w:rsidRPr="00C4627B">
        <w:rPr>
          <w:rStyle w:val="StyleUnderline"/>
        </w:rPr>
        <w:t xml:space="preserve">she </w:t>
      </w:r>
      <w:r w:rsidRPr="00C4627B">
        <w:rPr>
          <w:rStyle w:val="StyleUnderline"/>
          <w:highlight w:val="cyan"/>
        </w:rPr>
        <w:t xml:space="preserve">does not treat anti-Blackness in </w:t>
      </w:r>
      <w:r w:rsidRPr="00C4627B">
        <w:rPr>
          <w:rStyle w:val="Emphasis"/>
          <w:highlight w:val="cyan"/>
        </w:rPr>
        <w:t>ontological</w:t>
      </w:r>
      <w:r w:rsidRPr="00C4627B">
        <w:rPr>
          <w:rStyle w:val="StyleUnderline"/>
          <w:highlight w:val="cyan"/>
        </w:rPr>
        <w:t xml:space="preserve"> terms</w:t>
      </w:r>
      <w:r w:rsidRPr="00C4627B">
        <w:rPr>
          <w:sz w:val="14"/>
        </w:rPr>
        <w:t xml:space="preserve">; </w:t>
      </w:r>
      <w:r w:rsidRPr="00C4627B">
        <w:rPr>
          <w:rStyle w:val="StyleUnderline"/>
          <w:highlight w:val="cyan"/>
        </w:rPr>
        <w:t xml:space="preserve">she makes a </w:t>
      </w:r>
      <w:r w:rsidRPr="00C4627B">
        <w:rPr>
          <w:rStyle w:val="Emphasis"/>
          <w:highlight w:val="cyan"/>
        </w:rPr>
        <w:t>historical</w:t>
      </w:r>
      <w:r w:rsidRPr="00C4627B">
        <w:rPr>
          <w:rStyle w:val="StyleUnderline"/>
          <w:highlight w:val="cyan"/>
        </w:rPr>
        <w:t xml:space="preserve"> argument</w:t>
      </w:r>
      <w:r w:rsidRPr="00C4627B">
        <w:rPr>
          <w:sz w:val="14"/>
        </w:rPr>
        <w:t xml:space="preserve">. </w:t>
      </w:r>
      <w:r w:rsidRPr="00C4627B">
        <w:rPr>
          <w:rStyle w:val="StyleUnderline"/>
          <w:highlight w:val="cyan"/>
        </w:rPr>
        <w:t xml:space="preserve">She identifies </w:t>
      </w:r>
      <w:r w:rsidRPr="00C4627B">
        <w:rPr>
          <w:rStyle w:val="Emphasis"/>
          <w:highlight w:val="cyan"/>
        </w:rPr>
        <w:t>contradictions</w:t>
      </w:r>
      <w:r w:rsidRPr="00C4627B">
        <w:rPr>
          <w:rStyle w:val="StyleUnderline"/>
        </w:rPr>
        <w:t xml:space="preserve"> within this racial formation </w:t>
      </w:r>
      <w:r w:rsidRPr="00C4627B">
        <w:rPr>
          <w:rStyle w:val="StyleUnderline"/>
          <w:highlight w:val="cyan"/>
        </w:rPr>
        <w:t>and</w:t>
      </w:r>
      <w:r w:rsidRPr="00C4627B">
        <w:rPr>
          <w:rStyle w:val="StyleUnderline"/>
        </w:rPr>
        <w:t xml:space="preserve"> identifies </w:t>
      </w:r>
      <w:r w:rsidRPr="00C4627B">
        <w:rPr>
          <w:rStyle w:val="StyleUnderline"/>
          <w:highlight w:val="cyan"/>
        </w:rPr>
        <w:t>the possibility</w:t>
      </w:r>
      <w:r w:rsidRPr="00C4627B">
        <w:rPr>
          <w:rStyle w:val="StyleUnderline"/>
        </w:rPr>
        <w:t xml:space="preserve"> of</w:t>
      </w:r>
      <w:r w:rsidRPr="00C4627B">
        <w:rPr>
          <w:sz w:val="14"/>
        </w:rPr>
        <w:t xml:space="preserve"> dialectical </w:t>
      </w:r>
      <w:r w:rsidRPr="00C4627B">
        <w:rPr>
          <w:rStyle w:val="Emphasis"/>
          <w:highlight w:val="cyan"/>
        </w:rPr>
        <w:t>reversal</w:t>
      </w:r>
      <w:r w:rsidRPr="00C4627B">
        <w:rPr>
          <w:sz w:val="14"/>
        </w:rPr>
        <w:t xml:space="preserve"> (she does not use this language). She traces the way American racism and sexism function together to make enslaved Black women the most dehumanized form of life in this social order. But she also shows that </w:t>
      </w:r>
      <w:r w:rsidRPr="00C4627B">
        <w:rPr>
          <w:rStyle w:val="StyleUnderline"/>
        </w:rPr>
        <w:t xml:space="preserve">the very gesture that </w:t>
      </w:r>
      <w:r w:rsidRPr="00C4627B">
        <w:rPr>
          <w:rStyle w:val="Emphasis"/>
        </w:rPr>
        <w:t>prohibits</w:t>
      </w:r>
      <w:r w:rsidRPr="00C4627B">
        <w:rPr>
          <w:rStyle w:val="StyleUnderline"/>
        </w:rPr>
        <w:t xml:space="preserve"> these women from inhabiting the symbolic order that would make them legibly female</w:t>
      </w:r>
      <w:r w:rsidRPr="00C4627B">
        <w:rPr>
          <w:sz w:val="14"/>
        </w:rPr>
        <w:t xml:space="preserve">, or mothers, </w:t>
      </w:r>
      <w:r w:rsidRPr="00C4627B">
        <w:rPr>
          <w:rStyle w:val="StyleUnderline"/>
        </w:rPr>
        <w:t xml:space="preserve">the very process that </w:t>
      </w:r>
      <w:r w:rsidRPr="00C4627B">
        <w:rPr>
          <w:rStyle w:val="Emphasis"/>
        </w:rPr>
        <w:t>desubjectifies</w:t>
      </w:r>
      <w:r w:rsidRPr="00C4627B">
        <w:rPr>
          <w:rStyle w:val="StyleUnderline"/>
        </w:rPr>
        <w:t xml:space="preserve"> them also </w:t>
      </w:r>
      <w:r w:rsidRPr="00C4627B">
        <w:rPr>
          <w:rStyle w:val="Emphasis"/>
        </w:rPr>
        <w:t>frees</w:t>
      </w:r>
      <w:r w:rsidRPr="00C4627B">
        <w:rPr>
          <w:rStyle w:val="StyleUnderline"/>
        </w:rPr>
        <w:t xml:space="preserve"> them from the constraints of this patriarchal symbolic order</w:t>
      </w:r>
      <w:r w:rsidRPr="00C4627B">
        <w:rPr>
          <w:sz w:val="14"/>
        </w:rPr>
        <w:t>, frees them from the predicament of being gendered female in this society. This opens up the possibility of what Spillers calls the monstrous apparition of the ungendered female.</w:t>
      </w:r>
    </w:p>
    <w:p w14:paraId="1F9C52C4" w14:textId="77777777" w:rsidR="004949A7" w:rsidRPr="00C4627B" w:rsidRDefault="004949A7" w:rsidP="004949A7">
      <w:pPr>
        <w:rPr>
          <w:sz w:val="14"/>
        </w:rPr>
      </w:pPr>
      <w:r w:rsidRPr="00C4627B">
        <w:rPr>
          <w:sz w:val="14"/>
        </w:rPr>
        <w:t xml:space="preserve">SS: Right—arriving to the conclusion that </w:t>
      </w:r>
      <w:r w:rsidRPr="00C4627B">
        <w:rPr>
          <w:rStyle w:val="StyleUnderline"/>
          <w:highlight w:val="cyan"/>
        </w:rPr>
        <w:t>the category</w:t>
      </w:r>
      <w:r w:rsidRPr="00C4627B">
        <w:rPr>
          <w:sz w:val="14"/>
        </w:rPr>
        <w:t xml:space="preserve"> of gender </w:t>
      </w:r>
      <w:r w:rsidRPr="00C4627B">
        <w:rPr>
          <w:rStyle w:val="StyleUnderline"/>
          <w:highlight w:val="cyan"/>
        </w:rPr>
        <w:t xml:space="preserve">is both </w:t>
      </w:r>
      <w:r w:rsidRPr="00C4627B">
        <w:rPr>
          <w:rStyle w:val="Emphasis"/>
          <w:highlight w:val="cyan"/>
        </w:rPr>
        <w:t>oppressive</w:t>
      </w:r>
      <w:r w:rsidRPr="00C4627B">
        <w:rPr>
          <w:rStyle w:val="StyleUnderline"/>
          <w:highlight w:val="cyan"/>
        </w:rPr>
        <w:t xml:space="preserve"> and </w:t>
      </w:r>
      <w:r w:rsidRPr="00C4627B">
        <w:rPr>
          <w:rStyle w:val="Emphasis"/>
          <w:highlight w:val="cyan"/>
        </w:rPr>
        <w:t>emancipatory</w:t>
      </w:r>
      <w:r w:rsidRPr="00C4627B">
        <w:rPr>
          <w:sz w:val="14"/>
        </w:rPr>
        <w:t>.</w:t>
      </w:r>
    </w:p>
    <w:p w14:paraId="4B1FFA46" w14:textId="77777777" w:rsidR="004949A7" w:rsidRDefault="004949A7" w:rsidP="004949A7">
      <w:pPr>
        <w:rPr>
          <w:sz w:val="14"/>
        </w:rPr>
      </w:pPr>
      <w:r w:rsidRPr="00C4627B">
        <w:rPr>
          <w:sz w:val="14"/>
        </w:rPr>
        <w:t xml:space="preserve">GW: Yes, </w:t>
      </w:r>
      <w:r w:rsidRPr="00C4627B">
        <w:rPr>
          <w:rStyle w:val="StyleUnderline"/>
          <w:highlight w:val="cyan"/>
        </w:rPr>
        <w:t>racism and sexism</w:t>
      </w:r>
      <w:r w:rsidRPr="00C4627B">
        <w:rPr>
          <w:rStyle w:val="StyleUnderline"/>
        </w:rPr>
        <w:t xml:space="preserve"> work together to </w:t>
      </w:r>
      <w:r w:rsidRPr="00C4627B">
        <w:rPr>
          <w:rStyle w:val="StyleUnderline"/>
          <w:highlight w:val="cyan"/>
        </w:rPr>
        <w:t>reduce</w:t>
      </w:r>
      <w:r w:rsidRPr="00C4627B">
        <w:rPr>
          <w:rStyle w:val="StyleUnderline"/>
        </w:rPr>
        <w:t xml:space="preserve"> socially legible </w:t>
      </w:r>
      <w:r w:rsidRPr="00C4627B">
        <w:rPr>
          <w:rStyle w:val="StyleUnderline"/>
          <w:highlight w:val="cyan"/>
        </w:rPr>
        <w:t>bodies to desubjectified flesh</w:t>
      </w:r>
      <w:r w:rsidRPr="00C4627B">
        <w:rPr>
          <w:sz w:val="14"/>
        </w:rPr>
        <w:t xml:space="preserve">. </w:t>
      </w:r>
      <w:r w:rsidRPr="00C4627B">
        <w:rPr>
          <w:rStyle w:val="StyleUnderline"/>
          <w:highlight w:val="cyan"/>
        </w:rPr>
        <w:t>But this</w:t>
      </w:r>
      <w:r w:rsidRPr="00C4627B">
        <w:rPr>
          <w:rStyle w:val="StyleUnderline"/>
        </w:rPr>
        <w:t xml:space="preserve"> condition </w:t>
      </w:r>
      <w:r w:rsidRPr="00C4627B">
        <w:rPr>
          <w:rStyle w:val="StyleUnderline"/>
          <w:highlight w:val="cyan"/>
        </w:rPr>
        <w:t xml:space="preserve">also marks a </w:t>
      </w:r>
      <w:r w:rsidRPr="00C4627B">
        <w:rPr>
          <w:rStyle w:val="Emphasis"/>
          <w:highlight w:val="cyan"/>
        </w:rPr>
        <w:t>political opening</w:t>
      </w:r>
      <w:r w:rsidRPr="00C4627B">
        <w:rPr>
          <w:sz w:val="14"/>
        </w:rPr>
        <w:t xml:space="preserve">. Spillers shows that </w:t>
      </w:r>
      <w:r w:rsidRPr="00C4627B">
        <w:rPr>
          <w:rStyle w:val="StyleUnderline"/>
        </w:rPr>
        <w:t xml:space="preserve">aspects of racism and sexism </w:t>
      </w:r>
      <w:r w:rsidRPr="00C4627B">
        <w:rPr>
          <w:rStyle w:val="Emphasis"/>
        </w:rPr>
        <w:t>contradict</w:t>
      </w:r>
      <w:r w:rsidRPr="00C4627B">
        <w:rPr>
          <w:rStyle w:val="StyleUnderline"/>
        </w:rPr>
        <w:t xml:space="preserve"> each other in ways that generate </w:t>
      </w:r>
      <w:r w:rsidRPr="00C4627B">
        <w:rPr>
          <w:rStyle w:val="StyleUnderline"/>
          <w:highlight w:val="cyan"/>
        </w:rPr>
        <w:t>this</w:t>
      </w:r>
      <w:r w:rsidRPr="00C4627B">
        <w:rPr>
          <w:sz w:val="14"/>
        </w:rPr>
        <w:t xml:space="preserve"> powerful, confounding </w:t>
      </w:r>
      <w:r w:rsidRPr="00C4627B">
        <w:rPr>
          <w:rStyle w:val="StyleUnderline"/>
          <w:highlight w:val="cyan"/>
        </w:rPr>
        <w:t>figure</w:t>
      </w:r>
      <w:r w:rsidRPr="00C4627B">
        <w:rPr>
          <w:rStyle w:val="StyleUnderline"/>
        </w:rPr>
        <w:t xml:space="preserve"> of the ungendered female who </w:t>
      </w:r>
      <w:r w:rsidRPr="00C4627B">
        <w:rPr>
          <w:rStyle w:val="StyleUnderline"/>
          <w:highlight w:val="cyan"/>
        </w:rPr>
        <w:t>may</w:t>
      </w:r>
      <w:r w:rsidRPr="00C4627B">
        <w:rPr>
          <w:rStyle w:val="StyleUnderline"/>
        </w:rPr>
        <w:t xml:space="preserve"> possibly </w:t>
      </w:r>
      <w:r w:rsidRPr="00C4627B">
        <w:rPr>
          <w:rStyle w:val="Emphasis"/>
          <w:sz w:val="30"/>
          <w:szCs w:val="30"/>
          <w:highlight w:val="cyan"/>
        </w:rPr>
        <w:t>explode</w:t>
      </w:r>
      <w:r w:rsidRPr="00C4627B">
        <w:rPr>
          <w:sz w:val="14"/>
        </w:rPr>
        <w:t xml:space="preserve">, or at least point beyond what Spillers calls the </w:t>
      </w:r>
      <w:r w:rsidRPr="00C4627B">
        <w:rPr>
          <w:rStyle w:val="Emphasis"/>
          <w:sz w:val="30"/>
          <w:szCs w:val="30"/>
          <w:highlight w:val="cyan"/>
        </w:rPr>
        <w:t>American grammar</w:t>
      </w:r>
      <w:r w:rsidRPr="00C4627B">
        <w:rPr>
          <w:sz w:val="14"/>
        </w:rPr>
        <w:t xml:space="preserve">, </w:t>
      </w:r>
      <w:r w:rsidRPr="00C4627B">
        <w:rPr>
          <w:rStyle w:val="StyleUnderline"/>
        </w:rPr>
        <w:t>the deep systemic power of anti-Blackness in American society</w:t>
      </w:r>
      <w:r w:rsidRPr="00C4627B">
        <w:rPr>
          <w:sz w:val="14"/>
        </w:rPr>
        <w:t xml:space="preserve">. Like Afropessimism, </w:t>
      </w:r>
      <w:r w:rsidRPr="00C4627B">
        <w:rPr>
          <w:rStyle w:val="StyleUnderline"/>
        </w:rPr>
        <w:t>she recognizes the deep structure of anti-Blackness</w:t>
      </w:r>
      <w:r w:rsidRPr="00C4627B">
        <w:rPr>
          <w:sz w:val="14"/>
        </w:rPr>
        <w:t xml:space="preserve">; she draws our attention to persisting and repeating racist violence that is intrinsic to American society. </w:t>
      </w:r>
      <w:r w:rsidRPr="00C4627B">
        <w:rPr>
          <w:rStyle w:val="StyleUnderline"/>
        </w:rPr>
        <w:t xml:space="preserve">Yet </w:t>
      </w:r>
      <w:r w:rsidRPr="00C4627B">
        <w:rPr>
          <w:rStyle w:val="StyleUnderline"/>
          <w:highlight w:val="cyan"/>
        </w:rPr>
        <w:t xml:space="preserve">this predicament is </w:t>
      </w:r>
      <w:r w:rsidRPr="00C4627B">
        <w:rPr>
          <w:rStyle w:val="Emphasis"/>
          <w:sz w:val="30"/>
          <w:szCs w:val="30"/>
          <w:highlight w:val="cyan"/>
        </w:rPr>
        <w:t>never</w:t>
      </w:r>
      <w:r w:rsidRPr="00C4627B">
        <w:rPr>
          <w:rStyle w:val="StyleUnderline"/>
        </w:rPr>
        <w:t xml:space="preserve"> a </w:t>
      </w:r>
      <w:r w:rsidRPr="00C4627B">
        <w:rPr>
          <w:rStyle w:val="Emphasis"/>
          <w:highlight w:val="cyan"/>
        </w:rPr>
        <w:t>closed</w:t>
      </w:r>
      <w:r w:rsidRPr="00C4627B">
        <w:rPr>
          <w:rStyle w:val="StyleUnderline"/>
          <w:highlight w:val="cyan"/>
        </w:rPr>
        <w:t xml:space="preserve"> or </w:t>
      </w:r>
      <w:r w:rsidRPr="00C4627B">
        <w:rPr>
          <w:rStyle w:val="Emphasis"/>
          <w:highlight w:val="cyan"/>
        </w:rPr>
        <w:t>absolute</w:t>
      </w:r>
      <w:r w:rsidRPr="00C4627B">
        <w:rPr>
          <w:rStyle w:val="Emphasis"/>
        </w:rPr>
        <w:t xml:space="preserve"> totality</w:t>
      </w:r>
      <w:r w:rsidRPr="00C4627B">
        <w:rPr>
          <w:sz w:val="14"/>
        </w:rPr>
        <w:t xml:space="preserve">. I use Spillers and others—Stuart Hall, Avery Gordon—to suggest that 80 percent of what the Afropessimists say makes sense, but one doesn't have to reach their conclusion to still have the critical purchase their analysis offers but without paying the antipolitical cost that comes with ontological and metaphysical thinking. Throughout my book </w:t>
      </w:r>
      <w:r w:rsidRPr="00C4627B">
        <w:rPr>
          <w:rStyle w:val="StyleUnderline"/>
        </w:rPr>
        <w:t xml:space="preserve">I argue against a </w:t>
      </w:r>
      <w:r w:rsidRPr="00C4627B">
        <w:rPr>
          <w:rStyle w:val="Emphasis"/>
        </w:rPr>
        <w:t>categorical</w:t>
      </w:r>
      <w:r w:rsidRPr="00C4627B">
        <w:rPr>
          <w:sz w:val="14"/>
        </w:rPr>
        <w:t xml:space="preserve"> leftist </w:t>
      </w:r>
      <w:r w:rsidRPr="00C4627B">
        <w:rPr>
          <w:rStyle w:val="Emphasis"/>
        </w:rPr>
        <w:t>fatalism</w:t>
      </w:r>
      <w:r w:rsidRPr="00C4627B">
        <w:rPr>
          <w:rStyle w:val="StyleUnderline"/>
        </w:rPr>
        <w:t xml:space="preserve"> or </w:t>
      </w:r>
      <w:r w:rsidRPr="00C4627B">
        <w:rPr>
          <w:rStyle w:val="Emphasis"/>
        </w:rPr>
        <w:t>pessimism</w:t>
      </w:r>
      <w:r w:rsidRPr="00C4627B">
        <w:rPr>
          <w:sz w:val="14"/>
        </w:rPr>
        <w:t>—</w:t>
      </w:r>
      <w:r w:rsidRPr="00C4627B">
        <w:rPr>
          <w:rStyle w:val="StyleUnderline"/>
        </w:rPr>
        <w:t>which does not mean that this is a charter for optimism</w:t>
      </w:r>
      <w:r w:rsidRPr="00C4627B">
        <w:rPr>
          <w:sz w:val="14"/>
        </w:rPr>
        <w:t xml:space="preserve">. I suggest that </w:t>
      </w:r>
      <w:r w:rsidRPr="00C4627B">
        <w:rPr>
          <w:rStyle w:val="StyleUnderline"/>
        </w:rPr>
        <w:t>the opposite of pessimism is not optimism</w:t>
      </w:r>
      <w:r w:rsidRPr="00C4627B">
        <w:rPr>
          <w:sz w:val="14"/>
        </w:rPr>
        <w:t xml:space="preserve">; </w:t>
      </w:r>
      <w:r w:rsidRPr="00C4627B">
        <w:rPr>
          <w:rStyle w:val="StyleUnderline"/>
        </w:rPr>
        <w:t xml:space="preserve">it is </w:t>
      </w:r>
      <w:r w:rsidRPr="00C4627B">
        <w:rPr>
          <w:rStyle w:val="Emphasis"/>
        </w:rPr>
        <w:t>concrete utopianism</w:t>
      </w:r>
      <w:r w:rsidRPr="00C4627B">
        <w:rPr>
          <w:sz w:val="14"/>
        </w:rPr>
        <w:t>.</w:t>
      </w:r>
    </w:p>
    <w:p w14:paraId="5F2C33C1" w14:textId="77777777" w:rsidR="007F106A" w:rsidRPr="007E2C21" w:rsidRDefault="007F106A" w:rsidP="007F106A">
      <w:pPr>
        <w:pStyle w:val="Heading4"/>
        <w:numPr>
          <w:ilvl w:val="0"/>
          <w:numId w:val="22"/>
        </w:numPr>
        <w:ind w:left="360"/>
      </w:pPr>
      <w:bookmarkStart w:id="0" w:name="_Hlk209982368"/>
      <w:r>
        <w:t>Poetry doesn’t spur social change or ameliorate social conditions – it actually trades off with real-world political solutions</w:t>
      </w:r>
    </w:p>
    <w:p w14:paraId="3DCA4CF4" w14:textId="77777777" w:rsidR="007F106A" w:rsidRDefault="007F106A" w:rsidP="007F106A">
      <w:r w:rsidRPr="007E2C21">
        <w:rPr>
          <w:rStyle w:val="Style13ptBold"/>
        </w:rPr>
        <w:t>Wolff 10</w:t>
      </w:r>
      <w:r>
        <w:t xml:space="preserve"> (Rebecca, MFA @ Iowa, poet, fiction writer, and the editor and creator of both Fence Magazine and Fence Books, 7/28, "GLUTEN: ESSAY WITH REDUNDANCIES, EMBEDDED OPEN LETTER TO JULIANA SPAHR, DISCLAIMERS, AND PSYCHO-POLITICAL UNRAVELING," http://webcache.googleusercontent.com/search?q=cache:WwI3QseZcH8J:www.fenceportal.org/%3Fpage_id%3D1008+&amp;cd=9&amp;hl=en&amp;ct=clnk&amp;gl=us)</w:t>
      </w:r>
    </w:p>
    <w:p w14:paraId="14F6FE51" w14:textId="77777777" w:rsidR="007F106A" w:rsidRDefault="007F106A" w:rsidP="007F106A">
      <w:pPr>
        <w:rPr>
          <w:sz w:val="16"/>
        </w:rPr>
      </w:pPr>
      <w:r w:rsidRPr="007E2C21">
        <w:rPr>
          <w:sz w:val="16"/>
        </w:rPr>
        <w:t xml:space="preserve">I admire, and sometimes look up to, those who work with and experiment with the dynamics of the group, and who can see their way clear to define a group for themselves. You invoke the largest of groups when you state that </w:t>
      </w:r>
      <w:r w:rsidRPr="00A15EFD">
        <w:rPr>
          <w:rStyle w:val="StyleUnderline"/>
          <w:highlight w:val="yellow"/>
        </w:rPr>
        <w:t>your mandate for poetry is that it respond to “shared social struggle</w:t>
      </w:r>
      <w:r w:rsidRPr="007E2C21">
        <w:rPr>
          <w:sz w:val="16"/>
        </w:rPr>
        <w:t xml:space="preserve">”—you imply a vast yet identifiable group whose struggles you demand and challenge poetry to address, to respond to. Everything’s fine, with what you say, with me, until we get to this clause: “…and that any poetry which subtracts itself from such engagements is no longer of interest.” “To us” being the clearly implied end of the sentence. I find myself, since I am writing directly to you, wondering: Who died and acknowledged you the legislator of that which is of interest? Why are you putting yourself in the position of eliminating/intimidating, with your implied author- ity, anyone who does not agree with your position? Certainly it is a didactic move, and I understand that there are powerful, timely arguments for didacticism, but it is also a dictatorial one, and this just doesn’t seem very you, nor very “shared.” While my strongest objection is to the gesture itself, here I will additionally try to out- line my disagreement with the ballast of your assertion, with the ball you are throwing. And I’ll throw in a disclaimer: My disagreement doesn’t really originate or reside in my own poetry, though of course yours is a planet-sized call-out to anyone who invokes the personal in her poetry. I don’t have these kinds of qualms about the poetry that I write. Sometimes it’s kind of social, when that’s what I’m thinking about. Sometimes it’s about my mom, who also is a person in the world so referencing “mom” could be construed as social. “Referencing,” as words do, can be social. The I is a metaphor for others, when it’s working right. Narratives are one way that wisdom is transmitted; plus they’re an awesome trick. So while I admire your super-strong drive for some kind of unified, community-based, activated practice for your own writing and for the writing of those you want to be surrounded by, for reasons having to do with my free-school, egalitarian upbringing, I really can’t stand anyone telling anyone how it is okay </w:t>
      </w:r>
      <w:r w:rsidRPr="007E2C21">
        <w:rPr>
          <w:sz w:val="16"/>
        </w:rPr>
        <w:lastRenderedPageBreak/>
        <w:t xml:space="preserve">to write poetry. </w:t>
      </w:r>
      <w:r w:rsidRPr="00A15EFD">
        <w:rPr>
          <w:rStyle w:val="StyleUnderline"/>
          <w:highlight w:val="yellow"/>
        </w:rPr>
        <w:t>The move is</w:t>
      </w:r>
      <w:r w:rsidRPr="007E2C21">
        <w:rPr>
          <w:rStyle w:val="StyleUnderline"/>
        </w:rPr>
        <w:t xml:space="preserve"> especially </w:t>
      </w:r>
      <w:r w:rsidRPr="00A15EFD">
        <w:rPr>
          <w:rStyle w:val="StyleUnderline"/>
          <w:highlight w:val="yellow"/>
        </w:rPr>
        <w:t>egregious</w:t>
      </w:r>
      <w:r w:rsidRPr="007E2C21">
        <w:rPr>
          <w:rStyle w:val="StyleUnderline"/>
        </w:rPr>
        <w:t xml:space="preserve"> in this situation in which it is </w:t>
      </w:r>
      <w:r w:rsidRPr="00A15EFD">
        <w:rPr>
          <w:rStyle w:val="StyleUnderline"/>
          <w:highlight w:val="yellow"/>
        </w:rPr>
        <w:t>being</w:t>
      </w:r>
      <w:r w:rsidRPr="007E2C21">
        <w:rPr>
          <w:rStyle w:val="StyleUnderline"/>
        </w:rPr>
        <w:t xml:space="preserve"> posited that </w:t>
      </w:r>
      <w:r w:rsidRPr="00A15EFD">
        <w:rPr>
          <w:rStyle w:val="StyleUnderline"/>
          <w:highlight w:val="yellow"/>
        </w:rPr>
        <w:t>there is something really important at stake, such as social</w:t>
      </w:r>
      <w:r w:rsidRPr="007E2C21">
        <w:rPr>
          <w:rStyle w:val="StyleUnderline"/>
        </w:rPr>
        <w:t xml:space="preserve"> change or social improvement or social </w:t>
      </w:r>
      <w:r w:rsidRPr="00A15EFD">
        <w:rPr>
          <w:rStyle w:val="StyleUnderline"/>
          <w:highlight w:val="yellow"/>
        </w:rPr>
        <w:t>progress or social anything</w:t>
      </w:r>
      <w:r w:rsidRPr="007E2C21">
        <w:rPr>
          <w:sz w:val="16"/>
        </w:rPr>
        <w:t xml:space="preserve">, however modestly it is asserted that you don’t really know what it is that you are calling “social poetics.” You take a “means justified by ends” approach here, and while it is impossible for me or anyone to prove that a social poetics is not demonstrably effective ENOUGH to justify ultimatistic rule, it is also impossible for you or anyone to prove that it is. I like (and by like I mean hate) this idea of a sort of concretism or absolutism that is warranted or merited by circumstance, and thereby am adopting same for my oppositional platform, which asserts that the following is the case: </w:t>
      </w:r>
      <w:r w:rsidRPr="00A15EFD">
        <w:rPr>
          <w:rStyle w:val="Emphasis"/>
          <w:highlight w:val="yellow"/>
        </w:rPr>
        <w:t>Poetry and poems are not socio-politically effective</w:t>
      </w:r>
      <w:r w:rsidRPr="007E2C21">
        <w:rPr>
          <w:sz w:val="16"/>
        </w:rPr>
        <w:t xml:space="preserve">, </w:t>
      </w:r>
      <w:r w:rsidRPr="007E2C21">
        <w:rPr>
          <w:rStyle w:val="StyleUnderline"/>
        </w:rPr>
        <w:t xml:space="preserve">and therefore </w:t>
      </w:r>
      <w:r w:rsidRPr="00A15EFD">
        <w:rPr>
          <w:rStyle w:val="StyleUnderline"/>
          <w:highlight w:val="yellow"/>
        </w:rPr>
        <w:t>claims made</w:t>
      </w:r>
      <w:r w:rsidRPr="007E2C21">
        <w:rPr>
          <w:rStyle w:val="StyleUnderline"/>
        </w:rPr>
        <w:t xml:space="preserve"> on sociopolitical grounds for the relative “interest” or merit of various terms or subject matter or areas of interest for poems and poetry </w:t>
      </w:r>
      <w:r w:rsidRPr="00A15EFD">
        <w:rPr>
          <w:rStyle w:val="StyleUnderline"/>
          <w:highlight w:val="yellow"/>
        </w:rPr>
        <w:t>are specious</w:t>
      </w:r>
      <w:r w:rsidRPr="007E2C21">
        <w:rPr>
          <w:sz w:val="16"/>
        </w:rPr>
        <w:t xml:space="preserve">. My assertion is that currently, and concretely, </w:t>
      </w:r>
      <w:r w:rsidRPr="00A15EFD">
        <w:rPr>
          <w:rStyle w:val="StyleUnderline"/>
          <w:highlight w:val="yellow"/>
        </w:rPr>
        <w:t>poetry</w:t>
      </w:r>
      <w:r w:rsidRPr="007E2C21">
        <w:rPr>
          <w:rStyle w:val="StyleUnderline"/>
        </w:rPr>
        <w:t xml:space="preserve">, or poetics, </w:t>
      </w:r>
      <w:r w:rsidRPr="00A15EFD">
        <w:rPr>
          <w:rStyle w:val="StyleUnderline"/>
          <w:highlight w:val="yellow"/>
        </w:rPr>
        <w:t xml:space="preserve">in whatever practical forms and constructed contexts it takes place has </w:t>
      </w:r>
      <w:r w:rsidRPr="00A15EFD">
        <w:rPr>
          <w:rStyle w:val="Emphasis"/>
          <w:highlight w:val="yellow"/>
        </w:rPr>
        <w:t>actually a negatively measurable effect or impact on real-world conditions of social struggle</w:t>
      </w:r>
      <w:r w:rsidRPr="00A15EFD">
        <w:rPr>
          <w:sz w:val="16"/>
          <w:highlight w:val="yellow"/>
        </w:rPr>
        <w:t>.</w:t>
      </w:r>
      <w:r w:rsidRPr="007E2C21">
        <w:rPr>
          <w:sz w:val="16"/>
        </w:rPr>
        <w:t xml:space="preserve"> As far as I understand it this is what George Oppen thought, and he made the critical mistake of thinking that he commensurately had to STOP WRITING POETRY and just do socio- political actions. I’m not saying this is what ought to be done, or that poets ought NOT engage the social in their poems, their thinking about poetry, and their reading of poetry. Far from it! My other assertion is that, in the both/and kind of way, poets ought to just go ahead and engage like crazy with the social, IF THEY FEEL LIKE IT (feelings being related to sociopolitical conditions), and engage students/correspondents in thinking about this poetry, and engage publishers in projects that help to distribute it, or just post it on their blogs, or what have you. And I would hope that your Skool has at heart a dream for stirring up some kind of thousands-strong “army” or shall I say industrial-strength, family-sized kind of Activated Coterie of rigorously engaged young people who are going to collectively summon up some material activity, some action that is not self-erasing by virtue of its context. When I say art has been ineffectual/ineffective I don’t mean by any means to suggest an inevitability, but rather an unfortunate eventuality, or current outcome. So </w:t>
      </w:r>
      <w:r w:rsidRPr="007E2C21">
        <w:rPr>
          <w:rStyle w:val="StyleUnderline"/>
        </w:rPr>
        <w:t>on an adjusted scale of political efficacy I’d say writing a socially engaged poem is a negative</w:t>
      </w:r>
      <w:r w:rsidRPr="007E2C21">
        <w:rPr>
          <w:sz w:val="16"/>
        </w:rPr>
        <w:t xml:space="preserve">, while buying ecologically sound dish soap is a .5, and writing a letter to your congressperson is a 1.5 or greater, depending on the congressperson and what county you live in. Dish soap consumption? No, dish soap production. Why don’t I stay outside the rubric or trope of industrial manufactur- ing? Because it would be disingenuous to do so. I understand, I like to think, though I do not partake in it, how great it must feel to feel like you are part of a great society of poets who are forging ahead, joining hands, making space for new ideas, getting really deep into some ideas. But I ask again: What is the place in this great society for totally rude, cool-kid behavior like that above? When you seem to be convinced that a great deal is at stake in the behavior of poetry, its comportment, its deportment. One very practical, material danger of your statement—it is a bold assertion, and really a much shorter version of this letter might simply ask that you instate the “to us,” for maximumclarity of group intentionality—is that there will be decades, now, thousands, multitudes yet to be born, of young poets, especially in California but certainly all over, who will shake in their boots to think that they might fall short or run afoul of the Skool’s requirements, without knowing it, no matter how hard they try, oh lord, it’s their worst nightmare. And if I am still an editor I will be required to plow through their sad output, their earnest attempts to please you. It makes me long for decadence. </w:t>
      </w:r>
      <w:r w:rsidRPr="007E2C21">
        <w:rPr>
          <w:rStyle w:val="StyleUnderline"/>
        </w:rPr>
        <w:t>In poetry. I do agree that it’s good when poems are perceivably awake to shared reality</w:t>
      </w:r>
      <w:r w:rsidRPr="007E2C21">
        <w:rPr>
          <w:sz w:val="16"/>
        </w:rPr>
        <w:t xml:space="preserve">. As mentioned above, </w:t>
      </w:r>
      <w:r w:rsidRPr="007E2C21">
        <w:rPr>
          <w:rStyle w:val="Emphasis"/>
        </w:rPr>
        <w:t>the jury is out, probably forever, on whether this awakeness is ameliorative of bad social conditions</w:t>
      </w:r>
      <w:r w:rsidRPr="007E2C21">
        <w:rPr>
          <w:sz w:val="16"/>
        </w:rPr>
        <w:t>. I do not mean to say that this awakeness is a bad motive or context for a poem, but rather that it is nightmarishly bad for charismatic leaders to suggest the hallucinogenically charismatic notion that because of the awesome burden on poems, ultimatistic gestures by poetry “actors,” if you will, are justifiable.</w:t>
      </w:r>
    </w:p>
    <w:bookmarkEnd w:id="0"/>
    <w:p w14:paraId="62871C73" w14:textId="77777777" w:rsidR="007F106A" w:rsidRDefault="007F106A" w:rsidP="007F106A">
      <w:pPr>
        <w:pStyle w:val="Heading4"/>
        <w:numPr>
          <w:ilvl w:val="0"/>
          <w:numId w:val="22"/>
        </w:numPr>
        <w:ind w:left="360"/>
      </w:pPr>
      <w:r>
        <w:t xml:space="preserve">Poetry can't solve the case – recent events prove </w:t>
      </w:r>
    </w:p>
    <w:p w14:paraId="745B5C5D" w14:textId="77777777" w:rsidR="007F106A" w:rsidRDefault="007F106A" w:rsidP="007F106A">
      <w:r w:rsidRPr="007A2A35">
        <w:rPr>
          <w:rStyle w:val="Style13ptBold"/>
        </w:rPr>
        <w:t>McCurdy 14</w:t>
      </w:r>
      <w:r>
        <w:t xml:space="preserve"> (Claire, Contributor @ International Policy Digest, "Still No Action from the UN Climate Summit Meeting," http://www.internationalpolicydigest.org/2014/10/16/still-action-un-climate-summit-meeting/)</w:t>
      </w:r>
    </w:p>
    <w:p w14:paraId="6FF34DE6" w14:textId="77777777" w:rsidR="007F106A" w:rsidRDefault="007F106A" w:rsidP="007F106A">
      <w:pPr>
        <w:rPr>
          <w:sz w:val="16"/>
        </w:rPr>
      </w:pPr>
      <w:r w:rsidRPr="007A2A35">
        <w:rPr>
          <w:rStyle w:val="StyleUnderline"/>
        </w:rPr>
        <w:t xml:space="preserve">Sept. 23, </w:t>
      </w:r>
      <w:r w:rsidRPr="00A15EFD">
        <w:rPr>
          <w:rStyle w:val="StyleUnderline"/>
          <w:highlight w:val="yellow"/>
        </w:rPr>
        <w:t>2014 saw the single most important meeting on climate change in five years</w:t>
      </w:r>
      <w:r w:rsidRPr="007A2A35">
        <w:rPr>
          <w:sz w:val="16"/>
        </w:rPr>
        <w:t xml:space="preserve">, a gathering of most world leaders at the United Nations in New York. </w:t>
      </w:r>
      <w:r w:rsidRPr="00A15EFD">
        <w:rPr>
          <w:rStyle w:val="StyleUnderline"/>
          <w:highlight w:val="yellow"/>
        </w:rPr>
        <w:t>The centerpiece</w:t>
      </w:r>
      <w:r w:rsidRPr="007A2A35">
        <w:rPr>
          <w:rStyle w:val="StyleUnderline"/>
        </w:rPr>
        <w:t xml:space="preserve"> of the gathering </w:t>
      </w:r>
      <w:r w:rsidRPr="00A15EFD">
        <w:rPr>
          <w:rStyle w:val="StyleUnderline"/>
          <w:highlight w:val="yellow"/>
        </w:rPr>
        <w:t>was a poem</w:t>
      </w:r>
      <w:r w:rsidRPr="007A2A35">
        <w:rPr>
          <w:rStyle w:val="StyleUnderline"/>
        </w:rPr>
        <w:t xml:space="preserve"> sadly heightened by solastalgia</w:t>
      </w:r>
      <w:r w:rsidRPr="007A2A35">
        <w:rPr>
          <w:sz w:val="16"/>
        </w:rPr>
        <w:t xml:space="preserve">, the sadness felt by those who sense their planet changing – degrading – beyond all recognition. It was presented by 26-year old, Kathy Jetnil-Kijiner, Civil Society Representative from the tiny atolls of the Marshall Islands. The Marshall Islands is among the countries most affected by climate change — a minute change to the climate of these tiny atolls could destroy them, and erode all else. Kijiner read a poem she wrote for her daughter about the “race to save humanity.” She called out “blindfolded bureaucracies” and promised her seven month old daughter that: “No one’s drowning, baby/No one’s moving/No one’s losing their homeland/No one’s become a climate change refugee/Or should I say…no one else.” Many world leaders were moved to tears. The struggle of those countries most affected by climate change impacts us all. After her recitation in front of 120 heads of state, her daughter and husband joined her on stage, to a standing ovation. An official U.N. Twitter account said many world leaders remembered a stirring speech from the Philippines representative Yeb Saño during the last major U.N. meeting on climate change, held just days after Typhoon Haiyan. </w:t>
      </w:r>
      <w:r w:rsidRPr="007A2A35">
        <w:rPr>
          <w:rStyle w:val="Emphasis"/>
        </w:rPr>
        <w:t xml:space="preserve">But many </w:t>
      </w:r>
      <w:r w:rsidRPr="00A15EFD">
        <w:rPr>
          <w:rStyle w:val="Emphasis"/>
          <w:highlight w:val="yellow"/>
        </w:rPr>
        <w:t xml:space="preserve">observers would say almost nothing concrete </w:t>
      </w:r>
      <w:r w:rsidRPr="00A15EFD">
        <w:rPr>
          <w:rStyle w:val="Emphasis"/>
          <w:highlight w:val="yellow"/>
        </w:rPr>
        <w:lastRenderedPageBreak/>
        <w:t>or tangible was accomplished at the meeting, certainly not as a result of this poem</w:t>
      </w:r>
      <w:r w:rsidRPr="007A2A35">
        <w:rPr>
          <w:sz w:val="16"/>
        </w:rPr>
        <w:t>. Others, including Ban Ki Moon himself, would argue that tangible change was not the goal- that a broad, heightened awareness of the issues was the goal, and as such, the meeting was a big success.</w:t>
      </w:r>
    </w:p>
    <w:p w14:paraId="524D5666" w14:textId="77777777" w:rsidR="007F106A" w:rsidRPr="00C4627B" w:rsidRDefault="007F106A" w:rsidP="004949A7">
      <w:pPr>
        <w:rPr>
          <w:sz w:val="14"/>
        </w:rPr>
      </w:pPr>
    </w:p>
    <w:p w14:paraId="24D13DCD" w14:textId="295DCD0C" w:rsidR="004949A7" w:rsidRDefault="004949A7" w:rsidP="004949A7">
      <w:pPr>
        <w:pStyle w:val="Heading3"/>
      </w:pPr>
      <w:r>
        <w:lastRenderedPageBreak/>
        <w:t>No Possibility---1NR</w:t>
      </w:r>
    </w:p>
    <w:p w14:paraId="0A3CAA4E" w14:textId="77777777" w:rsidR="004949A7" w:rsidRPr="00CC0A6B" w:rsidRDefault="004949A7" w:rsidP="004949A7">
      <w:pPr>
        <w:pStyle w:val="Heading4"/>
      </w:pPr>
      <w:r>
        <w:t xml:space="preserve">Any risk we’re right means you should </w:t>
      </w:r>
      <w:r>
        <w:rPr>
          <w:u w:val="single"/>
        </w:rPr>
        <w:t>adopt</w:t>
      </w:r>
      <w:r>
        <w:t xml:space="preserve"> the frame of malleability to </w:t>
      </w:r>
      <w:r>
        <w:rPr>
          <w:u w:val="single"/>
        </w:rPr>
        <w:t>encourage</w:t>
      </w:r>
      <w:r>
        <w:t xml:space="preserve"> debaters to seek </w:t>
      </w:r>
      <w:r>
        <w:rPr>
          <w:u w:val="single"/>
        </w:rPr>
        <w:t>learning</w:t>
      </w:r>
      <w:r>
        <w:t xml:space="preserve"> opportunities over </w:t>
      </w:r>
      <w:r w:rsidRPr="00A13F08">
        <w:rPr>
          <w:u w:val="single"/>
        </w:rPr>
        <w:t>hollow performances</w:t>
      </w:r>
      <w:r>
        <w:t>.</w:t>
      </w:r>
    </w:p>
    <w:p w14:paraId="545E3B17" w14:textId="77777777" w:rsidR="004949A7" w:rsidRPr="00C17C18" w:rsidRDefault="004949A7" w:rsidP="004949A7">
      <w:r w:rsidRPr="00CC0A6B">
        <w:rPr>
          <w:rStyle w:val="Style13ptBold"/>
        </w:rPr>
        <w:t>Neel ’12</w:t>
      </w:r>
      <w:r>
        <w:t xml:space="preserve"> [Rebecca and Jenessa R. Shapiro; 2012; B.A. in English from Carleton College, M.A. and Ph.D. in Psychology from Arizona State University, Associate Professor in Psychology at the University of Toronto; B.A. Psychology from Rice University, Ph.D. Social Psychology from Arizona State University; Journal of Personality and Social Psychology, “</w:t>
      </w:r>
      <w:r w:rsidRPr="00CC0A6B">
        <w:t>Is Racial Bias Malleable? Whites’ Lay Theories of Racial Bias Predict Divergent Strategies for Interracial Interactions</w:t>
      </w:r>
      <w:r>
        <w:t>,” vol. 103]</w:t>
      </w:r>
    </w:p>
    <w:p w14:paraId="3E0DC982" w14:textId="77777777" w:rsidR="004949A7" w:rsidRPr="00C17C18" w:rsidRDefault="004949A7" w:rsidP="004949A7">
      <w:pPr>
        <w:rPr>
          <w:sz w:val="16"/>
        </w:rPr>
      </w:pPr>
      <w:r w:rsidRPr="00C17C18">
        <w:rPr>
          <w:sz w:val="16"/>
        </w:rPr>
        <w:t xml:space="preserve">Across four studies, </w:t>
      </w:r>
      <w:r w:rsidRPr="00C17C18">
        <w:rPr>
          <w:rStyle w:val="StyleUnderline"/>
        </w:rPr>
        <w:t xml:space="preserve">Whites’ </w:t>
      </w:r>
      <w:r w:rsidRPr="00FC327E">
        <w:rPr>
          <w:rStyle w:val="Emphasis"/>
          <w:highlight w:val="cyan"/>
        </w:rPr>
        <w:t>beliefs</w:t>
      </w:r>
      <w:r w:rsidRPr="00FC327E">
        <w:rPr>
          <w:rStyle w:val="StyleUnderline"/>
          <w:highlight w:val="cyan"/>
        </w:rPr>
        <w:t xml:space="preserve"> regarding</w:t>
      </w:r>
      <w:r w:rsidRPr="00C17C18">
        <w:rPr>
          <w:rStyle w:val="StyleUnderline"/>
        </w:rPr>
        <w:t xml:space="preserve"> the </w:t>
      </w:r>
      <w:r w:rsidRPr="00FC327E">
        <w:rPr>
          <w:rStyle w:val="Emphasis"/>
          <w:highlight w:val="cyan"/>
        </w:rPr>
        <w:t>malleability</w:t>
      </w:r>
      <w:r w:rsidRPr="00C17C18">
        <w:rPr>
          <w:rStyle w:val="StyleUnderline"/>
        </w:rPr>
        <w:t xml:space="preserve"> of racial bias </w:t>
      </w:r>
      <w:r w:rsidRPr="00FC327E">
        <w:rPr>
          <w:rStyle w:val="Emphasis"/>
          <w:highlight w:val="cyan"/>
        </w:rPr>
        <w:t>predicted</w:t>
      </w:r>
      <w:r w:rsidRPr="00C17C18">
        <w:rPr>
          <w:rStyle w:val="StyleUnderline"/>
        </w:rPr>
        <w:t xml:space="preserve"> their </w:t>
      </w:r>
      <w:r w:rsidRPr="00FC327E">
        <w:rPr>
          <w:rStyle w:val="StyleUnderline"/>
          <w:highlight w:val="cyan"/>
        </w:rPr>
        <w:t>preference</w:t>
      </w:r>
      <w:r w:rsidRPr="00C17C18">
        <w:rPr>
          <w:rStyle w:val="StyleUnderline"/>
        </w:rPr>
        <w:t xml:space="preserve"> for learning and performance strategies </w:t>
      </w:r>
      <w:r w:rsidRPr="00FC327E">
        <w:rPr>
          <w:rStyle w:val="StyleUnderline"/>
          <w:highlight w:val="cyan"/>
        </w:rPr>
        <w:t xml:space="preserve">in difficult </w:t>
      </w:r>
      <w:r w:rsidRPr="00FC327E">
        <w:rPr>
          <w:rStyle w:val="Emphasis"/>
          <w:highlight w:val="cyan"/>
        </w:rPr>
        <w:t>interracial interactions</w:t>
      </w:r>
      <w:r w:rsidRPr="00C17C18">
        <w:rPr>
          <w:sz w:val="16"/>
        </w:rPr>
        <w:t xml:space="preserve"> above and beyond related constructs, such as prejudice and motivations to respond without prejudice. Studies 1 and 2 demonstrated that, whether measured or manipulated, Whites who </w:t>
      </w:r>
      <w:r w:rsidRPr="00FC327E">
        <w:rPr>
          <w:rStyle w:val="StyleUnderline"/>
          <w:highlight w:val="cyan"/>
        </w:rPr>
        <w:t>believed</w:t>
      </w:r>
      <w:r w:rsidRPr="00C17C18">
        <w:rPr>
          <w:rStyle w:val="StyleUnderline"/>
        </w:rPr>
        <w:t xml:space="preserve"> racial bias was </w:t>
      </w:r>
      <w:r w:rsidRPr="00FC327E">
        <w:rPr>
          <w:rStyle w:val="StyleUnderline"/>
          <w:highlight w:val="cyan"/>
        </w:rPr>
        <w:t xml:space="preserve">malleable </w:t>
      </w:r>
      <w:r w:rsidRPr="00FC327E">
        <w:rPr>
          <w:rStyle w:val="Emphasis"/>
          <w:highlight w:val="cyan"/>
        </w:rPr>
        <w:t>preferred</w:t>
      </w:r>
      <w:r w:rsidRPr="00C17C18">
        <w:rPr>
          <w:rStyle w:val="StyleUnderline"/>
        </w:rPr>
        <w:t xml:space="preserve"> learning strategies</w:t>
      </w:r>
      <w:r w:rsidRPr="00C17C18">
        <w:rPr>
          <w:sz w:val="16"/>
        </w:rPr>
        <w:t xml:space="preserve"> (e.g., </w:t>
      </w:r>
      <w:r w:rsidRPr="00FC327E">
        <w:rPr>
          <w:rStyle w:val="Emphasis"/>
          <w:highlight w:val="cyan"/>
        </w:rPr>
        <w:t>perspective taking</w:t>
      </w:r>
      <w:r w:rsidRPr="00C17C18">
        <w:rPr>
          <w:rStyle w:val="StyleUnderline"/>
        </w:rPr>
        <w:t>, learning what went wrong</w:t>
      </w:r>
      <w:r w:rsidRPr="00C17C18">
        <w:rPr>
          <w:sz w:val="16"/>
        </w:rPr>
        <w:t xml:space="preserve">) for managing a difficult interracial interaction, whereas Whites who </w:t>
      </w:r>
      <w:r w:rsidRPr="00FC327E">
        <w:rPr>
          <w:rStyle w:val="StyleUnderline"/>
          <w:highlight w:val="cyan"/>
        </w:rPr>
        <w:t>believed</w:t>
      </w:r>
      <w:r w:rsidRPr="00C17C18">
        <w:rPr>
          <w:rStyle w:val="StyleUnderline"/>
        </w:rPr>
        <w:t xml:space="preserve"> racial bias was </w:t>
      </w:r>
      <w:r w:rsidRPr="00FC327E">
        <w:rPr>
          <w:rStyle w:val="Emphasis"/>
          <w:highlight w:val="cyan"/>
        </w:rPr>
        <w:t>fixed</w:t>
      </w:r>
      <w:r w:rsidRPr="00FC327E">
        <w:rPr>
          <w:rStyle w:val="StyleUnderline"/>
          <w:highlight w:val="cyan"/>
        </w:rPr>
        <w:t xml:space="preserve"> preferred</w:t>
      </w:r>
      <w:r w:rsidRPr="00C17C18">
        <w:rPr>
          <w:rStyle w:val="StyleUnderline"/>
        </w:rPr>
        <w:t xml:space="preserve"> performance strategies</w:t>
      </w:r>
      <w:r w:rsidRPr="00C17C18">
        <w:rPr>
          <w:sz w:val="16"/>
        </w:rPr>
        <w:t xml:space="preserve"> (e.g., </w:t>
      </w:r>
      <w:r w:rsidRPr="00FC327E">
        <w:rPr>
          <w:rStyle w:val="Emphasis"/>
          <w:highlight w:val="cyan"/>
        </w:rPr>
        <w:t>escaping the situation</w:t>
      </w:r>
      <w:r w:rsidRPr="00C17C18">
        <w:rPr>
          <w:sz w:val="16"/>
        </w:rPr>
        <w:t xml:space="preserve">, being overly nice). Study 3 showed that </w:t>
      </w:r>
      <w:r w:rsidRPr="00C17C18">
        <w:rPr>
          <w:rStyle w:val="StyleUnderline"/>
        </w:rPr>
        <w:t xml:space="preserve">these </w:t>
      </w:r>
      <w:r w:rsidRPr="00C17C18">
        <w:rPr>
          <w:rStyle w:val="Emphasis"/>
        </w:rPr>
        <w:t>preferences persisted</w:t>
      </w:r>
      <w:r w:rsidRPr="00C17C18">
        <w:rPr>
          <w:rStyle w:val="StyleUnderline"/>
        </w:rPr>
        <w:t xml:space="preserve"> in a real interracial interaction</w:t>
      </w:r>
      <w:r w:rsidRPr="00C17C18">
        <w:rPr>
          <w:sz w:val="16"/>
        </w:rPr>
        <w:t xml:space="preserve"> and illustrated an important boundary condition: Consistent with previous research, lay theories of racial bias differentially predicted strategy preferences in difficult (not neutral) interracial interactions.</w:t>
      </w:r>
    </w:p>
    <w:p w14:paraId="31F84623" w14:textId="77777777" w:rsidR="004949A7" w:rsidRPr="00C17C18" w:rsidRDefault="004949A7" w:rsidP="004949A7">
      <w:pPr>
        <w:rPr>
          <w:sz w:val="16"/>
        </w:rPr>
      </w:pPr>
      <w:r w:rsidRPr="00C17C18">
        <w:rPr>
          <w:sz w:val="16"/>
        </w:rPr>
        <w:t>And finally, in Study 4, White entity theorists reported that they used learning strategies to a lesser extent and performance strategies to a greater extent in a difficult face-to-face race-related interaction with a Black, compared with a White, interaction partner. Moreover, the Black (compared with the White) confederate interaction partners reported that although entity theorists were explicitly engaged, they were less nonverbally engaged (a discrepancy that was not reported regarding the behavior of incremental theorists). Mediation analyses revealed that the observed discrepancy in nonverbal and explicit engagement reported by Black and White confederate partners interacting with entity theorists was accounted for by entity theorists’ greater use of performance strategies in this interaction. It is important to note that the Black confederates’ ability to distinguish between entity and incremental theorists’ behaviors provides evidence that lay theories of racial bias do meaningfully influence Whites’ behavioral strategies and the quality of the interaction. That is, confederates had no knowledge of the study hypotheses and no way to know participants’ lay theories of racial bias, yet Black confederate interaction partners were able to detect subtle differences in White participants’ behaviors.</w:t>
      </w:r>
    </w:p>
    <w:p w14:paraId="1CA77240" w14:textId="77777777" w:rsidR="004949A7" w:rsidRPr="00C17C18" w:rsidRDefault="004949A7" w:rsidP="004949A7">
      <w:pPr>
        <w:rPr>
          <w:sz w:val="16"/>
        </w:rPr>
      </w:pPr>
      <w:r w:rsidRPr="00C17C18">
        <w:rPr>
          <w:sz w:val="16"/>
        </w:rPr>
        <w:t>Implications for Interracial Interactions</w:t>
      </w:r>
    </w:p>
    <w:p w14:paraId="5ED6CA4E" w14:textId="77777777" w:rsidR="004949A7" w:rsidRPr="00C17C18" w:rsidRDefault="004949A7" w:rsidP="004949A7">
      <w:pPr>
        <w:rPr>
          <w:sz w:val="16"/>
        </w:rPr>
      </w:pPr>
      <w:r w:rsidRPr="00C17C18">
        <w:rPr>
          <w:sz w:val="16"/>
        </w:rPr>
        <w:t xml:space="preserve">The present findings highlight that </w:t>
      </w:r>
      <w:r w:rsidRPr="00FC327E">
        <w:rPr>
          <w:rStyle w:val="Emphasis"/>
          <w:highlight w:val="cyan"/>
        </w:rPr>
        <w:t>majority group</w:t>
      </w:r>
      <w:r w:rsidRPr="00C17C18">
        <w:rPr>
          <w:rStyle w:val="StyleUnderline"/>
        </w:rPr>
        <w:t xml:space="preserve"> members </w:t>
      </w:r>
      <w:r w:rsidRPr="00FC327E">
        <w:rPr>
          <w:rStyle w:val="Emphasis"/>
          <w:highlight w:val="cyan"/>
        </w:rPr>
        <w:t>approach</w:t>
      </w:r>
      <w:r w:rsidRPr="00FC327E">
        <w:rPr>
          <w:rStyle w:val="StyleUnderline"/>
          <w:highlight w:val="cyan"/>
        </w:rPr>
        <w:t xml:space="preserve"> difficult</w:t>
      </w:r>
      <w:r w:rsidRPr="00C17C18">
        <w:rPr>
          <w:rStyle w:val="StyleUnderline"/>
        </w:rPr>
        <w:t xml:space="preserve"> interracial </w:t>
      </w:r>
      <w:r w:rsidRPr="00FC327E">
        <w:rPr>
          <w:rStyle w:val="StyleUnderline"/>
          <w:highlight w:val="cyan"/>
        </w:rPr>
        <w:t xml:space="preserve">interactions with </w:t>
      </w:r>
      <w:r w:rsidRPr="00FC327E">
        <w:rPr>
          <w:rStyle w:val="Emphasis"/>
          <w:highlight w:val="cyan"/>
        </w:rPr>
        <w:t>different strategies</w:t>
      </w:r>
      <w:r w:rsidRPr="00C17C18">
        <w:rPr>
          <w:sz w:val="16"/>
        </w:rPr>
        <w:t xml:space="preserve"> (see also Plant et al., 2010; Trawalter &amp; Richeson, 2006). Although the increasing diversity in the United States enhances the likelihood that individuals will engage in interracial interactions, the </w:t>
      </w:r>
      <w:r w:rsidRPr="00FC327E">
        <w:rPr>
          <w:rStyle w:val="StyleUnderline"/>
          <w:highlight w:val="cyan"/>
        </w:rPr>
        <w:t>strategies</w:t>
      </w:r>
      <w:r w:rsidRPr="00C17C18">
        <w:rPr>
          <w:rStyle w:val="StyleUnderline"/>
        </w:rPr>
        <w:t xml:space="preserve"> that majority group members use in interracial interactions</w:t>
      </w:r>
      <w:r w:rsidRPr="00C17C18">
        <w:rPr>
          <w:sz w:val="16"/>
        </w:rPr>
        <w:t xml:space="preserve"> that are not going well may </w:t>
      </w:r>
      <w:r w:rsidRPr="00FC327E">
        <w:rPr>
          <w:rStyle w:val="Emphasis"/>
          <w:highlight w:val="cyan"/>
        </w:rPr>
        <w:t>differ</w:t>
      </w:r>
      <w:r w:rsidRPr="00C17C18">
        <w:rPr>
          <w:rStyle w:val="StyleUnderline"/>
        </w:rPr>
        <w:t xml:space="preserve"> as a function of </w:t>
      </w:r>
      <w:r w:rsidRPr="00FC327E">
        <w:rPr>
          <w:rStyle w:val="StyleUnderline"/>
          <w:highlight w:val="cyan"/>
        </w:rPr>
        <w:t>whether they see</w:t>
      </w:r>
      <w:r w:rsidRPr="00C17C18">
        <w:rPr>
          <w:rStyle w:val="StyleUnderline"/>
        </w:rPr>
        <w:t xml:space="preserve"> racial </w:t>
      </w:r>
      <w:r w:rsidRPr="00FC327E">
        <w:rPr>
          <w:rStyle w:val="StyleUnderline"/>
          <w:highlight w:val="cyan"/>
        </w:rPr>
        <w:t xml:space="preserve">bias as </w:t>
      </w:r>
      <w:r w:rsidRPr="00FC327E">
        <w:rPr>
          <w:rStyle w:val="Emphasis"/>
          <w:highlight w:val="cyan"/>
        </w:rPr>
        <w:t>malleable</w:t>
      </w:r>
      <w:r w:rsidRPr="00FC327E">
        <w:rPr>
          <w:rStyle w:val="StyleUnderline"/>
          <w:highlight w:val="cyan"/>
        </w:rPr>
        <w:t xml:space="preserve"> or </w:t>
      </w:r>
      <w:r w:rsidRPr="00FC327E">
        <w:rPr>
          <w:rStyle w:val="Emphasis"/>
          <w:highlight w:val="cyan"/>
        </w:rPr>
        <w:t>fixed</w:t>
      </w:r>
      <w:r w:rsidRPr="00C17C18">
        <w:rPr>
          <w:sz w:val="16"/>
        </w:rPr>
        <w:t xml:space="preserve">. That is, if </w:t>
      </w:r>
      <w:r w:rsidRPr="00FC327E">
        <w:rPr>
          <w:rStyle w:val="Emphasis"/>
        </w:rPr>
        <w:t>incremental</w:t>
      </w:r>
      <w:r w:rsidRPr="00C17C18">
        <w:rPr>
          <w:rStyle w:val="StyleUnderline"/>
        </w:rPr>
        <w:t xml:space="preserve"> theorists—those who believe racial bias is malleable—tend to </w:t>
      </w:r>
      <w:r w:rsidRPr="00FC327E">
        <w:rPr>
          <w:rStyle w:val="StyleUnderline"/>
          <w:highlight w:val="cyan"/>
        </w:rPr>
        <w:t xml:space="preserve">engage in more </w:t>
      </w:r>
      <w:r w:rsidRPr="00FC327E">
        <w:rPr>
          <w:rStyle w:val="Emphasis"/>
          <w:highlight w:val="cyan"/>
        </w:rPr>
        <w:t>learning-oriented</w:t>
      </w:r>
      <w:r w:rsidRPr="00FC327E">
        <w:rPr>
          <w:rStyle w:val="StyleUnderline"/>
          <w:highlight w:val="cyan"/>
        </w:rPr>
        <w:t xml:space="preserve"> behaviors</w:t>
      </w:r>
      <w:r w:rsidRPr="00C17C18">
        <w:rPr>
          <w:sz w:val="16"/>
        </w:rPr>
        <w:t xml:space="preserve">, they are likely gaining the experience and practice that previous research has cited as being </w:t>
      </w:r>
      <w:r w:rsidRPr="00FC327E">
        <w:rPr>
          <w:rStyle w:val="StyleUnderline"/>
        </w:rPr>
        <w:t xml:space="preserve">valuable to </w:t>
      </w:r>
      <w:r w:rsidRPr="00FC327E">
        <w:rPr>
          <w:rStyle w:val="Emphasis"/>
          <w:highlight w:val="cyan"/>
        </w:rPr>
        <w:t>improving intergroup</w:t>
      </w:r>
      <w:r w:rsidRPr="00FC327E">
        <w:rPr>
          <w:rStyle w:val="StyleUnderline"/>
          <w:highlight w:val="cyan"/>
        </w:rPr>
        <w:t xml:space="preserve"> interactions</w:t>
      </w:r>
      <w:r w:rsidRPr="00C17C18">
        <w:rPr>
          <w:sz w:val="16"/>
        </w:rPr>
        <w:t xml:space="preserve"> (e.g., Johnson, Mitchell, Bean, Richeson, &amp; Shelton, 2010; Johnson &amp; Richeson, 2009). In contrast, if </w:t>
      </w:r>
      <w:r w:rsidRPr="00FC327E">
        <w:rPr>
          <w:rStyle w:val="Emphasis"/>
          <w:highlight w:val="cyan"/>
        </w:rPr>
        <w:t>entity</w:t>
      </w:r>
      <w:r w:rsidRPr="00FC327E">
        <w:rPr>
          <w:rStyle w:val="StyleUnderline"/>
          <w:highlight w:val="cyan"/>
        </w:rPr>
        <w:t xml:space="preserve"> theorists</w:t>
      </w:r>
      <w:r w:rsidRPr="00C17C18">
        <w:rPr>
          <w:rStyle w:val="StyleUnderline"/>
        </w:rPr>
        <w:t xml:space="preserve">—those who </w:t>
      </w:r>
      <w:r w:rsidRPr="00FC327E">
        <w:rPr>
          <w:rStyle w:val="StyleUnderline"/>
        </w:rPr>
        <w:t>believe racial bias is fixed</w:t>
      </w:r>
      <w:r w:rsidRPr="00C17C18">
        <w:rPr>
          <w:sz w:val="16"/>
        </w:rPr>
        <w:t xml:space="preserve">—tend to engage in more performanceoriented behaviors, they are likely to be focused on hiding any appearance of bias and </w:t>
      </w:r>
      <w:r w:rsidRPr="00C17C18">
        <w:rPr>
          <w:rStyle w:val="StyleUnderline"/>
        </w:rPr>
        <w:t xml:space="preserve">looking for opportunities to </w:t>
      </w:r>
      <w:r w:rsidRPr="00C17C18">
        <w:rPr>
          <w:rStyle w:val="Emphasis"/>
        </w:rPr>
        <w:t>escape</w:t>
      </w:r>
      <w:r w:rsidRPr="00C17C18">
        <w:rPr>
          <w:rStyle w:val="StyleUnderline"/>
        </w:rPr>
        <w:t xml:space="preserve">, thereby </w:t>
      </w:r>
      <w:r w:rsidRPr="00FC327E">
        <w:rPr>
          <w:rStyle w:val="Emphasis"/>
          <w:highlight w:val="cyan"/>
        </w:rPr>
        <w:t>not gaining</w:t>
      </w:r>
      <w:r w:rsidRPr="00C17C18">
        <w:rPr>
          <w:rStyle w:val="StyleUnderline"/>
        </w:rPr>
        <w:t xml:space="preserve"> the </w:t>
      </w:r>
      <w:r w:rsidRPr="00FC327E">
        <w:rPr>
          <w:rStyle w:val="StyleUnderline"/>
          <w:highlight w:val="cyan"/>
        </w:rPr>
        <w:t>benefits of</w:t>
      </w:r>
      <w:r w:rsidRPr="00C17C18">
        <w:rPr>
          <w:rStyle w:val="StyleUnderline"/>
        </w:rPr>
        <w:t xml:space="preserve"> the </w:t>
      </w:r>
      <w:r w:rsidRPr="00FC327E">
        <w:rPr>
          <w:rStyle w:val="Emphasis"/>
          <w:highlight w:val="cyan"/>
        </w:rPr>
        <w:t>experience</w:t>
      </w:r>
      <w:r w:rsidRPr="00C17C18">
        <w:rPr>
          <w:rStyle w:val="StyleUnderline"/>
        </w:rPr>
        <w:t xml:space="preserve"> for future interracial encounters</w:t>
      </w:r>
      <w:r w:rsidRPr="00C17C18">
        <w:rPr>
          <w:sz w:val="16"/>
        </w:rPr>
        <w:t>.</w:t>
      </w:r>
    </w:p>
    <w:p w14:paraId="711BEFFE" w14:textId="77777777" w:rsidR="004949A7" w:rsidRDefault="004949A7" w:rsidP="004949A7">
      <w:pPr>
        <w:pStyle w:val="Heading3"/>
      </w:pPr>
      <w:r>
        <w:lastRenderedPageBreak/>
        <w:t>Thesis---Ext</w:t>
      </w:r>
    </w:p>
    <w:p w14:paraId="57D2E56C" w14:textId="77777777" w:rsidR="004949A7" w:rsidRPr="00EF118D" w:rsidRDefault="004949A7" w:rsidP="004949A7">
      <w:pPr>
        <w:pStyle w:val="Heading4"/>
      </w:pPr>
      <w:r>
        <w:t xml:space="preserve">Legal Racial biases are </w:t>
      </w:r>
      <w:r>
        <w:rPr>
          <w:u w:val="single"/>
        </w:rPr>
        <w:t>contextual</w:t>
      </w:r>
      <w:r>
        <w:t xml:space="preserve">, </w:t>
      </w:r>
      <w:r>
        <w:rPr>
          <w:u w:val="single"/>
        </w:rPr>
        <w:t>malleable</w:t>
      </w:r>
      <w:r>
        <w:t xml:space="preserve">, and </w:t>
      </w:r>
      <w:r>
        <w:rPr>
          <w:u w:val="single"/>
        </w:rPr>
        <w:t>unstable over time</w:t>
      </w:r>
      <w:r>
        <w:t>.</w:t>
      </w:r>
    </w:p>
    <w:p w14:paraId="50B84DB4" w14:textId="77777777" w:rsidR="004949A7" w:rsidRDefault="004949A7" w:rsidP="004949A7">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4989DAB1" w14:textId="77777777" w:rsidR="004949A7" w:rsidRPr="00640526" w:rsidRDefault="004949A7" w:rsidP="004949A7">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48978C25" w14:textId="77777777" w:rsidR="004949A7" w:rsidRPr="00640526" w:rsidRDefault="004949A7" w:rsidP="004949A7">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78E84B18" w14:textId="77777777" w:rsidR="004949A7" w:rsidRPr="00640526" w:rsidRDefault="004949A7" w:rsidP="004949A7">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0295C7E4" w14:textId="77777777" w:rsidR="004949A7" w:rsidRPr="00640526" w:rsidRDefault="004949A7" w:rsidP="004949A7">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47222628" w14:textId="77777777" w:rsidR="004949A7" w:rsidRPr="00640526" w:rsidRDefault="004949A7" w:rsidP="004949A7">
      <w:pPr>
        <w:rPr>
          <w:sz w:val="14"/>
        </w:rPr>
      </w:pPr>
      <w:r w:rsidRPr="00640526">
        <w:rPr>
          <w:sz w:val="14"/>
        </w:rPr>
        <w:t>The Bias of Crowds</w:t>
      </w:r>
    </w:p>
    <w:p w14:paraId="041EAC72" w14:textId="77777777" w:rsidR="004949A7" w:rsidRPr="00640526" w:rsidRDefault="004949A7" w:rsidP="004949A7">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27CA48B7" w14:textId="77777777" w:rsidR="004949A7" w:rsidRPr="00640526" w:rsidRDefault="004949A7" w:rsidP="004949A7">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165449E8" w14:textId="77777777" w:rsidR="004949A7" w:rsidRPr="00640526" w:rsidRDefault="004949A7" w:rsidP="004949A7">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3AA41050" w14:textId="77777777" w:rsidR="004949A7" w:rsidRPr="00640526" w:rsidRDefault="004949A7" w:rsidP="004949A7">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4312AE65" w14:textId="77777777" w:rsidR="004949A7" w:rsidRPr="00640526" w:rsidRDefault="004949A7" w:rsidP="004949A7">
      <w:pPr>
        <w:rPr>
          <w:sz w:val="14"/>
        </w:rPr>
      </w:pPr>
      <w:r w:rsidRPr="00301D04">
        <w:rPr>
          <w:rStyle w:val="StyleUnderline"/>
        </w:rPr>
        <w:lastRenderedPageBreak/>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3EB930A8" w14:textId="77777777" w:rsidR="004949A7" w:rsidRPr="00640526" w:rsidRDefault="004949A7" w:rsidP="004949A7">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618C804F" w14:textId="77777777" w:rsidR="004949A7" w:rsidRPr="00640526" w:rsidRDefault="004949A7" w:rsidP="004949A7">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66234A63" w14:textId="77777777" w:rsidR="004949A7" w:rsidRPr="00640526" w:rsidRDefault="004949A7" w:rsidP="004949A7">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72E9A32F" w14:textId="77777777" w:rsidR="004949A7" w:rsidRPr="00640526" w:rsidRDefault="004949A7" w:rsidP="004949A7">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08263F82" w14:textId="77777777" w:rsidR="004949A7" w:rsidRPr="00640526" w:rsidRDefault="004949A7" w:rsidP="004949A7">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3E5F1466" w14:textId="77777777" w:rsidR="004949A7" w:rsidRPr="00640526" w:rsidRDefault="004949A7" w:rsidP="004949A7">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609E7368" w14:textId="77777777" w:rsidR="004949A7" w:rsidRPr="00640526" w:rsidRDefault="004949A7" w:rsidP="004949A7">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39BE3B44" w14:textId="77777777" w:rsidR="004949A7" w:rsidRPr="00640526" w:rsidRDefault="004949A7" w:rsidP="004949A7">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51F47B6A" w14:textId="77777777" w:rsidR="004949A7" w:rsidRPr="00640526" w:rsidRDefault="004949A7" w:rsidP="004949A7">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2B2F77F0" w14:textId="77777777" w:rsidR="004949A7" w:rsidRPr="00640526" w:rsidRDefault="004949A7" w:rsidP="004949A7">
      <w:pPr>
        <w:rPr>
          <w:sz w:val="14"/>
        </w:rPr>
      </w:pPr>
      <w:r w:rsidRPr="00640526">
        <w:rPr>
          <w:sz w:val="14"/>
        </w:rPr>
        <w:t>Implications for measurement</w:t>
      </w:r>
    </w:p>
    <w:p w14:paraId="5718F147" w14:textId="77777777" w:rsidR="004949A7" w:rsidRPr="00640526" w:rsidRDefault="004949A7" w:rsidP="004949A7">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72ED0862" w14:textId="77777777" w:rsidR="004949A7" w:rsidRPr="00640526" w:rsidRDefault="004949A7" w:rsidP="004949A7">
      <w:pPr>
        <w:rPr>
          <w:sz w:val="14"/>
        </w:rPr>
      </w:pPr>
      <w:r w:rsidRPr="00301D04">
        <w:rPr>
          <w:rStyle w:val="StyleUnderline"/>
        </w:rPr>
        <w:lastRenderedPageBreak/>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0A677E68" w14:textId="77777777" w:rsidR="004949A7" w:rsidRPr="00640526" w:rsidRDefault="004949A7" w:rsidP="004949A7">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3F691759" w14:textId="77777777" w:rsidR="004949A7" w:rsidRPr="00640526" w:rsidRDefault="004949A7" w:rsidP="004949A7">
      <w:pPr>
        <w:rPr>
          <w:sz w:val="14"/>
        </w:rPr>
      </w:pPr>
      <w:r w:rsidRPr="00640526">
        <w:rPr>
          <w:sz w:val="14"/>
        </w:rPr>
        <w:t>Implications for the psychology of implicit bias</w:t>
      </w:r>
    </w:p>
    <w:p w14:paraId="3DB19AAF" w14:textId="77777777" w:rsidR="004949A7" w:rsidRPr="00640526" w:rsidRDefault="004949A7" w:rsidP="004949A7">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6187EDE2" w14:textId="77777777" w:rsidR="004949A7" w:rsidRPr="00640526" w:rsidRDefault="004949A7" w:rsidP="004949A7">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36BDEDCA" w14:textId="77777777" w:rsidR="004949A7" w:rsidRPr="00640526" w:rsidRDefault="004949A7" w:rsidP="004949A7">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2F582D6F" w14:textId="77777777" w:rsidR="004949A7" w:rsidRPr="00640526" w:rsidRDefault="004949A7" w:rsidP="004949A7">
      <w:pPr>
        <w:rPr>
          <w:sz w:val="14"/>
        </w:rPr>
      </w:pPr>
      <w:r w:rsidRPr="00640526">
        <w:rPr>
          <w:sz w:val="14"/>
        </w:rPr>
        <w:t>Implications for systemic racism and systemic change</w:t>
      </w:r>
    </w:p>
    <w:p w14:paraId="64D3C700" w14:textId="77777777" w:rsidR="004949A7" w:rsidRPr="00640526" w:rsidRDefault="004949A7" w:rsidP="004949A7">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2B863660" w14:textId="77777777" w:rsidR="004949A7" w:rsidRPr="00640526" w:rsidRDefault="004949A7" w:rsidP="004949A7">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56E0BF84" w14:textId="77777777" w:rsidR="004949A7" w:rsidRPr="00640526" w:rsidRDefault="004949A7" w:rsidP="004949A7">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071FFF1A" w14:textId="77777777" w:rsidR="004949A7" w:rsidRPr="00640526" w:rsidRDefault="004949A7" w:rsidP="004949A7">
      <w:pPr>
        <w:rPr>
          <w:sz w:val="14"/>
          <w:szCs w:val="14"/>
        </w:rPr>
      </w:pPr>
      <w:r w:rsidRPr="00640526">
        <w:rPr>
          <w:sz w:val="14"/>
          <w:szCs w:val="14"/>
        </w:rPr>
        <w:t>Novel predictions from the Bias of Crowds model</w:t>
      </w:r>
    </w:p>
    <w:p w14:paraId="718A3B3E" w14:textId="77777777" w:rsidR="004949A7" w:rsidRPr="00640526" w:rsidRDefault="004949A7" w:rsidP="004949A7">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5F0FBF92" w14:textId="77777777" w:rsidR="004949A7" w:rsidRPr="00640526" w:rsidRDefault="004949A7" w:rsidP="004949A7">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7A351C3A" w14:textId="77777777" w:rsidR="004949A7" w:rsidRPr="00640526" w:rsidRDefault="004949A7" w:rsidP="004949A7">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6288D541" w14:textId="77777777" w:rsidR="004949A7" w:rsidRPr="00640526" w:rsidRDefault="004949A7" w:rsidP="004949A7">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lastRenderedPageBreak/>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366A05F1" w14:textId="77777777" w:rsidR="004949A7" w:rsidRPr="009D7862" w:rsidRDefault="004949A7" w:rsidP="004949A7">
      <w:pPr>
        <w:pStyle w:val="Heading4"/>
      </w:pPr>
      <w:r>
        <w:t xml:space="preserve">Antiblack violence isn’t </w:t>
      </w:r>
      <w:r>
        <w:rPr>
          <w:u w:val="single"/>
        </w:rPr>
        <w:t>metaphysically calcified</w:t>
      </w:r>
      <w:r>
        <w:t xml:space="preserve"> and theorizing it as such is </w:t>
      </w:r>
      <w:r>
        <w:rPr>
          <w:u w:val="single"/>
        </w:rPr>
        <w:t>depoliticizing</w:t>
      </w:r>
      <w:r>
        <w:t>.</w:t>
      </w:r>
    </w:p>
    <w:p w14:paraId="1C72B489" w14:textId="77777777" w:rsidR="004949A7" w:rsidRDefault="004949A7" w:rsidP="004949A7">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7784B845" w14:textId="77777777" w:rsidR="004949A7" w:rsidRPr="00257731" w:rsidRDefault="004949A7" w:rsidP="004949A7">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399E1A5D" w14:textId="77777777" w:rsidR="004949A7" w:rsidRPr="00257731" w:rsidRDefault="004949A7" w:rsidP="004949A7">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01663FD3" w14:textId="77777777" w:rsidR="004949A7" w:rsidRPr="00257731" w:rsidRDefault="004949A7" w:rsidP="004949A7">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transmute trans/queer to “a nonidentity where force is made to live” (26), so that Blackness and trans/queerness are made virtually interchangeable through a relationship to violence. This move—posed, unlike Wilderson's, toward solidarity forged through “the” state's anti-Black and anti-</w:t>
      </w:r>
      <w:r w:rsidRPr="009D7862">
        <w:rPr>
          <w:sz w:val="14"/>
        </w:rPr>
        <w:lastRenderedPageBreak/>
        <w:t xml:space="preserve">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4AAB338E" w14:textId="77777777" w:rsidR="004949A7" w:rsidRPr="00257731" w:rsidRDefault="004949A7" w:rsidP="004949A7">
      <w:pPr>
        <w:rPr>
          <w:sz w:val="14"/>
        </w:rPr>
      </w:pPr>
      <w:r w:rsidRPr="00257731">
        <w:rPr>
          <w:sz w:val="14"/>
        </w:rPr>
        <w:t>Ungovernability and “the” State in an Age of Global Authoritarianisms</w:t>
      </w:r>
    </w:p>
    <w:p w14:paraId="24E5A761" w14:textId="77777777" w:rsidR="004949A7" w:rsidRPr="00257731" w:rsidRDefault="004949A7" w:rsidP="004949A7">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1952FC8C" w14:textId="77777777" w:rsidR="004949A7" w:rsidRPr="00257731" w:rsidRDefault="004949A7" w:rsidP="004949A7">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lastRenderedPageBreak/>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1FAF4534" w14:textId="77777777" w:rsidR="004949A7" w:rsidRPr="00257731" w:rsidRDefault="004949A7" w:rsidP="004949A7">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21FE942A" w14:textId="77777777" w:rsidR="004949A7" w:rsidRPr="00257731" w:rsidRDefault="004949A7" w:rsidP="004949A7">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3E86D28B" w14:textId="77777777" w:rsidR="004949A7" w:rsidRPr="00257731" w:rsidRDefault="004949A7" w:rsidP="004949A7">
      <w:pPr>
        <w:rPr>
          <w:sz w:val="14"/>
        </w:rPr>
      </w:pPr>
      <w:r w:rsidRPr="00257731">
        <w:rPr>
          <w:sz w:val="14"/>
        </w:rPr>
        <w:lastRenderedPageBreak/>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5547FCAE" w14:textId="77777777" w:rsidR="004949A7" w:rsidRPr="00B01DE4" w:rsidRDefault="004949A7" w:rsidP="004949A7">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45B5856A" w14:textId="77777777" w:rsidR="004949A7" w:rsidRPr="00257731" w:rsidRDefault="004949A7" w:rsidP="004949A7">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5FCC040E" w14:textId="77777777" w:rsidR="004949A7" w:rsidRPr="00257731" w:rsidRDefault="004949A7" w:rsidP="004949A7">
      <w:pPr>
        <w:rPr>
          <w:sz w:val="14"/>
        </w:rPr>
      </w:pPr>
      <w:r w:rsidRPr="00257731">
        <w:rPr>
          <w:sz w:val="14"/>
        </w:rPr>
        <w:t>Conclusion: Thinking Transnational Queer Materialism</w:t>
      </w:r>
    </w:p>
    <w:p w14:paraId="30C4710B" w14:textId="77777777" w:rsidR="004949A7" w:rsidRPr="00257731" w:rsidRDefault="004949A7" w:rsidP="004949A7">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7B31724F" w14:textId="77777777" w:rsidR="004949A7" w:rsidRPr="00257731" w:rsidRDefault="004949A7" w:rsidP="004949A7">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32FB2D32" w14:textId="77777777" w:rsidR="004949A7" w:rsidRPr="00257731" w:rsidRDefault="004949A7" w:rsidP="004949A7">
      <w:pPr>
        <w:rPr>
          <w:sz w:val="14"/>
        </w:rPr>
      </w:pPr>
      <w:r w:rsidRPr="00257731">
        <w:rPr>
          <w:sz w:val="14"/>
        </w:rPr>
        <w:t xml:space="preserve">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w:t>
      </w:r>
      <w:r w:rsidRPr="00257731">
        <w:rPr>
          <w:sz w:val="14"/>
        </w:rPr>
        <w:lastRenderedPageBreak/>
        <w:t>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6901B19A" w14:textId="77777777" w:rsidR="004949A7" w:rsidRPr="00257731" w:rsidRDefault="004949A7" w:rsidP="004949A7">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01074401" w14:textId="77777777" w:rsidR="004949A7" w:rsidRPr="00257731" w:rsidRDefault="004949A7" w:rsidP="004949A7">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0EC892CA" w14:textId="77777777" w:rsidR="004949A7" w:rsidRPr="00257731" w:rsidRDefault="004949A7" w:rsidP="004949A7">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3FB3FA3E" w14:textId="77777777" w:rsidR="004949A7" w:rsidRPr="00257731" w:rsidRDefault="004949A7" w:rsidP="004949A7">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7693FDF7" w14:textId="77777777" w:rsidR="004949A7" w:rsidRPr="00257731" w:rsidRDefault="004949A7" w:rsidP="004949A7">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36D760D3" w14:textId="77777777" w:rsidR="00F45EF2" w:rsidRDefault="00F45EF2" w:rsidP="00F45EF2">
      <w:pPr>
        <w:pStyle w:val="Heading4"/>
      </w:pPr>
      <w:r>
        <w:lastRenderedPageBreak/>
        <w:t xml:space="preserve">Anti-Blackness is targeted at Black </w:t>
      </w:r>
      <w:r>
        <w:rPr>
          <w:u w:val="single"/>
        </w:rPr>
        <w:t>freedom</w:t>
      </w:r>
      <w:r>
        <w:t xml:space="preserve">, not Black </w:t>
      </w:r>
      <w:r>
        <w:rPr>
          <w:u w:val="single"/>
        </w:rPr>
        <w:t>being</w:t>
      </w:r>
      <w:r>
        <w:t>.</w:t>
      </w:r>
    </w:p>
    <w:p w14:paraId="7FAA4934" w14:textId="77777777" w:rsidR="00F45EF2" w:rsidRDefault="00F45EF2" w:rsidP="00F45EF2">
      <w:r w:rsidRPr="0009504F">
        <w:rPr>
          <w:rStyle w:val="Style13ptBold"/>
        </w:rPr>
        <w:t>Reed, 22</w:t>
      </w:r>
      <w:r>
        <w:t>—Associate Professor of English at Vanderbilt University (Anthony, “The Black Situation: Notes on Black Critical Theory Now,” American Literary History, vol. 34, no. 1, pp. 283–300, dml)</w:t>
      </w:r>
    </w:p>
    <w:p w14:paraId="42C745D4" w14:textId="77777777" w:rsidR="00F45EF2" w:rsidRPr="00111191" w:rsidRDefault="00F45EF2" w:rsidP="00F45EF2">
      <w:pPr>
        <w:rPr>
          <w:sz w:val="14"/>
        </w:rPr>
      </w:pPr>
      <w:r w:rsidRPr="00111191">
        <w:rPr>
          <w:sz w:val="14"/>
        </w:rPr>
        <w:t xml:space="preserve">Lauren Berlant sees the situation as both a temporal genre and spatial location, and </w:t>
      </w:r>
      <w:r w:rsidRPr="00E4409B">
        <w:rPr>
          <w:rStyle w:val="StyleUnderline"/>
        </w:rPr>
        <w:t xml:space="preserve">I propose analyzing </w:t>
      </w:r>
      <w:r w:rsidRPr="00111191">
        <w:rPr>
          <w:rStyle w:val="StyleUnderline"/>
        </w:rPr>
        <w:t xml:space="preserve">Blackness as </w:t>
      </w:r>
      <w:r w:rsidRPr="00111191">
        <w:rPr>
          <w:rStyle w:val="Emphasis"/>
        </w:rPr>
        <w:t>more</w:t>
      </w:r>
      <w:r w:rsidRPr="00111191">
        <w:rPr>
          <w:rStyle w:val="StyleUnderline"/>
        </w:rPr>
        <w:t xml:space="preserve"> than</w:t>
      </w:r>
      <w:r w:rsidRPr="00E4409B">
        <w:rPr>
          <w:rStyle w:val="StyleUnderline"/>
        </w:rPr>
        <w:t xml:space="preserve"> a </w:t>
      </w:r>
      <w:r w:rsidRPr="00111191">
        <w:rPr>
          <w:rStyle w:val="StyleUnderline"/>
        </w:rPr>
        <w:t>destabilizing</w:t>
      </w:r>
      <w:r w:rsidRPr="00E4409B">
        <w:rPr>
          <w:rStyle w:val="StyleUnderline"/>
        </w:rPr>
        <w:t xml:space="preserve"> mode of social </w:t>
      </w:r>
      <w:r w:rsidRPr="00111191">
        <w:rPr>
          <w:rStyle w:val="StyleUnderline"/>
        </w:rPr>
        <w:t>relationality</w:t>
      </w:r>
      <w:r w:rsidRPr="00111191">
        <w:rPr>
          <w:sz w:val="14"/>
        </w:rPr>
        <w:t xml:space="preserve">. Instead, </w:t>
      </w:r>
      <w:r w:rsidRPr="00E4409B">
        <w:rPr>
          <w:rStyle w:val="StyleUnderline"/>
        </w:rPr>
        <w:t>we should</w:t>
      </w:r>
      <w:r w:rsidRPr="00111191">
        <w:rPr>
          <w:sz w:val="14"/>
        </w:rPr>
        <w:t xml:space="preserve"> also </w:t>
      </w:r>
      <w:r w:rsidRPr="00E4409B">
        <w:rPr>
          <w:rStyle w:val="StyleUnderline"/>
        </w:rPr>
        <w:t>analyze the ways the administration of race</w:t>
      </w:r>
      <w:r w:rsidRPr="00111191">
        <w:rPr>
          <w:sz w:val="14"/>
        </w:rPr>
        <w:t xml:space="preserve">—and Blackness in particular—creates “a state of animated and animating suspension that forces itself on consciousness [and] </w:t>
      </w:r>
      <w:r w:rsidRPr="00E4409B">
        <w:rPr>
          <w:rStyle w:val="StyleUnderline"/>
        </w:rPr>
        <w:t>produces a sense of</w:t>
      </w:r>
      <w:r w:rsidRPr="00111191">
        <w:rPr>
          <w:sz w:val="14"/>
        </w:rPr>
        <w:t xml:space="preserve"> the </w:t>
      </w:r>
      <w:r w:rsidRPr="00AF1DA8">
        <w:rPr>
          <w:rStyle w:val="Emphasis"/>
        </w:rPr>
        <w:t>emergence</w:t>
      </w:r>
      <w:r w:rsidRPr="00111191">
        <w:rPr>
          <w:sz w:val="14"/>
        </w:rPr>
        <w:t xml:space="preserve"> of something in the present that may become an event,” like a burning police car (5). </w:t>
      </w:r>
      <w:r w:rsidRPr="00E4409B">
        <w:rPr>
          <w:rStyle w:val="StyleUnderline"/>
        </w:rPr>
        <w:t xml:space="preserve">This sense that something from within Black social organization may lead to an event has </w:t>
      </w:r>
      <w:r w:rsidRPr="00AF1DA8">
        <w:rPr>
          <w:rStyle w:val="Emphasis"/>
        </w:rPr>
        <w:t>shaped modern social forms</w:t>
      </w:r>
      <w:r w:rsidRPr="00111191">
        <w:rPr>
          <w:sz w:val="14"/>
        </w:rPr>
        <w:t xml:space="preserve">. </w:t>
      </w:r>
      <w:r w:rsidRPr="00111191">
        <w:rPr>
          <w:rStyle w:val="StyleUnderline"/>
          <w:highlight w:val="cyan"/>
        </w:rPr>
        <w:t xml:space="preserve">Fear of Black </w:t>
      </w:r>
      <w:r w:rsidRPr="00111191">
        <w:rPr>
          <w:rStyle w:val="Emphasis"/>
          <w:highlight w:val="cyan"/>
        </w:rPr>
        <w:t>freedom</w:t>
      </w:r>
      <w:r w:rsidRPr="00111191">
        <w:rPr>
          <w:sz w:val="14"/>
          <w:highlight w:val="cyan"/>
        </w:rPr>
        <w:t xml:space="preserve">, </w:t>
      </w:r>
      <w:r w:rsidRPr="00111191">
        <w:rPr>
          <w:rStyle w:val="Emphasis"/>
          <w:highlight w:val="cyan"/>
        </w:rPr>
        <w:t>rather</w:t>
      </w:r>
      <w:r w:rsidRPr="00111191">
        <w:rPr>
          <w:rStyle w:val="StyleUnderline"/>
          <w:highlight w:val="cyan"/>
        </w:rPr>
        <w:t xml:space="preserve"> than the presence of Black </w:t>
      </w:r>
      <w:r w:rsidRPr="00111191">
        <w:rPr>
          <w:rStyle w:val="Emphasis"/>
          <w:highlight w:val="cyan"/>
        </w:rPr>
        <w:t>being</w:t>
      </w:r>
      <w:r w:rsidRPr="00111191">
        <w:rPr>
          <w:sz w:val="14"/>
          <w:highlight w:val="cyan"/>
        </w:rPr>
        <w:t xml:space="preserve">, </w:t>
      </w:r>
      <w:r w:rsidRPr="00111191">
        <w:rPr>
          <w:rStyle w:val="Emphasis"/>
          <w:highlight w:val="cyan"/>
        </w:rPr>
        <w:t>engenders</w:t>
      </w:r>
      <w:r w:rsidRPr="00E4409B">
        <w:rPr>
          <w:rStyle w:val="StyleUnderline"/>
        </w:rPr>
        <w:t xml:space="preserve"> mechanisms of control and </w:t>
      </w:r>
      <w:r w:rsidRPr="00111191">
        <w:rPr>
          <w:rStyle w:val="StyleUnderline"/>
          <w:highlight w:val="cyan"/>
        </w:rPr>
        <w:t>subjugation</w:t>
      </w:r>
      <w:r w:rsidRPr="00111191">
        <w:rPr>
          <w:sz w:val="14"/>
        </w:rPr>
        <w:t xml:space="preserve">, a point Hartman and others have been making. </w:t>
      </w:r>
      <w:r w:rsidRPr="00111191">
        <w:rPr>
          <w:rStyle w:val="StyleUnderline"/>
          <w:highlight w:val="cyan"/>
        </w:rPr>
        <w:t>The oppressor</w:t>
      </w:r>
      <w:r w:rsidRPr="00111191">
        <w:rPr>
          <w:sz w:val="14"/>
        </w:rPr>
        <w:t xml:space="preserve">, who imagines himself free, </w:t>
      </w:r>
      <w:r w:rsidRPr="00111191">
        <w:rPr>
          <w:rStyle w:val="Emphasis"/>
          <w:highlight w:val="cyan"/>
        </w:rPr>
        <w:t>anticipates</w:t>
      </w:r>
      <w:r w:rsidRPr="00111191">
        <w:rPr>
          <w:rStyle w:val="StyleUnderline"/>
          <w:highlight w:val="cyan"/>
        </w:rPr>
        <w:t xml:space="preserve"> and </w:t>
      </w:r>
      <w:r w:rsidRPr="00111191">
        <w:rPr>
          <w:rStyle w:val="Emphasis"/>
          <w:highlight w:val="cyan"/>
        </w:rPr>
        <w:t>prevents</w:t>
      </w:r>
      <w:r w:rsidRPr="00111191">
        <w:rPr>
          <w:rStyle w:val="StyleUnderline"/>
          <w:highlight w:val="cyan"/>
        </w:rPr>
        <w:t xml:space="preserve"> those expressions</w:t>
      </w:r>
      <w:r w:rsidRPr="00E4409B">
        <w:rPr>
          <w:rStyle w:val="StyleUnderline"/>
        </w:rPr>
        <w:t xml:space="preserve"> of freedom </w:t>
      </w:r>
      <w:r w:rsidRPr="00111191">
        <w:rPr>
          <w:rStyle w:val="StyleUnderline"/>
          <w:highlight w:val="cyan"/>
        </w:rPr>
        <w:t xml:space="preserve">threatening to </w:t>
      </w:r>
      <w:r w:rsidRPr="00111191">
        <w:rPr>
          <w:rStyle w:val="Emphasis"/>
          <w:highlight w:val="cyan"/>
        </w:rPr>
        <w:t>subvert</w:t>
      </w:r>
      <w:r w:rsidRPr="00E4409B">
        <w:rPr>
          <w:rStyle w:val="StyleUnderline"/>
        </w:rPr>
        <w:t xml:space="preserve"> the system </w:t>
      </w:r>
      <w:r w:rsidRPr="00111191">
        <w:rPr>
          <w:rStyle w:val="StyleUnderline"/>
          <w:highlight w:val="cyan"/>
        </w:rPr>
        <w:t xml:space="preserve">or </w:t>
      </w:r>
      <w:r w:rsidRPr="00111191">
        <w:rPr>
          <w:rStyle w:val="Emphasis"/>
          <w:highlight w:val="cyan"/>
        </w:rPr>
        <w:t>reverse</w:t>
      </w:r>
      <w:r w:rsidRPr="00111191">
        <w:rPr>
          <w:rStyle w:val="StyleUnderline"/>
          <w:highlight w:val="cyan"/>
        </w:rPr>
        <w:t xml:space="preserve"> the relation</w:t>
      </w:r>
      <w:r w:rsidRPr="00E4409B">
        <w:rPr>
          <w:rStyle w:val="StyleUnderline"/>
        </w:rPr>
        <w:t xml:space="preserve"> between oppressor and oppressed</w:t>
      </w:r>
      <w:r w:rsidRPr="00111191">
        <w:rPr>
          <w:sz w:val="14"/>
        </w:rPr>
        <w:t xml:space="preserve">. </w:t>
      </w:r>
      <w:r w:rsidRPr="00E4409B">
        <w:rPr>
          <w:rStyle w:val="StyleUnderline"/>
        </w:rPr>
        <w:t xml:space="preserve">To study a Black situation is to study both the </w:t>
      </w:r>
      <w:r w:rsidRPr="001352C0">
        <w:rPr>
          <w:rStyle w:val="StyleUnderline"/>
        </w:rPr>
        <w:t>changing circumstances</w:t>
      </w:r>
      <w:r w:rsidRPr="00E4409B">
        <w:rPr>
          <w:rStyle w:val="StyleUnderline"/>
        </w:rPr>
        <w:t xml:space="preserve"> of Black studies and the </w:t>
      </w:r>
      <w:r w:rsidRPr="001352C0">
        <w:rPr>
          <w:rStyle w:val="StyleUnderline"/>
        </w:rPr>
        <w:t>transforming political imaginings</w:t>
      </w:r>
      <w:r w:rsidRPr="00111191">
        <w:rPr>
          <w:sz w:val="14"/>
        </w:rPr>
        <w:t xml:space="preserve">, </w:t>
      </w:r>
      <w:r w:rsidRPr="001352C0">
        <w:rPr>
          <w:rStyle w:val="StyleUnderline"/>
        </w:rPr>
        <w:t>desires</w:t>
      </w:r>
      <w:r w:rsidRPr="00111191">
        <w:rPr>
          <w:sz w:val="14"/>
        </w:rPr>
        <w:t xml:space="preserve">, </w:t>
      </w:r>
      <w:r w:rsidRPr="00E4409B">
        <w:rPr>
          <w:rStyle w:val="StyleUnderline"/>
        </w:rPr>
        <w:t xml:space="preserve">and </w:t>
      </w:r>
      <w:r w:rsidRPr="001352C0">
        <w:rPr>
          <w:rStyle w:val="StyleUnderline"/>
        </w:rPr>
        <w:t>strategies</w:t>
      </w:r>
      <w:r w:rsidRPr="00111191">
        <w:rPr>
          <w:sz w:val="14"/>
        </w:rPr>
        <w:t xml:space="preserve">, </w:t>
      </w:r>
      <w:r w:rsidRPr="00AF1DA8">
        <w:rPr>
          <w:rStyle w:val="Emphasis"/>
        </w:rPr>
        <w:t>within</w:t>
      </w:r>
      <w:r w:rsidRPr="00E4409B">
        <w:rPr>
          <w:rStyle w:val="StyleUnderline"/>
        </w:rPr>
        <w:t xml:space="preserve"> and </w:t>
      </w:r>
      <w:r w:rsidRPr="00AF1DA8">
        <w:rPr>
          <w:rStyle w:val="Emphasis"/>
        </w:rPr>
        <w:t>beyond</w:t>
      </w:r>
      <w:r w:rsidRPr="00E4409B">
        <w:rPr>
          <w:rStyle w:val="StyleUnderline"/>
        </w:rPr>
        <w:t xml:space="preserve"> the aesthetic realm</w:t>
      </w:r>
      <w:r w:rsidRPr="00111191">
        <w:rPr>
          <w:sz w:val="14"/>
        </w:rPr>
        <w:t xml:space="preserve">, </w:t>
      </w:r>
      <w:r w:rsidRPr="00E4409B">
        <w:rPr>
          <w:rStyle w:val="StyleUnderline"/>
        </w:rPr>
        <w:t xml:space="preserve">that </w:t>
      </w:r>
      <w:r w:rsidRPr="00AF1DA8">
        <w:rPr>
          <w:rStyle w:val="Emphasis"/>
        </w:rPr>
        <w:t>unevenly shape</w:t>
      </w:r>
      <w:r w:rsidRPr="00E4409B">
        <w:rPr>
          <w:rStyle w:val="StyleUnderline"/>
        </w:rPr>
        <w:t xml:space="preserve"> Black social life</w:t>
      </w:r>
      <w:r w:rsidRPr="00111191">
        <w:rPr>
          <w:sz w:val="14"/>
        </w:rPr>
        <w:t xml:space="preserve">. </w:t>
      </w:r>
      <w:r w:rsidRPr="00E4409B">
        <w:rPr>
          <w:rStyle w:val="StyleUnderline"/>
        </w:rPr>
        <w:t>It is to</w:t>
      </w:r>
      <w:r w:rsidRPr="00111191">
        <w:rPr>
          <w:sz w:val="14"/>
        </w:rPr>
        <w:t xml:space="preserve"> try to </w:t>
      </w:r>
      <w:r w:rsidRPr="00111191">
        <w:rPr>
          <w:rStyle w:val="StyleUnderline"/>
          <w:highlight w:val="cyan"/>
        </w:rPr>
        <w:t>consider Black life</w:t>
      </w:r>
      <w:r w:rsidRPr="00E4409B">
        <w:rPr>
          <w:rStyle w:val="StyleUnderline"/>
        </w:rPr>
        <w:t xml:space="preserve"> and aesthetic practice </w:t>
      </w:r>
      <w:r w:rsidRPr="00111191">
        <w:rPr>
          <w:rStyle w:val="Emphasis"/>
          <w:highlight w:val="cyan"/>
        </w:rPr>
        <w:t>beyond</w:t>
      </w:r>
      <w:r w:rsidRPr="00E4409B">
        <w:rPr>
          <w:rStyle w:val="StyleUnderline"/>
        </w:rPr>
        <w:t xml:space="preserve"> the </w:t>
      </w:r>
      <w:r w:rsidRPr="00AF1DA8">
        <w:rPr>
          <w:rStyle w:val="Emphasis"/>
        </w:rPr>
        <w:t xml:space="preserve">relatively </w:t>
      </w:r>
      <w:r w:rsidRPr="00111191">
        <w:rPr>
          <w:rStyle w:val="Emphasis"/>
          <w:highlight w:val="cyan"/>
        </w:rPr>
        <w:t>thin</w:t>
      </w:r>
      <w:r w:rsidRPr="00111191">
        <w:rPr>
          <w:rStyle w:val="StyleUnderline"/>
          <w:highlight w:val="cyan"/>
        </w:rPr>
        <w:t xml:space="preserve"> analytical grammars</w:t>
      </w:r>
      <w:r w:rsidRPr="002A03E5">
        <w:rPr>
          <w:rStyle w:val="StyleUnderline"/>
        </w:rPr>
        <w:t xml:space="preserve"> </w:t>
      </w:r>
      <w:r w:rsidRPr="00E4409B">
        <w:rPr>
          <w:rStyle w:val="StyleUnderline"/>
        </w:rPr>
        <w:t>of US</w:t>
      </w:r>
      <w:r w:rsidRPr="00111191">
        <w:rPr>
          <w:sz w:val="14"/>
        </w:rPr>
        <w:t xml:space="preserve"> “</w:t>
      </w:r>
      <w:r w:rsidRPr="00E4409B">
        <w:rPr>
          <w:rStyle w:val="StyleUnderline"/>
        </w:rPr>
        <w:t>race relations</w:t>
      </w:r>
      <w:r w:rsidRPr="00111191">
        <w:rPr>
          <w:sz w:val="14"/>
        </w:rPr>
        <w:t xml:space="preserve">.” </w:t>
      </w:r>
      <w:r w:rsidRPr="002A03E5">
        <w:rPr>
          <w:rStyle w:val="StyleUnderline"/>
        </w:rPr>
        <w:t>Blackness</w:t>
      </w:r>
      <w:r w:rsidRPr="00111191">
        <w:rPr>
          <w:sz w:val="14"/>
        </w:rPr>
        <w:t xml:space="preserve">, </w:t>
      </w:r>
      <w:r w:rsidRPr="002A03E5">
        <w:rPr>
          <w:rStyle w:val="Emphasis"/>
        </w:rPr>
        <w:t>Moten</w:t>
      </w:r>
      <w:r w:rsidRPr="002A03E5">
        <w:rPr>
          <w:rStyle w:val="StyleUnderline"/>
        </w:rPr>
        <w:t xml:space="preserve"> suggests</w:t>
      </w:r>
      <w:r w:rsidRPr="00111191">
        <w:rPr>
          <w:sz w:val="14"/>
        </w:rPr>
        <w:t xml:space="preserve">, </w:t>
      </w:r>
      <w:r w:rsidRPr="002A03E5">
        <w:rPr>
          <w:rStyle w:val="StyleUnderline"/>
        </w:rPr>
        <w:t>is</w:t>
      </w:r>
      <w:r w:rsidRPr="00111191">
        <w:rPr>
          <w:sz w:val="14"/>
        </w:rPr>
        <w:t xml:space="preserve"> “the name that has been given to </w:t>
      </w:r>
      <w:r w:rsidRPr="002A03E5">
        <w:rPr>
          <w:rStyle w:val="StyleUnderline"/>
        </w:rPr>
        <w:t>the social field and social life of an illicit alternative capacity to desire</w:t>
      </w:r>
      <w:r w:rsidRPr="00111191">
        <w:rPr>
          <w:sz w:val="14"/>
        </w:rPr>
        <w:t xml:space="preserve">” (Universal Machine 234). </w:t>
      </w:r>
      <w:r w:rsidRPr="002A03E5">
        <w:rPr>
          <w:rStyle w:val="StyleUnderline"/>
        </w:rPr>
        <w:t xml:space="preserve">I would </w:t>
      </w:r>
      <w:r w:rsidRPr="002A03E5">
        <w:rPr>
          <w:rStyle w:val="Emphasis"/>
        </w:rPr>
        <w:t>amend</w:t>
      </w:r>
      <w:r w:rsidRPr="002A03E5">
        <w:rPr>
          <w:rStyle w:val="StyleUnderline"/>
        </w:rPr>
        <w:t xml:space="preserve"> his claim</w:t>
      </w:r>
      <w:r w:rsidRPr="00111191">
        <w:rPr>
          <w:sz w:val="14"/>
        </w:rPr>
        <w:t xml:space="preserve"> this way: </w:t>
      </w:r>
      <w:r w:rsidRPr="00E4409B">
        <w:rPr>
          <w:rStyle w:val="StyleUnderline"/>
        </w:rPr>
        <w:t xml:space="preserve">the practice and possibility of Black </w:t>
      </w:r>
      <w:r w:rsidRPr="002A03E5">
        <w:rPr>
          <w:rStyle w:val="Emphasis"/>
        </w:rPr>
        <w:t>freedom</w:t>
      </w:r>
      <w:r w:rsidRPr="00111191">
        <w:rPr>
          <w:sz w:val="14"/>
        </w:rPr>
        <w:t xml:space="preserve">, </w:t>
      </w:r>
      <w:r w:rsidRPr="00AF1DA8">
        <w:rPr>
          <w:rStyle w:val="Emphasis"/>
        </w:rPr>
        <w:t>beyond</w:t>
      </w:r>
      <w:r w:rsidRPr="00111191">
        <w:rPr>
          <w:sz w:val="14"/>
        </w:rPr>
        <w:t xml:space="preserve"> the </w:t>
      </w:r>
      <w:r w:rsidRPr="00E4409B">
        <w:rPr>
          <w:rStyle w:val="StyleUnderline"/>
        </w:rPr>
        <w:t>dominant modes</w:t>
      </w:r>
      <w:r w:rsidRPr="00111191">
        <w:rPr>
          <w:sz w:val="14"/>
        </w:rPr>
        <w:t xml:space="preserve"> of physical and conceptual discipline that shape our understanding of both terms, </w:t>
      </w:r>
      <w:r w:rsidRPr="00E4409B">
        <w:rPr>
          <w:rStyle w:val="StyleUnderline"/>
        </w:rPr>
        <w:t>remains illicit</w:t>
      </w:r>
      <w:r w:rsidRPr="00111191">
        <w:rPr>
          <w:sz w:val="14"/>
        </w:rPr>
        <w:t xml:space="preserve">. </w:t>
      </w:r>
      <w:r w:rsidRPr="00111191">
        <w:rPr>
          <w:rStyle w:val="StyleUnderline"/>
          <w:highlight w:val="cyan"/>
        </w:rPr>
        <w:t xml:space="preserve">Freedom unfolds in </w:t>
      </w:r>
      <w:r w:rsidRPr="00111191">
        <w:rPr>
          <w:rStyle w:val="Emphasis"/>
        </w:rPr>
        <w:t>complex</w:t>
      </w:r>
      <w:r w:rsidRPr="00111191">
        <w:rPr>
          <w:sz w:val="14"/>
        </w:rPr>
        <w:t xml:space="preserve">, </w:t>
      </w:r>
      <w:r w:rsidRPr="00111191">
        <w:rPr>
          <w:rStyle w:val="Emphasis"/>
          <w:highlight w:val="cyan"/>
        </w:rPr>
        <w:t>concrete situations</w:t>
      </w:r>
      <w:r w:rsidRPr="00111191">
        <w:rPr>
          <w:sz w:val="14"/>
        </w:rPr>
        <w:t xml:space="preserve">. </w:t>
      </w:r>
      <w:r w:rsidRPr="00111191">
        <w:rPr>
          <w:rStyle w:val="StyleUnderline"/>
          <w:highlight w:val="cyan"/>
        </w:rPr>
        <w:t xml:space="preserve">Black critical theory should take that as its </w:t>
      </w:r>
      <w:r w:rsidRPr="00111191">
        <w:rPr>
          <w:rStyle w:val="Emphasis"/>
          <w:highlight w:val="cyan"/>
        </w:rPr>
        <w:t>starting point</w:t>
      </w:r>
      <w:r w:rsidRPr="00111191">
        <w:rPr>
          <w:sz w:val="14"/>
        </w:rPr>
        <w:t>.</w:t>
      </w:r>
    </w:p>
    <w:p w14:paraId="365A1E39" w14:textId="77777777" w:rsidR="00F45EF2" w:rsidRPr="00640526" w:rsidRDefault="00F45EF2" w:rsidP="00F45EF2">
      <w:pPr>
        <w:rPr>
          <w:sz w:val="14"/>
        </w:rPr>
      </w:pPr>
    </w:p>
    <w:p w14:paraId="0366815C" w14:textId="312776E8" w:rsidR="00F45EF2" w:rsidRPr="009D7862" w:rsidRDefault="00F45EF2" w:rsidP="007F106A">
      <w:pPr>
        <w:pStyle w:val="Heading4"/>
      </w:pPr>
      <w:r>
        <w:t xml:space="preserve">Antiblack violence isn’t </w:t>
      </w:r>
      <w:r>
        <w:rPr>
          <w:u w:val="single"/>
        </w:rPr>
        <w:t>metaphysically calcified</w:t>
      </w:r>
      <w:r>
        <w:t xml:space="preserve"> and theorizing it as such is </w:t>
      </w:r>
      <w:r>
        <w:rPr>
          <w:u w:val="single"/>
        </w:rPr>
        <w:t>depoliticizing</w:t>
      </w:r>
      <w:r>
        <w:t>.</w:t>
      </w:r>
    </w:p>
    <w:p w14:paraId="0E7D6358" w14:textId="77777777" w:rsidR="00F45EF2" w:rsidRDefault="00F45EF2" w:rsidP="00F45EF2">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7B58CDEE" w14:textId="77777777" w:rsidR="00F45EF2" w:rsidRPr="00257731" w:rsidRDefault="00F45EF2" w:rsidP="00F45EF2">
      <w:pPr>
        <w:rPr>
          <w:sz w:val="14"/>
        </w:rPr>
      </w:pPr>
      <w:r w:rsidRPr="00257731">
        <w:rPr>
          <w:sz w:val="14"/>
        </w:rPr>
        <w:t xml:space="preserve">As these examples suggest, </w:t>
      </w:r>
      <w:r w:rsidRPr="007A4827">
        <w:rPr>
          <w:rStyle w:val="StyleUnderline"/>
        </w:rPr>
        <w:t xml:space="preserve">any global </w:t>
      </w:r>
      <w:r w:rsidRPr="009D7862">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18E10EB0" w14:textId="77777777" w:rsidR="00F45EF2" w:rsidRPr="00257731" w:rsidRDefault="00F45EF2" w:rsidP="00F45EF2">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w:t>
      </w:r>
      <w:r w:rsidRPr="00257731">
        <w:rPr>
          <w:sz w:val="14"/>
        </w:rPr>
        <w:lastRenderedPageBreak/>
        <w:t xml:space="preserve">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0CFD26B8" w14:textId="77777777" w:rsidR="00F45EF2" w:rsidRPr="00257731" w:rsidRDefault="00F45EF2" w:rsidP="00F45EF2">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Blackness</w:t>
      </w:r>
      <w:r w:rsidRPr="009D7862">
        <w:rPr>
          <w:sz w:val="14"/>
          <w:highlight w:val="cyan"/>
        </w:rPr>
        <w:t xml:space="preserve"> </w:t>
      </w:r>
      <w:r w:rsidRPr="009D7862">
        <w:rPr>
          <w:sz w:val="14"/>
        </w:rPr>
        <w:t xml:space="preserve">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66C31DD5" w14:textId="77777777" w:rsidR="00F45EF2" w:rsidRPr="00257731" w:rsidRDefault="00F45EF2" w:rsidP="00F45EF2">
      <w:pPr>
        <w:rPr>
          <w:sz w:val="14"/>
        </w:rPr>
      </w:pPr>
      <w:r w:rsidRPr="00257731">
        <w:rPr>
          <w:sz w:val="14"/>
        </w:rPr>
        <w:t>Ungovernability and “the” State in an Age of Global Authoritarianisms</w:t>
      </w:r>
    </w:p>
    <w:p w14:paraId="665C6F09" w14:textId="77777777" w:rsidR="00F45EF2" w:rsidRPr="00257731" w:rsidRDefault="00F45EF2" w:rsidP="00F45EF2">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031C9360" w14:textId="77777777" w:rsidR="00F45EF2" w:rsidRPr="00257731" w:rsidRDefault="00F45EF2" w:rsidP="00F45EF2">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257731">
        <w:rPr>
          <w:sz w:val="14"/>
        </w:rPr>
        <w:lastRenderedPageBreak/>
        <w:t>“</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A3330B">
        <w:rPr>
          <w:rStyle w:val="StyleUnderline"/>
          <w:highlight w:val="cyan"/>
        </w:rPr>
        <w:t>Blackness</w:t>
      </w:r>
      <w:r w:rsidRPr="00EA6AD9">
        <w:rPr>
          <w:sz w:val="14"/>
        </w:rPr>
        <w:t xml:space="preserve"> and transness </w:t>
      </w:r>
      <w:r w:rsidRPr="00A3330B">
        <w:rPr>
          <w:rStyle w:val="StyleUnderline"/>
          <w:highlight w:val="cyan"/>
        </w:rPr>
        <w:t xml:space="preserve">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w:t>
      </w:r>
      <w:r w:rsidRPr="00EA6AD9">
        <w:rPr>
          <w:sz w:val="14"/>
        </w:rPr>
        <w:t xml:space="preserve"> Black/trans/queer </w:t>
      </w:r>
      <w:r w:rsidRPr="00EA6AD9">
        <w:rPr>
          <w:rStyle w:val="Emphasis"/>
          <w:highlight w:val="cyan"/>
        </w:rPr>
        <w:t>death</w:t>
      </w:r>
      <w:r w:rsidRPr="00A3330B">
        <w:rPr>
          <w:rStyle w:val="StyleUnderline"/>
          <w:highlight w:val="cyan"/>
        </w:rPr>
        <w:t xml:space="preserve">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7A4E7AF3" w14:textId="77777777" w:rsidR="00F45EF2" w:rsidRPr="00257731" w:rsidRDefault="00F45EF2" w:rsidP="00F45EF2">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2FCFBB82" w14:textId="77777777" w:rsidR="00F45EF2" w:rsidRPr="00257731" w:rsidRDefault="00F45EF2" w:rsidP="00F45EF2">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w:t>
      </w:r>
      <w:r w:rsidRPr="00257731">
        <w:rPr>
          <w:sz w:val="14"/>
        </w:rPr>
        <w:lastRenderedPageBreak/>
        <w:t xml:space="preserve">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A3330B">
        <w:rPr>
          <w:rStyle w:val="StyleUnderline"/>
          <w:highlight w:val="cyan"/>
        </w:rPr>
        <w:t>Blackness</w:t>
      </w:r>
      <w:r w:rsidRPr="00EA6AD9">
        <w:rPr>
          <w:sz w:val="14"/>
        </w:rPr>
        <w:t xml:space="preserve"> and transness are or can be</w:t>
      </w:r>
      <w:r w:rsidRPr="00257731">
        <w:rPr>
          <w:sz w:val="14"/>
        </w:rPr>
        <w:t>—</w:t>
      </w:r>
      <w:r w:rsidRPr="00A3330B">
        <w:rPr>
          <w:rStyle w:val="StyleUnderline"/>
          <w:highlight w:val="cyan"/>
        </w:rPr>
        <w:t>as 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4F59451D" w14:textId="77777777" w:rsidR="00F45EF2" w:rsidRPr="00257731" w:rsidRDefault="00F45EF2" w:rsidP="00F45EF2">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2EBD500A" w14:textId="77777777" w:rsidR="00F45EF2" w:rsidRPr="00B01DE4" w:rsidRDefault="00F45EF2" w:rsidP="00F45EF2">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2FB455B1" w14:textId="77777777" w:rsidR="00F45EF2" w:rsidRPr="00257731" w:rsidRDefault="00F45EF2" w:rsidP="00F45EF2">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34483AC6" w14:textId="77777777" w:rsidR="00F45EF2" w:rsidRPr="00257731" w:rsidRDefault="00F45EF2" w:rsidP="00F45EF2">
      <w:pPr>
        <w:rPr>
          <w:sz w:val="14"/>
        </w:rPr>
      </w:pPr>
      <w:r w:rsidRPr="00257731">
        <w:rPr>
          <w:sz w:val="14"/>
        </w:rPr>
        <w:t>Conclusion: Thinking Transnational Queer Materialism</w:t>
      </w:r>
    </w:p>
    <w:p w14:paraId="52037EBE" w14:textId="77777777" w:rsidR="00F45EF2" w:rsidRPr="00257731" w:rsidRDefault="00F45EF2" w:rsidP="00F45EF2">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w:t>
      </w:r>
      <w:r w:rsidRPr="00257731">
        <w:rPr>
          <w:sz w:val="14"/>
        </w:rPr>
        <w:lastRenderedPageBreak/>
        <w:t xml:space="preserve">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6B221D6E" w14:textId="77777777" w:rsidR="00F45EF2" w:rsidRPr="00257731" w:rsidRDefault="00F45EF2" w:rsidP="00F45EF2">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EA6AD9">
        <w:rPr>
          <w:rStyle w:val="Emphasis"/>
          <w:highlight w:val="cyan"/>
        </w:rPr>
        <w:t>reduction</w:t>
      </w:r>
      <w:r w:rsidRPr="00EA6AD9">
        <w:rPr>
          <w:rStyle w:val="StyleUnderline"/>
          <w:highlight w:val="cyan"/>
        </w:rPr>
        <w:t xml:space="preserve"> of racial capitalism to Blackness as </w:t>
      </w:r>
      <w:r w:rsidRPr="00EA6AD9">
        <w:rPr>
          <w:rStyle w:val="Emphasis"/>
          <w:highlight w:val="cyan"/>
        </w:rPr>
        <w:t>injury</w:t>
      </w:r>
      <w:r w:rsidRPr="00EA6AD9">
        <w:rPr>
          <w:rStyle w:val="StyleUnderline"/>
          <w:highlight w:val="cyan"/>
        </w:rPr>
        <w:t xml:space="preserve"> provides </w:t>
      </w:r>
      <w:r w:rsidRPr="00EA6AD9">
        <w:rPr>
          <w:rStyle w:val="Emphasis"/>
          <w:highlight w:val="cyan"/>
        </w:rPr>
        <w:t>no analytic framework</w:t>
      </w:r>
      <w:r w:rsidRPr="00EA6AD9">
        <w:rPr>
          <w:rStyle w:val="StyleUnderline"/>
          <w:highlight w:val="cyan"/>
        </w:rPr>
        <w:t xml:space="preserve"> that can speak to how Blackness is </w:t>
      </w:r>
      <w:r w:rsidRPr="00EA6AD9">
        <w:rPr>
          <w:rStyle w:val="Emphasis"/>
          <w:highlight w:val="cyan"/>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6D00012" w14:textId="77777777" w:rsidR="00F45EF2" w:rsidRPr="00257731" w:rsidRDefault="00F45EF2" w:rsidP="00F45EF2">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449F76CC" w14:textId="77777777" w:rsidR="00F45EF2" w:rsidRPr="00257731" w:rsidRDefault="00F45EF2" w:rsidP="00F45EF2">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349D5C28" w14:textId="77777777" w:rsidR="00F45EF2" w:rsidRPr="00257731" w:rsidRDefault="00F45EF2" w:rsidP="00F45EF2">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13E54187" w14:textId="77777777" w:rsidR="00F45EF2" w:rsidRPr="00257731" w:rsidRDefault="00F45EF2" w:rsidP="00F45EF2">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5D0F8719" w14:textId="77777777" w:rsidR="00F45EF2" w:rsidRPr="00257731" w:rsidRDefault="00F45EF2" w:rsidP="00F45EF2">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w:t>
      </w:r>
      <w:r w:rsidRPr="00A3330B">
        <w:rPr>
          <w:rStyle w:val="StyleUnderline"/>
          <w:highlight w:val="cyan"/>
        </w:rPr>
        <w:lastRenderedPageBreak/>
        <w:t xml:space="preserve">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37BEA69F" w14:textId="77777777" w:rsidR="00F45EF2" w:rsidRPr="00257731" w:rsidRDefault="00F45EF2" w:rsidP="00F45EF2">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2CB8F706" w14:textId="77777777" w:rsidR="00F45EF2" w:rsidRDefault="00F45EF2" w:rsidP="00F45EF2"/>
    <w:p w14:paraId="56D2B060" w14:textId="77777777" w:rsidR="002C6632" w:rsidRDefault="002C6632" w:rsidP="002C6632">
      <w:pPr>
        <w:pStyle w:val="Heading4"/>
        <w:shd w:val="clear" w:color="auto" w:fill="FFFFFF"/>
        <w:spacing w:line="278" w:lineRule="atLeast"/>
        <w:rPr>
          <w:rFonts w:eastAsia="Times New Roman" w:cs="Calibri"/>
          <w:color w:val="222222"/>
          <w:szCs w:val="26"/>
          <w:lang w:eastAsia="zh-CN"/>
        </w:rPr>
      </w:pPr>
      <w:bookmarkStart w:id="1" w:name="m_-8731763759450824787__Hlk163477335"/>
      <w:r>
        <w:rPr>
          <w:rFonts w:cs="Calibri"/>
          <w:color w:val="222222"/>
          <w:szCs w:val="26"/>
        </w:rPr>
        <w:t>Fair, </w:t>
      </w:r>
      <w:r>
        <w:rPr>
          <w:rFonts w:cs="Calibri"/>
          <w:color w:val="222222"/>
          <w:szCs w:val="26"/>
          <w:u w:val="single"/>
        </w:rPr>
        <w:t>blank slate</w:t>
      </w:r>
      <w:r>
        <w:rPr>
          <w:rFonts w:cs="Calibri"/>
          <w:color w:val="222222"/>
          <w:szCs w:val="26"/>
        </w:rPr>
        <w:t> adjudication </w:t>
      </w:r>
      <w:r>
        <w:rPr>
          <w:rFonts w:cs="Calibri"/>
          <w:color w:val="222222"/>
          <w:szCs w:val="26"/>
          <w:u w:val="single"/>
        </w:rPr>
        <w:t>challenges</w:t>
      </w:r>
      <w:r>
        <w:rPr>
          <w:rFonts w:cs="Calibri"/>
          <w:color w:val="222222"/>
          <w:szCs w:val="26"/>
        </w:rPr>
        <w:t> antiblack categories and </w:t>
      </w:r>
      <w:r>
        <w:rPr>
          <w:rFonts w:cs="Calibri"/>
          <w:color w:val="222222"/>
          <w:szCs w:val="26"/>
          <w:u w:val="single"/>
        </w:rPr>
        <w:t>forwards</w:t>
      </w:r>
      <w:r>
        <w:rPr>
          <w:rFonts w:cs="Calibri"/>
          <w:color w:val="222222"/>
          <w:szCs w:val="26"/>
        </w:rPr>
        <w:t> decolonial revolution.</w:t>
      </w:r>
      <w:bookmarkEnd w:id="1"/>
    </w:p>
    <w:p w14:paraId="6BC5401E" w14:textId="77777777" w:rsidR="002C6632" w:rsidRDefault="002C6632" w:rsidP="002C6632">
      <w:pPr>
        <w:shd w:val="clear" w:color="auto" w:fill="FFFFFF"/>
        <w:spacing w:line="235" w:lineRule="atLeast"/>
        <w:rPr>
          <w:color w:val="222222"/>
        </w:rPr>
      </w:pPr>
      <w:r>
        <w:rPr>
          <w:color w:val="222222"/>
        </w:rPr>
        <w:t>Ndayisenga, 24—PhD Candidate at the University of the Witwatersrand (Zenon, “Frantz Fanon's Political Thought on Tabula Rasa: A Recommendation for Racial Justice,” Advance Sage Preprints, doi:10.31124/advance.24917475.v1, dml)</w:t>
      </w:r>
    </w:p>
    <w:p w14:paraId="0939B8A9" w14:textId="77777777" w:rsidR="002C6632" w:rsidRDefault="002C6632" w:rsidP="002C6632">
      <w:pPr>
        <w:shd w:val="clear" w:color="auto" w:fill="FFFFFF"/>
        <w:spacing w:line="235" w:lineRule="atLeast"/>
        <w:rPr>
          <w:color w:val="222222"/>
        </w:rPr>
      </w:pPr>
      <w:r>
        <w:rPr>
          <w:color w:val="222222"/>
          <w:sz w:val="14"/>
          <w:szCs w:val="14"/>
        </w:rPr>
        <w:t>Likewise, in his political thought, Ndayisenga (2021) observes that “</w:t>
      </w:r>
      <w:r>
        <w:rPr>
          <w:b/>
          <w:bCs/>
          <w:color w:val="222222"/>
          <w:shd w:val="clear" w:color="auto" w:fill="00FFFF"/>
        </w:rPr>
        <w:t>Tabula rasa</w:t>
      </w:r>
      <w:r>
        <w:rPr>
          <w:color w:val="222222"/>
        </w:rPr>
        <w:t> should be defined conceptually as the </w:t>
      </w:r>
      <w:r>
        <w:rPr>
          <w:b/>
          <w:bCs/>
          <w:color w:val="222222"/>
        </w:rPr>
        <w:t>creation of being</w:t>
      </w:r>
      <w:r>
        <w:rPr>
          <w:color w:val="222222"/>
        </w:rPr>
        <w:t> from non-being because the colonial system dehumanises the colonised and considers black subjects as objects</w:t>
      </w:r>
      <w:r>
        <w:rPr>
          <w:color w:val="222222"/>
          <w:sz w:val="14"/>
          <w:szCs w:val="14"/>
        </w:rPr>
        <w:t>” (p. 82) who deserve to be thrown in hell. Rationally, </w:t>
      </w:r>
      <w:r>
        <w:rPr>
          <w:color w:val="222222"/>
        </w:rPr>
        <w:t>tabula rasa</w:t>
      </w:r>
      <w:r>
        <w:rPr>
          <w:color w:val="222222"/>
          <w:sz w:val="14"/>
          <w:szCs w:val="14"/>
        </w:rPr>
        <w:t> thus </w:t>
      </w:r>
      <w:r>
        <w:rPr>
          <w:b/>
          <w:bCs/>
          <w:color w:val="222222"/>
        </w:rPr>
        <w:t>intervenes</w:t>
      </w:r>
      <w:r>
        <w:rPr>
          <w:color w:val="222222"/>
        </w:rPr>
        <w:t> as the potential tool that </w:t>
      </w:r>
      <w:r>
        <w:rPr>
          <w:color w:val="222222"/>
          <w:shd w:val="clear" w:color="auto" w:fill="00FFFF"/>
        </w:rPr>
        <w:t>can accommodate </w:t>
      </w:r>
      <w:r>
        <w:rPr>
          <w:b/>
          <w:bCs/>
          <w:color w:val="222222"/>
        </w:rPr>
        <w:t>all kinds</w:t>
      </w:r>
      <w:r>
        <w:rPr>
          <w:color w:val="222222"/>
        </w:rPr>
        <w:t> of </w:t>
      </w:r>
      <w:r>
        <w:rPr>
          <w:color w:val="222222"/>
          <w:shd w:val="clear" w:color="auto" w:fill="00FFFF"/>
        </w:rPr>
        <w:t>colonised subjects to </w:t>
      </w:r>
      <w:r>
        <w:rPr>
          <w:b/>
          <w:bCs/>
          <w:color w:val="222222"/>
          <w:shd w:val="clear" w:color="auto" w:fill="00FFFF"/>
        </w:rPr>
        <w:t>register</w:t>
      </w:r>
      <w:r>
        <w:rPr>
          <w:color w:val="222222"/>
        </w:rPr>
        <w:t> in the anti-black world</w:t>
      </w:r>
      <w:r>
        <w:rPr>
          <w:color w:val="222222"/>
          <w:sz w:val="14"/>
          <w:szCs w:val="14"/>
        </w:rPr>
        <w:t>. This is because, with the colonial system in mind, black subjects are dehumanised and objectified, while objects are humanised and valorised. Therefore, tabula rasa’s main importance here should be justified by the fact that </w:t>
      </w:r>
      <w:r>
        <w:rPr>
          <w:color w:val="222222"/>
          <w:shd w:val="clear" w:color="auto" w:fill="00FFFF"/>
        </w:rPr>
        <w:t>it</w:t>
      </w:r>
      <w:r>
        <w:rPr>
          <w:color w:val="222222"/>
        </w:rPr>
        <w:t> has the </w:t>
      </w:r>
      <w:r>
        <w:rPr>
          <w:b/>
          <w:bCs/>
          <w:color w:val="222222"/>
        </w:rPr>
        <w:t>full capacity</w:t>
      </w:r>
      <w:r>
        <w:rPr>
          <w:color w:val="222222"/>
        </w:rPr>
        <w:t> to </w:t>
      </w:r>
      <w:r>
        <w:rPr>
          <w:b/>
          <w:bCs/>
          <w:color w:val="222222"/>
        </w:rPr>
        <w:t>restore</w:t>
      </w:r>
      <w:r>
        <w:rPr>
          <w:color w:val="222222"/>
        </w:rPr>
        <w:t> and </w:t>
      </w:r>
      <w:r>
        <w:rPr>
          <w:b/>
          <w:bCs/>
          <w:color w:val="222222"/>
        </w:rPr>
        <w:t>reinvent</w:t>
      </w:r>
      <w:r>
        <w:rPr>
          <w:color w:val="222222"/>
        </w:rPr>
        <w:t> other different possibilities of life</w:t>
      </w:r>
      <w:r>
        <w:rPr>
          <w:color w:val="222222"/>
          <w:sz w:val="14"/>
          <w:szCs w:val="14"/>
        </w:rPr>
        <w:t> for those who were oppressed due to their race (Ndayisenga, 2021). This paper advances that </w:t>
      </w:r>
      <w:r>
        <w:rPr>
          <w:color w:val="222222"/>
        </w:rPr>
        <w:t>tabula rasa </w:t>
      </w:r>
      <w:r>
        <w:rPr>
          <w:color w:val="222222"/>
          <w:sz w:val="14"/>
          <w:szCs w:val="14"/>
        </w:rPr>
        <w:t>intervenes in the creation of new humanity (for both the coloniser and colonised) and also </w:t>
      </w:r>
      <w:r>
        <w:rPr>
          <w:color w:val="222222"/>
          <w:shd w:val="clear" w:color="auto" w:fill="00FFFF"/>
        </w:rPr>
        <w:t>permits black subjects to be </w:t>
      </w:r>
      <w:r>
        <w:rPr>
          <w:b/>
          <w:bCs/>
          <w:color w:val="222222"/>
          <w:sz w:val="30"/>
          <w:szCs w:val="30"/>
          <w:shd w:val="clear" w:color="auto" w:fill="00FFFF"/>
        </w:rPr>
        <w:t>fairly judged</w:t>
      </w:r>
      <w:r>
        <w:rPr>
          <w:color w:val="222222"/>
        </w:rPr>
        <w:t> like other human beings</w:t>
      </w:r>
      <w:r>
        <w:rPr>
          <w:color w:val="222222"/>
          <w:sz w:val="14"/>
          <w:szCs w:val="14"/>
        </w:rPr>
        <w:t> under a particular country’s law system. Another particularity is that </w:t>
      </w:r>
      <w:r>
        <w:rPr>
          <w:color w:val="222222"/>
          <w:shd w:val="clear" w:color="auto" w:fill="00FFFF"/>
        </w:rPr>
        <w:t>this</w:t>
      </w:r>
      <w:r>
        <w:rPr>
          <w:color w:val="222222"/>
          <w:sz w:val="14"/>
          <w:szCs w:val="14"/>
        </w:rPr>
        <w:t> paper </w:t>
      </w:r>
      <w:r>
        <w:rPr>
          <w:color w:val="222222"/>
        </w:rPr>
        <w:t>will </w:t>
      </w:r>
      <w:r>
        <w:rPr>
          <w:color w:val="222222"/>
          <w:shd w:val="clear" w:color="auto" w:fill="00FFFF"/>
        </w:rPr>
        <w:t>contribute to</w:t>
      </w:r>
      <w:r>
        <w:rPr>
          <w:color w:val="222222"/>
          <w:sz w:val="14"/>
          <w:szCs w:val="14"/>
        </w:rPr>
        <w:t> new knowledge—it will provide new literature on Fanon’s political thought on the concept of tabula rasa—especially on how tabula rasa is recommendable for </w:t>
      </w:r>
      <w:r>
        <w:rPr>
          <w:color w:val="222222"/>
        </w:rPr>
        <w:t>the </w:t>
      </w:r>
      <w:r>
        <w:rPr>
          <w:b/>
          <w:bCs/>
          <w:color w:val="222222"/>
          <w:shd w:val="clear" w:color="auto" w:fill="00FFFF"/>
        </w:rPr>
        <w:t>destruction</w:t>
      </w:r>
      <w:r>
        <w:rPr>
          <w:color w:val="222222"/>
          <w:shd w:val="clear" w:color="auto" w:fill="00FFFF"/>
        </w:rPr>
        <w:t> of the anti-black world </w:t>
      </w:r>
      <w:r>
        <w:rPr>
          <w:color w:val="222222"/>
        </w:rPr>
        <w:t>and the construction of a </w:t>
      </w:r>
      <w:r>
        <w:rPr>
          <w:b/>
          <w:bCs/>
          <w:color w:val="222222"/>
        </w:rPr>
        <w:t>new world</w:t>
      </w:r>
      <w:r>
        <w:rPr>
          <w:color w:val="222222"/>
          <w:sz w:val="14"/>
          <w:szCs w:val="14"/>
        </w:rPr>
        <w:t> that accommodates and accepts the diversity of races. We should deeply think about, “Who invented the scientific concept of race?” (Bernasconi, 2001, p. 11). The invention of the scientific concept of race took place after the introduction of the broad division of peoples based on colour, nationality, and other inherited characteristics (Bernasconi, 2001).</w:t>
      </w:r>
    </w:p>
    <w:p w14:paraId="066DE551" w14:textId="77777777" w:rsidR="002C6632" w:rsidRDefault="002C6632" w:rsidP="002C6632">
      <w:pPr>
        <w:shd w:val="clear" w:color="auto" w:fill="FFFFFF"/>
        <w:spacing w:line="235" w:lineRule="atLeast"/>
        <w:rPr>
          <w:color w:val="222222"/>
        </w:rPr>
      </w:pPr>
      <w:r>
        <w:rPr>
          <w:color w:val="222222"/>
          <w:sz w:val="14"/>
          <w:szCs w:val="14"/>
        </w:rPr>
        <w:t>Concerning the structure and organisation of this paper, this article first discusses Fanon’s political imagination on a tabula rasa. Secondly, the article engages with Fanon on the problématique of racial injustice: twofold dialectics. Thirdly, the article embarks on Fanon’s new humanism explained as </w:t>
      </w:r>
      <w:r>
        <w:rPr>
          <w:color w:val="222222"/>
          <w:shd w:val="clear" w:color="auto" w:fill="00FFFF"/>
        </w:rPr>
        <w:t>a </w:t>
      </w:r>
      <w:r>
        <w:rPr>
          <w:b/>
          <w:bCs/>
          <w:color w:val="222222"/>
          <w:sz w:val="30"/>
          <w:szCs w:val="30"/>
          <w:shd w:val="clear" w:color="auto" w:fill="00FFFF"/>
        </w:rPr>
        <w:t>dialectic requirement</w:t>
      </w:r>
      <w:r>
        <w:rPr>
          <w:color w:val="222222"/>
          <w:shd w:val="clear" w:color="auto" w:fill="00FFFF"/>
        </w:rPr>
        <w:t> for </w:t>
      </w:r>
      <w:r>
        <w:rPr>
          <w:b/>
          <w:bCs/>
          <w:color w:val="222222"/>
          <w:sz w:val="30"/>
          <w:szCs w:val="30"/>
          <w:shd w:val="clear" w:color="auto" w:fill="00FFFF"/>
        </w:rPr>
        <w:t>fair justice for all</w:t>
      </w:r>
      <w:r>
        <w:rPr>
          <w:color w:val="222222"/>
          <w:sz w:val="14"/>
          <w:szCs w:val="14"/>
        </w:rPr>
        <w:t>. Lastly, before this paper concludes, it critically discusses the theme of liberation and justice for all.</w:t>
      </w:r>
    </w:p>
    <w:p w14:paraId="41031790" w14:textId="77777777" w:rsidR="002C6632" w:rsidRDefault="002C6632" w:rsidP="002C6632">
      <w:pPr>
        <w:shd w:val="clear" w:color="auto" w:fill="FFFFFF"/>
        <w:spacing w:line="235" w:lineRule="atLeast"/>
        <w:rPr>
          <w:color w:val="222222"/>
        </w:rPr>
      </w:pPr>
      <w:r>
        <w:rPr>
          <w:color w:val="222222"/>
          <w:sz w:val="14"/>
          <w:szCs w:val="14"/>
        </w:rPr>
        <w:t>Fanon’s political imagination on the tabula rasa</w:t>
      </w:r>
    </w:p>
    <w:p w14:paraId="2EABBF90" w14:textId="77777777" w:rsidR="002C6632" w:rsidRDefault="002C6632" w:rsidP="002C6632">
      <w:pPr>
        <w:shd w:val="clear" w:color="auto" w:fill="FFFFFF"/>
        <w:spacing w:line="235" w:lineRule="atLeast"/>
        <w:rPr>
          <w:color w:val="222222"/>
        </w:rPr>
      </w:pPr>
      <w:r>
        <w:rPr>
          <w:color w:val="222222"/>
          <w:sz w:val="14"/>
          <w:szCs w:val="14"/>
        </w:rPr>
        <w:lastRenderedPageBreak/>
        <w:t>In the context of this piece, tabula rasa should be explained as a terrifying moment that </w:t>
      </w:r>
      <w:r>
        <w:rPr>
          <w:color w:val="222222"/>
          <w:shd w:val="clear" w:color="auto" w:fill="00FFFF"/>
        </w:rPr>
        <w:t>permits</w:t>
      </w:r>
      <w:r>
        <w:rPr>
          <w:color w:val="222222"/>
        </w:rPr>
        <w:t> the </w:t>
      </w:r>
      <w:r>
        <w:rPr>
          <w:b/>
          <w:bCs/>
          <w:color w:val="222222"/>
          <w:shd w:val="clear" w:color="auto" w:fill="00FFFF"/>
        </w:rPr>
        <w:t>reinvention</w:t>
      </w:r>
      <w:r>
        <w:rPr>
          <w:color w:val="222222"/>
        </w:rPr>
        <w:t> and </w:t>
      </w:r>
      <w:r>
        <w:rPr>
          <w:b/>
          <w:bCs/>
          <w:color w:val="222222"/>
        </w:rPr>
        <w:t>reimagination</w:t>
      </w:r>
      <w:r>
        <w:rPr>
          <w:color w:val="222222"/>
        </w:rPr>
        <w:t> </w:t>
      </w:r>
      <w:r>
        <w:rPr>
          <w:color w:val="222222"/>
          <w:shd w:val="clear" w:color="auto" w:fill="00FFFF"/>
        </w:rPr>
        <w:t>of existential conditions</w:t>
      </w:r>
      <w:r>
        <w:rPr>
          <w:color w:val="222222"/>
          <w:sz w:val="14"/>
          <w:szCs w:val="14"/>
        </w:rPr>
        <w:t>. Precisely, Fanon ([1961] 1990) describes what tabula rasa means and entails:</w:t>
      </w:r>
    </w:p>
    <w:p w14:paraId="0DE0BF66" w14:textId="77777777" w:rsidR="002C6632" w:rsidRDefault="002C6632" w:rsidP="002C6632">
      <w:pPr>
        <w:shd w:val="clear" w:color="auto" w:fill="FFFFFF"/>
        <w:spacing w:line="235" w:lineRule="atLeast"/>
        <w:rPr>
          <w:color w:val="222222"/>
        </w:rPr>
      </w:pPr>
      <w:r>
        <w:rPr>
          <w:color w:val="222222"/>
          <w:sz w:val="14"/>
          <w:szCs w:val="14"/>
        </w:rPr>
        <w:t>But we have precisely chosen to speak of that kind of tabula rasawhich characterises at the outset all decolonisation. Its unusual importance is that it constitutes, from the very first day, the minimum demands of the colonised. To tell the truth, the proof of success lies in a whole social structure being changed from the bottom up. The extraordinary importance of this change is that it is willed, called for, and demanded. (Fanon, [1961] 1990, p. 27)</w:t>
      </w:r>
    </w:p>
    <w:p w14:paraId="021B557F" w14:textId="77777777" w:rsidR="002C6632" w:rsidRDefault="002C6632" w:rsidP="002C6632">
      <w:pPr>
        <w:shd w:val="clear" w:color="auto" w:fill="FFFFFF"/>
        <w:spacing w:line="235" w:lineRule="atLeast"/>
        <w:rPr>
          <w:color w:val="222222"/>
        </w:rPr>
      </w:pPr>
      <w:r>
        <w:rPr>
          <w:color w:val="222222"/>
          <w:sz w:val="14"/>
          <w:szCs w:val="14"/>
        </w:rPr>
        <w:t>For Fanon above, </w:t>
      </w:r>
      <w:r>
        <w:rPr>
          <w:color w:val="222222"/>
        </w:rPr>
        <w:t>a </w:t>
      </w:r>
      <w:r>
        <w:rPr>
          <w:b/>
          <w:bCs/>
          <w:color w:val="222222"/>
        </w:rPr>
        <w:t>decolonised society</w:t>
      </w:r>
      <w:r>
        <w:rPr>
          <w:color w:val="222222"/>
        </w:rPr>
        <w:t> through which justice for all may emerge</w:t>
      </w:r>
      <w:r>
        <w:rPr>
          <w:color w:val="222222"/>
          <w:sz w:val="14"/>
          <w:szCs w:val="14"/>
        </w:rPr>
        <w:t>, </w:t>
      </w:r>
      <w:r>
        <w:rPr>
          <w:b/>
          <w:bCs/>
          <w:color w:val="222222"/>
        </w:rPr>
        <w:t>cannot be realisable</w:t>
      </w:r>
      <w:r>
        <w:rPr>
          <w:color w:val="222222"/>
        </w:rPr>
        <w:t> in the </w:t>
      </w:r>
      <w:r>
        <w:rPr>
          <w:b/>
          <w:bCs/>
          <w:color w:val="222222"/>
        </w:rPr>
        <w:t>absence</w:t>
      </w:r>
      <w:r>
        <w:rPr>
          <w:color w:val="222222"/>
        </w:rPr>
        <w:t> of tabula rasa</w:t>
      </w:r>
      <w:r>
        <w:rPr>
          <w:color w:val="222222"/>
          <w:sz w:val="14"/>
          <w:szCs w:val="14"/>
        </w:rPr>
        <w:t>. </w:t>
      </w:r>
      <w:r>
        <w:rPr>
          <w:color w:val="222222"/>
          <w:shd w:val="clear" w:color="auto" w:fill="00FFFF"/>
        </w:rPr>
        <w:t>It is</w:t>
      </w:r>
      <w:r>
        <w:rPr>
          <w:color w:val="222222"/>
          <w:sz w:val="14"/>
          <w:szCs w:val="14"/>
        </w:rPr>
        <w:t> </w:t>
      </w:r>
      <w:r>
        <w:rPr>
          <w:color w:val="222222"/>
        </w:rPr>
        <w:t>therefore </w:t>
      </w:r>
      <w:r>
        <w:rPr>
          <w:color w:val="222222"/>
          <w:shd w:val="clear" w:color="auto" w:fill="00FFFF"/>
        </w:rPr>
        <w:t>a </w:t>
      </w:r>
      <w:r>
        <w:rPr>
          <w:b/>
          <w:bCs/>
          <w:color w:val="222222"/>
          <w:shd w:val="clear" w:color="auto" w:fill="00FFFF"/>
        </w:rPr>
        <w:t>foundation</w:t>
      </w:r>
      <w:r>
        <w:rPr>
          <w:color w:val="222222"/>
          <w:shd w:val="clear" w:color="auto" w:fill="00FFFF"/>
        </w:rPr>
        <w:t> of genuine liberation</w:t>
      </w:r>
      <w:r>
        <w:rPr>
          <w:color w:val="222222"/>
        </w:rPr>
        <w:t> and justice for all</w:t>
      </w:r>
      <w:r>
        <w:rPr>
          <w:color w:val="222222"/>
          <w:sz w:val="14"/>
          <w:szCs w:val="14"/>
        </w:rPr>
        <w:t> including the prejudicially rejected black subjects. Importantly, since its beginning, </w:t>
      </w:r>
      <w:r>
        <w:rPr>
          <w:color w:val="222222"/>
          <w:shd w:val="clear" w:color="auto" w:fill="00FFFF"/>
        </w:rPr>
        <w:t>tabula rasa fulfils</w:t>
      </w:r>
      <w:r>
        <w:rPr>
          <w:color w:val="222222"/>
        </w:rPr>
        <w:t> the minimum </w:t>
      </w:r>
      <w:r>
        <w:rPr>
          <w:color w:val="222222"/>
          <w:shd w:val="clear" w:color="auto" w:fill="00FFFF"/>
        </w:rPr>
        <w:t>demands for</w:t>
      </w:r>
      <w:r>
        <w:rPr>
          <w:color w:val="222222"/>
        </w:rPr>
        <w:t> black subjects in their journey to </w:t>
      </w:r>
      <w:r>
        <w:rPr>
          <w:color w:val="222222"/>
          <w:shd w:val="clear" w:color="auto" w:fill="00FFFF"/>
        </w:rPr>
        <w:t>a </w:t>
      </w:r>
      <w:r>
        <w:rPr>
          <w:b/>
          <w:bCs/>
          <w:color w:val="222222"/>
          <w:shd w:val="clear" w:color="auto" w:fill="00FFFF"/>
        </w:rPr>
        <w:t>fair society</w:t>
      </w:r>
      <w:r>
        <w:rPr>
          <w:color w:val="222222"/>
          <w:shd w:val="clear" w:color="auto" w:fill="00FFFF"/>
        </w:rPr>
        <w:t> that </w:t>
      </w:r>
      <w:r>
        <w:rPr>
          <w:b/>
          <w:bCs/>
          <w:color w:val="222222"/>
          <w:shd w:val="clear" w:color="auto" w:fill="00FFFF"/>
        </w:rPr>
        <w:t>respects</w:t>
      </w:r>
      <w:r>
        <w:rPr>
          <w:color w:val="222222"/>
          <w:shd w:val="clear" w:color="auto" w:fill="00FFFF"/>
        </w:rPr>
        <w:t> and </w:t>
      </w:r>
      <w:r>
        <w:rPr>
          <w:b/>
          <w:bCs/>
          <w:color w:val="222222"/>
          <w:shd w:val="clear" w:color="auto" w:fill="00FFFF"/>
        </w:rPr>
        <w:t>lives</w:t>
      </w:r>
      <w:r>
        <w:rPr>
          <w:color w:val="222222"/>
          <w:shd w:val="clear" w:color="auto" w:fill="00FFFF"/>
        </w:rPr>
        <w:t> justice for </w:t>
      </w:r>
      <w:r>
        <w:rPr>
          <w:b/>
          <w:bCs/>
          <w:color w:val="222222"/>
          <w:shd w:val="clear" w:color="auto" w:fill="00FFFF"/>
        </w:rPr>
        <w:t>all</w:t>
      </w:r>
      <w:r>
        <w:rPr>
          <w:color w:val="222222"/>
          <w:sz w:val="14"/>
          <w:szCs w:val="14"/>
        </w:rPr>
        <w:t> (Ndayisenga, 2021, p. 83). Ndayisenga (2021) advances that </w:t>
      </w:r>
      <w:r>
        <w:rPr>
          <w:color w:val="222222"/>
          <w:shd w:val="clear" w:color="auto" w:fill="00FFFF"/>
        </w:rPr>
        <w:t>tabula rasa </w:t>
      </w:r>
      <w:r>
        <w:rPr>
          <w:b/>
          <w:bCs/>
          <w:color w:val="222222"/>
          <w:shd w:val="clear" w:color="auto" w:fill="00FFFF"/>
        </w:rPr>
        <w:t>reverses</w:t>
      </w:r>
      <w:r>
        <w:rPr>
          <w:color w:val="222222"/>
          <w:shd w:val="clear" w:color="auto" w:fill="00FFFF"/>
        </w:rPr>
        <w:t> the world and </w:t>
      </w:r>
      <w:r>
        <w:rPr>
          <w:b/>
          <w:bCs/>
          <w:color w:val="222222"/>
          <w:sz w:val="30"/>
          <w:szCs w:val="30"/>
          <w:shd w:val="clear" w:color="auto" w:fill="00FFFF"/>
        </w:rPr>
        <w:t>renders all </w:t>
      </w:r>
      <w:r>
        <w:rPr>
          <w:b/>
          <w:bCs/>
          <w:color w:val="222222"/>
          <w:sz w:val="30"/>
          <w:szCs w:val="30"/>
        </w:rPr>
        <w:t>human beings </w:t>
      </w:r>
      <w:r>
        <w:rPr>
          <w:b/>
          <w:bCs/>
          <w:color w:val="222222"/>
          <w:sz w:val="30"/>
          <w:szCs w:val="30"/>
          <w:shd w:val="clear" w:color="auto" w:fill="00FFFF"/>
        </w:rPr>
        <w:t>equal</w:t>
      </w:r>
      <w:r>
        <w:rPr>
          <w:color w:val="222222"/>
          <w:shd w:val="clear" w:color="auto" w:fill="00FFFF"/>
        </w:rPr>
        <w:t> by</w:t>
      </w:r>
      <w:r>
        <w:rPr>
          <w:color w:val="222222"/>
        </w:rPr>
        <w:t> changing </w:t>
      </w:r>
      <w:r>
        <w:rPr>
          <w:b/>
          <w:bCs/>
          <w:color w:val="222222"/>
        </w:rPr>
        <w:t>everything</w:t>
      </w:r>
      <w:r>
        <w:rPr>
          <w:color w:val="222222"/>
        </w:rPr>
        <w:t> from the bottom up and </w:t>
      </w:r>
      <w:r>
        <w:rPr>
          <w:b/>
          <w:bCs/>
          <w:color w:val="222222"/>
          <w:shd w:val="clear" w:color="auto" w:fill="00FFFF"/>
        </w:rPr>
        <w:t>responding positively</w:t>
      </w:r>
      <w:r>
        <w:rPr>
          <w:color w:val="222222"/>
          <w:shd w:val="clear" w:color="auto" w:fill="00FFFF"/>
        </w:rPr>
        <w:t> to those who are</w:t>
      </w:r>
      <w:r>
        <w:rPr>
          <w:color w:val="222222"/>
          <w:sz w:val="14"/>
          <w:szCs w:val="14"/>
        </w:rPr>
        <w:t> willing to change and </w:t>
      </w:r>
      <w:r>
        <w:rPr>
          <w:b/>
          <w:bCs/>
          <w:color w:val="222222"/>
          <w:sz w:val="30"/>
          <w:szCs w:val="30"/>
          <w:shd w:val="clear" w:color="auto" w:fill="00FFFF"/>
        </w:rPr>
        <w:t>hungry for fairness</w:t>
      </w:r>
      <w:r>
        <w:rPr>
          <w:color w:val="222222"/>
          <w:sz w:val="14"/>
          <w:szCs w:val="14"/>
        </w:rPr>
        <w:t> in their society.</w:t>
      </w:r>
    </w:p>
    <w:p w14:paraId="6DAB8768" w14:textId="77777777" w:rsidR="002C6632" w:rsidRDefault="002C6632" w:rsidP="002C6632">
      <w:pPr>
        <w:shd w:val="clear" w:color="auto" w:fill="FFFFFF"/>
        <w:spacing w:line="235" w:lineRule="atLeast"/>
        <w:rPr>
          <w:color w:val="222222"/>
        </w:rPr>
      </w:pPr>
      <w:r>
        <w:rPr>
          <w:color w:val="222222"/>
          <w:sz w:val="14"/>
          <w:szCs w:val="14"/>
        </w:rPr>
        <w:t>Fanon ([1961] 1990) states that tabula rasa should be connoted as the beginning (the zero point) of everything. Tabula rasa as a fundamental change that results in decolonial turn is, therefore, simultaneously the beginning of life and the loss of fugitive/fabricated life. In amplification, according to Marriott (2018), “tabula rasa is a paradoxical suspension of time which is also a radically new beginning” (p. 2). Here, Marriott testifies how </w:t>
      </w:r>
      <w:r>
        <w:rPr>
          <w:color w:val="222222"/>
        </w:rPr>
        <w:t>tabula rasa </w:t>
      </w:r>
      <w:r>
        <w:rPr>
          <w:b/>
          <w:bCs/>
          <w:color w:val="222222"/>
        </w:rPr>
        <w:t>cancels</w:t>
      </w:r>
      <w:r>
        <w:rPr>
          <w:color w:val="222222"/>
        </w:rPr>
        <w:t> the recorded history and invents a </w:t>
      </w:r>
      <w:r>
        <w:rPr>
          <w:b/>
          <w:bCs/>
          <w:color w:val="222222"/>
        </w:rPr>
        <w:t>possible new time</w:t>
      </w:r>
      <w:r>
        <w:rPr>
          <w:color w:val="222222"/>
        </w:rPr>
        <w:t> that benefits all</w:t>
      </w:r>
      <w:r>
        <w:rPr>
          <w:color w:val="222222"/>
          <w:sz w:val="14"/>
          <w:szCs w:val="14"/>
        </w:rPr>
        <w:t>, and which is </w:t>
      </w:r>
      <w:r>
        <w:rPr>
          <w:color w:val="222222"/>
        </w:rPr>
        <w:t>characterised by a </w:t>
      </w:r>
      <w:r>
        <w:rPr>
          <w:b/>
          <w:bCs/>
          <w:color w:val="222222"/>
        </w:rPr>
        <w:t>radical new beginning</w:t>
      </w:r>
      <w:r>
        <w:rPr>
          <w:color w:val="222222"/>
        </w:rPr>
        <w:t> for </w:t>
      </w:r>
      <w:r>
        <w:rPr>
          <w:b/>
          <w:bCs/>
          <w:color w:val="222222"/>
        </w:rPr>
        <w:t>everyone</w:t>
      </w:r>
      <w:r>
        <w:rPr>
          <w:color w:val="222222"/>
          <w:sz w:val="14"/>
          <w:szCs w:val="14"/>
        </w:rPr>
        <w:t> in the new society. Tabula rasa is also a principle that underlies several different therapeutic techniques (Fritscher, 2022). Here, Fritscher’s concern is that </w:t>
      </w:r>
      <w:r>
        <w:rPr>
          <w:color w:val="222222"/>
        </w:rPr>
        <w:t>tabula rasa is a </w:t>
      </w:r>
      <w:r>
        <w:rPr>
          <w:b/>
          <w:bCs/>
          <w:color w:val="222222"/>
        </w:rPr>
        <w:t>healing method</w:t>
      </w:r>
      <w:r>
        <w:rPr>
          <w:color w:val="222222"/>
        </w:rPr>
        <w:t> for those who have been negatively affected by colonial oppression</w:t>
      </w:r>
      <w:r>
        <w:rPr>
          <w:color w:val="222222"/>
          <w:sz w:val="14"/>
          <w:szCs w:val="14"/>
        </w:rPr>
        <w:t>.</w:t>
      </w:r>
    </w:p>
    <w:p w14:paraId="6876894E" w14:textId="77777777" w:rsidR="002C6632" w:rsidRDefault="002C6632" w:rsidP="002C6632">
      <w:pPr>
        <w:shd w:val="clear" w:color="auto" w:fill="FFFFFF"/>
        <w:spacing w:line="235" w:lineRule="atLeast"/>
        <w:rPr>
          <w:color w:val="222222"/>
        </w:rPr>
      </w:pPr>
      <w:r>
        <w:rPr>
          <w:color w:val="222222"/>
          <w:sz w:val="14"/>
          <w:szCs w:val="14"/>
        </w:rPr>
        <w:t>Relevantly, Fanon’s conception of tabula rasa is still assessed as a potential tool that disposes of the necessary conditions of different conceptions of existential life. Another great point of indebtedness is that “Fanon’s oeuvre contributed to the construction of another self to reflect on the one that had been lost” (Marriott, 2000, p. 67). Fanon contributed with extensive work in different domains; and relevantly played a major role to expose to the fore of what colonialism is. Since the publication of The Wretched of the Earth in 1961, Fanon’s work has been deeply significant for generations of intellectuals and activists from the 1960s to the present day (Khalfa &amp; Young, 2018). It is from this perspective, that this paper argues that Fanon’s conception of tabula rasa should be unmuted as it has the promising power to challenge the unending issue of racial injustice that characterises the anti-black world. According to Mbembe (2012), “every single word of Fanon was a deposition in favour of this damaged and ruined existence” (p. 22). In other words, Fanon was preoccupied with the restoration of the existence of the black subject. This means that Fanon encourages black subjects to be aware that </w:t>
      </w:r>
      <w:r>
        <w:rPr>
          <w:color w:val="222222"/>
        </w:rPr>
        <w:t>tabula rasa and decolonisation are</w:t>
      </w:r>
      <w:r>
        <w:rPr>
          <w:color w:val="222222"/>
          <w:sz w:val="14"/>
          <w:szCs w:val="14"/>
        </w:rPr>
        <w:t> two </w:t>
      </w:r>
      <w:r>
        <w:rPr>
          <w:b/>
          <w:bCs/>
          <w:color w:val="222222"/>
        </w:rPr>
        <w:t>inseparable</w:t>
      </w:r>
      <w:r>
        <w:rPr>
          <w:color w:val="222222"/>
          <w:sz w:val="14"/>
          <w:szCs w:val="14"/>
        </w:rPr>
        <w:t> elements—for true liberation and justice for all, and this is justified by the fact that “Frantz Fanon’s thought has been key to the understanding of the lived experiences of black colonised subjects in the modern contemporary world” (Nkosinkulu, 2023, p. 1). Using qualitative as the research approach, once interpreted in this paper, collected data on the concept of tabula rasa indicate that </w:t>
      </w:r>
      <w:r>
        <w:rPr>
          <w:color w:val="222222"/>
        </w:rPr>
        <w:t>the </w:t>
      </w:r>
      <w:r>
        <w:rPr>
          <w:color w:val="222222"/>
          <w:shd w:val="clear" w:color="auto" w:fill="00FFFF"/>
        </w:rPr>
        <w:t>absence</w:t>
      </w:r>
      <w:r>
        <w:rPr>
          <w:color w:val="222222"/>
        </w:rPr>
        <w:t> of tabula rasa </w:t>
      </w:r>
      <w:r>
        <w:rPr>
          <w:b/>
          <w:bCs/>
          <w:color w:val="222222"/>
        </w:rPr>
        <w:t>immediately</w:t>
      </w:r>
      <w:r>
        <w:rPr>
          <w:color w:val="222222"/>
        </w:rPr>
        <w:t> </w:t>
      </w:r>
      <w:r>
        <w:rPr>
          <w:color w:val="222222"/>
          <w:shd w:val="clear" w:color="auto" w:fill="00FFFF"/>
        </w:rPr>
        <w:t>means the </w:t>
      </w:r>
      <w:r>
        <w:rPr>
          <w:b/>
          <w:bCs/>
          <w:color w:val="222222"/>
          <w:sz w:val="30"/>
          <w:szCs w:val="30"/>
          <w:shd w:val="clear" w:color="auto" w:fill="00FFFF"/>
        </w:rPr>
        <w:t>absence of genuine liberation</w:t>
      </w:r>
      <w:r>
        <w:rPr>
          <w:color w:val="222222"/>
          <w:sz w:val="14"/>
          <w:szCs w:val="14"/>
        </w:rPr>
        <w:t>—decolonisation </w:t>
      </w:r>
      <w:r>
        <w:rPr>
          <w:color w:val="222222"/>
          <w:shd w:val="clear" w:color="auto" w:fill="00FFFF"/>
        </w:rPr>
        <w:t>and the </w:t>
      </w:r>
      <w:r>
        <w:rPr>
          <w:b/>
          <w:bCs/>
          <w:color w:val="222222"/>
          <w:sz w:val="30"/>
          <w:szCs w:val="30"/>
          <w:shd w:val="clear" w:color="auto" w:fill="00FFFF"/>
        </w:rPr>
        <w:t>continuation of racial injustice</w:t>
      </w:r>
      <w:r>
        <w:rPr>
          <w:color w:val="222222"/>
        </w:rPr>
        <w:t> in the anti-black world</w:t>
      </w:r>
      <w:r>
        <w:rPr>
          <w:color w:val="222222"/>
          <w:sz w:val="14"/>
          <w:szCs w:val="14"/>
        </w:rPr>
        <w:t>.</w:t>
      </w:r>
    </w:p>
    <w:p w14:paraId="267E7517" w14:textId="77777777" w:rsidR="002C6632" w:rsidRDefault="002C6632" w:rsidP="002C6632">
      <w:pPr>
        <w:shd w:val="clear" w:color="auto" w:fill="FFFFFF"/>
        <w:spacing w:line="235" w:lineRule="atLeast"/>
        <w:rPr>
          <w:color w:val="222222"/>
        </w:rPr>
      </w:pPr>
      <w:r>
        <w:rPr>
          <w:color w:val="222222"/>
          <w:sz w:val="14"/>
          <w:szCs w:val="14"/>
        </w:rPr>
        <w:t>In support of Fanon’s idea which advances that </w:t>
      </w:r>
      <w:r>
        <w:rPr>
          <w:color w:val="222222"/>
        </w:rPr>
        <w:t>tabula rasa should be described as </w:t>
      </w:r>
      <w:r>
        <w:rPr>
          <w:color w:val="222222"/>
          <w:shd w:val="clear" w:color="auto" w:fill="00FFFF"/>
        </w:rPr>
        <w:t>the</w:t>
      </w:r>
      <w:r>
        <w:rPr>
          <w:color w:val="222222"/>
          <w:sz w:val="14"/>
          <w:szCs w:val="14"/>
        </w:rPr>
        <w:t> beginning of the world’s </w:t>
      </w:r>
      <w:r>
        <w:rPr>
          <w:b/>
          <w:bCs/>
          <w:color w:val="222222"/>
          <w:sz w:val="30"/>
          <w:szCs w:val="30"/>
          <w:shd w:val="clear" w:color="auto" w:fill="00FFFF"/>
        </w:rPr>
        <w:t>impartial</w:t>
      </w:r>
      <w:r>
        <w:rPr>
          <w:color w:val="222222"/>
          <w:sz w:val="14"/>
          <w:szCs w:val="14"/>
          <w:shd w:val="clear" w:color="auto" w:fill="00FFFF"/>
        </w:rPr>
        <w:t>, </w:t>
      </w:r>
      <w:r>
        <w:rPr>
          <w:b/>
          <w:bCs/>
          <w:color w:val="222222"/>
          <w:sz w:val="30"/>
          <w:szCs w:val="30"/>
          <w:shd w:val="clear" w:color="auto" w:fill="00FFFF"/>
        </w:rPr>
        <w:t>automatic</w:t>
      </w:r>
      <w:r>
        <w:rPr>
          <w:color w:val="222222"/>
          <w:sz w:val="14"/>
          <w:szCs w:val="14"/>
        </w:rPr>
        <w:t>, and untouchable </w:t>
      </w:r>
      <w:r>
        <w:rPr>
          <w:b/>
          <w:bCs/>
          <w:color w:val="222222"/>
          <w:sz w:val="30"/>
          <w:szCs w:val="30"/>
          <w:shd w:val="clear" w:color="auto" w:fill="00FFFF"/>
        </w:rPr>
        <w:t>judge</w:t>
      </w:r>
      <w:r>
        <w:rPr>
          <w:color w:val="222222"/>
          <w:sz w:val="14"/>
          <w:szCs w:val="14"/>
        </w:rPr>
        <w:t>; in fact, “a decolonial violence leads to a tabula rasa bringing judgment into a play, but one without jurisdiction” (Marriott, 2018, p. 228). In a psychological context, Fritscher (2022) reminds Marriott that “Tabula rasa is a theory of knowledge in psychology suggesting that people are born without innate mental content and that all knowledge originates from the external world” (p. 8). Linking this to the context of this paper, tabula rasa is that phase when the colonised are suppressed and all regain a kind of new humanism that is not characterised by superiority or inferiority. </w:t>
      </w:r>
      <w:r>
        <w:rPr>
          <w:color w:val="222222"/>
        </w:rPr>
        <w:t>Tabula rasa </w:t>
      </w:r>
      <w:r>
        <w:rPr>
          <w:b/>
          <w:bCs/>
          <w:color w:val="222222"/>
          <w:shd w:val="clear" w:color="auto" w:fill="00FFFF"/>
        </w:rPr>
        <w:t>cancels</w:t>
      </w:r>
      <w:r>
        <w:rPr>
          <w:color w:val="222222"/>
          <w:shd w:val="clear" w:color="auto" w:fill="00FFFF"/>
        </w:rPr>
        <w:t> the law that oppresses</w:t>
      </w:r>
      <w:r>
        <w:rPr>
          <w:color w:val="222222"/>
        </w:rPr>
        <w:t> the colonised and </w:t>
      </w:r>
      <w:r>
        <w:rPr>
          <w:b/>
          <w:bCs/>
          <w:color w:val="222222"/>
          <w:shd w:val="clear" w:color="auto" w:fill="00FFFF"/>
        </w:rPr>
        <w:t>exposes</w:t>
      </w:r>
      <w:r>
        <w:rPr>
          <w:color w:val="222222"/>
        </w:rPr>
        <w:t> the </w:t>
      </w:r>
      <w:r>
        <w:rPr>
          <w:color w:val="222222"/>
          <w:shd w:val="clear" w:color="auto" w:fill="00FFFF"/>
        </w:rPr>
        <w:t>hidden reality</w:t>
      </w:r>
      <w:r>
        <w:rPr>
          <w:color w:val="222222"/>
          <w:sz w:val="14"/>
          <w:szCs w:val="14"/>
        </w:rPr>
        <w:t> (Ndayisenga, 2021). In Ndayisenga’s (2021) understanding, tabula rasa regulates all abnormalities caused by colonialism. It is such a colonialism that fabricated blackness. From this view, “Blackness as the condition of being temporary-permanent means blackness is a point of departure, a tabula rasa of the black figure” (Nkosinkulu, 2023, p. 9) that permits him/her to shift from non-being to being. Even though tabula rasa is a terrifying moment, </w:t>
      </w:r>
      <w:r>
        <w:rPr>
          <w:color w:val="222222"/>
        </w:rPr>
        <w:t>it is</w:t>
      </w:r>
      <w:r>
        <w:rPr>
          <w:color w:val="222222"/>
          <w:sz w:val="14"/>
          <w:szCs w:val="14"/>
        </w:rPr>
        <w:t> the only form of decolonisation supported by the element of violence, which can lead black subjects to a fundamental change, </w:t>
      </w:r>
      <w:r>
        <w:rPr>
          <w:color w:val="222222"/>
        </w:rPr>
        <w:t>a </w:t>
      </w:r>
      <w:r>
        <w:rPr>
          <w:b/>
          <w:bCs/>
          <w:color w:val="222222"/>
        </w:rPr>
        <w:t>highway</w:t>
      </w:r>
      <w:r>
        <w:rPr>
          <w:color w:val="222222"/>
        </w:rPr>
        <w:t> to a society that supports </w:t>
      </w:r>
      <w:r>
        <w:rPr>
          <w:b/>
          <w:bCs/>
          <w:color w:val="222222"/>
        </w:rPr>
        <w:t>fair justice for all</w:t>
      </w:r>
      <w:r>
        <w:rPr>
          <w:color w:val="222222"/>
          <w:sz w:val="14"/>
          <w:szCs w:val="14"/>
        </w:rPr>
        <w:t>.</w:t>
      </w:r>
    </w:p>
    <w:p w14:paraId="5C5EC194" w14:textId="77777777" w:rsidR="002C6632" w:rsidRDefault="002C6632" w:rsidP="002C6632">
      <w:pPr>
        <w:shd w:val="clear" w:color="auto" w:fill="E8EAED"/>
        <w:spacing w:line="90" w:lineRule="atLeast"/>
        <w:rPr>
          <w:rFonts w:ascii="Arial" w:hAnsi="Arial" w:cs="Arial"/>
          <w:color w:val="500050"/>
          <w:sz w:val="17"/>
          <w:szCs w:val="17"/>
        </w:rPr>
      </w:pPr>
    </w:p>
    <w:p w14:paraId="3DEAE859"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b/>
          <w:bCs/>
          <w:color w:val="000000"/>
          <w:sz w:val="26"/>
          <w:szCs w:val="26"/>
          <w:lang w:eastAsia="zh-CN"/>
        </w:rPr>
        <w:lastRenderedPageBreak/>
        <w:t>There are countless examples of Black women’s efforts in the labor movement successfully materializing change. </w:t>
      </w:r>
    </w:p>
    <w:p w14:paraId="77E06C54"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b/>
          <w:bCs/>
          <w:color w:val="000000"/>
          <w:sz w:val="26"/>
          <w:szCs w:val="26"/>
          <w:lang w:eastAsia="zh-CN"/>
        </w:rPr>
        <w:t>Kelly 19</w:t>
      </w:r>
      <w:r w:rsidRPr="002C6632">
        <w:rPr>
          <w:rFonts w:eastAsia="Times New Roman"/>
          <w:color w:val="000000"/>
          <w:sz w:val="26"/>
          <w:szCs w:val="26"/>
          <w:lang w:eastAsia="zh-CN"/>
        </w:rPr>
        <w:t xml:space="preserve">, </w:t>
      </w:r>
      <w:r w:rsidRPr="002C6632">
        <w:rPr>
          <w:rFonts w:eastAsia="Times New Roman"/>
          <w:color w:val="000000"/>
          <w:sz w:val="16"/>
          <w:szCs w:val="16"/>
          <w:lang w:eastAsia="zh-CN"/>
        </w:rPr>
        <w:t>*Kim Kelly is a freelance journalist and organizer based in Philadelphia. Her work on labor, class, politics, and culture has appeared in the New Republic, the Washington Post, the Baffler, and Esquire, among other publications, and she is the author of FIGHT LIKE HELL, a forthcoming book of intersectional labor history. (February 23rd, 2019, “Black Women in the Labor Movement Have Long Defended American Workers”, https://www.teenvogue.com/story/black-women-in-the-labor-movement)</w:t>
      </w:r>
    </w:p>
    <w:p w14:paraId="77A8D616"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b/>
          <w:bCs/>
          <w:color w:val="000000"/>
          <w:u w:val="single"/>
          <w:shd w:val="clear" w:color="auto" w:fill="FFFF00"/>
          <w:lang w:eastAsia="zh-CN"/>
        </w:rPr>
        <w:t>Black leaders,</w:t>
      </w:r>
      <w:r w:rsidRPr="002C6632">
        <w:rPr>
          <w:rFonts w:eastAsia="Times New Roman"/>
          <w:color w:val="000000"/>
          <w:sz w:val="16"/>
          <w:szCs w:val="16"/>
          <w:lang w:eastAsia="zh-CN"/>
        </w:rPr>
        <w:t xml:space="preserve"> activists, and organizers </w:t>
      </w:r>
      <w:r w:rsidRPr="002C6632">
        <w:rPr>
          <w:rFonts w:eastAsia="Times New Roman"/>
          <w:color w:val="000000"/>
          <w:sz w:val="16"/>
          <w:szCs w:val="16"/>
          <w:u w:val="single"/>
          <w:lang w:eastAsia="zh-CN"/>
        </w:rPr>
        <w:t>formed the</w:t>
      </w:r>
      <w:r w:rsidRPr="002C6632">
        <w:rPr>
          <w:rFonts w:eastAsia="Times New Roman"/>
          <w:color w:val="000000"/>
          <w:sz w:val="16"/>
          <w:szCs w:val="16"/>
          <w:lang w:eastAsia="zh-CN"/>
        </w:rPr>
        <w:t> </w:t>
      </w:r>
      <w:r w:rsidRPr="002C6632">
        <w:rPr>
          <w:rFonts w:eastAsia="Times New Roman"/>
          <w:b/>
          <w:bCs/>
          <w:color w:val="000000"/>
          <w:u w:val="single"/>
          <w:shd w:val="clear" w:color="auto" w:fill="FFFF00"/>
          <w:lang w:eastAsia="zh-CN"/>
        </w:rPr>
        <w:t>backbone of the U.S. labor movement</w:t>
      </w:r>
      <w:r w:rsidRPr="002C6632">
        <w:rPr>
          <w:rFonts w:eastAsia="Times New Roman"/>
          <w:color w:val="000000"/>
          <w:sz w:val="16"/>
          <w:szCs w:val="16"/>
          <w:lang w:eastAsia="zh-CN"/>
        </w:rPr>
        <w:t>. Even when the forces of structural racism and segregation sought to stifle their contributions, </w:t>
      </w:r>
      <w:r w:rsidRPr="002C6632">
        <w:rPr>
          <w:rFonts w:eastAsia="Times New Roman"/>
          <w:color w:val="000000"/>
          <w:sz w:val="16"/>
          <w:szCs w:val="16"/>
          <w:u w:val="single"/>
          <w:lang w:eastAsia="zh-CN"/>
        </w:rPr>
        <w:t>their</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resolve to fight</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for workers’ rights</w:t>
      </w:r>
      <w:r w:rsidRPr="002C6632">
        <w:rPr>
          <w:rFonts w:eastAsia="Times New Roman"/>
          <w:color w:val="000000"/>
          <w:sz w:val="16"/>
          <w:szCs w:val="16"/>
          <w:lang w:eastAsia="zh-CN"/>
        </w:rPr>
        <w:t> alongside the cause of civil rights </w:t>
      </w:r>
      <w:r w:rsidRPr="002C6632">
        <w:rPr>
          <w:rFonts w:eastAsia="Times New Roman"/>
          <w:color w:val="000000"/>
          <w:sz w:val="16"/>
          <w:szCs w:val="16"/>
          <w:u w:val="single"/>
          <w:lang w:eastAsia="zh-CN"/>
        </w:rPr>
        <w:t>remained</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unshakable</w:t>
      </w:r>
      <w:r w:rsidRPr="002C6632">
        <w:rPr>
          <w:rFonts w:eastAsia="Times New Roman"/>
          <w:color w:val="000000"/>
          <w:sz w:val="16"/>
          <w:szCs w:val="16"/>
          <w:lang w:eastAsia="zh-CN"/>
        </w:rPr>
        <w:t>. </w:t>
      </w:r>
      <w:r w:rsidRPr="002C6632">
        <w:rPr>
          <w:rFonts w:eastAsia="Times New Roman"/>
          <w:b/>
          <w:bCs/>
          <w:color w:val="000000"/>
          <w:u w:val="single"/>
          <w:shd w:val="clear" w:color="auto" w:fill="FFFF00"/>
          <w:lang w:eastAsia="zh-CN"/>
        </w:rPr>
        <w:t>Black women</w:t>
      </w:r>
      <w:r w:rsidRPr="002C6632">
        <w:rPr>
          <w:rFonts w:eastAsia="Times New Roman"/>
          <w:color w:val="000000"/>
          <w:sz w:val="16"/>
          <w:szCs w:val="16"/>
          <w:lang w:eastAsia="zh-CN"/>
        </w:rPr>
        <w:t>, in particular, </w:t>
      </w:r>
      <w:r w:rsidRPr="002C6632">
        <w:rPr>
          <w:rFonts w:eastAsia="Times New Roman"/>
          <w:color w:val="000000"/>
          <w:sz w:val="16"/>
          <w:szCs w:val="16"/>
          <w:u w:val="single"/>
          <w:lang w:eastAsia="zh-CN"/>
        </w:rPr>
        <w:t>have played an</w:t>
      </w:r>
      <w:r w:rsidRPr="002C6632">
        <w:rPr>
          <w:rFonts w:eastAsia="Times New Roman"/>
          <w:color w:val="000000"/>
          <w:sz w:val="16"/>
          <w:szCs w:val="16"/>
          <w:lang w:eastAsia="zh-CN"/>
        </w:rPr>
        <w:t> </w:t>
      </w:r>
      <w:r w:rsidRPr="002C6632">
        <w:rPr>
          <w:rFonts w:eastAsia="Times New Roman"/>
          <w:b/>
          <w:bCs/>
          <w:color w:val="000000"/>
          <w:u w:val="single"/>
          <w:shd w:val="clear" w:color="auto" w:fill="FFFF00"/>
          <w:lang w:eastAsia="zh-CN"/>
        </w:rPr>
        <w:t>enormous role</w:t>
      </w:r>
      <w:r w:rsidRPr="002C6632">
        <w:rPr>
          <w:rFonts w:eastAsia="Times New Roman"/>
          <w:color w:val="000000"/>
          <w:sz w:val="16"/>
          <w:szCs w:val="16"/>
          <w:u w:val="single"/>
          <w:lang w:eastAsia="zh-CN"/>
        </w:rPr>
        <w:t xml:space="preserve"> in the movement’s</w:t>
      </w:r>
      <w:r w:rsidRPr="002C6632">
        <w:rPr>
          <w:rFonts w:eastAsia="Times New Roman"/>
          <w:color w:val="000000"/>
          <w:sz w:val="16"/>
          <w:szCs w:val="16"/>
          <w:lang w:eastAsia="zh-CN"/>
        </w:rPr>
        <w:t> </w:t>
      </w:r>
      <w:r w:rsidRPr="002C6632">
        <w:rPr>
          <w:rFonts w:eastAsia="Times New Roman"/>
          <w:b/>
          <w:bCs/>
          <w:color w:val="000000"/>
          <w:u w:val="single"/>
          <w:shd w:val="clear" w:color="auto" w:fill="FFFF00"/>
          <w:lang w:eastAsia="zh-CN"/>
        </w:rPr>
        <w:t>legacy and development</w:t>
      </w:r>
      <w:r w:rsidRPr="002C6632">
        <w:rPr>
          <w:rFonts w:eastAsia="Times New Roman"/>
          <w:color w:val="000000"/>
          <w:sz w:val="16"/>
          <w:szCs w:val="16"/>
          <w:lang w:eastAsia="zh-CN"/>
        </w:rPr>
        <w:t>.</w:t>
      </w:r>
    </w:p>
    <w:p w14:paraId="232A08B3"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b/>
          <w:bCs/>
          <w:color w:val="000000"/>
          <w:u w:val="single"/>
          <w:shd w:val="clear" w:color="auto" w:fill="FFFF00"/>
          <w:lang w:eastAsia="zh-CN"/>
        </w:rPr>
        <w:t>The Washerwomen of Jackson</w:t>
      </w:r>
      <w:r w:rsidRPr="002C6632">
        <w:rPr>
          <w:rFonts w:eastAsia="Times New Roman"/>
          <w:color w:val="000000"/>
          <w:sz w:val="16"/>
          <w:szCs w:val="16"/>
          <w:u w:val="single"/>
          <w:lang w:eastAsia="zh-CN"/>
        </w:rPr>
        <w:t xml:space="preserve"> formed Mississippi’s first</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labor</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union</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in 1866</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Lucy Parsons</w:t>
      </w:r>
      <w:r w:rsidRPr="002C6632">
        <w:rPr>
          <w:rFonts w:eastAsia="Times New Roman"/>
          <w:color w:val="000000"/>
          <w:sz w:val="16"/>
          <w:szCs w:val="16"/>
          <w:lang w:eastAsia="zh-CN"/>
        </w:rPr>
        <w:t>, the anarchist firebrand, </w:t>
      </w:r>
      <w:r w:rsidRPr="002C6632">
        <w:rPr>
          <w:rFonts w:eastAsia="Times New Roman"/>
          <w:color w:val="000000"/>
          <w:sz w:val="16"/>
          <w:szCs w:val="16"/>
          <w:u w:val="single"/>
          <w:lang w:eastAsia="zh-CN"/>
        </w:rPr>
        <w:t>cofounded three</w:t>
      </w:r>
      <w:r w:rsidRPr="002C6632">
        <w:rPr>
          <w:rFonts w:eastAsia="Times New Roman"/>
          <w:color w:val="000000"/>
          <w:sz w:val="16"/>
          <w:szCs w:val="16"/>
          <w:lang w:eastAsia="zh-CN"/>
        </w:rPr>
        <w:t> influential radical </w:t>
      </w:r>
      <w:r w:rsidRPr="002C6632">
        <w:rPr>
          <w:rFonts w:eastAsia="Times New Roman"/>
          <w:color w:val="000000"/>
          <w:sz w:val="16"/>
          <w:szCs w:val="16"/>
          <w:u w:val="single"/>
          <w:lang w:eastAsia="zh-CN"/>
        </w:rPr>
        <w:t>unions in</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20th-century</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Chicago</w:t>
      </w:r>
      <w:r w:rsidRPr="002C6632">
        <w:rPr>
          <w:rFonts w:eastAsia="Times New Roman"/>
          <w:color w:val="000000"/>
          <w:sz w:val="16"/>
          <w:szCs w:val="16"/>
          <w:lang w:eastAsia="zh-CN"/>
        </w:rPr>
        <w:t xml:space="preserve">. More recently, </w:t>
      </w:r>
      <w:r w:rsidRPr="002C6632">
        <w:rPr>
          <w:rFonts w:eastAsia="Times New Roman"/>
          <w:b/>
          <w:bCs/>
          <w:color w:val="000000"/>
          <w:u w:val="single"/>
          <w:shd w:val="clear" w:color="auto" w:fill="FFFF00"/>
          <w:lang w:eastAsia="zh-CN"/>
        </w:rPr>
        <w:t>United Auto Workers (UAW) organizer Sanchioni Butler</w:t>
      </w:r>
      <w:r w:rsidRPr="002C6632">
        <w:rPr>
          <w:rFonts w:eastAsia="Times New Roman"/>
          <w:color w:val="000000"/>
          <w:sz w:val="16"/>
          <w:szCs w:val="16"/>
          <w:lang w:eastAsia="zh-CN"/>
        </w:rPr>
        <w:t> battled </w:t>
      </w:r>
      <w:r w:rsidRPr="002C6632">
        <w:rPr>
          <w:rFonts w:eastAsia="Times New Roman"/>
          <w:color w:val="000000"/>
          <w:sz w:val="16"/>
          <w:szCs w:val="16"/>
          <w:u w:val="single"/>
          <w:lang w:eastAsia="zh-CN"/>
        </w:rPr>
        <w:t>Nissan</w:t>
      </w:r>
      <w:r w:rsidRPr="002C6632">
        <w:rPr>
          <w:rFonts w:eastAsia="Times New Roman"/>
          <w:color w:val="000000"/>
          <w:sz w:val="16"/>
          <w:szCs w:val="16"/>
          <w:lang w:eastAsia="zh-CN"/>
        </w:rPr>
        <w:t> in a years-long campaign </w:t>
      </w:r>
      <w:r w:rsidRPr="002C6632">
        <w:rPr>
          <w:rFonts w:eastAsia="Times New Roman"/>
          <w:color w:val="000000"/>
          <w:sz w:val="16"/>
          <w:szCs w:val="16"/>
          <w:u w:val="single"/>
          <w:lang w:eastAsia="zh-CN"/>
        </w:rPr>
        <w:t>to organize Southern auto-plant workers</w:t>
      </w:r>
      <w:r w:rsidRPr="002C6632">
        <w:rPr>
          <w:rFonts w:eastAsia="Times New Roman"/>
          <w:color w:val="000000"/>
          <w:sz w:val="16"/>
          <w:szCs w:val="16"/>
          <w:lang w:eastAsia="zh-CN"/>
        </w:rPr>
        <w:t>. Along with so many others, these Black women have long been the bedrock of a workers’ rights movement that has often tried to shut them out.</w:t>
      </w:r>
    </w:p>
    <w:p w14:paraId="1E9C7480"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6"/>
          <w:szCs w:val="16"/>
          <w:lang w:eastAsia="zh-CN"/>
        </w:rPr>
        <w:t>Prior to desegregation, many white-led unions refused to admit Black members of any gender, and Black women faced the intersectional double bind of gender bias and racial discrimination. When faced with a locked union hall door, however, many </w:t>
      </w:r>
      <w:r w:rsidRPr="002C6632">
        <w:rPr>
          <w:rFonts w:eastAsia="Times New Roman"/>
          <w:b/>
          <w:bCs/>
          <w:color w:val="000000"/>
          <w:u w:val="single"/>
          <w:shd w:val="clear" w:color="auto" w:fill="FFFF00"/>
          <w:lang w:eastAsia="zh-CN"/>
        </w:rPr>
        <w:t>Black women</w:t>
      </w:r>
      <w:r w:rsidRPr="002C6632">
        <w:rPr>
          <w:rFonts w:eastAsia="Times New Roman"/>
          <w:color w:val="000000"/>
          <w:sz w:val="16"/>
          <w:szCs w:val="16"/>
          <w:u w:val="single"/>
          <w:lang w:eastAsia="zh-CN"/>
        </w:rPr>
        <w:t xml:space="preserve"> labor leaders decided to take matters into their</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own hands</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 xml:space="preserve">and </w:t>
      </w:r>
      <w:r w:rsidRPr="002C6632">
        <w:rPr>
          <w:rFonts w:eastAsia="Times New Roman"/>
          <w:b/>
          <w:bCs/>
          <w:color w:val="000000"/>
          <w:u w:val="single"/>
          <w:shd w:val="clear" w:color="auto" w:fill="FFFF00"/>
          <w:lang w:eastAsia="zh-CN"/>
        </w:rPr>
        <w:t>formed their own organizations within the industries in which they had the highest numbers and therefore held the most power.</w:t>
      </w:r>
    </w:p>
    <w:p w14:paraId="732E1230"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6"/>
          <w:szCs w:val="16"/>
          <w:u w:val="single"/>
          <w:lang w:eastAsia="zh-CN"/>
        </w:rPr>
        <w:t xml:space="preserve">In </w:t>
      </w:r>
      <w:r w:rsidRPr="002C6632">
        <w:rPr>
          <w:rFonts w:eastAsia="Times New Roman"/>
          <w:b/>
          <w:bCs/>
          <w:color w:val="000000"/>
          <w:u w:val="single"/>
          <w:shd w:val="clear" w:color="auto" w:fill="FFFF00"/>
          <w:lang w:eastAsia="zh-CN"/>
        </w:rPr>
        <w:t>1866,</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a group of</w:t>
      </w:r>
      <w:r w:rsidRPr="002C6632">
        <w:rPr>
          <w:rFonts w:eastAsia="Times New Roman"/>
          <w:color w:val="000000"/>
          <w:sz w:val="16"/>
          <w:szCs w:val="16"/>
          <w:lang w:eastAsia="zh-CN"/>
        </w:rPr>
        <w:t> newly emancipated </w:t>
      </w:r>
      <w:r w:rsidRPr="002C6632">
        <w:rPr>
          <w:rFonts w:eastAsia="Times New Roman"/>
          <w:b/>
          <w:bCs/>
          <w:color w:val="000000"/>
          <w:u w:val="single"/>
          <w:shd w:val="clear" w:color="auto" w:fill="FFFF00"/>
          <w:lang w:eastAsia="zh-CN"/>
        </w:rPr>
        <w:t>Black women working as laundresses in Jackson, Mississippi, formed the state’s first labor union</w:t>
      </w:r>
      <w:r w:rsidRPr="002C6632">
        <w:rPr>
          <w:rFonts w:eastAsia="Times New Roman"/>
          <w:color w:val="000000"/>
          <w:sz w:val="16"/>
          <w:szCs w:val="16"/>
          <w:lang w:eastAsia="zh-CN"/>
        </w:rPr>
        <w:t> by sending a resolution to the mayor, informing him that they would henceforth be charging a “uniform rate” for their labor. </w:t>
      </w:r>
      <w:r w:rsidRPr="002C6632">
        <w:rPr>
          <w:rFonts w:eastAsia="Times New Roman"/>
          <w:color w:val="000000"/>
          <w:sz w:val="16"/>
          <w:szCs w:val="16"/>
          <w:u w:val="single"/>
          <w:lang w:eastAsia="zh-CN"/>
        </w:rPr>
        <w:t>Two</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decades later</w:t>
      </w:r>
      <w:r w:rsidRPr="002C6632">
        <w:rPr>
          <w:rFonts w:eastAsia="Times New Roman"/>
          <w:color w:val="000000"/>
          <w:sz w:val="16"/>
          <w:szCs w:val="16"/>
          <w:lang w:eastAsia="zh-CN"/>
        </w:rPr>
        <w:t>, in Atlanta, 98% of Black working women </w:t>
      </w:r>
      <w:r w:rsidRPr="002C6632">
        <w:rPr>
          <w:rFonts w:eastAsia="Times New Roman"/>
          <w:color w:val="000000"/>
          <w:sz w:val="16"/>
          <w:szCs w:val="16"/>
          <w:u w:val="single"/>
          <w:lang w:eastAsia="zh-CN"/>
        </w:rPr>
        <w:t>in the city were</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employed</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as</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domestic workers</w:t>
      </w:r>
      <w:r w:rsidRPr="002C6632">
        <w:rPr>
          <w:rFonts w:eastAsia="Times New Roman"/>
          <w:color w:val="000000"/>
          <w:sz w:val="16"/>
          <w:szCs w:val="16"/>
          <w:lang w:eastAsia="zh-CN"/>
        </w:rPr>
        <w:t>, and those who worked long, back-breaking hours as laundresses organized the Atlanta Washerwomen's Strike, demanding fixed wages. Their numbers grew from 20 to 3,000 people, and they also invited white laundresses to join them in a show of interracial solidarity that was nearly unheard of at the time.</w:t>
      </w:r>
    </w:p>
    <w:p w14:paraId="497CA469"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6"/>
          <w:szCs w:val="16"/>
          <w:lang w:eastAsia="zh-CN"/>
        </w:rPr>
        <w:t>The examples of Southern Black women organizers continue with leaders including </w:t>
      </w:r>
      <w:r w:rsidRPr="002C6632">
        <w:rPr>
          <w:rFonts w:eastAsia="Times New Roman"/>
          <w:b/>
          <w:bCs/>
          <w:color w:val="000000"/>
          <w:u w:val="single"/>
          <w:shd w:val="clear" w:color="auto" w:fill="FFFF00"/>
          <w:lang w:eastAsia="zh-CN"/>
        </w:rPr>
        <w:t>Sylvia Woods</w:t>
      </w:r>
      <w:r w:rsidRPr="002C6632">
        <w:rPr>
          <w:rFonts w:eastAsia="Times New Roman"/>
          <w:color w:val="000000"/>
          <w:sz w:val="16"/>
          <w:szCs w:val="16"/>
          <w:lang w:eastAsia="zh-CN"/>
        </w:rPr>
        <w:t>, a New Orleans–born laundry worker–turned–union activist who in Chicago </w:t>
      </w:r>
      <w:r w:rsidRPr="002C6632">
        <w:rPr>
          <w:rFonts w:eastAsia="Times New Roman"/>
          <w:color w:val="000000"/>
          <w:sz w:val="16"/>
          <w:szCs w:val="16"/>
          <w:u w:val="single"/>
          <w:lang w:eastAsia="zh-CN"/>
        </w:rPr>
        <w:t>participated in one of the first</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sit-down strikes</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of the</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Depression era</w:t>
      </w:r>
      <w:r w:rsidRPr="002C6632">
        <w:rPr>
          <w:rFonts w:eastAsia="Times New Roman"/>
          <w:color w:val="000000"/>
          <w:sz w:val="16"/>
          <w:szCs w:val="16"/>
          <w:lang w:eastAsia="zh-CN"/>
        </w:rPr>
        <w:t>; </w:t>
      </w:r>
      <w:r w:rsidRPr="002C6632">
        <w:rPr>
          <w:rFonts w:eastAsia="Times New Roman"/>
          <w:b/>
          <w:bCs/>
          <w:color w:val="000000"/>
          <w:u w:val="single"/>
          <w:shd w:val="clear" w:color="auto" w:fill="FFFF00"/>
          <w:lang w:eastAsia="zh-CN"/>
        </w:rPr>
        <w:t>Rosina Tucker</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who</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helped organize the first AFL-CIO</w:t>
      </w:r>
      <w:r w:rsidRPr="002C6632">
        <w:rPr>
          <w:rFonts w:eastAsia="Times New Roman"/>
          <w:color w:val="000000"/>
          <w:sz w:val="16"/>
          <w:szCs w:val="16"/>
          <w:lang w:eastAsia="zh-CN"/>
        </w:rPr>
        <w:t>–recognized </w:t>
      </w:r>
      <w:r w:rsidRPr="002C6632">
        <w:rPr>
          <w:rFonts w:eastAsia="Times New Roman"/>
          <w:color w:val="000000"/>
          <w:sz w:val="16"/>
          <w:szCs w:val="16"/>
          <w:u w:val="single"/>
          <w:lang w:eastAsia="zh-CN"/>
        </w:rPr>
        <w:t>Black labor union</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and helped</w:t>
      </w:r>
      <w:r w:rsidRPr="002C6632">
        <w:rPr>
          <w:rFonts w:eastAsia="Times New Roman"/>
          <w:color w:val="000000"/>
          <w:sz w:val="16"/>
          <w:szCs w:val="16"/>
          <w:lang w:eastAsia="zh-CN"/>
        </w:rPr>
        <w:t> organize laundry workers, domestic workers, and hotel and restaurant workers, jobs that at the time were primarily held by Black women; and Dorothy Lee Bolden</w:t>
      </w:r>
      <w:r w:rsidRPr="002C6632">
        <w:rPr>
          <w:rFonts w:eastAsia="Times New Roman"/>
          <w:b/>
          <w:bCs/>
          <w:color w:val="000000"/>
          <w:sz w:val="16"/>
          <w:szCs w:val="16"/>
          <w:u w:val="single"/>
          <w:lang w:eastAsia="zh-CN"/>
        </w:rPr>
        <w:t>.</w:t>
      </w:r>
    </w:p>
    <w:p w14:paraId="4DBC3C6A"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6"/>
          <w:szCs w:val="16"/>
          <w:lang w:eastAsia="zh-CN"/>
        </w:rPr>
        <w:t>Bolden, who started working in domestic service at the age of 9 and founded </w:t>
      </w:r>
      <w:r w:rsidRPr="002C6632">
        <w:rPr>
          <w:rFonts w:eastAsia="Times New Roman"/>
          <w:color w:val="000000"/>
          <w:sz w:val="16"/>
          <w:szCs w:val="16"/>
          <w:u w:val="single"/>
          <w:lang w:eastAsia="zh-CN"/>
        </w:rPr>
        <w:t>the National Domestic Workers Union of America</w:t>
      </w:r>
      <w:r w:rsidRPr="002C6632">
        <w:rPr>
          <w:rFonts w:eastAsia="Times New Roman"/>
          <w:color w:val="000000"/>
          <w:sz w:val="16"/>
          <w:szCs w:val="16"/>
          <w:lang w:eastAsia="zh-CN"/>
        </w:rPr>
        <w:t> in 1968, was involved in the fight for labor and civil rights, and her organizing work within an often exploited industry made a huge impact on the lives of domestic workers, both in Atlanta and far beyond the city limits. </w:t>
      </w:r>
      <w:r w:rsidRPr="002C6632">
        <w:rPr>
          <w:rFonts w:eastAsia="Times New Roman"/>
          <w:color w:val="000000"/>
          <w:sz w:val="16"/>
          <w:szCs w:val="16"/>
          <w:u w:val="single"/>
          <w:lang w:eastAsia="zh-CN"/>
        </w:rPr>
        <w:t>Bolden is</w:t>
      </w:r>
      <w:r w:rsidRPr="002C6632">
        <w:rPr>
          <w:rFonts w:eastAsia="Times New Roman"/>
          <w:color w:val="000000"/>
          <w:sz w:val="16"/>
          <w:szCs w:val="16"/>
          <w:lang w:eastAsia="zh-CN"/>
        </w:rPr>
        <w:t> now </w:t>
      </w:r>
      <w:r w:rsidRPr="002C6632">
        <w:rPr>
          <w:rFonts w:eastAsia="Times New Roman"/>
          <w:b/>
          <w:bCs/>
          <w:color w:val="000000"/>
          <w:sz w:val="16"/>
          <w:szCs w:val="16"/>
          <w:u w:val="single"/>
          <w:lang w:eastAsia="zh-CN"/>
        </w:rPr>
        <w:t>hailed</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as an Atlanta labor</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icon</w:t>
      </w:r>
      <w:r w:rsidRPr="002C6632">
        <w:rPr>
          <w:rFonts w:eastAsia="Times New Roman"/>
          <w:color w:val="000000"/>
          <w:sz w:val="16"/>
          <w:szCs w:val="16"/>
          <w:lang w:eastAsia="zh-CN"/>
        </w:rPr>
        <w:t>, and, according to the Georgia State University library website, at its height, </w:t>
      </w:r>
      <w:r w:rsidRPr="002C6632">
        <w:rPr>
          <w:rFonts w:eastAsia="Times New Roman"/>
          <w:color w:val="000000"/>
          <w:sz w:val="16"/>
          <w:szCs w:val="16"/>
          <w:u w:val="single"/>
          <w:lang w:eastAsia="zh-CN"/>
        </w:rPr>
        <w:t>the union she founded</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“claimed to</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represent</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30,000 people</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and played a part in</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fundamentally</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changing the treatment of domestic workers</w:t>
      </w:r>
      <w:r w:rsidRPr="002C6632">
        <w:rPr>
          <w:rFonts w:eastAsia="Times New Roman"/>
          <w:color w:val="000000"/>
          <w:sz w:val="16"/>
          <w:szCs w:val="16"/>
          <w:lang w:eastAsia="zh-CN"/>
        </w:rPr>
        <w:t> under U.S. labor law.”</w:t>
      </w:r>
    </w:p>
    <w:p w14:paraId="49669A68"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6"/>
          <w:szCs w:val="16"/>
          <w:u w:val="single"/>
          <w:lang w:eastAsia="zh-CN"/>
        </w:rPr>
        <w:t>Their legacies continue through</w:t>
      </w:r>
      <w:r w:rsidRPr="002C6632">
        <w:rPr>
          <w:rFonts w:eastAsia="Times New Roman"/>
          <w:color w:val="000000"/>
          <w:sz w:val="16"/>
          <w:szCs w:val="16"/>
          <w:lang w:eastAsia="zh-CN"/>
        </w:rPr>
        <w:t> modern </w:t>
      </w:r>
      <w:r w:rsidRPr="002C6632">
        <w:rPr>
          <w:rFonts w:eastAsia="Times New Roman"/>
          <w:color w:val="000000"/>
          <w:sz w:val="16"/>
          <w:szCs w:val="16"/>
          <w:u w:val="single"/>
          <w:lang w:eastAsia="zh-CN"/>
        </w:rPr>
        <w:t>union organizers</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including</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the UAW’s</w:t>
      </w:r>
      <w:r w:rsidRPr="002C6632">
        <w:rPr>
          <w:rFonts w:eastAsia="Times New Roman"/>
          <w:color w:val="000000"/>
          <w:sz w:val="16"/>
          <w:szCs w:val="16"/>
          <w:lang w:eastAsia="zh-CN"/>
        </w:rPr>
        <w:t> Sanchioni Butler, </w:t>
      </w:r>
      <w:r w:rsidRPr="002C6632">
        <w:rPr>
          <w:rFonts w:eastAsia="Times New Roman"/>
          <w:color w:val="000000"/>
          <w:sz w:val="16"/>
          <w:szCs w:val="16"/>
          <w:u w:val="single"/>
          <w:lang w:eastAsia="zh-CN"/>
        </w:rPr>
        <w:t>Communications Workers of America’s</w:t>
      </w:r>
      <w:r w:rsidRPr="002C6632">
        <w:rPr>
          <w:rFonts w:eastAsia="Times New Roman"/>
          <w:color w:val="000000"/>
          <w:sz w:val="16"/>
          <w:szCs w:val="16"/>
          <w:lang w:eastAsia="zh-CN"/>
        </w:rPr>
        <w:t> (CWA) Sandra Joyce Bellamy, </w:t>
      </w:r>
      <w:r w:rsidRPr="002C6632">
        <w:rPr>
          <w:rFonts w:eastAsia="Times New Roman"/>
          <w:color w:val="000000"/>
          <w:sz w:val="16"/>
          <w:szCs w:val="16"/>
          <w:u w:val="single"/>
          <w:lang w:eastAsia="zh-CN"/>
        </w:rPr>
        <w:t>and</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UNITE HERE’s</w:t>
      </w:r>
      <w:r w:rsidRPr="002C6632">
        <w:rPr>
          <w:rFonts w:eastAsia="Times New Roman"/>
          <w:color w:val="000000"/>
          <w:sz w:val="16"/>
          <w:szCs w:val="16"/>
          <w:lang w:eastAsia="zh-CN"/>
        </w:rPr>
        <w:t> Wilna Destin</w:t>
      </w:r>
      <w:r w:rsidRPr="002C6632">
        <w:rPr>
          <w:rFonts w:eastAsia="Times New Roman"/>
          <w:b/>
          <w:bCs/>
          <w:color w:val="000000"/>
          <w:sz w:val="16"/>
          <w:szCs w:val="16"/>
          <w:u w:val="single"/>
          <w:lang w:eastAsia="zh-CN"/>
        </w:rPr>
        <w:t>.</w:t>
      </w:r>
    </w:p>
    <w:p w14:paraId="003E50D7"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6"/>
          <w:szCs w:val="16"/>
          <w:lang w:eastAsia="zh-CN"/>
        </w:rPr>
        <w:t>Butler, Bellamy, and Destin are all profiled alongside 24 other Black women labor leaders in the 2015 project And Still I Rise: Black Women Labor Leaders’ Voices, Power and Promise, which was part of the Black Worker Initiative, from the Institute for Policy Studies. “We know that they are, and have always been, ‘the miner’s canary’ for workers in America. Black women have experienced for decades many of the economic and social ills now faced by others. Therefore, it stands to logic that </w:t>
      </w:r>
      <w:r w:rsidRPr="002C6632">
        <w:rPr>
          <w:rFonts w:eastAsia="Times New Roman"/>
          <w:color w:val="000000"/>
          <w:sz w:val="16"/>
          <w:szCs w:val="16"/>
          <w:u w:val="single"/>
          <w:lang w:eastAsia="zh-CN"/>
        </w:rPr>
        <w:t>making black women whole</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raises</w:t>
      </w:r>
      <w:r w:rsidRPr="002C6632">
        <w:rPr>
          <w:rFonts w:eastAsia="Times New Roman"/>
          <w:color w:val="000000"/>
          <w:sz w:val="16"/>
          <w:szCs w:val="16"/>
          <w:lang w:eastAsia="zh-CN"/>
        </w:rPr>
        <w:t> </w:t>
      </w:r>
      <w:r w:rsidRPr="002C6632">
        <w:rPr>
          <w:rFonts w:eastAsia="Times New Roman"/>
          <w:color w:val="000000"/>
          <w:sz w:val="16"/>
          <w:szCs w:val="16"/>
          <w:u w:val="single"/>
          <w:lang w:eastAsia="zh-CN"/>
        </w:rPr>
        <w:t>the</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floor</w:t>
      </w:r>
      <w:r w:rsidRPr="002C6632">
        <w:rPr>
          <w:rFonts w:eastAsia="Times New Roman"/>
          <w:color w:val="000000"/>
          <w:sz w:val="16"/>
          <w:szCs w:val="16"/>
          <w:lang w:eastAsia="zh-CN"/>
        </w:rPr>
        <w:t> for all women—likely, </w:t>
      </w:r>
      <w:r w:rsidRPr="002C6632">
        <w:rPr>
          <w:rFonts w:eastAsia="Times New Roman"/>
          <w:color w:val="000000"/>
          <w:sz w:val="16"/>
          <w:szCs w:val="16"/>
          <w:u w:val="single"/>
          <w:lang w:eastAsia="zh-CN"/>
        </w:rPr>
        <w:t>for</w:t>
      </w:r>
      <w:r w:rsidRPr="002C6632">
        <w:rPr>
          <w:rFonts w:eastAsia="Times New Roman"/>
          <w:color w:val="000000"/>
          <w:sz w:val="16"/>
          <w:szCs w:val="16"/>
          <w:lang w:eastAsia="zh-CN"/>
        </w:rPr>
        <w:t> </w:t>
      </w:r>
      <w:r w:rsidRPr="002C6632">
        <w:rPr>
          <w:rFonts w:eastAsia="Times New Roman"/>
          <w:b/>
          <w:bCs/>
          <w:color w:val="000000"/>
          <w:sz w:val="16"/>
          <w:szCs w:val="16"/>
          <w:u w:val="single"/>
          <w:lang w:eastAsia="zh-CN"/>
        </w:rPr>
        <w:t>all workers</w:t>
      </w:r>
      <w:r w:rsidRPr="002C6632">
        <w:rPr>
          <w:rFonts w:eastAsia="Times New Roman"/>
          <w:color w:val="000000"/>
          <w:sz w:val="16"/>
          <w:szCs w:val="16"/>
          <w:lang w:eastAsia="zh-CN"/>
        </w:rPr>
        <w:t>,” consultant Kimberly Freeman Brown and Marc Bayard, director of the Institute for Policy Studies' Black Worker Initiative, write in the project’s introduction.</w:t>
      </w:r>
    </w:p>
    <w:p w14:paraId="71AFFF66"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6"/>
          <w:szCs w:val="16"/>
          <w:lang w:eastAsia="zh-CN"/>
        </w:rPr>
        <w:t>Chicago and New York City — specifically Harlem — have long been hotbeds of Black labor activity, too. Harlem’s </w:t>
      </w:r>
      <w:r w:rsidRPr="002C6632">
        <w:rPr>
          <w:rFonts w:eastAsia="Times New Roman"/>
          <w:b/>
          <w:bCs/>
          <w:color w:val="000000"/>
          <w:u w:val="single"/>
          <w:shd w:val="clear" w:color="auto" w:fill="FFFF00"/>
          <w:lang w:eastAsia="zh-CN"/>
        </w:rPr>
        <w:t>Dora Lee Jones</w:t>
      </w:r>
      <w:r w:rsidRPr="002C6632">
        <w:rPr>
          <w:rFonts w:eastAsia="Times New Roman"/>
          <w:color w:val="000000"/>
          <w:sz w:val="16"/>
          <w:szCs w:val="16"/>
          <w:lang w:eastAsia="zh-CN"/>
        </w:rPr>
        <w:t> </w:t>
      </w:r>
      <w:r w:rsidRPr="002C6632">
        <w:rPr>
          <w:rFonts w:eastAsia="Times New Roman"/>
          <w:color w:val="000000"/>
          <w:sz w:val="12"/>
          <w:szCs w:val="12"/>
          <w:u w:val="single"/>
          <w:lang w:eastAsia="zh-CN"/>
        </w:rPr>
        <w:t>helped establish the Domestic</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Workers'</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Union.</w:t>
      </w:r>
      <w:r w:rsidRPr="002C6632">
        <w:rPr>
          <w:rFonts w:eastAsia="Times New Roman"/>
          <w:color w:val="000000"/>
          <w:sz w:val="12"/>
          <w:szCs w:val="12"/>
          <w:lang w:eastAsia="zh-CN"/>
        </w:rPr>
        <w:t> </w:t>
      </w:r>
      <w:r w:rsidRPr="002C6632">
        <w:rPr>
          <w:rFonts w:eastAsia="Times New Roman"/>
          <w:b/>
          <w:bCs/>
          <w:color w:val="000000"/>
          <w:sz w:val="12"/>
          <w:szCs w:val="12"/>
          <w:u w:val="single"/>
          <w:lang w:eastAsia="zh-CN"/>
        </w:rPr>
        <w:t>Maida Springer Kemp</w:t>
      </w:r>
      <w:r w:rsidRPr="002C6632">
        <w:rPr>
          <w:rFonts w:eastAsia="Times New Roman"/>
          <w:color w:val="000000"/>
          <w:sz w:val="12"/>
          <w:szCs w:val="12"/>
          <w:lang w:eastAsia="zh-CN"/>
        </w:rPr>
        <w:t>, who was born in Panama and moved to Harlem as a child, </w:t>
      </w:r>
      <w:r w:rsidRPr="002C6632">
        <w:rPr>
          <w:rFonts w:eastAsia="Times New Roman"/>
          <w:color w:val="000000"/>
          <w:sz w:val="12"/>
          <w:szCs w:val="12"/>
          <w:u w:val="single"/>
          <w:lang w:eastAsia="zh-CN"/>
        </w:rPr>
        <w:t>was heavily involved in</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labor</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struggles</w:t>
      </w:r>
      <w:r w:rsidRPr="002C6632">
        <w:rPr>
          <w:rFonts w:eastAsia="Times New Roman"/>
          <w:color w:val="000000"/>
          <w:sz w:val="12"/>
          <w:szCs w:val="12"/>
          <w:lang w:eastAsia="zh-CN"/>
        </w:rPr>
        <w:t>. During the Depression, </w:t>
      </w:r>
      <w:r w:rsidRPr="002C6632">
        <w:rPr>
          <w:rFonts w:eastAsia="Times New Roman"/>
          <w:color w:val="000000"/>
          <w:sz w:val="12"/>
          <w:szCs w:val="12"/>
          <w:u w:val="single"/>
          <w:lang w:eastAsia="zh-CN"/>
        </w:rPr>
        <w:t>she</w:t>
      </w:r>
      <w:r w:rsidRPr="002C6632">
        <w:rPr>
          <w:rFonts w:eastAsia="Times New Roman"/>
          <w:color w:val="000000"/>
          <w:sz w:val="12"/>
          <w:szCs w:val="12"/>
          <w:lang w:eastAsia="zh-CN"/>
        </w:rPr>
        <w:t> worked in a garment factory and </w:t>
      </w:r>
      <w:r w:rsidRPr="002C6632">
        <w:rPr>
          <w:rFonts w:eastAsia="Times New Roman"/>
          <w:color w:val="000000"/>
          <w:sz w:val="12"/>
          <w:szCs w:val="12"/>
          <w:u w:val="single"/>
          <w:lang w:eastAsia="zh-CN"/>
        </w:rPr>
        <w:t>became</w:t>
      </w:r>
      <w:r w:rsidRPr="002C6632">
        <w:rPr>
          <w:rFonts w:eastAsia="Times New Roman"/>
          <w:color w:val="000000"/>
          <w:sz w:val="12"/>
          <w:szCs w:val="12"/>
          <w:lang w:eastAsia="zh-CN"/>
        </w:rPr>
        <w:t> involved </w:t>
      </w:r>
      <w:r w:rsidRPr="002C6632">
        <w:rPr>
          <w:rFonts w:eastAsia="Times New Roman"/>
          <w:color w:val="000000"/>
          <w:sz w:val="12"/>
          <w:szCs w:val="12"/>
          <w:u w:val="single"/>
          <w:lang w:eastAsia="zh-CN"/>
        </w:rPr>
        <w:t>in its union</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the</w:t>
      </w:r>
      <w:r w:rsidRPr="002C6632">
        <w:rPr>
          <w:rFonts w:eastAsia="Times New Roman"/>
          <w:color w:val="000000"/>
          <w:sz w:val="12"/>
          <w:szCs w:val="12"/>
          <w:lang w:eastAsia="zh-CN"/>
        </w:rPr>
        <w:t> International Ladies' Garment Workers' Union (</w:t>
      </w:r>
      <w:r w:rsidRPr="002C6632">
        <w:rPr>
          <w:rFonts w:eastAsia="Times New Roman"/>
          <w:color w:val="000000"/>
          <w:sz w:val="12"/>
          <w:szCs w:val="12"/>
          <w:u w:val="single"/>
          <w:lang w:eastAsia="zh-CN"/>
        </w:rPr>
        <w:t>ILGWU</w:t>
      </w:r>
      <w:r w:rsidRPr="002C6632">
        <w:rPr>
          <w:rFonts w:eastAsia="Times New Roman"/>
          <w:color w:val="000000"/>
          <w:sz w:val="12"/>
          <w:szCs w:val="12"/>
          <w:lang w:eastAsia="zh-CN"/>
        </w:rPr>
        <w:t>), working her way up through various positions. She was also involved with labor organizing in Kenya, Ghana, and Tanzania, and was named the AFL–CIO's representative to Africa in 1959, making her the first Black woman to represent U.S. labor abroad.</w:t>
      </w:r>
    </w:p>
    <w:p w14:paraId="07E5EE36"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2"/>
          <w:szCs w:val="12"/>
          <w:u w:val="single"/>
          <w:lang w:eastAsia="zh-CN"/>
        </w:rPr>
        <w:t>Lucy Parsons</w:t>
      </w:r>
      <w:r w:rsidRPr="002C6632">
        <w:rPr>
          <w:rFonts w:eastAsia="Times New Roman"/>
          <w:color w:val="000000"/>
          <w:sz w:val="12"/>
          <w:szCs w:val="12"/>
          <w:lang w:eastAsia="zh-CN"/>
        </w:rPr>
        <w:t> was born into slavery in Virginia in 1853. After the Civil War ended and emancipation was declared, she moved to Texas, as a teenager, where she met her husband, Albert Parsons, a former Confederate soldier turned anarchist. They were forced to flee the state because of the danger posed by those who opposed their interracial marriage, and they landed in Chicago in 1873. They joined the Knights of Labor, and in 1883, they founded </w:t>
      </w:r>
      <w:r w:rsidRPr="002C6632">
        <w:rPr>
          <w:rFonts w:eastAsia="Times New Roman"/>
          <w:color w:val="000000"/>
          <w:sz w:val="12"/>
          <w:szCs w:val="12"/>
          <w:u w:val="single"/>
          <w:lang w:eastAsia="zh-CN"/>
        </w:rPr>
        <w:t>the International Working People’s Association</w:t>
      </w:r>
      <w:r w:rsidRPr="002C6632">
        <w:rPr>
          <w:rFonts w:eastAsia="Times New Roman"/>
          <w:color w:val="000000"/>
          <w:sz w:val="12"/>
          <w:szCs w:val="12"/>
          <w:lang w:eastAsia="zh-CN"/>
        </w:rPr>
        <w:t> (IWPA); they both contributed articles to various anarchist and labor publications, and Lucy ran a dressmaking shop, where she held secret meetings with other Chicago garment workers. In 1886, they led the city’s first May Day parade, which came with a call for an eight-hour workday.</w:t>
      </w:r>
    </w:p>
    <w:p w14:paraId="1AF03C9A"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2"/>
          <w:szCs w:val="12"/>
          <w:lang w:eastAsia="zh-CN"/>
        </w:rPr>
        <w:lastRenderedPageBreak/>
        <w:t>After Albert and three other anarchists were unjustly executed by the state following the notorious Haymarket Affair, Lucy dedicated the rest of her life to fighting for the working class and for revolution.</w:t>
      </w:r>
    </w:p>
    <w:p w14:paraId="0D518F27"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2"/>
          <w:szCs w:val="12"/>
          <w:u w:val="single"/>
          <w:lang w:eastAsia="zh-CN"/>
        </w:rPr>
        <w:t>In 1900</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she was a key organizer for the</w:t>
      </w:r>
      <w:r w:rsidRPr="002C6632">
        <w:rPr>
          <w:rFonts w:eastAsia="Times New Roman"/>
          <w:color w:val="000000"/>
          <w:sz w:val="12"/>
          <w:szCs w:val="12"/>
          <w:lang w:eastAsia="zh-CN"/>
        </w:rPr>
        <w:t> newly founded ILGWU, </w:t>
      </w:r>
      <w:r w:rsidRPr="002C6632">
        <w:rPr>
          <w:rFonts w:eastAsia="Times New Roman"/>
          <w:color w:val="000000"/>
          <w:sz w:val="12"/>
          <w:szCs w:val="12"/>
          <w:u w:val="single"/>
          <w:lang w:eastAsia="zh-CN"/>
        </w:rPr>
        <w:t>and</w:t>
      </w:r>
      <w:r w:rsidRPr="002C6632">
        <w:rPr>
          <w:rFonts w:eastAsia="Times New Roman"/>
          <w:color w:val="000000"/>
          <w:sz w:val="12"/>
          <w:szCs w:val="12"/>
          <w:lang w:eastAsia="zh-CN"/>
        </w:rPr>
        <w:t> five years later, </w:t>
      </w:r>
      <w:r w:rsidRPr="002C6632">
        <w:rPr>
          <w:rFonts w:eastAsia="Times New Roman"/>
          <w:color w:val="000000"/>
          <w:sz w:val="12"/>
          <w:szCs w:val="12"/>
          <w:u w:val="single"/>
          <w:lang w:eastAsia="zh-CN"/>
        </w:rPr>
        <w:t>she was a founding member of the</w:t>
      </w:r>
      <w:r w:rsidRPr="002C6632">
        <w:rPr>
          <w:rFonts w:eastAsia="Times New Roman"/>
          <w:color w:val="000000"/>
          <w:sz w:val="12"/>
          <w:szCs w:val="12"/>
          <w:lang w:eastAsia="zh-CN"/>
        </w:rPr>
        <w:t> more </w:t>
      </w:r>
      <w:r w:rsidRPr="002C6632">
        <w:rPr>
          <w:rFonts w:eastAsia="Times New Roman"/>
          <w:color w:val="000000"/>
          <w:sz w:val="12"/>
          <w:szCs w:val="12"/>
          <w:u w:val="single"/>
          <w:lang w:eastAsia="zh-CN"/>
        </w:rPr>
        <w:t>radical</w:t>
      </w:r>
      <w:r w:rsidRPr="002C6632">
        <w:rPr>
          <w:rFonts w:eastAsia="Times New Roman"/>
          <w:color w:val="000000"/>
          <w:sz w:val="12"/>
          <w:szCs w:val="12"/>
          <w:lang w:eastAsia="zh-CN"/>
        </w:rPr>
        <w:t> Industrial Workers of the World (</w:t>
      </w:r>
      <w:r w:rsidRPr="002C6632">
        <w:rPr>
          <w:rFonts w:eastAsia="Times New Roman"/>
          <w:color w:val="000000"/>
          <w:sz w:val="12"/>
          <w:szCs w:val="12"/>
          <w:u w:val="single"/>
          <w:lang w:eastAsia="zh-CN"/>
        </w:rPr>
        <w:t>IWW</w:t>
      </w:r>
      <w:r w:rsidRPr="002C6632">
        <w:rPr>
          <w:rFonts w:eastAsia="Times New Roman"/>
          <w:color w:val="000000"/>
          <w:sz w:val="12"/>
          <w:szCs w:val="12"/>
          <w:lang w:eastAsia="zh-CN"/>
        </w:rPr>
        <w:t>), which welcomed women and Black workers. </w:t>
      </w:r>
      <w:r w:rsidRPr="002C6632">
        <w:rPr>
          <w:rFonts w:eastAsia="Times New Roman"/>
          <w:color w:val="000000"/>
          <w:sz w:val="12"/>
          <w:szCs w:val="12"/>
          <w:u w:val="single"/>
          <w:lang w:eastAsia="zh-CN"/>
        </w:rPr>
        <w:t>She also helped</w:t>
      </w:r>
      <w:r w:rsidRPr="002C6632">
        <w:rPr>
          <w:rFonts w:eastAsia="Times New Roman"/>
          <w:color w:val="000000"/>
          <w:sz w:val="12"/>
          <w:szCs w:val="12"/>
          <w:lang w:eastAsia="zh-CN"/>
        </w:rPr>
        <w:t> organize </w:t>
      </w:r>
      <w:r w:rsidRPr="002C6632">
        <w:rPr>
          <w:rFonts w:eastAsia="Times New Roman"/>
          <w:color w:val="000000"/>
          <w:sz w:val="12"/>
          <w:szCs w:val="12"/>
          <w:u w:val="single"/>
          <w:lang w:eastAsia="zh-CN"/>
        </w:rPr>
        <w:t>Chicago’s Working Women’s Union</w:t>
      </w:r>
      <w:r w:rsidRPr="002C6632">
        <w:rPr>
          <w:rFonts w:eastAsia="Times New Roman"/>
          <w:color w:val="000000"/>
          <w:sz w:val="12"/>
          <w:szCs w:val="12"/>
          <w:lang w:eastAsia="zh-CN"/>
        </w:rPr>
        <w:t> No. 1 (WWU), and in later years, she threw herself into the Communist Party’s International Labor Defense group. </w:t>
      </w:r>
      <w:r w:rsidRPr="002C6632">
        <w:rPr>
          <w:rFonts w:eastAsia="Times New Roman"/>
          <w:color w:val="000000"/>
          <w:sz w:val="12"/>
          <w:szCs w:val="12"/>
          <w:u w:val="single"/>
          <w:lang w:eastAsia="zh-CN"/>
        </w:rPr>
        <w:t>Due to Lucy's militancy</w:t>
      </w:r>
      <w:r w:rsidRPr="002C6632">
        <w:rPr>
          <w:rFonts w:eastAsia="Times New Roman"/>
          <w:color w:val="000000"/>
          <w:sz w:val="12"/>
          <w:szCs w:val="12"/>
          <w:lang w:eastAsia="zh-CN"/>
        </w:rPr>
        <w:t>, her powerful oratory skills, </w:t>
      </w:r>
      <w:r w:rsidRPr="002C6632">
        <w:rPr>
          <w:rFonts w:eastAsia="Times New Roman"/>
          <w:color w:val="000000"/>
          <w:sz w:val="12"/>
          <w:szCs w:val="12"/>
          <w:u w:val="single"/>
          <w:lang w:eastAsia="zh-CN"/>
        </w:rPr>
        <w:t>and her</w:t>
      </w:r>
      <w:r w:rsidRPr="002C6632">
        <w:rPr>
          <w:rFonts w:eastAsia="Times New Roman"/>
          <w:color w:val="000000"/>
          <w:sz w:val="12"/>
          <w:szCs w:val="12"/>
          <w:lang w:eastAsia="zh-CN"/>
        </w:rPr>
        <w:t> </w:t>
      </w:r>
      <w:r w:rsidRPr="002C6632">
        <w:rPr>
          <w:rFonts w:eastAsia="Times New Roman"/>
          <w:b/>
          <w:bCs/>
          <w:color w:val="000000"/>
          <w:sz w:val="12"/>
          <w:szCs w:val="12"/>
          <w:u w:val="single"/>
          <w:lang w:eastAsia="zh-CN"/>
        </w:rPr>
        <w:t>unwavering</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dedication</w:t>
      </w:r>
      <w:r w:rsidRPr="002C6632">
        <w:rPr>
          <w:rFonts w:eastAsia="Times New Roman"/>
          <w:color w:val="000000"/>
          <w:sz w:val="12"/>
          <w:szCs w:val="12"/>
          <w:lang w:eastAsia="zh-CN"/>
        </w:rPr>
        <w:t> to the cause, </w:t>
      </w:r>
      <w:r w:rsidRPr="002C6632">
        <w:rPr>
          <w:rFonts w:eastAsia="Times New Roman"/>
          <w:color w:val="000000"/>
          <w:sz w:val="12"/>
          <w:szCs w:val="12"/>
          <w:u w:val="single"/>
          <w:lang w:eastAsia="zh-CN"/>
        </w:rPr>
        <w:t>the</w:t>
      </w:r>
      <w:r w:rsidRPr="002C6632">
        <w:rPr>
          <w:rFonts w:eastAsia="Times New Roman"/>
          <w:color w:val="000000"/>
          <w:sz w:val="12"/>
          <w:szCs w:val="12"/>
          <w:lang w:eastAsia="zh-CN"/>
        </w:rPr>
        <w:t> Chicago Police Department famously </w:t>
      </w:r>
      <w:r w:rsidRPr="002C6632">
        <w:rPr>
          <w:rFonts w:eastAsia="Times New Roman"/>
          <w:color w:val="000000"/>
          <w:sz w:val="12"/>
          <w:szCs w:val="12"/>
          <w:u w:val="single"/>
          <w:lang w:eastAsia="zh-CN"/>
        </w:rPr>
        <w:t>considered her to be</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more</w:t>
      </w:r>
      <w:r w:rsidRPr="002C6632">
        <w:rPr>
          <w:rFonts w:eastAsia="Times New Roman"/>
          <w:color w:val="000000"/>
          <w:sz w:val="12"/>
          <w:szCs w:val="12"/>
          <w:lang w:eastAsia="zh-CN"/>
        </w:rPr>
        <w:t> </w:t>
      </w:r>
      <w:r w:rsidRPr="002C6632">
        <w:rPr>
          <w:rFonts w:eastAsia="Times New Roman"/>
          <w:b/>
          <w:bCs/>
          <w:color w:val="000000"/>
          <w:sz w:val="12"/>
          <w:szCs w:val="12"/>
          <w:u w:val="single"/>
          <w:lang w:eastAsia="zh-CN"/>
        </w:rPr>
        <w:t>dangerous</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than a</w:t>
      </w:r>
      <w:r w:rsidRPr="002C6632">
        <w:rPr>
          <w:rFonts w:eastAsia="Times New Roman"/>
          <w:color w:val="000000"/>
          <w:sz w:val="12"/>
          <w:szCs w:val="12"/>
          <w:lang w:eastAsia="zh-CN"/>
        </w:rPr>
        <w:t> </w:t>
      </w:r>
      <w:r w:rsidRPr="002C6632">
        <w:rPr>
          <w:rFonts w:eastAsia="Times New Roman"/>
          <w:b/>
          <w:bCs/>
          <w:color w:val="000000"/>
          <w:sz w:val="12"/>
          <w:szCs w:val="12"/>
          <w:u w:val="single"/>
          <w:lang w:eastAsia="zh-CN"/>
        </w:rPr>
        <w:t>thousand rioters</w:t>
      </w:r>
      <w:r w:rsidRPr="002C6632">
        <w:rPr>
          <w:rFonts w:eastAsia="Times New Roman"/>
          <w:color w:val="000000"/>
          <w:sz w:val="12"/>
          <w:szCs w:val="12"/>
          <w:lang w:eastAsia="zh-CN"/>
        </w:rPr>
        <w:t>.”</w:t>
      </w:r>
    </w:p>
    <w:p w14:paraId="0CED8F48"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2"/>
          <w:szCs w:val="12"/>
          <w:lang w:eastAsia="zh-CN"/>
        </w:rPr>
        <w:t>These are only a few examples of the amazing Black women labor leaders whose work has shaped the course of history. New leaders are being minted and elected every day. Take, for example, Minnesota Representative Ilhan Omar, who comes from a labor background and who told Teen Vogue, “A better future can only be secured when there is a collective fight working toward a greater vision.”</w:t>
      </w:r>
    </w:p>
    <w:p w14:paraId="109E74E8" w14:textId="77777777" w:rsidR="002C6632" w:rsidRPr="002C6632" w:rsidRDefault="002C6632" w:rsidP="002C6632">
      <w:pPr>
        <w:spacing w:line="240" w:lineRule="auto"/>
        <w:rPr>
          <w:rFonts w:ascii="Times New Roman" w:eastAsia="Times New Roman" w:hAnsi="Times New Roman" w:cs="Times New Roman"/>
          <w:sz w:val="24"/>
          <w:szCs w:val="24"/>
          <w:lang w:eastAsia="zh-CN"/>
        </w:rPr>
      </w:pPr>
      <w:r w:rsidRPr="002C6632">
        <w:rPr>
          <w:rFonts w:eastAsia="Times New Roman"/>
          <w:color w:val="000000"/>
          <w:sz w:val="12"/>
          <w:szCs w:val="12"/>
          <w:lang w:eastAsia="zh-CN"/>
        </w:rPr>
        <w:t>Black women’s voices have been suppressed and left unrecognized for far too long, even within a workers’ rights movement that they helped build from the ground up. </w:t>
      </w:r>
      <w:r w:rsidRPr="002C6632">
        <w:rPr>
          <w:rFonts w:eastAsia="Times New Roman"/>
          <w:color w:val="000000"/>
          <w:sz w:val="12"/>
          <w:szCs w:val="12"/>
          <w:u w:val="single"/>
          <w:lang w:eastAsia="zh-CN"/>
        </w:rPr>
        <w:t>It’s vitally</w:t>
      </w:r>
      <w:r w:rsidRPr="002C6632">
        <w:rPr>
          <w:rFonts w:eastAsia="Times New Roman"/>
          <w:color w:val="000000"/>
          <w:sz w:val="12"/>
          <w:szCs w:val="12"/>
          <w:lang w:eastAsia="zh-CN"/>
        </w:rPr>
        <w:t> </w:t>
      </w:r>
      <w:r w:rsidRPr="002C6632">
        <w:rPr>
          <w:rFonts w:eastAsia="Times New Roman"/>
          <w:b/>
          <w:bCs/>
          <w:color w:val="000000"/>
          <w:sz w:val="12"/>
          <w:szCs w:val="12"/>
          <w:u w:val="single"/>
          <w:lang w:eastAsia="zh-CN"/>
        </w:rPr>
        <w:t>important</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to</w:t>
      </w:r>
      <w:r w:rsidRPr="002C6632">
        <w:rPr>
          <w:rFonts w:eastAsia="Times New Roman"/>
          <w:color w:val="000000"/>
          <w:sz w:val="12"/>
          <w:szCs w:val="12"/>
          <w:lang w:eastAsia="zh-CN"/>
        </w:rPr>
        <w:t> learn their history and </w:t>
      </w:r>
      <w:r w:rsidRPr="002C6632">
        <w:rPr>
          <w:rFonts w:eastAsia="Times New Roman"/>
          <w:color w:val="000000"/>
          <w:sz w:val="12"/>
          <w:szCs w:val="12"/>
          <w:u w:val="single"/>
          <w:lang w:eastAsia="zh-CN"/>
        </w:rPr>
        <w:t>support their</w:t>
      </w:r>
      <w:r w:rsidRPr="002C6632">
        <w:rPr>
          <w:rFonts w:eastAsia="Times New Roman"/>
          <w:color w:val="000000"/>
          <w:sz w:val="12"/>
          <w:szCs w:val="12"/>
          <w:lang w:eastAsia="zh-CN"/>
        </w:rPr>
        <w:t> modern-day </w:t>
      </w:r>
      <w:r w:rsidRPr="002C6632">
        <w:rPr>
          <w:rFonts w:eastAsia="Times New Roman"/>
          <w:color w:val="000000"/>
          <w:sz w:val="12"/>
          <w:szCs w:val="12"/>
          <w:u w:val="single"/>
          <w:lang w:eastAsia="zh-CN"/>
        </w:rPr>
        <w:t>counterparts’ work</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because</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without Black women</w:t>
      </w:r>
      <w:r w:rsidRPr="002C6632">
        <w:rPr>
          <w:rFonts w:eastAsia="Times New Roman"/>
          <w:color w:val="000000"/>
          <w:sz w:val="12"/>
          <w:szCs w:val="12"/>
          <w:lang w:eastAsia="zh-CN"/>
        </w:rPr>
        <w:t>, </w:t>
      </w:r>
      <w:r w:rsidRPr="002C6632">
        <w:rPr>
          <w:rFonts w:eastAsia="Times New Roman"/>
          <w:color w:val="000000"/>
          <w:sz w:val="12"/>
          <w:szCs w:val="12"/>
          <w:u w:val="single"/>
          <w:lang w:eastAsia="zh-CN"/>
        </w:rPr>
        <w:t>the</w:t>
      </w:r>
      <w:r w:rsidRPr="002C6632">
        <w:rPr>
          <w:rFonts w:eastAsia="Times New Roman"/>
          <w:color w:val="000000"/>
          <w:sz w:val="12"/>
          <w:szCs w:val="12"/>
          <w:lang w:eastAsia="zh-CN"/>
        </w:rPr>
        <w:t> U.S. </w:t>
      </w:r>
      <w:r w:rsidRPr="002C6632">
        <w:rPr>
          <w:rFonts w:eastAsia="Times New Roman"/>
          <w:color w:val="000000"/>
          <w:sz w:val="12"/>
          <w:szCs w:val="12"/>
          <w:u w:val="single"/>
          <w:lang w:eastAsia="zh-CN"/>
        </w:rPr>
        <w:t>labor movement</w:t>
      </w:r>
      <w:r w:rsidRPr="002C6632">
        <w:rPr>
          <w:rFonts w:eastAsia="Times New Roman"/>
          <w:color w:val="000000"/>
          <w:sz w:val="12"/>
          <w:szCs w:val="12"/>
          <w:lang w:eastAsia="zh-CN"/>
        </w:rPr>
        <w:t> undoubtedly </w:t>
      </w:r>
      <w:r w:rsidRPr="002C6632">
        <w:rPr>
          <w:rFonts w:eastAsia="Times New Roman"/>
          <w:color w:val="000000"/>
          <w:sz w:val="12"/>
          <w:szCs w:val="12"/>
          <w:u w:val="single"/>
          <w:lang w:eastAsia="zh-CN"/>
        </w:rPr>
        <w:t>would have been</w:t>
      </w:r>
      <w:r w:rsidRPr="002C6632">
        <w:rPr>
          <w:rFonts w:eastAsia="Times New Roman"/>
          <w:color w:val="000000"/>
          <w:sz w:val="12"/>
          <w:szCs w:val="12"/>
          <w:lang w:eastAsia="zh-CN"/>
        </w:rPr>
        <w:t> </w:t>
      </w:r>
      <w:r w:rsidRPr="002C6632">
        <w:rPr>
          <w:rFonts w:eastAsia="Times New Roman"/>
          <w:b/>
          <w:bCs/>
          <w:color w:val="000000"/>
          <w:sz w:val="12"/>
          <w:szCs w:val="12"/>
          <w:u w:val="single"/>
          <w:lang w:eastAsia="zh-CN"/>
        </w:rPr>
        <w:t>doomed</w:t>
      </w:r>
      <w:r w:rsidRPr="002C6632">
        <w:rPr>
          <w:rFonts w:eastAsia="Times New Roman"/>
          <w:color w:val="000000"/>
          <w:sz w:val="12"/>
          <w:szCs w:val="12"/>
          <w:lang w:eastAsia="zh-CN"/>
        </w:rPr>
        <w:t> from the start.</w:t>
      </w:r>
    </w:p>
    <w:p w14:paraId="29F7A127" w14:textId="77777777" w:rsidR="002C6632" w:rsidRPr="002C6632" w:rsidRDefault="002C6632" w:rsidP="002C6632">
      <w:pPr>
        <w:spacing w:after="0" w:line="240" w:lineRule="auto"/>
        <w:rPr>
          <w:rFonts w:ascii="Times New Roman" w:eastAsia="Times New Roman" w:hAnsi="Times New Roman" w:cs="Times New Roman"/>
          <w:sz w:val="24"/>
          <w:szCs w:val="24"/>
          <w:lang w:eastAsia="zh-CN"/>
        </w:rPr>
      </w:pPr>
    </w:p>
    <w:p w14:paraId="14D37A08" w14:textId="77777777" w:rsidR="002C6632" w:rsidRPr="00F45EF2" w:rsidRDefault="002C6632" w:rsidP="00F45EF2"/>
    <w:p w14:paraId="25AD3CCB" w14:textId="77777777" w:rsidR="00F45EF2" w:rsidRPr="00F45EF2" w:rsidRDefault="00F45EF2" w:rsidP="00F45EF2"/>
    <w:p w14:paraId="4B20B52D" w14:textId="77777777" w:rsidR="00F76857" w:rsidRPr="00F76857" w:rsidRDefault="00F76857" w:rsidP="00F76857"/>
    <w:p w14:paraId="0DB3E17C" w14:textId="77777777" w:rsidR="00F76857" w:rsidRPr="00F76857" w:rsidRDefault="00F76857" w:rsidP="00F76857"/>
    <w:sectPr w:rsidR="00F76857" w:rsidRPr="00F76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3336F"/>
    <w:multiLevelType w:val="hybridMultilevel"/>
    <w:tmpl w:val="8DF800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D44B55"/>
    <w:multiLevelType w:val="multilevel"/>
    <w:tmpl w:val="7E889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9A5139"/>
    <w:multiLevelType w:val="hybridMultilevel"/>
    <w:tmpl w:val="3BAA51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2373D"/>
    <w:multiLevelType w:val="hybridMultilevel"/>
    <w:tmpl w:val="2B70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56628B"/>
    <w:multiLevelType w:val="hybridMultilevel"/>
    <w:tmpl w:val="C5C23C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03578678">
    <w:abstractNumId w:val="13"/>
  </w:num>
  <w:num w:numId="16" w16cid:durableId="537203622">
    <w:abstractNumId w:val="11"/>
  </w:num>
  <w:num w:numId="17" w16cid:durableId="267349681">
    <w:abstractNumId w:val="17"/>
  </w:num>
  <w:num w:numId="18" w16cid:durableId="1342782959">
    <w:abstractNumId w:val="16"/>
  </w:num>
  <w:num w:numId="19" w16cid:durableId="482817984">
    <w:abstractNumId w:val="20"/>
  </w:num>
  <w:num w:numId="20" w16cid:durableId="19204831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74643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260624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50564775824"/>
  </w:docVars>
  <w:rsids>
    <w:rsidRoot w:val="0014722D"/>
    <w:rsid w:val="0014722D"/>
    <w:rsid w:val="001E1DA8"/>
    <w:rsid w:val="002C6632"/>
    <w:rsid w:val="004949A7"/>
    <w:rsid w:val="004A792C"/>
    <w:rsid w:val="005C6AD6"/>
    <w:rsid w:val="007F106A"/>
    <w:rsid w:val="00E53E66"/>
    <w:rsid w:val="00F45EF2"/>
    <w:rsid w:val="00F76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3CBBC"/>
  <w15:chartTrackingRefBased/>
  <w15:docId w15:val="{D0BAA1CD-3C84-4B41-B5FC-865ADBA2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1DA8"/>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1E1D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1D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1E1D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1E1DA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1DA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47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1D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1DA8"/>
  </w:style>
  <w:style w:type="character" w:customStyle="1" w:styleId="Heading1Char">
    <w:name w:val="Heading 1 Char"/>
    <w:aliases w:val="Pocket Char"/>
    <w:basedOn w:val="DefaultParagraphFont"/>
    <w:link w:val="Heading1"/>
    <w:rsid w:val="001E1DA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1E1DA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1E1DA8"/>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E1DA8"/>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1E1DA8"/>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147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22D"/>
    <w:rPr>
      <w:rFonts w:eastAsiaTheme="majorEastAsia" w:cstheme="majorBidi"/>
      <w:color w:val="272727" w:themeColor="text1" w:themeTint="D8"/>
    </w:rPr>
  </w:style>
  <w:style w:type="paragraph" w:styleId="Title">
    <w:name w:val="Title"/>
    <w:basedOn w:val="Normal"/>
    <w:next w:val="Normal"/>
    <w:link w:val="TitleChar"/>
    <w:uiPriority w:val="10"/>
    <w:qFormat/>
    <w:rsid w:val="00147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22D"/>
    <w:pPr>
      <w:spacing w:before="160"/>
      <w:jc w:val="center"/>
    </w:pPr>
    <w:rPr>
      <w:i/>
      <w:iCs/>
      <w:color w:val="404040" w:themeColor="text1" w:themeTint="BF"/>
    </w:rPr>
  </w:style>
  <w:style w:type="character" w:customStyle="1" w:styleId="QuoteChar">
    <w:name w:val="Quote Char"/>
    <w:basedOn w:val="DefaultParagraphFont"/>
    <w:link w:val="Quote"/>
    <w:uiPriority w:val="29"/>
    <w:rsid w:val="0014722D"/>
    <w:rPr>
      <w:i/>
      <w:iCs/>
      <w:color w:val="404040" w:themeColor="text1" w:themeTint="BF"/>
    </w:rPr>
  </w:style>
  <w:style w:type="paragraph" w:styleId="ListParagraph">
    <w:name w:val="List Paragraph"/>
    <w:basedOn w:val="Normal"/>
    <w:uiPriority w:val="34"/>
    <w:qFormat/>
    <w:rsid w:val="0014722D"/>
    <w:pPr>
      <w:ind w:left="720"/>
      <w:contextualSpacing/>
    </w:pPr>
  </w:style>
  <w:style w:type="character" w:styleId="IntenseEmphasis">
    <w:name w:val="Intense Emphasis"/>
    <w:basedOn w:val="DefaultParagraphFont"/>
    <w:uiPriority w:val="21"/>
    <w:qFormat/>
    <w:rsid w:val="0014722D"/>
    <w:rPr>
      <w:i/>
      <w:iCs/>
      <w:color w:val="0F4761" w:themeColor="accent1" w:themeShade="BF"/>
    </w:rPr>
  </w:style>
  <w:style w:type="paragraph" w:styleId="IntenseQuote">
    <w:name w:val="Intense Quote"/>
    <w:basedOn w:val="Normal"/>
    <w:next w:val="Normal"/>
    <w:link w:val="IntenseQuoteChar"/>
    <w:uiPriority w:val="30"/>
    <w:qFormat/>
    <w:rsid w:val="00147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22D"/>
    <w:rPr>
      <w:i/>
      <w:iCs/>
      <w:color w:val="0F4761" w:themeColor="accent1" w:themeShade="BF"/>
    </w:rPr>
  </w:style>
  <w:style w:type="character" w:styleId="IntenseReference">
    <w:name w:val="Intense Reference"/>
    <w:basedOn w:val="DefaultParagraphFont"/>
    <w:uiPriority w:val="32"/>
    <w:qFormat/>
    <w:rsid w:val="0014722D"/>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E1DA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1DA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E1DA8"/>
    <w:rPr>
      <w:b w:val="0"/>
      <w:bCs/>
      <w:sz w:val="22"/>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1E1DA8"/>
    <w:rPr>
      <w:b w:val="0"/>
      <w:sz w:val="22"/>
      <w:u w:val="single"/>
    </w:rPr>
  </w:style>
  <w:style w:type="character" w:styleId="Strong">
    <w:name w:val="Strong"/>
    <w:basedOn w:val="DefaultParagraphFont"/>
    <w:uiPriority w:val="22"/>
    <w:qFormat/>
    <w:rsid w:val="001E1DA8"/>
    <w:rPr>
      <w:b/>
      <w:bCs/>
    </w:rPr>
  </w:style>
  <w:style w:type="character" w:styleId="BookTitle">
    <w:name w:val="Book Title"/>
    <w:basedOn w:val="DefaultParagraphFont"/>
    <w:uiPriority w:val="33"/>
    <w:qFormat/>
    <w:rsid w:val="001E1DA8"/>
    <w:rPr>
      <w:b/>
      <w:bCs/>
      <w:i/>
      <w:iCs/>
      <w:spacing w:val="5"/>
    </w:rPr>
  </w:style>
  <w:style w:type="numbering" w:styleId="111111">
    <w:name w:val="Outline List 2"/>
    <w:basedOn w:val="NoList"/>
    <w:uiPriority w:val="99"/>
    <w:semiHidden/>
    <w:unhideWhenUsed/>
    <w:rsid w:val="001E1DA8"/>
  </w:style>
  <w:style w:type="paragraph" w:styleId="Header">
    <w:name w:val="header"/>
    <w:basedOn w:val="Normal"/>
    <w:link w:val="HeaderChar"/>
    <w:uiPriority w:val="99"/>
    <w:semiHidden/>
    <w:rsid w:val="001E1DA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1DA8"/>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1E1DA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1DA8"/>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1E1DA8"/>
    <w:pPr>
      <w:spacing w:after="120"/>
    </w:pPr>
  </w:style>
  <w:style w:type="character" w:customStyle="1" w:styleId="BodyTextChar">
    <w:name w:val="Body Text Char"/>
    <w:basedOn w:val="DefaultParagraphFont"/>
    <w:link w:val="BodyText"/>
    <w:uiPriority w:val="99"/>
    <w:semiHidden/>
    <w:rsid w:val="001E1DA8"/>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1E1DA8"/>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1E1DA8"/>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1E1DA8"/>
    <w:rPr>
      <w:color w:val="467886" w:themeColor="hyperlink"/>
      <w:u w:val="single"/>
    </w:rPr>
  </w:style>
  <w:style w:type="character" w:styleId="UnresolvedMention">
    <w:name w:val="Unresolved Mention"/>
    <w:basedOn w:val="DefaultParagraphFont"/>
    <w:uiPriority w:val="99"/>
    <w:semiHidden/>
    <w:unhideWhenUsed/>
    <w:rsid w:val="001E1DA8"/>
    <w:rPr>
      <w:color w:val="605E5C"/>
      <w:shd w:val="clear" w:color="auto" w:fill="E1DFDD"/>
    </w:rPr>
  </w:style>
  <w:style w:type="paragraph" w:customStyle="1" w:styleId="textbold">
    <w:name w:val="text bold"/>
    <w:basedOn w:val="Normal"/>
    <w:link w:val="Emphasis"/>
    <w:autoRedefine/>
    <w:uiPriority w:val="8"/>
    <w:qFormat/>
    <w:rsid w:val="00F76857"/>
    <w:pPr>
      <w:widowControl w:val="0"/>
      <w:ind w:left="720"/>
      <w:jc w:val="both"/>
    </w:pPr>
    <w:rPr>
      <w:rFonts w:eastAsiaTheme="minorEastAsia"/>
      <w:b/>
      <w:iCs/>
      <w:kern w:val="2"/>
      <w:szCs w:val="24"/>
      <w:u w:val="single"/>
      <w:lang w:eastAsia="zh-CN"/>
      <w14:ligatures w14:val="standardContextual"/>
    </w:rPr>
  </w:style>
  <w:style w:type="paragraph" w:customStyle="1" w:styleId="Analytics">
    <w:name w:val="Analytics"/>
    <w:basedOn w:val="Heading4"/>
    <w:next w:val="Normal"/>
    <w:link w:val="AnalyticsChar"/>
    <w:autoRedefine/>
    <w:uiPriority w:val="4"/>
    <w:qFormat/>
    <w:rsid w:val="00F45EF2"/>
    <w:rPr>
      <w:szCs w:val="28"/>
    </w:rPr>
  </w:style>
  <w:style w:type="character" w:customStyle="1" w:styleId="AnalyticsChar">
    <w:name w:val="Analytics Char"/>
    <w:basedOn w:val="DefaultParagraphFont"/>
    <w:link w:val="Analytics"/>
    <w:uiPriority w:val="4"/>
    <w:rsid w:val="00F45EF2"/>
    <w:rPr>
      <w:rFonts w:ascii="Calibri" w:eastAsiaTheme="majorEastAsia" w:hAnsi="Calibri" w:cstheme="majorBidi"/>
      <w:b/>
      <w:iCs/>
      <w:kern w:val="0"/>
      <w:sz w:val="26"/>
      <w:szCs w:val="28"/>
      <w:lang w:eastAsia="en-US"/>
      <w14:ligatures w14:val="none"/>
    </w:rPr>
  </w:style>
  <w:style w:type="paragraph" w:customStyle="1" w:styleId="Heading411">
    <w:name w:val="Heading 411"/>
    <w:basedOn w:val="Heading1"/>
    <w:next w:val="NoSpacing"/>
    <w:link w:val="Hyperlink"/>
    <w:autoRedefine/>
    <w:uiPriority w:val="99"/>
    <w:qFormat/>
    <w:rsid w:val="00F45EF2"/>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UnderlinePara">
    <w:name w:val="Underline Para"/>
    <w:basedOn w:val="Normal"/>
    <w:autoRedefine/>
    <w:uiPriority w:val="7"/>
    <w:qFormat/>
    <w:rsid w:val="00F45EF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7F106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styleId="NormalWeb">
    <w:name w:val="Normal (Web)"/>
    <w:basedOn w:val="Normal"/>
    <w:uiPriority w:val="99"/>
    <w:semiHidden/>
    <w:unhideWhenUsed/>
    <w:rsid w:val="002C6632"/>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75408">
      <w:bodyDiv w:val="1"/>
      <w:marLeft w:val="0"/>
      <w:marRight w:val="0"/>
      <w:marTop w:val="0"/>
      <w:marBottom w:val="0"/>
      <w:divBdr>
        <w:top w:val="none" w:sz="0" w:space="0" w:color="auto"/>
        <w:left w:val="none" w:sz="0" w:space="0" w:color="auto"/>
        <w:bottom w:val="none" w:sz="0" w:space="0" w:color="auto"/>
        <w:right w:val="none" w:sz="0" w:space="0" w:color="auto"/>
      </w:divBdr>
    </w:div>
    <w:div w:id="1266111023">
      <w:bodyDiv w:val="1"/>
      <w:marLeft w:val="0"/>
      <w:marRight w:val="0"/>
      <w:marTop w:val="0"/>
      <w:marBottom w:val="0"/>
      <w:divBdr>
        <w:top w:val="none" w:sz="0" w:space="0" w:color="auto"/>
        <w:left w:val="none" w:sz="0" w:space="0" w:color="auto"/>
        <w:bottom w:val="none" w:sz="0" w:space="0" w:color="auto"/>
        <w:right w:val="none" w:sz="0" w:space="0" w:color="auto"/>
      </w:divBdr>
      <w:divsChild>
        <w:div w:id="233703611">
          <w:marLeft w:val="0"/>
          <w:marRight w:val="0"/>
          <w:marTop w:val="0"/>
          <w:marBottom w:val="0"/>
          <w:divBdr>
            <w:top w:val="none" w:sz="0" w:space="0" w:color="auto"/>
            <w:left w:val="none" w:sz="0" w:space="0" w:color="auto"/>
            <w:bottom w:val="none" w:sz="0" w:space="0" w:color="auto"/>
            <w:right w:val="none" w:sz="0" w:space="0" w:color="auto"/>
          </w:divBdr>
        </w:div>
        <w:div w:id="1744906748">
          <w:marLeft w:val="0"/>
          <w:marRight w:val="0"/>
          <w:marTop w:val="0"/>
          <w:marBottom w:val="0"/>
          <w:divBdr>
            <w:top w:val="none" w:sz="0" w:space="0" w:color="auto"/>
            <w:left w:val="none" w:sz="0" w:space="0" w:color="auto"/>
            <w:bottom w:val="none" w:sz="0" w:space="0" w:color="auto"/>
            <w:right w:val="none" w:sz="0" w:space="0" w:color="auto"/>
          </w:divBdr>
          <w:divsChild>
            <w:div w:id="658384564">
              <w:marLeft w:val="0"/>
              <w:marRight w:val="0"/>
              <w:marTop w:val="75"/>
              <w:marBottom w:val="75"/>
              <w:divBdr>
                <w:top w:val="none" w:sz="0" w:space="0" w:color="auto"/>
                <w:left w:val="none" w:sz="0" w:space="0" w:color="auto"/>
                <w:bottom w:val="none" w:sz="0" w:space="0" w:color="auto"/>
                <w:right w:val="none" w:sz="0" w:space="0" w:color="auto"/>
              </w:divBdr>
              <w:divsChild>
                <w:div w:id="2113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24</TotalTime>
  <Pages>46</Pages>
  <Words>37488</Words>
  <Characters>213686</Characters>
  <Application>Microsoft Office Word</Application>
  <DocSecurity>0</DocSecurity>
  <Lines>1780</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4</cp:revision>
  <dcterms:created xsi:type="dcterms:W3CDTF">2025-10-18T13:04:00Z</dcterms:created>
  <dcterms:modified xsi:type="dcterms:W3CDTF">2025-10-18T15:13:00Z</dcterms:modified>
</cp:coreProperties>
</file>