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41027" w14:textId="281A7FC0" w:rsidR="00D51248" w:rsidRDefault="00D51248" w:rsidP="00D51248">
      <w:pPr>
        <w:pStyle w:val="Heading1"/>
      </w:pPr>
      <w:r>
        <w:t>1NC</w:t>
      </w:r>
      <w:r w:rsidR="002D6DF1">
        <w:t>---Octas---Georgetown</w:t>
      </w:r>
    </w:p>
    <w:p w14:paraId="599296A5" w14:textId="77777777" w:rsidR="00D51248" w:rsidRDefault="00D51248" w:rsidP="00D51248">
      <w:pPr>
        <w:pStyle w:val="Heading3"/>
      </w:pPr>
      <w:r>
        <w:lastRenderedPageBreak/>
        <w:t>1NC</w:t>
      </w:r>
    </w:p>
    <w:p w14:paraId="67AA0FE8" w14:textId="77777777" w:rsidR="00D51248" w:rsidRDefault="00D51248" w:rsidP="00D51248">
      <w:r>
        <w:t>Topicality</w:t>
      </w:r>
    </w:p>
    <w:p w14:paraId="02311A91" w14:textId="77777777" w:rsidR="00D51248" w:rsidRDefault="00D51248" w:rsidP="00D51248">
      <w:pPr>
        <w:pStyle w:val="Heading4"/>
      </w:pPr>
      <w:r>
        <w:t xml:space="preserve">‘CBR’ </w:t>
      </w:r>
      <w:r w:rsidRPr="006B1DA5">
        <w:rPr>
          <w:u w:val="single"/>
        </w:rPr>
        <w:t>precludes</w:t>
      </w:r>
      <w:r>
        <w:t xml:space="preserve"> subsets.</w:t>
      </w:r>
    </w:p>
    <w:p w14:paraId="30D4D3A4" w14:textId="77777777" w:rsidR="00D51248" w:rsidRPr="0056639F" w:rsidRDefault="00D51248" w:rsidP="00D51248">
      <w:r w:rsidRPr="0056639F">
        <w:rPr>
          <w:rStyle w:val="Style13ptBold"/>
        </w:rPr>
        <w:t>Mueller ’22</w:t>
      </w:r>
      <w:r w:rsidRPr="0056639F">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6FC7FF70" w14:textId="77777777" w:rsidR="00D51248" w:rsidRPr="0014391C" w:rsidRDefault="00D51248" w:rsidP="00D51248">
      <w:pPr>
        <w:rPr>
          <w:sz w:val="16"/>
        </w:rPr>
      </w:pPr>
      <w:r w:rsidRPr="0014391C">
        <w:rPr>
          <w:rStyle w:val="StyleUnderline"/>
        </w:rPr>
        <w:t xml:space="preserve">The </w:t>
      </w:r>
      <w:r w:rsidRPr="0014391C">
        <w:rPr>
          <w:rStyle w:val="Emphasis"/>
        </w:rPr>
        <w:t>ATU</w:t>
      </w:r>
      <w:r w:rsidRPr="0014391C">
        <w:rPr>
          <w:rStyle w:val="StyleUnderline"/>
        </w:rPr>
        <w:t xml:space="preserve"> argues</w:t>
      </w:r>
      <w:r w:rsidRPr="0014391C">
        <w:rPr>
          <w:sz w:val="16"/>
        </w:rPr>
        <w:t xml:space="preserve"> first </w:t>
      </w:r>
      <w:r w:rsidRPr="00131A44">
        <w:rPr>
          <w:rStyle w:val="StyleUnderline"/>
        </w:rPr>
        <w:t xml:space="preserve">that </w:t>
      </w:r>
      <w:r w:rsidRPr="0014391C">
        <w:rPr>
          <w:rStyle w:val="StyleUnderline"/>
        </w:rPr>
        <w:t xml:space="preserve">the </w:t>
      </w:r>
      <w:r w:rsidRPr="0014391C">
        <w:rPr>
          <w:rStyle w:val="Emphasis"/>
        </w:rPr>
        <w:t>phrase</w:t>
      </w:r>
      <w:r w:rsidRPr="0014391C">
        <w:rPr>
          <w:rStyle w:val="StyleUnderline"/>
        </w:rPr>
        <w:t xml:space="preserve"> "</w:t>
      </w:r>
      <w:r w:rsidRPr="0014391C">
        <w:rPr>
          <w:rStyle w:val="Emphasis"/>
        </w:rPr>
        <w:t>c</w:t>
      </w:r>
      <w:r w:rsidRPr="0014391C">
        <w:rPr>
          <w:rStyle w:val="StyleUnderline"/>
        </w:rPr>
        <w:t xml:space="preserve">ollective </w:t>
      </w:r>
      <w:r w:rsidRPr="0014391C">
        <w:rPr>
          <w:rStyle w:val="Emphasis"/>
        </w:rPr>
        <w:t>b</w:t>
      </w:r>
      <w:r w:rsidRPr="0014391C">
        <w:rPr>
          <w:rStyle w:val="StyleUnderline"/>
        </w:rPr>
        <w:t xml:space="preserve">argaining </w:t>
      </w:r>
      <w:r w:rsidRPr="0014391C">
        <w:rPr>
          <w:rStyle w:val="Emphasis"/>
        </w:rPr>
        <w:t>r</w:t>
      </w:r>
      <w:r w:rsidRPr="0014391C">
        <w:rPr>
          <w:rStyle w:val="StyleUnderline"/>
        </w:rPr>
        <w:t>ights"</w:t>
      </w:r>
      <w:r w:rsidRPr="0014391C">
        <w:rPr>
          <w:sz w:val="16"/>
        </w:rPr>
        <w:t xml:space="preserve"> in section 13(c)(2) </w:t>
      </w:r>
      <w:r w:rsidRPr="00131A44">
        <w:rPr>
          <w:rStyle w:val="StyleUnderline"/>
        </w:rPr>
        <w:t>shows Congress</w:t>
      </w:r>
      <w:r w:rsidRPr="0014391C">
        <w:rPr>
          <w:sz w:val="16"/>
        </w:rPr>
        <w:t xml:space="preserve"> unambiguously </w:t>
      </w:r>
      <w:r w:rsidRPr="0014391C">
        <w:rPr>
          <w:rStyle w:val="StyleUnderline"/>
        </w:rPr>
        <w:t xml:space="preserve">enshrined a </w:t>
      </w:r>
      <w:r w:rsidRPr="0014391C">
        <w:rPr>
          <w:rStyle w:val="Emphasis"/>
          <w:highlight w:val="cyan"/>
        </w:rPr>
        <w:t>separate</w:t>
      </w:r>
      <w:r w:rsidRPr="0014391C">
        <w:rPr>
          <w:rStyle w:val="StyleUnderline"/>
          <w:highlight w:val="cyan"/>
        </w:rPr>
        <w:t xml:space="preserve"> </w:t>
      </w:r>
      <w:r w:rsidRPr="0014391C">
        <w:rPr>
          <w:rStyle w:val="Emphasis"/>
          <w:highlight w:val="cyan"/>
        </w:rPr>
        <w:t>c</w:t>
      </w:r>
      <w:r w:rsidRPr="0014391C">
        <w:rPr>
          <w:rStyle w:val="StyleUnderline"/>
        </w:rPr>
        <w:t xml:space="preserve">ollective </w:t>
      </w:r>
      <w:r w:rsidRPr="0014391C">
        <w:rPr>
          <w:rStyle w:val="Emphasis"/>
          <w:highlight w:val="cyan"/>
        </w:rPr>
        <w:t>b</w:t>
      </w:r>
      <w:r w:rsidRPr="0014391C">
        <w:rPr>
          <w:rStyle w:val="StyleUnderline"/>
        </w:rPr>
        <w:t xml:space="preserve">argaining </w:t>
      </w:r>
      <w:r w:rsidRPr="0014391C">
        <w:rPr>
          <w:rStyle w:val="Emphasis"/>
          <w:highlight w:val="cyan"/>
        </w:rPr>
        <w:t>r</w:t>
      </w:r>
      <w:r w:rsidRPr="0014391C">
        <w:rPr>
          <w:rStyle w:val="StyleUnderline"/>
        </w:rPr>
        <w:t xml:space="preserve">ight </w:t>
      </w:r>
      <w:r w:rsidRPr="0014391C">
        <w:rPr>
          <w:rStyle w:val="StyleUnderline"/>
          <w:highlight w:val="cyan"/>
        </w:rPr>
        <w:t xml:space="preserve">for </w:t>
      </w:r>
      <w:r w:rsidRPr="0014391C">
        <w:rPr>
          <w:rStyle w:val="Emphasis"/>
          <w:highlight w:val="cyan"/>
        </w:rPr>
        <w:t>each</w:t>
      </w:r>
      <w:r w:rsidRPr="0014391C">
        <w:rPr>
          <w:rStyle w:val="Emphasis"/>
        </w:rPr>
        <w:t xml:space="preserve"> term</w:t>
      </w:r>
      <w:r w:rsidRPr="0014391C">
        <w:rPr>
          <w:rStyle w:val="StyleUnderline"/>
        </w:rPr>
        <w:t xml:space="preserve"> and condition of employment</w:t>
      </w:r>
      <w:r w:rsidRPr="0014391C">
        <w:rPr>
          <w:sz w:val="16"/>
        </w:rPr>
        <w:t xml:space="preserve">. See, e.g., Prev. ATU Mem. Summ. J. at 6, 9-12, ECF No. 33-1. In other words, the ATU argues there is a collective bargaining [**83] right related to pensions, another right related to wages, another right related to hours, and so on. That </w:t>
      </w:r>
      <w:r w:rsidRPr="0014391C">
        <w:rPr>
          <w:rStyle w:val="StyleUnderline"/>
        </w:rPr>
        <w:t xml:space="preserve">reading </w:t>
      </w:r>
      <w:r w:rsidRPr="0014391C">
        <w:rPr>
          <w:rStyle w:val="StyleUnderline"/>
          <w:highlight w:val="cyan"/>
        </w:rPr>
        <w:t xml:space="preserve">does </w:t>
      </w:r>
      <w:r w:rsidRPr="0014391C">
        <w:rPr>
          <w:rStyle w:val="Emphasis"/>
          <w:highlight w:val="cyan"/>
        </w:rPr>
        <w:t>not appear</w:t>
      </w:r>
      <w:r w:rsidRPr="0014391C">
        <w:rPr>
          <w:rStyle w:val="StyleUnderline"/>
        </w:rPr>
        <w:t xml:space="preserve"> to be</w:t>
      </w:r>
      <w:r w:rsidRPr="00131A44">
        <w:rPr>
          <w:rStyle w:val="StyleUnderline"/>
        </w:rPr>
        <w:t xml:space="preserve"> </w:t>
      </w:r>
      <w:r w:rsidRPr="00B87838">
        <w:rPr>
          <w:rStyle w:val="StyleUnderline"/>
          <w:highlight w:val="cyan"/>
        </w:rPr>
        <w:t xml:space="preserve">what </w:t>
      </w:r>
      <w:r w:rsidRPr="0014391C">
        <w:rPr>
          <w:rStyle w:val="Emphasis"/>
          <w:highlight w:val="cyan"/>
        </w:rPr>
        <w:t>Congress intended</w:t>
      </w:r>
      <w:r w:rsidRPr="0014391C">
        <w:rPr>
          <w:sz w:val="16"/>
        </w:rPr>
        <w:t>.</w:t>
      </w:r>
    </w:p>
    <w:p w14:paraId="669F59C1" w14:textId="77777777" w:rsidR="00D51248" w:rsidRPr="006D4FA2" w:rsidRDefault="00D51248" w:rsidP="00D51248">
      <w:pPr>
        <w:rPr>
          <w:sz w:val="16"/>
        </w:rPr>
      </w:pPr>
      <w:r w:rsidRPr="0014391C">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14391C">
        <w:rPr>
          <w:rStyle w:val="Emphasis"/>
          <w:highlight w:val="cyan"/>
        </w:rPr>
        <w:t>plural</w:t>
      </w:r>
      <w:r w:rsidRPr="0014391C">
        <w:rPr>
          <w:rStyle w:val="StyleUnderline"/>
        </w:rPr>
        <w:t xml:space="preserve"> "</w:t>
      </w:r>
      <w:r w:rsidRPr="0014391C">
        <w:rPr>
          <w:rStyle w:val="Emphasis"/>
          <w:highlight w:val="cyan"/>
        </w:rPr>
        <w:t>rights</w:t>
      </w:r>
      <w:r w:rsidRPr="0014391C">
        <w:rPr>
          <w:rStyle w:val="StyleUnderline"/>
        </w:rPr>
        <w:t>"</w:t>
      </w:r>
      <w:r w:rsidRPr="0014391C">
        <w:rPr>
          <w:sz w:val="16"/>
        </w:rPr>
        <w:t xml:space="preserve"> to </w:t>
      </w:r>
      <w:r w:rsidRPr="00B87838">
        <w:rPr>
          <w:rStyle w:val="StyleUnderline"/>
          <w:highlight w:val="cyan"/>
        </w:rPr>
        <w:t>refer to</w:t>
      </w:r>
      <w:r w:rsidRPr="00131A44">
        <w:rPr>
          <w:rStyle w:val="StyleUnderline"/>
        </w:rPr>
        <w:t xml:space="preserve"> the</w:t>
      </w:r>
      <w:r w:rsidRPr="0014391C">
        <w:rPr>
          <w:sz w:val="16"/>
        </w:rPr>
        <w:t xml:space="preserve"> </w:t>
      </w:r>
      <w:r w:rsidRPr="00B87838">
        <w:rPr>
          <w:rStyle w:val="Emphasis"/>
          <w:highlight w:val="cyan"/>
        </w:rPr>
        <w:t>many</w:t>
      </w:r>
      <w:r w:rsidRPr="007B77C9">
        <w:rPr>
          <w:rStyle w:val="Emphasis"/>
        </w:rPr>
        <w:t xml:space="preserve"> actions</w:t>
      </w:r>
      <w:r w:rsidRPr="0014391C">
        <w:rPr>
          <w:rStyle w:val="StyleUnderline"/>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4391C">
        <w:rPr>
          <w:sz w:val="16"/>
        </w:rPr>
        <w:t xml:space="preserve"> their </w:t>
      </w:r>
      <w:r w:rsidRPr="00131A44">
        <w:rPr>
          <w:rStyle w:val="StyleUnderline"/>
        </w:rPr>
        <w:t>interests</w:t>
      </w:r>
      <w:r w:rsidRPr="0014391C">
        <w:rPr>
          <w:sz w:val="16"/>
        </w:rPr>
        <w:t xml:space="preserve">. It might have been </w:t>
      </w:r>
      <w:r w:rsidRPr="00131A44">
        <w:rPr>
          <w:rStyle w:val="StyleUnderline"/>
        </w:rPr>
        <w:t>referring to the rights to an</w:t>
      </w:r>
      <w:r w:rsidRPr="0014391C">
        <w:rPr>
          <w:sz w:val="16"/>
        </w:rPr>
        <w:t xml:space="preserve"> </w:t>
      </w:r>
      <w:r w:rsidRPr="00131A44">
        <w:rPr>
          <w:rStyle w:val="Emphasis"/>
        </w:rPr>
        <w:t xml:space="preserve">employer's </w:t>
      </w:r>
      <w:r w:rsidRPr="007B77C9">
        <w:rPr>
          <w:rStyle w:val="Emphasis"/>
        </w:rPr>
        <w:t>recognition</w:t>
      </w:r>
      <w:r w:rsidRPr="0014391C">
        <w:rPr>
          <w:sz w:val="16"/>
        </w:rPr>
        <w:t xml:space="preserve">, </w:t>
      </w:r>
      <w:r w:rsidRPr="007B77C9">
        <w:rPr>
          <w:rStyle w:val="StyleUnderline"/>
        </w:rPr>
        <w:t>to</w:t>
      </w:r>
      <w:r w:rsidRPr="0014391C">
        <w:rPr>
          <w:sz w:val="16"/>
        </w:rPr>
        <w:t xml:space="preserve"> </w:t>
      </w:r>
      <w:r w:rsidRPr="007B77C9">
        <w:rPr>
          <w:rStyle w:val="Emphasis"/>
        </w:rPr>
        <w:t xml:space="preserve">collective </w:t>
      </w:r>
      <w:r w:rsidRPr="006D4FA2">
        <w:rPr>
          <w:rStyle w:val="Emphasis"/>
        </w:rPr>
        <w:t>negotiation</w:t>
      </w:r>
      <w:r w:rsidRPr="006D4FA2">
        <w:rPr>
          <w:sz w:val="16"/>
        </w:rPr>
        <w:t xml:space="preserve">, </w:t>
      </w:r>
      <w:r w:rsidRPr="006D4FA2">
        <w:rPr>
          <w:rStyle w:val="StyleUnderline"/>
        </w:rPr>
        <w:t>to</w:t>
      </w:r>
      <w:r w:rsidRPr="006D4FA2">
        <w:rPr>
          <w:sz w:val="16"/>
        </w:rPr>
        <w:t xml:space="preserve"> </w:t>
      </w:r>
      <w:r w:rsidRPr="006D4FA2">
        <w:rPr>
          <w:rStyle w:val="Emphasis"/>
        </w:rPr>
        <w:t>advocate</w:t>
      </w:r>
      <w:r w:rsidRPr="006D4FA2">
        <w:rPr>
          <w:sz w:val="16"/>
        </w:rPr>
        <w:t xml:space="preserve"> </w:t>
      </w:r>
      <w:r w:rsidRPr="006D4FA2">
        <w:rPr>
          <w:rStyle w:val="StyleUnderline"/>
        </w:rPr>
        <w:t>and to</w:t>
      </w:r>
      <w:r w:rsidRPr="006D4FA2">
        <w:rPr>
          <w:sz w:val="16"/>
        </w:rPr>
        <w:t xml:space="preserve"> </w:t>
      </w:r>
      <w:r w:rsidRPr="006D4FA2">
        <w:rPr>
          <w:rStyle w:val="Emphasis"/>
        </w:rPr>
        <w:t>seek</w:t>
      </w:r>
      <w:r w:rsidRPr="006D4FA2">
        <w:rPr>
          <w:sz w:val="16"/>
        </w:rPr>
        <w:t xml:space="preserve"> </w:t>
      </w:r>
      <w:r w:rsidRPr="006D4FA2">
        <w:rPr>
          <w:rStyle w:val="StyleUnderline"/>
        </w:rPr>
        <w:t>new members, among other things</w:t>
      </w:r>
      <w:r w:rsidRPr="006D4FA2">
        <w:rPr>
          <w:sz w:val="16"/>
        </w:rPr>
        <w:t>.</w:t>
      </w:r>
    </w:p>
    <w:p w14:paraId="0A433AE0" w14:textId="77777777" w:rsidR="00D51248" w:rsidRDefault="00D51248" w:rsidP="00D51248">
      <w:pPr>
        <w:pStyle w:val="Heading4"/>
      </w:pPr>
      <w:r>
        <w:t xml:space="preserve">‘Workers’ means </w:t>
      </w:r>
      <w:r>
        <w:rPr>
          <w:u w:val="single"/>
        </w:rPr>
        <w:t>all</w:t>
      </w:r>
      <w:r>
        <w:t xml:space="preserve"> workers </w:t>
      </w:r>
    </w:p>
    <w:p w14:paraId="50365D38" w14:textId="77777777" w:rsidR="00D51248" w:rsidRPr="00B87838" w:rsidRDefault="00D51248" w:rsidP="00D51248">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0A30FE0" w14:textId="77777777" w:rsidR="00D51248" w:rsidRPr="00880819" w:rsidRDefault="00D51248" w:rsidP="00D51248">
      <w:pPr>
        <w:rPr>
          <w:sz w:val="16"/>
        </w:rPr>
      </w:pPr>
      <w:r w:rsidRPr="00880819">
        <w:rPr>
          <w:sz w:val="16"/>
        </w:rPr>
        <w:t xml:space="preserve">5. For the purpose of the proposed instrument- </w:t>
      </w:r>
    </w:p>
    <w:p w14:paraId="1AA4D8BF" w14:textId="77777777" w:rsidR="00D51248" w:rsidRPr="00880819" w:rsidRDefault="00D51248" w:rsidP="00D51248">
      <w:pPr>
        <w:rPr>
          <w:sz w:val="16"/>
        </w:rPr>
      </w:pPr>
      <w:r w:rsidRPr="00880819">
        <w:rPr>
          <w:sz w:val="16"/>
        </w:rPr>
        <w:t>(a) the term " branches of economic activity " includes work in the public service ;</w:t>
      </w:r>
    </w:p>
    <w:p w14:paraId="411BDF18" w14:textId="77777777" w:rsidR="00D51248" w:rsidRPr="00880819" w:rsidRDefault="00D51248" w:rsidP="00D51248">
      <w:pPr>
        <w:rPr>
          <w:sz w:val="16"/>
        </w:rPr>
      </w:pPr>
      <w:r w:rsidRPr="00880819">
        <w:rPr>
          <w:sz w:val="16"/>
        </w:rPr>
        <w:t xml:space="preserve">(b) </w:t>
      </w:r>
      <w:r w:rsidRPr="0014391C">
        <w:rPr>
          <w:rStyle w:val="StyleUnderline"/>
        </w:rPr>
        <w:t xml:space="preserve">the </w:t>
      </w:r>
      <w:r w:rsidRPr="0014391C">
        <w:rPr>
          <w:rStyle w:val="Emphasis"/>
        </w:rPr>
        <w:t>term</w:t>
      </w:r>
      <w:r w:rsidRPr="0014391C">
        <w:rPr>
          <w:rStyle w:val="StyleUnderline"/>
        </w:rPr>
        <w:t xml:space="preserve"> </w:t>
      </w:r>
      <w:r w:rsidRPr="00B87838">
        <w:rPr>
          <w:rStyle w:val="StyleUnderline"/>
          <w:highlight w:val="cyan"/>
        </w:rPr>
        <w:t>"</w:t>
      </w:r>
      <w:r w:rsidRPr="0014391C">
        <w:rPr>
          <w:rStyle w:val="Emphasis"/>
          <w:highlight w:val="cyan"/>
        </w:rPr>
        <w:t>workers</w:t>
      </w:r>
      <w:r w:rsidRPr="00B87838">
        <w:rPr>
          <w:rStyle w:val="StyleUnderline"/>
          <w:highlight w:val="cyan"/>
        </w:rPr>
        <w:t xml:space="preserve">" means </w:t>
      </w:r>
      <w:r w:rsidRPr="00B87838">
        <w:rPr>
          <w:rStyle w:val="Emphasis"/>
          <w:highlight w:val="cyan"/>
        </w:rPr>
        <w:t>all employed persons</w:t>
      </w:r>
      <w:r w:rsidRPr="0014391C">
        <w:rPr>
          <w:rStyle w:val="StyleUnderline"/>
        </w:rPr>
        <w:t xml:space="preserve">, including </w:t>
      </w:r>
      <w:r w:rsidRPr="0014391C">
        <w:rPr>
          <w:rStyle w:val="Emphasis"/>
        </w:rPr>
        <w:t>public</w:t>
      </w:r>
      <w:r w:rsidRPr="0014391C">
        <w:rPr>
          <w:rStyle w:val="StyleUnderline"/>
        </w:rPr>
        <w:t xml:space="preserve"> employees</w:t>
      </w:r>
      <w:r w:rsidRPr="00880819">
        <w:rPr>
          <w:sz w:val="16"/>
        </w:rPr>
        <w:t xml:space="preserve"> ;</w:t>
      </w:r>
    </w:p>
    <w:p w14:paraId="654A6F09" w14:textId="77777777" w:rsidR="00D51248" w:rsidRDefault="00D51248" w:rsidP="00D51248">
      <w:pPr>
        <w:pStyle w:val="Heading4"/>
      </w:pPr>
      <w:r>
        <w:t xml:space="preserve">‘Substantially’ is </w:t>
      </w:r>
      <w:r w:rsidRPr="00845931">
        <w:rPr>
          <w:u w:val="single"/>
        </w:rPr>
        <w:t>without</w:t>
      </w:r>
      <w:r>
        <w:t xml:space="preserve"> material qualification.</w:t>
      </w:r>
    </w:p>
    <w:p w14:paraId="7392ABDF" w14:textId="77777777" w:rsidR="00D51248" w:rsidRDefault="00D51248" w:rsidP="00D51248">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5CD870A9" w14:textId="77777777" w:rsidR="00D51248" w:rsidRDefault="00D51248" w:rsidP="00D5124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4391C">
        <w:rPr>
          <w:rStyle w:val="StyleUnderline"/>
        </w:rPr>
        <w:t>“</w:t>
      </w:r>
      <w:r w:rsidRPr="00B87838">
        <w:rPr>
          <w:rStyle w:val="Emphasis"/>
          <w:highlight w:val="cyan"/>
        </w:rPr>
        <w:t>substantially</w:t>
      </w:r>
      <w:r w:rsidRPr="0014391C">
        <w:rPr>
          <w:rStyle w:val="StyleUnderline"/>
        </w:rPr>
        <w:t>”</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666FDE6" w14:textId="46144A7B" w:rsidR="00D51248" w:rsidRPr="00F3062F" w:rsidRDefault="00D51248" w:rsidP="00D51248">
      <w:pPr>
        <w:pStyle w:val="Heading4"/>
      </w:pPr>
      <w:r>
        <w:lastRenderedPageBreak/>
        <w:t>They</w:t>
      </w:r>
      <w:r w:rsidR="00355C02">
        <w:t xml:space="preserve"> don’t affect </w:t>
      </w:r>
      <w:r w:rsidR="00355C02">
        <w:rPr>
          <w:u w:val="single"/>
        </w:rPr>
        <w:t>all workers</w:t>
      </w:r>
      <w:r w:rsidR="00355C02">
        <w:t xml:space="preserve"> and they </w:t>
      </w:r>
      <w:r w:rsidR="00F3062F">
        <w:t xml:space="preserve">don’t strengthen </w:t>
      </w:r>
      <w:r w:rsidR="00F3062F">
        <w:rPr>
          <w:u w:val="single"/>
        </w:rPr>
        <w:t>all rights</w:t>
      </w:r>
      <w:r w:rsidR="00F3062F">
        <w:t>.</w:t>
      </w:r>
    </w:p>
    <w:p w14:paraId="68276015" w14:textId="77777777" w:rsidR="00D51248" w:rsidRDefault="00D51248" w:rsidP="00D51248">
      <w:pPr>
        <w:pStyle w:val="Heading4"/>
      </w:pPr>
      <w:r>
        <w:t xml:space="preserve">Vote neg---they greenlight </w:t>
      </w:r>
      <w:r>
        <w:rPr>
          <w:u w:val="single"/>
        </w:rPr>
        <w:t>infinite</w:t>
      </w:r>
      <w:r>
        <w:t xml:space="preserve"> single-sector OR company affs, making neg research burdens </w:t>
      </w:r>
      <w:r>
        <w:rPr>
          <w:u w:val="single"/>
        </w:rPr>
        <w:t>untenable</w:t>
      </w:r>
      <w:r>
        <w:t xml:space="preserve"> AND undermining </w:t>
      </w:r>
      <w:r>
        <w:rPr>
          <w:u w:val="single"/>
        </w:rPr>
        <w:t>core neg ground</w:t>
      </w:r>
      <w:r>
        <w:t xml:space="preserve"> by making the plan </w:t>
      </w:r>
      <w:r>
        <w:rPr>
          <w:u w:val="single"/>
        </w:rPr>
        <w:t>indistinct</w:t>
      </w:r>
      <w:r>
        <w:t xml:space="preserve"> from the status quo.</w:t>
      </w:r>
    </w:p>
    <w:p w14:paraId="102713D7" w14:textId="77777777" w:rsidR="00DE6B75" w:rsidRPr="00DE6B75" w:rsidRDefault="00DE6B75" w:rsidP="00DE6B75"/>
    <w:p w14:paraId="499DE576" w14:textId="77777777" w:rsidR="00D51248" w:rsidRDefault="00D51248" w:rsidP="00D51248">
      <w:pPr>
        <w:pStyle w:val="Heading3"/>
      </w:pPr>
      <w:r>
        <w:lastRenderedPageBreak/>
        <w:t>1NC</w:t>
      </w:r>
    </w:p>
    <w:p w14:paraId="4978C5EB" w14:textId="77777777" w:rsidR="00D51248" w:rsidRDefault="00D51248" w:rsidP="00D51248">
      <w:r>
        <w:t>EU CP</w:t>
      </w:r>
    </w:p>
    <w:p w14:paraId="394DB159" w14:textId="77777777" w:rsidR="00D51248" w:rsidRDefault="00D51248" w:rsidP="00D51248">
      <w:pPr>
        <w:pStyle w:val="Heading4"/>
      </w:pPr>
      <w:r>
        <w:t>The European Union should:</w:t>
      </w:r>
    </w:p>
    <w:p w14:paraId="7499692A" w14:textId="77777777" w:rsidR="00D51248" w:rsidRDefault="00D51248" w:rsidP="00D51248">
      <w:pPr>
        <w:pStyle w:val="Heading4"/>
        <w:numPr>
          <w:ilvl w:val="0"/>
          <w:numId w:val="48"/>
        </w:numPr>
        <w:tabs>
          <w:tab w:val="num" w:pos="720"/>
        </w:tabs>
      </w:pPr>
      <w:r>
        <w:t>[</w:t>
      </w:r>
      <w:r w:rsidRPr="00B510EB">
        <w:rPr>
          <w:highlight w:val="cyan"/>
        </w:rPr>
        <w:t>substantially strengthen collective bargaining rights for active contracted data workers</w:t>
      </w:r>
      <w:r>
        <w:t>], and</w:t>
      </w:r>
    </w:p>
    <w:p w14:paraId="3C645530" w14:textId="77777777" w:rsidR="00D51248" w:rsidRDefault="00D51248" w:rsidP="00D51248">
      <w:pPr>
        <w:pStyle w:val="Heading4"/>
        <w:numPr>
          <w:ilvl w:val="0"/>
          <w:numId w:val="48"/>
        </w:numPr>
        <w:tabs>
          <w:tab w:val="num" w:pos="720"/>
        </w:tabs>
      </w:pPr>
      <w:r>
        <w:t>condition all engagement with the United States on [</w:t>
      </w:r>
      <w:r w:rsidRPr="00BB7723">
        <w:rPr>
          <w:highlight w:val="cyan"/>
        </w:rPr>
        <w:t>the United States federal government substantially strengthening collective bargaining rights for active contracted data workers in the United States</w:t>
      </w:r>
      <w:r>
        <w:t>].</w:t>
      </w:r>
    </w:p>
    <w:p w14:paraId="7024DFB0" w14:textId="77777777" w:rsidR="00D51248" w:rsidRPr="002A333E" w:rsidRDefault="00D51248" w:rsidP="00D51248"/>
    <w:p w14:paraId="51A64731" w14:textId="77777777" w:rsidR="00D51248" w:rsidRPr="00037FDB" w:rsidRDefault="00D51248" w:rsidP="00D51248">
      <w:pPr>
        <w:pStyle w:val="Heading4"/>
      </w:pPr>
      <w:r>
        <w:t xml:space="preserve">Unilateral action </w:t>
      </w:r>
      <w:r>
        <w:rPr>
          <w:u w:val="single"/>
        </w:rPr>
        <w:t>alone</w:t>
      </w:r>
      <w:r>
        <w:t xml:space="preserve">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 </w:t>
      </w:r>
      <w:r>
        <w:t xml:space="preserve">AND </w:t>
      </w:r>
      <w:r>
        <w:rPr>
          <w:u w:val="single"/>
        </w:rPr>
        <w:t>withholding</w:t>
      </w:r>
      <w:r>
        <w:t xml:space="preserve"> cooperation triggers </w:t>
      </w:r>
      <w:r>
        <w:rPr>
          <w:u w:val="single"/>
        </w:rPr>
        <w:t>immediate</w:t>
      </w:r>
      <w:r>
        <w:t xml:space="preserve"> follow-on---</w:t>
      </w:r>
      <w:r>
        <w:rPr>
          <w:u w:val="single"/>
        </w:rPr>
        <w:t>meanwhile</w:t>
      </w:r>
      <w:r>
        <w:t xml:space="preserve">, acting as a </w:t>
      </w:r>
      <w:r>
        <w:rPr>
          <w:u w:val="single"/>
        </w:rPr>
        <w:t>standard-setter</w:t>
      </w:r>
      <w:r>
        <w:t xml:space="preserve"> for </w:t>
      </w:r>
      <w:r>
        <w:rPr>
          <w:u w:val="single"/>
        </w:rPr>
        <w:t>international</w:t>
      </w:r>
      <w:r>
        <w:t xml:space="preserve"> labor norms </w:t>
      </w:r>
      <w:r>
        <w:rPr>
          <w:u w:val="single"/>
        </w:rPr>
        <w:t>revitalizes</w:t>
      </w:r>
      <w:r>
        <w:t xml:space="preserve"> EU leadership.</w:t>
      </w:r>
    </w:p>
    <w:p w14:paraId="7305FE23" w14:textId="77777777" w:rsidR="00D51248" w:rsidRDefault="00D51248" w:rsidP="00D51248">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47F36EAA" w14:textId="77777777" w:rsidR="00D51248" w:rsidRPr="00F16E2F" w:rsidRDefault="00D51248" w:rsidP="00D51248">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60E9439A" w14:textId="77777777" w:rsidR="00D51248" w:rsidRPr="00D41FB0" w:rsidRDefault="00D51248" w:rsidP="00D51248">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6FD34E99" w14:textId="77777777" w:rsidR="00D51248" w:rsidRPr="00D41FB0" w:rsidRDefault="00D51248" w:rsidP="00D51248">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187B33C1" w14:textId="77777777" w:rsidR="00D51248" w:rsidRPr="00D41FB0" w:rsidRDefault="00D51248" w:rsidP="00D51248">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lastRenderedPageBreak/>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497D2371" w14:textId="77777777" w:rsidR="00D51248" w:rsidRPr="00D41FB0" w:rsidRDefault="00D51248" w:rsidP="00D51248">
      <w:pPr>
        <w:rPr>
          <w:sz w:val="16"/>
        </w:rPr>
      </w:pPr>
      <w:r w:rsidRPr="00D41FB0">
        <w:rPr>
          <w:sz w:val="16"/>
        </w:rPr>
        <w:t>Externalising the internal market: a taxonomy</w:t>
      </w:r>
    </w:p>
    <w:p w14:paraId="60C585F5" w14:textId="77777777" w:rsidR="00D51248" w:rsidRPr="00D41FB0" w:rsidRDefault="00D51248" w:rsidP="00D51248">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14B0F507" w14:textId="77777777" w:rsidR="00D51248" w:rsidRPr="00D41FB0" w:rsidRDefault="00D51248" w:rsidP="00D51248">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63B4CC08" w14:textId="77777777" w:rsidR="00D51248" w:rsidRPr="00D41FB0" w:rsidRDefault="00D51248" w:rsidP="00D51248">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2A043B7B" w14:textId="77777777" w:rsidR="00D51248" w:rsidRPr="00D41FB0" w:rsidRDefault="00D51248" w:rsidP="00D51248">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7F6A98B9" w14:textId="77777777" w:rsidR="00D51248" w:rsidRPr="00D41FB0" w:rsidRDefault="00D51248" w:rsidP="00D51248">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3771F681" w14:textId="77777777" w:rsidR="00D51248" w:rsidRPr="00D41FB0" w:rsidRDefault="00D51248" w:rsidP="00D51248">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2A0A9219" w14:textId="77777777" w:rsidR="00D51248" w:rsidRPr="005E46E0" w:rsidRDefault="00D51248" w:rsidP="00D51248">
      <w:pPr>
        <w:rPr>
          <w:sz w:val="16"/>
        </w:rPr>
      </w:pPr>
      <w:r w:rsidRPr="005E46E0">
        <w:rPr>
          <w:sz w:val="16"/>
        </w:rPr>
        <w:lastRenderedPageBreak/>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72939DC0" w14:textId="77777777" w:rsidR="00D51248" w:rsidRDefault="00D51248" w:rsidP="00D51248">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2417B255" w14:textId="77777777" w:rsidR="00D51248" w:rsidRPr="00D41FB0" w:rsidRDefault="00D51248" w:rsidP="00D51248">
      <w:pPr>
        <w:rPr>
          <w:sz w:val="16"/>
        </w:rPr>
      </w:pPr>
      <w:r>
        <w:rPr>
          <w:sz w:val="16"/>
        </w:rPr>
        <w:t>&lt;&lt;TEXT CONDENSED, NONE OMITTED&gt;&gt;</w:t>
      </w:r>
    </w:p>
    <w:p w14:paraId="3C2129CA" w14:textId="77777777" w:rsidR="00D51248" w:rsidRPr="009926F0" w:rsidRDefault="00D51248" w:rsidP="00D51248">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5F4D0C16" w14:textId="77777777" w:rsidR="00D51248" w:rsidRPr="00D41FB0" w:rsidRDefault="00D51248" w:rsidP="00D51248">
      <w:pPr>
        <w:rPr>
          <w:sz w:val="16"/>
        </w:rPr>
      </w:pPr>
      <w:r>
        <w:rPr>
          <w:sz w:val="16"/>
        </w:rPr>
        <w:t>&lt;&lt;PARAGRAPH BREAKS RESUME&gt;&gt;</w:t>
      </w:r>
    </w:p>
    <w:p w14:paraId="29D5A2CD" w14:textId="77777777" w:rsidR="00D51248" w:rsidRDefault="00D51248" w:rsidP="00D51248">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w:t>
      </w:r>
      <w:r w:rsidRPr="00D41FB0">
        <w:rPr>
          <w:sz w:val="16"/>
        </w:rPr>
        <w:lastRenderedPageBreak/>
        <w:t xml:space="preserve">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03D36127" w14:textId="77777777" w:rsidR="00D51248" w:rsidRPr="00D41FB0" w:rsidRDefault="00D51248" w:rsidP="00D51248">
      <w:pPr>
        <w:rPr>
          <w:sz w:val="16"/>
        </w:rPr>
      </w:pPr>
      <w:r>
        <w:rPr>
          <w:sz w:val="16"/>
        </w:rPr>
        <w:t>&lt;&lt;TEXT CONDENSED, NONE OMITTED&gt;&gt;</w:t>
      </w:r>
    </w:p>
    <w:p w14:paraId="5F42BE01" w14:textId="77777777" w:rsidR="00D51248" w:rsidRPr="009D1D48" w:rsidRDefault="00D51248" w:rsidP="00D51248">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E8005FB" w14:textId="77777777" w:rsidR="00D51248" w:rsidRPr="00D41FB0" w:rsidRDefault="00D51248" w:rsidP="00D51248">
      <w:pPr>
        <w:rPr>
          <w:sz w:val="16"/>
        </w:rPr>
      </w:pPr>
      <w:r>
        <w:rPr>
          <w:sz w:val="16"/>
        </w:rPr>
        <w:t>&lt;&lt;PARAGRAPH BREAKS RESUME&gt;&gt;</w:t>
      </w:r>
    </w:p>
    <w:p w14:paraId="30722AF4" w14:textId="77777777" w:rsidR="00D51248" w:rsidRPr="00D41FB0" w:rsidRDefault="00D51248" w:rsidP="00D51248">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26E69208" w14:textId="77777777" w:rsidR="00D51248" w:rsidRPr="00D41FB0" w:rsidRDefault="00D51248" w:rsidP="00D51248">
      <w:pPr>
        <w:rPr>
          <w:sz w:val="16"/>
        </w:rPr>
      </w:pPr>
      <w:r w:rsidRPr="00D41FB0">
        <w:rPr>
          <w:sz w:val="16"/>
        </w:rPr>
        <w:lastRenderedPageBreak/>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767D0A01" w14:textId="77777777" w:rsidR="00D51248" w:rsidRPr="00D41FB0" w:rsidRDefault="00D51248" w:rsidP="00D51248">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35F5C50B" w14:textId="77777777" w:rsidR="00D51248" w:rsidRPr="00D41FB0" w:rsidRDefault="00D51248" w:rsidP="00D51248">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30951A6D" w14:textId="77777777" w:rsidR="00D51248" w:rsidRPr="00D41FB0" w:rsidRDefault="00D51248" w:rsidP="00D51248">
      <w:pPr>
        <w:rPr>
          <w:sz w:val="16"/>
        </w:rPr>
      </w:pPr>
      <w:r w:rsidRPr="00D41FB0">
        <w:rPr>
          <w:sz w:val="16"/>
        </w:rPr>
        <w:t>Forced Labour Regulation as a model</w:t>
      </w:r>
    </w:p>
    <w:p w14:paraId="6323A2DC" w14:textId="77777777" w:rsidR="00D51248" w:rsidRPr="00D41FB0" w:rsidRDefault="00D51248" w:rsidP="00D51248">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692BB4E6" w14:textId="77777777" w:rsidR="00D51248" w:rsidRPr="008039B5" w:rsidRDefault="00D51248" w:rsidP="00D51248">
      <w:pPr>
        <w:pStyle w:val="Heading4"/>
      </w:pPr>
      <w:r>
        <w:lastRenderedPageBreak/>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4CC7D9BC" w14:textId="77777777" w:rsidR="00D51248" w:rsidRPr="00D10E3C" w:rsidRDefault="00D51248" w:rsidP="00D51248">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9F8D6A4" w14:textId="77777777" w:rsidR="00D51248" w:rsidRPr="007F3EE3" w:rsidRDefault="00D51248" w:rsidP="00D51248">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A4F2725" w14:textId="77777777" w:rsidR="00D51248" w:rsidRPr="007F3EE3" w:rsidRDefault="00D51248" w:rsidP="00D51248">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599DA0EA" w14:textId="77777777" w:rsidR="00D51248" w:rsidRPr="007F3EE3" w:rsidRDefault="00D51248" w:rsidP="00D51248">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F330F1F" w14:textId="77777777" w:rsidR="00D51248" w:rsidRPr="007F3EE3" w:rsidRDefault="00D51248" w:rsidP="00D51248">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34D7D122" w14:textId="77777777" w:rsidR="00D51248" w:rsidRPr="007F3EE3" w:rsidRDefault="00D51248" w:rsidP="00D51248">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567EDA05" w14:textId="77777777" w:rsidR="00D51248" w:rsidRPr="007F3EE3" w:rsidRDefault="00D51248" w:rsidP="00D51248">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5B7ED565" w14:textId="77777777" w:rsidR="00D51248" w:rsidRPr="007F3EE3" w:rsidRDefault="00D51248" w:rsidP="00D51248">
      <w:pPr>
        <w:rPr>
          <w:sz w:val="16"/>
        </w:rPr>
      </w:pPr>
      <w:r w:rsidRPr="007F3EE3">
        <w:rPr>
          <w:sz w:val="16"/>
        </w:rPr>
        <w:t>Industrial Decline</w:t>
      </w:r>
    </w:p>
    <w:p w14:paraId="2BCD6CE4" w14:textId="77777777" w:rsidR="00D51248" w:rsidRPr="007F3EE3" w:rsidRDefault="00D51248" w:rsidP="00D51248">
      <w:pPr>
        <w:rPr>
          <w:sz w:val="16"/>
        </w:rPr>
      </w:pPr>
      <w:r w:rsidRPr="007F3EE3">
        <w:rPr>
          <w:sz w:val="16"/>
        </w:rPr>
        <w:lastRenderedPageBreak/>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02D74192" w14:textId="77777777" w:rsidR="00D51248" w:rsidRPr="007F3EE3" w:rsidRDefault="00D51248" w:rsidP="00D51248">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16FB303E" w14:textId="77777777" w:rsidR="00D51248" w:rsidRPr="007F3EE3" w:rsidRDefault="00D51248" w:rsidP="00D51248">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3D7688D4" w14:textId="77777777" w:rsidR="00D51248" w:rsidRPr="007F3EE3" w:rsidRDefault="00D51248" w:rsidP="00D51248">
      <w:pPr>
        <w:rPr>
          <w:sz w:val="16"/>
        </w:rPr>
      </w:pPr>
      <w:r w:rsidRPr="007F3EE3">
        <w:rPr>
          <w:sz w:val="16"/>
        </w:rPr>
        <w:t>Geopolitical Theaters</w:t>
      </w:r>
    </w:p>
    <w:p w14:paraId="076BF061" w14:textId="77777777" w:rsidR="00D51248" w:rsidRPr="007F3EE3" w:rsidRDefault="00D51248" w:rsidP="00D51248">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52F17807" w14:textId="77777777" w:rsidR="00D51248" w:rsidRPr="007F3EE3" w:rsidRDefault="00D51248" w:rsidP="00D51248">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149686A1" w14:textId="77777777" w:rsidR="00D51248" w:rsidRPr="007F3EE3" w:rsidRDefault="00D51248" w:rsidP="00D51248">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6DB7790C" w14:textId="77777777" w:rsidR="00D51248" w:rsidRPr="007F3EE3" w:rsidRDefault="00D51248" w:rsidP="00D51248">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2ABA1CB" w14:textId="77777777" w:rsidR="00D51248" w:rsidRPr="007F3EE3" w:rsidRDefault="00D51248" w:rsidP="00D51248">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7D6AB9E4" w14:textId="77777777" w:rsidR="00D51248" w:rsidRPr="007F3EE3" w:rsidRDefault="00D51248" w:rsidP="00D51248">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xml:space="preserve">. In the immediate future, Africa will be home to a third of the world’s youth. Soon after, a third of the world’s total </w:t>
      </w:r>
      <w:r w:rsidRPr="007F3EE3">
        <w:rPr>
          <w:sz w:val="16"/>
        </w:rPr>
        <w:lastRenderedPageBreak/>
        <w:t>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026A552C" w14:textId="77777777" w:rsidR="00D51248" w:rsidRPr="007F3EE3" w:rsidRDefault="00D51248" w:rsidP="00D51248">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4452177B" w14:textId="77777777" w:rsidR="00D51248" w:rsidRPr="007F3EE3" w:rsidRDefault="00D51248" w:rsidP="00D51248">
      <w:pPr>
        <w:rPr>
          <w:sz w:val="16"/>
        </w:rPr>
      </w:pPr>
      <w:r w:rsidRPr="007F3EE3">
        <w:rPr>
          <w:sz w:val="16"/>
        </w:rPr>
        <w:t>Environmental Issues</w:t>
      </w:r>
    </w:p>
    <w:p w14:paraId="1C5BA0C1" w14:textId="77777777" w:rsidR="00D51248" w:rsidRPr="007F3EE3" w:rsidRDefault="00D51248" w:rsidP="00D51248">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0232D925" w14:textId="77777777" w:rsidR="00D51248" w:rsidRPr="00FC7804" w:rsidRDefault="00D51248" w:rsidP="00D51248">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73C1096D" w14:textId="77777777" w:rsidR="00D51248" w:rsidRPr="007F3EE3" w:rsidRDefault="00D51248" w:rsidP="00D51248">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4F938226" w14:textId="77777777" w:rsidR="00D51248" w:rsidRPr="00367BDF" w:rsidRDefault="00D51248" w:rsidP="00D51248">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68F4DDC5" w14:textId="77777777" w:rsidR="00D51248" w:rsidRPr="007F3EE3" w:rsidRDefault="00D51248" w:rsidP="00D51248">
      <w:pPr>
        <w:rPr>
          <w:sz w:val="16"/>
        </w:rPr>
      </w:pPr>
      <w:r w:rsidRPr="007F3EE3">
        <w:rPr>
          <w:sz w:val="16"/>
        </w:rPr>
        <w:t>Just as it once led on human rights, Europe can now champion a Universal Declaration of the Rights of Nature—a legal and moral revolution, necessary and urgent.</w:t>
      </w:r>
    </w:p>
    <w:p w14:paraId="14ECB2F9" w14:textId="77777777" w:rsidR="00D51248" w:rsidRPr="007F3EE3" w:rsidRDefault="00D51248" w:rsidP="00D51248">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579ABD38" w14:textId="77777777" w:rsidR="00D51248" w:rsidRPr="007F3EE3" w:rsidRDefault="00D51248" w:rsidP="00D51248">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6659E11D" w14:textId="77777777" w:rsidR="00D51248" w:rsidRPr="007F3EE3" w:rsidRDefault="00D51248" w:rsidP="00D51248">
      <w:pPr>
        <w:rPr>
          <w:sz w:val="16"/>
        </w:rPr>
      </w:pPr>
      <w:r w:rsidRPr="007F3EE3">
        <w:rPr>
          <w:sz w:val="16"/>
        </w:rPr>
        <w:t>The AI Revolution</w:t>
      </w:r>
    </w:p>
    <w:p w14:paraId="211DF239" w14:textId="77777777" w:rsidR="00D51248" w:rsidRPr="00AA3772" w:rsidRDefault="00D51248" w:rsidP="00D51248">
      <w:pPr>
        <w:rPr>
          <w:rStyle w:val="StyleUnderline"/>
        </w:rPr>
      </w:pPr>
      <w:r w:rsidRPr="007F3EE3">
        <w:rPr>
          <w:sz w:val="16"/>
        </w:rPr>
        <w:lastRenderedPageBreak/>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14E242A3" w14:textId="77777777" w:rsidR="00D51248" w:rsidRPr="007F3EE3" w:rsidRDefault="00D51248" w:rsidP="00D51248">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47231718" w14:textId="77777777" w:rsidR="00D51248" w:rsidRPr="007F3EE3" w:rsidRDefault="00D51248" w:rsidP="00D51248">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2839D02F" w14:textId="77777777" w:rsidR="00D51248" w:rsidRPr="00D87502" w:rsidRDefault="00D51248" w:rsidP="00D51248">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4CF45418" w14:textId="77777777" w:rsidR="00D51248" w:rsidRPr="003651B4" w:rsidRDefault="00D51248" w:rsidP="00D51248">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544AFF53" w14:textId="77777777" w:rsidR="00D51248" w:rsidRDefault="00D51248" w:rsidP="00D51248">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081DCBD5" w14:textId="77777777" w:rsidR="00796FC3" w:rsidRPr="001548EC" w:rsidRDefault="00796FC3" w:rsidP="00796FC3">
      <w:pPr>
        <w:pStyle w:val="Heading3"/>
        <w:rPr>
          <w:rStyle w:val="StyleUnderline"/>
          <w:sz w:val="32"/>
          <w:szCs w:val="32"/>
        </w:rPr>
      </w:pPr>
      <w:r w:rsidRPr="001548EC">
        <w:rPr>
          <w:rStyle w:val="StyleUnderline"/>
          <w:sz w:val="32"/>
          <w:szCs w:val="32"/>
        </w:rPr>
        <w:lastRenderedPageBreak/>
        <w:t>1NC</w:t>
      </w:r>
    </w:p>
    <w:p w14:paraId="08AA4B77" w14:textId="1ED08CEC" w:rsidR="00796FC3" w:rsidRPr="00796FC3" w:rsidRDefault="00796FC3" w:rsidP="00796FC3">
      <w:pPr>
        <w:pStyle w:val="Analytics"/>
      </w:pPr>
      <w:r>
        <w:t xml:space="preserve">Lack of agent specification is a </w:t>
      </w:r>
      <w:r>
        <w:rPr>
          <w:u w:val="single"/>
        </w:rPr>
        <w:t>voting issue</w:t>
      </w:r>
      <w:r>
        <w:t xml:space="preserve">---it makes being NEG impossible because there aren’t </w:t>
      </w:r>
      <w:r>
        <w:rPr>
          <w:u w:val="single"/>
        </w:rPr>
        <w:t>stable links</w:t>
      </w:r>
      <w:r>
        <w:t xml:space="preserve"> to DAs or competition arguments for agent CPs. </w:t>
      </w:r>
    </w:p>
    <w:p w14:paraId="4AF9B6F4" w14:textId="77777777" w:rsidR="007C69BE" w:rsidRDefault="007C69BE" w:rsidP="007C69BE">
      <w:pPr>
        <w:pStyle w:val="Heading3"/>
      </w:pPr>
      <w:r>
        <w:lastRenderedPageBreak/>
        <w:t>1NC</w:t>
      </w:r>
    </w:p>
    <w:p w14:paraId="5152E331" w14:textId="0E4225B7" w:rsidR="00576B4A" w:rsidRPr="00576B4A" w:rsidRDefault="00576B4A" w:rsidP="00576B4A">
      <w:r>
        <w:t>MQD DA</w:t>
      </w:r>
    </w:p>
    <w:p w14:paraId="55ACC350" w14:textId="77777777" w:rsidR="007C69BE" w:rsidRPr="00D36677" w:rsidRDefault="007C69BE" w:rsidP="007C69BE">
      <w:pPr>
        <w:pStyle w:val="Heading4"/>
      </w:pPr>
      <w:r>
        <w:t xml:space="preserve">MQD </w:t>
      </w:r>
      <w:r w:rsidRPr="00D36677">
        <w:rPr>
          <w:u w:val="single"/>
        </w:rPr>
        <w:t>strong</w:t>
      </w:r>
      <w:r>
        <w:t xml:space="preserve"> now---the plan </w:t>
      </w:r>
      <w:r>
        <w:rPr>
          <w:u w:val="single"/>
        </w:rPr>
        <w:t>kills</w:t>
      </w:r>
      <w:r>
        <w:t xml:space="preserve"> the doctrine. </w:t>
      </w:r>
    </w:p>
    <w:p w14:paraId="5FCDA62F" w14:textId="77777777" w:rsidR="007C69BE" w:rsidRPr="00B4686C" w:rsidRDefault="007C69BE" w:rsidP="007C69BE">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6F6D35E8" w14:textId="77777777" w:rsidR="007C69BE" w:rsidRPr="00F41442" w:rsidRDefault="007C69BE" w:rsidP="007C69BE">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4BBA0782" w14:textId="77777777" w:rsidR="007C69BE" w:rsidRPr="00ED4D33" w:rsidRDefault="007C69BE" w:rsidP="007C69BE">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3ABED461" w14:textId="77777777" w:rsidR="007C69BE" w:rsidRPr="00ED4D33" w:rsidRDefault="007C69BE" w:rsidP="007C69BE">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45E65206" w14:textId="77777777" w:rsidR="007C69BE" w:rsidRPr="00ED4D33" w:rsidRDefault="007C69BE" w:rsidP="007C69BE">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w:t>
      </w:r>
      <w:r w:rsidRPr="00ED4D33">
        <w:rPr>
          <w:sz w:val="16"/>
        </w:rPr>
        <w:lastRenderedPageBreak/>
        <w:t xml:space="preserve">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2FE58048" w14:textId="77777777" w:rsidR="007C69BE" w:rsidRDefault="007C69BE" w:rsidP="007C69BE">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r w:rsidRPr="00F41442">
        <w:rPr>
          <w:rStyle w:val="StyleUnderline"/>
        </w:rPr>
        <w:t>it is clear</w:t>
      </w:r>
      <w:r w:rsidRPr="00F41442">
        <w:rPr>
          <w:sz w:val="16"/>
        </w:rPr>
        <w:t xml:space="preserve"> that </w:t>
      </w:r>
      <w:r w:rsidRPr="00F41442">
        <w:rPr>
          <w:rStyle w:val="StyleUnderline"/>
        </w:rPr>
        <w:t xml:space="preserve">Congress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all of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1277044E" w14:textId="77777777" w:rsidR="007C69BE" w:rsidRPr="00383077" w:rsidRDefault="007C69BE" w:rsidP="007C69BE">
      <w:pPr>
        <w:pStyle w:val="Heading4"/>
      </w:pPr>
      <w:r>
        <w:t xml:space="preserve">The MQD’s </w:t>
      </w:r>
      <w:r>
        <w:rPr>
          <w:u w:val="single"/>
        </w:rPr>
        <w:t>robustly</w:t>
      </w:r>
      <w:r>
        <w:t xml:space="preserve"> applied now, blocking </w:t>
      </w:r>
      <w:r>
        <w:rPr>
          <w:u w:val="single"/>
        </w:rPr>
        <w:t>pore space</w:t>
      </w:r>
      <w:r>
        <w:t xml:space="preserve"> CCS.</w:t>
      </w:r>
    </w:p>
    <w:p w14:paraId="7AECD603" w14:textId="77777777" w:rsidR="007C69BE" w:rsidRDefault="007C69BE" w:rsidP="007C69BE">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6ADB1B56" w14:textId="77777777" w:rsidR="007C69BE" w:rsidRPr="005E7F60" w:rsidRDefault="007C69BE" w:rsidP="007C69BE">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72B4A1F5" w14:textId="77777777" w:rsidR="007C69BE" w:rsidRPr="005E7F60" w:rsidRDefault="007C69BE" w:rsidP="007C69BE">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lastRenderedPageBreak/>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16B62D9E" w14:textId="77777777" w:rsidR="007C69BE" w:rsidRPr="005E7F60" w:rsidRDefault="007C69BE" w:rsidP="007C69BE">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6600B261" w14:textId="77777777" w:rsidR="007C69BE" w:rsidRPr="005E7F60" w:rsidRDefault="007C69BE" w:rsidP="007C69BE">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43C824FB" w14:textId="77777777" w:rsidR="007C69BE" w:rsidRPr="005E7F60" w:rsidRDefault="007C69BE" w:rsidP="007C69BE">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703F80AE" w14:textId="77777777" w:rsidR="007C69BE" w:rsidRPr="005E7F60" w:rsidRDefault="007C69BE" w:rsidP="007C69BE">
      <w:pPr>
        <w:rPr>
          <w:sz w:val="16"/>
        </w:rPr>
      </w:pPr>
      <w:r w:rsidRPr="005E7F60">
        <w:rPr>
          <w:sz w:val="16"/>
        </w:rPr>
        <w:t>I. CAN TERRESTRIAL PUBLIC LANDS AGENCIES DEMONSTRATE SUFFICIENT LEGAL AUTHORITY TO ALLOW CCS IN FEDERAL PORE SPACE?</w:t>
      </w:r>
    </w:p>
    <w:p w14:paraId="4F3888B3" w14:textId="77777777" w:rsidR="007C69BE" w:rsidRPr="005E7F60" w:rsidRDefault="007C69BE" w:rsidP="007C69BE">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46E10DAC" w14:textId="77777777" w:rsidR="007C69BE" w:rsidRPr="005E7F60" w:rsidRDefault="007C69BE" w:rsidP="007C69BE">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42D666BC" w14:textId="77777777" w:rsidR="007C69BE" w:rsidRPr="005E7F60" w:rsidRDefault="007C69BE" w:rsidP="007C69BE">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36301FAD" w14:textId="77777777" w:rsidR="007C69BE" w:rsidRPr="007049B5" w:rsidRDefault="007C69BE" w:rsidP="007C69BE">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7049B5">
        <w:rPr>
          <w:rStyle w:val="StyleUnderline"/>
        </w:rPr>
        <w:t xml:space="preserve">powers given to them by </w:t>
      </w:r>
      <w:r w:rsidRPr="007049B5">
        <w:rPr>
          <w:rStyle w:val="Emphasis"/>
        </w:rPr>
        <w:t>Congress</w:t>
      </w:r>
      <w:r w:rsidRPr="007049B5">
        <w:rPr>
          <w:sz w:val="16"/>
        </w:rPr>
        <w:t>, and "enabling legislation" is generally not an "open book to which the agency [may] add pages and change the plot line."27Link to the text of the note</w:t>
      </w:r>
    </w:p>
    <w:p w14:paraId="6F3C0078" w14:textId="77777777" w:rsidR="007C69BE" w:rsidRPr="007049B5" w:rsidRDefault="007C69BE" w:rsidP="007C69BE">
      <w:pPr>
        <w:rPr>
          <w:sz w:val="16"/>
        </w:rPr>
      </w:pPr>
      <w:r w:rsidRPr="007049B5">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7049B5">
        <w:rPr>
          <w:rStyle w:val="StyleUnderline"/>
        </w:rPr>
        <w:t>The MQD</w:t>
      </w:r>
      <w:r w:rsidRPr="007049B5">
        <w:rPr>
          <w:sz w:val="16"/>
        </w:rPr>
        <w:t xml:space="preserve"> thus </w:t>
      </w:r>
      <w:r w:rsidRPr="007049B5">
        <w:rPr>
          <w:rStyle w:val="StyleUnderline"/>
        </w:rPr>
        <w:t>polices "</w:t>
      </w:r>
      <w:r w:rsidRPr="007049B5">
        <w:rPr>
          <w:rStyle w:val="Emphasis"/>
        </w:rPr>
        <w:t>agencies</w:t>
      </w:r>
      <w:r w:rsidRPr="007049B5">
        <w:rPr>
          <w:rStyle w:val="StyleUnderline"/>
        </w:rPr>
        <w:t xml:space="preserve"> asserting highly consequential power </w:t>
      </w:r>
      <w:r w:rsidRPr="007049B5">
        <w:rPr>
          <w:rStyle w:val="Emphasis"/>
        </w:rPr>
        <w:t>beyond</w:t>
      </w:r>
      <w:r w:rsidRPr="007049B5">
        <w:rPr>
          <w:rStyle w:val="StyleUnderline"/>
        </w:rPr>
        <w:t xml:space="preserve"> what Congress</w:t>
      </w:r>
      <w:r w:rsidRPr="007049B5">
        <w:rPr>
          <w:sz w:val="16"/>
        </w:rPr>
        <w:t xml:space="preserve"> could </w:t>
      </w:r>
      <w:r w:rsidRPr="007049B5">
        <w:rPr>
          <w:rStyle w:val="StyleUnderline"/>
        </w:rPr>
        <w:t>reasonably</w:t>
      </w:r>
      <w:r w:rsidRPr="007049B5">
        <w:rPr>
          <w:sz w:val="16"/>
        </w:rPr>
        <w:t xml:space="preserve"> be understood to have </w:t>
      </w:r>
      <w:r w:rsidRPr="007049B5">
        <w:rPr>
          <w:rStyle w:val="Emphasis"/>
        </w:rPr>
        <w:t>granted</w:t>
      </w:r>
      <w:r w:rsidRPr="007049B5">
        <w:rPr>
          <w:sz w:val="16"/>
        </w:rPr>
        <w:t>."29Link to the text of the note</w:t>
      </w:r>
    </w:p>
    <w:p w14:paraId="6BEAE684" w14:textId="77777777" w:rsidR="007C69BE" w:rsidRPr="007049B5" w:rsidRDefault="007C69BE" w:rsidP="007C69BE">
      <w:pPr>
        <w:rPr>
          <w:sz w:val="16"/>
        </w:rPr>
      </w:pPr>
      <w:r w:rsidRPr="007049B5">
        <w:rPr>
          <w:sz w:val="16"/>
        </w:rPr>
        <w:lastRenderedPageBreak/>
        <w:t xml:space="preserve">As Righetti and Lewis acknowledge, </w:t>
      </w:r>
      <w:r w:rsidRPr="007049B5">
        <w:rPr>
          <w:rStyle w:val="Emphasis"/>
        </w:rPr>
        <w:t>no</w:t>
      </w:r>
      <w:r w:rsidRPr="007049B5">
        <w:rPr>
          <w:rStyle w:val="StyleUnderline"/>
        </w:rPr>
        <w:t>ne of</w:t>
      </w:r>
      <w:r w:rsidRPr="007049B5">
        <w:rPr>
          <w:sz w:val="16"/>
        </w:rPr>
        <w:t xml:space="preserve"> the </w:t>
      </w:r>
      <w:r w:rsidRPr="007049B5">
        <w:rPr>
          <w:rStyle w:val="StyleUnderline"/>
        </w:rPr>
        <w:t xml:space="preserve">federal public land </w:t>
      </w:r>
      <w:r w:rsidRPr="007049B5">
        <w:rPr>
          <w:rStyle w:val="Emphasis"/>
        </w:rPr>
        <w:t>statute</w:t>
      </w:r>
      <w:r w:rsidRPr="007049B5">
        <w:rPr>
          <w:rStyle w:val="StyleUnderline"/>
        </w:rPr>
        <w:t>s</w:t>
      </w:r>
      <w:r w:rsidRPr="007049B5">
        <w:rPr>
          <w:sz w:val="16"/>
        </w:rPr>
        <w:t xml:space="preserve"> on which they focus </w:t>
      </w:r>
      <w:r w:rsidRPr="007049B5">
        <w:rPr>
          <w:rStyle w:val="StyleUnderline"/>
        </w:rPr>
        <w:t xml:space="preserve">explicitly </w:t>
      </w:r>
      <w:r w:rsidRPr="007049B5">
        <w:rPr>
          <w:rStyle w:val="Emphasis"/>
        </w:rPr>
        <w:t>mentions</w:t>
      </w:r>
      <w:r w:rsidRPr="007049B5">
        <w:rPr>
          <w:rStyle w:val="StyleUnderline"/>
        </w:rPr>
        <w:t xml:space="preserve"> CCS</w:t>
      </w:r>
      <w:r w:rsidRPr="007049B5">
        <w:rPr>
          <w:sz w:val="16"/>
        </w:rPr>
        <w:t xml:space="preserve"> or carbon sequestration.30Link to the text of the note Nor is </w:t>
      </w:r>
      <w:r w:rsidRPr="007049B5">
        <w:rPr>
          <w:rStyle w:val="StyleUnderline"/>
        </w:rPr>
        <w:t>CCS</w:t>
      </w:r>
      <w:r w:rsidRPr="007049B5">
        <w:rPr>
          <w:sz w:val="16"/>
        </w:rPr>
        <w:t xml:space="preserve"> just </w:t>
      </w:r>
      <w:r w:rsidRPr="007049B5">
        <w:rPr>
          <w:rStyle w:val="StyleUnderline"/>
        </w:rPr>
        <w:t xml:space="preserve">a </w:t>
      </w:r>
      <w:r w:rsidRPr="007049B5">
        <w:rPr>
          <w:rStyle w:val="Emphasis"/>
        </w:rPr>
        <w:t>new</w:t>
      </w:r>
      <w:r w:rsidRPr="007049B5">
        <w:rPr>
          <w:rStyle w:val="StyleUnderline"/>
        </w:rPr>
        <w:t xml:space="preserve"> form of mining</w:t>
      </w:r>
      <w:r w:rsidRPr="007049B5">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7049B5">
        <w:rPr>
          <w:rStyle w:val="StyleUnderline"/>
        </w:rPr>
        <w:t xml:space="preserve">for </w:t>
      </w:r>
      <w:r w:rsidRPr="007049B5">
        <w:rPr>
          <w:rStyle w:val="Emphasis"/>
        </w:rPr>
        <w:t>MQD</w:t>
      </w:r>
      <w:r w:rsidRPr="007049B5">
        <w:rPr>
          <w:rStyle w:val="StyleUnderline"/>
        </w:rPr>
        <w:t xml:space="preserve"> purposes, CCS differs </w:t>
      </w:r>
      <w:r w:rsidRPr="007049B5">
        <w:rPr>
          <w:rStyle w:val="Emphasis"/>
        </w:rPr>
        <w:t>considerably</w:t>
      </w:r>
      <w:r w:rsidRPr="007049B5">
        <w:rPr>
          <w:rStyle w:val="StyleUnderline"/>
        </w:rPr>
        <w:t xml:space="preserve"> from</w:t>
      </w:r>
      <w:r w:rsidRPr="007049B5">
        <w:rPr>
          <w:sz w:val="16"/>
        </w:rPr>
        <w:t xml:space="preserve"> hydraulic </w:t>
      </w:r>
      <w:r w:rsidRPr="007049B5">
        <w:rPr>
          <w:rStyle w:val="StyleUnderline"/>
        </w:rPr>
        <w:t>fracturing or helium extraction</w:t>
      </w:r>
      <w:r w:rsidRPr="007049B5">
        <w:rPr>
          <w:sz w:val="16"/>
        </w:rPr>
        <w:t xml:space="preserve"> on the federal public lands, both of which are easily categorized as mining activities. [*632] Finally, almost </w:t>
      </w:r>
      <w:r w:rsidRPr="007049B5">
        <w:rPr>
          <w:rStyle w:val="Emphasis"/>
        </w:rPr>
        <w:t>all</w:t>
      </w:r>
      <w:r w:rsidRPr="007049B5">
        <w:rPr>
          <w:rStyle w:val="StyleUnderline"/>
        </w:rPr>
        <w:t xml:space="preserve"> contemporary assessments of CCS stress</w:t>
      </w:r>
      <w:r w:rsidRPr="007049B5">
        <w:rPr>
          <w:sz w:val="16"/>
        </w:rPr>
        <w:t xml:space="preserve"> its </w:t>
      </w:r>
      <w:r w:rsidRPr="007049B5">
        <w:rPr>
          <w:rStyle w:val="Emphasis"/>
        </w:rPr>
        <w:t>expense</w:t>
      </w:r>
      <w:r w:rsidRPr="007049B5">
        <w:rPr>
          <w:rStyle w:val="StyleUnderline"/>
        </w:rPr>
        <w:t xml:space="preserve"> and</w:t>
      </w:r>
      <w:r w:rsidRPr="007049B5">
        <w:rPr>
          <w:sz w:val="16"/>
        </w:rPr>
        <w:t xml:space="preserve"> the </w:t>
      </w:r>
      <w:r w:rsidRPr="007049B5">
        <w:rPr>
          <w:rStyle w:val="Emphasis"/>
        </w:rPr>
        <w:t>economic</w:t>
      </w:r>
      <w:r w:rsidRPr="007049B5">
        <w:rPr>
          <w:rStyle w:val="StyleUnderline"/>
        </w:rPr>
        <w:t xml:space="preserve"> risks</w:t>
      </w:r>
      <w:r w:rsidRPr="007049B5">
        <w:rPr>
          <w:sz w:val="16"/>
        </w:rPr>
        <w:t xml:space="preserve"> of investing in it,32Link to the text of the note again suggesting that </w:t>
      </w:r>
      <w:r w:rsidRPr="007049B5">
        <w:rPr>
          <w:rStyle w:val="StyleUnderline"/>
        </w:rPr>
        <w:t xml:space="preserve">CCS raises MQD </w:t>
      </w:r>
      <w:r w:rsidRPr="007049B5">
        <w:rPr>
          <w:rStyle w:val="Emphasis"/>
        </w:rPr>
        <w:t>red flags</w:t>
      </w:r>
      <w:r w:rsidRPr="007049B5">
        <w:rPr>
          <w:sz w:val="16"/>
        </w:rPr>
        <w:t>.</w:t>
      </w:r>
    </w:p>
    <w:p w14:paraId="2D9A3796" w14:textId="77777777" w:rsidR="007C69BE" w:rsidRPr="005E7F60" w:rsidRDefault="007C69BE" w:rsidP="007C69BE">
      <w:pPr>
        <w:rPr>
          <w:sz w:val="16"/>
        </w:rPr>
      </w:pPr>
      <w:r w:rsidRPr="007049B5">
        <w:rPr>
          <w:sz w:val="16"/>
        </w:rPr>
        <w:t>Predicting which agency innovations the Supreme Court will deem to be major questions that require clear congressional delegations of authority remains the province of</w:t>
      </w:r>
      <w:r w:rsidRPr="005E7F60">
        <w:rPr>
          <w:sz w:val="16"/>
        </w:rPr>
        <w:t xml:space="preserve">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1053430C" w14:textId="77777777" w:rsidR="007C69BE" w:rsidRPr="005E7F60" w:rsidRDefault="007C69BE" w:rsidP="007C69BE">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653FD6C2" w14:textId="77777777" w:rsidR="007C69BE" w:rsidRPr="005E7F60" w:rsidRDefault="007C69BE" w:rsidP="007C69BE">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5D1EC18B" w14:textId="77777777" w:rsidR="007C69BE" w:rsidRPr="005E7F60" w:rsidRDefault="007C69BE" w:rsidP="007C69BE">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7FF3CF01" w14:textId="77777777" w:rsidR="007C69BE" w:rsidRPr="005E7F60" w:rsidRDefault="007C69BE" w:rsidP="007C69BE">
      <w:pPr>
        <w:rPr>
          <w:sz w:val="16"/>
        </w:rPr>
      </w:pPr>
      <w:r w:rsidRPr="005E7F60">
        <w:rPr>
          <w:sz w:val="16"/>
        </w:rPr>
        <w:t xml:space="preserve">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w:t>
      </w:r>
      <w:r w:rsidRPr="005E7F60">
        <w:rPr>
          <w:sz w:val="16"/>
        </w:rPr>
        <w:lastRenderedPageBreak/>
        <w:t>Agriculture also has explicit authority to establish forest reserves to enhance carbon sequestration by trees47Link to the text of the note and to improve carbon sequestration through grazing practices.48Link to the text of the note</w:t>
      </w:r>
    </w:p>
    <w:p w14:paraId="47594D94" w14:textId="77777777" w:rsidR="007C69BE" w:rsidRPr="005E7F60" w:rsidRDefault="007C69BE" w:rsidP="007C69BE">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4801F61D" w14:textId="77777777" w:rsidR="007C69BE" w:rsidRPr="006248F3" w:rsidRDefault="007C69BE" w:rsidP="007C69BE">
      <w:pPr>
        <w:pStyle w:val="Heading4"/>
      </w:pPr>
      <w:r>
        <w:t>Extinction.</w:t>
      </w:r>
    </w:p>
    <w:p w14:paraId="0E4B9E17" w14:textId="77777777" w:rsidR="007C69BE" w:rsidRDefault="007C69BE" w:rsidP="007C69BE">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05FC8CE2" w14:textId="77777777" w:rsidR="007C69BE" w:rsidRPr="00B0736F" w:rsidRDefault="007C69BE" w:rsidP="007C69BE">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44B57A3D" w14:textId="77777777" w:rsidR="007C69BE" w:rsidRPr="00B0736F" w:rsidRDefault="007C69BE" w:rsidP="007C69BE">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011F6296" w14:textId="77777777" w:rsidR="007C69BE" w:rsidRPr="007049B5" w:rsidRDefault="007C69BE" w:rsidP="007C69BE">
      <w:pPr>
        <w:rPr>
          <w:sz w:val="16"/>
        </w:rPr>
      </w:pPr>
      <w:r w:rsidRPr="00B0736F">
        <w:rPr>
          <w:sz w:val="16"/>
        </w:rPr>
        <w:t>The U.S. Department of Energy chose the Gulf of Mexico for long-term offshore GCS [</w:t>
      </w:r>
      <w:r w:rsidRPr="007049B5">
        <w:rPr>
          <w:sz w:val="16"/>
        </w:rPr>
        <w:t xml:space="preserve">179] and collected high-resolution 3D seismic data to assess potential leak pathways and seal continuity [180]. Anderson, Romanak [181] examined vertical gas migration by measuring hydrocarbon concentrations and stable carbon isotopes near the ocean floor. </w:t>
      </w:r>
      <w:r w:rsidRPr="007049B5">
        <w:rPr>
          <w:rStyle w:val="Emphasis"/>
        </w:rPr>
        <w:t>Deep</w:t>
      </w:r>
      <w:r w:rsidRPr="007049B5">
        <w:rPr>
          <w:rStyle w:val="StyleUnderline"/>
        </w:rPr>
        <w:t xml:space="preserve"> thermal hydrocarbon </w:t>
      </w:r>
      <w:r w:rsidRPr="007049B5">
        <w:rPr>
          <w:rStyle w:val="Emphasis"/>
        </w:rPr>
        <w:t>generation</w:t>
      </w:r>
      <w:r w:rsidRPr="007049B5">
        <w:rPr>
          <w:rStyle w:val="StyleUnderline"/>
        </w:rPr>
        <w:t xml:space="preserve"> indicated</w:t>
      </w:r>
      <w:r w:rsidRPr="007049B5">
        <w:rPr>
          <w:sz w:val="16"/>
        </w:rPr>
        <w:t xml:space="preserve"> transportability, posing </w:t>
      </w:r>
      <w:r w:rsidRPr="007049B5">
        <w:rPr>
          <w:rStyle w:val="Emphasis"/>
        </w:rPr>
        <w:t>unacceptable risks</w:t>
      </w:r>
      <w:r w:rsidRPr="007049B5">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2C15C19A" w14:textId="77777777" w:rsidR="007C69BE" w:rsidRPr="007049B5" w:rsidRDefault="007C69BE" w:rsidP="007C69BE">
      <w:pPr>
        <w:rPr>
          <w:sz w:val="16"/>
        </w:rPr>
      </w:pPr>
      <w:r w:rsidRPr="007049B5">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59B0F1C2" w14:textId="77777777" w:rsidR="007C69BE" w:rsidRPr="00B0736F" w:rsidRDefault="007C69BE" w:rsidP="007C69BE">
      <w:pPr>
        <w:rPr>
          <w:sz w:val="16"/>
        </w:rPr>
      </w:pPr>
      <w:r w:rsidRPr="007049B5">
        <w:rPr>
          <w:sz w:val="16"/>
        </w:rPr>
        <w:t>6.2. Fault reactivation evaluation</w:t>
      </w:r>
    </w:p>
    <w:p w14:paraId="74378963" w14:textId="77777777" w:rsidR="007C69BE" w:rsidRPr="00B0736F" w:rsidRDefault="007C69BE" w:rsidP="007C69BE">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w:t>
      </w:r>
      <w:r w:rsidRPr="00B0736F">
        <w:rPr>
          <w:sz w:val="16"/>
        </w:rPr>
        <w:lastRenderedPageBreak/>
        <w:t>shear strength. Numerical and analytical methods have been developed to assess fault reactivation in GCS sites [191,194], and attempt to mitigate reactivation risk by monitoring pore pressure for control.</w:t>
      </w:r>
    </w:p>
    <w:p w14:paraId="119E7E53" w14:textId="77777777" w:rsidR="007C69BE" w:rsidRPr="00B0736F" w:rsidRDefault="007C69BE" w:rsidP="007C69BE">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0860E43D" w14:textId="77777777" w:rsidR="007C69BE" w:rsidRPr="00B0736F" w:rsidRDefault="007C69BE" w:rsidP="007C69BE">
      <w:pPr>
        <w:rPr>
          <w:sz w:val="16"/>
        </w:rPr>
      </w:pPr>
      <w:r w:rsidRPr="00B0736F">
        <w:rPr>
          <w:sz w:val="16"/>
        </w:rPr>
        <w:t>6.3. Induced seismicity evaluation</w:t>
      </w:r>
    </w:p>
    <w:p w14:paraId="0820A07A" w14:textId="77777777" w:rsidR="007C69BE" w:rsidRPr="00B0736F" w:rsidRDefault="007C69BE" w:rsidP="007C69BE">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66B91127" w14:textId="77777777" w:rsidR="007C69BE" w:rsidRPr="00B0736F" w:rsidRDefault="007C69BE" w:rsidP="007C69BE">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64D40525" w14:textId="77777777" w:rsidR="007C69BE" w:rsidRPr="007049B5" w:rsidRDefault="007C69BE" w:rsidP="007C69BE">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w:t>
      </w:r>
      <w:r w:rsidRPr="007049B5">
        <w:rPr>
          <w:rStyle w:val="StyleUnderline"/>
        </w:rPr>
        <w:t>earthquakes induced by</w:t>
      </w:r>
      <w:r w:rsidRPr="007049B5">
        <w:rPr>
          <w:sz w:val="16"/>
        </w:rPr>
        <w:t xml:space="preserve"> changes in </w:t>
      </w:r>
      <w:r w:rsidRPr="007049B5">
        <w:rPr>
          <w:rStyle w:val="Emphasis"/>
        </w:rPr>
        <w:t>injection</w:t>
      </w:r>
      <w:r w:rsidRPr="007049B5">
        <w:rPr>
          <w:rStyle w:val="StyleUnderline"/>
        </w:rPr>
        <w:t xml:space="preserve"> pressure, </w:t>
      </w:r>
      <w:r w:rsidRPr="007049B5">
        <w:rPr>
          <w:rStyle w:val="Emphasis"/>
        </w:rPr>
        <w:t>rate</w:t>
      </w:r>
      <w:r w:rsidRPr="007049B5">
        <w:rPr>
          <w:rStyle w:val="StyleUnderline"/>
        </w:rPr>
        <w:t xml:space="preserve">, and </w:t>
      </w:r>
      <w:r w:rsidRPr="007049B5">
        <w:rPr>
          <w:rStyle w:val="Emphasis"/>
        </w:rPr>
        <w:t>depth</w:t>
      </w:r>
      <w:r w:rsidRPr="007049B5">
        <w:rPr>
          <w:rStyle w:val="StyleUnderline"/>
        </w:rPr>
        <w:t xml:space="preserve"> cannot be dismissed. Even </w:t>
      </w:r>
      <w:r w:rsidRPr="007049B5">
        <w:rPr>
          <w:rStyle w:val="Emphasis"/>
        </w:rPr>
        <w:t>minor</w:t>
      </w:r>
      <w:r w:rsidRPr="007049B5">
        <w:rPr>
          <w:rStyle w:val="StyleUnderline"/>
        </w:rPr>
        <w:t xml:space="preserve"> seismicity</w:t>
      </w:r>
      <w:r w:rsidRPr="007049B5">
        <w:rPr>
          <w:sz w:val="16"/>
        </w:rPr>
        <w:t xml:space="preserve"> could </w:t>
      </w:r>
      <w:r w:rsidRPr="007049B5">
        <w:rPr>
          <w:rStyle w:val="StyleUnderline"/>
        </w:rPr>
        <w:t xml:space="preserve">harm reservoir sealing </w:t>
      </w:r>
      <w:r w:rsidRPr="007049B5">
        <w:rPr>
          <w:rStyle w:val="Emphasis"/>
        </w:rPr>
        <w:t>integrity</w:t>
      </w:r>
      <w:r w:rsidRPr="007049B5">
        <w:rPr>
          <w:sz w:val="16"/>
        </w:rPr>
        <w:t>. Hence, upcoming commercial GCS projects should quantify and mitigate earthquake effects to address public concerns.</w:t>
      </w:r>
    </w:p>
    <w:p w14:paraId="34D63F93" w14:textId="77777777" w:rsidR="007C69BE" w:rsidRPr="007049B5" w:rsidRDefault="007C69BE" w:rsidP="007C69BE">
      <w:pPr>
        <w:rPr>
          <w:sz w:val="16"/>
        </w:rPr>
      </w:pPr>
      <w:r w:rsidRPr="007049B5">
        <w:rPr>
          <w:sz w:val="16"/>
        </w:rPr>
        <w:t>6.4. Effects of CO2 leakage on marine ecosystems</w:t>
      </w:r>
    </w:p>
    <w:p w14:paraId="1A51A9CB" w14:textId="77777777" w:rsidR="007C69BE" w:rsidRDefault="007C69BE" w:rsidP="007C69BE">
      <w:pPr>
        <w:rPr>
          <w:sz w:val="16"/>
        </w:rPr>
      </w:pPr>
      <w:r w:rsidRPr="007049B5">
        <w:rPr>
          <w:rStyle w:val="StyleUnderline"/>
        </w:rPr>
        <w:t xml:space="preserve">CO2 </w:t>
      </w:r>
      <w:r w:rsidRPr="007049B5">
        <w:rPr>
          <w:rStyle w:val="Emphasis"/>
        </w:rPr>
        <w:t>leakage</w:t>
      </w:r>
      <w:r w:rsidRPr="007049B5">
        <w:rPr>
          <w:rStyle w:val="StyleUnderline"/>
        </w:rPr>
        <w:t xml:space="preserve"> imperils</w:t>
      </w:r>
      <w:r w:rsidRPr="007049B5">
        <w:rPr>
          <w:sz w:val="16"/>
        </w:rPr>
        <w:t xml:space="preserve"> marine </w:t>
      </w:r>
      <w:r w:rsidRPr="007049B5">
        <w:rPr>
          <w:rStyle w:val="Emphasis"/>
        </w:rPr>
        <w:t>ecosystems</w:t>
      </w:r>
      <w:r w:rsidRPr="007049B5">
        <w:rPr>
          <w:sz w:val="16"/>
        </w:rPr>
        <w:t xml:space="preserve"> by </w:t>
      </w:r>
      <w:r w:rsidRPr="007049B5">
        <w:rPr>
          <w:rStyle w:val="StyleUnderline"/>
        </w:rPr>
        <w:t xml:space="preserve">inducing </w:t>
      </w:r>
      <w:r w:rsidRPr="007049B5">
        <w:rPr>
          <w:rStyle w:val="Emphasis"/>
        </w:rPr>
        <w:t>ocean acidification</w:t>
      </w:r>
      <w:r w:rsidRPr="007049B5">
        <w:rPr>
          <w:sz w:val="16"/>
        </w:rPr>
        <w:t xml:space="preserve">. The </w:t>
      </w:r>
      <w:r w:rsidRPr="007049B5">
        <w:rPr>
          <w:rStyle w:val="StyleUnderline"/>
        </w:rPr>
        <w:t xml:space="preserve">leaked CO2 dissolves, forming carbonic </w:t>
      </w:r>
      <w:r w:rsidRPr="007049B5">
        <w:rPr>
          <w:rStyle w:val="Emphasis"/>
        </w:rPr>
        <w:t>acid</w:t>
      </w:r>
      <w:r w:rsidRPr="007049B5">
        <w:rPr>
          <w:sz w:val="16"/>
        </w:rPr>
        <w:t xml:space="preserve">, which lowers seawater pH, </w:t>
      </w:r>
      <w:r w:rsidRPr="007049B5">
        <w:rPr>
          <w:rStyle w:val="StyleUnderline"/>
        </w:rPr>
        <w:t xml:space="preserve">affecting </w:t>
      </w:r>
      <w:r w:rsidRPr="007049B5">
        <w:rPr>
          <w:rStyle w:val="Emphasis"/>
        </w:rPr>
        <w:t>marine</w:t>
      </w:r>
      <w:r w:rsidRPr="007049B5">
        <w:rPr>
          <w:rStyle w:val="StyleUnderline"/>
        </w:rPr>
        <w:t xml:space="preserve"> life</w:t>
      </w:r>
      <w:r w:rsidRPr="007049B5">
        <w:rPr>
          <w:sz w:val="16"/>
        </w:rPr>
        <w:t xml:space="preserve"> [199]. Despite ongoing research, understanding long-term impacts remains limited [207,208]. Studies reveal that </w:t>
      </w:r>
      <w:r w:rsidRPr="007049B5">
        <w:rPr>
          <w:rStyle w:val="StyleUnderline"/>
        </w:rPr>
        <w:t xml:space="preserve">high CO2 concentrations harm marine </w:t>
      </w:r>
      <w:r w:rsidRPr="007049B5">
        <w:rPr>
          <w:rStyle w:val="Emphasis"/>
        </w:rPr>
        <w:t>organisms</w:t>
      </w:r>
      <w:r w:rsidRPr="007049B5">
        <w:rPr>
          <w:sz w:val="16"/>
        </w:rPr>
        <w:t>, causing</w:t>
      </w:r>
      <w:r w:rsidRPr="00B0736F">
        <w:rPr>
          <w:sz w:val="16"/>
        </w:rPr>
        <w:t xml:space="preserve">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04EB7F77" w14:textId="77777777" w:rsidR="00560662" w:rsidRDefault="00560662" w:rsidP="00560662">
      <w:pPr>
        <w:pStyle w:val="Heading3"/>
      </w:pPr>
      <w:r>
        <w:lastRenderedPageBreak/>
        <w:t>1NC</w:t>
      </w:r>
    </w:p>
    <w:p w14:paraId="5985AB41" w14:textId="77777777" w:rsidR="00560662" w:rsidRDefault="00560662" w:rsidP="00560662">
      <w:r>
        <w:t>Capitalism K</w:t>
      </w:r>
    </w:p>
    <w:p w14:paraId="7807D133" w14:textId="77777777" w:rsidR="00560662" w:rsidRDefault="00560662" w:rsidP="00560662">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EF183A4" w14:textId="77777777" w:rsidR="00560662" w:rsidRPr="00B434B5" w:rsidRDefault="00560662" w:rsidP="00560662">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72541CFE" w14:textId="77777777" w:rsidR="00560662" w:rsidRDefault="00560662" w:rsidP="00560662">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FE92420" w14:textId="77777777" w:rsidR="00560662" w:rsidRPr="00C238EC" w:rsidRDefault="00560662" w:rsidP="00560662">
      <w:pPr>
        <w:rPr>
          <w:sz w:val="16"/>
        </w:rPr>
      </w:pPr>
      <w:r>
        <w:rPr>
          <w:sz w:val="16"/>
        </w:rPr>
        <w:t>&lt;&lt;TEXT CONDENSED NONE OMITTED&gt;&gt;</w:t>
      </w:r>
    </w:p>
    <w:p w14:paraId="4E1BB02C" w14:textId="77777777" w:rsidR="00560662" w:rsidRPr="002B5806" w:rsidRDefault="00560662" w:rsidP="00560662">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7426BF1" w14:textId="77777777" w:rsidR="00560662" w:rsidRPr="00F36A06" w:rsidRDefault="00560662" w:rsidP="00560662">
      <w:pPr>
        <w:rPr>
          <w:sz w:val="16"/>
        </w:rPr>
      </w:pPr>
      <w:r>
        <w:rPr>
          <w:sz w:val="16"/>
        </w:rPr>
        <w:t>&lt;&lt;PARAGRAPH BREAKS CONTINUE&gt;&gt;</w:t>
      </w:r>
    </w:p>
    <w:p w14:paraId="6A33BBDD" w14:textId="77777777" w:rsidR="00560662" w:rsidRPr="003F6616" w:rsidRDefault="00560662" w:rsidP="00560662">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DBAF9C8" w14:textId="77777777" w:rsidR="00560662" w:rsidRPr="002B5806" w:rsidRDefault="00560662" w:rsidP="00560662">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 xml:space="preserve">current </w:t>
      </w:r>
      <w:r w:rsidRPr="00B2378C">
        <w:rPr>
          <w:rStyle w:val="Emphasis"/>
        </w:rPr>
        <w:lastRenderedPageBreak/>
        <w:t>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690D4818" w14:textId="77777777" w:rsidR="00560662" w:rsidRPr="00C43A46" w:rsidRDefault="00560662" w:rsidP="00560662">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3D93A3C6" w14:textId="77777777" w:rsidR="00560662" w:rsidRPr="00C43A46" w:rsidRDefault="00560662" w:rsidP="00560662">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3FEC1B6" w14:textId="77777777" w:rsidR="00560662" w:rsidRPr="00C43A46" w:rsidRDefault="00560662" w:rsidP="00560662">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3F5A5AB4" w14:textId="77777777" w:rsidR="00560662" w:rsidRPr="00C43A46" w:rsidRDefault="00560662" w:rsidP="00560662">
      <w:pPr>
        <w:rPr>
          <w:sz w:val="16"/>
        </w:rPr>
      </w:pPr>
      <w:r w:rsidRPr="00C43A46">
        <w:rPr>
          <w:sz w:val="16"/>
        </w:rPr>
        <w:t>&lt;&lt;TEXT CONDENSED, NONE OMITTED&gt;&gt;</w:t>
      </w:r>
    </w:p>
    <w:p w14:paraId="08568156" w14:textId="77777777" w:rsidR="00560662" w:rsidRPr="00C43A46" w:rsidRDefault="00560662" w:rsidP="00560662">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9AC80D4" w14:textId="77777777" w:rsidR="00560662" w:rsidRPr="00C43A46" w:rsidRDefault="00560662" w:rsidP="00560662">
      <w:pPr>
        <w:rPr>
          <w:sz w:val="16"/>
        </w:rPr>
      </w:pPr>
      <w:r w:rsidRPr="00C43A46">
        <w:rPr>
          <w:sz w:val="16"/>
        </w:rPr>
        <w:t>&lt;&lt;PARAGRAPH BREAKS RESUME&gt;&gt;</w:t>
      </w:r>
    </w:p>
    <w:p w14:paraId="69D734E2" w14:textId="77777777" w:rsidR="00560662" w:rsidRPr="00C43A46" w:rsidRDefault="00560662" w:rsidP="00560662">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0014A34A" w14:textId="77777777" w:rsidR="00560662" w:rsidRPr="00C43A46" w:rsidRDefault="00560662" w:rsidP="00560662">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32C8F18D" w14:textId="77777777" w:rsidR="00560662" w:rsidRPr="00C43A46" w:rsidRDefault="00560662" w:rsidP="00560662">
      <w:pPr>
        <w:rPr>
          <w:sz w:val="16"/>
        </w:rPr>
      </w:pPr>
      <w:r w:rsidRPr="00C43A46">
        <w:rPr>
          <w:sz w:val="16"/>
        </w:rPr>
        <w:t>&lt;&lt;TEXT CONDENSED, NONE OMITTED&gt;&gt;</w:t>
      </w:r>
    </w:p>
    <w:p w14:paraId="61E77362" w14:textId="77777777" w:rsidR="00560662" w:rsidRPr="00C43A46" w:rsidRDefault="00560662" w:rsidP="00560662">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74250D2" w14:textId="77777777" w:rsidR="00560662" w:rsidRPr="00C43A46" w:rsidRDefault="00560662" w:rsidP="00560662">
      <w:pPr>
        <w:rPr>
          <w:sz w:val="16"/>
        </w:rPr>
      </w:pPr>
      <w:r w:rsidRPr="00C43A46">
        <w:rPr>
          <w:sz w:val="16"/>
        </w:rPr>
        <w:t>&lt;&lt;PARAGRAPH BREAKS RESUME&gt;&gt;</w:t>
      </w:r>
    </w:p>
    <w:p w14:paraId="16233014" w14:textId="77777777" w:rsidR="00560662" w:rsidRPr="00C43A46" w:rsidRDefault="00560662" w:rsidP="00560662">
      <w:pPr>
        <w:rPr>
          <w:sz w:val="16"/>
        </w:rPr>
      </w:pPr>
      <w:r w:rsidRPr="00C43A46">
        <w:rPr>
          <w:sz w:val="16"/>
        </w:rPr>
        <w:t>Capitalism and Survival</w:t>
      </w:r>
    </w:p>
    <w:p w14:paraId="5EF8340C" w14:textId="77777777" w:rsidR="00560662" w:rsidRPr="00C43A46" w:rsidRDefault="00560662" w:rsidP="00560662">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72F1A6D1" w14:textId="77777777" w:rsidR="00560662" w:rsidRPr="00367BAC" w:rsidRDefault="00560662" w:rsidP="00560662">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B99A6CC" w14:textId="77777777" w:rsidR="00560662" w:rsidRPr="00C43A46" w:rsidRDefault="00560662" w:rsidP="00560662">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10A0B827" w14:textId="77777777" w:rsidR="00560662" w:rsidRPr="00C43A46" w:rsidRDefault="00560662" w:rsidP="00560662">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0C5740F" w14:textId="77777777" w:rsidR="00560662" w:rsidRPr="00C43A46" w:rsidRDefault="00560662" w:rsidP="00560662">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3202064B" w14:textId="77777777" w:rsidR="00560662" w:rsidRPr="00367BAC" w:rsidRDefault="00560662" w:rsidP="00560662">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2B8307C" w14:textId="77777777" w:rsidR="00560662" w:rsidRPr="00367BAC" w:rsidRDefault="00560662" w:rsidP="00560662">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F28BDBB" w14:textId="77777777" w:rsidR="00560662" w:rsidRPr="00C43A46" w:rsidRDefault="00560662" w:rsidP="00560662">
      <w:pPr>
        <w:rPr>
          <w:sz w:val="16"/>
        </w:rPr>
      </w:pPr>
      <w:r w:rsidRPr="00367BAC">
        <w:rPr>
          <w:sz w:val="16"/>
        </w:rPr>
        <w:t>The United States and Survival</w:t>
      </w:r>
    </w:p>
    <w:p w14:paraId="1903855E" w14:textId="77777777" w:rsidR="00560662" w:rsidRPr="00C43A46" w:rsidRDefault="00560662" w:rsidP="00560662">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7201B73" w14:textId="77777777" w:rsidR="00560662" w:rsidRPr="00C43A46" w:rsidRDefault="00560662" w:rsidP="00560662">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65C9DC5F" w14:textId="77777777" w:rsidR="00560662" w:rsidRPr="00C43A46" w:rsidRDefault="00560662" w:rsidP="00560662">
      <w:pPr>
        <w:rPr>
          <w:sz w:val="16"/>
        </w:rPr>
      </w:pPr>
      <w:r w:rsidRPr="00C43A46">
        <w:rPr>
          <w:sz w:val="16"/>
        </w:rPr>
        <w:t>&lt;&lt;TEXT CONDENSED, NONE OMITTED&gt;&gt;</w:t>
      </w:r>
    </w:p>
    <w:p w14:paraId="0C18214D" w14:textId="77777777" w:rsidR="00560662" w:rsidRPr="00C43A46" w:rsidRDefault="00560662" w:rsidP="00560662">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4C232F5" w14:textId="77777777" w:rsidR="00560662" w:rsidRPr="00C43A46" w:rsidRDefault="00560662" w:rsidP="00560662">
      <w:pPr>
        <w:rPr>
          <w:sz w:val="16"/>
        </w:rPr>
      </w:pPr>
      <w:r w:rsidRPr="00C43A46">
        <w:rPr>
          <w:sz w:val="16"/>
        </w:rPr>
        <w:t>&lt;&lt;PARAGRAPH BREAKS RESUME&gt;&gt;</w:t>
      </w:r>
    </w:p>
    <w:p w14:paraId="7929AC61" w14:textId="77777777" w:rsidR="00560662" w:rsidRPr="00C43A46" w:rsidRDefault="00560662" w:rsidP="00560662">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EC6FB1A" w14:textId="77777777" w:rsidR="00560662" w:rsidRPr="00C43A46" w:rsidRDefault="00560662" w:rsidP="00560662">
      <w:pPr>
        <w:rPr>
          <w:sz w:val="16"/>
        </w:rPr>
      </w:pPr>
      <w:r w:rsidRPr="00C43A46">
        <w:rPr>
          <w:sz w:val="16"/>
        </w:rPr>
        <w:t xml:space="preserve">The Triangle of Extinction: Mad Money </w:t>
      </w:r>
    </w:p>
    <w:p w14:paraId="429BE3A5" w14:textId="77777777" w:rsidR="00560662" w:rsidRPr="00C43A46" w:rsidRDefault="00560662" w:rsidP="00560662">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1790A8E" w14:textId="77777777" w:rsidR="00560662" w:rsidRPr="00C43A46" w:rsidRDefault="00560662" w:rsidP="00560662">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4B96CCB7" w14:textId="77777777" w:rsidR="00560662" w:rsidRPr="00C43A46" w:rsidRDefault="00560662" w:rsidP="00560662">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73386E4E" w14:textId="77777777" w:rsidR="00560662" w:rsidRPr="00C43A46" w:rsidRDefault="00560662" w:rsidP="00560662">
      <w:pPr>
        <w:rPr>
          <w:sz w:val="16"/>
        </w:rPr>
      </w:pPr>
      <w:r w:rsidRPr="00C43A46">
        <w:rPr>
          <w:sz w:val="16"/>
        </w:rPr>
        <w:t>&lt;&lt;FIGURE 1.1 OMITTED&gt;&gt;</w:t>
      </w:r>
    </w:p>
    <w:p w14:paraId="56ECA0C5" w14:textId="77777777" w:rsidR="00560662" w:rsidRPr="00C43A46" w:rsidRDefault="00560662" w:rsidP="00560662">
      <w:pPr>
        <w:rPr>
          <w:sz w:val="16"/>
        </w:rPr>
      </w:pPr>
      <w:r w:rsidRPr="00C43A46">
        <w:rPr>
          <w:sz w:val="16"/>
        </w:rPr>
        <w:t>&lt;&lt;FIGURE 1.2 OMITTED&gt;&gt;</w:t>
      </w:r>
    </w:p>
    <w:p w14:paraId="4EE077E9" w14:textId="77777777" w:rsidR="00560662" w:rsidRPr="00C43A46" w:rsidRDefault="00560662" w:rsidP="00560662">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4651763" w14:textId="77777777" w:rsidR="00560662" w:rsidRPr="00C43A46" w:rsidRDefault="00560662" w:rsidP="00560662">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53F0078" w14:textId="77777777" w:rsidR="00560662" w:rsidRPr="00A411A6" w:rsidRDefault="00560662" w:rsidP="00560662">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5D01A45A" w14:textId="77777777" w:rsidR="00560662" w:rsidRPr="000C7105" w:rsidRDefault="00560662" w:rsidP="00560662">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30B09B5" w14:textId="77777777" w:rsidR="00560662" w:rsidRPr="00DB227D" w:rsidRDefault="00560662" w:rsidP="00560662">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98025A3" w14:textId="77777777" w:rsidR="00560662" w:rsidRPr="000C7105" w:rsidRDefault="00560662" w:rsidP="00560662">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430E9F5" w14:textId="77777777" w:rsidR="00560662" w:rsidRPr="000C7105" w:rsidRDefault="00560662" w:rsidP="00560662">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38C2CB4" w14:textId="77777777" w:rsidR="00560662" w:rsidRPr="000C7105" w:rsidRDefault="00560662" w:rsidP="00560662">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39BC0EB" w14:textId="77777777" w:rsidR="00560662" w:rsidRPr="000C7105" w:rsidRDefault="00560662" w:rsidP="00560662">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944D4CF" w14:textId="77777777" w:rsidR="00560662" w:rsidRPr="000C7105" w:rsidRDefault="00560662" w:rsidP="00560662">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0A4D016" w14:textId="77777777" w:rsidR="00560662" w:rsidRPr="000C7105" w:rsidRDefault="00560662" w:rsidP="00560662">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DCF8906" w14:textId="77777777" w:rsidR="00560662" w:rsidRPr="000C7105" w:rsidRDefault="00560662" w:rsidP="00560662">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DC88B64" w14:textId="77777777" w:rsidR="00560662" w:rsidRPr="000C7105" w:rsidRDefault="00560662" w:rsidP="00560662">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19842F7" w14:textId="77777777" w:rsidR="00560662" w:rsidRPr="000C7105" w:rsidRDefault="00560662" w:rsidP="00560662">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94DA3B8" w14:textId="77777777" w:rsidR="00560662" w:rsidRDefault="00560662" w:rsidP="00560662">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AADB452" w14:textId="77777777" w:rsidR="00560662" w:rsidRDefault="00560662" w:rsidP="007C69BE">
      <w:pPr>
        <w:rPr>
          <w:sz w:val="16"/>
        </w:rPr>
      </w:pPr>
    </w:p>
    <w:p w14:paraId="40FC2D7D" w14:textId="77777777" w:rsidR="007A7BAF" w:rsidRDefault="007A7BAF" w:rsidP="007A7BAF">
      <w:pPr>
        <w:pStyle w:val="Heading3"/>
      </w:pPr>
      <w:r>
        <w:lastRenderedPageBreak/>
        <w:t>1NC</w:t>
      </w:r>
    </w:p>
    <w:p w14:paraId="2569E004" w14:textId="1643EC41" w:rsidR="007A7BAF" w:rsidRPr="00D81B8C" w:rsidRDefault="007A7BAF" w:rsidP="007A7BAF">
      <w:r>
        <w:t>FTC Tradeoff DA</w:t>
      </w:r>
    </w:p>
    <w:p w14:paraId="69C3B77E" w14:textId="77777777" w:rsidR="007A7BAF" w:rsidRPr="00255347" w:rsidRDefault="007A7BAF" w:rsidP="007A7BAF">
      <w:pPr>
        <w:pStyle w:val="Heading4"/>
      </w:pPr>
      <w:r>
        <w:t xml:space="preserve">FTC is focusing on </w:t>
      </w:r>
      <w:r>
        <w:rPr>
          <w:u w:val="single"/>
        </w:rPr>
        <w:t>right to repair</w:t>
      </w:r>
      <w:r>
        <w:t xml:space="preserve"> litigation. </w:t>
      </w:r>
    </w:p>
    <w:p w14:paraId="146345E7" w14:textId="77777777" w:rsidR="007A7BAF" w:rsidRDefault="007A7BAF" w:rsidP="007A7BAF">
      <w:r w:rsidRPr="00640F2B">
        <w:rPr>
          <w:rStyle w:val="Style13ptBold"/>
        </w:rPr>
        <w:t>Koenig ’25</w:t>
      </w:r>
      <w:r>
        <w:t xml:space="preserve"> [Bryan; August 8; Law360, “FTC Maintains Support For Right-To-Repair In Med Robot Case,” https://www.law360.com/articles/2375045/ftc-maintains-support-for-right-to-repair-in-med-robot-case]</w:t>
      </w:r>
    </w:p>
    <w:p w14:paraId="3F7D5C53" w14:textId="77777777" w:rsidR="007A7BAF" w:rsidRPr="00255347" w:rsidRDefault="007A7BAF" w:rsidP="007A7BAF">
      <w:pPr>
        <w:rPr>
          <w:sz w:val="16"/>
        </w:rPr>
      </w:pPr>
      <w:r w:rsidRPr="00255347">
        <w:rPr>
          <w:sz w:val="16"/>
        </w:rPr>
        <w:t>Law360 (August 8, 2025, 8:06 PM EDT) -- The Federal Trade Commission is providing important backing for a surgical repair company's Ninth Circuit bid to revive claims accusing Intuitive Surgical of blocking third parties from refurbishing components for its popular da Vinci surgery robot, in an amicus brief suggesting defending right-to-repair work remains important for the Republican-controlled agency.</w:t>
      </w:r>
    </w:p>
    <w:p w14:paraId="474BB8D7" w14:textId="77777777" w:rsidR="007A7BAF" w:rsidRPr="00255347" w:rsidRDefault="007A7BAF" w:rsidP="007A7BAF">
      <w:pPr>
        <w:rPr>
          <w:sz w:val="16"/>
        </w:rPr>
      </w:pPr>
      <w:r w:rsidRPr="00255347">
        <w:rPr>
          <w:rStyle w:val="StyleUnderline"/>
          <w:highlight w:val="cyan"/>
        </w:rPr>
        <w:t>In</w:t>
      </w:r>
      <w:r w:rsidRPr="00255347">
        <w:rPr>
          <w:sz w:val="16"/>
        </w:rPr>
        <w:t xml:space="preserve"> what may be the </w:t>
      </w:r>
      <w:r w:rsidRPr="00255347">
        <w:rPr>
          <w:rStyle w:val="StyleUnderline"/>
          <w:highlight w:val="cyan"/>
        </w:rPr>
        <w:t>Trump</w:t>
      </w:r>
      <w:r w:rsidRPr="00255347">
        <w:rPr>
          <w:sz w:val="16"/>
        </w:rPr>
        <w:t>-era agency'</w:t>
      </w:r>
      <w:r w:rsidRPr="00255347">
        <w:rPr>
          <w:rStyle w:val="StyleUnderline"/>
          <w:highlight w:val="cyan"/>
        </w:rPr>
        <w:t>s</w:t>
      </w:r>
      <w:r w:rsidRPr="00255347">
        <w:rPr>
          <w:sz w:val="16"/>
        </w:rPr>
        <w:t xml:space="preserve"> </w:t>
      </w:r>
      <w:r w:rsidRPr="00255347">
        <w:rPr>
          <w:rStyle w:val="Emphasis"/>
          <w:highlight w:val="cyan"/>
        </w:rPr>
        <w:t>first</w:t>
      </w:r>
      <w:r w:rsidRPr="00255347">
        <w:rPr>
          <w:rStyle w:val="StyleUnderline"/>
        </w:rPr>
        <w:t xml:space="preserve"> official commentary</w:t>
      </w:r>
      <w:r w:rsidRPr="00255347">
        <w:rPr>
          <w:sz w:val="16"/>
        </w:rPr>
        <w:t xml:space="preserve"> on the </w:t>
      </w:r>
      <w:r w:rsidRPr="00255347">
        <w:rPr>
          <w:rStyle w:val="Emphasis"/>
          <w:highlight w:val="cyan"/>
        </w:rPr>
        <w:t>right-to-repair</w:t>
      </w:r>
      <w:r w:rsidRPr="00255347">
        <w:rPr>
          <w:sz w:val="16"/>
        </w:rPr>
        <w:t xml:space="preserve"> movement that had been an important animating </w:t>
      </w:r>
      <w:r w:rsidRPr="00255347">
        <w:rPr>
          <w:rStyle w:val="StyleUnderline"/>
          <w:highlight w:val="cyan"/>
        </w:rPr>
        <w:t>principle</w:t>
      </w:r>
      <w:r w:rsidRPr="00255347">
        <w:rPr>
          <w:sz w:val="16"/>
        </w:rPr>
        <w:t xml:space="preserve"> for the Biden-era commission, </w:t>
      </w:r>
      <w:r w:rsidRPr="00255347">
        <w:rPr>
          <w:rStyle w:val="StyleUnderline"/>
          <w:highlight w:val="cyan"/>
        </w:rPr>
        <w:t>the FTC effectively backed</w:t>
      </w:r>
      <w:r w:rsidRPr="00255347">
        <w:rPr>
          <w:sz w:val="16"/>
        </w:rPr>
        <w:t xml:space="preserve"> the entirety of Surgical Instrument Service Co. Inc.'s legal arguments, even as the agency formally disclaimed any opinion on the merits of the case.</w:t>
      </w:r>
    </w:p>
    <w:p w14:paraId="3EFEDE08" w14:textId="77777777" w:rsidR="007A7BAF" w:rsidRPr="00255347" w:rsidRDefault="007A7BAF" w:rsidP="007A7BAF">
      <w:pPr>
        <w:rPr>
          <w:sz w:val="16"/>
        </w:rPr>
      </w:pPr>
      <w:r w:rsidRPr="00255347">
        <w:rPr>
          <w:sz w:val="16"/>
        </w:rPr>
        <w:t xml:space="preserve">Just as importantly, </w:t>
      </w:r>
      <w:r w:rsidRPr="00255347">
        <w:rPr>
          <w:rStyle w:val="StyleUnderline"/>
          <w:highlight w:val="cyan"/>
        </w:rPr>
        <w:t xml:space="preserve">the </w:t>
      </w:r>
      <w:r w:rsidRPr="00255347">
        <w:rPr>
          <w:rStyle w:val="Emphasis"/>
          <w:highlight w:val="cyan"/>
        </w:rPr>
        <w:t>FTC</w:t>
      </w:r>
      <w:r w:rsidRPr="00255347">
        <w:rPr>
          <w:rStyle w:val="StyleUnderline"/>
          <w:highlight w:val="cyan"/>
        </w:rPr>
        <w:t xml:space="preserve"> reiterated</w:t>
      </w:r>
      <w:r w:rsidRPr="00255347">
        <w:rPr>
          <w:rStyle w:val="StyleUnderline"/>
        </w:rPr>
        <w:t xml:space="preserve"> </w:t>
      </w:r>
      <w:r w:rsidRPr="00255347">
        <w:rPr>
          <w:sz w:val="16"/>
        </w:rPr>
        <w:t xml:space="preserve">its </w:t>
      </w:r>
      <w:r w:rsidRPr="00255347">
        <w:rPr>
          <w:rStyle w:val="Emphasis"/>
          <w:highlight w:val="cyan"/>
        </w:rPr>
        <w:t>commitment</w:t>
      </w:r>
      <w:r w:rsidRPr="00255347">
        <w:rPr>
          <w:sz w:val="16"/>
        </w:rPr>
        <w:t xml:space="preserve"> </w:t>
      </w:r>
      <w:r w:rsidRPr="00255347">
        <w:rPr>
          <w:rStyle w:val="StyleUnderline"/>
          <w:highlight w:val="cyan"/>
        </w:rPr>
        <w:t>to ensuring consumers</w:t>
      </w:r>
      <w:r w:rsidRPr="00255347">
        <w:rPr>
          <w:sz w:val="16"/>
        </w:rPr>
        <w:t xml:space="preserve"> and customers can </w:t>
      </w:r>
      <w:r w:rsidRPr="00255347">
        <w:rPr>
          <w:rStyle w:val="Emphasis"/>
          <w:highlight w:val="cyan"/>
        </w:rPr>
        <w:t>repair</w:t>
      </w:r>
      <w:r w:rsidRPr="00255347">
        <w:rPr>
          <w:rStyle w:val="StyleUnderline"/>
          <w:highlight w:val="cyan"/>
        </w:rPr>
        <w:t xml:space="preserve"> products</w:t>
      </w:r>
      <w:r w:rsidRPr="00255347">
        <w:rPr>
          <w:sz w:val="16"/>
        </w:rPr>
        <w:t xml:space="preserve"> on their own, outside the controls of the producer.</w:t>
      </w:r>
    </w:p>
    <w:p w14:paraId="5298AF26" w14:textId="77777777" w:rsidR="007A7BAF" w:rsidRPr="00255347" w:rsidRDefault="007A7BAF" w:rsidP="007A7BAF">
      <w:pPr>
        <w:rPr>
          <w:sz w:val="16"/>
        </w:rPr>
      </w:pPr>
      <w:r w:rsidRPr="00255347">
        <w:rPr>
          <w:sz w:val="16"/>
        </w:rPr>
        <w:t>"</w:t>
      </w:r>
      <w:r w:rsidRPr="00255347">
        <w:rPr>
          <w:rStyle w:val="StyleUnderline"/>
          <w:highlight w:val="cyan"/>
        </w:rPr>
        <w:t xml:space="preserve">The </w:t>
      </w:r>
      <w:r w:rsidRPr="00255347">
        <w:rPr>
          <w:rStyle w:val="Emphasis"/>
          <w:highlight w:val="cyan"/>
        </w:rPr>
        <w:t>FTC</w:t>
      </w:r>
      <w:r w:rsidRPr="00255347">
        <w:rPr>
          <w:sz w:val="16"/>
        </w:rPr>
        <w:t xml:space="preserve"> </w:t>
      </w:r>
      <w:r w:rsidRPr="00255347">
        <w:rPr>
          <w:rStyle w:val="StyleUnderline"/>
          <w:highlight w:val="cyan"/>
        </w:rPr>
        <w:t>is committed to</w:t>
      </w:r>
      <w:r w:rsidRPr="00255347">
        <w:rPr>
          <w:sz w:val="16"/>
        </w:rPr>
        <w:t xml:space="preserve"> vigorously </w:t>
      </w:r>
      <w:r w:rsidRPr="00255347">
        <w:rPr>
          <w:rStyle w:val="StyleUnderline"/>
          <w:highlight w:val="cyan"/>
        </w:rPr>
        <w:t>enforcing</w:t>
      </w:r>
      <w:r w:rsidRPr="00255347">
        <w:rPr>
          <w:sz w:val="16"/>
        </w:rPr>
        <w:t xml:space="preserve"> the law to combat </w:t>
      </w:r>
      <w:r w:rsidRPr="00255347">
        <w:rPr>
          <w:rStyle w:val="Emphasis"/>
          <w:highlight w:val="cyan"/>
        </w:rPr>
        <w:t>repair restrictions</w:t>
      </w:r>
      <w:r w:rsidRPr="00255347">
        <w:rPr>
          <w:sz w:val="16"/>
        </w:rPr>
        <w:t xml:space="preserve"> </w:t>
      </w:r>
      <w:r w:rsidRPr="00255347">
        <w:rPr>
          <w:rStyle w:val="StyleUnderline"/>
          <w:highlight w:val="cyan"/>
        </w:rPr>
        <w:t>that violate antitrust</w:t>
      </w:r>
      <w:r w:rsidRPr="00255347">
        <w:rPr>
          <w:sz w:val="16"/>
        </w:rPr>
        <w:t xml:space="preserve"> or </w:t>
      </w:r>
      <w:r w:rsidRPr="00255347">
        <w:rPr>
          <w:rStyle w:val="StyleUnderline"/>
          <w:highlight w:val="cyan"/>
        </w:rPr>
        <w:t>consumer protection</w:t>
      </w:r>
      <w:r w:rsidRPr="00255347">
        <w:rPr>
          <w:sz w:val="16"/>
        </w:rPr>
        <w:t xml:space="preserve"> laws," the agency said. "For example, earlier this year, </w:t>
      </w:r>
      <w:r w:rsidRPr="00255347">
        <w:rPr>
          <w:rStyle w:val="StyleUnderline"/>
          <w:highlight w:val="cyan"/>
        </w:rPr>
        <w:t xml:space="preserve">the </w:t>
      </w:r>
      <w:r w:rsidRPr="00255347">
        <w:rPr>
          <w:rStyle w:val="Emphasis"/>
          <w:highlight w:val="cyan"/>
        </w:rPr>
        <w:t>FTC</w:t>
      </w:r>
      <w:r w:rsidRPr="00255347">
        <w:rPr>
          <w:sz w:val="16"/>
        </w:rPr>
        <w:t xml:space="preserve"> </w:t>
      </w:r>
      <w:r w:rsidRPr="00255347">
        <w:rPr>
          <w:rStyle w:val="StyleUnderline"/>
          <w:highlight w:val="cyan"/>
        </w:rPr>
        <w:t xml:space="preserve">sued </w:t>
      </w:r>
      <w:r w:rsidRPr="00255347">
        <w:rPr>
          <w:rStyle w:val="Emphasis"/>
        </w:rPr>
        <w:t>ag</w:t>
      </w:r>
      <w:r w:rsidRPr="00255347">
        <w:rPr>
          <w:sz w:val="16"/>
        </w:rPr>
        <w:t xml:space="preserve">ricultural equipment manufacturer </w:t>
      </w:r>
      <w:r w:rsidRPr="00255347">
        <w:rPr>
          <w:rStyle w:val="Emphasis"/>
          <w:highlight w:val="cyan"/>
        </w:rPr>
        <w:t>Deere</w:t>
      </w:r>
      <w:r w:rsidRPr="00255347">
        <w:rPr>
          <w:sz w:val="16"/>
        </w:rPr>
        <w:t xml:space="preserve"> &amp; Company </w:t>
      </w:r>
      <w:r w:rsidRPr="00255347">
        <w:rPr>
          <w:rStyle w:val="StyleUnderline"/>
          <w:highlight w:val="cyan"/>
        </w:rPr>
        <w:t>over</w:t>
      </w:r>
      <w:r w:rsidRPr="00255347">
        <w:rPr>
          <w:sz w:val="16"/>
        </w:rPr>
        <w:t xml:space="preserve"> its use of </w:t>
      </w:r>
      <w:r w:rsidRPr="00255347">
        <w:rPr>
          <w:rStyle w:val="StyleUnderline"/>
          <w:highlight w:val="cyan"/>
        </w:rPr>
        <w:t>anticompetitive tactics that</w:t>
      </w:r>
      <w:r w:rsidRPr="00255347">
        <w:rPr>
          <w:sz w:val="16"/>
        </w:rPr>
        <w:t xml:space="preserve"> have </w:t>
      </w:r>
      <w:r w:rsidRPr="00255347">
        <w:rPr>
          <w:rStyle w:val="StyleUnderline"/>
          <w:highlight w:val="cyan"/>
        </w:rPr>
        <w:t>drive</w:t>
      </w:r>
      <w:r w:rsidRPr="00255347">
        <w:rPr>
          <w:sz w:val="16"/>
        </w:rPr>
        <w:t xml:space="preserve">n up equipment </w:t>
      </w:r>
      <w:r w:rsidRPr="00255347">
        <w:rPr>
          <w:rStyle w:val="Emphasis"/>
          <w:highlight w:val="cyan"/>
        </w:rPr>
        <w:t>repair costs</w:t>
      </w:r>
      <w:r w:rsidRPr="00255347">
        <w:rPr>
          <w:sz w:val="16"/>
        </w:rPr>
        <w:t xml:space="preserve"> for farmers and deprived them of the ability to make timely repairs to their equipment. ... That litigation is ongoing."</w:t>
      </w:r>
    </w:p>
    <w:p w14:paraId="46842144" w14:textId="77777777" w:rsidR="007A7BAF" w:rsidRPr="00255347" w:rsidRDefault="007A7BAF" w:rsidP="007A7BAF">
      <w:pPr>
        <w:rPr>
          <w:sz w:val="16"/>
        </w:rPr>
      </w:pPr>
      <w:r w:rsidRPr="00255347">
        <w:rPr>
          <w:sz w:val="16"/>
        </w:rPr>
        <w:t>The reference to the Deere case in Illinois federal court comes even though then-Commissioners Melissa Holyoak and Andrew Ferguson both opposed filing the Jan. 15 complaint, only to be outvoted by the FTC's then-Democratic majority. In a statement joined by Holyoak, Ferguson said that complaint carried a "stench of partisan motivation" in the face of what he said were at the time ongoing settlement talks over a potential solution that would "provide meaningful relief to America's farmers."</w:t>
      </w:r>
    </w:p>
    <w:p w14:paraId="55FD0D16" w14:textId="77777777" w:rsidR="007A7BAF" w:rsidRPr="00255347" w:rsidRDefault="007A7BAF" w:rsidP="007A7BAF">
      <w:pPr>
        <w:rPr>
          <w:sz w:val="16"/>
        </w:rPr>
      </w:pPr>
      <w:r w:rsidRPr="00255347">
        <w:rPr>
          <w:sz w:val="16"/>
        </w:rPr>
        <w:t xml:space="preserve">Ferguson is now chairman of an all-Republican agency comprising himself, Holyoak and Commissioner Mark Meador. But </w:t>
      </w:r>
      <w:r w:rsidRPr="00255347">
        <w:rPr>
          <w:rStyle w:val="StyleUnderline"/>
          <w:highlight w:val="cyan"/>
        </w:rPr>
        <w:t xml:space="preserve">there's been </w:t>
      </w:r>
      <w:r w:rsidRPr="00255347">
        <w:rPr>
          <w:rStyle w:val="Emphasis"/>
          <w:highlight w:val="cyan"/>
        </w:rPr>
        <w:t>no</w:t>
      </w:r>
      <w:r w:rsidRPr="00255347">
        <w:rPr>
          <w:sz w:val="16"/>
        </w:rPr>
        <w:t xml:space="preserve"> sign of a </w:t>
      </w:r>
      <w:r w:rsidRPr="00255347">
        <w:rPr>
          <w:rStyle w:val="Emphasis"/>
          <w:highlight w:val="cyan"/>
        </w:rPr>
        <w:t>resolution</w:t>
      </w:r>
      <w:r w:rsidRPr="00255347">
        <w:rPr>
          <w:sz w:val="16"/>
        </w:rPr>
        <w:t xml:space="preserve"> to the case </w:t>
      </w:r>
      <w:r w:rsidRPr="00255347">
        <w:rPr>
          <w:rStyle w:val="StyleUnderline"/>
          <w:highlight w:val="cyan"/>
        </w:rPr>
        <w:t>from the FTC</w:t>
      </w:r>
      <w:r w:rsidRPr="00255347">
        <w:rPr>
          <w:sz w:val="16"/>
        </w:rPr>
        <w:t xml:space="preserve"> and several state attorneys general, alleging Deere has forced farmers who rely on its agricultural equipment to use only authorized dealers for repairs through a software diagnostic tool that only the dealers have access to.</w:t>
      </w:r>
    </w:p>
    <w:p w14:paraId="67EBE799" w14:textId="77777777" w:rsidR="007A7BAF" w:rsidRDefault="007A7BAF" w:rsidP="007A7BAF">
      <w:pPr>
        <w:pStyle w:val="Heading4"/>
      </w:pPr>
      <w:r>
        <w:t xml:space="preserve">The plan trades off. </w:t>
      </w:r>
    </w:p>
    <w:p w14:paraId="6020B3EB" w14:textId="77777777" w:rsidR="007A7BAF" w:rsidRDefault="007A7BAF" w:rsidP="007A7BAF">
      <w:r>
        <w:rPr>
          <w:rStyle w:val="Style13ptBold"/>
        </w:rPr>
        <w:t xml:space="preserve">Nylen ’20 </w:t>
      </w:r>
      <w:r w:rsidRPr="00E1721A">
        <w:t xml:space="preserve">[Leah; December 10; Antitrust journalist; Politico, “FTC suffering a cash crunch as it prepares to battle Facebook,” </w:t>
      </w:r>
      <w:r w:rsidRPr="006B0349">
        <w:t>https://www.politico.com/news/2020/12/10/ftc-cash-facebook-lawsuit-444468</w:t>
      </w:r>
      <w:r w:rsidRPr="00E1721A">
        <w:t>]</w:t>
      </w:r>
    </w:p>
    <w:p w14:paraId="61A32851" w14:textId="77777777" w:rsidR="007A7BAF" w:rsidRPr="00E1721A" w:rsidRDefault="007A7BAF" w:rsidP="007A7BAF">
      <w:pPr>
        <w:rPr>
          <w:sz w:val="16"/>
        </w:rPr>
      </w:pPr>
      <w:r w:rsidRPr="00E1721A">
        <w:rPr>
          <w:rStyle w:val="StyleUnderline"/>
          <w:highlight w:val="cyan"/>
        </w:rPr>
        <w:t>The agency that</w:t>
      </w:r>
      <w:r w:rsidRPr="00E1721A">
        <w:rPr>
          <w:rStyle w:val="StyleUnderline"/>
        </w:rPr>
        <w:t xml:space="preserve"> just </w:t>
      </w:r>
      <w:r w:rsidRPr="00E1721A">
        <w:rPr>
          <w:rStyle w:val="StyleUnderline"/>
          <w:highlight w:val="cyan"/>
        </w:rPr>
        <w:t>launched</w:t>
      </w:r>
      <w:r w:rsidRPr="00E1721A">
        <w:rPr>
          <w:rStyle w:val="StyleUnderline"/>
        </w:rPr>
        <w:t xml:space="preserve"> a landmark </w:t>
      </w:r>
      <w:r w:rsidRPr="00E1721A">
        <w:rPr>
          <w:rStyle w:val="Emphasis"/>
          <w:highlight w:val="cyan"/>
        </w:rPr>
        <w:t>antitrust</w:t>
      </w:r>
      <w:r w:rsidRPr="00E1721A">
        <w:rPr>
          <w:rStyle w:val="Emphasis"/>
        </w:rPr>
        <w:t xml:space="preserve"> suit</w:t>
      </w:r>
      <w:r w:rsidRPr="00E1721A">
        <w:rPr>
          <w:rStyle w:val="StyleUnderline"/>
        </w:rPr>
        <w:t xml:space="preserve"> to break up Facebook </w:t>
      </w:r>
      <w:r w:rsidRPr="00E1721A">
        <w:rPr>
          <w:rStyle w:val="StyleUnderline"/>
          <w:highlight w:val="cyan"/>
        </w:rPr>
        <w:t>is</w:t>
      </w:r>
      <w:r w:rsidRPr="00E1721A">
        <w:rPr>
          <w:rStyle w:val="StyleUnderline"/>
        </w:rPr>
        <w:t xml:space="preserve"> so </w:t>
      </w:r>
      <w:r w:rsidRPr="00E1721A">
        <w:rPr>
          <w:rStyle w:val="Emphasis"/>
          <w:highlight w:val="cyan"/>
        </w:rPr>
        <w:t>strapped</w:t>
      </w:r>
      <w:r w:rsidRPr="00E1721A">
        <w:rPr>
          <w:rStyle w:val="Emphasis"/>
        </w:rPr>
        <w:t xml:space="preserve"> for cash</w:t>
      </w:r>
      <w:r w:rsidRPr="00E1721A">
        <w:rPr>
          <w:sz w:val="16"/>
        </w:rPr>
        <w:t xml:space="preserve"> that its </w:t>
      </w:r>
      <w:r w:rsidRPr="00E1721A">
        <w:rPr>
          <w:rStyle w:val="StyleUnderline"/>
          <w:highlight w:val="cyan"/>
        </w:rPr>
        <w:t>leaders</w:t>
      </w:r>
      <w:r w:rsidRPr="00E1721A">
        <w:rPr>
          <w:sz w:val="16"/>
        </w:rPr>
        <w:t xml:space="preserve"> have </w:t>
      </w:r>
      <w:r w:rsidRPr="00E1721A">
        <w:rPr>
          <w:rStyle w:val="StyleUnderline"/>
          <w:highlight w:val="cyan"/>
        </w:rPr>
        <w:t xml:space="preserve">discussed </w:t>
      </w:r>
      <w:r w:rsidRPr="00E1721A">
        <w:rPr>
          <w:rStyle w:val="Emphasis"/>
          <w:highlight w:val="cyan"/>
        </w:rPr>
        <w:t>shrinking</w:t>
      </w:r>
      <w:r w:rsidRPr="00E1721A">
        <w:rPr>
          <w:rStyle w:val="StyleUnderline"/>
        </w:rPr>
        <w:t xml:space="preserve"> their </w:t>
      </w:r>
      <w:r w:rsidRPr="00E1721A">
        <w:rPr>
          <w:rStyle w:val="StyleUnderline"/>
          <w:highlight w:val="cyan"/>
        </w:rPr>
        <w:t xml:space="preserve">staff and </w:t>
      </w:r>
      <w:r w:rsidRPr="00E1721A">
        <w:rPr>
          <w:rStyle w:val="Emphasis"/>
          <w:highlight w:val="cyan"/>
        </w:rPr>
        <w:t>warned</w:t>
      </w:r>
      <w:r w:rsidRPr="00E1721A">
        <w:rPr>
          <w:rStyle w:val="StyleUnderline"/>
          <w:highlight w:val="cyan"/>
        </w:rPr>
        <w:t xml:space="preserve"> against</w:t>
      </w:r>
      <w:r w:rsidRPr="00E1721A">
        <w:rPr>
          <w:rStyle w:val="StyleUnderline"/>
        </w:rPr>
        <w:t xml:space="preserve"> </w:t>
      </w:r>
      <w:r w:rsidRPr="00E1721A">
        <w:rPr>
          <w:rStyle w:val="Emphasis"/>
        </w:rPr>
        <w:t xml:space="preserve">taking on </w:t>
      </w:r>
      <w:r w:rsidRPr="00E1721A">
        <w:rPr>
          <w:rStyle w:val="Emphasis"/>
          <w:highlight w:val="cyan"/>
        </w:rPr>
        <w:t>more cases</w:t>
      </w:r>
      <w:r w:rsidRPr="00E1721A">
        <w:rPr>
          <w:sz w:val="16"/>
        </w:rPr>
        <w:t>.</w:t>
      </w:r>
    </w:p>
    <w:p w14:paraId="4B4EA57C" w14:textId="77777777" w:rsidR="007A7BAF" w:rsidRPr="00E1721A" w:rsidRDefault="007A7BAF" w:rsidP="007A7BAF">
      <w:pPr>
        <w:rPr>
          <w:sz w:val="16"/>
        </w:rPr>
      </w:pPr>
      <w:r w:rsidRPr="00E1721A">
        <w:rPr>
          <w:sz w:val="16"/>
        </w:rPr>
        <w:t xml:space="preserve">In a series of emails to all Federal Trade Commission staff, obtained by POLITICO, Executive Director David Robbins said </w:t>
      </w:r>
      <w:r w:rsidRPr="00E1721A">
        <w:rPr>
          <w:rStyle w:val="StyleUnderline"/>
          <w:highlight w:val="cyan"/>
        </w:rPr>
        <w:t>the agency</w:t>
      </w:r>
      <w:r w:rsidRPr="00E1721A">
        <w:rPr>
          <w:rStyle w:val="StyleUnderline"/>
        </w:rPr>
        <w:t xml:space="preserve"> would </w:t>
      </w:r>
      <w:r w:rsidRPr="00E1721A">
        <w:rPr>
          <w:rStyle w:val="StyleUnderline"/>
          <w:highlight w:val="cyan"/>
        </w:rPr>
        <w:t>face</w:t>
      </w:r>
      <w:r w:rsidRPr="00E1721A">
        <w:rPr>
          <w:rStyle w:val="StyleUnderline"/>
        </w:rPr>
        <w:t xml:space="preserve"> a period of </w:t>
      </w:r>
      <w:r w:rsidRPr="00E1721A">
        <w:rPr>
          <w:rStyle w:val="StyleUnderline"/>
          <w:highlight w:val="cyan"/>
        </w:rPr>
        <w:t>“</w:t>
      </w:r>
      <w:r w:rsidRPr="00E1721A">
        <w:rPr>
          <w:rStyle w:val="Emphasis"/>
          <w:highlight w:val="cyan"/>
        </w:rPr>
        <w:t>belt tightening</w:t>
      </w:r>
      <w:r w:rsidRPr="00E1721A">
        <w:rPr>
          <w:rStyle w:val="StyleUnderline"/>
          <w:highlight w:val="cyan"/>
        </w:rPr>
        <w:t xml:space="preserve">” to </w:t>
      </w:r>
      <w:r w:rsidRPr="00E1721A">
        <w:rPr>
          <w:rStyle w:val="Emphasis"/>
          <w:highlight w:val="cyan"/>
        </w:rPr>
        <w:t>cut costs</w:t>
      </w:r>
      <w:r w:rsidRPr="00E1721A">
        <w:rPr>
          <w:sz w:val="16"/>
        </w:rPr>
        <w:t xml:space="preserve"> — </w:t>
      </w:r>
      <w:r w:rsidRPr="00E1721A">
        <w:rPr>
          <w:rStyle w:val="StyleUnderline"/>
          <w:highlight w:val="cyan"/>
        </w:rPr>
        <w:t>and</w:t>
      </w:r>
      <w:r w:rsidRPr="00E1721A">
        <w:rPr>
          <w:sz w:val="16"/>
        </w:rPr>
        <w:t xml:space="preserve"> that </w:t>
      </w:r>
      <w:r w:rsidRPr="00E1721A">
        <w:rPr>
          <w:rStyle w:val="StyleUnderline"/>
        </w:rPr>
        <w:t xml:space="preserve">filing </w:t>
      </w:r>
      <w:r w:rsidRPr="00E1721A">
        <w:rPr>
          <w:rStyle w:val="Emphasis"/>
          <w:highlight w:val="cyan"/>
        </w:rPr>
        <w:t>fewer cases</w:t>
      </w:r>
      <w:r w:rsidRPr="00E1721A">
        <w:rPr>
          <w:rStyle w:val="StyleUnderline"/>
          <w:highlight w:val="cyan"/>
        </w:rPr>
        <w:t xml:space="preserve"> and </w:t>
      </w:r>
      <w:r w:rsidRPr="00E1721A">
        <w:rPr>
          <w:rStyle w:val="Emphasis"/>
          <w:highlight w:val="cyan"/>
        </w:rPr>
        <w:t>trimming litigation</w:t>
      </w:r>
      <w:r w:rsidRPr="00E1721A">
        <w:rPr>
          <w:rStyle w:val="StyleUnderline"/>
        </w:rPr>
        <w:t xml:space="preserve"> expenses </w:t>
      </w:r>
      <w:r w:rsidRPr="00E1721A">
        <w:rPr>
          <w:rStyle w:val="StyleUnderline"/>
          <w:highlight w:val="cyan"/>
        </w:rPr>
        <w:t xml:space="preserve">must be </w:t>
      </w:r>
      <w:r w:rsidRPr="00E1721A">
        <w:rPr>
          <w:rStyle w:val="Emphasis"/>
          <w:highlight w:val="cyan"/>
        </w:rPr>
        <w:t>on</w:t>
      </w:r>
      <w:r w:rsidRPr="00E1721A">
        <w:rPr>
          <w:rStyle w:val="Emphasis"/>
        </w:rPr>
        <w:t xml:space="preserve"> the </w:t>
      </w:r>
      <w:r w:rsidRPr="00E1721A">
        <w:rPr>
          <w:rStyle w:val="Emphasis"/>
          <w:highlight w:val="cyan"/>
        </w:rPr>
        <w:t>table</w:t>
      </w:r>
      <w:r w:rsidRPr="00E1721A">
        <w:rPr>
          <w:sz w:val="16"/>
        </w:rPr>
        <w:t>.</w:t>
      </w:r>
    </w:p>
    <w:p w14:paraId="232F5BC4" w14:textId="77777777" w:rsidR="007A7BAF" w:rsidRPr="00E1721A" w:rsidRDefault="007A7BAF" w:rsidP="007A7BAF">
      <w:pPr>
        <w:rPr>
          <w:sz w:val="16"/>
        </w:rPr>
      </w:pPr>
      <w:r w:rsidRPr="00E1721A">
        <w:rPr>
          <w:rStyle w:val="StyleUnderline"/>
          <w:highlight w:val="cyan"/>
        </w:rPr>
        <w:t>“[W]e</w:t>
      </w:r>
      <w:r w:rsidRPr="00E1721A">
        <w:rPr>
          <w:sz w:val="16"/>
        </w:rPr>
        <w:t xml:space="preserve"> will </w:t>
      </w:r>
      <w:r w:rsidRPr="00E1721A">
        <w:rPr>
          <w:rStyle w:val="StyleUnderline"/>
        </w:rPr>
        <w:t xml:space="preserve">either </w:t>
      </w:r>
      <w:r w:rsidRPr="00E1721A">
        <w:rPr>
          <w:rStyle w:val="StyleUnderline"/>
          <w:highlight w:val="cyan"/>
        </w:rPr>
        <w:t>need</w:t>
      </w:r>
      <w:r w:rsidRPr="00E1721A">
        <w:rPr>
          <w:rStyle w:val="StyleUnderline"/>
        </w:rPr>
        <w:t xml:space="preserve"> to bring </w:t>
      </w:r>
      <w:r w:rsidRPr="00E1721A">
        <w:rPr>
          <w:rStyle w:val="Emphasis"/>
          <w:highlight w:val="cyan"/>
        </w:rPr>
        <w:t>fewer</w:t>
      </w:r>
      <w:r w:rsidRPr="00E1721A">
        <w:rPr>
          <w:rStyle w:val="StyleUnderline"/>
        </w:rPr>
        <w:t xml:space="preserve"> expert </w:t>
      </w:r>
      <w:r w:rsidRPr="00E1721A">
        <w:rPr>
          <w:rStyle w:val="Emphasis"/>
        </w:rPr>
        <w:t xml:space="preserve">intensive </w:t>
      </w:r>
      <w:r w:rsidRPr="00E1721A">
        <w:rPr>
          <w:rStyle w:val="Emphasis"/>
          <w:highlight w:val="cyan"/>
        </w:rPr>
        <w:t>cases</w:t>
      </w:r>
      <w:r w:rsidRPr="00E1721A">
        <w:rPr>
          <w:rStyle w:val="StyleUnderline"/>
          <w:highlight w:val="cyan"/>
        </w:rPr>
        <w:t xml:space="preserve"> or</w:t>
      </w:r>
      <w:r w:rsidRPr="00E1721A">
        <w:rPr>
          <w:rStyle w:val="StyleUnderline"/>
        </w:rPr>
        <w:t xml:space="preserve"> </w:t>
      </w:r>
      <w:r w:rsidRPr="00E1721A">
        <w:rPr>
          <w:rStyle w:val="Emphasis"/>
        </w:rPr>
        <w:t xml:space="preserve">significantly </w:t>
      </w:r>
      <w:r w:rsidRPr="00E1721A">
        <w:rPr>
          <w:rStyle w:val="Emphasis"/>
          <w:highlight w:val="cyan"/>
        </w:rPr>
        <w:t>decrease</w:t>
      </w:r>
      <w:r w:rsidRPr="00E1721A">
        <w:rPr>
          <w:rStyle w:val="StyleUnderline"/>
        </w:rPr>
        <w:t xml:space="preserve"> our </w:t>
      </w:r>
      <w:r w:rsidRPr="00E1721A">
        <w:rPr>
          <w:rStyle w:val="Emphasis"/>
          <w:highlight w:val="cyan"/>
        </w:rPr>
        <w:t>litigation</w:t>
      </w:r>
      <w:r w:rsidRPr="00E1721A">
        <w:rPr>
          <w:rStyle w:val="Emphasis"/>
        </w:rPr>
        <w:t xml:space="preserve"> costs</w:t>
      </w:r>
      <w:r w:rsidRPr="00E1721A">
        <w:rPr>
          <w:rStyle w:val="StyleUnderline"/>
        </w:rPr>
        <w:t xml:space="preserve"> (e.g. experts</w:t>
      </w:r>
      <w:r w:rsidRPr="00E1721A">
        <w:rPr>
          <w:sz w:val="16"/>
        </w:rPr>
        <w:t xml:space="preserve">, transcripts, </w:t>
      </w:r>
      <w:r w:rsidRPr="00E1721A">
        <w:rPr>
          <w:rStyle w:val="StyleUnderline"/>
        </w:rPr>
        <w:t>litigation</w:t>
      </w:r>
      <w:r w:rsidRPr="00E1721A">
        <w:rPr>
          <w:sz w:val="16"/>
        </w:rPr>
        <w:t xml:space="preserve"> support </w:t>
      </w:r>
      <w:r w:rsidRPr="00E1721A">
        <w:rPr>
          <w:rStyle w:val="StyleUnderline"/>
        </w:rPr>
        <w:t>contractors, etc.),”</w:t>
      </w:r>
      <w:r w:rsidRPr="00E1721A">
        <w:rPr>
          <w:sz w:val="16"/>
        </w:rPr>
        <w:t xml:space="preserve"> Robbins said in an Oct. 29 email.</w:t>
      </w:r>
    </w:p>
    <w:p w14:paraId="6AE0403F" w14:textId="77777777" w:rsidR="007A7BAF" w:rsidRDefault="007A7BAF" w:rsidP="007A7BAF">
      <w:pPr>
        <w:rPr>
          <w:sz w:val="16"/>
        </w:rPr>
      </w:pPr>
      <w:r w:rsidRPr="00E1721A">
        <w:rPr>
          <w:rStyle w:val="StyleUnderline"/>
        </w:rPr>
        <w:lastRenderedPageBreak/>
        <w:t xml:space="preserve">The emails offer an increasingly </w:t>
      </w:r>
      <w:r w:rsidRPr="00E1721A">
        <w:rPr>
          <w:rStyle w:val="Emphasis"/>
        </w:rPr>
        <w:t>dire portrait</w:t>
      </w:r>
      <w:r w:rsidRPr="00E1721A">
        <w:rPr>
          <w:rStyle w:val="StyleUnderline"/>
        </w:rPr>
        <w:t xml:space="preserve"> of the </w:t>
      </w:r>
      <w:r w:rsidRPr="00E1721A">
        <w:rPr>
          <w:rStyle w:val="Emphasis"/>
        </w:rPr>
        <w:t>money woes</w:t>
      </w:r>
      <w:r w:rsidRPr="00E1721A">
        <w:rPr>
          <w:rStyle w:val="StyleUnderline"/>
        </w:rPr>
        <w:t xml:space="preserve"> facing the FTC, which has launched a </w:t>
      </w:r>
      <w:r w:rsidRPr="00E1721A">
        <w:rPr>
          <w:rStyle w:val="Emphasis"/>
        </w:rPr>
        <w:t>record amount</w:t>
      </w:r>
      <w:r w:rsidRPr="00E1721A">
        <w:rPr>
          <w:rStyle w:val="StyleUnderline"/>
        </w:rPr>
        <w:t xml:space="preserve"> of </w:t>
      </w:r>
      <w:r w:rsidRPr="00E1721A">
        <w:rPr>
          <w:rStyle w:val="Emphasis"/>
        </w:rPr>
        <w:t>litigation</w:t>
      </w:r>
      <w:r w:rsidRPr="00E1721A">
        <w:rPr>
          <w:rStyle w:val="StyleUnderline"/>
        </w:rPr>
        <w:t xml:space="preserve"> in the past year</w:t>
      </w:r>
      <w:r w:rsidRPr="00E1721A">
        <w:rPr>
          <w:sz w:val="16"/>
        </w:rPr>
        <w:t xml:space="preserve"> even as the pandemic has caused a sharp reduction in the corporate merger filing fees that normally supply about half its budget. </w:t>
      </w:r>
      <w:r w:rsidRPr="00E1721A">
        <w:rPr>
          <w:rStyle w:val="StyleUnderline"/>
        </w:rPr>
        <w:t>The crunch</w:t>
      </w:r>
      <w:r w:rsidRPr="00E1721A">
        <w:rPr>
          <w:sz w:val="16"/>
        </w:rPr>
        <w:t xml:space="preserve"> also </w:t>
      </w:r>
      <w:r w:rsidRPr="00E1721A">
        <w:rPr>
          <w:rStyle w:val="StyleUnderline"/>
        </w:rPr>
        <w:t xml:space="preserve">raises the possibility that </w:t>
      </w:r>
      <w:r w:rsidRPr="00E1721A">
        <w:rPr>
          <w:rStyle w:val="StyleUnderline"/>
          <w:highlight w:val="cyan"/>
        </w:rPr>
        <w:t xml:space="preserve">the FTC </w:t>
      </w:r>
      <w:r w:rsidRPr="00E1721A">
        <w:rPr>
          <w:rStyle w:val="Emphasis"/>
          <w:highlight w:val="cyan"/>
        </w:rPr>
        <w:t>may not</w:t>
      </w:r>
      <w:r w:rsidRPr="00E1721A">
        <w:rPr>
          <w:rStyle w:val="Emphasis"/>
        </w:rPr>
        <w:t xml:space="preserve"> have the </w:t>
      </w:r>
      <w:r w:rsidRPr="00E1721A">
        <w:rPr>
          <w:rStyle w:val="Emphasis"/>
          <w:highlight w:val="cyan"/>
        </w:rPr>
        <w:t>cash</w:t>
      </w:r>
      <w:r w:rsidRPr="00E1721A">
        <w:rPr>
          <w:rStyle w:val="StyleUnderline"/>
        </w:rPr>
        <w:t xml:space="preserve"> it needs </w:t>
      </w:r>
      <w:r w:rsidRPr="00E1721A">
        <w:rPr>
          <w:rStyle w:val="StyleUnderline"/>
          <w:highlight w:val="cyan"/>
        </w:rPr>
        <w:t xml:space="preserve">to </w:t>
      </w:r>
      <w:r w:rsidRPr="00E1721A">
        <w:rPr>
          <w:rStyle w:val="Emphasis"/>
          <w:highlight w:val="cyan"/>
        </w:rPr>
        <w:t>win</w:t>
      </w:r>
      <w:r w:rsidRPr="00E1721A">
        <w:rPr>
          <w:rStyle w:val="Emphasis"/>
        </w:rPr>
        <w:t xml:space="preserve"> its </w:t>
      </w:r>
      <w:r w:rsidRPr="00E1721A">
        <w:rPr>
          <w:rStyle w:val="Emphasis"/>
          <w:highlight w:val="cyan"/>
        </w:rPr>
        <w:t>case</w:t>
      </w:r>
      <w:r w:rsidRPr="00E1721A">
        <w:rPr>
          <w:rStyle w:val="StyleUnderline"/>
        </w:rPr>
        <w:t xml:space="preserve"> against Facebook, which is gearing up for an expensive fight, </w:t>
      </w:r>
      <w:r w:rsidRPr="00E1721A">
        <w:rPr>
          <w:rStyle w:val="StyleUnderline"/>
          <w:highlight w:val="cyan"/>
        </w:rPr>
        <w:t xml:space="preserve">or to </w:t>
      </w:r>
      <w:r w:rsidRPr="00E1721A">
        <w:rPr>
          <w:rStyle w:val="Emphasis"/>
          <w:highlight w:val="cyan"/>
        </w:rPr>
        <w:t>take on</w:t>
      </w:r>
      <w:r w:rsidRPr="00E1721A">
        <w:rPr>
          <w:rStyle w:val="Emphasis"/>
        </w:rPr>
        <w:t xml:space="preserve"> additional </w:t>
      </w:r>
      <w:r w:rsidRPr="00E1721A">
        <w:rPr>
          <w:rStyle w:val="Emphasis"/>
          <w:highlight w:val="cyan"/>
        </w:rPr>
        <w:t>companies</w:t>
      </w:r>
      <w:r w:rsidRPr="00E1721A">
        <w:rPr>
          <w:sz w:val="16"/>
        </w:rPr>
        <w:t xml:space="preserve"> like Amazon.</w:t>
      </w:r>
    </w:p>
    <w:p w14:paraId="380DAD1E" w14:textId="4149DBAF" w:rsidR="007A7BAF" w:rsidRPr="0006051E" w:rsidRDefault="0006051E" w:rsidP="007A7BAF">
      <w:pPr>
        <w:pStyle w:val="Heading4"/>
      </w:pPr>
      <w:r>
        <w:t xml:space="preserve">Right to repaid key to </w:t>
      </w:r>
      <w:r>
        <w:rPr>
          <w:u w:val="single"/>
        </w:rPr>
        <w:t>US ag</w:t>
      </w:r>
      <w:r>
        <w:t>.</w:t>
      </w:r>
    </w:p>
    <w:p w14:paraId="7FB73807" w14:textId="77777777" w:rsidR="007A7BAF" w:rsidRDefault="007A7BAF" w:rsidP="007A7BAF">
      <w:r>
        <w:rPr>
          <w:rStyle w:val="Style13ptBold"/>
        </w:rPr>
        <w:t xml:space="preserve">Minter ’21 </w:t>
      </w:r>
      <w:r w:rsidRPr="00E1721A">
        <w:t xml:space="preserve">[Adam; July 11; Columnist and author; Bloomberg, “Americans Must Reclaim Their Right to Repair,” </w:t>
      </w:r>
      <w:r w:rsidRPr="006B0349">
        <w:t>https://www.bloomberg.com/opinion/articles/2021-07-11/americans-must-reclaim-their-right-to-repair</w:t>
      </w:r>
      <w:r w:rsidRPr="00E1721A">
        <w:t>]</w:t>
      </w:r>
    </w:p>
    <w:p w14:paraId="32ED6678" w14:textId="77777777" w:rsidR="007A7BAF" w:rsidRPr="00E1721A" w:rsidRDefault="007A7BAF" w:rsidP="007A7BAF">
      <w:pPr>
        <w:rPr>
          <w:sz w:val="16"/>
        </w:rPr>
      </w:pPr>
      <w:r w:rsidRPr="00E1721A">
        <w:rPr>
          <w:sz w:val="16"/>
        </w:rPr>
        <w:t>When the Apple II personal computer was shipped in 1977, it came with a </w:t>
      </w:r>
      <w:r w:rsidRPr="006B0349">
        <w:rPr>
          <w:sz w:val="16"/>
        </w:rPr>
        <w:t>detailed manual</w:t>
      </w:r>
      <w:r w:rsidRPr="00E1721A">
        <w:rPr>
          <w:sz w:val="16"/>
        </w:rPr>
        <w:t xml:space="preserve"> for upgrading and repairing the device. Parts were readily available from Apple Inc. (and, later, other manufacturers), and </w:t>
      </w:r>
      <w:r w:rsidRPr="00E1721A">
        <w:rPr>
          <w:rStyle w:val="StyleUnderline"/>
        </w:rPr>
        <w:t>if</w:t>
      </w:r>
      <w:r w:rsidRPr="00E1721A">
        <w:rPr>
          <w:sz w:val="16"/>
        </w:rPr>
        <w:t xml:space="preserve"> Apple </w:t>
      </w:r>
      <w:r w:rsidRPr="00E1721A">
        <w:rPr>
          <w:rStyle w:val="StyleUnderline"/>
        </w:rPr>
        <w:t xml:space="preserve">owners didn’t want to </w:t>
      </w:r>
      <w:r w:rsidRPr="00E1721A">
        <w:rPr>
          <w:rStyle w:val="Emphasis"/>
        </w:rPr>
        <w:t>fix</w:t>
      </w:r>
      <w:r w:rsidRPr="00E1721A">
        <w:rPr>
          <w:rStyle w:val="StyleUnderline"/>
        </w:rPr>
        <w:t xml:space="preserve"> or </w:t>
      </w:r>
      <w:r w:rsidRPr="00E1721A">
        <w:rPr>
          <w:rStyle w:val="Emphasis"/>
        </w:rPr>
        <w:t>upgrade</w:t>
      </w:r>
      <w:r w:rsidRPr="00E1721A">
        <w:rPr>
          <w:rStyle w:val="StyleUnderline"/>
        </w:rPr>
        <w:t xml:space="preserve"> at home, they could find</w:t>
      </w:r>
      <w:r w:rsidRPr="00E1721A">
        <w:rPr>
          <w:sz w:val="16"/>
        </w:rPr>
        <w:t xml:space="preserve"> plenty of </w:t>
      </w:r>
      <w:r w:rsidRPr="00E1721A">
        <w:rPr>
          <w:rStyle w:val="Emphasis"/>
        </w:rPr>
        <w:t>small</w:t>
      </w:r>
      <w:r w:rsidRPr="00E1721A">
        <w:rPr>
          <w:rStyle w:val="StyleUnderline"/>
        </w:rPr>
        <w:t xml:space="preserve">, </w:t>
      </w:r>
      <w:r w:rsidRPr="00E1721A">
        <w:rPr>
          <w:rStyle w:val="Emphasis"/>
        </w:rPr>
        <w:t>competitive</w:t>
      </w:r>
      <w:r w:rsidRPr="00E1721A">
        <w:rPr>
          <w:rStyle w:val="StyleUnderline"/>
        </w:rPr>
        <w:t xml:space="preserve"> repair businesses to do</w:t>
      </w:r>
      <w:r w:rsidRPr="00E1721A">
        <w:rPr>
          <w:sz w:val="16"/>
        </w:rPr>
        <w:t xml:space="preserve"> the </w:t>
      </w:r>
      <w:r w:rsidRPr="00E1721A">
        <w:rPr>
          <w:rStyle w:val="StyleUnderline"/>
        </w:rPr>
        <w:t>work for them</w:t>
      </w:r>
      <w:r w:rsidRPr="00E1721A">
        <w:rPr>
          <w:sz w:val="16"/>
        </w:rPr>
        <w:t>.</w:t>
      </w:r>
    </w:p>
    <w:p w14:paraId="5880E23C" w14:textId="77777777" w:rsidR="007A7BAF" w:rsidRPr="00E1721A" w:rsidRDefault="007A7BAF" w:rsidP="007A7BAF">
      <w:pPr>
        <w:rPr>
          <w:sz w:val="16"/>
        </w:rPr>
      </w:pPr>
      <w:r w:rsidRPr="00E1721A">
        <w:rPr>
          <w:sz w:val="16"/>
        </w:rPr>
        <w:t>That was then. These days, Apple’s products arrive sealed shut, often with </w:t>
      </w:r>
      <w:r w:rsidRPr="006B0349">
        <w:rPr>
          <w:sz w:val="16"/>
        </w:rPr>
        <w:t>proprietary screws</w:t>
      </w:r>
      <w:r w:rsidRPr="00E1721A">
        <w:rPr>
          <w:sz w:val="16"/>
        </w:rPr>
        <w:t>. Service manuals, circuit-board schematics and repair parts are </w:t>
      </w:r>
      <w:r w:rsidRPr="006B0349">
        <w:rPr>
          <w:sz w:val="16"/>
        </w:rPr>
        <w:t>reserved</w:t>
      </w:r>
      <w:r w:rsidRPr="00E1721A">
        <w:rPr>
          <w:sz w:val="16"/>
        </w:rPr>
        <w:t> for Apple’s technicians, shops and a handful of “authorized” partners. With no access to parts, manuals or indie repair shops, consumers pay much more to keep their devices running.</w:t>
      </w:r>
    </w:p>
    <w:p w14:paraId="6373ED10" w14:textId="77777777" w:rsidR="007A7BAF" w:rsidRPr="00E1721A" w:rsidRDefault="007A7BAF" w:rsidP="007A7BAF">
      <w:pPr>
        <w:rPr>
          <w:sz w:val="16"/>
        </w:rPr>
      </w:pPr>
      <w:r w:rsidRPr="00E1721A">
        <w:rPr>
          <w:sz w:val="16"/>
        </w:rPr>
        <w:t xml:space="preserve">President Joe </w:t>
      </w:r>
      <w:r w:rsidRPr="00E1721A">
        <w:rPr>
          <w:rStyle w:val="StyleUnderline"/>
        </w:rPr>
        <w:t>Biden’s new executive order </w:t>
      </w:r>
      <w:r w:rsidRPr="00E1721A">
        <w:rPr>
          <w:rStyle w:val="StyleUnderline"/>
          <w:highlight w:val="cyan"/>
        </w:rPr>
        <w:t xml:space="preserve">to </w:t>
      </w:r>
      <w:r w:rsidRPr="00E1721A">
        <w:rPr>
          <w:rStyle w:val="Emphasis"/>
          <w:highlight w:val="cyan"/>
        </w:rPr>
        <w:t>promote competition</w:t>
      </w:r>
      <w:r w:rsidRPr="00E1721A">
        <w:rPr>
          <w:rStyle w:val="StyleUnderline"/>
        </w:rPr>
        <w:t xml:space="preserve"> encourages </w:t>
      </w:r>
      <w:r w:rsidRPr="00E1721A">
        <w:rPr>
          <w:rStyle w:val="StyleUnderline"/>
          <w:highlight w:val="cyan"/>
        </w:rPr>
        <w:t xml:space="preserve">the </w:t>
      </w:r>
      <w:r w:rsidRPr="00E1721A">
        <w:rPr>
          <w:rStyle w:val="Emphasis"/>
          <w:highlight w:val="cyan"/>
        </w:rPr>
        <w:t>F</w:t>
      </w:r>
      <w:r w:rsidRPr="00E1721A">
        <w:rPr>
          <w:rStyle w:val="StyleUnderline"/>
        </w:rPr>
        <w:t xml:space="preserve">ederal </w:t>
      </w:r>
      <w:r w:rsidRPr="00E1721A">
        <w:rPr>
          <w:rStyle w:val="Emphasis"/>
          <w:highlight w:val="cyan"/>
        </w:rPr>
        <w:t>T</w:t>
      </w:r>
      <w:r w:rsidRPr="00E1721A">
        <w:rPr>
          <w:rStyle w:val="StyleUnderline"/>
        </w:rPr>
        <w:t xml:space="preserve">rade </w:t>
      </w:r>
      <w:r w:rsidRPr="00E1721A">
        <w:rPr>
          <w:rStyle w:val="Emphasis"/>
          <w:highlight w:val="cyan"/>
        </w:rPr>
        <w:t>C</w:t>
      </w:r>
      <w:r w:rsidRPr="00E1721A">
        <w:rPr>
          <w:rStyle w:val="StyleUnderline"/>
        </w:rPr>
        <w:t xml:space="preserve">ommission to </w:t>
      </w:r>
      <w:r w:rsidRPr="00E1721A">
        <w:rPr>
          <w:rStyle w:val="StyleUnderline"/>
          <w:highlight w:val="cyan"/>
        </w:rPr>
        <w:t>end</w:t>
      </w:r>
      <w:r w:rsidRPr="00E1721A">
        <w:rPr>
          <w:sz w:val="16"/>
        </w:rPr>
        <w:t xml:space="preserve"> such </w:t>
      </w:r>
      <w:r w:rsidRPr="00E1721A">
        <w:rPr>
          <w:rStyle w:val="Emphasis"/>
        </w:rPr>
        <w:t xml:space="preserve">anti-competitive </w:t>
      </w:r>
      <w:r w:rsidRPr="00E1721A">
        <w:rPr>
          <w:rStyle w:val="Emphasis"/>
          <w:highlight w:val="cyan"/>
        </w:rPr>
        <w:t>repair monopolies</w:t>
      </w:r>
      <w:r w:rsidRPr="00E1721A">
        <w:rPr>
          <w:rStyle w:val="StyleUnderline"/>
          <w:highlight w:val="cyan"/>
        </w:rPr>
        <w:t>. It’s</w:t>
      </w:r>
      <w:r w:rsidRPr="00E1721A">
        <w:rPr>
          <w:rStyle w:val="StyleUnderline"/>
        </w:rPr>
        <w:t xml:space="preserve"> a </w:t>
      </w:r>
      <w:r w:rsidRPr="00E1721A">
        <w:rPr>
          <w:rStyle w:val="Emphasis"/>
          <w:highlight w:val="cyan"/>
        </w:rPr>
        <w:t>contentious</w:t>
      </w:r>
      <w:r w:rsidRPr="00E1721A">
        <w:rPr>
          <w:rStyle w:val="Emphasis"/>
        </w:rPr>
        <w:t xml:space="preserve"> move</w:t>
      </w:r>
      <w:r w:rsidRPr="00E1721A">
        <w:rPr>
          <w:rStyle w:val="StyleUnderline"/>
        </w:rPr>
        <w:t>. Apple and</w:t>
      </w:r>
      <w:r w:rsidRPr="00E1721A">
        <w:rPr>
          <w:sz w:val="16"/>
        </w:rPr>
        <w:t xml:space="preserve"> the </w:t>
      </w:r>
      <w:r w:rsidRPr="00E1721A">
        <w:rPr>
          <w:rStyle w:val="StyleUnderline"/>
        </w:rPr>
        <w:t>makers of</w:t>
      </w:r>
      <w:r w:rsidRPr="00E1721A">
        <w:rPr>
          <w:sz w:val="16"/>
        </w:rPr>
        <w:t xml:space="preserve"> other </w:t>
      </w:r>
      <w:r w:rsidRPr="00E1721A">
        <w:rPr>
          <w:rStyle w:val="StyleUnderline"/>
        </w:rPr>
        <w:t>technological products</w:t>
      </w:r>
      <w:r w:rsidRPr="00E1721A">
        <w:rPr>
          <w:sz w:val="16"/>
        </w:rPr>
        <w:t xml:space="preserve"> from farm tractors to </w:t>
      </w:r>
      <w:r w:rsidRPr="006B0349">
        <w:rPr>
          <w:sz w:val="16"/>
        </w:rPr>
        <w:t>35mm cameras</w:t>
      </w:r>
      <w:r w:rsidRPr="00E1721A">
        <w:rPr>
          <w:sz w:val="16"/>
        </w:rPr>
        <w:t> </w:t>
      </w:r>
      <w:r w:rsidRPr="00E1721A">
        <w:rPr>
          <w:rStyle w:val="StyleUnderline"/>
        </w:rPr>
        <w:t>argue</w:t>
      </w:r>
      <w:r w:rsidRPr="00E1721A">
        <w:rPr>
          <w:sz w:val="16"/>
        </w:rPr>
        <w:t xml:space="preserve"> that their </w:t>
      </w:r>
      <w:r w:rsidRPr="00E1721A">
        <w:rPr>
          <w:rStyle w:val="StyleUnderline"/>
        </w:rPr>
        <w:t xml:space="preserve">repair monopolies are good for consumers. But </w:t>
      </w:r>
      <w:r w:rsidRPr="00E1721A">
        <w:rPr>
          <w:rStyle w:val="StyleUnderline"/>
          <w:highlight w:val="cyan"/>
        </w:rPr>
        <w:t>as</w:t>
      </w:r>
      <w:r w:rsidRPr="00E1721A">
        <w:rPr>
          <w:rStyle w:val="StyleUnderline"/>
        </w:rPr>
        <w:t xml:space="preserve"> these </w:t>
      </w:r>
      <w:r w:rsidRPr="00E1721A">
        <w:rPr>
          <w:rStyle w:val="StyleUnderline"/>
          <w:highlight w:val="cyan"/>
        </w:rPr>
        <w:t>monopolies</w:t>
      </w:r>
      <w:r w:rsidRPr="00E1721A">
        <w:rPr>
          <w:rStyle w:val="StyleUnderline"/>
        </w:rPr>
        <w:t xml:space="preserve"> have </w:t>
      </w:r>
      <w:r w:rsidRPr="00E1721A">
        <w:rPr>
          <w:rStyle w:val="Emphasis"/>
          <w:highlight w:val="cyan"/>
        </w:rPr>
        <w:t>grow</w:t>
      </w:r>
      <w:r w:rsidRPr="00E1721A">
        <w:rPr>
          <w:rStyle w:val="Emphasis"/>
        </w:rPr>
        <w:t>n</w:t>
      </w:r>
      <w:r w:rsidRPr="00E1721A">
        <w:rPr>
          <w:rStyle w:val="StyleUnderline"/>
        </w:rPr>
        <w:t xml:space="preserve">, </w:t>
      </w:r>
      <w:r w:rsidRPr="00E1721A">
        <w:rPr>
          <w:rStyle w:val="StyleUnderline"/>
          <w:highlight w:val="cyan"/>
        </w:rPr>
        <w:t xml:space="preserve">their </w:t>
      </w:r>
      <w:r w:rsidRPr="00E1721A">
        <w:rPr>
          <w:rStyle w:val="Emphasis"/>
          <w:highlight w:val="cyan"/>
        </w:rPr>
        <w:t>toll on</w:t>
      </w:r>
      <w:r w:rsidRPr="00E1721A">
        <w:rPr>
          <w:rStyle w:val="Emphasis"/>
        </w:rPr>
        <w:t xml:space="preserve"> consumers</w:t>
      </w:r>
      <w:r w:rsidRPr="00E1721A">
        <w:rPr>
          <w:sz w:val="16"/>
        </w:rPr>
        <w:t xml:space="preserve">, the environment </w:t>
      </w:r>
      <w:r w:rsidRPr="00E1721A">
        <w:rPr>
          <w:rStyle w:val="StyleUnderline"/>
        </w:rPr>
        <w:t>and</w:t>
      </w:r>
      <w:r w:rsidRPr="00E1721A">
        <w:rPr>
          <w:sz w:val="16"/>
        </w:rPr>
        <w:t xml:space="preserve"> American </w:t>
      </w:r>
      <w:r w:rsidRPr="00E1721A">
        <w:rPr>
          <w:rStyle w:val="Emphasis"/>
          <w:highlight w:val="cyan"/>
        </w:rPr>
        <w:t>productivity</w:t>
      </w:r>
      <w:r w:rsidRPr="00E1721A">
        <w:rPr>
          <w:rStyle w:val="StyleUnderline"/>
          <w:highlight w:val="cyan"/>
        </w:rPr>
        <w:t xml:space="preserve"> and </w:t>
      </w:r>
      <w:r w:rsidRPr="00E1721A">
        <w:rPr>
          <w:rStyle w:val="Emphasis"/>
          <w:highlight w:val="cyan"/>
        </w:rPr>
        <w:t>innovation</w:t>
      </w:r>
      <w:r w:rsidRPr="00E1721A">
        <w:rPr>
          <w:rStyle w:val="StyleUnderline"/>
          <w:highlight w:val="cyan"/>
        </w:rPr>
        <w:t xml:space="preserve"> has risen</w:t>
      </w:r>
      <w:r w:rsidRPr="00E1721A">
        <w:rPr>
          <w:rStyle w:val="StyleUnderline"/>
        </w:rPr>
        <w:t xml:space="preserve">. Biden’s recognition of </w:t>
      </w:r>
      <w:r w:rsidRPr="00E1721A">
        <w:rPr>
          <w:rStyle w:val="StyleUnderline"/>
          <w:highlight w:val="cyan"/>
        </w:rPr>
        <w:t>a “</w:t>
      </w:r>
      <w:r w:rsidRPr="00E1721A">
        <w:rPr>
          <w:rStyle w:val="Emphasis"/>
          <w:highlight w:val="cyan"/>
        </w:rPr>
        <w:t>right to repair</w:t>
      </w:r>
      <w:r w:rsidRPr="00E1721A">
        <w:rPr>
          <w:rStyle w:val="StyleUnderline"/>
          <w:highlight w:val="cyan"/>
        </w:rPr>
        <w:t>”</w:t>
      </w:r>
      <w:r w:rsidRPr="00E1721A">
        <w:rPr>
          <w:rStyle w:val="StyleUnderline"/>
        </w:rPr>
        <w:t> can</w:t>
      </w:r>
      <w:r w:rsidRPr="00E1721A">
        <w:rPr>
          <w:sz w:val="16"/>
        </w:rPr>
        <w:t xml:space="preserve"> help </w:t>
      </w:r>
      <w:r w:rsidRPr="00E1721A">
        <w:rPr>
          <w:rStyle w:val="StyleUnderline"/>
          <w:highlight w:val="cyan"/>
        </w:rPr>
        <w:t>lower</w:t>
      </w:r>
      <w:r w:rsidRPr="00E1721A">
        <w:rPr>
          <w:sz w:val="16"/>
        </w:rPr>
        <w:t xml:space="preserve"> these </w:t>
      </w:r>
      <w:r w:rsidRPr="00E1721A">
        <w:rPr>
          <w:rStyle w:val="StyleUnderline"/>
          <w:highlight w:val="cyan"/>
        </w:rPr>
        <w:t>costs and</w:t>
      </w:r>
      <w:r w:rsidRPr="00E1721A">
        <w:rPr>
          <w:sz w:val="16"/>
        </w:rPr>
        <w:t xml:space="preserve">, at the same time, </w:t>
      </w:r>
      <w:r w:rsidRPr="00E1721A">
        <w:rPr>
          <w:rStyle w:val="Emphasis"/>
          <w:highlight w:val="cyan"/>
        </w:rPr>
        <w:t>spur</w:t>
      </w:r>
      <w:r w:rsidRPr="00E1721A">
        <w:rPr>
          <w:rStyle w:val="Emphasis"/>
        </w:rPr>
        <w:t xml:space="preserve"> new kinds of </w:t>
      </w:r>
      <w:r w:rsidRPr="00E1721A">
        <w:rPr>
          <w:rStyle w:val="Emphasis"/>
          <w:highlight w:val="cyan"/>
        </w:rPr>
        <w:t>growth</w:t>
      </w:r>
      <w:r w:rsidRPr="00E1721A">
        <w:rPr>
          <w:rStyle w:val="StyleUnderline"/>
        </w:rPr>
        <w:t xml:space="preserve"> across the economy</w:t>
      </w:r>
      <w:r w:rsidRPr="00E1721A">
        <w:rPr>
          <w:sz w:val="16"/>
        </w:rPr>
        <w:t>.</w:t>
      </w:r>
    </w:p>
    <w:p w14:paraId="715A73C6" w14:textId="77777777" w:rsidR="007A7BAF" w:rsidRPr="00E1721A" w:rsidRDefault="007A7BAF" w:rsidP="007A7BAF">
      <w:pPr>
        <w:rPr>
          <w:sz w:val="16"/>
        </w:rPr>
      </w:pPr>
      <w:r w:rsidRPr="00E1721A">
        <w:rPr>
          <w:sz w:val="16"/>
        </w:rPr>
        <w:t xml:space="preserve">Repair has always been a part of American life. The first prairie farmers had no option but to repair their own carts and plows. </w:t>
      </w:r>
      <w:r w:rsidRPr="00E1721A">
        <w:rPr>
          <w:rStyle w:val="StyleUnderline"/>
        </w:rPr>
        <w:t xml:space="preserve">When mechanization came along, </w:t>
      </w:r>
      <w:r w:rsidRPr="00E1721A">
        <w:rPr>
          <w:rStyle w:val="Emphasis"/>
          <w:highlight w:val="cyan"/>
        </w:rPr>
        <w:t>farmers</w:t>
      </w:r>
      <w:r w:rsidRPr="00E1721A">
        <w:rPr>
          <w:rStyle w:val="StyleUnderline"/>
          <w:highlight w:val="cyan"/>
        </w:rPr>
        <w:t xml:space="preserve"> became </w:t>
      </w:r>
      <w:r w:rsidRPr="00E1721A">
        <w:rPr>
          <w:rStyle w:val="Emphasis"/>
          <w:highlight w:val="cyan"/>
        </w:rPr>
        <w:t>expert</w:t>
      </w:r>
      <w:r w:rsidRPr="00E1721A">
        <w:rPr>
          <w:rStyle w:val="Emphasis"/>
        </w:rPr>
        <w:t xml:space="preserve"> technician</w:t>
      </w:r>
      <w:r w:rsidRPr="00E1721A">
        <w:rPr>
          <w:rStyle w:val="Emphasis"/>
          <w:highlight w:val="cyan"/>
        </w:rPr>
        <w:t>s</w:t>
      </w:r>
      <w:r w:rsidRPr="00E1721A">
        <w:rPr>
          <w:sz w:val="16"/>
        </w:rPr>
        <w:t xml:space="preserve"> — so skilled that companies often consulted them on tractor designs. </w:t>
      </w:r>
      <w:r w:rsidRPr="00E1721A">
        <w:rPr>
          <w:rStyle w:val="StyleUnderline"/>
        </w:rPr>
        <w:t>During the past 15 years</w:t>
      </w:r>
      <w:r w:rsidRPr="00E1721A">
        <w:rPr>
          <w:sz w:val="16"/>
        </w:rPr>
        <w:t xml:space="preserve">, as computers have been integrated into expensive farm equipment, </w:t>
      </w:r>
      <w:r w:rsidRPr="00E1721A">
        <w:rPr>
          <w:rStyle w:val="StyleUnderline"/>
          <w:highlight w:val="cyan"/>
        </w:rPr>
        <w:t>that</w:t>
      </w:r>
      <w:r w:rsidRPr="00E1721A">
        <w:rPr>
          <w:rStyle w:val="StyleUnderline"/>
        </w:rPr>
        <w:t xml:space="preserve"> relationship </w:t>
      </w:r>
      <w:r w:rsidRPr="00E1721A">
        <w:rPr>
          <w:rStyle w:val="StyleUnderline"/>
          <w:highlight w:val="cyan"/>
        </w:rPr>
        <w:t xml:space="preserve">has </w:t>
      </w:r>
      <w:r w:rsidRPr="00E1721A">
        <w:rPr>
          <w:rStyle w:val="Emphasis"/>
          <w:highlight w:val="cyan"/>
        </w:rPr>
        <w:t>broken</w:t>
      </w:r>
      <w:r w:rsidRPr="00E1721A">
        <w:rPr>
          <w:rStyle w:val="Emphasis"/>
        </w:rPr>
        <w:t xml:space="preserve"> down</w:t>
      </w:r>
      <w:r w:rsidRPr="00E1721A">
        <w:rPr>
          <w:sz w:val="16"/>
        </w:rPr>
        <w:t>. The handful of remaining implement manufacturers make sure that only dealerships, with specialized software tools, can diagnose problems. Those same tools are often also needed to install parts and authorize repairs.</w:t>
      </w:r>
    </w:p>
    <w:p w14:paraId="36186186" w14:textId="77777777" w:rsidR="007A7BAF" w:rsidRPr="00E1721A" w:rsidRDefault="007A7BAF" w:rsidP="007A7BAF">
      <w:pPr>
        <w:rPr>
          <w:sz w:val="16"/>
        </w:rPr>
      </w:pPr>
      <w:r w:rsidRPr="00E1721A">
        <w:rPr>
          <w:rStyle w:val="StyleUnderline"/>
        </w:rPr>
        <w:t xml:space="preserve">The </w:t>
      </w:r>
      <w:r w:rsidRPr="00E1721A">
        <w:rPr>
          <w:rStyle w:val="Emphasis"/>
          <w:highlight w:val="cyan"/>
        </w:rPr>
        <w:t>costs</w:t>
      </w:r>
      <w:r w:rsidRPr="00E1721A">
        <w:rPr>
          <w:rStyle w:val="Emphasis"/>
        </w:rPr>
        <w:t xml:space="preserve"> to farmers</w:t>
      </w:r>
      <w:r w:rsidRPr="00E1721A">
        <w:rPr>
          <w:rStyle w:val="StyleUnderline"/>
        </w:rPr>
        <w:t xml:space="preserve"> </w:t>
      </w:r>
      <w:r w:rsidRPr="00E1721A">
        <w:rPr>
          <w:rStyle w:val="StyleUnderline"/>
          <w:highlight w:val="cyan"/>
        </w:rPr>
        <w:t xml:space="preserve">can be </w:t>
      </w:r>
      <w:r w:rsidRPr="00E1721A">
        <w:rPr>
          <w:rStyle w:val="Emphasis"/>
          <w:highlight w:val="cyan"/>
        </w:rPr>
        <w:t>significant</w:t>
      </w:r>
      <w:r w:rsidRPr="00E1721A">
        <w:rPr>
          <w:sz w:val="16"/>
        </w:rPr>
        <w:t>. Paying a Deere &amp; Co dealership to plug in a computer to clear an error code on a tractor or combine can cost </w:t>
      </w:r>
      <w:r w:rsidRPr="006B0349">
        <w:rPr>
          <w:sz w:val="16"/>
        </w:rPr>
        <w:t>hundreds of dollars</w:t>
      </w:r>
      <w:r w:rsidRPr="00E1721A">
        <w:rPr>
          <w:sz w:val="16"/>
        </w:rPr>
        <w:t xml:space="preserve"> — not including transporting the tractor to the dealership. Worse, </w:t>
      </w:r>
      <w:r w:rsidRPr="00E1721A">
        <w:rPr>
          <w:rStyle w:val="StyleUnderline"/>
          <w:highlight w:val="cyan"/>
        </w:rPr>
        <w:t xml:space="preserve">by </w:t>
      </w:r>
      <w:r w:rsidRPr="00E1721A">
        <w:rPr>
          <w:rStyle w:val="Emphasis"/>
          <w:highlight w:val="cyan"/>
        </w:rPr>
        <w:t>limiting access</w:t>
      </w:r>
      <w:r w:rsidRPr="00E1721A">
        <w:rPr>
          <w:rStyle w:val="StyleUnderline"/>
        </w:rPr>
        <w:t xml:space="preserve"> to crucial diagnostic and repair tools, </w:t>
      </w:r>
      <w:r w:rsidRPr="00E1721A">
        <w:rPr>
          <w:rStyle w:val="StyleUnderline"/>
          <w:highlight w:val="cyan"/>
        </w:rPr>
        <w:t>manufacturers cause</w:t>
      </w:r>
      <w:r w:rsidRPr="00E1721A">
        <w:rPr>
          <w:rStyle w:val="StyleUnderline"/>
        </w:rPr>
        <w:t xml:space="preserve"> </w:t>
      </w:r>
      <w:r w:rsidRPr="00E1721A">
        <w:rPr>
          <w:rStyle w:val="Emphasis"/>
        </w:rPr>
        <w:t xml:space="preserve">significant </w:t>
      </w:r>
      <w:r w:rsidRPr="00E1721A">
        <w:rPr>
          <w:rStyle w:val="Emphasis"/>
          <w:highlight w:val="cyan"/>
        </w:rPr>
        <w:t>delays</w:t>
      </w:r>
      <w:r w:rsidRPr="00E1721A">
        <w:rPr>
          <w:rStyle w:val="StyleUnderline"/>
          <w:highlight w:val="cyan"/>
        </w:rPr>
        <w:t xml:space="preserve"> during </w:t>
      </w:r>
      <w:r w:rsidRPr="00E1721A">
        <w:rPr>
          <w:rStyle w:val="Emphasis"/>
          <w:highlight w:val="cyan"/>
        </w:rPr>
        <w:t>harvest</w:t>
      </w:r>
      <w:r w:rsidRPr="00E1721A">
        <w:rPr>
          <w:rStyle w:val="StyleUnderline"/>
        </w:rPr>
        <w:t xml:space="preserve">, </w:t>
      </w:r>
      <w:r w:rsidRPr="00E1721A">
        <w:rPr>
          <w:rStyle w:val="Emphasis"/>
        </w:rPr>
        <w:t>planting</w:t>
      </w:r>
      <w:r w:rsidRPr="00E1721A">
        <w:rPr>
          <w:rStyle w:val="StyleUnderline"/>
        </w:rPr>
        <w:t xml:space="preserve"> </w:t>
      </w:r>
      <w:r w:rsidRPr="00E1721A">
        <w:rPr>
          <w:rStyle w:val="StyleUnderline"/>
          <w:highlight w:val="cyan"/>
        </w:rPr>
        <w:t>and</w:t>
      </w:r>
      <w:r w:rsidRPr="00E1721A">
        <w:rPr>
          <w:rStyle w:val="StyleUnderline"/>
        </w:rPr>
        <w:t xml:space="preserve"> other </w:t>
      </w:r>
      <w:r w:rsidRPr="00E1721A">
        <w:rPr>
          <w:rStyle w:val="Emphasis"/>
          <w:highlight w:val="cyan"/>
        </w:rPr>
        <w:t>busy periods</w:t>
      </w:r>
      <w:r w:rsidRPr="00E1721A">
        <w:rPr>
          <w:sz w:val="16"/>
        </w:rPr>
        <w:t xml:space="preserve">. At certain times, </w:t>
      </w:r>
      <w:r w:rsidRPr="00E1721A">
        <w:rPr>
          <w:rStyle w:val="StyleUnderline"/>
        </w:rPr>
        <w:t xml:space="preserve">a piece of </w:t>
      </w:r>
      <w:r w:rsidRPr="00E1721A">
        <w:rPr>
          <w:rStyle w:val="StyleUnderline"/>
          <w:highlight w:val="cyan"/>
        </w:rPr>
        <w:t xml:space="preserve">equipment </w:t>
      </w:r>
      <w:r w:rsidRPr="00E1721A">
        <w:rPr>
          <w:rStyle w:val="Emphasis"/>
          <w:highlight w:val="cyan"/>
        </w:rPr>
        <w:t>immobilized</w:t>
      </w:r>
      <w:r w:rsidRPr="00E1721A">
        <w:rPr>
          <w:rStyle w:val="StyleUnderline"/>
          <w:highlight w:val="cyan"/>
        </w:rPr>
        <w:t xml:space="preserve"> for</w:t>
      </w:r>
      <w:r w:rsidRPr="00E1721A">
        <w:rPr>
          <w:rStyle w:val="StyleUnderline"/>
        </w:rPr>
        <w:t xml:space="preserve"> </w:t>
      </w:r>
      <w:r w:rsidRPr="00E1721A">
        <w:rPr>
          <w:rStyle w:val="Emphasis"/>
        </w:rPr>
        <w:t xml:space="preserve">even a few </w:t>
      </w:r>
      <w:r w:rsidRPr="00E1721A">
        <w:rPr>
          <w:rStyle w:val="Emphasis"/>
          <w:highlight w:val="cyan"/>
        </w:rPr>
        <w:t>hours</w:t>
      </w:r>
      <w:r w:rsidRPr="00E1721A">
        <w:rPr>
          <w:rStyle w:val="StyleUnderline"/>
          <w:highlight w:val="cyan"/>
        </w:rPr>
        <w:t> can cost</w:t>
      </w:r>
      <w:r w:rsidRPr="00E1721A">
        <w:rPr>
          <w:rStyle w:val="StyleUnderline"/>
        </w:rPr>
        <w:t xml:space="preserve"> a farmer </w:t>
      </w:r>
      <w:r w:rsidRPr="00E1721A">
        <w:rPr>
          <w:rStyle w:val="StyleUnderline"/>
          <w:highlight w:val="cyan"/>
        </w:rPr>
        <w:t>thousands</w:t>
      </w:r>
      <w:r w:rsidRPr="00E1721A">
        <w:rPr>
          <w:sz w:val="16"/>
        </w:rPr>
        <w:t xml:space="preserve"> of dollars.</w:t>
      </w:r>
    </w:p>
    <w:p w14:paraId="60622F6A" w14:textId="77777777" w:rsidR="007A7BAF" w:rsidRPr="00E1721A" w:rsidRDefault="007A7BAF" w:rsidP="007A7BAF">
      <w:pPr>
        <w:rPr>
          <w:sz w:val="16"/>
        </w:rPr>
      </w:pPr>
      <w:r w:rsidRPr="00E1721A">
        <w:rPr>
          <w:rStyle w:val="StyleUnderline"/>
        </w:rPr>
        <w:t xml:space="preserve">As farmers </w:t>
      </w:r>
      <w:r w:rsidRPr="00E1721A">
        <w:rPr>
          <w:rStyle w:val="Emphasis"/>
        </w:rPr>
        <w:t>lose money</w:t>
      </w:r>
      <w:r w:rsidRPr="00E1721A">
        <w:rPr>
          <w:rStyle w:val="StyleUnderline"/>
        </w:rPr>
        <w:t>, farm manufacturers</w:t>
      </w:r>
      <w:r w:rsidRPr="00E1721A">
        <w:rPr>
          <w:sz w:val="16"/>
        </w:rPr>
        <w:t xml:space="preserve"> with parts and service businesses </w:t>
      </w:r>
      <w:r w:rsidRPr="00E1721A">
        <w:rPr>
          <w:rStyle w:val="StyleUnderline"/>
        </w:rPr>
        <w:t>profit handsomely</w:t>
      </w:r>
      <w:r w:rsidRPr="00E1721A">
        <w:rPr>
          <w:sz w:val="16"/>
        </w:rPr>
        <w:t>. From 2013 to 2019, Deere &amp; Co annual sales of new equipment declined 19%, to $23.7 billion, while sales of parts increased 22%, to $6.7 billion. Harvester manufacturers aren’t the only ones who’ve spotted a growth market in restricting access to repair. In 2019, Apple’s Tim Cook </w:t>
      </w:r>
      <w:r w:rsidRPr="006B0349">
        <w:rPr>
          <w:sz w:val="16"/>
        </w:rPr>
        <w:t>conceded</w:t>
      </w:r>
      <w:r w:rsidRPr="00E1721A">
        <w:rPr>
          <w:sz w:val="16"/>
        </w:rPr>
        <w:t> that lower-cost iPhone battery replacements had negatively impacted new iPhone sales. More expensive repairs, on the other hand, lead customers to think they may as well buy a new phone.</w:t>
      </w:r>
    </w:p>
    <w:p w14:paraId="31C1D844" w14:textId="77777777" w:rsidR="007A7BAF" w:rsidRPr="00E1721A" w:rsidRDefault="007A7BAF" w:rsidP="007A7BAF">
      <w:pPr>
        <w:rPr>
          <w:sz w:val="16"/>
        </w:rPr>
      </w:pPr>
      <w:r w:rsidRPr="00E1721A">
        <w:rPr>
          <w:sz w:val="16"/>
        </w:rPr>
        <w:t>That’s bad for the buyers of Apple’s expensive new phones and even worse for lower-income consumers who rely on secondhand devices. Lack of competition in repair markets raises the cost of owning older devices, and ultimately accelerates their untimely, wasteful disposal.</w:t>
      </w:r>
    </w:p>
    <w:p w14:paraId="74926B9C" w14:textId="77777777" w:rsidR="007A7BAF" w:rsidRPr="00E1721A" w:rsidRDefault="007A7BAF" w:rsidP="007A7BAF">
      <w:pPr>
        <w:rPr>
          <w:sz w:val="16"/>
        </w:rPr>
      </w:pPr>
      <w:r w:rsidRPr="00E1721A">
        <w:rPr>
          <w:rStyle w:val="StyleUnderline"/>
        </w:rPr>
        <w:lastRenderedPageBreak/>
        <w:t xml:space="preserve">The first calls to </w:t>
      </w:r>
      <w:r w:rsidRPr="00E1721A">
        <w:rPr>
          <w:rStyle w:val="Emphasis"/>
        </w:rPr>
        <w:t>roll back</w:t>
      </w:r>
      <w:r w:rsidRPr="00E1721A">
        <w:rPr>
          <w:rStyle w:val="StyleUnderline"/>
        </w:rPr>
        <w:t xml:space="preserve"> manufacturer restrictions on repair</w:t>
      </w:r>
      <w:r w:rsidRPr="00E1721A">
        <w:rPr>
          <w:sz w:val="16"/>
        </w:rPr>
        <w:t xml:space="preserve">, in the early 2010s, </w:t>
      </w:r>
      <w:r w:rsidRPr="00E1721A">
        <w:rPr>
          <w:rStyle w:val="StyleUnderline"/>
        </w:rPr>
        <w:t>were focused on cars. But the problem</w:t>
      </w:r>
      <w:r w:rsidRPr="00E1721A">
        <w:rPr>
          <w:sz w:val="16"/>
        </w:rPr>
        <w:t xml:space="preserve"> now </w:t>
      </w:r>
      <w:r w:rsidRPr="00E1721A">
        <w:rPr>
          <w:rStyle w:val="Emphasis"/>
        </w:rPr>
        <w:t>encompasses</w:t>
      </w:r>
      <w:r w:rsidRPr="00E1721A">
        <w:rPr>
          <w:sz w:val="16"/>
        </w:rPr>
        <w:t xml:space="preserve"> everything from </w:t>
      </w:r>
      <w:r w:rsidRPr="00E1721A">
        <w:rPr>
          <w:rStyle w:val="StyleUnderline"/>
        </w:rPr>
        <w:t>phones to farm equipment</w:t>
      </w:r>
      <w:r w:rsidRPr="00E1721A">
        <w:rPr>
          <w:sz w:val="16"/>
        </w:rPr>
        <w:t>. Since 2014, </w:t>
      </w:r>
      <w:r w:rsidRPr="006B0349">
        <w:rPr>
          <w:sz w:val="16"/>
        </w:rPr>
        <w:t>32 states</w:t>
      </w:r>
      <w:r w:rsidRPr="00E1721A">
        <w:rPr>
          <w:sz w:val="16"/>
        </w:rPr>
        <w:t> have considered so-called Fair Repair bills. Earlier this year, the New York legislature became the </w:t>
      </w:r>
      <w:r w:rsidRPr="006B0349">
        <w:rPr>
          <w:sz w:val="16"/>
        </w:rPr>
        <w:t>first</w:t>
      </w:r>
      <w:r w:rsidRPr="00E1721A">
        <w:rPr>
          <w:sz w:val="16"/>
        </w:rPr>
        <w:t> to pass one.</w:t>
      </w:r>
    </w:p>
    <w:p w14:paraId="303747BE" w14:textId="77777777" w:rsidR="007A7BAF" w:rsidRPr="00E1721A" w:rsidRDefault="007A7BAF" w:rsidP="007A7BAF">
      <w:pPr>
        <w:rPr>
          <w:sz w:val="16"/>
        </w:rPr>
      </w:pPr>
      <w:r w:rsidRPr="00E1721A">
        <w:rPr>
          <w:sz w:val="16"/>
        </w:rPr>
        <w:t xml:space="preserve">But </w:t>
      </w:r>
      <w:r w:rsidRPr="00E1721A">
        <w:rPr>
          <w:rStyle w:val="StyleUnderline"/>
        </w:rPr>
        <w:t>manufacturers</w:t>
      </w:r>
      <w:r w:rsidRPr="00E1721A">
        <w:rPr>
          <w:sz w:val="16"/>
        </w:rPr>
        <w:t xml:space="preserve"> have </w:t>
      </w:r>
      <w:r w:rsidRPr="00E1721A">
        <w:rPr>
          <w:rStyle w:val="Emphasis"/>
        </w:rPr>
        <w:t>pushed hard</w:t>
      </w:r>
      <w:r w:rsidRPr="00E1721A">
        <w:rPr>
          <w:rStyle w:val="StyleUnderline"/>
        </w:rPr>
        <w:t xml:space="preserve"> to defeat such legislation</w:t>
      </w:r>
      <w:r w:rsidRPr="00E1721A">
        <w:rPr>
          <w:sz w:val="16"/>
        </w:rPr>
        <w:t>. In 2017, Apple warned Nebraska lawmakers that Fair Repair “would make it very easy for hackers to relocate to Nebraska.” </w:t>
      </w:r>
      <w:r w:rsidRPr="006B0349">
        <w:rPr>
          <w:sz w:val="16"/>
        </w:rPr>
        <w:t>TechNet</w:t>
      </w:r>
      <w:r w:rsidRPr="00E1721A">
        <w:rPr>
          <w:sz w:val="16"/>
        </w:rPr>
        <w:t>, a trade group that represents Apple, Amazon Inc. and Google, has </w:t>
      </w:r>
      <w:r w:rsidRPr="006B0349">
        <w:rPr>
          <w:sz w:val="16"/>
        </w:rPr>
        <w:t>warned</w:t>
      </w:r>
      <w:r w:rsidRPr="00E1721A">
        <w:rPr>
          <w:sz w:val="16"/>
        </w:rPr>
        <w:t> several states that Fair Repair legislation would somehow jeopardize the safety of devices. (TechNet did not respond to requests for examples of such consumer safety threats.)</w:t>
      </w:r>
    </w:p>
    <w:p w14:paraId="53C81877" w14:textId="77777777" w:rsidR="007A7BAF" w:rsidRDefault="007A7BAF" w:rsidP="007A7BAF">
      <w:pPr>
        <w:rPr>
          <w:rStyle w:val="StyleUnderline"/>
        </w:rPr>
      </w:pPr>
      <w:r w:rsidRPr="00E1721A">
        <w:rPr>
          <w:rStyle w:val="StyleUnderline"/>
        </w:rPr>
        <w:t xml:space="preserve">The federal government has </w:t>
      </w:r>
      <w:r w:rsidRPr="00E1721A">
        <w:rPr>
          <w:rStyle w:val="Emphasis"/>
        </w:rPr>
        <w:t>not bought</w:t>
      </w:r>
      <w:r w:rsidRPr="00E1721A">
        <w:rPr>
          <w:rStyle w:val="StyleUnderline"/>
        </w:rPr>
        <w:t xml:space="preserve"> these arguments</w:t>
      </w:r>
      <w:r w:rsidRPr="00E1721A">
        <w:rPr>
          <w:sz w:val="16"/>
        </w:rPr>
        <w:t xml:space="preserve">. In May, </w:t>
      </w:r>
      <w:r w:rsidRPr="00E1721A">
        <w:rPr>
          <w:rStyle w:val="StyleUnderline"/>
        </w:rPr>
        <w:t xml:space="preserve">the </w:t>
      </w:r>
      <w:r w:rsidRPr="00E1721A">
        <w:rPr>
          <w:rStyle w:val="Emphasis"/>
        </w:rPr>
        <w:t>F</w:t>
      </w:r>
      <w:r w:rsidRPr="00E1721A">
        <w:rPr>
          <w:rStyle w:val="StyleUnderline"/>
        </w:rPr>
        <w:t xml:space="preserve">ederal </w:t>
      </w:r>
      <w:r w:rsidRPr="00E1721A">
        <w:rPr>
          <w:rStyle w:val="Emphasis"/>
        </w:rPr>
        <w:t>T</w:t>
      </w:r>
      <w:r w:rsidRPr="00E1721A">
        <w:rPr>
          <w:rStyle w:val="StyleUnderline"/>
        </w:rPr>
        <w:t xml:space="preserve">rade </w:t>
      </w:r>
      <w:r w:rsidRPr="00E1721A">
        <w:rPr>
          <w:rStyle w:val="Emphasis"/>
        </w:rPr>
        <w:t>C</w:t>
      </w:r>
      <w:r w:rsidRPr="00E1721A">
        <w:rPr>
          <w:rStyle w:val="StyleUnderline"/>
        </w:rPr>
        <w:t xml:space="preserve">ommission reported that “many </w:t>
      </w:r>
      <w:r w:rsidRPr="00E1721A">
        <w:rPr>
          <w:sz w:val="16"/>
        </w:rPr>
        <w:t xml:space="preserve">of the </w:t>
      </w:r>
      <w:r w:rsidRPr="00E1721A">
        <w:rPr>
          <w:rStyle w:val="StyleUnderline"/>
        </w:rPr>
        <w:t>explanations manufacturers gave for repair restrictions aren’t well-founded.” Biden</w:t>
      </w:r>
      <w:r w:rsidRPr="00E1721A">
        <w:rPr>
          <w:sz w:val="16"/>
        </w:rPr>
        <w:t xml:space="preserve">’s executive order now </w:t>
      </w:r>
      <w:r w:rsidRPr="00E1721A">
        <w:rPr>
          <w:rStyle w:val="Emphasis"/>
        </w:rPr>
        <w:t>encourages</w:t>
      </w:r>
      <w:r w:rsidRPr="00E1721A">
        <w:rPr>
          <w:rStyle w:val="StyleUnderline"/>
        </w:rPr>
        <w:t xml:space="preserve"> </w:t>
      </w:r>
      <w:r w:rsidRPr="00E1721A">
        <w:rPr>
          <w:rStyle w:val="StyleUnderline"/>
          <w:highlight w:val="cyan"/>
        </w:rPr>
        <w:t xml:space="preserve">the </w:t>
      </w:r>
      <w:r w:rsidRPr="00E1721A">
        <w:rPr>
          <w:rStyle w:val="Emphasis"/>
          <w:highlight w:val="cyan"/>
        </w:rPr>
        <w:t>FTC</w:t>
      </w:r>
      <w:r w:rsidRPr="00E1721A">
        <w:rPr>
          <w:rStyle w:val="StyleUnderline"/>
        </w:rPr>
        <w:t xml:space="preserve"> to </w:t>
      </w:r>
      <w:r w:rsidRPr="00E1721A">
        <w:rPr>
          <w:rStyle w:val="StyleUnderline"/>
          <w:highlight w:val="cyan"/>
        </w:rPr>
        <w:t>“</w:t>
      </w:r>
      <w:r w:rsidRPr="00E1721A">
        <w:rPr>
          <w:rStyle w:val="Emphasis"/>
          <w:highlight w:val="cyan"/>
        </w:rPr>
        <w:t>limit</w:t>
      </w:r>
      <w:r w:rsidRPr="00E1721A">
        <w:rPr>
          <w:rStyle w:val="StyleUnderline"/>
        </w:rPr>
        <w:t xml:space="preserve"> powerful equipment </w:t>
      </w:r>
      <w:r w:rsidRPr="00E1721A">
        <w:rPr>
          <w:rStyle w:val="Emphasis"/>
          <w:highlight w:val="cyan"/>
        </w:rPr>
        <w:t>manufacturers</w:t>
      </w:r>
      <w:r w:rsidRPr="00E1721A">
        <w:rPr>
          <w:rStyle w:val="StyleUnderline"/>
          <w:highlight w:val="cyan"/>
        </w:rPr>
        <w:t xml:space="preserve"> from </w:t>
      </w:r>
      <w:r w:rsidRPr="00E1721A">
        <w:rPr>
          <w:rStyle w:val="Emphasis"/>
          <w:highlight w:val="cyan"/>
        </w:rPr>
        <w:t>restricting</w:t>
      </w:r>
      <w:r w:rsidRPr="00E1721A">
        <w:rPr>
          <w:rStyle w:val="Emphasis"/>
        </w:rPr>
        <w:t xml:space="preserve"> people’s </w:t>
      </w:r>
      <w:r w:rsidRPr="00E1721A">
        <w:rPr>
          <w:rStyle w:val="Emphasis"/>
          <w:highlight w:val="cyan"/>
        </w:rPr>
        <w:t>ability</w:t>
      </w:r>
      <w:r w:rsidRPr="00E1721A">
        <w:rPr>
          <w:rStyle w:val="StyleUnderline"/>
          <w:highlight w:val="cyan"/>
        </w:rPr>
        <w:t xml:space="preserve"> to use</w:t>
      </w:r>
      <w:r w:rsidRPr="00E1721A">
        <w:rPr>
          <w:rStyle w:val="StyleUnderline"/>
        </w:rPr>
        <w:t xml:space="preserve"> independent</w:t>
      </w:r>
      <w:r w:rsidRPr="00E1721A">
        <w:rPr>
          <w:sz w:val="16"/>
        </w:rPr>
        <w:t xml:space="preserve"> repair shops </w:t>
      </w:r>
      <w:r w:rsidRPr="00E1721A">
        <w:rPr>
          <w:rStyle w:val="StyleUnderline"/>
        </w:rPr>
        <w:t>or</w:t>
      </w:r>
      <w:r w:rsidRPr="00E1721A">
        <w:rPr>
          <w:sz w:val="16"/>
        </w:rPr>
        <w:t xml:space="preserve"> do </w:t>
      </w:r>
      <w:r w:rsidRPr="00E1721A">
        <w:rPr>
          <w:rStyle w:val="StyleUnderline"/>
        </w:rPr>
        <w:t xml:space="preserve">DIY </w:t>
      </w:r>
      <w:r w:rsidRPr="00E1721A">
        <w:rPr>
          <w:rStyle w:val="StyleUnderline"/>
          <w:highlight w:val="cyan"/>
        </w:rPr>
        <w:t>repairs.”</w:t>
      </w:r>
    </w:p>
    <w:p w14:paraId="3E5F8245" w14:textId="77777777" w:rsidR="007A7BAF" w:rsidRDefault="007A7BAF" w:rsidP="007A7BAF">
      <w:pPr>
        <w:pStyle w:val="Heading4"/>
      </w:pPr>
      <w:r>
        <w:t xml:space="preserve">Extinction. </w:t>
      </w:r>
    </w:p>
    <w:p w14:paraId="71156043" w14:textId="77777777" w:rsidR="007A7BAF" w:rsidRDefault="007A7BAF" w:rsidP="007A7BAF">
      <w:r>
        <w:rPr>
          <w:rStyle w:val="Style13ptBold"/>
        </w:rPr>
        <w:t xml:space="preserve">Castellaw ’18 </w:t>
      </w:r>
      <w:r w:rsidRPr="008F162B">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r w:rsidRPr="006B0349">
        <w:t>https://www.foreign.senate.gov/imo/media/doc/031418_Castellaw_Testimony.pdf</w:t>
      </w:r>
      <w:r w:rsidRPr="008F162B">
        <w:t>]</w:t>
      </w:r>
    </w:p>
    <w:p w14:paraId="5C1AEA51" w14:textId="77777777" w:rsidR="007A7BAF" w:rsidRPr="00860363" w:rsidRDefault="007A7BAF" w:rsidP="007A7BAF">
      <w:pPr>
        <w:rPr>
          <w:sz w:val="16"/>
        </w:rPr>
      </w:pPr>
      <w:r w:rsidRPr="00860363">
        <w:rPr>
          <w:sz w:val="16"/>
        </w:rPr>
        <w:t>Food Security Is Critical to Our National Security</w:t>
      </w:r>
    </w:p>
    <w:p w14:paraId="0F9C088F" w14:textId="77777777" w:rsidR="007A7BAF" w:rsidRPr="00860363" w:rsidRDefault="007A7BAF" w:rsidP="007A7BAF">
      <w:pPr>
        <w:rPr>
          <w:sz w:val="16"/>
        </w:rPr>
      </w:pPr>
      <w:r w:rsidRPr="00860363">
        <w:rPr>
          <w:rStyle w:val="StyleUnderline"/>
          <w:highlight w:val="cyan"/>
        </w:rPr>
        <w:t xml:space="preserve">The </w:t>
      </w:r>
      <w:r w:rsidRPr="00860363">
        <w:rPr>
          <w:rStyle w:val="Emphasis"/>
          <w:highlight w:val="cyan"/>
        </w:rPr>
        <w:t>U</w:t>
      </w:r>
      <w:r w:rsidRPr="008F162B">
        <w:rPr>
          <w:rStyle w:val="StyleUnderline"/>
        </w:rPr>
        <w:t xml:space="preserve">nited </w:t>
      </w:r>
      <w:r w:rsidRPr="00860363">
        <w:rPr>
          <w:rStyle w:val="Emphasis"/>
          <w:highlight w:val="cyan"/>
        </w:rPr>
        <w:t>S</w:t>
      </w:r>
      <w:r w:rsidRPr="008F162B">
        <w:rPr>
          <w:rStyle w:val="StyleUnderline"/>
        </w:rPr>
        <w:t xml:space="preserve">tates </w:t>
      </w:r>
      <w:r w:rsidRPr="00860363">
        <w:rPr>
          <w:rStyle w:val="StyleUnderline"/>
          <w:highlight w:val="cyan"/>
        </w:rPr>
        <w:t>faces</w:t>
      </w:r>
      <w:r w:rsidRPr="008F162B">
        <w:rPr>
          <w:rStyle w:val="StyleUnderline"/>
        </w:rPr>
        <w:t xml:space="preserve"> </w:t>
      </w:r>
      <w:r w:rsidRPr="008F162B">
        <w:rPr>
          <w:rStyle w:val="Emphasis"/>
        </w:rPr>
        <w:t>many threats</w:t>
      </w:r>
      <w:r w:rsidRPr="008F162B">
        <w:rPr>
          <w:rStyle w:val="StyleUnderline"/>
        </w:rPr>
        <w:t xml:space="preserve"> to</w:t>
      </w:r>
      <w:r w:rsidRPr="00860363">
        <w:rPr>
          <w:sz w:val="16"/>
        </w:rPr>
        <w:t xml:space="preserve"> our </w:t>
      </w:r>
      <w:r w:rsidRPr="008F162B">
        <w:rPr>
          <w:rStyle w:val="StyleUnderline"/>
        </w:rPr>
        <w:t xml:space="preserve">National Security. These threats include </w:t>
      </w:r>
      <w:r w:rsidRPr="008F162B">
        <w:rPr>
          <w:rStyle w:val="Emphasis"/>
        </w:rPr>
        <w:t xml:space="preserve">continuing </w:t>
      </w:r>
      <w:r w:rsidRPr="00860363">
        <w:rPr>
          <w:rStyle w:val="Emphasis"/>
          <w:highlight w:val="cyan"/>
        </w:rPr>
        <w:t>wars</w:t>
      </w:r>
      <w:r w:rsidRPr="008F162B">
        <w:rPr>
          <w:rStyle w:val="StyleUnderline"/>
        </w:rPr>
        <w:t xml:space="preserve"> with </w:t>
      </w:r>
      <w:r w:rsidRPr="008F162B">
        <w:rPr>
          <w:rStyle w:val="Emphasis"/>
        </w:rPr>
        <w:t>extremist elements</w:t>
      </w:r>
      <w:r w:rsidRPr="008F162B">
        <w:rPr>
          <w:rStyle w:val="StyleUnderline"/>
        </w:rPr>
        <w:t xml:space="preserve"> such as </w:t>
      </w:r>
      <w:r w:rsidRPr="00860363">
        <w:rPr>
          <w:rStyle w:val="Emphasis"/>
          <w:highlight w:val="cyan"/>
        </w:rPr>
        <w:t>ISIS</w:t>
      </w:r>
      <w:r w:rsidRPr="008F162B">
        <w:rPr>
          <w:rStyle w:val="StyleUnderline"/>
        </w:rPr>
        <w:t xml:space="preserve"> and</w:t>
      </w:r>
      <w:r w:rsidRPr="00860363">
        <w:rPr>
          <w:sz w:val="16"/>
        </w:rPr>
        <w:t xml:space="preserve"> potential wars with </w:t>
      </w:r>
      <w:r w:rsidRPr="008F162B">
        <w:rPr>
          <w:rStyle w:val="StyleUnderline"/>
        </w:rPr>
        <w:t xml:space="preserve">rogue state </w:t>
      </w:r>
      <w:r w:rsidRPr="008F162B">
        <w:rPr>
          <w:rStyle w:val="Emphasis"/>
        </w:rPr>
        <w:t xml:space="preserve">North </w:t>
      </w:r>
      <w:r w:rsidRPr="00860363">
        <w:rPr>
          <w:rStyle w:val="Emphasis"/>
          <w:highlight w:val="cyan"/>
        </w:rPr>
        <w:t>Korea</w:t>
      </w:r>
      <w:r w:rsidRPr="008F162B">
        <w:rPr>
          <w:rStyle w:val="StyleUnderline"/>
        </w:rPr>
        <w:t xml:space="preserve"> or regional </w:t>
      </w:r>
      <w:r w:rsidRPr="00860363">
        <w:rPr>
          <w:rStyle w:val="Emphasis"/>
          <w:highlight w:val="cyan"/>
        </w:rPr>
        <w:t>nuclear</w:t>
      </w:r>
      <w:r w:rsidRPr="008F162B">
        <w:rPr>
          <w:rStyle w:val="StyleUnderline"/>
        </w:rPr>
        <w:t xml:space="preserve"> power </w:t>
      </w:r>
      <w:r w:rsidRPr="00860363">
        <w:rPr>
          <w:rStyle w:val="Emphasis"/>
          <w:highlight w:val="cyan"/>
        </w:rPr>
        <w:t>Iran</w:t>
      </w:r>
      <w:r w:rsidRPr="008F162B">
        <w:rPr>
          <w:rStyle w:val="StyleUnderline"/>
        </w:rPr>
        <w:t xml:space="preserve">. The heated </w:t>
      </w:r>
      <w:r w:rsidRPr="008F162B">
        <w:rPr>
          <w:rStyle w:val="Emphasis"/>
        </w:rPr>
        <w:t>economic</w:t>
      </w:r>
      <w:r w:rsidRPr="008F162B">
        <w:rPr>
          <w:rStyle w:val="StyleUnderline"/>
        </w:rPr>
        <w:t xml:space="preserve"> and </w:t>
      </w:r>
      <w:r w:rsidRPr="008F162B">
        <w:rPr>
          <w:rStyle w:val="Emphasis"/>
        </w:rPr>
        <w:t xml:space="preserve">diplomatic </w:t>
      </w:r>
      <w:r w:rsidRPr="00860363">
        <w:rPr>
          <w:rStyle w:val="Emphasis"/>
          <w:highlight w:val="cyan"/>
        </w:rPr>
        <w:t>competition</w:t>
      </w:r>
      <w:r w:rsidRPr="00860363">
        <w:rPr>
          <w:rStyle w:val="StyleUnderline"/>
          <w:highlight w:val="cyan"/>
        </w:rPr>
        <w:t xml:space="preserve"> with </w:t>
      </w:r>
      <w:r w:rsidRPr="00860363">
        <w:rPr>
          <w:rStyle w:val="Emphasis"/>
          <w:highlight w:val="cyan"/>
        </w:rPr>
        <w:t>Russia</w:t>
      </w:r>
      <w:r w:rsidRPr="00860363">
        <w:rPr>
          <w:rStyle w:val="StyleUnderline"/>
          <w:highlight w:val="cyan"/>
        </w:rPr>
        <w:t xml:space="preserve"> and</w:t>
      </w:r>
      <w:r w:rsidRPr="008F162B">
        <w:rPr>
          <w:rStyle w:val="StyleUnderline"/>
        </w:rPr>
        <w:t xml:space="preserve"> a </w:t>
      </w:r>
      <w:r w:rsidRPr="008F162B">
        <w:rPr>
          <w:rStyle w:val="Emphasis"/>
        </w:rPr>
        <w:t xml:space="preserve">surging </w:t>
      </w:r>
      <w:r w:rsidRPr="00860363">
        <w:rPr>
          <w:rStyle w:val="Emphasis"/>
          <w:highlight w:val="cyan"/>
        </w:rPr>
        <w:t>China</w:t>
      </w:r>
      <w:r w:rsidRPr="00860363">
        <w:rPr>
          <w:rStyle w:val="StyleUnderline"/>
          <w:highlight w:val="cyan"/>
        </w:rPr>
        <w:t xml:space="preserve"> could </w:t>
      </w:r>
      <w:r w:rsidRPr="00860363">
        <w:rPr>
          <w:rStyle w:val="Emphasis"/>
          <w:highlight w:val="cyan"/>
        </w:rPr>
        <w:t>spiral</w:t>
      </w:r>
      <w:r w:rsidRPr="008F162B">
        <w:rPr>
          <w:rStyle w:val="Emphasis"/>
        </w:rPr>
        <w:t xml:space="preserve"> out of control</w:t>
      </w:r>
      <w:r w:rsidRPr="00860363">
        <w:rPr>
          <w:sz w:val="16"/>
        </w:rPr>
        <w:t xml:space="preserve">. Concurrently, </w:t>
      </w:r>
      <w:r w:rsidRPr="0033581D">
        <w:rPr>
          <w:rStyle w:val="StyleUnderline"/>
        </w:rPr>
        <w:t xml:space="preserve">we face </w:t>
      </w:r>
      <w:r w:rsidRPr="00860363">
        <w:rPr>
          <w:rStyle w:val="StyleUnderline"/>
          <w:highlight w:val="cyan"/>
        </w:rPr>
        <w:t>threats to our</w:t>
      </w:r>
      <w:r w:rsidRPr="0033581D">
        <w:rPr>
          <w:rStyle w:val="StyleUnderline"/>
        </w:rPr>
        <w:t xml:space="preserve"> </w:t>
      </w:r>
      <w:r w:rsidRPr="0033581D">
        <w:rPr>
          <w:rStyle w:val="Emphasis"/>
        </w:rPr>
        <w:t xml:space="preserve">future </w:t>
      </w:r>
      <w:r w:rsidRPr="00860363">
        <w:rPr>
          <w:rStyle w:val="Emphasis"/>
          <w:highlight w:val="cyan"/>
        </w:rPr>
        <w:t>security</w:t>
      </w:r>
      <w:r w:rsidRPr="00860363">
        <w:rPr>
          <w:rStyle w:val="StyleUnderline"/>
          <w:highlight w:val="cyan"/>
        </w:rPr>
        <w:t xml:space="preserve"> posed by</w:t>
      </w:r>
      <w:r w:rsidRPr="0033581D">
        <w:rPr>
          <w:rStyle w:val="StyleUnderline"/>
        </w:rPr>
        <w:t xml:space="preserve"> growing </w:t>
      </w:r>
      <w:r w:rsidRPr="0033581D">
        <w:rPr>
          <w:rStyle w:val="Emphasis"/>
        </w:rPr>
        <w:t xml:space="preserve">civil </w:t>
      </w:r>
      <w:r w:rsidRPr="00860363">
        <w:rPr>
          <w:rStyle w:val="Emphasis"/>
          <w:highlight w:val="cyan"/>
        </w:rPr>
        <w:t>strife</w:t>
      </w:r>
      <w:r w:rsidRPr="00860363">
        <w:rPr>
          <w:rStyle w:val="StyleUnderline"/>
          <w:highlight w:val="cyan"/>
        </w:rPr>
        <w:t xml:space="preserve">, </w:t>
      </w:r>
      <w:r w:rsidRPr="00860363">
        <w:rPr>
          <w:rStyle w:val="Emphasis"/>
          <w:highlight w:val="cyan"/>
        </w:rPr>
        <w:t>famine</w:t>
      </w:r>
      <w:r w:rsidRPr="00860363">
        <w:rPr>
          <w:rStyle w:val="StyleUnderline"/>
          <w:highlight w:val="cyan"/>
        </w:rPr>
        <w:t>, and</w:t>
      </w:r>
      <w:r w:rsidRPr="0033581D">
        <w:rPr>
          <w:rStyle w:val="StyleUnderline"/>
        </w:rPr>
        <w:t xml:space="preserve"> </w:t>
      </w:r>
      <w:r w:rsidRPr="0033581D">
        <w:rPr>
          <w:rStyle w:val="Emphasis"/>
        </w:rPr>
        <w:t>refugee</w:t>
      </w:r>
      <w:r w:rsidRPr="0033581D">
        <w:rPr>
          <w:rStyle w:val="StyleUnderline"/>
        </w:rPr>
        <w:t xml:space="preserve"> and </w:t>
      </w:r>
      <w:r w:rsidRPr="00860363">
        <w:rPr>
          <w:rStyle w:val="Emphasis"/>
          <w:highlight w:val="cyan"/>
        </w:rPr>
        <w:t>migration</w:t>
      </w:r>
      <w:r w:rsidRPr="0033581D">
        <w:rPr>
          <w:rStyle w:val="Emphasis"/>
        </w:rPr>
        <w:t xml:space="preserve"> challenges</w:t>
      </w:r>
      <w:r w:rsidRPr="0033581D">
        <w:rPr>
          <w:rStyle w:val="StyleUnderline"/>
        </w:rPr>
        <w:t xml:space="preserve"> which </w:t>
      </w:r>
      <w:r w:rsidRPr="00860363">
        <w:rPr>
          <w:rStyle w:val="StyleUnderline"/>
          <w:highlight w:val="cyan"/>
        </w:rPr>
        <w:t xml:space="preserve">create </w:t>
      </w:r>
      <w:r w:rsidRPr="00860363">
        <w:rPr>
          <w:rStyle w:val="Emphasis"/>
          <w:highlight w:val="cyan"/>
        </w:rPr>
        <w:t>incubators</w:t>
      </w:r>
      <w:r w:rsidRPr="00860363">
        <w:rPr>
          <w:rStyle w:val="StyleUnderline"/>
          <w:highlight w:val="cyan"/>
        </w:rPr>
        <w:t xml:space="preserve"> for extremist</w:t>
      </w:r>
      <w:r w:rsidRPr="0033581D">
        <w:rPr>
          <w:rStyle w:val="StyleUnderline"/>
        </w:rPr>
        <w:t xml:space="preserve"> and anti-American government </w:t>
      </w:r>
      <w:r w:rsidRPr="00860363">
        <w:rPr>
          <w:rStyle w:val="StyleUnderline"/>
          <w:highlight w:val="cyan"/>
        </w:rPr>
        <w:t>factions</w:t>
      </w:r>
      <w:r w:rsidRPr="00860363">
        <w:rPr>
          <w:sz w:val="16"/>
        </w:rPr>
        <w:t>. Our response cannot be one dimensional but instead must be nuanced and comprehensive, employing “hard” as well as “soft” power in a National Security Strategy combining all elements of National Power, including a Food Security Strategy.</w:t>
      </w:r>
    </w:p>
    <w:p w14:paraId="70011556" w14:textId="77777777" w:rsidR="007A7BAF" w:rsidRPr="00860363" w:rsidRDefault="007A7BAF" w:rsidP="007A7BAF">
      <w:pPr>
        <w:rPr>
          <w:sz w:val="16"/>
        </w:rPr>
      </w:pPr>
      <w:r w:rsidRPr="00860363">
        <w:rPr>
          <w:sz w:val="16"/>
        </w:rPr>
        <w:t xml:space="preserve">An American </w:t>
      </w:r>
      <w:r w:rsidRPr="00860363">
        <w:rPr>
          <w:rStyle w:val="StyleUnderline"/>
          <w:highlight w:val="cyan"/>
        </w:rPr>
        <w:t>Food</w:t>
      </w:r>
      <w:r w:rsidRPr="0033581D">
        <w:rPr>
          <w:rStyle w:val="StyleUnderline"/>
        </w:rPr>
        <w:t xml:space="preserve"> Security</w:t>
      </w:r>
      <w:r w:rsidRPr="00860363">
        <w:rPr>
          <w:sz w:val="16"/>
        </w:rPr>
        <w:t xml:space="preserve"> Strategy </w:t>
      </w:r>
      <w:r w:rsidRPr="00860363">
        <w:rPr>
          <w:rStyle w:val="StyleUnderline"/>
          <w:highlight w:val="cyan"/>
        </w:rPr>
        <w:t>is</w:t>
      </w:r>
      <w:r w:rsidRPr="00860363">
        <w:rPr>
          <w:sz w:val="16"/>
        </w:rPr>
        <w:t xml:space="preserve"> an </w:t>
      </w:r>
      <w:r w:rsidRPr="00860363">
        <w:rPr>
          <w:rStyle w:val="Emphasis"/>
          <w:highlight w:val="cyan"/>
        </w:rPr>
        <w:t>imperative</w:t>
      </w:r>
      <w:r w:rsidRPr="00860363">
        <w:rPr>
          <w:sz w:val="16"/>
        </w:rPr>
        <w:t xml:space="preserve"> factor </w:t>
      </w:r>
      <w:r w:rsidRPr="0033581D">
        <w:rPr>
          <w:rStyle w:val="StyleUnderline"/>
        </w:rPr>
        <w:t xml:space="preserve">in </w:t>
      </w:r>
      <w:r w:rsidRPr="0033581D">
        <w:rPr>
          <w:rStyle w:val="Emphasis"/>
        </w:rPr>
        <w:t>reducing</w:t>
      </w:r>
      <w:r w:rsidRPr="0033581D">
        <w:rPr>
          <w:rStyle w:val="StyleUnderline"/>
        </w:rPr>
        <w:t xml:space="preserve"> the </w:t>
      </w:r>
      <w:r w:rsidRPr="0033581D">
        <w:rPr>
          <w:rStyle w:val="Emphasis"/>
        </w:rPr>
        <w:t>multiple threats</w:t>
      </w:r>
      <w:r w:rsidRPr="0033581D">
        <w:rPr>
          <w:rStyle w:val="StyleUnderline"/>
        </w:rPr>
        <w:t xml:space="preserve"> impacting our</w:t>
      </w:r>
      <w:r w:rsidRPr="00860363">
        <w:rPr>
          <w:sz w:val="16"/>
        </w:rPr>
        <w:t xml:space="preserve"> National </w:t>
      </w:r>
      <w:r w:rsidRPr="0033581D">
        <w:rPr>
          <w:rStyle w:val="StyleUnderline"/>
        </w:rPr>
        <w:t xml:space="preserve">wellbeing. Recent history has shown that </w:t>
      </w:r>
      <w:r w:rsidRPr="00860363">
        <w:rPr>
          <w:rStyle w:val="Emphasis"/>
          <w:highlight w:val="cyan"/>
        </w:rPr>
        <w:t>reliable</w:t>
      </w:r>
      <w:r w:rsidRPr="0033581D">
        <w:rPr>
          <w:rStyle w:val="Emphasis"/>
        </w:rPr>
        <w:t xml:space="preserve"> food </w:t>
      </w:r>
      <w:r w:rsidRPr="00860363">
        <w:rPr>
          <w:rStyle w:val="Emphasis"/>
          <w:highlight w:val="cyan"/>
        </w:rPr>
        <w:t>supplies</w:t>
      </w:r>
      <w:r w:rsidRPr="00860363">
        <w:rPr>
          <w:rStyle w:val="StyleUnderline"/>
          <w:highlight w:val="cyan"/>
        </w:rPr>
        <w:t xml:space="preserve"> and</w:t>
      </w:r>
      <w:r w:rsidRPr="0033581D">
        <w:rPr>
          <w:rStyle w:val="StyleUnderline"/>
        </w:rPr>
        <w:t xml:space="preserve"> </w:t>
      </w:r>
      <w:r w:rsidRPr="0033581D">
        <w:rPr>
          <w:rStyle w:val="Emphasis"/>
        </w:rPr>
        <w:t xml:space="preserve">stable </w:t>
      </w:r>
      <w:r w:rsidRPr="00860363">
        <w:rPr>
          <w:rStyle w:val="Emphasis"/>
          <w:highlight w:val="cyan"/>
        </w:rPr>
        <w:t>prices</w:t>
      </w:r>
      <w:r w:rsidRPr="00860363">
        <w:rPr>
          <w:rStyle w:val="StyleUnderline"/>
          <w:highlight w:val="cyan"/>
        </w:rPr>
        <w:t xml:space="preserve"> produce</w:t>
      </w:r>
      <w:r w:rsidRPr="0033581D">
        <w:rPr>
          <w:rStyle w:val="StyleUnderline"/>
        </w:rPr>
        <w:t xml:space="preserve"> more </w:t>
      </w:r>
      <w:r w:rsidRPr="00860363">
        <w:rPr>
          <w:rStyle w:val="StyleUnderline"/>
          <w:highlight w:val="cyan"/>
        </w:rPr>
        <w:t>stable</w:t>
      </w:r>
      <w:r w:rsidRPr="0033581D">
        <w:rPr>
          <w:rStyle w:val="StyleUnderline"/>
        </w:rPr>
        <w:t xml:space="preserve"> and secure </w:t>
      </w:r>
      <w:r w:rsidRPr="00860363">
        <w:rPr>
          <w:rStyle w:val="StyleUnderline"/>
          <w:highlight w:val="cyan"/>
        </w:rPr>
        <w:t>countries</w:t>
      </w:r>
      <w:r w:rsidRPr="00860363">
        <w:rPr>
          <w:sz w:val="16"/>
        </w:rPr>
        <w:t xml:space="preserve">. Conversely, </w:t>
      </w:r>
      <w:r w:rsidRPr="0033581D">
        <w:rPr>
          <w:rStyle w:val="StyleUnderline"/>
        </w:rPr>
        <w:t xml:space="preserve">food </w:t>
      </w:r>
      <w:r w:rsidRPr="00860363">
        <w:rPr>
          <w:rStyle w:val="StyleUnderline"/>
          <w:highlight w:val="cyan"/>
        </w:rPr>
        <w:t>insecurity</w:t>
      </w:r>
      <w:r w:rsidRPr="00860363">
        <w:rPr>
          <w:sz w:val="16"/>
        </w:rPr>
        <w:t xml:space="preserve">, particularly in poorer countries, </w:t>
      </w:r>
      <w:r w:rsidRPr="00860363">
        <w:rPr>
          <w:rStyle w:val="StyleUnderline"/>
        </w:rPr>
        <w:t xml:space="preserve">can </w:t>
      </w:r>
      <w:r w:rsidRPr="00860363">
        <w:rPr>
          <w:rStyle w:val="StyleUnderline"/>
          <w:highlight w:val="cyan"/>
        </w:rPr>
        <w:t xml:space="preserve">lead to </w:t>
      </w:r>
      <w:r w:rsidRPr="00860363">
        <w:rPr>
          <w:rStyle w:val="Emphasis"/>
          <w:highlight w:val="cyan"/>
        </w:rPr>
        <w:t>instability</w:t>
      </w:r>
      <w:r w:rsidRPr="00860363">
        <w:rPr>
          <w:rStyle w:val="StyleUnderline"/>
        </w:rPr>
        <w:t xml:space="preserve">, </w:t>
      </w:r>
      <w:r w:rsidRPr="00860363">
        <w:rPr>
          <w:rStyle w:val="Emphasis"/>
        </w:rPr>
        <w:t>unrest</w:t>
      </w:r>
      <w:r w:rsidRPr="00860363">
        <w:rPr>
          <w:rStyle w:val="StyleUnderline"/>
        </w:rPr>
        <w:t xml:space="preserve">, and </w:t>
      </w:r>
      <w:r w:rsidRPr="00860363">
        <w:rPr>
          <w:rStyle w:val="Emphasis"/>
        </w:rPr>
        <w:t>violence</w:t>
      </w:r>
      <w:r w:rsidRPr="00860363">
        <w:rPr>
          <w:rStyle w:val="StyleUnderline"/>
        </w:rPr>
        <w:t xml:space="preserve">. Food insecurity </w:t>
      </w:r>
      <w:r w:rsidRPr="00860363">
        <w:rPr>
          <w:rStyle w:val="Emphasis"/>
        </w:rPr>
        <w:t>drives mass migration</w:t>
      </w:r>
      <w:r w:rsidRPr="00860363">
        <w:rPr>
          <w:rStyle w:val="StyleUnderline"/>
        </w:rPr>
        <w:t xml:space="preserve"> </w:t>
      </w:r>
      <w:r w:rsidRPr="00860363">
        <w:rPr>
          <w:rStyle w:val="StyleUnderline"/>
          <w:highlight w:val="cyan"/>
        </w:rPr>
        <w:t>around</w:t>
      </w:r>
      <w:r w:rsidRPr="00860363">
        <w:rPr>
          <w:rStyle w:val="StyleUnderline"/>
        </w:rPr>
        <w:t xml:space="preserve"> the world from </w:t>
      </w:r>
      <w:r w:rsidRPr="00860363">
        <w:rPr>
          <w:rStyle w:val="StyleUnderline"/>
          <w:highlight w:val="cyan"/>
        </w:rPr>
        <w:t>the</w:t>
      </w:r>
      <w:r w:rsidRPr="0033581D">
        <w:rPr>
          <w:rStyle w:val="StyleUnderline"/>
        </w:rPr>
        <w:t xml:space="preserve"> </w:t>
      </w:r>
      <w:r w:rsidRPr="0033581D">
        <w:rPr>
          <w:rStyle w:val="Emphasis"/>
        </w:rPr>
        <w:t xml:space="preserve">Middle </w:t>
      </w:r>
      <w:r w:rsidRPr="00860363">
        <w:rPr>
          <w:rStyle w:val="Emphasis"/>
          <w:highlight w:val="cyan"/>
        </w:rPr>
        <w:t>East</w:t>
      </w:r>
      <w:r w:rsidRPr="0033581D">
        <w:rPr>
          <w:rStyle w:val="StyleUnderline"/>
        </w:rPr>
        <w:t xml:space="preserve">, to </w:t>
      </w:r>
      <w:r w:rsidRPr="00860363">
        <w:rPr>
          <w:rStyle w:val="Emphasis"/>
          <w:highlight w:val="cyan"/>
        </w:rPr>
        <w:t>Africa</w:t>
      </w:r>
      <w:r w:rsidRPr="00860363">
        <w:rPr>
          <w:rStyle w:val="StyleUnderline"/>
          <w:highlight w:val="cyan"/>
        </w:rPr>
        <w:t>, to</w:t>
      </w:r>
      <w:r w:rsidRPr="0033581D">
        <w:rPr>
          <w:rStyle w:val="StyleUnderline"/>
        </w:rPr>
        <w:t xml:space="preserve"> </w:t>
      </w:r>
      <w:r w:rsidRPr="0033581D">
        <w:rPr>
          <w:rStyle w:val="Emphasis"/>
        </w:rPr>
        <w:t xml:space="preserve">Southeast </w:t>
      </w:r>
      <w:r w:rsidRPr="00860363">
        <w:rPr>
          <w:rStyle w:val="Emphasis"/>
          <w:highlight w:val="cyan"/>
        </w:rPr>
        <w:t>Asia</w:t>
      </w:r>
      <w:r w:rsidRPr="00860363">
        <w:rPr>
          <w:rStyle w:val="StyleUnderline"/>
          <w:highlight w:val="cyan"/>
        </w:rPr>
        <w:t xml:space="preserve">, </w:t>
      </w:r>
      <w:r w:rsidRPr="00860363">
        <w:rPr>
          <w:rStyle w:val="Emphasis"/>
          <w:highlight w:val="cyan"/>
        </w:rPr>
        <w:t>destabilizing</w:t>
      </w:r>
      <w:r w:rsidRPr="0033581D">
        <w:rPr>
          <w:rStyle w:val="StyleUnderline"/>
        </w:rPr>
        <w:t xml:space="preserve"> neighboring </w:t>
      </w:r>
      <w:r w:rsidRPr="00860363">
        <w:rPr>
          <w:rStyle w:val="StyleUnderline"/>
          <w:highlight w:val="cyan"/>
        </w:rPr>
        <w:t xml:space="preserve">populations, </w:t>
      </w:r>
      <w:r w:rsidRPr="00860363">
        <w:rPr>
          <w:rStyle w:val="Emphasis"/>
          <w:highlight w:val="cyan"/>
        </w:rPr>
        <w:t>generating conflicts</w:t>
      </w:r>
      <w:r w:rsidRPr="0033581D">
        <w:rPr>
          <w:rStyle w:val="StyleUnderline"/>
        </w:rPr>
        <w:t>, and threatening our own security by disrupting</w:t>
      </w:r>
      <w:r w:rsidRPr="00860363">
        <w:rPr>
          <w:sz w:val="16"/>
        </w:rPr>
        <w:t xml:space="preserve"> our </w:t>
      </w:r>
      <w:r w:rsidRPr="0033581D">
        <w:rPr>
          <w:rStyle w:val="StyleUnderline"/>
        </w:rPr>
        <w:t xml:space="preserve">economic, military, and diplomatic relationships. Food </w:t>
      </w:r>
      <w:r w:rsidRPr="0033581D">
        <w:rPr>
          <w:rStyle w:val="Emphasis"/>
        </w:rPr>
        <w:t>system shocks</w:t>
      </w:r>
      <w:r w:rsidRPr="0033581D">
        <w:rPr>
          <w:rStyle w:val="StyleUnderline"/>
        </w:rPr>
        <w:t xml:space="preserve"> from</w:t>
      </w:r>
      <w:r w:rsidRPr="00860363">
        <w:rPr>
          <w:sz w:val="16"/>
        </w:rPr>
        <w:t xml:space="preserve"> extreme food-</w:t>
      </w:r>
      <w:r w:rsidRPr="0033581D">
        <w:rPr>
          <w:rStyle w:val="StyleUnderline"/>
        </w:rPr>
        <w:t>price volatility can be correlated with</w:t>
      </w:r>
      <w:r w:rsidRPr="00860363">
        <w:rPr>
          <w:sz w:val="16"/>
        </w:rPr>
        <w:t xml:space="preserve"> protests and </w:t>
      </w:r>
      <w:r w:rsidRPr="0033581D">
        <w:rPr>
          <w:rStyle w:val="StyleUnderline"/>
        </w:rPr>
        <w:t>riots</w:t>
      </w:r>
      <w:r w:rsidRPr="00860363">
        <w:rPr>
          <w:sz w:val="16"/>
        </w:rPr>
        <w:t xml:space="preserve">. Food price related </w:t>
      </w:r>
      <w:r w:rsidRPr="0033581D">
        <w:rPr>
          <w:rStyle w:val="StyleUnderline"/>
        </w:rPr>
        <w:t xml:space="preserve">protests </w:t>
      </w:r>
      <w:r w:rsidRPr="0033581D">
        <w:rPr>
          <w:rStyle w:val="Emphasis"/>
        </w:rPr>
        <w:t>toppled</w:t>
      </w:r>
      <w:r w:rsidRPr="0033581D">
        <w:rPr>
          <w:rStyle w:val="StyleUnderline"/>
        </w:rPr>
        <w:t xml:space="preserve"> governments in </w:t>
      </w:r>
      <w:r w:rsidRPr="0033581D">
        <w:rPr>
          <w:rStyle w:val="Emphasis"/>
        </w:rPr>
        <w:t>Haiti</w:t>
      </w:r>
      <w:r w:rsidRPr="0033581D">
        <w:rPr>
          <w:rStyle w:val="StyleUnderline"/>
        </w:rPr>
        <w:t xml:space="preserve"> and </w:t>
      </w:r>
      <w:r w:rsidRPr="0033581D">
        <w:rPr>
          <w:rStyle w:val="Emphasis"/>
        </w:rPr>
        <w:t>Madagascar</w:t>
      </w:r>
      <w:r w:rsidRPr="00860363">
        <w:rPr>
          <w:sz w:val="16"/>
        </w:rPr>
        <w:t xml:space="preserve"> in 2007 and 2008. In 2010 </w:t>
      </w:r>
      <w:r w:rsidRPr="0033581D">
        <w:rPr>
          <w:rStyle w:val="StyleUnderline"/>
        </w:rPr>
        <w:t>and</w:t>
      </w:r>
      <w:r w:rsidRPr="00860363">
        <w:rPr>
          <w:sz w:val="16"/>
        </w:rPr>
        <w:t xml:space="preserve"> in 2011, food prices and grievances related to food policy were </w:t>
      </w:r>
      <w:r w:rsidRPr="0033581D">
        <w:rPr>
          <w:rStyle w:val="StyleUnderline"/>
        </w:rPr>
        <w:t xml:space="preserve">one of the major drivers of the </w:t>
      </w:r>
      <w:r w:rsidRPr="0033581D">
        <w:rPr>
          <w:rStyle w:val="Emphasis"/>
        </w:rPr>
        <w:t>Arab Spring</w:t>
      </w:r>
      <w:r w:rsidRPr="0033581D">
        <w:rPr>
          <w:rStyle w:val="StyleUnderline"/>
        </w:rPr>
        <w:t xml:space="preserve"> uprisings</w:t>
      </w:r>
      <w:r w:rsidRPr="00860363">
        <w:rPr>
          <w:sz w:val="16"/>
        </w:rPr>
        <w:t>.</w:t>
      </w:r>
    </w:p>
    <w:p w14:paraId="749C77B4" w14:textId="77777777" w:rsidR="007A7BAF" w:rsidRPr="00860363" w:rsidRDefault="007A7BAF" w:rsidP="007A7BAF">
      <w:pPr>
        <w:rPr>
          <w:sz w:val="16"/>
        </w:rPr>
      </w:pPr>
      <w:r w:rsidRPr="00860363">
        <w:rPr>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31A93126" w14:textId="77777777" w:rsidR="007A7BAF" w:rsidRPr="00860363" w:rsidRDefault="007A7BAF" w:rsidP="007A7BAF">
      <w:pPr>
        <w:rPr>
          <w:sz w:val="16"/>
        </w:rPr>
      </w:pPr>
      <w:r w:rsidRPr="0033581D">
        <w:rPr>
          <w:rStyle w:val="StyleUnderline"/>
        </w:rPr>
        <w:lastRenderedPageBreak/>
        <w:t>There is a good reason for</w:t>
      </w:r>
      <w:r w:rsidRPr="00860363">
        <w:rPr>
          <w:sz w:val="16"/>
        </w:rPr>
        <w:t xml:space="preserve"> our </w:t>
      </w:r>
      <w:r w:rsidRPr="0033581D">
        <w:rPr>
          <w:rStyle w:val="StyleUnderline"/>
        </w:rPr>
        <w:t>success</w:t>
      </w:r>
      <w:r w:rsidRPr="00860363">
        <w:rPr>
          <w:sz w:val="16"/>
        </w:rPr>
        <w:t xml:space="preserve"> on the “defensive” here at home in </w:t>
      </w:r>
      <w:r w:rsidRPr="0033581D">
        <w:rPr>
          <w:rStyle w:val="StyleUnderline"/>
        </w:rPr>
        <w:t>ensuring our own food security</w:t>
      </w:r>
      <w:r w:rsidRPr="00860363">
        <w:rPr>
          <w:sz w:val="16"/>
        </w:rPr>
        <w:t xml:space="preserve">. As my good friend and former Tennessee Deputy Agriculture Commissioner Louis Buck points out to me, </w:t>
      </w:r>
      <w:r w:rsidRPr="00860363">
        <w:rPr>
          <w:rStyle w:val="StyleUnderline"/>
          <w:highlight w:val="cyan"/>
        </w:rPr>
        <w:t>American ag</w:t>
      </w:r>
      <w:r w:rsidRPr="0033581D">
        <w:rPr>
          <w:rStyle w:val="StyleUnderline"/>
        </w:rPr>
        <w:t xml:space="preserve">riculture </w:t>
      </w:r>
      <w:r w:rsidRPr="00860363">
        <w:rPr>
          <w:rStyle w:val="StyleUnderline"/>
          <w:highlight w:val="cyan"/>
        </w:rPr>
        <w:t xml:space="preserve">has </w:t>
      </w:r>
      <w:r w:rsidRPr="00860363">
        <w:rPr>
          <w:rStyle w:val="Emphasis"/>
          <w:highlight w:val="cyan"/>
        </w:rPr>
        <w:t>always</w:t>
      </w:r>
      <w:r w:rsidRPr="00860363">
        <w:rPr>
          <w:rStyle w:val="StyleUnderline"/>
          <w:highlight w:val="cyan"/>
        </w:rPr>
        <w:t xml:space="preserve"> been</w:t>
      </w:r>
      <w:r w:rsidRPr="0033581D">
        <w:rPr>
          <w:rStyle w:val="StyleUnderline"/>
        </w:rPr>
        <w:t xml:space="preserve"> about public/private enterprise</w:t>
      </w:r>
      <w:r w:rsidRPr="00860363">
        <w:rPr>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33581D">
        <w:rPr>
          <w:rStyle w:val="StyleUnderline"/>
        </w:rPr>
        <w:t xml:space="preserve">we have </w:t>
      </w:r>
      <w:r w:rsidRPr="00860363">
        <w:rPr>
          <w:rStyle w:val="StyleUnderline"/>
          <w:highlight w:val="cyan"/>
        </w:rPr>
        <w:t>a</w:t>
      </w:r>
      <w:r w:rsidRPr="0033581D">
        <w:rPr>
          <w:rStyle w:val="StyleUnderline"/>
        </w:rPr>
        <w:t xml:space="preserve"> </w:t>
      </w:r>
      <w:r w:rsidRPr="0033581D">
        <w:rPr>
          <w:rStyle w:val="Emphasis"/>
        </w:rPr>
        <w:t xml:space="preserve">private </w:t>
      </w:r>
      <w:r w:rsidRPr="00860363">
        <w:rPr>
          <w:rStyle w:val="Emphasis"/>
          <w:highlight w:val="cyan"/>
        </w:rPr>
        <w:t>sector</w:t>
      </w:r>
      <w:r w:rsidRPr="00860363">
        <w:rPr>
          <w:rStyle w:val="StyleUnderline"/>
          <w:highlight w:val="cyan"/>
        </w:rPr>
        <w:t xml:space="preserve"> that values</w:t>
      </w:r>
      <w:r w:rsidRPr="0033581D">
        <w:rPr>
          <w:rStyle w:val="StyleUnderline"/>
        </w:rPr>
        <w:t xml:space="preserve"> </w:t>
      </w:r>
      <w:r w:rsidRPr="0033581D">
        <w:rPr>
          <w:rStyle w:val="Emphasis"/>
        </w:rPr>
        <w:t xml:space="preserve">individual </w:t>
      </w:r>
      <w:r w:rsidRPr="00860363">
        <w:rPr>
          <w:rStyle w:val="Emphasis"/>
          <w:highlight w:val="cyan"/>
        </w:rPr>
        <w:t>initiative</w:t>
      </w:r>
      <w:r w:rsidRPr="00860363">
        <w:rPr>
          <w:rStyle w:val="StyleUnderline"/>
          <w:highlight w:val="cyan"/>
        </w:rPr>
        <w:t>, unleashing</w:t>
      </w:r>
      <w:r w:rsidRPr="0033581D">
        <w:rPr>
          <w:rStyle w:val="StyleUnderline"/>
        </w:rPr>
        <w:t xml:space="preserve"> an </w:t>
      </w:r>
      <w:r w:rsidRPr="0033581D">
        <w:rPr>
          <w:rStyle w:val="Emphasis"/>
        </w:rPr>
        <w:t xml:space="preserve">unparalleled </w:t>
      </w:r>
      <w:r w:rsidRPr="00860363">
        <w:rPr>
          <w:rStyle w:val="Emphasis"/>
          <w:highlight w:val="cyan"/>
        </w:rPr>
        <w:t>vitality</w:t>
      </w:r>
      <w:r w:rsidRPr="00860363">
        <w:rPr>
          <w:rStyle w:val="StyleUnderline"/>
          <w:highlight w:val="cyan"/>
        </w:rPr>
        <w:t>. With</w:t>
      </w:r>
      <w:r w:rsidRPr="0033581D">
        <w:rPr>
          <w:rStyle w:val="StyleUnderline"/>
        </w:rPr>
        <w:t xml:space="preserve"> that vitality </w:t>
      </w:r>
      <w:r w:rsidRPr="0033581D">
        <w:rPr>
          <w:rStyle w:val="Emphasis"/>
        </w:rPr>
        <w:t xml:space="preserve">driving </w:t>
      </w:r>
      <w:r w:rsidRPr="00860363">
        <w:rPr>
          <w:rStyle w:val="Emphasis"/>
          <w:highlight w:val="cyan"/>
        </w:rPr>
        <w:t>innovation</w:t>
      </w:r>
      <w:r w:rsidRPr="0033581D">
        <w:rPr>
          <w:rStyle w:val="StyleUnderline"/>
        </w:rPr>
        <w:t xml:space="preserve">, our </w:t>
      </w:r>
      <w:r w:rsidRPr="00860363">
        <w:rPr>
          <w:rStyle w:val="StyleUnderline"/>
          <w:highlight w:val="cyan"/>
        </w:rPr>
        <w:t>farmers</w:t>
      </w:r>
      <w:r w:rsidRPr="00860363">
        <w:rPr>
          <w:sz w:val="16"/>
        </w:rPr>
        <w:t xml:space="preserve"> and ranchers </w:t>
      </w:r>
      <w:r w:rsidRPr="00860363">
        <w:rPr>
          <w:rStyle w:val="StyleUnderline"/>
          <w:highlight w:val="cyan"/>
        </w:rPr>
        <w:t>leverage</w:t>
      </w:r>
      <w:r w:rsidRPr="0033581D">
        <w:rPr>
          <w:rStyle w:val="StyleUnderline"/>
        </w:rPr>
        <w:t xml:space="preserve"> the </w:t>
      </w:r>
      <w:r w:rsidRPr="00860363">
        <w:rPr>
          <w:rStyle w:val="Emphasis"/>
          <w:highlight w:val="cyan"/>
        </w:rPr>
        <w:t>expertise</w:t>
      </w:r>
      <w:r w:rsidRPr="0033581D">
        <w:rPr>
          <w:rStyle w:val="StyleUnderline"/>
        </w:rPr>
        <w:t xml:space="preserve"> and </w:t>
      </w:r>
      <w:r w:rsidRPr="0033581D">
        <w:rPr>
          <w:rStyle w:val="Emphasis"/>
        </w:rPr>
        <w:t>information</w:t>
      </w:r>
      <w:r w:rsidRPr="0033581D">
        <w:rPr>
          <w:rStyle w:val="StyleUnderline"/>
        </w:rPr>
        <w:t xml:space="preserve"> from the public sector </w:t>
      </w:r>
      <w:r w:rsidRPr="00860363">
        <w:rPr>
          <w:rStyle w:val="StyleUnderline"/>
          <w:highlight w:val="cyan"/>
        </w:rPr>
        <w:t xml:space="preserve">to </w:t>
      </w:r>
      <w:r w:rsidRPr="00860363">
        <w:rPr>
          <w:rStyle w:val="Emphasis"/>
          <w:highlight w:val="cyan"/>
        </w:rPr>
        <w:t>manage risks</w:t>
      </w:r>
      <w:r w:rsidRPr="0033581D">
        <w:rPr>
          <w:rStyle w:val="StyleUnderline"/>
        </w:rPr>
        <w:t xml:space="preserve"> and </w:t>
      </w:r>
      <w:r w:rsidRPr="0033581D">
        <w:rPr>
          <w:rStyle w:val="Emphasis"/>
        </w:rPr>
        <w:t>seek profits</w:t>
      </w:r>
      <w:r w:rsidRPr="0033581D">
        <w:rPr>
          <w:rStyle w:val="StyleUnderline"/>
        </w:rPr>
        <w:t xml:space="preserve"> from deployed capital</w:t>
      </w:r>
      <w:r w:rsidRPr="00860363">
        <w:rPr>
          <w:sz w:val="16"/>
        </w:rPr>
        <w:t xml:space="preserve">. But above all, </w:t>
      </w:r>
      <w:r w:rsidRPr="0033581D">
        <w:rPr>
          <w:rStyle w:val="StyleUnderline"/>
        </w:rPr>
        <w:t>American farmers</w:t>
      </w:r>
      <w:r w:rsidRPr="00860363">
        <w:rPr>
          <w:sz w:val="16"/>
        </w:rPr>
        <w:t xml:space="preserve"> and ranchers </w:t>
      </w:r>
      <w:r w:rsidRPr="0033581D">
        <w:rPr>
          <w:rStyle w:val="StyleUnderline"/>
        </w:rPr>
        <w:t>are our “citizen soldiers” on</w:t>
      </w:r>
      <w:r w:rsidRPr="00860363">
        <w:rPr>
          <w:sz w:val="16"/>
        </w:rPr>
        <w:t xml:space="preserve"> the front lines here at home fighting to guarantee our food security.</w:t>
      </w:r>
    </w:p>
    <w:p w14:paraId="1FE22041" w14:textId="2446E91F" w:rsidR="007A7BAF" w:rsidRDefault="007A7BAF" w:rsidP="007C69BE">
      <w:pPr>
        <w:rPr>
          <w:sz w:val="16"/>
        </w:rPr>
      </w:pPr>
      <w:r w:rsidRPr="0033581D">
        <w:rPr>
          <w:rStyle w:val="StyleUnderline"/>
        </w:rPr>
        <w:t>America is</w:t>
      </w:r>
      <w:r w:rsidRPr="00860363">
        <w:rPr>
          <w:sz w:val="16"/>
        </w:rPr>
        <w:t xml:space="preserve"> also </w:t>
      </w:r>
      <w:r w:rsidRPr="0033581D">
        <w:rPr>
          <w:rStyle w:val="StyleUnderline"/>
        </w:rPr>
        <w:t>blessed with</w:t>
      </w:r>
      <w:r w:rsidRPr="00860363">
        <w:rPr>
          <w:sz w:val="16"/>
        </w:rPr>
        <w:t xml:space="preserve"> fertile soil, water availability, moderate climate, and the </w:t>
      </w:r>
      <w:r w:rsidRPr="0033581D">
        <w:rPr>
          <w:rStyle w:val="StyleUnderline"/>
        </w:rPr>
        <w:t xml:space="preserve">advanced </w:t>
      </w:r>
      <w:r w:rsidRPr="0033581D">
        <w:rPr>
          <w:rStyle w:val="Emphasis"/>
        </w:rPr>
        <w:t>technology</w:t>
      </w:r>
      <w:r w:rsidRPr="0033581D">
        <w:rPr>
          <w:rStyle w:val="StyleUnderline"/>
        </w:rPr>
        <w:t xml:space="preserve"> to successfully </w:t>
      </w:r>
      <w:r w:rsidRPr="0033581D">
        <w:rPr>
          <w:rStyle w:val="Emphasis"/>
        </w:rPr>
        <w:t>utilize</w:t>
      </w:r>
      <w:r w:rsidRPr="0033581D">
        <w:rPr>
          <w:rStyle w:val="StyleUnderline"/>
        </w:rPr>
        <w:t xml:space="preserve"> our abundance</w:t>
      </w:r>
      <w:r w:rsidRPr="00860363">
        <w:rPr>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33581D">
        <w:rPr>
          <w:rStyle w:val="StyleUnderline"/>
        </w:rPr>
        <w:t>All these factors</w:t>
      </w:r>
      <w:r w:rsidRPr="00860363">
        <w:rPr>
          <w:sz w:val="16"/>
        </w:rPr>
        <w:t xml:space="preserve">, public and private, natural and manmade, </w:t>
      </w:r>
      <w:r w:rsidRPr="0033581D">
        <w:rPr>
          <w:rStyle w:val="Emphasis"/>
        </w:rPr>
        <w:t>hard work</w:t>
      </w:r>
      <w:r w:rsidRPr="0033581D">
        <w:rPr>
          <w:rStyle w:val="StyleUnderline"/>
        </w:rPr>
        <w:t xml:space="preserve"> and </w:t>
      </w:r>
      <w:r w:rsidRPr="0033581D">
        <w:rPr>
          <w:rStyle w:val="Emphasis"/>
        </w:rPr>
        <w:t>innovation</w:t>
      </w:r>
      <w:r w:rsidRPr="0033581D">
        <w:rPr>
          <w:rStyle w:val="StyleUnderline"/>
        </w:rPr>
        <w:t>, combine to provide the American people with the widest choices in</w:t>
      </w:r>
      <w:r w:rsidRPr="00860363">
        <w:rPr>
          <w:sz w:val="16"/>
        </w:rPr>
        <w:t xml:space="preserve"> the world of wholesome </w:t>
      </w:r>
      <w:r w:rsidRPr="0033581D">
        <w:rPr>
          <w:rStyle w:val="StyleUnderline"/>
        </w:rPr>
        <w:t>foods</w:t>
      </w:r>
      <w:r w:rsidRPr="00860363">
        <w:rPr>
          <w:sz w:val="16"/>
        </w:rPr>
        <w:t xml:space="preserve"> to eat and clothes to wear.</w:t>
      </w:r>
    </w:p>
    <w:p w14:paraId="5E828B8A" w14:textId="77777777" w:rsidR="00D50C61" w:rsidRDefault="00D50C61" w:rsidP="00D50C61">
      <w:pPr>
        <w:pStyle w:val="Heading3"/>
      </w:pPr>
      <w:r>
        <w:lastRenderedPageBreak/>
        <w:t>1NC</w:t>
      </w:r>
    </w:p>
    <w:p w14:paraId="5130271E" w14:textId="5610745A" w:rsidR="00D50C61" w:rsidRDefault="00D50C61" w:rsidP="00D50C61">
      <w:r>
        <w:t>Bubbles DA</w:t>
      </w:r>
    </w:p>
    <w:p w14:paraId="3F5978A6" w14:textId="77777777" w:rsidR="00D50C61" w:rsidRDefault="00D50C61" w:rsidP="00D50C61">
      <w:pPr>
        <w:pStyle w:val="Heading4"/>
      </w:pPr>
      <w:r w:rsidRPr="008303CD">
        <w:rPr>
          <w:u w:val="single"/>
        </w:rPr>
        <w:t>Soft landing</w:t>
      </w:r>
      <w:r>
        <w:t xml:space="preserve"> prevents AI bubble pop from </w:t>
      </w:r>
      <w:r w:rsidRPr="008303CD">
        <w:rPr>
          <w:u w:val="single"/>
        </w:rPr>
        <w:t>crashing</w:t>
      </w:r>
      <w:r w:rsidRPr="008303CD">
        <w:t xml:space="preserve"> the economy</w:t>
      </w:r>
      <w:r>
        <w:t xml:space="preserve">. Profit, workplace adoption, and policy perceptions are key. </w:t>
      </w:r>
    </w:p>
    <w:p w14:paraId="66764E78" w14:textId="77777777" w:rsidR="00D50C61" w:rsidRPr="008303CD" w:rsidRDefault="00D50C61" w:rsidP="00D50C61">
      <w:r w:rsidRPr="008303CD">
        <w:rPr>
          <w:rStyle w:val="Style13ptBold"/>
        </w:rPr>
        <w:t>Inman ’25</w:t>
      </w:r>
      <w:r>
        <w:t xml:space="preserve"> [Phillip; August 23; </w:t>
      </w:r>
      <w:r w:rsidRPr="008303CD">
        <w:t>senior economics writer for the Guardian</w:t>
      </w:r>
      <w:r>
        <w:t xml:space="preserve">; “Is the AI bubble about to burst – and send the stock market into freefall?” </w:t>
      </w:r>
      <w:r w:rsidRPr="008303CD">
        <w:t>https://www.theguardian.com/technology/2025/aug/23/is-the-ai-bubble-about-to-burst-and-send-the-stock-market-into-freefall</w:t>
      </w:r>
      <w:r>
        <w:t>]</w:t>
      </w:r>
    </w:p>
    <w:p w14:paraId="63AD4D73" w14:textId="77777777" w:rsidR="00D50C61" w:rsidRPr="008303CD" w:rsidRDefault="00D50C61" w:rsidP="00D50C61">
      <w:pPr>
        <w:rPr>
          <w:sz w:val="16"/>
        </w:rPr>
      </w:pPr>
      <w:r w:rsidRPr="00490827">
        <w:rPr>
          <w:highlight w:val="cyan"/>
          <w:u w:val="single"/>
        </w:rPr>
        <w:t xml:space="preserve">There are </w:t>
      </w:r>
      <w:r w:rsidRPr="00490827">
        <w:rPr>
          <w:rStyle w:val="Emphasis"/>
          <w:highlight w:val="cyan"/>
        </w:rPr>
        <w:t>growing fears</w:t>
      </w:r>
      <w:r w:rsidRPr="00490827">
        <w:rPr>
          <w:highlight w:val="cyan"/>
          <w:u w:val="single"/>
        </w:rPr>
        <w:t xml:space="preserve"> of</w:t>
      </w:r>
      <w:r w:rsidRPr="008303CD">
        <w:rPr>
          <w:u w:val="single"/>
        </w:rPr>
        <w:t xml:space="preserve"> an </w:t>
      </w:r>
      <w:r w:rsidRPr="008303CD">
        <w:rPr>
          <w:rStyle w:val="Emphasis"/>
        </w:rPr>
        <w:t>imminent</w:t>
      </w:r>
      <w:r w:rsidRPr="008303CD">
        <w:rPr>
          <w:u w:val="single"/>
        </w:rPr>
        <w:t xml:space="preserve"> </w:t>
      </w:r>
      <w:r w:rsidRPr="00490827">
        <w:rPr>
          <w:highlight w:val="cyan"/>
          <w:u w:val="single"/>
        </w:rPr>
        <w:t xml:space="preserve">stock market </w:t>
      </w:r>
      <w:r w:rsidRPr="00490827">
        <w:rPr>
          <w:rStyle w:val="Emphasis"/>
          <w:highlight w:val="cyan"/>
        </w:rPr>
        <w:t>crash</w:t>
      </w:r>
      <w:r w:rsidRPr="008303CD">
        <w:rPr>
          <w:sz w:val="16"/>
        </w:rPr>
        <w:t xml:space="preserve"> </w:t>
      </w:r>
      <w:r w:rsidRPr="008303CD">
        <w:rPr>
          <w:u w:val="single"/>
        </w:rPr>
        <w:t>–</w:t>
      </w:r>
      <w:r w:rsidRPr="008303CD">
        <w:rPr>
          <w:sz w:val="16"/>
        </w:rPr>
        <w:t xml:space="preserve"> </w:t>
      </w:r>
      <w:r w:rsidRPr="008303CD">
        <w:rPr>
          <w:u w:val="single"/>
        </w:rPr>
        <w:t xml:space="preserve">one </w:t>
      </w:r>
      <w:r w:rsidRPr="00490827">
        <w:rPr>
          <w:highlight w:val="cyan"/>
          <w:u w:val="single"/>
        </w:rPr>
        <w:t>that</w:t>
      </w:r>
      <w:r w:rsidRPr="008303CD">
        <w:rPr>
          <w:u w:val="single"/>
        </w:rPr>
        <w:t xml:space="preserve"> will </w:t>
      </w:r>
      <w:r w:rsidRPr="00490827">
        <w:rPr>
          <w:rStyle w:val="Emphasis"/>
          <w:highlight w:val="cyan"/>
        </w:rPr>
        <w:t>transform</w:t>
      </w:r>
      <w:r w:rsidRPr="008303CD">
        <w:rPr>
          <w:u w:val="single"/>
        </w:rPr>
        <w:t xml:space="preserve"> </w:t>
      </w:r>
      <w:r w:rsidRPr="00490827">
        <w:rPr>
          <w:highlight w:val="cyan"/>
          <w:u w:val="single"/>
        </w:rPr>
        <w:t>from</w:t>
      </w:r>
      <w:r w:rsidRPr="008303CD">
        <w:rPr>
          <w:u w:val="single"/>
        </w:rPr>
        <w:t xml:space="preserve"> a </w:t>
      </w:r>
      <w:r w:rsidRPr="00490827">
        <w:rPr>
          <w:rStyle w:val="Emphasis"/>
          <w:highlight w:val="cyan"/>
        </w:rPr>
        <w:t>dip</w:t>
      </w:r>
      <w:r w:rsidRPr="00490827">
        <w:rPr>
          <w:highlight w:val="cyan"/>
          <w:u w:val="single"/>
        </w:rPr>
        <w:t xml:space="preserve"> to</w:t>
      </w:r>
      <w:r w:rsidRPr="008303CD">
        <w:rPr>
          <w:u w:val="single"/>
        </w:rPr>
        <w:t xml:space="preserve"> a </w:t>
      </w:r>
      <w:r w:rsidRPr="00490827">
        <w:rPr>
          <w:rStyle w:val="Emphasis"/>
          <w:highlight w:val="cyan"/>
        </w:rPr>
        <w:t>dive</w:t>
      </w:r>
      <w:r w:rsidRPr="00490827">
        <w:rPr>
          <w:sz w:val="16"/>
          <w:highlight w:val="cyan"/>
        </w:rPr>
        <w:t xml:space="preserve"> </w:t>
      </w:r>
      <w:r w:rsidRPr="00490827">
        <w:rPr>
          <w:highlight w:val="cyan"/>
          <w:u w:val="single"/>
        </w:rPr>
        <w:t>when</w:t>
      </w:r>
      <w:r w:rsidRPr="008303CD">
        <w:rPr>
          <w:sz w:val="16"/>
        </w:rPr>
        <w:t xml:space="preserve"> euphoric headlines about the wonders of </w:t>
      </w:r>
      <w:r w:rsidRPr="00490827">
        <w:rPr>
          <w:rStyle w:val="Emphasis"/>
          <w:highlight w:val="cyan"/>
        </w:rPr>
        <w:t>a</w:t>
      </w:r>
      <w:r w:rsidRPr="008303CD">
        <w:rPr>
          <w:sz w:val="16"/>
        </w:rPr>
        <w:t xml:space="preserve">rtificial </w:t>
      </w:r>
      <w:r w:rsidRPr="00490827">
        <w:rPr>
          <w:rStyle w:val="Emphasis"/>
          <w:highlight w:val="cyan"/>
        </w:rPr>
        <w:t>i</w:t>
      </w:r>
      <w:r w:rsidRPr="008303CD">
        <w:rPr>
          <w:sz w:val="16"/>
        </w:rPr>
        <w:t xml:space="preserve">ntelligence </w:t>
      </w:r>
      <w:r w:rsidRPr="008303CD">
        <w:rPr>
          <w:u w:val="single"/>
        </w:rPr>
        <w:t xml:space="preserve">begin to </w:t>
      </w:r>
      <w:r w:rsidRPr="008303CD">
        <w:rPr>
          <w:rStyle w:val="Emphasis"/>
        </w:rPr>
        <w:t>wane</w:t>
      </w:r>
      <w:r w:rsidRPr="008303CD">
        <w:rPr>
          <w:sz w:val="16"/>
        </w:rPr>
        <w:t>.</w:t>
      </w:r>
    </w:p>
    <w:p w14:paraId="0A811849" w14:textId="77777777" w:rsidR="00D50C61" w:rsidRPr="008303CD" w:rsidRDefault="00D50C61" w:rsidP="00D50C61">
      <w:pPr>
        <w:rPr>
          <w:u w:val="single"/>
        </w:rPr>
      </w:pPr>
      <w:r w:rsidRPr="008303CD">
        <w:rPr>
          <w:sz w:val="16"/>
        </w:rPr>
        <w:t xml:space="preserve">Shares in US tech </w:t>
      </w:r>
      <w:r w:rsidRPr="008303CD">
        <w:rPr>
          <w:u w:val="single"/>
        </w:rPr>
        <w:t>stocks</w:t>
      </w:r>
      <w:r w:rsidRPr="008303CD">
        <w:rPr>
          <w:sz w:val="16"/>
        </w:rPr>
        <w:t xml:space="preserve"> have fallen in recent weeks and the prospect is that a</w:t>
      </w:r>
      <w:r w:rsidRPr="008303CD">
        <w:rPr>
          <w:u w:val="single"/>
        </w:rPr>
        <w:t xml:space="preserve"> </w:t>
      </w:r>
      <w:r w:rsidRPr="008303CD">
        <w:rPr>
          <w:rStyle w:val="Emphasis"/>
        </w:rPr>
        <w:t xml:space="preserve">flood of </w:t>
      </w:r>
      <w:r w:rsidRPr="00490827">
        <w:rPr>
          <w:rStyle w:val="Emphasis"/>
          <w:highlight w:val="cyan"/>
        </w:rPr>
        <w:t>negative numbers</w:t>
      </w:r>
      <w:r w:rsidRPr="008303CD">
        <w:rPr>
          <w:sz w:val="16"/>
        </w:rPr>
        <w:t xml:space="preserve"> will</w:t>
      </w:r>
      <w:r w:rsidRPr="008303CD">
        <w:rPr>
          <w:u w:val="single"/>
        </w:rPr>
        <w:t xml:space="preserve"> </w:t>
      </w:r>
      <w:r w:rsidRPr="00490827">
        <w:rPr>
          <w:highlight w:val="cyan"/>
          <w:u w:val="single"/>
        </w:rPr>
        <w:t>become</w:t>
      </w:r>
      <w:r w:rsidRPr="008303CD">
        <w:rPr>
          <w:u w:val="single"/>
        </w:rPr>
        <w:t xml:space="preserve"> the </w:t>
      </w:r>
      <w:r w:rsidRPr="00490827">
        <w:rPr>
          <w:rStyle w:val="Emphasis"/>
          <w:highlight w:val="cyan"/>
        </w:rPr>
        <w:t>norm</w:t>
      </w:r>
      <w:r w:rsidRPr="008303CD">
        <w:rPr>
          <w:sz w:val="16"/>
        </w:rPr>
        <w:t xml:space="preserve"> before the month is out.</w:t>
      </w:r>
    </w:p>
    <w:p w14:paraId="158D6464" w14:textId="77777777" w:rsidR="00D50C61" w:rsidRPr="008303CD" w:rsidRDefault="00D50C61" w:rsidP="00D50C61">
      <w:pPr>
        <w:rPr>
          <w:u w:val="single"/>
        </w:rPr>
      </w:pPr>
      <w:r w:rsidRPr="008303CD">
        <w:rPr>
          <w:u w:val="single"/>
        </w:rPr>
        <w:t xml:space="preserve">It could be </w:t>
      </w:r>
      <w:r w:rsidRPr="008303CD">
        <w:rPr>
          <w:rStyle w:val="Emphasis"/>
        </w:rPr>
        <w:t>2000 all over</w:t>
      </w:r>
      <w:r w:rsidRPr="008303CD">
        <w:rPr>
          <w:u w:val="single"/>
        </w:rPr>
        <w:t xml:space="preserve"> again, and just </w:t>
      </w:r>
      <w:r w:rsidRPr="00490827">
        <w:rPr>
          <w:highlight w:val="cyan"/>
          <w:u w:val="single"/>
        </w:rPr>
        <w:t>like</w:t>
      </w:r>
      <w:r w:rsidRPr="008303CD">
        <w:rPr>
          <w:u w:val="single"/>
        </w:rPr>
        <w:t xml:space="preserve"> the </w:t>
      </w:r>
      <w:r w:rsidRPr="00490827">
        <w:rPr>
          <w:rStyle w:val="Emphasis"/>
          <w:highlight w:val="cyan"/>
        </w:rPr>
        <w:t>bursting</w:t>
      </w:r>
      <w:r w:rsidRPr="00490827">
        <w:rPr>
          <w:highlight w:val="cyan"/>
          <w:u w:val="single"/>
        </w:rPr>
        <w:t xml:space="preserve"> of</w:t>
      </w:r>
      <w:r w:rsidRPr="008303CD">
        <w:rPr>
          <w:u w:val="single"/>
        </w:rPr>
        <w:t xml:space="preserve"> the </w:t>
      </w:r>
      <w:r w:rsidRPr="00490827">
        <w:rPr>
          <w:rStyle w:val="Emphasis"/>
          <w:highlight w:val="cyan"/>
        </w:rPr>
        <w:t>dotcom</w:t>
      </w:r>
      <w:r w:rsidRPr="008303CD">
        <w:rPr>
          <w:rStyle w:val="Emphasis"/>
        </w:rPr>
        <w:t xml:space="preserve"> bubble</w:t>
      </w:r>
      <w:r w:rsidRPr="008303CD">
        <w:rPr>
          <w:u w:val="single"/>
        </w:rPr>
        <w:t xml:space="preserve"> </w:t>
      </w:r>
      <w:r w:rsidRPr="00490827">
        <w:rPr>
          <w:highlight w:val="cyan"/>
          <w:u w:val="single"/>
        </w:rPr>
        <w:t xml:space="preserve">it may be </w:t>
      </w:r>
      <w:r w:rsidRPr="00490827">
        <w:rPr>
          <w:rStyle w:val="Emphasis"/>
          <w:highlight w:val="cyan"/>
        </w:rPr>
        <w:t>ugly</w:t>
      </w:r>
      <w:r w:rsidRPr="008303CD">
        <w:rPr>
          <w:sz w:val="16"/>
        </w:rPr>
        <w:t xml:space="preserve">, </w:t>
      </w:r>
      <w:r w:rsidRPr="008303CD">
        <w:rPr>
          <w:u w:val="single"/>
        </w:rPr>
        <w:t xml:space="preserve">with investors </w:t>
      </w:r>
      <w:r w:rsidRPr="00490827">
        <w:rPr>
          <w:rStyle w:val="Emphasis"/>
          <w:highlight w:val="cyan"/>
        </w:rPr>
        <w:t>junking businesses</w:t>
      </w:r>
      <w:r w:rsidRPr="008303CD">
        <w:rPr>
          <w:u w:val="single"/>
        </w:rPr>
        <w:t xml:space="preserve"> that once looked good on paper but now resemble a huge liability.</w:t>
      </w:r>
    </w:p>
    <w:p w14:paraId="6C5108D2" w14:textId="77777777" w:rsidR="00D50C61" w:rsidRPr="008303CD" w:rsidRDefault="00D50C61" w:rsidP="00D50C61">
      <w:pPr>
        <w:rPr>
          <w:sz w:val="16"/>
        </w:rPr>
      </w:pPr>
      <w:r w:rsidRPr="008303CD">
        <w:rPr>
          <w:sz w:val="16"/>
        </w:rPr>
        <w:t>Jerome Powell, the Federal Reserve chair, is one of the policymakers tasked with keeping the wolf from the door. Speaking on Friday at the annual Jackson Hole gathering of central bank governors in Wyoming, he tried to calm nerves.</w:t>
      </w:r>
    </w:p>
    <w:p w14:paraId="7BCC5ED7" w14:textId="77777777" w:rsidR="00D50C61" w:rsidRPr="008303CD" w:rsidRDefault="00D50C61" w:rsidP="00D50C61">
      <w:pPr>
        <w:rPr>
          <w:sz w:val="16"/>
        </w:rPr>
      </w:pPr>
      <w:r w:rsidRPr="008303CD">
        <w:rPr>
          <w:sz w:val="16"/>
        </w:rPr>
        <w:t>He said the Fed was concerned about rising inflation, while at the same time willing to help an economy dogged by uncertainty induced by Donald Trump and a global economic slowdown.</w:t>
      </w:r>
    </w:p>
    <w:p w14:paraId="6A5F565D" w14:textId="77777777" w:rsidR="00D50C61" w:rsidRPr="008303CD" w:rsidRDefault="00D50C61" w:rsidP="00D50C61">
      <w:pPr>
        <w:rPr>
          <w:u w:val="single"/>
        </w:rPr>
      </w:pPr>
      <w:r w:rsidRPr="008303CD">
        <w:rPr>
          <w:sz w:val="16"/>
        </w:rPr>
        <w:t xml:space="preserve">With stagflation a genuine prospect – as the US economy slows and inflation remains high – </w:t>
      </w:r>
      <w:r w:rsidRPr="00490827">
        <w:rPr>
          <w:highlight w:val="cyan"/>
          <w:u w:val="single"/>
        </w:rPr>
        <w:t>Powell</w:t>
      </w:r>
      <w:r w:rsidRPr="008303CD">
        <w:rPr>
          <w:u w:val="single"/>
        </w:rPr>
        <w:t xml:space="preserve"> gave stock markets a sign that interest rates will fall, </w:t>
      </w:r>
      <w:r w:rsidRPr="00490827">
        <w:rPr>
          <w:rStyle w:val="Emphasis"/>
          <w:highlight w:val="cyan"/>
        </w:rPr>
        <w:t>eas</w:t>
      </w:r>
      <w:r w:rsidRPr="008303CD">
        <w:rPr>
          <w:rStyle w:val="Emphasis"/>
        </w:rPr>
        <w:t xml:space="preserve">ing the </w:t>
      </w:r>
      <w:r w:rsidRPr="00490827">
        <w:rPr>
          <w:rStyle w:val="Emphasis"/>
          <w:highlight w:val="cyan"/>
        </w:rPr>
        <w:t>pressure</w:t>
      </w:r>
      <w:r w:rsidRPr="008303CD">
        <w:rPr>
          <w:u w:val="single"/>
        </w:rPr>
        <w:t xml:space="preserve"> on indebted companies.</w:t>
      </w:r>
    </w:p>
    <w:p w14:paraId="66811C27" w14:textId="77777777" w:rsidR="00D50C61" w:rsidRPr="008303CD" w:rsidRDefault="00D50C61" w:rsidP="00D50C61">
      <w:pPr>
        <w:rPr>
          <w:u w:val="single"/>
        </w:rPr>
      </w:pPr>
      <w:r w:rsidRPr="008303CD">
        <w:rPr>
          <w:sz w:val="16"/>
        </w:rPr>
        <w:t xml:space="preserve">Stock markets are on Powell’s radar even more than usual now that so many </w:t>
      </w:r>
      <w:r w:rsidRPr="008303CD">
        <w:rPr>
          <w:rStyle w:val="Emphasis"/>
        </w:rPr>
        <w:t xml:space="preserve">personal </w:t>
      </w:r>
      <w:r w:rsidRPr="00490827">
        <w:rPr>
          <w:rStyle w:val="Emphasis"/>
          <w:highlight w:val="cyan"/>
        </w:rPr>
        <w:t>pensions</w:t>
      </w:r>
      <w:r w:rsidRPr="008303CD">
        <w:rPr>
          <w:sz w:val="16"/>
        </w:rPr>
        <w:t xml:space="preserve"> </w:t>
      </w:r>
      <w:r w:rsidRPr="008303CD">
        <w:rPr>
          <w:u w:val="single"/>
        </w:rPr>
        <w:t xml:space="preserve">in the US </w:t>
      </w:r>
      <w:r w:rsidRPr="00490827">
        <w:rPr>
          <w:highlight w:val="cyan"/>
          <w:u w:val="single"/>
        </w:rPr>
        <w:t>are</w:t>
      </w:r>
      <w:r w:rsidRPr="008303CD">
        <w:rPr>
          <w:u w:val="single"/>
        </w:rPr>
        <w:t xml:space="preserve"> </w:t>
      </w:r>
      <w:r w:rsidRPr="00490827">
        <w:rPr>
          <w:highlight w:val="cyan"/>
          <w:u w:val="single"/>
        </w:rPr>
        <w:t>directly invested</w:t>
      </w:r>
      <w:r w:rsidRPr="008303CD">
        <w:rPr>
          <w:u w:val="single"/>
        </w:rPr>
        <w:t xml:space="preserve"> in</w:t>
      </w:r>
      <w:r w:rsidRPr="008303CD">
        <w:rPr>
          <w:sz w:val="16"/>
        </w:rPr>
        <w:t xml:space="preserve"> listed companies. And, more particularly, </w:t>
      </w:r>
      <w:r w:rsidRPr="00490827">
        <w:rPr>
          <w:rStyle w:val="Emphasis"/>
          <w:highlight w:val="cyan"/>
        </w:rPr>
        <w:t>tech stocks</w:t>
      </w:r>
      <w:r w:rsidRPr="008303CD">
        <w:rPr>
          <w:u w:val="single"/>
        </w:rPr>
        <w:t xml:space="preserve"> making </w:t>
      </w:r>
      <w:r w:rsidRPr="008303CD">
        <w:rPr>
          <w:rStyle w:val="Emphasis"/>
        </w:rPr>
        <w:t>huge AI investments</w:t>
      </w:r>
      <w:r w:rsidRPr="008303CD">
        <w:rPr>
          <w:u w:val="single"/>
        </w:rPr>
        <w:t xml:space="preserve"> that </w:t>
      </w:r>
      <w:r w:rsidRPr="00490827">
        <w:rPr>
          <w:highlight w:val="cyan"/>
          <w:u w:val="single"/>
        </w:rPr>
        <w:t>have yet to</w:t>
      </w:r>
      <w:r w:rsidRPr="008303CD">
        <w:rPr>
          <w:u w:val="single"/>
        </w:rPr>
        <w:t xml:space="preserve"> make a dollar of </w:t>
      </w:r>
      <w:r w:rsidRPr="00490827">
        <w:rPr>
          <w:highlight w:val="cyan"/>
          <w:u w:val="single"/>
        </w:rPr>
        <w:t>profit</w:t>
      </w:r>
      <w:r w:rsidRPr="008303CD">
        <w:rPr>
          <w:u w:val="single"/>
        </w:rPr>
        <w:t>.</w:t>
      </w:r>
    </w:p>
    <w:p w14:paraId="0221F35E" w14:textId="77777777" w:rsidR="00D50C61" w:rsidRPr="008303CD" w:rsidRDefault="00D50C61" w:rsidP="00D50C61">
      <w:pPr>
        <w:rPr>
          <w:u w:val="single"/>
        </w:rPr>
      </w:pPr>
      <w:r w:rsidRPr="008303CD">
        <w:rPr>
          <w:u w:val="single"/>
        </w:rPr>
        <w:t>A recent Massachusetts Institute of Technology report revealed that 95% of companies investing in generative AI have yet to see any financial returns.</w:t>
      </w:r>
    </w:p>
    <w:p w14:paraId="6B81FF8A" w14:textId="77777777" w:rsidR="00D50C61" w:rsidRPr="008303CD" w:rsidRDefault="00D50C61" w:rsidP="00D50C61">
      <w:pPr>
        <w:rPr>
          <w:sz w:val="16"/>
        </w:rPr>
      </w:pPr>
      <w:r w:rsidRPr="008303CD">
        <w:rPr>
          <w:sz w:val="16"/>
        </w:rPr>
        <w:t>This revelation came after Sam Altman, the boss of the ChatGPT owner OpenAI, warned that some company valuations were “insane”.</w:t>
      </w:r>
    </w:p>
    <w:p w14:paraId="75353948" w14:textId="77777777" w:rsidR="00D50C61" w:rsidRPr="008303CD" w:rsidRDefault="00D50C61" w:rsidP="00D50C61">
      <w:pPr>
        <w:rPr>
          <w:sz w:val="16"/>
        </w:rPr>
      </w:pPr>
      <w:r w:rsidRPr="008303CD">
        <w:rPr>
          <w:sz w:val="16"/>
        </w:rPr>
        <w:t>Ipek Ozkardeskaya, a senior analyst at the currency trading firm Swissquote, said: “The [Altman] comments may have been a wake-up call for investors, sparking a sharp pullback in high-flying names.”</w:t>
      </w:r>
    </w:p>
    <w:p w14:paraId="15E38282" w14:textId="77777777" w:rsidR="00D50C61" w:rsidRPr="008303CD" w:rsidRDefault="00D50C61" w:rsidP="00D50C61">
      <w:pPr>
        <w:rPr>
          <w:sz w:val="16"/>
        </w:rPr>
      </w:pPr>
      <w:r w:rsidRPr="008303CD">
        <w:rPr>
          <w:sz w:val="16"/>
        </w:rPr>
        <w:t>At the beginning of the week, the share price of the data mining and spyware firm Palantir, which has billions of dollars worth of US government contracts, plunged almost 10%. The AI chip maker Nvidia fell more than 3%, while other AI-linked stocks such as Arm, Oracle and AMD also lost ground.</w:t>
      </w:r>
    </w:p>
    <w:p w14:paraId="541278BC" w14:textId="77777777" w:rsidR="00D50C61" w:rsidRPr="008303CD" w:rsidRDefault="00D50C61" w:rsidP="00D50C61">
      <w:pPr>
        <w:rPr>
          <w:sz w:val="16"/>
        </w:rPr>
      </w:pPr>
      <w:r w:rsidRPr="008303CD">
        <w:rPr>
          <w:sz w:val="16"/>
        </w:rPr>
        <w:t>Most pension funds will be invested in these tech companies, alongside more longstanding names such as Amazon, Microsoft, Alphabet (Google) and Meta (Facebook).</w:t>
      </w:r>
    </w:p>
    <w:p w14:paraId="63AEB763" w14:textId="77777777" w:rsidR="00D50C61" w:rsidRPr="008303CD" w:rsidRDefault="00D50C61" w:rsidP="00D50C61">
      <w:pPr>
        <w:rPr>
          <w:sz w:val="16"/>
        </w:rPr>
      </w:pPr>
      <w:r w:rsidRPr="008303CD">
        <w:rPr>
          <w:u w:val="single"/>
        </w:rPr>
        <w:t xml:space="preserve">Should fund managers </w:t>
      </w:r>
      <w:r w:rsidRPr="00490827">
        <w:rPr>
          <w:highlight w:val="cyan"/>
          <w:u w:val="single"/>
        </w:rPr>
        <w:t>pull out</w:t>
      </w:r>
      <w:r w:rsidRPr="008303CD">
        <w:rPr>
          <w:u w:val="single"/>
        </w:rPr>
        <w:t xml:space="preserve">? That </w:t>
      </w:r>
      <w:r w:rsidRPr="00490827">
        <w:rPr>
          <w:highlight w:val="cyan"/>
          <w:u w:val="single"/>
        </w:rPr>
        <w:t>would</w:t>
      </w:r>
      <w:r w:rsidRPr="008303CD">
        <w:rPr>
          <w:u w:val="single"/>
        </w:rPr>
        <w:t xml:space="preserve"> probably </w:t>
      </w:r>
      <w:r w:rsidRPr="00490827">
        <w:rPr>
          <w:highlight w:val="cyan"/>
          <w:u w:val="single"/>
        </w:rPr>
        <w:t xml:space="preserve">be </w:t>
      </w:r>
      <w:r w:rsidRPr="00490827">
        <w:rPr>
          <w:rStyle w:val="Emphasis"/>
          <w:highlight w:val="cyan"/>
        </w:rPr>
        <w:t>unwise</w:t>
      </w:r>
      <w:r w:rsidRPr="008303CD">
        <w:rPr>
          <w:sz w:val="16"/>
        </w:rPr>
        <w:t>.</w:t>
      </w:r>
    </w:p>
    <w:p w14:paraId="40BE2ACE" w14:textId="77777777" w:rsidR="00D50C61" w:rsidRPr="008303CD" w:rsidRDefault="00D50C61" w:rsidP="00D50C61">
      <w:pPr>
        <w:rPr>
          <w:u w:val="single"/>
        </w:rPr>
      </w:pPr>
      <w:r w:rsidRPr="008303CD">
        <w:rPr>
          <w:u w:val="single"/>
        </w:rPr>
        <w:lastRenderedPageBreak/>
        <w:t xml:space="preserve">The </w:t>
      </w:r>
      <w:r w:rsidRPr="00490827">
        <w:rPr>
          <w:rStyle w:val="Emphasis"/>
          <w:highlight w:val="cyan"/>
        </w:rPr>
        <w:t>scale of investment</w:t>
      </w:r>
      <w:r w:rsidRPr="008303CD">
        <w:rPr>
          <w:sz w:val="16"/>
        </w:rPr>
        <w:t xml:space="preserve"> </w:t>
      </w:r>
      <w:r w:rsidRPr="008303CD">
        <w:rPr>
          <w:u w:val="single"/>
        </w:rPr>
        <w:t xml:space="preserve">in AI by the likes of Google and Meta </w:t>
      </w:r>
      <w:r w:rsidRPr="00490827">
        <w:rPr>
          <w:highlight w:val="cyan"/>
          <w:u w:val="single"/>
        </w:rPr>
        <w:t xml:space="preserve">is </w:t>
      </w:r>
      <w:r w:rsidRPr="00490827">
        <w:rPr>
          <w:rStyle w:val="Emphasis"/>
          <w:highlight w:val="cyan"/>
        </w:rPr>
        <w:t>vast</w:t>
      </w:r>
      <w:r w:rsidRPr="008303CD">
        <w:rPr>
          <w:sz w:val="16"/>
        </w:rPr>
        <w:t xml:space="preserve"> </w:t>
      </w:r>
      <w:r w:rsidRPr="008303CD">
        <w:rPr>
          <w:u w:val="single"/>
        </w:rPr>
        <w:t xml:space="preserve">and while the technology’s potential is the subject of much speculation, white-collar </w:t>
      </w:r>
      <w:r w:rsidRPr="00490827">
        <w:rPr>
          <w:rStyle w:val="Emphasis"/>
          <w:highlight w:val="cyan"/>
        </w:rPr>
        <w:t>workers</w:t>
      </w:r>
      <w:r w:rsidRPr="00490827">
        <w:rPr>
          <w:highlight w:val="cyan"/>
          <w:u w:val="single"/>
        </w:rPr>
        <w:t xml:space="preserve"> are becoming</w:t>
      </w:r>
      <w:r w:rsidRPr="008303CD">
        <w:rPr>
          <w:u w:val="single"/>
        </w:rPr>
        <w:t xml:space="preserve"> more </w:t>
      </w:r>
      <w:r w:rsidRPr="00490827">
        <w:rPr>
          <w:rStyle w:val="Emphasis"/>
          <w:highlight w:val="cyan"/>
        </w:rPr>
        <w:t>familiar</w:t>
      </w:r>
      <w:r w:rsidRPr="00490827">
        <w:rPr>
          <w:highlight w:val="cyan"/>
          <w:u w:val="single"/>
        </w:rPr>
        <w:t xml:space="preserve"> with</w:t>
      </w:r>
      <w:r w:rsidRPr="008303CD">
        <w:rPr>
          <w:u w:val="single"/>
        </w:rPr>
        <w:t xml:space="preserve"> the supposed </w:t>
      </w:r>
      <w:r w:rsidRPr="00490827">
        <w:rPr>
          <w:highlight w:val="cyan"/>
          <w:u w:val="single"/>
        </w:rPr>
        <w:t>benefits</w:t>
      </w:r>
      <w:r w:rsidRPr="008303CD">
        <w:rPr>
          <w:u w:val="single"/>
        </w:rPr>
        <w:t xml:space="preserve"> with every passing day.</w:t>
      </w:r>
    </w:p>
    <w:p w14:paraId="5A7CF282" w14:textId="77777777" w:rsidR="00D50C61" w:rsidRPr="008303CD" w:rsidRDefault="00D50C61" w:rsidP="00D50C61">
      <w:pPr>
        <w:rPr>
          <w:sz w:val="16"/>
        </w:rPr>
      </w:pPr>
      <w:r w:rsidRPr="008303CD">
        <w:rPr>
          <w:u w:val="single"/>
        </w:rPr>
        <w:t>Corporate messages asking them to use AI for presentations, report writing and research are a daily occurrence</w:t>
      </w:r>
      <w:r w:rsidRPr="008303CD">
        <w:rPr>
          <w:sz w:val="16"/>
        </w:rPr>
        <w:t xml:space="preserve"> (accompanied, of course, with hollow assurances that job cuts are not being considered).</w:t>
      </w:r>
    </w:p>
    <w:p w14:paraId="06703E9F" w14:textId="77777777" w:rsidR="00D50C61" w:rsidRPr="008303CD" w:rsidRDefault="00D50C61" w:rsidP="00D50C61">
      <w:pPr>
        <w:rPr>
          <w:sz w:val="16"/>
        </w:rPr>
      </w:pPr>
      <w:r w:rsidRPr="008303CD">
        <w:rPr>
          <w:sz w:val="16"/>
        </w:rPr>
        <w:t xml:space="preserve">Microsoft’s Copilot and the many other </w:t>
      </w:r>
      <w:r w:rsidRPr="008303CD">
        <w:rPr>
          <w:u w:val="single"/>
        </w:rPr>
        <w:t xml:space="preserve">“helpful” AI </w:t>
      </w:r>
      <w:r w:rsidRPr="00490827">
        <w:rPr>
          <w:highlight w:val="cyan"/>
          <w:u w:val="single"/>
        </w:rPr>
        <w:t>tools</w:t>
      </w:r>
      <w:r w:rsidRPr="008303CD">
        <w:rPr>
          <w:u w:val="single"/>
        </w:rPr>
        <w:t xml:space="preserve"> on offer are becoming </w:t>
      </w:r>
      <w:r w:rsidRPr="00490827">
        <w:rPr>
          <w:rStyle w:val="Emphasis"/>
          <w:highlight w:val="cyan"/>
        </w:rPr>
        <w:t>embed</w:t>
      </w:r>
      <w:r w:rsidRPr="008303CD">
        <w:rPr>
          <w:rStyle w:val="Emphasis"/>
        </w:rPr>
        <w:t>ded</w:t>
      </w:r>
      <w:r w:rsidRPr="008303CD">
        <w:rPr>
          <w:sz w:val="16"/>
        </w:rPr>
        <w:t xml:space="preserve"> </w:t>
      </w:r>
      <w:r w:rsidRPr="00490827">
        <w:rPr>
          <w:highlight w:val="cyan"/>
          <w:u w:val="single"/>
        </w:rPr>
        <w:t>in office life</w:t>
      </w:r>
      <w:r w:rsidRPr="008303CD">
        <w:rPr>
          <w:u w:val="single"/>
        </w:rPr>
        <w:t xml:space="preserve"> and beginning to perform large numbers of low-level tasks</w:t>
      </w:r>
      <w:r w:rsidRPr="008303CD">
        <w:rPr>
          <w:sz w:val="16"/>
        </w:rPr>
        <w:t>.</w:t>
      </w:r>
    </w:p>
    <w:p w14:paraId="1B1F01A0" w14:textId="77777777" w:rsidR="00D50C61" w:rsidRPr="008303CD" w:rsidRDefault="00D50C61" w:rsidP="00D50C61">
      <w:pPr>
        <w:rPr>
          <w:u w:val="single"/>
        </w:rPr>
      </w:pPr>
      <w:r w:rsidRPr="00490827">
        <w:rPr>
          <w:highlight w:val="cyan"/>
          <w:u w:val="single"/>
        </w:rPr>
        <w:t>If this</w:t>
      </w:r>
      <w:r w:rsidRPr="008303CD">
        <w:rPr>
          <w:u w:val="single"/>
        </w:rPr>
        <w:t xml:space="preserve"> </w:t>
      </w:r>
      <w:r w:rsidRPr="008303CD">
        <w:rPr>
          <w:rStyle w:val="Emphasis"/>
        </w:rPr>
        <w:t xml:space="preserve">trend </w:t>
      </w:r>
      <w:r w:rsidRPr="00490827">
        <w:rPr>
          <w:rStyle w:val="Emphasis"/>
          <w:highlight w:val="cyan"/>
        </w:rPr>
        <w:t>takes off</w:t>
      </w:r>
      <w:r w:rsidRPr="008303CD">
        <w:rPr>
          <w:sz w:val="16"/>
        </w:rPr>
        <w:t xml:space="preserve">, and in many parts of the economy it already has, </w:t>
      </w:r>
      <w:r w:rsidRPr="00490827">
        <w:rPr>
          <w:highlight w:val="cyan"/>
          <w:u w:val="single"/>
        </w:rPr>
        <w:t xml:space="preserve">there is a </w:t>
      </w:r>
      <w:r w:rsidRPr="00490827">
        <w:rPr>
          <w:rStyle w:val="Emphasis"/>
          <w:highlight w:val="cyan"/>
        </w:rPr>
        <w:t>soft landing</w:t>
      </w:r>
      <w:r w:rsidRPr="008303CD">
        <w:rPr>
          <w:rStyle w:val="Emphasis"/>
        </w:rPr>
        <w:t xml:space="preserve"> waiting</w:t>
      </w:r>
      <w:r w:rsidRPr="008303CD">
        <w:rPr>
          <w:u w:val="single"/>
        </w:rPr>
        <w:t xml:space="preserve"> for the tech industry even as some of the </w:t>
      </w:r>
      <w:r w:rsidRPr="008303CD">
        <w:rPr>
          <w:rStyle w:val="Emphasis"/>
        </w:rPr>
        <w:t>flakier</w:t>
      </w:r>
      <w:r w:rsidRPr="008303CD">
        <w:rPr>
          <w:u w:val="single"/>
        </w:rPr>
        <w:t xml:space="preserve">, more speculative businesses are </w:t>
      </w:r>
      <w:r w:rsidRPr="008303CD">
        <w:rPr>
          <w:rStyle w:val="Emphasis"/>
        </w:rPr>
        <w:t>weeded out</w:t>
      </w:r>
      <w:r w:rsidRPr="008303CD">
        <w:rPr>
          <w:u w:val="single"/>
        </w:rPr>
        <w:t xml:space="preserve"> and </w:t>
      </w:r>
      <w:r w:rsidRPr="008303CD">
        <w:rPr>
          <w:rStyle w:val="Emphasis"/>
        </w:rPr>
        <w:t>fail</w:t>
      </w:r>
      <w:r w:rsidRPr="008303CD">
        <w:rPr>
          <w:u w:val="single"/>
        </w:rPr>
        <w:t>.</w:t>
      </w:r>
    </w:p>
    <w:p w14:paraId="0F8E22E1" w14:textId="77777777" w:rsidR="00D50C61" w:rsidRPr="008303CD" w:rsidRDefault="00D50C61" w:rsidP="00D50C61">
      <w:pPr>
        <w:rPr>
          <w:u w:val="single"/>
        </w:rPr>
      </w:pPr>
      <w:r w:rsidRPr="008303CD">
        <w:rPr>
          <w:sz w:val="16"/>
        </w:rPr>
        <w:t xml:space="preserve">If anything, </w:t>
      </w:r>
      <w:r w:rsidRPr="008303CD">
        <w:rPr>
          <w:u w:val="single"/>
        </w:rPr>
        <w:t>a downturn helps the big firms pick up new technological breakthroughs from the wreckage and on the cheap.</w:t>
      </w:r>
    </w:p>
    <w:p w14:paraId="5ADCDDB7" w14:textId="77777777" w:rsidR="00D50C61" w:rsidRPr="008303CD" w:rsidRDefault="00D50C61" w:rsidP="00D50C61">
      <w:pPr>
        <w:rPr>
          <w:sz w:val="16"/>
        </w:rPr>
      </w:pPr>
      <w:r w:rsidRPr="008303CD">
        <w:rPr>
          <w:sz w:val="16"/>
        </w:rPr>
        <w:t>Palantir’s price-to-earnings ratio is north of 500 when most investors would find themselves getting panicky at anything above 50. Nvidia has a price-to-earnings ratio of 56.</w:t>
      </w:r>
    </w:p>
    <w:p w14:paraId="6632965C" w14:textId="77777777" w:rsidR="00D50C61" w:rsidRPr="008303CD" w:rsidRDefault="00D50C61" w:rsidP="00D50C61">
      <w:pPr>
        <w:rPr>
          <w:sz w:val="16"/>
        </w:rPr>
      </w:pPr>
      <w:r w:rsidRPr="008303CD">
        <w:rPr>
          <w:sz w:val="16"/>
        </w:rPr>
        <w:t>The Palantir/Nvidia ratios could decline as their share price falls more into line with a reasonable prospect of likely earnings, but the businesses are not going to go bust, even in the most severe equity market storms.</w:t>
      </w:r>
    </w:p>
    <w:p w14:paraId="3DBF424E" w14:textId="77777777" w:rsidR="00D50C61" w:rsidRDefault="00D50C61" w:rsidP="00D50C61">
      <w:pPr>
        <w:rPr>
          <w:sz w:val="16"/>
        </w:rPr>
      </w:pPr>
      <w:r w:rsidRPr="00490827">
        <w:rPr>
          <w:highlight w:val="cyan"/>
          <w:u w:val="single"/>
        </w:rPr>
        <w:t>Trump</w:t>
      </w:r>
      <w:r w:rsidRPr="008303CD">
        <w:rPr>
          <w:u w:val="single"/>
        </w:rPr>
        <w:t xml:space="preserve"> is a</w:t>
      </w:r>
      <w:r w:rsidRPr="008303CD">
        <w:rPr>
          <w:sz w:val="16"/>
        </w:rPr>
        <w:t xml:space="preserve">nother </w:t>
      </w:r>
      <w:r w:rsidRPr="008303CD">
        <w:rPr>
          <w:rStyle w:val="Emphasis"/>
        </w:rPr>
        <w:t xml:space="preserve">significant </w:t>
      </w:r>
      <w:r w:rsidRPr="00490827">
        <w:rPr>
          <w:rStyle w:val="Emphasis"/>
          <w:highlight w:val="cyan"/>
        </w:rPr>
        <w:t>support</w:t>
      </w:r>
      <w:r w:rsidRPr="008303CD">
        <w:rPr>
          <w:rStyle w:val="Emphasis"/>
        </w:rPr>
        <w:t>er</w:t>
      </w:r>
      <w:r w:rsidRPr="008303CD">
        <w:rPr>
          <w:sz w:val="16"/>
        </w:rPr>
        <w:t xml:space="preserve">, </w:t>
      </w:r>
      <w:r w:rsidRPr="00490827">
        <w:rPr>
          <w:highlight w:val="cyan"/>
          <w:u w:val="single"/>
        </w:rPr>
        <w:t>clear</w:t>
      </w:r>
      <w:r w:rsidRPr="008303CD">
        <w:rPr>
          <w:u w:val="single"/>
        </w:rPr>
        <w:t xml:space="preserve">ing </w:t>
      </w:r>
      <w:r w:rsidRPr="00490827">
        <w:rPr>
          <w:highlight w:val="cyan"/>
          <w:u w:val="single"/>
        </w:rPr>
        <w:t>the path</w:t>
      </w:r>
      <w:r w:rsidRPr="008303CD">
        <w:rPr>
          <w:u w:val="single"/>
        </w:rPr>
        <w:t xml:space="preserve"> for AI to make even deeper inroads into corporate life</w:t>
      </w:r>
      <w:r w:rsidRPr="008303CD">
        <w:rPr>
          <w:sz w:val="16"/>
        </w:rPr>
        <w:t>. His support for cryptocurrencies, including his own, and deregulated social media platforms, including his own, are indications of where his sympathies lie.</w:t>
      </w:r>
    </w:p>
    <w:p w14:paraId="6D5F7FFA" w14:textId="77777777" w:rsidR="00D50C61" w:rsidRPr="00A25D36" w:rsidRDefault="00D50C61" w:rsidP="00D50C61">
      <w:pPr>
        <w:pStyle w:val="Heading4"/>
      </w:pPr>
      <w:r>
        <w:t xml:space="preserve">The plan </w:t>
      </w:r>
      <w:r>
        <w:rPr>
          <w:u w:val="single"/>
        </w:rPr>
        <w:t>spikes</w:t>
      </w:r>
      <w:r>
        <w:t xml:space="preserve"> negotiation costs.</w:t>
      </w:r>
    </w:p>
    <w:p w14:paraId="03BD8B44" w14:textId="77777777" w:rsidR="00D50C61" w:rsidRDefault="00D50C61" w:rsidP="00D50C61">
      <w:r w:rsidRPr="00E27C79">
        <w:rPr>
          <w:rStyle w:val="Style13ptBold"/>
        </w:rPr>
        <w:t>Peterson ’24</w:t>
      </w:r>
      <w:r>
        <w:t xml:space="preserve"> [Steven; January 16; PhD in Economics from Harvard University; “Declaration of Steven R. Peterson, PHD in Support of Defendant’s Opposition to Plantiffs’ Motion for Preliminary Injunction,” Concord Music Group Inc., Et Al., v. Anthropic PBC, </w:t>
      </w:r>
      <w:r w:rsidRPr="00E27C79">
        <w:t>https://storage.courtlistener.com/recap/gov.uscourts.tnmd.96652/gov.uscourts.tnmd.96652.67.19_1.pdf</w:t>
      </w:r>
      <w:r>
        <w:t>]</w:t>
      </w:r>
    </w:p>
    <w:p w14:paraId="1994637B" w14:textId="77777777" w:rsidR="00D50C61" w:rsidRPr="00E27C79" w:rsidRDefault="00D50C61" w:rsidP="00D50C61">
      <w:pPr>
        <w:rPr>
          <w:sz w:val="16"/>
        </w:rPr>
      </w:pPr>
      <w:r w:rsidRPr="00E27C79">
        <w:rPr>
          <w:sz w:val="16"/>
        </w:rPr>
        <w:t xml:space="preserve">19. If scraping data from the Internet and matching it to licenses is unworkable, then </w:t>
      </w:r>
      <w:r w:rsidRPr="00490827">
        <w:rPr>
          <w:rStyle w:val="Emphasis"/>
          <w:highlight w:val="cyan"/>
        </w:rPr>
        <w:t>training databases</w:t>
      </w:r>
      <w:r w:rsidRPr="00490827">
        <w:rPr>
          <w:highlight w:val="cyan"/>
          <w:u w:val="single"/>
        </w:rPr>
        <w:t xml:space="preserve"> would be </w:t>
      </w:r>
      <w:r w:rsidRPr="00490827">
        <w:rPr>
          <w:rStyle w:val="Emphasis"/>
          <w:highlight w:val="cyan"/>
        </w:rPr>
        <w:t>limited</w:t>
      </w:r>
      <w:r w:rsidRPr="00490827">
        <w:rPr>
          <w:highlight w:val="cyan"/>
          <w:u w:val="single"/>
        </w:rPr>
        <w:t xml:space="preserve"> to</w:t>
      </w:r>
      <w:r w:rsidRPr="00E27C79">
        <w:rPr>
          <w:sz w:val="16"/>
        </w:rPr>
        <w:t xml:space="preserve"> </w:t>
      </w:r>
      <w:r w:rsidRPr="00E27C79">
        <w:rPr>
          <w:rStyle w:val="Emphasis"/>
        </w:rPr>
        <w:t xml:space="preserve">affirmatively </w:t>
      </w:r>
      <w:r w:rsidRPr="00490827">
        <w:rPr>
          <w:rStyle w:val="Emphasis"/>
          <w:highlight w:val="cyan"/>
        </w:rPr>
        <w:t>licensed</w:t>
      </w:r>
      <w:r w:rsidRPr="00490827">
        <w:rPr>
          <w:sz w:val="16"/>
          <w:highlight w:val="cyan"/>
        </w:rPr>
        <w:t xml:space="preserve"> </w:t>
      </w:r>
      <w:r w:rsidRPr="00490827">
        <w:rPr>
          <w:highlight w:val="cyan"/>
          <w:u w:val="single"/>
        </w:rPr>
        <w:t>data</w:t>
      </w:r>
      <w:r w:rsidRPr="00E27C79">
        <w:rPr>
          <w:u w:val="single"/>
        </w:rPr>
        <w:t xml:space="preserve"> provided by licensors</w:t>
      </w:r>
      <w:r w:rsidRPr="00E27C79">
        <w:rPr>
          <w:sz w:val="16"/>
        </w:rPr>
        <w:t xml:space="preserve">. </w:t>
      </w:r>
      <w:r w:rsidRPr="00E27C79">
        <w:rPr>
          <w:u w:val="single"/>
        </w:rPr>
        <w:t xml:space="preserve">Thus, the </w:t>
      </w:r>
      <w:r w:rsidRPr="00490827">
        <w:rPr>
          <w:highlight w:val="cyan"/>
          <w:u w:val="single"/>
        </w:rPr>
        <w:t>competitive market for</w:t>
      </w:r>
      <w:r w:rsidRPr="00E27C79">
        <w:rPr>
          <w:u w:val="single"/>
        </w:rPr>
        <w:t xml:space="preserve"> licenses covering </w:t>
      </w:r>
      <w:r w:rsidRPr="00490827">
        <w:rPr>
          <w:highlight w:val="cyan"/>
          <w:u w:val="single"/>
        </w:rPr>
        <w:t>training data would entail each AI firm</w:t>
      </w:r>
      <w:r w:rsidRPr="00E27C79">
        <w:rPr>
          <w:u w:val="single"/>
        </w:rPr>
        <w:t xml:space="preserve"> </w:t>
      </w:r>
      <w:r w:rsidRPr="00E27C79">
        <w:rPr>
          <w:rStyle w:val="Emphasis"/>
        </w:rPr>
        <w:t>affirmatively licensing</w:t>
      </w:r>
      <w:r w:rsidRPr="00E27C79">
        <w:rPr>
          <w:u w:val="single"/>
        </w:rPr>
        <w:t xml:space="preserve"> its </w:t>
      </w:r>
      <w:r w:rsidRPr="00E27C79">
        <w:rPr>
          <w:rStyle w:val="Emphasis"/>
        </w:rPr>
        <w:t>training data</w:t>
      </w:r>
      <w:r w:rsidRPr="00E27C79">
        <w:rPr>
          <w:u w:val="single"/>
        </w:rPr>
        <w:t xml:space="preserve"> from</w:t>
      </w:r>
      <w:r w:rsidRPr="00E27C79">
        <w:rPr>
          <w:sz w:val="16"/>
        </w:rPr>
        <w:t xml:space="preserve"> individual known copyright </w:t>
      </w:r>
      <w:r w:rsidRPr="00E27C79">
        <w:rPr>
          <w:rStyle w:val="Emphasis"/>
        </w:rPr>
        <w:t>owners</w:t>
      </w:r>
      <w:r w:rsidRPr="00E27C79">
        <w:rPr>
          <w:sz w:val="16"/>
        </w:rPr>
        <w:t xml:space="preserve">, which </w:t>
      </w:r>
      <w:r w:rsidRPr="00E27C79">
        <w:rPr>
          <w:u w:val="single"/>
        </w:rPr>
        <w:t>could be</w:t>
      </w:r>
      <w:r w:rsidRPr="00E27C79">
        <w:rPr>
          <w:sz w:val="16"/>
        </w:rPr>
        <w:t xml:space="preserve"> </w:t>
      </w:r>
      <w:r w:rsidRPr="00E27C79">
        <w:rPr>
          <w:u w:val="single"/>
        </w:rPr>
        <w:t>publishers</w:t>
      </w:r>
      <w:r w:rsidRPr="00E27C79">
        <w:rPr>
          <w:sz w:val="16"/>
        </w:rPr>
        <w:t xml:space="preserve"> that own catalogs of copyrighted works or individual copyright owners, such as book authors, bloggers, </w:t>
      </w:r>
      <w:r w:rsidRPr="00E27C79">
        <w:rPr>
          <w:u w:val="single"/>
        </w:rPr>
        <w:t>or creators</w:t>
      </w:r>
      <w:r w:rsidRPr="00E27C79">
        <w:rPr>
          <w:sz w:val="16"/>
        </w:rPr>
        <w:t xml:space="preserve"> of social media.</w:t>
      </w:r>
    </w:p>
    <w:p w14:paraId="6CB92CDD" w14:textId="77777777" w:rsidR="00D50C61" w:rsidRPr="00E27C79" w:rsidRDefault="00D50C61" w:rsidP="00D50C61">
      <w:pPr>
        <w:rPr>
          <w:sz w:val="16"/>
        </w:rPr>
      </w:pPr>
      <w:r w:rsidRPr="00E27C79">
        <w:rPr>
          <w:sz w:val="16"/>
        </w:rPr>
        <w:t xml:space="preserve">20. As described below, </w:t>
      </w:r>
      <w:r w:rsidRPr="00490827">
        <w:rPr>
          <w:rStyle w:val="Emphasis"/>
          <w:highlight w:val="cyan"/>
        </w:rPr>
        <w:t>negotiating</w:t>
      </w:r>
      <w:r w:rsidRPr="00490827">
        <w:rPr>
          <w:sz w:val="16"/>
          <w:highlight w:val="cyan"/>
        </w:rPr>
        <w:t xml:space="preserve"> </w:t>
      </w:r>
      <w:r w:rsidRPr="00490827">
        <w:rPr>
          <w:highlight w:val="cyan"/>
          <w:u w:val="single"/>
        </w:rPr>
        <w:t xml:space="preserve">and </w:t>
      </w:r>
      <w:r w:rsidRPr="00490827">
        <w:rPr>
          <w:rStyle w:val="Emphasis"/>
          <w:highlight w:val="cyan"/>
        </w:rPr>
        <w:t>administering</w:t>
      </w:r>
      <w:r w:rsidRPr="00E27C79">
        <w:rPr>
          <w:sz w:val="16"/>
        </w:rPr>
        <w:t xml:space="preserve"> </w:t>
      </w:r>
      <w:r w:rsidRPr="00E27C79">
        <w:rPr>
          <w:u w:val="single"/>
        </w:rPr>
        <w:t xml:space="preserve">the </w:t>
      </w:r>
      <w:r w:rsidRPr="00490827">
        <w:rPr>
          <w:rStyle w:val="Emphasis"/>
          <w:highlight w:val="cyan"/>
        </w:rPr>
        <w:t>large number</w:t>
      </w:r>
      <w:r w:rsidRPr="00490827">
        <w:rPr>
          <w:sz w:val="16"/>
          <w:highlight w:val="cyan"/>
        </w:rPr>
        <w:t xml:space="preserve"> </w:t>
      </w:r>
      <w:r w:rsidRPr="00490827">
        <w:rPr>
          <w:highlight w:val="cyan"/>
          <w:u w:val="single"/>
        </w:rPr>
        <w:t>of licenses</w:t>
      </w:r>
      <w:r w:rsidRPr="00490827">
        <w:rPr>
          <w:sz w:val="16"/>
          <w:highlight w:val="cyan"/>
        </w:rPr>
        <w:t xml:space="preserve"> </w:t>
      </w:r>
      <w:r w:rsidRPr="00490827">
        <w:rPr>
          <w:highlight w:val="cyan"/>
          <w:u w:val="single"/>
        </w:rPr>
        <w:t>required to train</w:t>
      </w:r>
      <w:r w:rsidRPr="00E27C79">
        <w:rPr>
          <w:u w:val="single"/>
        </w:rPr>
        <w:t xml:space="preserve"> a </w:t>
      </w:r>
      <w:r w:rsidRPr="00490827">
        <w:rPr>
          <w:rStyle w:val="Emphasis"/>
          <w:highlight w:val="cyan"/>
        </w:rPr>
        <w:t>cutting-edge</w:t>
      </w:r>
      <w:r w:rsidRPr="00E27C79">
        <w:rPr>
          <w:u w:val="single"/>
        </w:rPr>
        <w:t xml:space="preserve"> LLM </w:t>
      </w:r>
      <w:r w:rsidRPr="00490827">
        <w:rPr>
          <w:highlight w:val="cyan"/>
          <w:u w:val="single"/>
        </w:rPr>
        <w:t xml:space="preserve">would be </w:t>
      </w:r>
      <w:r w:rsidRPr="00490827">
        <w:rPr>
          <w:rStyle w:val="Emphasis"/>
          <w:highlight w:val="cyan"/>
        </w:rPr>
        <w:t>costly</w:t>
      </w:r>
      <w:r w:rsidRPr="00E27C79">
        <w:rPr>
          <w:sz w:val="16"/>
        </w:rPr>
        <w:t>. There would be no cost-effective way to reliably identify and contact all of the copyright owners to license their works, given the tiny contribution of each copyright owner’s work to the value of the LLM. In fact, it may be impossible to identify and contact the copyright owners of many works because a work may be “orphaned,” meaning its copyright owner cannot reliably be identified or contacted even with diligent effort.31 Taken together, these considerations imply that an AI firm could not successfully (i.e., comprehensively) license an LLM’s entire training dataset in a competitive market for licenses.</w:t>
      </w:r>
    </w:p>
    <w:p w14:paraId="16FB098E" w14:textId="77777777" w:rsidR="00D50C61" w:rsidRPr="002D6030" w:rsidRDefault="00D50C61" w:rsidP="00D50C61">
      <w:pPr>
        <w:rPr>
          <w:u w:val="single"/>
        </w:rPr>
      </w:pPr>
      <w:r w:rsidRPr="00E27C79">
        <w:rPr>
          <w:sz w:val="16"/>
        </w:rPr>
        <w:t xml:space="preserve">21. </w:t>
      </w:r>
      <w:r w:rsidRPr="00E27C79">
        <w:rPr>
          <w:u w:val="single"/>
        </w:rPr>
        <w:t>Transaction costs</w:t>
      </w:r>
      <w:r w:rsidRPr="00E27C79">
        <w:rPr>
          <w:sz w:val="16"/>
        </w:rPr>
        <w:t xml:space="preserve"> </w:t>
      </w:r>
      <w:r w:rsidRPr="00E27C79">
        <w:rPr>
          <w:rStyle w:val="Emphasis"/>
        </w:rPr>
        <w:t>might</w:t>
      </w:r>
      <w:r w:rsidRPr="00E27C79">
        <w:rPr>
          <w:u w:val="single"/>
        </w:rPr>
        <w:t xml:space="preserve"> be reduced if copyright </w:t>
      </w:r>
      <w:r w:rsidRPr="00E27C79">
        <w:rPr>
          <w:rStyle w:val="Emphasis"/>
        </w:rPr>
        <w:t>owners banded together</w:t>
      </w:r>
      <w:r w:rsidRPr="00E27C79">
        <w:rPr>
          <w:sz w:val="16"/>
        </w:rPr>
        <w:t xml:space="preserve"> </w:t>
      </w:r>
      <w:r w:rsidRPr="00E27C79">
        <w:rPr>
          <w:u w:val="single"/>
        </w:rPr>
        <w:t xml:space="preserve">to </w:t>
      </w:r>
      <w:r w:rsidRPr="00E27C79">
        <w:rPr>
          <w:rStyle w:val="Emphasis"/>
        </w:rPr>
        <w:t>negotiate</w:t>
      </w:r>
      <w:r w:rsidRPr="00E27C79">
        <w:rPr>
          <w:u w:val="single"/>
        </w:rPr>
        <w:t xml:space="preserve"> licenses</w:t>
      </w:r>
      <w:r w:rsidRPr="00E27C79">
        <w:rPr>
          <w:sz w:val="16"/>
        </w:rPr>
        <w:t xml:space="preserve">. </w:t>
      </w:r>
      <w:r w:rsidRPr="00E27C79">
        <w:rPr>
          <w:rStyle w:val="Emphasis"/>
        </w:rPr>
        <w:t>However</w:t>
      </w:r>
      <w:r w:rsidRPr="00E27C79">
        <w:rPr>
          <w:sz w:val="16"/>
        </w:rPr>
        <w:t xml:space="preserve">, </w:t>
      </w:r>
      <w:r w:rsidRPr="00490827">
        <w:rPr>
          <w:highlight w:val="cyan"/>
          <w:u w:val="single"/>
        </w:rPr>
        <w:t xml:space="preserve">if </w:t>
      </w:r>
      <w:r w:rsidRPr="00490827">
        <w:rPr>
          <w:rStyle w:val="Emphasis"/>
          <w:highlight w:val="cyan"/>
        </w:rPr>
        <w:t>multiple</w:t>
      </w:r>
      <w:r w:rsidRPr="00E27C79">
        <w:rPr>
          <w:u w:val="single"/>
        </w:rPr>
        <w:t xml:space="preserve"> licensors were to </w:t>
      </w:r>
      <w:r w:rsidRPr="00490827">
        <w:rPr>
          <w:highlight w:val="cyan"/>
          <w:u w:val="single"/>
        </w:rPr>
        <w:t xml:space="preserve">combine to </w:t>
      </w:r>
      <w:r w:rsidRPr="00490827">
        <w:rPr>
          <w:rStyle w:val="Emphasis"/>
          <w:highlight w:val="cyan"/>
        </w:rPr>
        <w:t>negotiate</w:t>
      </w:r>
      <w:r w:rsidRPr="00E27C79">
        <w:rPr>
          <w:rStyle w:val="Emphasis"/>
        </w:rPr>
        <w:t xml:space="preserve"> as a group</w:t>
      </w:r>
      <w:r w:rsidRPr="00E27C79">
        <w:rPr>
          <w:sz w:val="16"/>
        </w:rPr>
        <w:t xml:space="preserve">, </w:t>
      </w:r>
      <w:r w:rsidRPr="00490827">
        <w:rPr>
          <w:highlight w:val="cyan"/>
          <w:u w:val="single"/>
        </w:rPr>
        <w:t>that</w:t>
      </w:r>
      <w:r w:rsidRPr="00E27C79">
        <w:rPr>
          <w:u w:val="single"/>
        </w:rPr>
        <w:t xml:space="preserve"> group would be a </w:t>
      </w:r>
      <w:r w:rsidRPr="00490827">
        <w:rPr>
          <w:rStyle w:val="Emphasis"/>
          <w:highlight w:val="cyan"/>
        </w:rPr>
        <w:t>cartel</w:t>
      </w:r>
      <w:r w:rsidRPr="00E27C79">
        <w:rPr>
          <w:sz w:val="16"/>
        </w:rPr>
        <w:t xml:space="preserve">. </w:t>
      </w:r>
      <w:r w:rsidRPr="00E27C79">
        <w:rPr>
          <w:u w:val="single"/>
        </w:rPr>
        <w:lastRenderedPageBreak/>
        <w:t xml:space="preserve">The </w:t>
      </w:r>
      <w:r w:rsidRPr="00490827">
        <w:rPr>
          <w:rStyle w:val="Emphasis"/>
          <w:highlight w:val="cyan"/>
        </w:rPr>
        <w:t>impact</w:t>
      </w:r>
      <w:r w:rsidRPr="00E27C79">
        <w:rPr>
          <w:u w:val="single"/>
        </w:rPr>
        <w:t xml:space="preserve"> of the </w:t>
      </w:r>
      <w:r w:rsidRPr="00E27C79">
        <w:rPr>
          <w:rStyle w:val="Emphasis"/>
        </w:rPr>
        <w:t>cartel</w:t>
      </w:r>
      <w:r w:rsidRPr="00E27C79">
        <w:rPr>
          <w:u w:val="single"/>
        </w:rPr>
        <w:t xml:space="preserve"> </w:t>
      </w:r>
      <w:r w:rsidRPr="00490827">
        <w:rPr>
          <w:highlight w:val="cyan"/>
          <w:u w:val="single"/>
        </w:rPr>
        <w:t xml:space="preserve">on </w:t>
      </w:r>
      <w:r w:rsidRPr="00490827">
        <w:rPr>
          <w:rStyle w:val="Emphasis"/>
          <w:highlight w:val="cyan"/>
        </w:rPr>
        <w:t>prices</w:t>
      </w:r>
      <w:r w:rsidRPr="00E27C79">
        <w:rPr>
          <w:sz w:val="16"/>
        </w:rPr>
        <w:t xml:space="preserve"> would depend on its size relative to the size of the training data and the ability of AI firms to be successful if they did not have a license from the cartel. In any event, cartels </w:t>
      </w:r>
      <w:r w:rsidRPr="00490827">
        <w:rPr>
          <w:highlight w:val="cyan"/>
          <w:u w:val="single"/>
        </w:rPr>
        <w:t xml:space="preserve">are </w:t>
      </w:r>
      <w:r w:rsidRPr="00490827">
        <w:rPr>
          <w:rStyle w:val="Emphasis"/>
          <w:highlight w:val="cyan"/>
        </w:rPr>
        <w:t>inconsistent</w:t>
      </w:r>
      <w:r w:rsidRPr="00490827">
        <w:rPr>
          <w:highlight w:val="cyan"/>
          <w:u w:val="single"/>
        </w:rPr>
        <w:t xml:space="preserve"> with a</w:t>
      </w:r>
      <w:r w:rsidRPr="00E27C79">
        <w:rPr>
          <w:sz w:val="16"/>
        </w:rPr>
        <w:t xml:space="preserve"> hypothetical </w:t>
      </w:r>
      <w:r w:rsidRPr="00490827">
        <w:rPr>
          <w:rStyle w:val="Emphasis"/>
          <w:i/>
          <w:highlight w:val="cyan"/>
        </w:rPr>
        <w:t>competitive</w:t>
      </w:r>
      <w:r w:rsidRPr="00490827">
        <w:rPr>
          <w:rStyle w:val="Emphasis"/>
          <w:highlight w:val="cyan"/>
        </w:rPr>
        <w:t xml:space="preserve"> market</w:t>
      </w:r>
      <w:r w:rsidRPr="00E27C79">
        <w:rPr>
          <w:sz w:val="16"/>
        </w:rPr>
        <w:t xml:space="preserve"> </w:t>
      </w:r>
      <w:r w:rsidRPr="00E27C79">
        <w:rPr>
          <w:u w:val="single"/>
        </w:rPr>
        <w:t>to license training data.</w:t>
      </w:r>
    </w:p>
    <w:p w14:paraId="37AA5C63" w14:textId="77777777" w:rsidR="00D50C61" w:rsidRDefault="00D50C61" w:rsidP="00D50C61">
      <w:pPr>
        <w:pStyle w:val="Heading4"/>
      </w:pPr>
      <w:r>
        <w:t xml:space="preserve">The plan flips </w:t>
      </w:r>
      <w:r w:rsidRPr="00D45E2E">
        <w:rPr>
          <w:u w:val="single"/>
        </w:rPr>
        <w:t>each</w:t>
      </w:r>
      <w:r>
        <w:t xml:space="preserve">. </w:t>
      </w:r>
    </w:p>
    <w:p w14:paraId="1DA7069A" w14:textId="77777777" w:rsidR="00D50C61" w:rsidRPr="008303CD" w:rsidRDefault="00D50C61" w:rsidP="00D50C61">
      <w:r w:rsidRPr="008303CD">
        <w:rPr>
          <w:rStyle w:val="Style13ptBold"/>
        </w:rPr>
        <w:t>Parmar ’25</w:t>
      </w:r>
      <w:r>
        <w:t xml:space="preserve"> [Dipti; May 08; </w:t>
      </w:r>
      <w:r w:rsidRPr="008303CD">
        <w:t>marketing and technology consultant</w:t>
      </w:r>
      <w:r>
        <w:t>, l</w:t>
      </w:r>
      <w:r w:rsidRPr="008303CD">
        <w:t>isted as a top startup marketer by TechCrunch</w:t>
      </w:r>
      <w:r>
        <w:t>, “</w:t>
      </w:r>
      <w:r w:rsidRPr="008303CD">
        <w:t>Training data: The key to successful AI models</w:t>
      </w:r>
      <w:r>
        <w:t xml:space="preserve">,” </w:t>
      </w:r>
      <w:r w:rsidRPr="008303CD">
        <w:t>https://www.cio.com/article/3980243/training-data-the-key-to-successful-ai-models.html</w:t>
      </w:r>
      <w:r>
        <w:t>]</w:t>
      </w:r>
    </w:p>
    <w:p w14:paraId="2BB5041C" w14:textId="77777777" w:rsidR="00D50C61" w:rsidRPr="00D45E2E" w:rsidRDefault="00D50C61" w:rsidP="00D50C61">
      <w:pPr>
        <w:rPr>
          <w:u w:val="single"/>
        </w:rPr>
      </w:pPr>
      <w:r w:rsidRPr="00D45E2E">
        <w:rPr>
          <w:u w:val="single"/>
        </w:rPr>
        <w:t xml:space="preserve">The </w:t>
      </w:r>
      <w:r w:rsidRPr="00490827">
        <w:rPr>
          <w:rStyle w:val="Emphasis"/>
          <w:highlight w:val="cyan"/>
        </w:rPr>
        <w:t>cost implications</w:t>
      </w:r>
      <w:r w:rsidRPr="00490827">
        <w:rPr>
          <w:highlight w:val="cyan"/>
          <w:u w:val="single"/>
        </w:rPr>
        <w:t xml:space="preserve"> of data sourcing </w:t>
      </w:r>
      <w:r w:rsidRPr="00490827">
        <w:rPr>
          <w:rStyle w:val="Emphasis"/>
          <w:highlight w:val="cyan"/>
        </w:rPr>
        <w:t>cannot be overstated</w:t>
      </w:r>
      <w:r w:rsidRPr="00490827">
        <w:rPr>
          <w:sz w:val="16"/>
          <w:highlight w:val="cyan"/>
        </w:rPr>
        <w:t xml:space="preserve">. </w:t>
      </w:r>
      <w:r w:rsidRPr="00490827">
        <w:rPr>
          <w:highlight w:val="cyan"/>
          <w:u w:val="single"/>
        </w:rPr>
        <w:t>Public web data</w:t>
      </w:r>
      <w:r w:rsidRPr="00D45E2E">
        <w:rPr>
          <w:u w:val="single"/>
        </w:rPr>
        <w:t xml:space="preserve">, when properly collected and filtered, </w:t>
      </w:r>
      <w:r w:rsidRPr="00490827">
        <w:rPr>
          <w:highlight w:val="cyan"/>
          <w:u w:val="single"/>
        </w:rPr>
        <w:t>eliminates</w:t>
      </w:r>
      <w:r w:rsidRPr="00D45E2E">
        <w:rPr>
          <w:u w:val="single"/>
        </w:rPr>
        <w:t xml:space="preserve"> the </w:t>
      </w:r>
      <w:r w:rsidRPr="00490827">
        <w:rPr>
          <w:highlight w:val="cyan"/>
          <w:u w:val="single"/>
        </w:rPr>
        <w:t xml:space="preserve">need for </w:t>
      </w:r>
      <w:r w:rsidRPr="00490827">
        <w:rPr>
          <w:rStyle w:val="Emphasis"/>
          <w:highlight w:val="cyan"/>
        </w:rPr>
        <w:t>many expensive</w:t>
      </w:r>
      <w:r w:rsidRPr="00490827">
        <w:rPr>
          <w:highlight w:val="cyan"/>
          <w:u w:val="single"/>
        </w:rPr>
        <w:t xml:space="preserve"> proprietary datasets</w:t>
      </w:r>
      <w:r w:rsidRPr="00D45E2E">
        <w:rPr>
          <w:u w:val="single"/>
        </w:rPr>
        <w:t>.</w:t>
      </w:r>
    </w:p>
    <w:p w14:paraId="5A6B688F" w14:textId="77777777" w:rsidR="00D50C61" w:rsidRPr="00D45E2E" w:rsidRDefault="00D50C61" w:rsidP="00D50C61">
      <w:pPr>
        <w:rPr>
          <w:sz w:val="16"/>
        </w:rPr>
      </w:pPr>
      <w:r w:rsidRPr="00D45E2E">
        <w:rPr>
          <w:sz w:val="16"/>
        </w:rPr>
        <w:t>The recent disruption caused by DeepSeek has demonstrated the remarkable gains that intelligent web data utilization brings to the table. The success of DeepSeek has shown that high-quality and timely data trumps complex algorithms and brute computing power when it comes to training AI models.</w:t>
      </w:r>
    </w:p>
    <w:p w14:paraId="65970D3D" w14:textId="77777777" w:rsidR="00D50C61" w:rsidRPr="00D45E2E" w:rsidRDefault="00D50C61" w:rsidP="00D50C61">
      <w:pPr>
        <w:rPr>
          <w:sz w:val="16"/>
        </w:rPr>
      </w:pPr>
      <w:r w:rsidRPr="00D45E2E">
        <w:rPr>
          <w:sz w:val="16"/>
        </w:rPr>
        <w:t xml:space="preserve">There are more </w:t>
      </w:r>
      <w:r w:rsidRPr="00D45E2E">
        <w:rPr>
          <w:rStyle w:val="Emphasis"/>
        </w:rPr>
        <w:t>positives</w:t>
      </w:r>
      <w:r w:rsidRPr="00D45E2E">
        <w:rPr>
          <w:sz w:val="16"/>
        </w:rPr>
        <w:t xml:space="preserve"> </w:t>
      </w:r>
      <w:r w:rsidRPr="00D45E2E">
        <w:rPr>
          <w:u w:val="single"/>
        </w:rPr>
        <w:t xml:space="preserve">to using </w:t>
      </w:r>
      <w:r w:rsidRPr="00490827">
        <w:rPr>
          <w:rStyle w:val="Emphasis"/>
          <w:highlight w:val="cyan"/>
        </w:rPr>
        <w:t>public</w:t>
      </w:r>
      <w:r w:rsidRPr="00D45E2E">
        <w:rPr>
          <w:rStyle w:val="Emphasis"/>
        </w:rPr>
        <w:t xml:space="preserve"> web </w:t>
      </w:r>
      <w:r w:rsidRPr="00490827">
        <w:rPr>
          <w:rStyle w:val="Emphasis"/>
          <w:highlight w:val="cyan"/>
        </w:rPr>
        <w:t>data</w:t>
      </w:r>
      <w:r w:rsidRPr="00D45E2E">
        <w:rPr>
          <w:u w:val="single"/>
        </w:rPr>
        <w:t xml:space="preserve"> beyond cost and complexity</w:t>
      </w:r>
      <w:r w:rsidRPr="00D45E2E">
        <w:rPr>
          <w:sz w:val="16"/>
        </w:rPr>
        <w:t>:</w:t>
      </w:r>
    </w:p>
    <w:p w14:paraId="6EE3CE73" w14:textId="77777777" w:rsidR="00D50C61" w:rsidRPr="00D45E2E" w:rsidRDefault="00D50C61" w:rsidP="00D50C61">
      <w:pPr>
        <w:rPr>
          <w:sz w:val="16"/>
        </w:rPr>
      </w:pPr>
      <w:r w:rsidRPr="00D45E2E">
        <w:rPr>
          <w:sz w:val="16"/>
        </w:rPr>
        <w:t xml:space="preserve">Diverse (but relevant) web data results in </w:t>
      </w:r>
      <w:r w:rsidRPr="00D45E2E">
        <w:rPr>
          <w:rStyle w:val="Emphasis"/>
        </w:rPr>
        <w:t>faster convergence</w:t>
      </w:r>
      <w:r w:rsidRPr="00D45E2E">
        <w:rPr>
          <w:u w:val="single"/>
        </w:rPr>
        <w:t xml:space="preserve"> during training</w:t>
      </w:r>
      <w:r w:rsidRPr="00D45E2E">
        <w:rPr>
          <w:sz w:val="16"/>
        </w:rPr>
        <w:t xml:space="preserve">, which in turn </w:t>
      </w:r>
      <w:r w:rsidRPr="00D45E2E">
        <w:rPr>
          <w:u w:val="single"/>
        </w:rPr>
        <w:t xml:space="preserve">reduces </w:t>
      </w:r>
      <w:r w:rsidRPr="00D45E2E">
        <w:rPr>
          <w:rStyle w:val="Emphasis"/>
        </w:rPr>
        <w:t>computational requirements</w:t>
      </w:r>
      <w:r w:rsidRPr="00D45E2E">
        <w:rPr>
          <w:sz w:val="16"/>
        </w:rPr>
        <w:t>.</w:t>
      </w:r>
    </w:p>
    <w:p w14:paraId="34740432" w14:textId="77777777" w:rsidR="00D50C61" w:rsidRPr="00D45E2E" w:rsidRDefault="00D50C61" w:rsidP="00D50C61">
      <w:pPr>
        <w:rPr>
          <w:u w:val="single"/>
        </w:rPr>
      </w:pPr>
      <w:r w:rsidRPr="00D45E2E">
        <w:rPr>
          <w:u w:val="single"/>
        </w:rPr>
        <w:t xml:space="preserve">More </w:t>
      </w:r>
      <w:r w:rsidRPr="00D45E2E">
        <w:rPr>
          <w:rStyle w:val="Emphasis"/>
        </w:rPr>
        <w:t>edge cases</w:t>
      </w:r>
      <w:r w:rsidRPr="00D45E2E">
        <w:rPr>
          <w:u w:val="single"/>
        </w:rPr>
        <w:t xml:space="preserve"> and </w:t>
      </w:r>
      <w:r w:rsidRPr="00D45E2E">
        <w:rPr>
          <w:rStyle w:val="Emphasis"/>
        </w:rPr>
        <w:t>unusual scenarios</w:t>
      </w:r>
      <w:r w:rsidRPr="00D45E2E">
        <w:rPr>
          <w:u w:val="single"/>
        </w:rPr>
        <w:t xml:space="preserve"> are covered </w:t>
      </w:r>
      <w:r w:rsidRPr="00D45E2E">
        <w:rPr>
          <w:rStyle w:val="Emphasis"/>
        </w:rPr>
        <w:t>without</w:t>
      </w:r>
      <w:r w:rsidRPr="00D45E2E">
        <w:rPr>
          <w:u w:val="single"/>
        </w:rPr>
        <w:t xml:space="preserve"> proportional cost increases.</w:t>
      </w:r>
    </w:p>
    <w:p w14:paraId="61D1B3B9" w14:textId="77777777" w:rsidR="00D50C61" w:rsidRPr="00D45E2E" w:rsidRDefault="00D50C61" w:rsidP="00D50C61">
      <w:pPr>
        <w:rPr>
          <w:sz w:val="16"/>
        </w:rPr>
      </w:pPr>
      <w:r w:rsidRPr="00D45E2E">
        <w:rPr>
          <w:sz w:val="16"/>
        </w:rPr>
        <w:t xml:space="preserve">The </w:t>
      </w:r>
      <w:r w:rsidRPr="00490827">
        <w:rPr>
          <w:rStyle w:val="Emphasis"/>
          <w:highlight w:val="cyan"/>
        </w:rPr>
        <w:t>dynamic nature</w:t>
      </w:r>
      <w:r w:rsidRPr="00D45E2E">
        <w:rPr>
          <w:sz w:val="16"/>
        </w:rPr>
        <w:t xml:space="preserve"> </w:t>
      </w:r>
      <w:r w:rsidRPr="00D45E2E">
        <w:rPr>
          <w:u w:val="single"/>
        </w:rPr>
        <w:t xml:space="preserve">of web data </w:t>
      </w:r>
      <w:r w:rsidRPr="00490827">
        <w:rPr>
          <w:highlight w:val="cyan"/>
          <w:u w:val="single"/>
        </w:rPr>
        <w:t>leads</w:t>
      </w:r>
      <w:r w:rsidRPr="00D45E2E">
        <w:rPr>
          <w:u w:val="single"/>
        </w:rPr>
        <w:t xml:space="preserve"> to </w:t>
      </w:r>
      <w:r w:rsidRPr="00490827">
        <w:rPr>
          <w:rStyle w:val="Emphasis"/>
          <w:highlight w:val="cyan"/>
        </w:rPr>
        <w:t>continuous improvement</w:t>
      </w:r>
      <w:r w:rsidRPr="00490827">
        <w:rPr>
          <w:sz w:val="16"/>
          <w:highlight w:val="cyan"/>
        </w:rPr>
        <w:t xml:space="preserve"> </w:t>
      </w:r>
      <w:r w:rsidRPr="00490827">
        <w:rPr>
          <w:highlight w:val="cyan"/>
          <w:u w:val="single"/>
        </w:rPr>
        <w:t>and</w:t>
      </w:r>
      <w:r w:rsidRPr="00D45E2E">
        <w:rPr>
          <w:u w:val="single"/>
        </w:rPr>
        <w:t xml:space="preserve"> </w:t>
      </w:r>
      <w:r w:rsidRPr="00D45E2E">
        <w:rPr>
          <w:rStyle w:val="Emphasis"/>
        </w:rPr>
        <w:t xml:space="preserve">ongoing </w:t>
      </w:r>
      <w:r w:rsidRPr="00490827">
        <w:rPr>
          <w:rStyle w:val="Emphasis"/>
          <w:highlight w:val="cyan"/>
        </w:rPr>
        <w:t>model refinement</w:t>
      </w:r>
      <w:r w:rsidRPr="00490827">
        <w:rPr>
          <w:sz w:val="16"/>
          <w:highlight w:val="cyan"/>
        </w:rPr>
        <w:t xml:space="preserve"> </w:t>
      </w:r>
      <w:r w:rsidRPr="00490827">
        <w:rPr>
          <w:highlight w:val="cyan"/>
          <w:u w:val="single"/>
        </w:rPr>
        <w:t xml:space="preserve">without </w:t>
      </w:r>
      <w:r w:rsidRPr="00490827">
        <w:rPr>
          <w:rStyle w:val="Emphasis"/>
          <w:highlight w:val="cyan"/>
        </w:rPr>
        <w:t>repeated investments</w:t>
      </w:r>
      <w:r w:rsidRPr="00D45E2E">
        <w:rPr>
          <w:sz w:val="16"/>
        </w:rPr>
        <w:t>.</w:t>
      </w:r>
    </w:p>
    <w:p w14:paraId="44E8BDF0" w14:textId="77777777" w:rsidR="00D50C61" w:rsidRPr="00D45E2E" w:rsidRDefault="00D50C61" w:rsidP="00D50C61">
      <w:pPr>
        <w:rPr>
          <w:u w:val="single"/>
        </w:rPr>
      </w:pPr>
      <w:r w:rsidRPr="00D45E2E">
        <w:rPr>
          <w:u w:val="single"/>
        </w:rPr>
        <w:t>Let’s look at a few industry-specific applications.</w:t>
      </w:r>
    </w:p>
    <w:p w14:paraId="2FCB7216" w14:textId="77777777" w:rsidR="00D50C61" w:rsidRPr="00D45E2E" w:rsidRDefault="00D50C61" w:rsidP="00D50C61">
      <w:pPr>
        <w:rPr>
          <w:rStyle w:val="Emphasis"/>
        </w:rPr>
      </w:pPr>
      <w:r w:rsidRPr="00D45E2E">
        <w:rPr>
          <w:rStyle w:val="Emphasis"/>
        </w:rPr>
        <w:t>Financial services</w:t>
      </w:r>
    </w:p>
    <w:p w14:paraId="2AE47DED" w14:textId="77777777" w:rsidR="00D50C61" w:rsidRPr="00D45E2E" w:rsidRDefault="00D50C61" w:rsidP="00D50C61">
      <w:pPr>
        <w:rPr>
          <w:sz w:val="16"/>
        </w:rPr>
      </w:pPr>
      <w:r w:rsidRPr="00D45E2E">
        <w:rPr>
          <w:u w:val="single"/>
        </w:rPr>
        <w:t xml:space="preserve">Financial institutions developing AI solutions face </w:t>
      </w:r>
      <w:r w:rsidRPr="00D45E2E">
        <w:rPr>
          <w:rStyle w:val="Emphasis"/>
        </w:rPr>
        <w:t>unique challenges</w:t>
      </w:r>
      <w:r w:rsidRPr="00D45E2E">
        <w:rPr>
          <w:u w:val="single"/>
        </w:rPr>
        <w:t xml:space="preserve"> requiring specialized data</w:t>
      </w:r>
      <w:r w:rsidRPr="00D45E2E">
        <w:rPr>
          <w:sz w:val="16"/>
        </w:rPr>
        <w:t>. Public web sources provide access to:</w:t>
      </w:r>
    </w:p>
    <w:p w14:paraId="1ABFAEF6" w14:textId="77777777" w:rsidR="00D50C61" w:rsidRPr="00D45E2E" w:rsidRDefault="00D50C61" w:rsidP="00D50C61">
      <w:pPr>
        <w:rPr>
          <w:sz w:val="16"/>
        </w:rPr>
      </w:pPr>
      <w:r w:rsidRPr="00D45E2E">
        <w:rPr>
          <w:sz w:val="16"/>
        </w:rPr>
        <w:t>Real-time market commentary and analysis</w:t>
      </w:r>
    </w:p>
    <w:p w14:paraId="46A7E03E" w14:textId="77777777" w:rsidR="00D50C61" w:rsidRPr="00D45E2E" w:rsidRDefault="00D50C61" w:rsidP="00D50C61">
      <w:pPr>
        <w:rPr>
          <w:sz w:val="16"/>
        </w:rPr>
      </w:pPr>
      <w:r w:rsidRPr="00D45E2E">
        <w:rPr>
          <w:sz w:val="16"/>
        </w:rPr>
        <w:t>Regulatory updates and compliance documentation</w:t>
      </w:r>
    </w:p>
    <w:p w14:paraId="3152924D" w14:textId="77777777" w:rsidR="00D50C61" w:rsidRPr="00D45E2E" w:rsidRDefault="00D50C61" w:rsidP="00D50C61">
      <w:pPr>
        <w:rPr>
          <w:sz w:val="16"/>
        </w:rPr>
      </w:pPr>
      <w:r w:rsidRPr="00D45E2E">
        <w:rPr>
          <w:sz w:val="16"/>
        </w:rPr>
        <w:t>Consumer sentiment on financial products and services</w:t>
      </w:r>
    </w:p>
    <w:p w14:paraId="47C35D67" w14:textId="77777777" w:rsidR="00D50C61" w:rsidRPr="00D45E2E" w:rsidRDefault="00D50C61" w:rsidP="00D50C61">
      <w:pPr>
        <w:rPr>
          <w:sz w:val="16"/>
        </w:rPr>
      </w:pPr>
      <w:r w:rsidRPr="00D45E2E">
        <w:rPr>
          <w:sz w:val="16"/>
        </w:rPr>
        <w:t>Economic indicators and forecasts</w:t>
      </w:r>
    </w:p>
    <w:p w14:paraId="2CE3128F" w14:textId="77777777" w:rsidR="00D50C61" w:rsidRPr="00D45E2E" w:rsidRDefault="00D50C61" w:rsidP="00D50C61">
      <w:pPr>
        <w:rPr>
          <w:sz w:val="16"/>
        </w:rPr>
      </w:pPr>
      <w:r w:rsidRPr="00D45E2E">
        <w:rPr>
          <w:sz w:val="16"/>
        </w:rPr>
        <w:t>Corporate disclosures and earnings reports</w:t>
      </w:r>
    </w:p>
    <w:p w14:paraId="1E4BBF22" w14:textId="77777777" w:rsidR="00D50C61" w:rsidRPr="00D45E2E" w:rsidRDefault="00D50C61" w:rsidP="00D50C61">
      <w:pPr>
        <w:rPr>
          <w:u w:val="single"/>
        </w:rPr>
      </w:pPr>
      <w:r w:rsidRPr="00D45E2E">
        <w:rPr>
          <w:u w:val="single"/>
        </w:rPr>
        <w:t xml:space="preserve">Integrating these </w:t>
      </w:r>
      <w:r w:rsidRPr="00490827">
        <w:rPr>
          <w:rStyle w:val="Emphasis"/>
          <w:highlight w:val="cyan"/>
        </w:rPr>
        <w:t>diverse</w:t>
      </w:r>
      <w:r w:rsidRPr="00D45E2E">
        <w:rPr>
          <w:u w:val="single"/>
        </w:rPr>
        <w:t xml:space="preserve"> data </w:t>
      </w:r>
      <w:r w:rsidRPr="00490827">
        <w:rPr>
          <w:highlight w:val="cyan"/>
          <w:u w:val="single"/>
        </w:rPr>
        <w:t>sources</w:t>
      </w:r>
      <w:r w:rsidRPr="00D45E2E">
        <w:rPr>
          <w:u w:val="single"/>
        </w:rPr>
        <w:t xml:space="preserve"> can </w:t>
      </w:r>
      <w:r w:rsidRPr="00490827">
        <w:rPr>
          <w:rStyle w:val="Emphasis"/>
          <w:highlight w:val="cyan"/>
        </w:rPr>
        <w:t>enhance</w:t>
      </w:r>
      <w:r w:rsidRPr="00D45E2E">
        <w:rPr>
          <w:rStyle w:val="Emphasis"/>
        </w:rPr>
        <w:t xml:space="preserve"> predictive analytics</w:t>
      </w:r>
      <w:r w:rsidRPr="00D45E2E">
        <w:rPr>
          <w:u w:val="single"/>
        </w:rPr>
        <w:t xml:space="preserve"> </w:t>
      </w:r>
      <w:r w:rsidRPr="00490827">
        <w:rPr>
          <w:highlight w:val="cyan"/>
          <w:u w:val="single"/>
        </w:rPr>
        <w:t>capabilities</w:t>
      </w:r>
      <w:r w:rsidRPr="00D45E2E">
        <w:rPr>
          <w:u w:val="single"/>
        </w:rPr>
        <w:t xml:space="preserve"> while </w:t>
      </w:r>
      <w:r w:rsidRPr="00D45E2E">
        <w:rPr>
          <w:rStyle w:val="Emphasis"/>
        </w:rPr>
        <w:t>significantly reducing</w:t>
      </w:r>
      <w:r w:rsidRPr="00D45E2E">
        <w:rPr>
          <w:u w:val="single"/>
        </w:rPr>
        <w:t xml:space="preserve"> the need for </w:t>
      </w:r>
      <w:r w:rsidRPr="00D45E2E">
        <w:rPr>
          <w:rStyle w:val="Emphasis"/>
        </w:rPr>
        <w:t>expensive proprietary financial data services</w:t>
      </w:r>
      <w:r w:rsidRPr="00D45E2E">
        <w:rPr>
          <w:u w:val="single"/>
        </w:rPr>
        <w:t>.</w:t>
      </w:r>
    </w:p>
    <w:p w14:paraId="5AF04441" w14:textId="77777777" w:rsidR="00D50C61" w:rsidRPr="00D45E2E" w:rsidRDefault="00D50C61" w:rsidP="00D50C61">
      <w:pPr>
        <w:rPr>
          <w:sz w:val="16"/>
        </w:rPr>
      </w:pPr>
      <w:r w:rsidRPr="00D45E2E">
        <w:rPr>
          <w:sz w:val="16"/>
        </w:rPr>
        <w:t>Adtech</w:t>
      </w:r>
    </w:p>
    <w:p w14:paraId="4E7767B3" w14:textId="77777777" w:rsidR="00D50C61" w:rsidRPr="00D45E2E" w:rsidRDefault="00D50C61" w:rsidP="00D50C61">
      <w:pPr>
        <w:rPr>
          <w:sz w:val="16"/>
        </w:rPr>
      </w:pPr>
      <w:r w:rsidRPr="00D45E2E">
        <w:rPr>
          <w:sz w:val="16"/>
        </w:rPr>
        <w:t>For ad tech companies, understanding consumer behavior and preferences is paramount. Web-sourced training data offers:</w:t>
      </w:r>
    </w:p>
    <w:p w14:paraId="55D2220E" w14:textId="77777777" w:rsidR="00D50C61" w:rsidRPr="00D45E2E" w:rsidRDefault="00D50C61" w:rsidP="00D50C61">
      <w:pPr>
        <w:rPr>
          <w:sz w:val="16"/>
        </w:rPr>
      </w:pPr>
      <w:r w:rsidRPr="00D45E2E">
        <w:rPr>
          <w:sz w:val="16"/>
        </w:rPr>
        <w:t>Consumer reviews and product discussions</w:t>
      </w:r>
    </w:p>
    <w:p w14:paraId="79715FBB" w14:textId="77777777" w:rsidR="00D50C61" w:rsidRPr="00D45E2E" w:rsidRDefault="00D50C61" w:rsidP="00D50C61">
      <w:pPr>
        <w:rPr>
          <w:sz w:val="16"/>
        </w:rPr>
      </w:pPr>
      <w:r w:rsidRPr="00D45E2E">
        <w:rPr>
          <w:sz w:val="16"/>
        </w:rPr>
        <w:t>Social media engagement patterns</w:t>
      </w:r>
    </w:p>
    <w:p w14:paraId="0D727150" w14:textId="77777777" w:rsidR="00D50C61" w:rsidRPr="00D45E2E" w:rsidRDefault="00D50C61" w:rsidP="00D50C61">
      <w:pPr>
        <w:rPr>
          <w:sz w:val="16"/>
        </w:rPr>
      </w:pPr>
      <w:r w:rsidRPr="00D45E2E">
        <w:rPr>
          <w:sz w:val="16"/>
        </w:rPr>
        <w:lastRenderedPageBreak/>
        <w:t>Content consumption trends</w:t>
      </w:r>
    </w:p>
    <w:p w14:paraId="7A71BE96" w14:textId="77777777" w:rsidR="00D50C61" w:rsidRPr="00D45E2E" w:rsidRDefault="00D50C61" w:rsidP="00D50C61">
      <w:pPr>
        <w:rPr>
          <w:sz w:val="16"/>
        </w:rPr>
      </w:pPr>
      <w:r w:rsidRPr="00D45E2E">
        <w:rPr>
          <w:sz w:val="16"/>
        </w:rPr>
        <w:t>Cultural references and evolving language usage</w:t>
      </w:r>
    </w:p>
    <w:p w14:paraId="78A966FE" w14:textId="77777777" w:rsidR="00D50C61" w:rsidRPr="00D45E2E" w:rsidRDefault="00D50C61" w:rsidP="00D50C61">
      <w:pPr>
        <w:rPr>
          <w:sz w:val="16"/>
        </w:rPr>
      </w:pPr>
      <w:r w:rsidRPr="00D45E2E">
        <w:rPr>
          <w:sz w:val="16"/>
        </w:rPr>
        <w:t>Visual design preferences and engagement metrics</w:t>
      </w:r>
    </w:p>
    <w:p w14:paraId="15E10AB3" w14:textId="77777777" w:rsidR="00D50C61" w:rsidRPr="00D45E2E" w:rsidRDefault="00D50C61" w:rsidP="00D50C61">
      <w:pPr>
        <w:rPr>
          <w:sz w:val="16"/>
        </w:rPr>
      </w:pPr>
      <w:r w:rsidRPr="00D45E2E">
        <w:rPr>
          <w:sz w:val="16"/>
        </w:rPr>
        <w:t>By leveraging public web data, ad tech AI models can develop a nuanced understanding of audience segments at a fraction of the cost of traditional market research.</w:t>
      </w:r>
    </w:p>
    <w:p w14:paraId="75642235" w14:textId="77777777" w:rsidR="00D50C61" w:rsidRPr="00D45E2E" w:rsidRDefault="00D50C61" w:rsidP="00D50C61">
      <w:pPr>
        <w:rPr>
          <w:sz w:val="16"/>
        </w:rPr>
      </w:pPr>
      <w:r w:rsidRPr="00D45E2E">
        <w:rPr>
          <w:sz w:val="16"/>
        </w:rPr>
        <w:t>Travel and hospitality</w:t>
      </w:r>
    </w:p>
    <w:p w14:paraId="1D813967" w14:textId="77777777" w:rsidR="00D50C61" w:rsidRPr="00D45E2E" w:rsidRDefault="00D50C61" w:rsidP="00D50C61">
      <w:pPr>
        <w:rPr>
          <w:sz w:val="16"/>
        </w:rPr>
      </w:pPr>
      <w:r w:rsidRPr="00D45E2E">
        <w:rPr>
          <w:sz w:val="16"/>
        </w:rPr>
        <w:t>AI applications in travel benefit from the rich multimedia content available across the web:</w:t>
      </w:r>
    </w:p>
    <w:p w14:paraId="0183D87F" w14:textId="77777777" w:rsidR="00D50C61" w:rsidRPr="00D45E2E" w:rsidRDefault="00D50C61" w:rsidP="00D50C61">
      <w:pPr>
        <w:rPr>
          <w:sz w:val="16"/>
        </w:rPr>
      </w:pPr>
      <w:r w:rsidRPr="00D45E2E">
        <w:rPr>
          <w:sz w:val="16"/>
        </w:rPr>
        <w:t>Destination imagery and descriptions</w:t>
      </w:r>
    </w:p>
    <w:p w14:paraId="3A153CD4" w14:textId="77777777" w:rsidR="00D50C61" w:rsidRPr="00D45E2E" w:rsidRDefault="00D50C61" w:rsidP="00D50C61">
      <w:pPr>
        <w:rPr>
          <w:sz w:val="16"/>
        </w:rPr>
      </w:pPr>
      <w:r w:rsidRPr="00D45E2E">
        <w:rPr>
          <w:sz w:val="16"/>
        </w:rPr>
        <w:t>Reviews with personalized recommendations and plans</w:t>
      </w:r>
    </w:p>
    <w:p w14:paraId="5BCB6FCD" w14:textId="77777777" w:rsidR="00D50C61" w:rsidRPr="00D45E2E" w:rsidRDefault="00D50C61" w:rsidP="00D50C61">
      <w:pPr>
        <w:rPr>
          <w:sz w:val="16"/>
        </w:rPr>
      </w:pPr>
      <w:r w:rsidRPr="00D45E2E">
        <w:rPr>
          <w:sz w:val="16"/>
        </w:rPr>
        <w:t>Seasonal trends and preference patterns</w:t>
      </w:r>
    </w:p>
    <w:p w14:paraId="268CE829" w14:textId="77777777" w:rsidR="00D50C61" w:rsidRPr="00D45E2E" w:rsidRDefault="00D50C61" w:rsidP="00D50C61">
      <w:pPr>
        <w:rPr>
          <w:sz w:val="16"/>
        </w:rPr>
      </w:pPr>
      <w:r w:rsidRPr="00D45E2E">
        <w:rPr>
          <w:sz w:val="16"/>
        </w:rPr>
        <w:t>Real-time info on hotel availability, flight prices and weather</w:t>
      </w:r>
    </w:p>
    <w:p w14:paraId="06B33AD3" w14:textId="77777777" w:rsidR="00D50C61" w:rsidRPr="00D45E2E" w:rsidRDefault="00D50C61" w:rsidP="00D50C61">
      <w:pPr>
        <w:rPr>
          <w:sz w:val="16"/>
        </w:rPr>
      </w:pPr>
      <w:r w:rsidRPr="00D45E2E">
        <w:rPr>
          <w:sz w:val="16"/>
        </w:rPr>
        <w:t>Cultural contexts and local information</w:t>
      </w:r>
    </w:p>
    <w:p w14:paraId="24E46089" w14:textId="77777777" w:rsidR="00D50C61" w:rsidRPr="00D45E2E" w:rsidRDefault="00D50C61" w:rsidP="00D50C61">
      <w:pPr>
        <w:rPr>
          <w:sz w:val="16"/>
        </w:rPr>
      </w:pPr>
      <w:r w:rsidRPr="00D45E2E">
        <w:rPr>
          <w:sz w:val="16"/>
        </w:rPr>
        <w:t>Transportation logistics and optimization data</w:t>
      </w:r>
    </w:p>
    <w:p w14:paraId="68581DDE" w14:textId="77777777" w:rsidR="00D50C61" w:rsidRPr="00D45E2E" w:rsidRDefault="00D50C61" w:rsidP="00D50C61">
      <w:pPr>
        <w:rPr>
          <w:u w:val="single"/>
        </w:rPr>
      </w:pPr>
      <w:r w:rsidRPr="00D45E2E">
        <w:rPr>
          <w:sz w:val="16"/>
        </w:rPr>
        <w:t xml:space="preserve">Travel </w:t>
      </w:r>
      <w:r w:rsidRPr="00490827">
        <w:rPr>
          <w:highlight w:val="cyan"/>
          <w:u w:val="single"/>
        </w:rPr>
        <w:t>companies implementing models trained on</w:t>
      </w:r>
      <w:r w:rsidRPr="00D45E2E">
        <w:rPr>
          <w:u w:val="single"/>
        </w:rPr>
        <w:t xml:space="preserve"> </w:t>
      </w:r>
      <w:r w:rsidRPr="00D45E2E">
        <w:rPr>
          <w:rStyle w:val="Emphasis"/>
        </w:rPr>
        <w:t xml:space="preserve">diverse </w:t>
      </w:r>
      <w:r w:rsidRPr="00490827">
        <w:rPr>
          <w:rStyle w:val="Emphasis"/>
          <w:highlight w:val="cyan"/>
        </w:rPr>
        <w:t>web sources</w:t>
      </w:r>
      <w:r w:rsidRPr="00490827">
        <w:rPr>
          <w:highlight w:val="cyan"/>
          <w:u w:val="single"/>
        </w:rPr>
        <w:t xml:space="preserve"> report enhanced</w:t>
      </w:r>
      <w:r w:rsidRPr="00D45E2E">
        <w:rPr>
          <w:u w:val="single"/>
        </w:rPr>
        <w:t xml:space="preserve"> </w:t>
      </w:r>
      <w:r w:rsidRPr="00490827">
        <w:rPr>
          <w:highlight w:val="cyan"/>
          <w:u w:val="single"/>
        </w:rPr>
        <w:t>personalization</w:t>
      </w:r>
      <w:r w:rsidRPr="00D45E2E">
        <w:rPr>
          <w:u w:val="single"/>
        </w:rPr>
        <w:t xml:space="preserve"> capabilities and more contextually aware customer service automation.</w:t>
      </w:r>
    </w:p>
    <w:p w14:paraId="177EAD09" w14:textId="77777777" w:rsidR="00D50C61" w:rsidRPr="00D45E2E" w:rsidRDefault="00D50C61" w:rsidP="00D50C61">
      <w:pPr>
        <w:rPr>
          <w:sz w:val="16"/>
        </w:rPr>
      </w:pPr>
      <w:r w:rsidRPr="00D45E2E">
        <w:rPr>
          <w:sz w:val="16"/>
        </w:rPr>
        <w:t>Challenges in using public web data</w:t>
      </w:r>
    </w:p>
    <w:p w14:paraId="71C0EE82" w14:textId="77777777" w:rsidR="00D50C61" w:rsidRPr="00D45E2E" w:rsidRDefault="00D50C61" w:rsidP="00D50C61">
      <w:pPr>
        <w:rPr>
          <w:sz w:val="16"/>
        </w:rPr>
      </w:pPr>
      <w:r w:rsidRPr="00490827">
        <w:rPr>
          <w:highlight w:val="cyan"/>
          <w:u w:val="single"/>
        </w:rPr>
        <w:t>Sourcing data from</w:t>
      </w:r>
      <w:r w:rsidRPr="00D45E2E">
        <w:rPr>
          <w:u w:val="single"/>
        </w:rPr>
        <w:t xml:space="preserve"> the </w:t>
      </w:r>
      <w:r w:rsidRPr="00490827">
        <w:rPr>
          <w:highlight w:val="cyan"/>
          <w:u w:val="single"/>
        </w:rPr>
        <w:t>public</w:t>
      </w:r>
      <w:r w:rsidRPr="00D45E2E">
        <w:rPr>
          <w:u w:val="single"/>
        </w:rPr>
        <w:t xml:space="preserve"> web </w:t>
      </w:r>
      <w:r w:rsidRPr="00490827">
        <w:rPr>
          <w:highlight w:val="cyan"/>
          <w:u w:val="single"/>
        </w:rPr>
        <w:t xml:space="preserve">mandates </w:t>
      </w:r>
      <w:r w:rsidRPr="00490827">
        <w:rPr>
          <w:rStyle w:val="Emphasis"/>
          <w:highlight w:val="cyan"/>
        </w:rPr>
        <w:t>careful consideration</w:t>
      </w:r>
      <w:r w:rsidRPr="00490827">
        <w:rPr>
          <w:highlight w:val="cyan"/>
          <w:u w:val="single"/>
        </w:rPr>
        <w:t xml:space="preserve"> of </w:t>
      </w:r>
      <w:r w:rsidRPr="00490827">
        <w:rPr>
          <w:rStyle w:val="Emphasis"/>
          <w:highlight w:val="cyan"/>
        </w:rPr>
        <w:t>legal</w:t>
      </w:r>
      <w:r w:rsidRPr="00D45E2E">
        <w:rPr>
          <w:sz w:val="16"/>
        </w:rPr>
        <w:t xml:space="preserve">, ethical, and technical </w:t>
      </w:r>
      <w:r w:rsidRPr="00490827">
        <w:rPr>
          <w:rStyle w:val="Emphasis"/>
          <w:highlight w:val="cyan"/>
        </w:rPr>
        <w:t>factors</w:t>
      </w:r>
      <w:r w:rsidRPr="00D45E2E">
        <w:rPr>
          <w:sz w:val="16"/>
        </w:rPr>
        <w:t>. You must ensure compliance with terms of service, copyright laws and data privacy regulations such as GDPR and CCPA. Google and OpenAI have both been sued by data owners, media houses and content creators for using their copyrighted material to train their AI models, and failing to notify or compensate them.</w:t>
      </w:r>
    </w:p>
    <w:p w14:paraId="118AF2EE" w14:textId="77777777" w:rsidR="00D50C61" w:rsidRPr="00D45E2E" w:rsidRDefault="00D50C61" w:rsidP="00D50C61">
      <w:pPr>
        <w:rPr>
          <w:sz w:val="16"/>
        </w:rPr>
      </w:pPr>
      <w:r w:rsidRPr="00D45E2E">
        <w:rPr>
          <w:sz w:val="16"/>
        </w:rPr>
        <w:t>China had proactively revised its official AI policy in 2023 to unify data standards and expedite data sharing across different industries. Less than a year later, the outcome was visible in the form of DeepSeek.</w:t>
      </w:r>
    </w:p>
    <w:p w14:paraId="1A965820" w14:textId="77777777" w:rsidR="00D50C61" w:rsidRDefault="00D50C61" w:rsidP="00D50C61">
      <w:pPr>
        <w:rPr>
          <w:rStyle w:val="Emphasis"/>
        </w:rPr>
      </w:pPr>
      <w:r w:rsidRPr="00D45E2E">
        <w:rPr>
          <w:sz w:val="16"/>
        </w:rPr>
        <w:t xml:space="preserve">However, </w:t>
      </w:r>
      <w:r w:rsidRPr="00490827">
        <w:rPr>
          <w:rStyle w:val="Emphasis"/>
          <w:highlight w:val="cyan"/>
        </w:rPr>
        <w:t>many</w:t>
      </w:r>
      <w:r w:rsidRPr="00D45E2E">
        <w:rPr>
          <w:u w:val="single"/>
        </w:rPr>
        <w:t xml:space="preserve"> social </w:t>
      </w:r>
      <w:r w:rsidRPr="00490827">
        <w:rPr>
          <w:highlight w:val="cyan"/>
          <w:u w:val="single"/>
        </w:rPr>
        <w:t>platforms</w:t>
      </w:r>
      <w:r w:rsidRPr="00D45E2E">
        <w:rPr>
          <w:u w:val="single"/>
        </w:rPr>
        <w:t xml:space="preserve"> and content </w:t>
      </w:r>
      <w:r w:rsidRPr="00D45E2E">
        <w:rPr>
          <w:rStyle w:val="Emphasis"/>
        </w:rPr>
        <w:t>media properties</w:t>
      </w:r>
      <w:r w:rsidRPr="00D45E2E">
        <w:rPr>
          <w:u w:val="single"/>
        </w:rPr>
        <w:t xml:space="preserve"> </w:t>
      </w:r>
      <w:r w:rsidRPr="00490827">
        <w:rPr>
          <w:highlight w:val="cyan"/>
          <w:u w:val="single"/>
        </w:rPr>
        <w:t>are</w:t>
      </w:r>
      <w:r w:rsidRPr="00D45E2E">
        <w:rPr>
          <w:u w:val="single"/>
        </w:rPr>
        <w:t xml:space="preserve"> </w:t>
      </w:r>
      <w:r w:rsidRPr="00D45E2E">
        <w:rPr>
          <w:rStyle w:val="Emphasis"/>
        </w:rPr>
        <w:t xml:space="preserve">actively </w:t>
      </w:r>
      <w:r w:rsidRPr="00490827">
        <w:rPr>
          <w:rStyle w:val="Emphasis"/>
          <w:highlight w:val="cyan"/>
        </w:rPr>
        <w:t>campaigning</w:t>
      </w:r>
      <w:r w:rsidRPr="00D45E2E">
        <w:rPr>
          <w:u w:val="single"/>
        </w:rPr>
        <w:t xml:space="preserve"> </w:t>
      </w:r>
      <w:r w:rsidRPr="00490827">
        <w:rPr>
          <w:highlight w:val="cyan"/>
          <w:u w:val="single"/>
        </w:rPr>
        <w:t>to block</w:t>
      </w:r>
      <w:r w:rsidRPr="00D45E2E">
        <w:rPr>
          <w:u w:val="single"/>
        </w:rPr>
        <w:t xml:space="preserve"> bots from collecting </w:t>
      </w:r>
      <w:r w:rsidRPr="00490827">
        <w:rPr>
          <w:highlight w:val="cyan"/>
          <w:u w:val="single"/>
        </w:rPr>
        <w:t>info</w:t>
      </w:r>
      <w:r w:rsidRPr="00D45E2E">
        <w:rPr>
          <w:u w:val="single"/>
        </w:rPr>
        <w:t xml:space="preserve">rmation from their pages for </w:t>
      </w:r>
      <w:r w:rsidRPr="00490827">
        <w:rPr>
          <w:highlight w:val="cyan"/>
          <w:u w:val="single"/>
        </w:rPr>
        <w:t>use in AI</w:t>
      </w:r>
      <w:r w:rsidRPr="00D45E2E">
        <w:rPr>
          <w:u w:val="single"/>
        </w:rPr>
        <w:t xml:space="preserve"> models, as they fear their research would be used </w:t>
      </w:r>
      <w:r w:rsidRPr="00490827">
        <w:rPr>
          <w:highlight w:val="cyan"/>
          <w:u w:val="single"/>
        </w:rPr>
        <w:t>without</w:t>
      </w:r>
      <w:r w:rsidRPr="00D45E2E">
        <w:rPr>
          <w:u w:val="single"/>
        </w:rPr>
        <w:t xml:space="preserve"> appropriate </w:t>
      </w:r>
      <w:r w:rsidRPr="00490827">
        <w:rPr>
          <w:rStyle w:val="Emphasis"/>
          <w:highlight w:val="cyan"/>
        </w:rPr>
        <w:t>compensation</w:t>
      </w:r>
      <w:r w:rsidRPr="00D45E2E">
        <w:rPr>
          <w:u w:val="single"/>
        </w:rPr>
        <w:t xml:space="preserve"> or awareness for their brand</w:t>
      </w:r>
      <w:r w:rsidRPr="00D45E2E">
        <w:rPr>
          <w:sz w:val="16"/>
        </w:rPr>
        <w:t xml:space="preserve">. Having said that, </w:t>
      </w:r>
      <w:r w:rsidRPr="00490827">
        <w:rPr>
          <w:highlight w:val="cyan"/>
          <w:u w:val="single"/>
        </w:rPr>
        <w:t xml:space="preserve">Big Tech </w:t>
      </w:r>
      <w:r w:rsidRPr="00490827">
        <w:rPr>
          <w:rStyle w:val="Emphasis"/>
          <w:highlight w:val="cyan"/>
        </w:rPr>
        <w:t>wants free and full access</w:t>
      </w:r>
      <w:r w:rsidRPr="00880B99">
        <w:rPr>
          <w:sz w:val="16"/>
          <w:szCs w:val="16"/>
        </w:rPr>
        <w:t xml:space="preserve"> to public data</w:t>
      </w:r>
      <w:r w:rsidRPr="00D45E2E">
        <w:rPr>
          <w:sz w:val="16"/>
        </w:rPr>
        <w:t xml:space="preserve"> while blocking new entrants and startups from doing the same. Google and OpenAI have openly called for weakening US copyright rules, purportedly </w:t>
      </w:r>
      <w:r w:rsidRPr="00490827">
        <w:rPr>
          <w:highlight w:val="cyan"/>
          <w:u w:val="single"/>
        </w:rPr>
        <w:t xml:space="preserve">to </w:t>
      </w:r>
      <w:r w:rsidRPr="00490827">
        <w:rPr>
          <w:rStyle w:val="Emphasis"/>
          <w:highlight w:val="cyan"/>
        </w:rPr>
        <w:t xml:space="preserve">“support </w:t>
      </w:r>
      <w:r w:rsidRPr="00590DDB">
        <w:rPr>
          <w:rStyle w:val="Emphasis"/>
        </w:rPr>
        <w:t xml:space="preserve">AI </w:t>
      </w:r>
      <w:r w:rsidRPr="00490827">
        <w:rPr>
          <w:rStyle w:val="Emphasis"/>
          <w:highlight w:val="cyan"/>
        </w:rPr>
        <w:t>innovation.”</w:t>
      </w:r>
    </w:p>
    <w:p w14:paraId="14BF77EE" w14:textId="77777777" w:rsidR="00D50C61" w:rsidRPr="00AB5D14" w:rsidRDefault="00D50C61" w:rsidP="00D50C61">
      <w:pPr>
        <w:pStyle w:val="Heading4"/>
        <w:jc w:val="both"/>
        <w:rPr>
          <w:rFonts w:cs="Calibri"/>
        </w:rPr>
      </w:pPr>
      <w:r w:rsidRPr="00AB5D14">
        <w:rPr>
          <w:rFonts w:cs="Calibri"/>
        </w:rPr>
        <w:t xml:space="preserve">Growth pacifies </w:t>
      </w:r>
      <w:r w:rsidRPr="00AB5D14">
        <w:rPr>
          <w:rFonts w:cs="Calibri"/>
          <w:u w:val="single"/>
        </w:rPr>
        <w:t>great-power tensions</w:t>
      </w:r>
      <w:r w:rsidRPr="00AB5D14">
        <w:rPr>
          <w:rFonts w:cs="Calibri"/>
        </w:rPr>
        <w:t xml:space="preserve">. Downturn is existential. </w:t>
      </w:r>
    </w:p>
    <w:p w14:paraId="106890B3" w14:textId="77777777" w:rsidR="00D50C61" w:rsidRPr="00AB5D14" w:rsidRDefault="00D50C61" w:rsidP="00D50C61">
      <w:r w:rsidRPr="00AB5D14">
        <w:rPr>
          <w:rStyle w:val="Style13ptBold"/>
        </w:rPr>
        <w:t>Jiang ’25</w:t>
      </w:r>
      <w:r w:rsidRPr="00AB5D14">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1683CF17" w14:textId="77777777" w:rsidR="00D50C61" w:rsidRPr="00AB5D14" w:rsidRDefault="00D50C61" w:rsidP="00D50C61">
      <w:pPr>
        <w:rPr>
          <w:sz w:val="16"/>
        </w:rPr>
      </w:pPr>
      <w:r w:rsidRPr="00AB5D14">
        <w:rPr>
          <w:sz w:val="16"/>
        </w:rPr>
        <w:t>1 Introduction</w:t>
      </w:r>
    </w:p>
    <w:p w14:paraId="59AC5156" w14:textId="77777777" w:rsidR="00D50C61" w:rsidRPr="00AB5D14" w:rsidRDefault="00D50C61" w:rsidP="00D50C61">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lastRenderedPageBreak/>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AB5D14">
        <w:rPr>
          <w:sz w:val="16"/>
        </w:rPr>
        <w:t xml:space="preserve">dle </w:t>
      </w:r>
      <w:r w:rsidRPr="00AB5D14">
        <w:rPr>
          <w:rStyle w:val="Emphasis"/>
        </w:rPr>
        <w:t>East</w:t>
      </w:r>
      <w:r w:rsidRPr="00AB5D14">
        <w:rPr>
          <w:sz w:val="16"/>
        </w:rPr>
        <w:t xml:space="preserve">, </w:t>
      </w:r>
      <w:r w:rsidRPr="00AB5D14">
        <w:rPr>
          <w:rStyle w:val="StyleUnderline"/>
        </w:rPr>
        <w:t xml:space="preserv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490827">
        <w:rPr>
          <w:rStyle w:val="Emphasis"/>
          <w:highlight w:val="cyan"/>
        </w:rPr>
        <w:t>power struggles</w:t>
      </w:r>
      <w:r w:rsidRPr="00490827">
        <w:rPr>
          <w:rStyle w:val="StyleUnderline"/>
          <w:highlight w:val="cyan"/>
        </w:rPr>
        <w:t xml:space="preserve"> among</w:t>
      </w:r>
      <w:r w:rsidRPr="00AB5D14">
        <w:rPr>
          <w:rStyle w:val="StyleUnderline"/>
        </w:rPr>
        <w:t xml:space="preserve"> major </w:t>
      </w:r>
      <w:r w:rsidRPr="00490827">
        <w:rPr>
          <w:rStyle w:val="StyleUnderline"/>
          <w:highlight w:val="cyan"/>
        </w:rPr>
        <w:t>nations are</w:t>
      </w:r>
      <w:r w:rsidRPr="00AB5D14">
        <w:rPr>
          <w:rStyle w:val="StyleUnderline"/>
        </w:rPr>
        <w:t xml:space="preserve"> </w:t>
      </w:r>
      <w:r w:rsidRPr="00AB5D14">
        <w:rPr>
          <w:rStyle w:val="Emphasis"/>
        </w:rPr>
        <w:t xml:space="preserve">particularly </w:t>
      </w:r>
      <w:r w:rsidRPr="00490827">
        <w:rPr>
          <w:rStyle w:val="Emphasis"/>
          <w:highlight w:val="cyan"/>
        </w:rPr>
        <w:t>concerning</w:t>
      </w:r>
      <w:r w:rsidRPr="00AB5D14">
        <w:rPr>
          <w:sz w:val="16"/>
        </w:rPr>
        <w:t xml:space="preserve">. </w:t>
      </w:r>
      <w:r w:rsidRPr="00AB5D14">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42B941FC" w14:textId="77777777" w:rsidR="00D50C61" w:rsidRPr="00AB5D14" w:rsidRDefault="00D50C61" w:rsidP="00D50C61">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490827">
        <w:rPr>
          <w:rStyle w:val="Emphasis"/>
          <w:highlight w:val="cyan"/>
        </w:rPr>
        <w:t>16</w:t>
      </w:r>
      <w:r w:rsidRPr="00AB5D14">
        <w:rPr>
          <w:rStyle w:val="Emphasis"/>
        </w:rPr>
        <w:t xml:space="preserve"> historical </w:t>
      </w:r>
      <w:r w:rsidRPr="00490827">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490827">
        <w:rPr>
          <w:rStyle w:val="Emphasis"/>
          <w:highlight w:val="cyan"/>
        </w:rPr>
        <w:t>12</w:t>
      </w:r>
      <w:r w:rsidRPr="00490827">
        <w:rPr>
          <w:rStyle w:val="StyleUnderline"/>
          <w:highlight w:val="cyan"/>
        </w:rPr>
        <w:t xml:space="preserve"> resulted in war</w:t>
      </w:r>
      <w:r w:rsidRPr="00AB5D14">
        <w:rPr>
          <w:sz w:val="16"/>
        </w:rPr>
        <w:t xml:space="preserve">. </w:t>
      </w:r>
      <w:r w:rsidRPr="00AB5D14">
        <w:rPr>
          <w:rStyle w:val="StyleUnderline"/>
        </w:rPr>
        <w:t xml:space="preserve">The two World Wars are </w:t>
      </w:r>
      <w:r w:rsidRPr="00AB5D14">
        <w:rPr>
          <w:rStyle w:val="Emphasis"/>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5825300B" w14:textId="77777777" w:rsidR="00D50C61" w:rsidRPr="00AB5D14" w:rsidRDefault="00D50C61" w:rsidP="00D50C61">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AB5D14">
        <w:rPr>
          <w:sz w:val="16"/>
        </w:rPr>
        <w:t>eration in power dynamics.</w:t>
      </w:r>
    </w:p>
    <w:p w14:paraId="25B10B7C" w14:textId="77777777" w:rsidR="00D50C61" w:rsidRPr="00AB5D14" w:rsidRDefault="00D50C61" w:rsidP="00D50C61">
      <w:pPr>
        <w:rPr>
          <w:sz w:val="16"/>
        </w:rPr>
      </w:pPr>
      <w:r w:rsidRPr="00490827">
        <w:rPr>
          <w:rStyle w:val="Emphasis"/>
          <w:highlight w:val="cyan"/>
        </w:rPr>
        <w:t>Econ</w:t>
      </w:r>
      <w:r w:rsidRPr="00AB5D14">
        <w:rPr>
          <w:rStyle w:val="Emphasis"/>
        </w:rPr>
        <w:t xml:space="preserve">omic </w:t>
      </w:r>
      <w:r w:rsidRPr="00490827">
        <w:rPr>
          <w:rStyle w:val="Emphasis"/>
          <w:highlight w:val="cyan"/>
        </w:rPr>
        <w:t>conditions</w:t>
      </w:r>
      <w:r w:rsidRPr="00490827">
        <w:rPr>
          <w:rStyle w:val="StyleUnderline"/>
          <w:highlight w:val="cyan"/>
        </w:rPr>
        <w:t xml:space="preserve"> are</w:t>
      </w:r>
      <w:r w:rsidRPr="00AB5D14">
        <w:rPr>
          <w:sz w:val="16"/>
        </w:rPr>
        <w:t xml:space="preserve"> undeniably </w:t>
      </w:r>
      <w:r w:rsidRPr="00490827">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490827">
        <w:rPr>
          <w:rStyle w:val="Emphasis"/>
          <w:highlight w:val="cyan"/>
        </w:rPr>
        <w:t>World War II</w:t>
      </w:r>
      <w:r w:rsidRPr="00AB5D14">
        <w:rPr>
          <w:sz w:val="16"/>
          <w:szCs w:val="16"/>
        </w:rPr>
        <w:t>,</w:t>
      </w:r>
      <w:r w:rsidRPr="00AB5D14">
        <w:rPr>
          <w:sz w:val="16"/>
        </w:rPr>
        <w:t xml:space="preserve"> for example, </w:t>
      </w:r>
      <w:r w:rsidRPr="00490827">
        <w:rPr>
          <w:rStyle w:val="StyleUnderline"/>
          <w:highlight w:val="cyan"/>
        </w:rPr>
        <w:t>was</w:t>
      </w:r>
      <w:r w:rsidRPr="00AB5D14">
        <w:rPr>
          <w:sz w:val="16"/>
        </w:rPr>
        <w:t xml:space="preserve"> significantly </w:t>
      </w:r>
      <w:r w:rsidRPr="00490827">
        <w:rPr>
          <w:rStyle w:val="StyleUnderline"/>
          <w:highlight w:val="cyan"/>
        </w:rPr>
        <w:t>influenced by the</w:t>
      </w:r>
      <w:r w:rsidRPr="00AB5D14">
        <w:rPr>
          <w:sz w:val="16"/>
        </w:rPr>
        <w:t xml:space="preserve"> Great </w:t>
      </w:r>
      <w:r w:rsidRPr="00490827">
        <w:rPr>
          <w:rStyle w:val="Emphasis"/>
          <w:highlight w:val="cyan"/>
        </w:rPr>
        <w:t>Depression</w:t>
      </w:r>
      <w:r w:rsidRPr="00AB5D14">
        <w:rPr>
          <w:sz w:val="16"/>
        </w:rPr>
        <w:t xml:space="preserve">. Economic prospects also influence domestic politics and conflicts. Collier and Hoeffler (2004) suggest that </w:t>
      </w:r>
      <w:r w:rsidRPr="00490827">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490827">
        <w:rPr>
          <w:rStyle w:val="StyleUnderline"/>
          <w:highlight w:val="cyan"/>
        </w:rPr>
        <w:t>as</w:t>
      </w:r>
      <w:r w:rsidRPr="00AB5D14">
        <w:rPr>
          <w:rStyle w:val="StyleUnderline"/>
        </w:rPr>
        <w:t xml:space="preserve"> </w:t>
      </w:r>
      <w:r w:rsidRPr="00AB5D14">
        <w:rPr>
          <w:rStyle w:val="Emphasis"/>
        </w:rPr>
        <w:t xml:space="preserve">strong </w:t>
      </w:r>
      <w:r w:rsidRPr="00490827">
        <w:rPr>
          <w:rStyle w:val="Emphasis"/>
          <w:highlight w:val="cyan"/>
        </w:rPr>
        <w:t>predictors</w:t>
      </w:r>
      <w:r w:rsidRPr="00490827">
        <w:rPr>
          <w:rStyle w:val="StyleUnderline"/>
          <w:highlight w:val="cyan"/>
        </w:rPr>
        <w:t xml:space="preserve"> of </w:t>
      </w:r>
      <w:r w:rsidRPr="00490827">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41266B2" w14:textId="77777777" w:rsidR="00D50C61" w:rsidRPr="00AB5D14" w:rsidRDefault="00D50C61" w:rsidP="00D50C61">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AB5D14">
        <w:rPr>
          <w:sz w:val="16"/>
        </w:rPr>
        <w:t xml:space="preserve">erative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490827">
        <w:rPr>
          <w:rStyle w:val="Emphasis"/>
          <w:highlight w:val="cyan"/>
        </w:rPr>
        <w:t>interdependence</w:t>
      </w:r>
      <w:r w:rsidRPr="00490827">
        <w:rPr>
          <w:rStyle w:val="StyleUnderline"/>
          <w:highlight w:val="cyan"/>
        </w:rPr>
        <w:t xml:space="preserve"> driven by </w:t>
      </w:r>
      <w:r w:rsidRPr="00490827">
        <w:rPr>
          <w:rStyle w:val="Emphasis"/>
          <w:highlight w:val="cyan"/>
        </w:rPr>
        <w:t>positive</w:t>
      </w:r>
      <w:r w:rsidRPr="00AB5D14">
        <w:rPr>
          <w:rStyle w:val="Emphasis"/>
        </w:rPr>
        <w:t xml:space="preserve"> economic </w:t>
      </w:r>
      <w:r w:rsidRPr="00490827">
        <w:rPr>
          <w:rStyle w:val="Emphasis"/>
          <w:highlight w:val="cyan"/>
        </w:rPr>
        <w:t>prospects</w:t>
      </w:r>
      <w:r w:rsidRPr="00AB5D14">
        <w:rPr>
          <w:sz w:val="16"/>
        </w:rPr>
        <w:t xml:space="preserve"> </w:t>
      </w:r>
      <w:r w:rsidRPr="00AB5D14">
        <w:rPr>
          <w:rStyle w:val="StyleUnderline"/>
        </w:rPr>
        <w:t xml:space="preserve">can </w:t>
      </w:r>
      <w:r w:rsidRPr="00490827">
        <w:rPr>
          <w:rStyle w:val="StyleUnderline"/>
          <w:highlight w:val="cyan"/>
        </w:rPr>
        <w:t xml:space="preserve">foster </w:t>
      </w:r>
      <w:r w:rsidRPr="00490827">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490827">
        <w:rPr>
          <w:rStyle w:val="StyleUnderline"/>
          <w:highlight w:val="cyan"/>
        </w:rPr>
        <w:t xml:space="preserve">creating a </w:t>
      </w:r>
      <w:r w:rsidRPr="00490827">
        <w:rPr>
          <w:rStyle w:val="Emphasis"/>
          <w:highlight w:val="cyan"/>
        </w:rPr>
        <w:t>stabilizing effect</w:t>
      </w:r>
      <w:r w:rsidRPr="00490827">
        <w:rPr>
          <w:rStyle w:val="StyleUnderline"/>
          <w:highlight w:val="cyan"/>
        </w:rPr>
        <w:t xml:space="preserve"> where </w:t>
      </w:r>
      <w:r w:rsidRPr="00490827">
        <w:rPr>
          <w:rStyle w:val="Emphasis"/>
          <w:highlight w:val="cyan"/>
        </w:rPr>
        <w:t>both</w:t>
      </w:r>
      <w:r w:rsidRPr="00AB5D14">
        <w:rPr>
          <w:rStyle w:val="Emphasis"/>
        </w:rPr>
        <w:t xml:space="preserve"> powers</w:t>
      </w:r>
      <w:r w:rsidRPr="00AB5D14">
        <w:rPr>
          <w:rStyle w:val="StyleUnderline"/>
        </w:rPr>
        <w:t xml:space="preserve"> </w:t>
      </w:r>
      <w:r w:rsidRPr="00490827">
        <w:rPr>
          <w:rStyle w:val="StyleUnderline"/>
          <w:highlight w:val="cyan"/>
        </w:rPr>
        <w:t>have a</w:t>
      </w:r>
      <w:r w:rsidRPr="00AB5D14">
        <w:rPr>
          <w:rStyle w:val="StyleUnderline"/>
        </w:rPr>
        <w:t xml:space="preserve"> </w:t>
      </w:r>
      <w:r w:rsidRPr="00AB5D14">
        <w:rPr>
          <w:rStyle w:val="Emphasis"/>
        </w:rPr>
        <w:t xml:space="preserve">vested </w:t>
      </w:r>
      <w:r w:rsidRPr="00490827">
        <w:rPr>
          <w:rStyle w:val="Emphasis"/>
          <w:highlight w:val="cyan"/>
        </w:rPr>
        <w:t>interest</w:t>
      </w:r>
      <w:r w:rsidRPr="00490827">
        <w:rPr>
          <w:rStyle w:val="StyleUnderline"/>
          <w:highlight w:val="cyan"/>
        </w:rPr>
        <w:t xml:space="preserve"> in</w:t>
      </w:r>
      <w:r w:rsidRPr="00AB5D14">
        <w:rPr>
          <w:sz w:val="16"/>
        </w:rPr>
        <w:t xml:space="preserve"> maintaining </w:t>
      </w:r>
      <w:r w:rsidRPr="00490827">
        <w:rPr>
          <w:rStyle w:val="Emphasis"/>
          <w:highlight w:val="cyan"/>
        </w:rPr>
        <w:t>peace</w:t>
      </w:r>
      <w:r w:rsidRPr="00AB5D14">
        <w:rPr>
          <w:sz w:val="16"/>
        </w:rPr>
        <w:t xml:space="preserve">. </w:t>
      </w:r>
      <w:r w:rsidRPr="00AB5D14">
        <w:rPr>
          <w:rStyle w:val="Emphasis"/>
        </w:rPr>
        <w:t>Conversely</w:t>
      </w:r>
      <w:r w:rsidRPr="00AB5D14">
        <w:rPr>
          <w:sz w:val="16"/>
        </w:rPr>
        <w:t xml:space="preserve">, </w:t>
      </w:r>
      <w:r w:rsidRPr="00490827">
        <w:rPr>
          <w:rStyle w:val="Emphasis"/>
          <w:highlight w:val="cyan"/>
        </w:rPr>
        <w:t>bleak</w:t>
      </w:r>
      <w:r w:rsidRPr="00AB5D14">
        <w:rPr>
          <w:rStyle w:val="StyleUnderline"/>
        </w:rPr>
        <w:t xml:space="preserve"> economic </w:t>
      </w:r>
      <w:r w:rsidRPr="00490827">
        <w:rPr>
          <w:rStyle w:val="StyleUnderline"/>
          <w:highlight w:val="cyan"/>
        </w:rPr>
        <w:t>prospects</w:t>
      </w:r>
      <w:r w:rsidRPr="00AB5D14">
        <w:rPr>
          <w:sz w:val="16"/>
        </w:rPr>
        <w:t xml:space="preserve"> can </w:t>
      </w:r>
      <w:r w:rsidRPr="00490827">
        <w:rPr>
          <w:rStyle w:val="Emphasis"/>
          <w:highlight w:val="cyan"/>
        </w:rPr>
        <w:t>intensify</w:t>
      </w:r>
      <w:r w:rsidRPr="00490827">
        <w:rPr>
          <w:sz w:val="16"/>
          <w:highlight w:val="cyan"/>
        </w:rPr>
        <w:t xml:space="preserve"> </w:t>
      </w:r>
      <w:r w:rsidRPr="00490827">
        <w:rPr>
          <w:rStyle w:val="Emphasis"/>
          <w:highlight w:val="cyan"/>
        </w:rPr>
        <w:t>competition</w:t>
      </w:r>
      <w:r w:rsidRPr="00AB5D14">
        <w:rPr>
          <w:rStyle w:val="StyleUnderline"/>
        </w:rPr>
        <w:t xml:space="preserve"> over </w:t>
      </w:r>
      <w:r w:rsidRPr="00AB5D14">
        <w:rPr>
          <w:rStyle w:val="Emphasis"/>
        </w:rPr>
        <w:t>limited resources</w:t>
      </w:r>
      <w:r w:rsidRPr="00AB5D14">
        <w:rPr>
          <w:sz w:val="16"/>
        </w:rPr>
        <w:t xml:space="preserve">. </w:t>
      </w:r>
      <w:r w:rsidRPr="00AB5D14">
        <w:rPr>
          <w:rStyle w:val="StyleUnderline"/>
        </w:rPr>
        <w:t xml:space="preserve">An </w:t>
      </w:r>
      <w:r w:rsidRPr="00490827">
        <w:rPr>
          <w:rStyle w:val="StyleUnderline"/>
          <w:highlight w:val="cyan"/>
        </w:rPr>
        <w:t>established power</w:t>
      </w:r>
      <w:r w:rsidRPr="00AB5D14">
        <w:rPr>
          <w:rStyle w:val="StyleUnderline"/>
        </w:rPr>
        <w:t xml:space="preserve"> may </w:t>
      </w:r>
      <w:r w:rsidRPr="00490827">
        <w:rPr>
          <w:rStyle w:val="StyleUnderline"/>
          <w:highlight w:val="cyan"/>
        </w:rPr>
        <w:t>perceive the rising power</w:t>
      </w:r>
      <w:r w:rsidRPr="00AB5D14">
        <w:rPr>
          <w:rStyle w:val="StyleUnderline"/>
        </w:rPr>
        <w:t xml:space="preserve">’s growth </w:t>
      </w:r>
      <w:r w:rsidRPr="00490827">
        <w:rPr>
          <w:rStyle w:val="StyleUnderline"/>
          <w:highlight w:val="cyan"/>
        </w:rPr>
        <w:t xml:space="preserve">as a </w:t>
      </w:r>
      <w:r w:rsidRPr="00490827">
        <w:rPr>
          <w:rStyle w:val="Emphasis"/>
          <w:highlight w:val="cyan"/>
        </w:rPr>
        <w:t>threat</w:t>
      </w:r>
      <w:r w:rsidRPr="00AB5D14">
        <w:rPr>
          <w:sz w:val="16"/>
        </w:rPr>
        <w:t xml:space="preserve"> to its dominance, </w:t>
      </w:r>
      <w:r w:rsidRPr="00490827">
        <w:rPr>
          <w:rStyle w:val="StyleUnderline"/>
          <w:highlight w:val="cyan"/>
        </w:rPr>
        <w:t xml:space="preserve">prompting </w:t>
      </w:r>
      <w:r w:rsidRPr="00490827">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AB5D14">
        <w:rPr>
          <w:sz w:val="16"/>
        </w:rPr>
        <w:t xml:space="preserve"> </w:t>
      </w:r>
      <w:r w:rsidRPr="00AB5D14">
        <w:rPr>
          <w:rStyle w:val="StyleUnderline"/>
        </w:rPr>
        <w:t xml:space="preserve">may adopt </w:t>
      </w:r>
      <w:r w:rsidRPr="00AB5D14">
        <w:rPr>
          <w:rStyle w:val="Emphasis"/>
        </w:rPr>
        <w:t>aggressive strategies</w:t>
      </w:r>
      <w:r w:rsidRPr="00AB5D14">
        <w:rPr>
          <w:rStyle w:val="StyleUnderline"/>
        </w:rPr>
        <w:t xml:space="preserve"> </w:t>
      </w:r>
      <w:r w:rsidRPr="00490827">
        <w:rPr>
          <w:rStyle w:val="StyleUnderline"/>
          <w:highlight w:val="cyan"/>
        </w:rPr>
        <w:t xml:space="preserve">to </w:t>
      </w:r>
      <w:r w:rsidRPr="00490827">
        <w:rPr>
          <w:rStyle w:val="Emphasis"/>
          <w:highlight w:val="cyan"/>
        </w:rPr>
        <w:t>secure resources</w:t>
      </w:r>
      <w:r w:rsidRPr="00AB5D14">
        <w:rPr>
          <w:rStyle w:val="StyleUnderline"/>
        </w:rPr>
        <w:t xml:space="preserve"> and </w:t>
      </w:r>
      <w:r w:rsidRPr="00AB5D14">
        <w:rPr>
          <w:rStyle w:val="Emphasis"/>
        </w:rPr>
        <w:t>markets</w:t>
      </w:r>
      <w:r w:rsidRPr="00AB5D14">
        <w:rPr>
          <w:sz w:val="16"/>
        </w:rPr>
        <w:t xml:space="preserve">, </w:t>
      </w:r>
      <w:r w:rsidRPr="00AB5D14">
        <w:rPr>
          <w:rStyle w:val="Emphasis"/>
        </w:rPr>
        <w:t>escalating tensions</w:t>
      </w:r>
      <w:r w:rsidRPr="00AB5D14">
        <w:rPr>
          <w:sz w:val="16"/>
        </w:rPr>
        <w:t>.</w:t>
      </w:r>
    </w:p>
    <w:p w14:paraId="20FA7B8E" w14:textId="77777777" w:rsidR="00D50C61" w:rsidRPr="00AB5D14" w:rsidRDefault="00D50C61" w:rsidP="00D50C61">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462B59A" w14:textId="77777777" w:rsidR="00D50C61" w:rsidRPr="00AB5D14" w:rsidRDefault="00D50C61" w:rsidP="00D50C61">
      <w:pPr>
        <w:rPr>
          <w:sz w:val="16"/>
        </w:rPr>
      </w:pPr>
      <w:r w:rsidRPr="00AB5D14">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w:t>
      </w:r>
      <w:r w:rsidRPr="00AB5D14">
        <w:rPr>
          <w:sz w:val="16"/>
        </w:rPr>
        <w:lastRenderedPageBreak/>
        <w:t>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9DDA592" w14:textId="77777777" w:rsidR="00D50C61" w:rsidRPr="00AB5D14" w:rsidRDefault="00D50C61" w:rsidP="00D50C61">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7259699" w14:textId="77777777" w:rsidR="00D50C61" w:rsidRPr="00AB5D14" w:rsidRDefault="00D50C61" w:rsidP="00D50C61">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490827">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490827">
        <w:rPr>
          <w:rStyle w:val="StyleUnderline"/>
          <w:highlight w:val="cyan"/>
        </w:rPr>
        <w:t xml:space="preserve">is </w:t>
      </w:r>
      <w:r w:rsidRPr="00490827">
        <w:rPr>
          <w:rStyle w:val="Emphasis"/>
          <w:highlight w:val="cyan"/>
        </w:rPr>
        <w:t>highest</w:t>
      </w:r>
      <w:r w:rsidRPr="00490827">
        <w:rPr>
          <w:rStyle w:val="StyleUnderline"/>
          <w:highlight w:val="cyan"/>
        </w:rPr>
        <w:t xml:space="preserve"> in</w:t>
      </w:r>
      <w:r w:rsidRPr="00AB5D14">
        <w:rPr>
          <w:rStyle w:val="StyleUnderline"/>
        </w:rPr>
        <w:t xml:space="preserve"> the </w:t>
      </w:r>
      <w:r w:rsidRPr="00490827">
        <w:rPr>
          <w:rStyle w:val="Emphasis"/>
          <w:highlight w:val="cyan"/>
        </w:rPr>
        <w:t>Decline</w:t>
      </w:r>
      <w:r w:rsidRPr="00AB5D14">
        <w:rPr>
          <w:rStyle w:val="Emphasis"/>
        </w:rPr>
        <w:t xml:space="preserve"> treatment</w:t>
      </w:r>
      <w:r w:rsidRPr="00AB5D14">
        <w:rPr>
          <w:rStyle w:val="StyleUnderline"/>
        </w:rPr>
        <w:t xml:space="preserve"> </w:t>
      </w:r>
      <w:r w:rsidRPr="00490827">
        <w:rPr>
          <w:rStyle w:val="StyleUnderline"/>
          <w:highlight w:val="cyan"/>
        </w:rPr>
        <w:t xml:space="preserve">and </w:t>
      </w:r>
      <w:r w:rsidRPr="00490827">
        <w:rPr>
          <w:rStyle w:val="Emphasis"/>
          <w:highlight w:val="cyan"/>
        </w:rPr>
        <w:t>lowest</w:t>
      </w:r>
      <w:r w:rsidRPr="00490827">
        <w:rPr>
          <w:rStyle w:val="StyleUnderline"/>
          <w:highlight w:val="cyan"/>
        </w:rPr>
        <w:t xml:space="preserve"> in</w:t>
      </w:r>
      <w:r w:rsidRPr="00AB5D14">
        <w:rPr>
          <w:rStyle w:val="StyleUnderline"/>
        </w:rPr>
        <w:t xml:space="preserve"> the </w:t>
      </w:r>
      <w:r w:rsidRPr="00490827">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280F4D24" w14:textId="77777777" w:rsidR="00D50C61" w:rsidRPr="00AB5D14" w:rsidRDefault="00D50C61" w:rsidP="00D50C61">
      <w:pPr>
        <w:rPr>
          <w:sz w:val="16"/>
        </w:rPr>
      </w:pPr>
      <w:r w:rsidRPr="00AB5D14">
        <w:rPr>
          <w:rStyle w:val="StyleUnderline"/>
        </w:rPr>
        <w:t>Further analyses</w:t>
      </w:r>
      <w:r w:rsidRPr="00AB5D14">
        <w:rPr>
          <w:sz w:val="16"/>
        </w:rPr>
        <w:t xml:space="preserve"> of the behavior of different types of players with absolute advantage, characterized notably as “money maximizers” who always challenge or “peace lovers” who never challenge, </w:t>
      </w:r>
      <w:r w:rsidRPr="00AB5D14">
        <w:rPr>
          <w:rStyle w:val="StyleUnderline"/>
        </w:rPr>
        <w:t xml:space="preserve">support the </w:t>
      </w:r>
      <w:r w:rsidRPr="00AB5D14">
        <w:rPr>
          <w:rStyle w:val="Emphasis"/>
        </w:rPr>
        <w:t>robust pattern</w:t>
      </w:r>
      <w:r w:rsidRPr="00AB5D14">
        <w:rPr>
          <w:rStyle w:val="StyleUnderline"/>
        </w:rPr>
        <w:t xml:space="preserve"> that </w:t>
      </w:r>
      <w:r w:rsidRPr="00AB5D14">
        <w:rPr>
          <w:rStyle w:val="Emphasis"/>
        </w:rPr>
        <w:t>growth</w:t>
      </w:r>
      <w:r w:rsidRPr="00AB5D14">
        <w:rPr>
          <w:rStyle w:val="StyleUnderline"/>
        </w:rPr>
        <w:t xml:space="preserve"> prospects </w:t>
      </w:r>
      <w:r w:rsidRPr="00AB5D14">
        <w:rPr>
          <w:rStyle w:val="Emphasis"/>
        </w:rPr>
        <w:t>reduce conflict</w:t>
      </w:r>
      <w:r w:rsidRPr="00AB5D1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781ED89" w14:textId="55FB6568" w:rsidR="00D50C61" w:rsidRDefault="00D50C61" w:rsidP="007C69BE">
      <w:pPr>
        <w:rPr>
          <w:sz w:val="16"/>
        </w:rPr>
      </w:pPr>
      <w:r w:rsidRPr="00AB5D1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AB5D14">
        <w:rPr>
          <w:rStyle w:val="StyleUnderline"/>
        </w:rPr>
        <w:t>respondents reported</w:t>
      </w:r>
      <w:r w:rsidRPr="00AB5D14">
        <w:rPr>
          <w:sz w:val="16"/>
        </w:rPr>
        <w:t xml:space="preserve"> their </w:t>
      </w:r>
      <w:r w:rsidRPr="00AB5D14">
        <w:rPr>
          <w:rStyle w:val="StyleUnderline"/>
        </w:rPr>
        <w:t>beliefs about the probability</w:t>
      </w:r>
      <w:r w:rsidRPr="00AB5D14">
        <w:rPr>
          <w:sz w:val="16"/>
        </w:rPr>
        <w:t xml:space="preserve"> that </w:t>
      </w:r>
      <w:r w:rsidRPr="00490827">
        <w:rPr>
          <w:rStyle w:val="Emphasis"/>
          <w:highlight w:val="cyan"/>
        </w:rPr>
        <w:t>tensions</w:t>
      </w:r>
      <w:r w:rsidRPr="00AB5D14">
        <w:rPr>
          <w:rStyle w:val="StyleUnderline"/>
        </w:rPr>
        <w:t xml:space="preserve"> </w:t>
      </w:r>
      <w:r w:rsidRPr="00490827">
        <w:rPr>
          <w:rStyle w:val="StyleUnderline"/>
          <w:highlight w:val="cyan"/>
        </w:rPr>
        <w:t xml:space="preserve">between China and the </w:t>
      </w:r>
      <w:r w:rsidRPr="00490827">
        <w:rPr>
          <w:rStyle w:val="Emphasis"/>
          <w:highlight w:val="cyan"/>
        </w:rPr>
        <w:t>U</w:t>
      </w:r>
      <w:r w:rsidRPr="00AB5D14">
        <w:rPr>
          <w:sz w:val="16"/>
        </w:rPr>
        <w:t xml:space="preserve">nited </w:t>
      </w:r>
      <w:r w:rsidRPr="00490827">
        <w:rPr>
          <w:rStyle w:val="Emphasis"/>
          <w:highlight w:val="cyan"/>
        </w:rPr>
        <w:t>S</w:t>
      </w:r>
      <w:r w:rsidRPr="00AB5D14">
        <w:rPr>
          <w:sz w:val="16"/>
        </w:rPr>
        <w:t xml:space="preserve">tates </w:t>
      </w:r>
      <w:r w:rsidRPr="00AB5D14">
        <w:rPr>
          <w:rStyle w:val="StyleUnderline"/>
        </w:rPr>
        <w:t xml:space="preserve">would </w:t>
      </w:r>
      <w:r w:rsidRPr="00490827">
        <w:rPr>
          <w:rStyle w:val="Emphasis"/>
          <w:highlight w:val="cyan"/>
        </w:rPr>
        <w:t>escalate</w:t>
      </w:r>
      <w:r w:rsidRPr="00AB5D14">
        <w:rPr>
          <w:sz w:val="16"/>
        </w:rPr>
        <w:t xml:space="preserve"> into conflict over the next decade. </w:t>
      </w:r>
      <w:r w:rsidRPr="00AB5D14">
        <w:rPr>
          <w:rStyle w:val="StyleUnderline"/>
        </w:rPr>
        <w:t>In line with our</w:t>
      </w:r>
      <w:r w:rsidRPr="00AB5D14">
        <w:rPr>
          <w:sz w:val="16"/>
        </w:rPr>
        <w:t xml:space="preserve"> </w:t>
      </w:r>
      <w:r w:rsidRPr="00AB5D14">
        <w:rPr>
          <w:rStyle w:val="Emphasis"/>
        </w:rPr>
        <w:t>lab</w:t>
      </w:r>
      <w:r w:rsidRPr="00AB5D14">
        <w:rPr>
          <w:rStyle w:val="StyleUnderline"/>
        </w:rPr>
        <w:t>oratory</w:t>
      </w:r>
      <w:r w:rsidRPr="00AB5D14">
        <w:rPr>
          <w:sz w:val="16"/>
        </w:rPr>
        <w:t xml:space="preserve"> </w:t>
      </w:r>
      <w:r w:rsidRPr="00AB5D14">
        <w:rPr>
          <w:rStyle w:val="Emphasis"/>
        </w:rPr>
        <w:t>experiment</w:t>
      </w:r>
      <w:r w:rsidRPr="00AB5D14">
        <w:rPr>
          <w:sz w:val="16"/>
        </w:rPr>
        <w:t xml:space="preserve"> findings, </w:t>
      </w:r>
      <w:r w:rsidRPr="00AB5D14">
        <w:rPr>
          <w:rStyle w:val="StyleUnderline"/>
        </w:rPr>
        <w:t xml:space="preserve">respondents perceived a </w:t>
      </w:r>
      <w:r w:rsidRPr="00AB5D14">
        <w:rPr>
          <w:rStyle w:val="Emphasis"/>
        </w:rPr>
        <w:t>significantly higher</w:t>
      </w:r>
      <w:r w:rsidRPr="00AB5D14">
        <w:rPr>
          <w:rStyle w:val="StyleUnderline"/>
        </w:rPr>
        <w:t xml:space="preserve"> likelihood of conflict in </w:t>
      </w:r>
      <w:r w:rsidRPr="00490827">
        <w:rPr>
          <w:rStyle w:val="StyleUnderline"/>
          <w:highlight w:val="cyan"/>
        </w:rPr>
        <w:t xml:space="preserve">the </w:t>
      </w:r>
      <w:r w:rsidRPr="00490827">
        <w:rPr>
          <w:rStyle w:val="Emphasis"/>
          <w:highlight w:val="cyan"/>
        </w:rPr>
        <w:t>slow-down scenario</w:t>
      </w:r>
      <w:r w:rsidRPr="00AB5D14">
        <w:rPr>
          <w:sz w:val="16"/>
        </w:rPr>
        <w:t xml:space="preserve"> than in the growth scenario. Moreover, most respondents believed that major </w:t>
      </w:r>
      <w:r w:rsidRPr="00AB5D14">
        <w:rPr>
          <w:rStyle w:val="StyleUnderline"/>
        </w:rPr>
        <w:t xml:space="preserve">powers are </w:t>
      </w:r>
      <w:r w:rsidRPr="00AB5D14">
        <w:rPr>
          <w:rStyle w:val="Emphasis"/>
        </w:rPr>
        <w:t>most likely</w:t>
      </w:r>
      <w:r w:rsidRPr="00AB5D14">
        <w:rPr>
          <w:rStyle w:val="StyleUnderline"/>
        </w:rPr>
        <w:t xml:space="preserve"> to engage in conflict when</w:t>
      </w:r>
      <w:r w:rsidRPr="00AB5D14">
        <w:rPr>
          <w:sz w:val="16"/>
        </w:rPr>
        <w:t xml:space="preserve"> global </w:t>
      </w:r>
      <w:r w:rsidRPr="00AB5D14">
        <w:rPr>
          <w:rStyle w:val="StyleUnderline"/>
        </w:rPr>
        <w:t xml:space="preserve">economic prospects are </w:t>
      </w:r>
      <w:r w:rsidRPr="00AB5D14">
        <w:rPr>
          <w:rStyle w:val="Emphasis"/>
        </w:rPr>
        <w:t>declining</w:t>
      </w:r>
      <w:r w:rsidRPr="00AB5D14">
        <w:rPr>
          <w:sz w:val="16"/>
        </w:rPr>
        <w:t xml:space="preserve"> </w:t>
      </w:r>
      <w:r w:rsidRPr="00AB5D14">
        <w:rPr>
          <w:rStyle w:val="StyleUnderline"/>
        </w:rPr>
        <w:t xml:space="preserve">and </w:t>
      </w:r>
      <w:r w:rsidRPr="00AB5D14">
        <w:rPr>
          <w:rStyle w:val="Emphasis"/>
        </w:rPr>
        <w:t>least likely</w:t>
      </w:r>
      <w:r w:rsidRPr="00AB5D14">
        <w:rPr>
          <w:rStyle w:val="StyleUnderline"/>
        </w:rPr>
        <w:t xml:space="preserve"> under</w:t>
      </w:r>
      <w:r w:rsidRPr="00AB5D14">
        <w:rPr>
          <w:sz w:val="16"/>
        </w:rPr>
        <w:t xml:space="preserve"> global economic </w:t>
      </w:r>
      <w:r w:rsidRPr="00AB5D14">
        <w:rPr>
          <w:rStyle w:val="Emphasis"/>
        </w:rPr>
        <w:t>prosperity</w:t>
      </w:r>
      <w:r w:rsidRPr="00AB5D14">
        <w:rPr>
          <w:sz w:val="16"/>
        </w:rPr>
        <w:t xml:space="preserve"> and growth trends.</w:t>
      </w:r>
    </w:p>
    <w:p w14:paraId="29CEADAB" w14:textId="77777777" w:rsidR="007A0BBD" w:rsidRDefault="007A0BBD" w:rsidP="007A0BBD">
      <w:pPr>
        <w:pStyle w:val="Heading3"/>
      </w:pPr>
      <w:r>
        <w:lastRenderedPageBreak/>
        <w:t>1NC</w:t>
      </w:r>
    </w:p>
    <w:p w14:paraId="78E9306B" w14:textId="77777777" w:rsidR="007A0BBD" w:rsidRDefault="007A0BBD" w:rsidP="007A0BBD">
      <w:pPr>
        <w:spacing w:line="240" w:lineRule="auto"/>
      </w:pPr>
      <w:r>
        <w:t>Advantage CP</w:t>
      </w:r>
    </w:p>
    <w:p w14:paraId="24DC5524" w14:textId="77777777" w:rsidR="00D81DE6" w:rsidRDefault="007A0BBD" w:rsidP="007A0BBD">
      <w:pPr>
        <w:pStyle w:val="Heading4"/>
      </w:pPr>
      <w:r>
        <w:t xml:space="preserve">The United States federal government should </w:t>
      </w:r>
    </w:p>
    <w:p w14:paraId="24F36BAA" w14:textId="3500470B" w:rsidR="007A0BBD" w:rsidRDefault="00D81DE6" w:rsidP="007A0BBD">
      <w:pPr>
        <w:pStyle w:val="Heading4"/>
      </w:pPr>
      <w:r>
        <w:t>---</w:t>
      </w:r>
      <w:r w:rsidR="007A0BBD">
        <w:t>create licensing requirements for the use of copyrighted material for training and output of commercial generative artificial intelligence</w:t>
      </w:r>
      <w:r>
        <w:t>,</w:t>
      </w:r>
    </w:p>
    <w:p w14:paraId="2133FF2A" w14:textId="272878CA" w:rsidR="00D81DE6" w:rsidRPr="00D81DE6" w:rsidRDefault="00D81DE6" w:rsidP="00D81DE6">
      <w:pPr>
        <w:pStyle w:val="Heading4"/>
      </w:pPr>
      <w:r>
        <w:t>---</w:t>
      </w:r>
      <w:r w:rsidRPr="00D81DE6">
        <w:t>substantially invest in and employ iPSC technology</w:t>
      </w:r>
      <w:r>
        <w:t>.</w:t>
      </w:r>
    </w:p>
    <w:p w14:paraId="79E4CEF0" w14:textId="77777777" w:rsidR="00D81DE6" w:rsidRPr="00D81DE6" w:rsidRDefault="00D81DE6" w:rsidP="00D81DE6"/>
    <w:p w14:paraId="297616BA" w14:textId="77777777" w:rsidR="007A0BBD" w:rsidRPr="002516F1" w:rsidRDefault="007A0BBD" w:rsidP="007A0BBD">
      <w:pPr>
        <w:pStyle w:val="Heading4"/>
      </w:pPr>
      <w:r>
        <w:t xml:space="preserve">Licensing prevents </w:t>
      </w:r>
      <w:r>
        <w:rPr>
          <w:u w:val="single"/>
        </w:rPr>
        <w:t>model collapse</w:t>
      </w:r>
      <w:r>
        <w:t xml:space="preserve">, provides </w:t>
      </w:r>
      <w:r>
        <w:rPr>
          <w:u w:val="single"/>
        </w:rPr>
        <w:t>strong data</w:t>
      </w:r>
      <w:r>
        <w:t xml:space="preserve">, AND addresses </w:t>
      </w:r>
      <w:r>
        <w:rPr>
          <w:u w:val="single"/>
        </w:rPr>
        <w:t>alt causes</w:t>
      </w:r>
      <w:r>
        <w:t xml:space="preserve"> that </w:t>
      </w:r>
      <w:r>
        <w:rPr>
          <w:u w:val="single"/>
        </w:rPr>
        <w:t>zero</w:t>
      </w:r>
      <w:r>
        <w:t xml:space="preserve"> the case. </w:t>
      </w:r>
    </w:p>
    <w:p w14:paraId="3252995D" w14:textId="77777777" w:rsidR="007A0BBD" w:rsidRPr="00256D88" w:rsidRDefault="007A0BBD" w:rsidP="007A0BBD">
      <w:r w:rsidRPr="00195969">
        <w:rPr>
          <w:rStyle w:val="Style13ptBold"/>
        </w:rPr>
        <w:t>Pasquale ’24</w:t>
      </w:r>
      <w:r>
        <w:t xml:space="preserve"> [Frank and Haochen Sun; May 1; Professor of Law at Cornell Tech and Cornell Law School;</w:t>
      </w:r>
      <w:r w:rsidRPr="0036140D">
        <w:t xml:space="preserve"> </w:t>
      </w:r>
      <w:r>
        <w:t xml:space="preserve">Associate Professor of Law and Director of the Law and Technology Center at the University of Hong Kong Faculty of Law; “Consent and Compensation: Resolving Generative AI’s Copyright Crisis,” https://ssrn.com/abstract=4826695 or </w:t>
      </w:r>
      <w:hyperlink r:id="rId8" w:history="1">
        <w:r w:rsidRPr="000F48E3">
          <w:rPr>
            <w:rStyle w:val="Hyperlink"/>
          </w:rPr>
          <w:t>http://dx.doi.org/10.2139/ssrn.4826695</w:t>
        </w:r>
      </w:hyperlink>
      <w:r>
        <w:t xml:space="preserve">] </w:t>
      </w:r>
    </w:p>
    <w:p w14:paraId="25D25CAE" w14:textId="77777777" w:rsidR="007A0BBD" w:rsidRPr="00DE42BC" w:rsidRDefault="007A0BBD" w:rsidP="007A0BBD">
      <w:pPr>
        <w:rPr>
          <w:sz w:val="16"/>
        </w:rPr>
      </w:pPr>
      <w:r w:rsidRPr="00DE42BC">
        <w:rPr>
          <w:sz w:val="16"/>
        </w:rPr>
        <w:t xml:space="preserve">Ironically, a policy of free </w:t>
      </w:r>
      <w:r w:rsidRPr="00D242A3">
        <w:rPr>
          <w:rStyle w:val="Emphasis"/>
          <w:highlight w:val="cyan"/>
        </w:rPr>
        <w:t>appropriation</w:t>
      </w:r>
      <w:r w:rsidRPr="00D242A3">
        <w:rPr>
          <w:rStyle w:val="StyleUnderline"/>
          <w:highlight w:val="cyan"/>
        </w:rPr>
        <w:t xml:space="preserve"> of</w:t>
      </w:r>
      <w:r w:rsidRPr="00DE42BC">
        <w:rPr>
          <w:rStyle w:val="StyleUnderline"/>
        </w:rPr>
        <w:t xml:space="preserve"> copyrighted </w:t>
      </w:r>
      <w:r w:rsidRPr="007A4AD2">
        <w:rPr>
          <w:rStyle w:val="StyleUnderline"/>
          <w:highlight w:val="cyan"/>
        </w:rPr>
        <w:t>work</w:t>
      </w:r>
      <w:r w:rsidRPr="00DE42BC">
        <w:rPr>
          <w:sz w:val="16"/>
        </w:rPr>
        <w:t xml:space="preserve"> may even </w:t>
      </w:r>
      <w:r w:rsidRPr="00293A44">
        <w:rPr>
          <w:rStyle w:val="Emphasis"/>
          <w:highlight w:val="cyan"/>
        </w:rPr>
        <w:t>menace</w:t>
      </w:r>
      <w:r w:rsidRPr="00293A44">
        <w:rPr>
          <w:rStyle w:val="StyleUnderline"/>
          <w:highlight w:val="cyan"/>
        </w:rPr>
        <w:t xml:space="preserve"> AI development</w:t>
      </w:r>
      <w:r w:rsidRPr="00DE42BC">
        <w:rPr>
          <w:sz w:val="16"/>
        </w:rPr>
        <w:t xml:space="preserve"> itself. Simply put, it is </w:t>
      </w:r>
      <w:r w:rsidRPr="00DE42BC">
        <w:rPr>
          <w:rStyle w:val="StyleUnderline"/>
        </w:rPr>
        <w:t xml:space="preserve">not </w:t>
      </w:r>
      <w:r w:rsidRPr="00DE42BC">
        <w:rPr>
          <w:rStyle w:val="Emphasis"/>
        </w:rPr>
        <w:t>sustainable</w:t>
      </w:r>
      <w:r w:rsidRPr="00DE42BC">
        <w:rPr>
          <w:sz w:val="16"/>
        </w:rPr>
        <w:t xml:space="preserve"> to expect training data to persist as a renewable resource when it is being mined, without compensation, in part to create substitutes for itself.67 Scholars in the field have identified a danger of </w:t>
      </w:r>
      <w:r w:rsidRPr="00716863">
        <w:rPr>
          <w:rStyle w:val="Emphasis"/>
          <w:highlight w:val="cyan"/>
        </w:rPr>
        <w:t>LLMs</w:t>
      </w:r>
      <w:r w:rsidRPr="00DE42BC">
        <w:rPr>
          <w:sz w:val="16"/>
        </w:rPr>
        <w:t xml:space="preserve"> “</w:t>
      </w:r>
      <w:r w:rsidRPr="0087618A">
        <w:rPr>
          <w:rStyle w:val="StyleUnderline"/>
          <w:highlight w:val="cyan"/>
        </w:rPr>
        <w:t xml:space="preserve">learning from data </w:t>
      </w:r>
      <w:r w:rsidRPr="0087618A">
        <w:rPr>
          <w:rStyle w:val="Emphasis"/>
          <w:highlight w:val="cyan"/>
        </w:rPr>
        <w:t>produced</w:t>
      </w:r>
      <w:r w:rsidRPr="0087618A">
        <w:rPr>
          <w:rStyle w:val="StyleUnderline"/>
          <w:highlight w:val="cyan"/>
        </w:rPr>
        <w:t xml:space="preserve"> by other</w:t>
      </w:r>
      <w:r w:rsidRPr="00DE42BC">
        <w:rPr>
          <w:rStyle w:val="StyleUnderline"/>
        </w:rPr>
        <w:t xml:space="preserve"> </w:t>
      </w:r>
      <w:r w:rsidRPr="001F27BD">
        <w:rPr>
          <w:rStyle w:val="StyleUnderline"/>
          <w:highlight w:val="cyan"/>
        </w:rPr>
        <w:t>models</w:t>
      </w:r>
      <w:r w:rsidRPr="00DE42BC">
        <w:rPr>
          <w:sz w:val="16"/>
        </w:rPr>
        <w:t xml:space="preserve">,” a possibility that is more </w:t>
      </w:r>
      <w:r w:rsidRPr="00392ACC">
        <w:rPr>
          <w:rStyle w:val="Emphasis"/>
          <w:highlight w:val="cyan"/>
        </w:rPr>
        <w:t>likely</w:t>
      </w:r>
      <w:r w:rsidRPr="00392ACC">
        <w:rPr>
          <w:rStyle w:val="StyleUnderline"/>
          <w:highlight w:val="cyan"/>
        </w:rPr>
        <w:t xml:space="preserve"> the less humans are compensated</w:t>
      </w:r>
      <w:r w:rsidRPr="00DE42BC">
        <w:rPr>
          <w:sz w:val="16"/>
        </w:rPr>
        <w:t xml:space="preserve"> for their work.68 The researchers call this pathological outcome “</w:t>
      </w:r>
      <w:r w:rsidRPr="006C6B3E">
        <w:rPr>
          <w:rStyle w:val="Emphasis"/>
          <w:highlight w:val="cyan"/>
        </w:rPr>
        <w:t>model collapse</w:t>
      </w:r>
      <w:r w:rsidRPr="00DE42BC">
        <w:rPr>
          <w:sz w:val="16"/>
        </w:rPr>
        <w:t xml:space="preserve">,” “a degenerative process whereby, over time, models forget the true underlying data distribution, even in the absence of a shift in the distribution over time.” 69 Consider, for instance, a distribution of articles about a given topic existing at Time 1. Over time, early LLMs may generate material based on those articles. As later LLMs at Time 2 take in both the original human content, and the later LLM-generated content, their </w:t>
      </w:r>
      <w:r w:rsidRPr="00BC0A2D">
        <w:rPr>
          <w:rStyle w:val="StyleUnderline"/>
          <w:highlight w:val="cyan"/>
        </w:rPr>
        <w:t>results</w:t>
      </w:r>
      <w:r w:rsidRPr="00DE42BC">
        <w:rPr>
          <w:sz w:val="16"/>
        </w:rPr>
        <w:t xml:space="preserve"> can be </w:t>
      </w:r>
      <w:r w:rsidRPr="00BC0A2D">
        <w:rPr>
          <w:rStyle w:val="Emphasis"/>
          <w:highlight w:val="cyan"/>
        </w:rPr>
        <w:t>skewed</w:t>
      </w:r>
      <w:r w:rsidRPr="00BC0A2D">
        <w:rPr>
          <w:rStyle w:val="StyleUnderline"/>
          <w:highlight w:val="cyan"/>
        </w:rPr>
        <w:t xml:space="preserve"> by</w:t>
      </w:r>
      <w:r w:rsidRPr="00DE42BC">
        <w:rPr>
          <w:sz w:val="16"/>
        </w:rPr>
        <w:t xml:space="preserve"> the earlier LLMs’ random or otherwise </w:t>
      </w:r>
      <w:r w:rsidRPr="00DE42BC">
        <w:rPr>
          <w:rStyle w:val="StyleUnderline"/>
        </w:rPr>
        <w:t xml:space="preserve">unjustified </w:t>
      </w:r>
      <w:r w:rsidRPr="00184B0E">
        <w:rPr>
          <w:rStyle w:val="Emphasis"/>
          <w:highlight w:val="cyan"/>
        </w:rPr>
        <w:t>selection</w:t>
      </w:r>
      <w:r w:rsidRPr="00DE42BC">
        <w:rPr>
          <w:sz w:val="16"/>
        </w:rPr>
        <w:t xml:space="preserve"> and arrangement of key points from the human content, </w:t>
      </w:r>
      <w:r w:rsidRPr="00362E72">
        <w:rPr>
          <w:rStyle w:val="StyleUnderline"/>
          <w:highlight w:val="cyan"/>
        </w:rPr>
        <w:t>as well as</w:t>
      </w:r>
      <w:r w:rsidRPr="00DE42BC">
        <w:rPr>
          <w:sz w:val="16"/>
        </w:rPr>
        <w:t xml:space="preserve"> the well-documented problems of </w:t>
      </w:r>
      <w:r w:rsidRPr="00C872B1">
        <w:rPr>
          <w:rStyle w:val="Emphasis"/>
          <w:highlight w:val="cyan"/>
        </w:rPr>
        <w:t>hallucination</w:t>
      </w:r>
      <w:r w:rsidRPr="00DE42BC">
        <w:rPr>
          <w:rStyle w:val="StyleUnderline"/>
        </w:rPr>
        <w:t xml:space="preserve"> and </w:t>
      </w:r>
      <w:r w:rsidRPr="00DE42BC">
        <w:rPr>
          <w:rStyle w:val="Emphasis"/>
        </w:rPr>
        <w:t>fabrication</w:t>
      </w:r>
      <w:r w:rsidRPr="00DE42BC">
        <w:rPr>
          <w:sz w:val="16"/>
        </w:rPr>
        <w:t xml:space="preserve"> by LLMs.70</w:t>
      </w:r>
    </w:p>
    <w:p w14:paraId="123A352A" w14:textId="77777777" w:rsidR="007A0BBD" w:rsidRPr="00DE42BC" w:rsidRDefault="007A0BBD" w:rsidP="007A0BBD">
      <w:pPr>
        <w:rPr>
          <w:sz w:val="16"/>
        </w:rPr>
      </w:pPr>
      <w:r w:rsidRPr="00DE42BC">
        <w:rPr>
          <w:sz w:val="16"/>
        </w:rPr>
        <w:t>LLMs are language models, not knowledge models, and have no ability to independently reason about what is in the human-generated articles or images they process. Nor is text generated in response to requests for fiction or creative non-fiction reflective of a mind capable of apprehending the world, since LLMs are mere textpredictors. They do not interact with and sense the world as humans do.71 LLMs increasingly based on earlier LLM output may become, after sufficient iterations, like the faded analog copies of copies of copies that are familiar to those who recall widespread distribution of materials via copy machines—many of which became almost unrecognizably blurred and distorted over time.72</w:t>
      </w:r>
    </w:p>
    <w:p w14:paraId="5E163757" w14:textId="77777777" w:rsidR="007A0BBD" w:rsidRDefault="007A0BBD" w:rsidP="007A0BBD">
      <w:pPr>
        <w:rPr>
          <w:sz w:val="16"/>
        </w:rPr>
      </w:pPr>
      <w:r w:rsidRPr="00DE42BC">
        <w:rPr>
          <w:sz w:val="16"/>
        </w:rPr>
        <w:t xml:space="preserve">The bottom line here is grim. If uncompensated and uncontrolled expropriation of copyrighted works continues, many </w:t>
      </w:r>
      <w:r w:rsidRPr="007A309E">
        <w:rPr>
          <w:rStyle w:val="StyleUnderline"/>
          <w:highlight w:val="cyan"/>
        </w:rPr>
        <w:t>creatives</w:t>
      </w:r>
      <w:r w:rsidRPr="00DE42BC">
        <w:rPr>
          <w:rStyle w:val="StyleUnderline"/>
        </w:rPr>
        <w:t xml:space="preserve"> are likely to be</w:t>
      </w:r>
      <w:r w:rsidRPr="00DE42BC">
        <w:rPr>
          <w:sz w:val="16"/>
        </w:rPr>
        <w:t xml:space="preserve"> further demoralized and eventually </w:t>
      </w:r>
      <w:r w:rsidRPr="007A309E">
        <w:rPr>
          <w:rStyle w:val="Emphasis"/>
          <w:highlight w:val="cyan"/>
        </w:rPr>
        <w:t>defunded</w:t>
      </w:r>
      <w:r w:rsidRPr="007A309E">
        <w:rPr>
          <w:rStyle w:val="StyleUnderline"/>
          <w:highlight w:val="cyan"/>
        </w:rPr>
        <w:t xml:space="preserve"> as AI</w:t>
      </w:r>
      <w:r w:rsidRPr="00DE42BC">
        <w:rPr>
          <w:rStyle w:val="StyleUnderline"/>
        </w:rPr>
        <w:t xml:space="preserve"> unfairly</w:t>
      </w:r>
      <w:r w:rsidRPr="00DE42BC">
        <w:rPr>
          <w:sz w:val="16"/>
        </w:rPr>
        <w:t xml:space="preserve"> </w:t>
      </w:r>
      <w:r w:rsidRPr="00E91855">
        <w:rPr>
          <w:rStyle w:val="Emphasis"/>
          <w:highlight w:val="cyan"/>
        </w:rPr>
        <w:t>outcompetes</w:t>
      </w:r>
      <w:r w:rsidRPr="00E91855">
        <w:rPr>
          <w:rStyle w:val="StyleUnderline"/>
          <w:highlight w:val="cyan"/>
        </w:rPr>
        <w:t xml:space="preserve"> them</w:t>
      </w:r>
      <w:r w:rsidRPr="00DE42BC">
        <w:rPr>
          <w:sz w:val="16"/>
        </w:rPr>
        <w:t xml:space="preserve">, or effectively drowns them out. Low-cost automated content will strike many as a cornucopian gift—until it becomes clear that AI itself is dependent on ongoing input of human-generated works in order to improve and remain relevant in a changing world. At that point, it may be too late to reinvigorate creative industries left moribund by neglect. Much of an entire generation of writers, composers, journalists, actors, and other creatives may be missing, dissuaded from even trying to publish, disseminate, or profit from their expression, given how easily aspects of their expression can be mimicked via AI, and how rapidly their own contributions may be occluded or overwhelmed by AI expression. 73 </w:t>
      </w:r>
      <w:r w:rsidRPr="005A677C">
        <w:rPr>
          <w:rStyle w:val="StyleUnderline"/>
          <w:highlight w:val="cyan"/>
        </w:rPr>
        <w:t>Legislative</w:t>
      </w:r>
      <w:r w:rsidRPr="00DE42BC">
        <w:rPr>
          <w:rStyle w:val="StyleUnderline"/>
        </w:rPr>
        <w:t xml:space="preserve"> </w:t>
      </w:r>
      <w:r w:rsidRPr="00464239">
        <w:rPr>
          <w:rStyle w:val="Emphasis"/>
          <w:highlight w:val="cyan"/>
        </w:rPr>
        <w:t>interventions</w:t>
      </w:r>
      <w:r w:rsidRPr="00464239">
        <w:rPr>
          <w:rStyle w:val="StyleUnderline"/>
          <w:highlight w:val="cyan"/>
        </w:rPr>
        <w:t xml:space="preserve"> are critical</w:t>
      </w:r>
      <w:r w:rsidRPr="00DE42BC">
        <w:rPr>
          <w:sz w:val="16"/>
        </w:rPr>
        <w:t xml:space="preserve"> to avoid such an unfair and ultimately selfdefeating outcome. Part III below describes a new opt-out mechanism that would give creatives more say over how their works are used.</w:t>
      </w:r>
    </w:p>
    <w:p w14:paraId="6086FF22" w14:textId="1B081C78" w:rsidR="00610651" w:rsidRPr="00610651" w:rsidRDefault="00610651" w:rsidP="00610651">
      <w:pPr>
        <w:pStyle w:val="Heading4"/>
      </w:pPr>
      <w:r>
        <w:lastRenderedPageBreak/>
        <w:t xml:space="preserve">Plank 2 </w:t>
      </w:r>
      <w:r>
        <w:rPr>
          <w:u w:val="single"/>
        </w:rPr>
        <w:t xml:space="preserve">solves </w:t>
      </w:r>
      <w:r w:rsidR="005E4912">
        <w:rPr>
          <w:u w:val="single"/>
        </w:rPr>
        <w:t>B</w:t>
      </w:r>
      <w:r>
        <w:rPr>
          <w:u w:val="single"/>
        </w:rPr>
        <w:t>ioD</w:t>
      </w:r>
      <w:r>
        <w:t>.</w:t>
      </w:r>
    </w:p>
    <w:p w14:paraId="67E46774" w14:textId="77777777" w:rsidR="0051225A" w:rsidRPr="0086587B" w:rsidRDefault="0051225A" w:rsidP="0051225A">
      <w:pPr>
        <w:rPr>
          <w:rFonts w:asciiTheme="majorHAnsi" w:hAnsiTheme="majorHAnsi" w:cstheme="majorHAnsi"/>
          <w:sz w:val="16"/>
          <w:szCs w:val="16"/>
        </w:rPr>
      </w:pPr>
      <w:r w:rsidRPr="0086587B">
        <w:rPr>
          <w:rStyle w:val="Style13ptBold"/>
          <w:rFonts w:asciiTheme="majorHAnsi" w:hAnsiTheme="majorHAnsi" w:cstheme="majorHAnsi"/>
        </w:rPr>
        <w:t>Verma &amp; Verma 14</w:t>
      </w:r>
      <w:r w:rsidRPr="0086587B">
        <w:rPr>
          <w:rFonts w:asciiTheme="majorHAnsi" w:hAnsiTheme="majorHAnsi" w:cstheme="majorHAnsi"/>
        </w:rPr>
        <w:t xml:space="preserve"> (Rajneesh Verma [PhD Student at Mahidol University in Bangkok] and Paul John Verma [Principal Scientist - Reproductive Biology - South Australian Research Institute] “Using Stem Cells to Study and Preserve Biodiversity in Endangered Big Cats” Stem Cells in Animal Species: From Pre-clinic to Biodiversity - 2014  Ed. Tiziana A.L. Brevini, Published by Humana Press, 2014, pgs. 111-116, ISBN: 978-3-319-03572-7 / WY-TH)</w:t>
      </w:r>
    </w:p>
    <w:p w14:paraId="4061B2E5" w14:textId="77777777" w:rsidR="0051225A" w:rsidRPr="0086587B" w:rsidRDefault="0051225A" w:rsidP="0051225A">
      <w:pPr>
        <w:rPr>
          <w:rFonts w:asciiTheme="majorHAnsi" w:hAnsiTheme="majorHAnsi" w:cstheme="majorHAnsi"/>
          <w:sz w:val="14"/>
        </w:rPr>
      </w:pPr>
      <w:r w:rsidRPr="0086587B">
        <w:rPr>
          <w:rFonts w:asciiTheme="majorHAnsi" w:hAnsiTheme="majorHAnsi" w:cstheme="majorHAnsi"/>
          <w:sz w:val="14"/>
        </w:rPr>
        <w:t xml:space="preserve">4 Induced Pluripotent Stem Cells </w:t>
      </w:r>
      <w:r w:rsidRPr="0086587B">
        <w:rPr>
          <w:rStyle w:val="StyleUnderline"/>
          <w:rFonts w:asciiTheme="majorHAnsi" w:hAnsiTheme="majorHAnsi" w:cstheme="majorHAnsi"/>
        </w:rPr>
        <w:t>Despite this reality check on what is possible today, it is essential to consider what might be promising for future intensive management of endangered species, especially as embryo and molecular technologies advance. So it is imperative to</w:t>
      </w:r>
      <w:r w:rsidRPr="0086587B">
        <w:rPr>
          <w:rFonts w:asciiTheme="majorHAnsi" w:hAnsiTheme="majorHAnsi" w:cstheme="majorHAnsi"/>
          <w:sz w:val="14"/>
        </w:rPr>
        <w:t xml:space="preserve"> [graph omitted] </w:t>
      </w:r>
      <w:r w:rsidRPr="0086587B">
        <w:rPr>
          <w:rStyle w:val="StyleUnderline"/>
          <w:rFonts w:asciiTheme="majorHAnsi" w:hAnsiTheme="majorHAnsi" w:cstheme="majorHAnsi"/>
        </w:rPr>
        <w:t xml:space="preserve">consider the potential </w:t>
      </w:r>
      <w:r w:rsidRPr="0086587B">
        <w:rPr>
          <w:rStyle w:val="StyleUnderline"/>
          <w:rFonts w:asciiTheme="majorHAnsi" w:hAnsiTheme="majorHAnsi" w:cstheme="majorHAnsi"/>
          <w:highlight w:val="cyan"/>
        </w:rPr>
        <w:t>benefits offered by</w:t>
      </w:r>
      <w:r w:rsidRPr="0086587B">
        <w:rPr>
          <w:rStyle w:val="StyleUnderline"/>
          <w:rFonts w:asciiTheme="majorHAnsi" w:hAnsiTheme="majorHAnsi" w:cstheme="majorHAnsi"/>
        </w:rPr>
        <w:t xml:space="preserve"> induced pluripotent </w:t>
      </w:r>
      <w:r w:rsidRPr="0086587B">
        <w:rPr>
          <w:rStyle w:val="StyleUnderline"/>
          <w:rFonts w:asciiTheme="majorHAnsi" w:hAnsiTheme="majorHAnsi" w:cstheme="majorHAnsi"/>
          <w:highlight w:val="cyan"/>
        </w:rPr>
        <w:t>stem cells</w:t>
      </w:r>
      <w:r w:rsidRPr="0086587B">
        <w:rPr>
          <w:rStyle w:val="StyleUnderline"/>
          <w:rFonts w:asciiTheme="majorHAnsi" w:hAnsiTheme="majorHAnsi" w:cstheme="majorHAnsi"/>
        </w:rPr>
        <w:t xml:space="preserve"> (iPSC) generated by reprogramming adult or differentiated somatic cells to a pluripotent stem cell-like state using defined transcription factors</w:t>
      </w:r>
      <w:r w:rsidRPr="0086587B">
        <w:rPr>
          <w:rFonts w:asciiTheme="majorHAnsi" w:hAnsiTheme="majorHAnsi" w:cstheme="majorHAnsi"/>
          <w:sz w:val="14"/>
        </w:rPr>
        <w:t xml:space="preserve">. In a seminal study, Japanese scientists (Takahashi and Yamanaka 2006) used viral transduction of mouse fibroblasts to screen a combination of 24 candidate genes with putative roles in pluripotency and remarkably found that four previously known transcription factors (Oct3/4, Sox2, Klf4 and cMyc) could reprogram mouse embryonic fibroblasts (MEFs) and tail tip fibroblasts into ES-like cells, which were almost indistinguishable from mouse ESC in terms of pluripotency and coined the term iPSC. </w:t>
      </w:r>
      <w:r w:rsidRPr="0086587B">
        <w:rPr>
          <w:rFonts w:asciiTheme="majorHAnsi" w:hAnsiTheme="majorHAnsi" w:cstheme="majorHAnsi"/>
          <w:u w:val="single"/>
        </w:rPr>
        <w:t>iPSC have now been isolated from rodents</w:t>
      </w:r>
      <w:r w:rsidRPr="0086587B">
        <w:rPr>
          <w:rFonts w:asciiTheme="majorHAnsi" w:hAnsiTheme="majorHAnsi" w:cstheme="majorHAnsi"/>
          <w:sz w:val="14"/>
        </w:rPr>
        <w:t xml:space="preserve"> (mouse and rats) (Takahashi et al. 2007 ; Honda et al. 2010 </w:t>
      </w:r>
      <w:r w:rsidRPr="0086587B">
        <w:rPr>
          <w:rFonts w:asciiTheme="majorHAnsi" w:hAnsiTheme="majorHAnsi" w:cstheme="majorHAnsi"/>
          <w:u w:val="single"/>
        </w:rPr>
        <w:t>), primates</w:t>
      </w:r>
      <w:r w:rsidRPr="0086587B">
        <w:rPr>
          <w:rFonts w:asciiTheme="majorHAnsi" w:hAnsiTheme="majorHAnsi" w:cstheme="majorHAnsi"/>
          <w:sz w:val="14"/>
        </w:rPr>
        <w:t xml:space="preserve"> (human and monkeys) (Liu et al. 2008 ; Park et al. 2008), </w:t>
      </w:r>
      <w:r w:rsidRPr="0086587B">
        <w:rPr>
          <w:rFonts w:asciiTheme="majorHAnsi" w:hAnsiTheme="majorHAnsi" w:cstheme="majorHAnsi"/>
          <w:u w:val="single"/>
        </w:rPr>
        <w:t xml:space="preserve">livestock </w:t>
      </w:r>
      <w:r w:rsidRPr="0086587B">
        <w:rPr>
          <w:rFonts w:asciiTheme="majorHAnsi" w:hAnsiTheme="majorHAnsi" w:cstheme="majorHAnsi"/>
          <w:sz w:val="14"/>
        </w:rPr>
        <w:t xml:space="preserve">(pigs, sheep, horse and cattle) (Ezashi et al. 2009 ; Nagy et al. 2011 ; Sumer et al. 2011 ; Khodadadi et al. 2012 ; Liu et al. 2012) </w:t>
      </w:r>
      <w:r w:rsidRPr="0086587B">
        <w:rPr>
          <w:rFonts w:asciiTheme="majorHAnsi" w:hAnsiTheme="majorHAnsi" w:cstheme="majorHAnsi"/>
          <w:u w:val="single"/>
        </w:rPr>
        <w:t>and endangered species</w:t>
      </w:r>
      <w:r w:rsidRPr="0086587B">
        <w:rPr>
          <w:rFonts w:asciiTheme="majorHAnsi" w:hAnsiTheme="majorHAnsi" w:cstheme="majorHAnsi"/>
          <w:sz w:val="14"/>
        </w:rPr>
        <w:t xml:space="preserve"> (Ben-Nun et al. 2011 ; Verma et al. 2012 ). </w:t>
      </w:r>
      <w:r w:rsidRPr="0086587B">
        <w:rPr>
          <w:rFonts w:asciiTheme="majorHAnsi" w:hAnsiTheme="majorHAnsi" w:cstheme="majorHAnsi"/>
          <w:u w:val="single"/>
        </w:rPr>
        <w:t>The use of iPSC technology to provide a source of pluripotent cells for use in felid conservation was considered to be likely a more successful approach than isolating ESC from endangered felids embryos because it is a non-invasive technique, which only requires somatic cells.</w:t>
      </w:r>
      <w:r w:rsidRPr="0086587B">
        <w:rPr>
          <w:rFonts w:asciiTheme="majorHAnsi" w:hAnsiTheme="majorHAnsi" w:cstheme="majorHAnsi"/>
          <w:sz w:val="14"/>
        </w:rPr>
        <w:t xml:space="preserve"> In mice, iPSC are similar to ESC and can form chimeric embryos when injected into blastocysts. This opened a new chapter, offering the possibility to convert cells from skin to ESC regardless of age and gender of donor and to use them for ART in various forms. 5 Snow Leopard The snow leopard ( Uncia uncia ) is a moderately large cat native to the mountain ranges of Central Asia. They live between 3,000 and 5,500 m (9,800 and 18,000 ft) above sea level in the rocky mountain ranges of Central Asia. However, their secretive nature means that their exact numbers are unknown, although it has been estimated that between 3,500 and 7,000 snow leopards exist in the wild and between 600 and 700 in zoos worldwide (Kleihman and Garman 1978). 6 First Snow Leopard iPSC - Before attempting to produce iPSC from snow leopard, we came across a number of unknowns as listed below (Fig. 5.3). Later, we reported the successful derivation of iPSC from ear fibroblasts of the snow leopard transfected with five human factors OCT4 , SOX2 , KLF4 , cMYC and NANOG . We believe the high transduction efficiency (96 %) for this study, measured using a pMx-GFP construct, was important in achieving a successful outcome (Fig. 5.4). Of particular importance was the observation that the three key exogenous pluripotency transgenes (OCT4, SOX2, NANOG) were silenced at later passages. Interestingly, we observed a similar requirement of transcription factors for induction of pluripotency and an identical pattern of subsequent silencing of transgenes for three globally diverse endangered felids in a subsequent study (Verma et al. 2013). During the course of our study, we observed that snow leopard iPSC at P14, when tagged with mCherry reporter and injected into the perivitelline space of mouse morulae, did not compromise development of the mouse embryos. We next examined whether these iPSC were able to contribute to developing mouse embryos by incorporation into the ICM (Fig. 5.5). We propose this as a novel in vivo assay to assess the embryo contribution ability of iPSC and pluripotent cells from exotic [graphs omitted] species where species-specific testing is impossible because of the often extremely limited access to gametes, especially oocytes and embryos. In conclusion, we believe this is the first report on the derivation of iPSC from both a felid and an endangered species. This is also the first report on the induction of pluripotency in a large animal with concomitant silencing of the pluripotency associated transgenes</w:t>
      </w:r>
      <w:r w:rsidRPr="0086587B">
        <w:rPr>
          <w:rFonts w:asciiTheme="majorHAnsi" w:hAnsiTheme="majorHAnsi" w:cstheme="majorHAnsi"/>
          <w:u w:val="single"/>
        </w:rPr>
        <w:t xml:space="preserve">. </w:t>
      </w:r>
      <w:r w:rsidRPr="0086587B">
        <w:rPr>
          <w:rFonts w:asciiTheme="majorHAnsi" w:hAnsiTheme="majorHAnsi" w:cstheme="majorHAnsi"/>
          <w:b/>
          <w:u w:val="single"/>
        </w:rPr>
        <w:t xml:space="preserve">The iPSC technology has the </w:t>
      </w:r>
      <w:r w:rsidRPr="0086587B">
        <w:rPr>
          <w:rFonts w:asciiTheme="majorHAnsi" w:hAnsiTheme="majorHAnsi" w:cstheme="majorHAnsi"/>
          <w:b/>
          <w:highlight w:val="cyan"/>
          <w:u w:val="single"/>
        </w:rPr>
        <w:t>potential to impact</w:t>
      </w:r>
      <w:r w:rsidRPr="0086587B">
        <w:rPr>
          <w:rFonts w:asciiTheme="majorHAnsi" w:hAnsiTheme="majorHAnsi" w:cstheme="majorHAnsi"/>
          <w:b/>
          <w:u w:val="single"/>
        </w:rPr>
        <w:t xml:space="preserve"> on </w:t>
      </w:r>
      <w:r w:rsidRPr="0086587B">
        <w:rPr>
          <w:rFonts w:asciiTheme="majorHAnsi" w:hAnsiTheme="majorHAnsi" w:cstheme="majorHAnsi"/>
          <w:b/>
          <w:highlight w:val="cyan"/>
          <w:u w:val="single"/>
        </w:rPr>
        <w:t>conservation of endangered species</w:t>
      </w:r>
      <w:r w:rsidRPr="0086587B">
        <w:rPr>
          <w:rFonts w:asciiTheme="majorHAnsi" w:hAnsiTheme="majorHAnsi" w:cstheme="majorHAnsi"/>
          <w:b/>
          <w:u w:val="single"/>
        </w:rPr>
        <w:t xml:space="preserve"> at a number of levels.</w:t>
      </w:r>
      <w:r w:rsidRPr="0086587B">
        <w:rPr>
          <w:rFonts w:asciiTheme="majorHAnsi" w:hAnsiTheme="majorHAnsi" w:cstheme="majorHAnsi"/>
          <w:u w:val="single"/>
        </w:rPr>
        <w:t xml:space="preserve"> It can provide insights into pluripotency and development in species where embryos are difficult to access. Furthermore, iPSC generated from the endangered species can be easily expanded for banking of genetic material or used as a reprogrammed donor cell to improve NT outcomes. They may also create opportunities to </w:t>
      </w:r>
      <w:r w:rsidRPr="0086587B">
        <w:rPr>
          <w:rFonts w:asciiTheme="majorHAnsi" w:hAnsiTheme="majorHAnsi" w:cstheme="majorHAnsi"/>
          <w:b/>
          <w:highlight w:val="cyan"/>
          <w:u w:val="single"/>
        </w:rPr>
        <w:t>prevent extinction in a wide range of threatened animals</w:t>
      </w:r>
      <w:r w:rsidRPr="0086587B">
        <w:rPr>
          <w:rFonts w:asciiTheme="majorHAnsi" w:hAnsiTheme="majorHAnsi" w:cstheme="majorHAnsi"/>
          <w:b/>
          <w:u w:val="single"/>
        </w:rPr>
        <w:t xml:space="preserve"> in the future</w:t>
      </w:r>
      <w:r w:rsidRPr="0086587B">
        <w:rPr>
          <w:rFonts w:asciiTheme="majorHAnsi" w:hAnsiTheme="majorHAnsi" w:cstheme="majorHAnsi"/>
          <w:sz w:val="14"/>
        </w:rPr>
        <w:t xml:space="preserve">. For example, it may eventually be possible to differentiate cell lines with proven pluripotency in vitro to produce gametes or use these cell lines in vivo in conjunction with tetraploid complementation to produce whole animals (Fig. 5.6). This report has relevance to understanding pluripotency in big cats and also has application in domestic cats, which are companion animals and are unique biomedical models to study genetic diseases (e.g. HIV, arthritis and diabetes; (Verma et al. 2013 )). 7 Future of iPSC in Endangered Species - </w:t>
      </w:r>
      <w:r w:rsidRPr="0086587B">
        <w:rPr>
          <w:rFonts w:asciiTheme="majorHAnsi" w:hAnsiTheme="majorHAnsi" w:cstheme="majorHAnsi"/>
          <w:u w:val="single"/>
        </w:rPr>
        <w:t>If the many challenges associated with advanced embryo culture, finding the appropriate surrogate mother and synchronizing the embryo to the uterus can be over- come, then pluripotent cells may well improve application of SCNT for producing viable offspring</w:t>
      </w:r>
      <w:r w:rsidRPr="0086587B">
        <w:rPr>
          <w:rFonts w:asciiTheme="majorHAnsi" w:hAnsiTheme="majorHAnsi" w:cstheme="majorHAnsi"/>
          <w:sz w:val="14"/>
        </w:rPr>
        <w:t xml:space="preserve"> (Holt et al. 2004</w:t>
      </w:r>
      <w:r w:rsidRPr="0086587B">
        <w:rPr>
          <w:rFonts w:asciiTheme="majorHAnsi" w:hAnsiTheme="majorHAnsi" w:cstheme="majorHAnsi"/>
          <w:u w:val="single"/>
        </w:rPr>
        <w:t xml:space="preserve">). </w:t>
      </w:r>
      <w:r w:rsidRPr="0086587B">
        <w:rPr>
          <w:rFonts w:asciiTheme="majorHAnsi" w:hAnsiTheme="majorHAnsi" w:cstheme="majorHAnsi"/>
          <w:b/>
          <w:u w:val="single"/>
        </w:rPr>
        <w:t xml:space="preserve">Generating sperm from iPSC derived from frozen somatic cell samples from long-dead animals would provide a way to </w:t>
      </w:r>
      <w:r w:rsidRPr="0086587B">
        <w:rPr>
          <w:rFonts w:asciiTheme="majorHAnsi" w:hAnsiTheme="majorHAnsi" w:cstheme="majorHAnsi"/>
          <w:b/>
          <w:highlight w:val="cyan"/>
          <w:u w:val="single"/>
        </w:rPr>
        <w:t>infuse much needed genetic diversity</w:t>
      </w:r>
      <w:r w:rsidRPr="0086587B">
        <w:rPr>
          <w:rFonts w:asciiTheme="majorHAnsi" w:hAnsiTheme="majorHAnsi" w:cstheme="majorHAnsi"/>
          <w:u w:val="single"/>
        </w:rPr>
        <w:t xml:space="preserve"> using already proven AI methods</w:t>
      </w:r>
      <w:r w:rsidRPr="0086587B">
        <w:rPr>
          <w:rFonts w:asciiTheme="majorHAnsi" w:hAnsiTheme="majorHAnsi" w:cstheme="majorHAnsi"/>
          <w:sz w:val="14"/>
        </w:rPr>
        <w:t xml:space="preserve">. An analogous approach using pluripotent cell- derived oocytes could provide an endless resource for fundamental investigations into IVF, ICSI and SCNT (Holt et al. 2004). </w:t>
      </w:r>
      <w:r w:rsidRPr="0086587B">
        <w:rPr>
          <w:rFonts w:asciiTheme="majorHAnsi" w:hAnsiTheme="majorHAnsi" w:cstheme="majorHAnsi"/>
          <w:u w:val="single"/>
        </w:rPr>
        <w:t xml:space="preserve">There is also potential for these cells as a scalable resource of rare genetic material. Making iPSC for diverse species and populations available to every interested institution would accelerate </w:t>
      </w:r>
      <w:r w:rsidRPr="0086587B">
        <w:rPr>
          <w:rFonts w:asciiTheme="majorHAnsi" w:hAnsiTheme="majorHAnsi" w:cstheme="majorHAnsi"/>
          <w:sz w:val="14"/>
        </w:rPr>
        <w:lastRenderedPageBreak/>
        <w:t xml:space="preserve">research progress on analysing phylo-geographic structure, delineating subspecies, tracing paternities, evaluating gene flow and </w:t>
      </w:r>
      <w:r w:rsidRPr="0086587B">
        <w:rPr>
          <w:rFonts w:asciiTheme="majorHAnsi" w:hAnsiTheme="majorHAnsi" w:cstheme="majorHAnsi"/>
          <w:highlight w:val="cyan"/>
          <w:u w:val="single"/>
        </w:rPr>
        <w:t>assessing genetic variation</w:t>
      </w:r>
      <w:r w:rsidRPr="0086587B">
        <w:rPr>
          <w:rFonts w:asciiTheme="majorHAnsi" w:hAnsiTheme="majorHAnsi" w:cstheme="majorHAnsi"/>
          <w:u w:val="single"/>
        </w:rPr>
        <w:t xml:space="preserve">—information </w:t>
      </w:r>
      <w:r w:rsidRPr="0086587B">
        <w:rPr>
          <w:rFonts w:asciiTheme="majorHAnsi" w:hAnsiTheme="majorHAnsi" w:cstheme="majorHAnsi"/>
          <w:b/>
          <w:highlight w:val="cyan"/>
          <w:u w:val="single"/>
        </w:rPr>
        <w:t>critical for</w:t>
      </w:r>
      <w:r w:rsidRPr="0086587B">
        <w:rPr>
          <w:rFonts w:asciiTheme="majorHAnsi" w:hAnsiTheme="majorHAnsi" w:cstheme="majorHAnsi"/>
          <w:b/>
          <w:u w:val="single"/>
        </w:rPr>
        <w:t xml:space="preserve"> decision-making in managing</w:t>
      </w:r>
      <w:r w:rsidRPr="0086587B">
        <w:rPr>
          <w:rFonts w:asciiTheme="majorHAnsi" w:hAnsiTheme="majorHAnsi" w:cstheme="majorHAnsi"/>
          <w:sz w:val="14"/>
        </w:rPr>
        <w:t xml:space="preserve"> both ex situ and in situ </w:t>
      </w:r>
      <w:r w:rsidRPr="0086587B">
        <w:rPr>
          <w:rFonts w:asciiTheme="majorHAnsi" w:hAnsiTheme="majorHAnsi" w:cstheme="majorHAnsi"/>
          <w:b/>
          <w:highlight w:val="cyan"/>
          <w:u w:val="single"/>
        </w:rPr>
        <w:t>wildlife populations</w:t>
      </w:r>
      <w:r w:rsidRPr="0086587B">
        <w:rPr>
          <w:rFonts w:asciiTheme="majorHAnsi" w:hAnsiTheme="majorHAnsi" w:cstheme="majorHAnsi"/>
          <w:sz w:val="14"/>
        </w:rPr>
        <w:t xml:space="preserve"> (Pope 2000 ). </w:t>
      </w:r>
      <w:r w:rsidRPr="0086587B">
        <w:rPr>
          <w:rFonts w:asciiTheme="majorHAnsi" w:hAnsiTheme="majorHAnsi" w:cstheme="majorHAnsi"/>
          <w:u w:val="single"/>
        </w:rPr>
        <w:t xml:space="preserve">Therefore, </w:t>
      </w:r>
      <w:r w:rsidRPr="0086587B">
        <w:rPr>
          <w:rFonts w:asciiTheme="majorHAnsi" w:hAnsiTheme="majorHAnsi" w:cstheme="majorHAnsi"/>
          <w:highlight w:val="cyan"/>
          <w:u w:val="single"/>
        </w:rPr>
        <w:t>wildlife-related studies</w:t>
      </w:r>
      <w:r w:rsidRPr="0086587B">
        <w:rPr>
          <w:rFonts w:asciiTheme="majorHAnsi" w:hAnsiTheme="majorHAnsi" w:cstheme="majorHAnsi"/>
          <w:u w:val="single"/>
        </w:rPr>
        <w:t xml:space="preserve"> will need to </w:t>
      </w:r>
      <w:r w:rsidRPr="0086587B">
        <w:rPr>
          <w:rFonts w:asciiTheme="majorHAnsi" w:hAnsiTheme="majorHAnsi" w:cstheme="majorHAnsi"/>
          <w:highlight w:val="cyan"/>
          <w:u w:val="single"/>
        </w:rPr>
        <w:t>focus on fidelity measures</w:t>
      </w:r>
      <w:r w:rsidRPr="0086587B">
        <w:rPr>
          <w:rFonts w:asciiTheme="majorHAnsi" w:hAnsiTheme="majorHAnsi" w:cstheme="majorHAnsi"/>
          <w:u w:val="single"/>
        </w:rPr>
        <w:t xml:space="preserve"> for the reprogramming process to ensure the production of legitimate and ‘fit’ iPSC. As these are rare species and some methods for generating the cells reply on viral vectors, the process also has to be proven indisputably safe for offspring</w:t>
      </w:r>
      <w:r w:rsidRPr="0086587B">
        <w:rPr>
          <w:rFonts w:asciiTheme="majorHAnsi" w:hAnsiTheme="majorHAnsi" w:cstheme="majorHAnsi"/>
          <w:sz w:val="14"/>
        </w:rPr>
        <w:t xml:space="preserve"> (Verma et al. 2013).</w:t>
      </w:r>
    </w:p>
    <w:p w14:paraId="0306754D" w14:textId="77777777" w:rsidR="007A0BBD" w:rsidRPr="00D50C61" w:rsidRDefault="007A0BBD" w:rsidP="007C69BE">
      <w:pPr>
        <w:rPr>
          <w:sz w:val="16"/>
        </w:rPr>
      </w:pPr>
    </w:p>
    <w:p w14:paraId="673BC4F3" w14:textId="77777777" w:rsidR="008A1DD3" w:rsidRDefault="008A1DD3" w:rsidP="008A1DD3">
      <w:pPr>
        <w:pStyle w:val="Heading3"/>
      </w:pPr>
      <w:r>
        <w:lastRenderedPageBreak/>
        <w:t>1NC</w:t>
      </w:r>
    </w:p>
    <w:p w14:paraId="7AFF79C3" w14:textId="72C9374F" w:rsidR="008A1DD3" w:rsidRPr="00DB0E39" w:rsidRDefault="008A1DD3" w:rsidP="00DB0E39">
      <w:r w:rsidRPr="00DB0E39">
        <w:t>States</w:t>
      </w:r>
      <w:r w:rsidR="004B59B6">
        <w:t xml:space="preserve"> CP</w:t>
      </w:r>
    </w:p>
    <w:p w14:paraId="35EF25BA" w14:textId="77777777" w:rsidR="008A1DD3" w:rsidRPr="007049B5" w:rsidRDefault="008A1DD3" w:rsidP="008A1DD3">
      <w:pPr>
        <w:pStyle w:val="Heading4"/>
      </w:pPr>
      <w:r w:rsidRPr="007049B5">
        <w:t>The fifty states, all relevant territories, and localities should:</w:t>
      </w:r>
    </w:p>
    <w:p w14:paraId="32871C06" w14:textId="36E871A3" w:rsidR="008A1DD3" w:rsidRPr="007049B5" w:rsidRDefault="008A1DD3" w:rsidP="008A1DD3">
      <w:pPr>
        <w:pStyle w:val="Heading4"/>
      </w:pPr>
      <w:r w:rsidRPr="00791586">
        <w:t>-</w:t>
      </w:r>
      <w:r w:rsidR="003D483C">
        <w:t>--</w:t>
      </w:r>
      <w:r w:rsidRPr="00791586">
        <w:t>substantially strengthening collective bargaining rights for compensated data workers in the United States with the explicit application to all workers and claim market participation jurisdiction;</w:t>
      </w:r>
    </w:p>
    <w:p w14:paraId="044AE8A7" w14:textId="17A5084A" w:rsidR="008A1DD3" w:rsidRPr="007049B5" w:rsidRDefault="008A1DD3" w:rsidP="008A1DD3">
      <w:pPr>
        <w:pStyle w:val="Heading4"/>
      </w:pPr>
      <w:r w:rsidRPr="00791586">
        <w:t>-</w:t>
      </w:r>
      <w:r w:rsidR="003D483C">
        <w:t>--</w:t>
      </w:r>
      <w:r w:rsidRPr="00791586">
        <w:t>create a constitutional right to substantially strengthening collective bargaining rights for compensated data workers in the United States;</w:t>
      </w:r>
    </w:p>
    <w:p w14:paraId="48CBF34F" w14:textId="5F51EE2B" w:rsidR="008A1DD3" w:rsidRPr="007049B5" w:rsidRDefault="008A1DD3" w:rsidP="008A1DD3">
      <w:pPr>
        <w:pStyle w:val="Heading4"/>
      </w:pPr>
      <w:r w:rsidRPr="007049B5">
        <w:t>-</w:t>
      </w:r>
      <w:r w:rsidR="003D483C">
        <w:t>--</w:t>
      </w:r>
      <w:r w:rsidRPr="007049B5">
        <w:t xml:space="preserve">strengthen employment law </w:t>
      </w:r>
      <w:r>
        <w:t>for data workers</w:t>
      </w:r>
      <w:r w:rsidRPr="007049B5">
        <w:t>.</w:t>
      </w:r>
    </w:p>
    <w:p w14:paraId="5341F0B8" w14:textId="79ABFE61" w:rsidR="008A1DD3" w:rsidRDefault="007A6366" w:rsidP="008A1DD3">
      <w:pPr>
        <w:pStyle w:val="Heading4"/>
      </w:pPr>
      <w:r>
        <w:t xml:space="preserve">That </w:t>
      </w:r>
      <w:r>
        <w:rPr>
          <w:u w:val="single"/>
        </w:rPr>
        <w:t>solves</w:t>
      </w:r>
      <w:r>
        <w:t xml:space="preserve"> and </w:t>
      </w:r>
      <w:r>
        <w:rPr>
          <w:u w:val="single"/>
        </w:rPr>
        <w:t>avoids preemption</w:t>
      </w:r>
      <w:r w:rsidR="008A1DD3">
        <w:t xml:space="preserve">. </w:t>
      </w:r>
    </w:p>
    <w:p w14:paraId="23BCA693" w14:textId="77777777" w:rsidR="008A1DD3" w:rsidRPr="008017B9" w:rsidRDefault="008A1DD3" w:rsidP="008A1DD3">
      <w:r w:rsidRPr="00627645">
        <w:rPr>
          <w:rStyle w:val="Style13ptBold"/>
        </w:rPr>
        <w:t>Andrias ’24</w:t>
      </w:r>
      <w:r>
        <w:t xml:space="preserve"> [Kate; 2024; Professor of Law, Columbia Law School; Wisconsin Law Review, “Constitutional and Administrative Innovation Through State Labor Law,” no. 5]</w:t>
      </w:r>
    </w:p>
    <w:p w14:paraId="174F262E" w14:textId="77777777" w:rsidR="008A1DD3" w:rsidRPr="00F41442" w:rsidRDefault="008A1DD3" w:rsidP="008A1DD3">
      <w:pPr>
        <w:rPr>
          <w:sz w:val="16"/>
        </w:rPr>
      </w:pPr>
      <w:r w:rsidRPr="008017B9">
        <w:rPr>
          <w:sz w:val="16"/>
        </w:rPr>
        <w:t xml:space="preserve">At the state level, however, the picture is far less fixed and, in many jurisdictions, far more promising for </w:t>
      </w:r>
      <w:r w:rsidRPr="00F41442">
        <w:rPr>
          <w:sz w:val="16"/>
        </w:rPr>
        <w:t xml:space="preserve">workers. </w:t>
      </w:r>
      <w:r w:rsidRPr="00F41442">
        <w:rPr>
          <w:rStyle w:val="StyleUnderline"/>
        </w:rPr>
        <w:t xml:space="preserve">Despite the </w:t>
      </w:r>
      <w:r w:rsidRPr="00F41442">
        <w:rPr>
          <w:rStyle w:val="Emphasis"/>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475105">
        <w:rPr>
          <w:rStyle w:val="Emphasis"/>
        </w:rPr>
        <w:t xml:space="preserve">long </w:t>
      </w:r>
      <w:r w:rsidRPr="00475105">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475105">
        <w:rPr>
          <w:rStyle w:val="Emphasis"/>
          <w:highlight w:val="cyan"/>
        </w:rPr>
        <w:t>constitution</w:t>
      </w:r>
      <w:r w:rsidRPr="004F5397">
        <w:rPr>
          <w:rStyle w:val="StyleUnderline"/>
        </w:rPr>
        <w:t xml:space="preserve">s and </w:t>
      </w:r>
      <w:r w:rsidRPr="00475105">
        <w:rPr>
          <w:rStyle w:val="Emphasis"/>
          <w:highlight w:val="cyan"/>
        </w:rPr>
        <w:t>statute</w:t>
      </w:r>
      <w:r w:rsidRPr="004F5397">
        <w:rPr>
          <w:rStyle w:val="StyleUnderline"/>
        </w:rPr>
        <w:t>s, including</w:t>
      </w:r>
      <w:r w:rsidRPr="00732635">
        <w:rPr>
          <w:rStyle w:val="StyleUnderline"/>
        </w:rPr>
        <w:t xml:space="preserve"> through </w:t>
      </w:r>
      <w:r w:rsidRPr="00475105">
        <w:rPr>
          <w:rStyle w:val="Emphasis"/>
        </w:rPr>
        <w:t>direct democracy</w:t>
      </w:r>
      <w:r w:rsidRPr="004F5397">
        <w:rPr>
          <w:rStyle w:val="StyleUnderline"/>
        </w:rPr>
        <w:t xml:space="preserve"> mechanisms like </w:t>
      </w:r>
      <w:r w:rsidRPr="00475105">
        <w:rPr>
          <w:rStyle w:val="Emphasis"/>
        </w:rPr>
        <w:t>ballot</w:t>
      </w:r>
      <w:r w:rsidRPr="004F5397">
        <w:rPr>
          <w:rStyle w:val="StyleUnderline"/>
        </w:rPr>
        <w:t xml:space="preserve"> initiative</w:t>
      </w:r>
      <w:r w:rsidRPr="00475105">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F41442">
        <w:rPr>
          <w:rStyle w:val="Emphasis"/>
        </w:rPr>
        <w:t>innovative admin</w:t>
      </w:r>
      <w:r w:rsidRPr="00F41442">
        <w:rPr>
          <w:rStyle w:val="StyleUnderline"/>
        </w:rPr>
        <w:t xml:space="preserve">istrative practices to advance </w:t>
      </w:r>
      <w:r w:rsidRPr="00F41442">
        <w:rPr>
          <w:rStyle w:val="Emphasis"/>
        </w:rPr>
        <w:t>labor rights</w:t>
      </w:r>
      <w:r w:rsidRPr="00F41442">
        <w:rPr>
          <w:sz w:val="16"/>
        </w:rPr>
        <w:t xml:space="preserve">. In recent years, </w:t>
      </w:r>
      <w:r w:rsidRPr="00F41442">
        <w:rPr>
          <w:rStyle w:val="StyleUnderline"/>
        </w:rPr>
        <w:t xml:space="preserve">significant and </w:t>
      </w:r>
      <w:r w:rsidRPr="00F41442">
        <w:rPr>
          <w:rStyle w:val="Emphasis"/>
        </w:rPr>
        <w:t>important innovation</w:t>
      </w:r>
      <w:r w:rsidRPr="00F41442">
        <w:rPr>
          <w:rStyle w:val="StyleUnderline"/>
        </w:rPr>
        <w:t xml:space="preserve"> has occurred along both administrative and constitutional </w:t>
      </w:r>
      <w:r w:rsidRPr="00F41442">
        <w:rPr>
          <w:rStyle w:val="Emphasis"/>
        </w:rPr>
        <w:t>dimension</w:t>
      </w:r>
      <w:r w:rsidRPr="00F41442">
        <w:rPr>
          <w:sz w:val="16"/>
        </w:rPr>
        <w:t>s.4</w:t>
      </w:r>
    </w:p>
    <w:p w14:paraId="52785ED8" w14:textId="77777777" w:rsidR="008A1DD3" w:rsidRPr="008017B9" w:rsidRDefault="008A1DD3" w:rsidP="008A1DD3">
      <w:pPr>
        <w:rPr>
          <w:sz w:val="16"/>
        </w:rPr>
      </w:pPr>
      <w:r w:rsidRPr="00F41442">
        <w:rPr>
          <w:sz w:val="16"/>
        </w:rPr>
        <w:t xml:space="preserve">Consider one </w:t>
      </w:r>
      <w:r w:rsidRPr="00F41442">
        <w:rPr>
          <w:rStyle w:val="Emphasis"/>
        </w:rPr>
        <w:t>recent</w:t>
      </w:r>
      <w:r w:rsidRPr="00F41442">
        <w:rPr>
          <w:rStyle w:val="StyleUnderline"/>
        </w:rPr>
        <w:t xml:space="preserve"> example from </w:t>
      </w:r>
      <w:r w:rsidRPr="00F41442">
        <w:rPr>
          <w:rStyle w:val="Emphasis"/>
        </w:rPr>
        <w:t>Cal</w:t>
      </w:r>
      <w:r w:rsidRPr="00F41442">
        <w:rPr>
          <w:rStyle w:val="StyleUnderline"/>
        </w:rPr>
        <w:t>ifornia</w:t>
      </w:r>
      <w:r w:rsidRPr="00F41442">
        <w:rPr>
          <w:sz w:val="16"/>
        </w:rPr>
        <w:t xml:space="preserve">: On April 1, 2024, over five hundred thousand </w:t>
      </w:r>
      <w:r w:rsidRPr="00F41442">
        <w:rPr>
          <w:rStyle w:val="Emphasis"/>
        </w:rPr>
        <w:t>low-wage</w:t>
      </w:r>
      <w:r w:rsidRPr="00F41442">
        <w:rPr>
          <w:rStyle w:val="StyleUnderline"/>
        </w:rPr>
        <w:t xml:space="preserve"> California workers saw an </w:t>
      </w:r>
      <w:r w:rsidRPr="00F41442">
        <w:rPr>
          <w:rStyle w:val="Emphasis"/>
        </w:rPr>
        <w:t>increase</w:t>
      </w:r>
      <w:r w:rsidRPr="00F41442">
        <w:rPr>
          <w:rStyle w:val="StyleUnderline"/>
        </w:rPr>
        <w:t xml:space="preserve"> in their </w:t>
      </w:r>
      <w:r w:rsidRPr="00F41442">
        <w:rPr>
          <w:rStyle w:val="Emphasis"/>
        </w:rPr>
        <w:t>hourly wage</w:t>
      </w:r>
      <w:r w:rsidRPr="00F41442">
        <w:rPr>
          <w:sz w:val="16"/>
        </w:rPr>
        <w:t xml:space="preserve"> to a minimum of twenty dollars an hour.5 This increase-to nearly three times the federal minimum wage-was the product of years of organizing by fast-food workers. In addition to the wage increase, the fast-food workers won</w:t>
      </w:r>
      <w:r w:rsidRPr="008017B9">
        <w:rPr>
          <w:sz w:val="16"/>
        </w:rPr>
        <w:t xml:space="preserve"> the </w:t>
      </w:r>
      <w:r w:rsidRPr="00F41442">
        <w:rPr>
          <w:rStyle w:val="StyleUnderline"/>
        </w:rPr>
        <w:t xml:space="preserve">creation of a </w:t>
      </w:r>
      <w:r w:rsidRPr="00F41442">
        <w:rPr>
          <w:rStyle w:val="Emphasis"/>
        </w:rPr>
        <w:t>new admin</w:t>
      </w:r>
      <w:r w:rsidRPr="00F41442">
        <w:rPr>
          <w:rStyle w:val="StyleUnderline"/>
        </w:rPr>
        <w:t xml:space="preserve">istrative </w:t>
      </w:r>
      <w:r w:rsidRPr="00F41442">
        <w:rPr>
          <w:rStyle w:val="Emphasis"/>
        </w:rPr>
        <w:t>council</w:t>
      </w:r>
      <w:r w:rsidRPr="00F41442">
        <w:rPr>
          <w:rStyle w:val="StyleUnderline"/>
        </w:rPr>
        <w:t>-a "</w:t>
      </w:r>
      <w:r w:rsidRPr="00475105">
        <w:rPr>
          <w:rStyle w:val="Emphasis"/>
        </w:rPr>
        <w:t xml:space="preserve">worker </w:t>
      </w:r>
      <w:r w:rsidRPr="00475105">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475105">
        <w:rPr>
          <w:rStyle w:val="Emphasis"/>
        </w:rPr>
        <w:t xml:space="preserve">industry </w:t>
      </w:r>
      <w:r w:rsidRPr="00475105">
        <w:rPr>
          <w:rStyle w:val="Emphasis"/>
          <w:highlight w:val="cyan"/>
        </w:rPr>
        <w:t>standards</w:t>
      </w:r>
      <w:r w:rsidRPr="00975E04">
        <w:rPr>
          <w:rStyle w:val="StyleUnderline"/>
          <w:highlight w:val="cyan"/>
        </w:rPr>
        <w:t xml:space="preserve"> with</w:t>
      </w:r>
      <w:r w:rsidRPr="00AD43A8">
        <w:rPr>
          <w:rStyle w:val="StyleUnderline"/>
        </w:rPr>
        <w:t xml:space="preserve"> their </w:t>
      </w:r>
      <w:r w:rsidRPr="00F41442">
        <w:rPr>
          <w:rStyle w:val="Emphasis"/>
        </w:rPr>
        <w:t>employers</w:t>
      </w:r>
      <w:r w:rsidRPr="00F41442">
        <w:rPr>
          <w:rStyle w:val="StyleUnderline"/>
        </w:rPr>
        <w:t xml:space="preserve"> and </w:t>
      </w:r>
      <w:r w:rsidRPr="00F41442">
        <w:rPr>
          <w:rStyle w:val="Emphasis"/>
        </w:rPr>
        <w:t>state officials</w:t>
      </w:r>
      <w:r w:rsidRPr="00F41442">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41442">
        <w:rPr>
          <w:rStyle w:val="StyleUnderline"/>
        </w:rPr>
        <w:t xml:space="preserve">the new law </w:t>
      </w:r>
      <w:r w:rsidRPr="00F41442">
        <w:rPr>
          <w:rStyle w:val="Emphasis"/>
        </w:rPr>
        <w:t>promises</w:t>
      </w:r>
      <w:r w:rsidRPr="00F41442">
        <w:rPr>
          <w:rStyle w:val="StyleUnderline"/>
        </w:rPr>
        <w:t xml:space="preserve"> to </w:t>
      </w:r>
      <w:r w:rsidRPr="00F41442">
        <w:rPr>
          <w:rStyle w:val="Emphasis"/>
        </w:rPr>
        <w:t>transform</w:t>
      </w:r>
      <w:r w:rsidRPr="00F41442">
        <w:rPr>
          <w:rStyle w:val="StyleUnderline"/>
        </w:rPr>
        <w:t xml:space="preserve"> labor policy</w:t>
      </w:r>
      <w:r w:rsidRPr="00F41442">
        <w:rPr>
          <w:sz w:val="16"/>
        </w:rPr>
        <w:t xml:space="preserve"> while also innovating how state administration governance occurs. Meanwhile, </w:t>
      </w:r>
      <w:r w:rsidRPr="00F41442">
        <w:rPr>
          <w:rStyle w:val="StyleUnderline"/>
        </w:rPr>
        <w:t xml:space="preserve">a </w:t>
      </w:r>
      <w:r w:rsidRPr="00F41442">
        <w:rPr>
          <w:rStyle w:val="Emphasis"/>
        </w:rPr>
        <w:t>constitutional amendment</w:t>
      </w:r>
      <w:r w:rsidRPr="00F41442">
        <w:rPr>
          <w:sz w:val="16"/>
        </w:rPr>
        <w:t xml:space="preserve"> is percolating </w:t>
      </w:r>
      <w:r w:rsidRPr="00F41442">
        <w:rPr>
          <w:rStyle w:val="StyleUnderline"/>
        </w:rPr>
        <w:t xml:space="preserve">in the California Legislature that would affirm the </w:t>
      </w:r>
      <w:r w:rsidRPr="00F41442">
        <w:rPr>
          <w:rStyle w:val="Emphasis"/>
        </w:rPr>
        <w:t>right</w:t>
      </w:r>
      <w:r w:rsidRPr="00F41442">
        <w:rPr>
          <w:sz w:val="16"/>
        </w:rPr>
        <w:t xml:space="preserve"> of Californians </w:t>
      </w:r>
      <w:r w:rsidRPr="00F41442">
        <w:rPr>
          <w:rStyle w:val="StyleUnderline"/>
        </w:rPr>
        <w:t xml:space="preserve">to </w:t>
      </w:r>
      <w:r w:rsidRPr="00F41442">
        <w:rPr>
          <w:rStyle w:val="Emphasis"/>
        </w:rPr>
        <w:t>join</w:t>
      </w:r>
      <w:r w:rsidRPr="00F41442">
        <w:rPr>
          <w:rStyle w:val="StyleUnderline"/>
        </w:rPr>
        <w:t xml:space="preserve"> a </w:t>
      </w:r>
      <w:r w:rsidRPr="00F41442">
        <w:rPr>
          <w:rStyle w:val="Emphasis"/>
        </w:rPr>
        <w:t>union</w:t>
      </w:r>
      <w:r w:rsidRPr="00F41442">
        <w:rPr>
          <w:rStyle w:val="StyleUnderline"/>
        </w:rPr>
        <w:t xml:space="preserve"> and to </w:t>
      </w:r>
      <w:r w:rsidRPr="00F41442">
        <w:rPr>
          <w:rStyle w:val="Emphasis"/>
        </w:rPr>
        <w:t>negotiate</w:t>
      </w:r>
      <w:r w:rsidRPr="00F41442">
        <w:rPr>
          <w:rStyle w:val="StyleUnderline"/>
        </w:rPr>
        <w:t xml:space="preserve"> with their employers</w:t>
      </w:r>
      <w:r w:rsidRPr="00F41442">
        <w:rPr>
          <w:sz w:val="16"/>
        </w:rPr>
        <w:t>.8 The amendment would prohibit the passing of any statute or ordinance that interferes with such rights. 9</w:t>
      </w:r>
      <w:r w:rsidRPr="008017B9">
        <w:rPr>
          <w:sz w:val="16"/>
        </w:rPr>
        <w:t xml:space="preserve"> </w:t>
      </w:r>
    </w:p>
    <w:p w14:paraId="6EDB5DC8" w14:textId="77777777" w:rsidR="008A1DD3" w:rsidRPr="00F41442" w:rsidRDefault="008A1DD3" w:rsidP="008A1DD3">
      <w:pPr>
        <w:rPr>
          <w:sz w:val="16"/>
        </w:rPr>
      </w:pPr>
      <w:r w:rsidRPr="008017B9">
        <w:rPr>
          <w:sz w:val="16"/>
        </w:rPr>
        <w:t xml:space="preserve">This Essay will explore these and other recent efforts to transform labor policy in states, as well </w:t>
      </w:r>
      <w:r w:rsidRPr="00F41442">
        <w:rPr>
          <w:sz w:val="16"/>
        </w:rPr>
        <w:t xml:space="preserve">as countermobilization by business and conservative groups, with a focus on emerging administrative mechanisms and constitutional law designed to </w:t>
      </w:r>
      <w:r w:rsidRPr="00F41442">
        <w:rPr>
          <w:rStyle w:val="StyleUnderline"/>
        </w:rPr>
        <w:t>enable collective worker rights</w:t>
      </w:r>
      <w:r w:rsidRPr="00F41442">
        <w:rPr>
          <w:sz w:val="16"/>
        </w:rPr>
        <w:t xml:space="preserve">. It will argue that </w:t>
      </w:r>
      <w:r w:rsidRPr="00F41442">
        <w:rPr>
          <w:rStyle w:val="Emphasis"/>
        </w:rPr>
        <w:t>state</w:t>
      </w:r>
      <w:r w:rsidRPr="00F41442">
        <w:rPr>
          <w:rStyle w:val="StyleUnderline"/>
        </w:rPr>
        <w:t xml:space="preserve"> and </w:t>
      </w:r>
      <w:r w:rsidRPr="00F41442">
        <w:rPr>
          <w:rStyle w:val="Emphasis"/>
        </w:rPr>
        <w:t>local</w:t>
      </w:r>
      <w:r w:rsidRPr="00F41442">
        <w:rPr>
          <w:rStyle w:val="StyleUnderline"/>
        </w:rPr>
        <w:t xml:space="preserve"> effort</w:t>
      </w:r>
      <w:r w:rsidRPr="00F41442">
        <w:rPr>
          <w:rStyle w:val="Emphasis"/>
        </w:rPr>
        <w:t>s</w:t>
      </w:r>
      <w:r w:rsidRPr="00F41442">
        <w:rPr>
          <w:rStyle w:val="StyleUnderline"/>
        </w:rPr>
        <w:t xml:space="preserve"> have the potential not only to </w:t>
      </w:r>
      <w:r w:rsidRPr="00F41442">
        <w:rPr>
          <w:rStyle w:val="Emphasis"/>
        </w:rPr>
        <w:t>reshape</w:t>
      </w:r>
      <w:r w:rsidRPr="00F41442">
        <w:rPr>
          <w:sz w:val="16"/>
        </w:rPr>
        <w:t xml:space="preserve"> American </w:t>
      </w:r>
      <w:r w:rsidRPr="00F41442">
        <w:rPr>
          <w:rStyle w:val="StyleUnderline"/>
        </w:rPr>
        <w:t>labor law but also</w:t>
      </w:r>
      <w:r w:rsidRPr="00F41442">
        <w:rPr>
          <w:sz w:val="16"/>
        </w:rPr>
        <w:t xml:space="preserve"> to </w:t>
      </w:r>
      <w:r w:rsidRPr="00F41442">
        <w:rPr>
          <w:rStyle w:val="StyleUnderline"/>
        </w:rPr>
        <w:t xml:space="preserve">serve as a </w:t>
      </w:r>
      <w:r w:rsidRPr="00F41442">
        <w:rPr>
          <w:rStyle w:val="Emphasis"/>
        </w:rPr>
        <w:t>model</w:t>
      </w:r>
      <w:r w:rsidRPr="00F41442">
        <w:rPr>
          <w:rStyle w:val="StyleUnderline"/>
        </w:rPr>
        <w:t xml:space="preserve"> for a </w:t>
      </w:r>
      <w:r w:rsidRPr="00F41442">
        <w:rPr>
          <w:rStyle w:val="Emphasis"/>
        </w:rPr>
        <w:t>more democratic</w:t>
      </w:r>
      <w:r w:rsidRPr="00F41442">
        <w:rPr>
          <w:rStyle w:val="StyleUnderline"/>
        </w:rPr>
        <w:t xml:space="preserve"> approach to administrative governance and constitutional law </w:t>
      </w:r>
      <w:r w:rsidRPr="00F41442">
        <w:rPr>
          <w:rStyle w:val="Emphasis"/>
        </w:rPr>
        <w:t>generally</w:t>
      </w:r>
      <w:r w:rsidRPr="00F41442">
        <w:rPr>
          <w:sz w:val="16"/>
        </w:rPr>
        <w:t>.</w:t>
      </w:r>
    </w:p>
    <w:p w14:paraId="0F833786" w14:textId="39246CC5" w:rsidR="005D388F" w:rsidRDefault="008A1DD3" w:rsidP="005D388F">
      <w:pPr>
        <w:rPr>
          <w:sz w:val="16"/>
        </w:rPr>
      </w:pPr>
      <w:r w:rsidRPr="00F41442">
        <w:rPr>
          <w:sz w:val="16"/>
        </w:rPr>
        <w:t>This Essay proceeds in three parts. Part I surveys the political economy of labor law at the federal and state</w:t>
      </w:r>
      <w:r w:rsidRPr="008017B9">
        <w:rPr>
          <w:sz w:val="16"/>
        </w:rPr>
        <w:t xml:space="preserve"> levels, examining why </w:t>
      </w:r>
      <w:r w:rsidRPr="00C826DD">
        <w:rPr>
          <w:rStyle w:val="StyleUnderline"/>
        </w:rPr>
        <w:t>labor</w:t>
      </w:r>
      <w:r w:rsidRPr="00312492">
        <w:rPr>
          <w:rStyle w:val="StyleUnderline"/>
        </w:rPr>
        <w:t xml:space="preserve"> law </w:t>
      </w:r>
      <w:r w:rsidRPr="00475105">
        <w:rPr>
          <w:rStyle w:val="Emphasis"/>
        </w:rPr>
        <w:t>reform</w:t>
      </w:r>
      <w:r w:rsidRPr="00C826DD">
        <w:rPr>
          <w:rStyle w:val="StyleUnderline"/>
        </w:rPr>
        <w:t xml:space="preserve"> has been</w:t>
      </w:r>
      <w:r w:rsidRPr="008017B9">
        <w:rPr>
          <w:sz w:val="16"/>
        </w:rPr>
        <w:t xml:space="preserve"> largely </w:t>
      </w:r>
      <w:r w:rsidRPr="00475105">
        <w:rPr>
          <w:rStyle w:val="Emphasis"/>
          <w:highlight w:val="cyan"/>
        </w:rPr>
        <w:t>unachievable</w:t>
      </w:r>
      <w:r w:rsidRPr="00C826DD">
        <w:rPr>
          <w:rStyle w:val="StyleUnderline"/>
          <w:highlight w:val="cyan"/>
        </w:rPr>
        <w:t xml:space="preserve"> at</w:t>
      </w:r>
      <w:r w:rsidRPr="00312492">
        <w:rPr>
          <w:rStyle w:val="StyleUnderline"/>
        </w:rPr>
        <w:t xml:space="preserve"> the </w:t>
      </w:r>
      <w:r w:rsidRPr="00475105">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475105">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475105">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475105">
        <w:rPr>
          <w:rStyle w:val="Emphasis"/>
          <w:highlight w:val="cyan"/>
        </w:rPr>
        <w:t>take advantage</w:t>
      </w:r>
      <w:r w:rsidRPr="00C826DD">
        <w:rPr>
          <w:rStyle w:val="StyleUnderline"/>
          <w:highlight w:val="cyan"/>
        </w:rPr>
        <w:t xml:space="preserve"> of</w:t>
      </w:r>
      <w:r w:rsidRPr="00515C05">
        <w:rPr>
          <w:rStyle w:val="StyleUnderline"/>
        </w:rPr>
        <w:t xml:space="preserve"> the </w:t>
      </w:r>
      <w:r w:rsidRPr="00475105">
        <w:rPr>
          <w:rStyle w:val="Emphasis"/>
          <w:highlight w:val="cyan"/>
        </w:rPr>
        <w:t>interstices</w:t>
      </w:r>
      <w:r w:rsidRPr="00C826DD">
        <w:rPr>
          <w:rStyle w:val="StyleUnderline"/>
          <w:highlight w:val="cyan"/>
        </w:rPr>
        <w:t xml:space="preserve"> of</w:t>
      </w:r>
      <w:r w:rsidRPr="00515C05">
        <w:rPr>
          <w:rStyle w:val="StyleUnderline"/>
        </w:rPr>
        <w:t xml:space="preserve"> the </w:t>
      </w:r>
      <w:r w:rsidRPr="00475105">
        <w:rPr>
          <w:rStyle w:val="Emphasis"/>
          <w:highlight w:val="cyan"/>
        </w:rPr>
        <w:t>preemption</w:t>
      </w:r>
      <w:r w:rsidRPr="00515C05">
        <w:rPr>
          <w:rStyle w:val="StyleUnderline"/>
        </w:rPr>
        <w:t xml:space="preserve"> rules</w:t>
      </w:r>
      <w:r w:rsidRPr="008017B9">
        <w:rPr>
          <w:sz w:val="16"/>
        </w:rPr>
        <w:t xml:space="preserve">, as well as countermobilization by business. Part III </w:t>
      </w:r>
      <w:r w:rsidRPr="008017B9">
        <w:rPr>
          <w:sz w:val="16"/>
        </w:rPr>
        <w:lastRenderedPageBreak/>
        <w:t xml:space="preserve">focuses on two of labor's efforts-tripartite </w:t>
      </w:r>
      <w:r w:rsidRPr="00F41442">
        <w:rPr>
          <w:rStyle w:val="Emphasis"/>
        </w:rPr>
        <w:t>admin</w:t>
      </w:r>
      <w:r w:rsidRPr="00F41442">
        <w:rPr>
          <w:rStyle w:val="StyleUnderline"/>
        </w:rPr>
        <w:t xml:space="preserve">istrative </w:t>
      </w:r>
      <w:r w:rsidRPr="00F41442">
        <w:rPr>
          <w:rStyle w:val="Emphasis"/>
        </w:rPr>
        <w:t>boards</w:t>
      </w:r>
      <w:r w:rsidRPr="00F41442">
        <w:rPr>
          <w:rStyle w:val="StyleUnderline"/>
        </w:rPr>
        <w:t xml:space="preserve"> and </w:t>
      </w:r>
      <w:r w:rsidRPr="00F41442">
        <w:rPr>
          <w:rStyle w:val="Emphasis"/>
        </w:rPr>
        <w:t>constitutional rights</w:t>
      </w:r>
      <w:r w:rsidRPr="00F41442">
        <w:rPr>
          <w:sz w:val="16"/>
        </w:rPr>
        <w:t xml:space="preserve"> articulation-both of which aim to </w:t>
      </w:r>
      <w:r w:rsidRPr="00F41442">
        <w:rPr>
          <w:rStyle w:val="StyleUnderline"/>
        </w:rPr>
        <w:t xml:space="preserve">build </w:t>
      </w:r>
      <w:r w:rsidRPr="00F41442">
        <w:rPr>
          <w:rStyle w:val="Emphasis"/>
        </w:rPr>
        <w:t>greater power</w:t>
      </w:r>
      <w:r w:rsidRPr="00F41442">
        <w:rPr>
          <w:rStyle w:val="StyleUnderline"/>
        </w:rPr>
        <w:t xml:space="preserve"> for workers while improving </w:t>
      </w:r>
      <w:r w:rsidRPr="00F41442">
        <w:rPr>
          <w:rStyle w:val="Emphasis"/>
        </w:rPr>
        <w:t>working conditions</w:t>
      </w:r>
      <w:r w:rsidRPr="00F41442">
        <w:rPr>
          <w:sz w:val="16"/>
        </w:rPr>
        <w:t>. It considers</w:t>
      </w:r>
      <w:r w:rsidRPr="008017B9">
        <w:rPr>
          <w:sz w:val="16"/>
        </w:rPr>
        <w:t xml:space="preserve"> the extent to </w:t>
      </w:r>
      <w:r w:rsidRPr="001C766F">
        <w:rPr>
          <w:rStyle w:val="StyleUnderline"/>
        </w:rPr>
        <w:t xml:space="preserve">which labor's innovations offer a </w:t>
      </w:r>
      <w:r w:rsidRPr="00475105">
        <w:rPr>
          <w:rStyle w:val="Emphasis"/>
        </w:rPr>
        <w:t>model</w:t>
      </w:r>
      <w:r w:rsidRPr="001C766F">
        <w:rPr>
          <w:rStyle w:val="StyleUnderline"/>
        </w:rPr>
        <w:t xml:space="preserve"> for a more </w:t>
      </w:r>
      <w:r w:rsidRPr="00475105">
        <w:rPr>
          <w:rStyle w:val="Emphasis"/>
        </w:rPr>
        <w:t>social democratic</w:t>
      </w:r>
      <w:r w:rsidRPr="001C766F">
        <w:rPr>
          <w:rStyle w:val="StyleUnderline"/>
        </w:rPr>
        <w:t xml:space="preserve"> approach to public law that could be expanded </w:t>
      </w:r>
      <w:r w:rsidRPr="00475105">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1F78A4BD" w14:textId="77777777" w:rsidR="00446AB0" w:rsidRDefault="00446AB0" w:rsidP="00446AB0">
      <w:pPr>
        <w:pStyle w:val="Heading3"/>
      </w:pPr>
      <w:r>
        <w:lastRenderedPageBreak/>
        <w:t>1NC</w:t>
      </w:r>
    </w:p>
    <w:p w14:paraId="72549C4E" w14:textId="77777777" w:rsidR="00446AB0" w:rsidRDefault="00446AB0" w:rsidP="00446AB0">
      <w:r>
        <w:t>Midterms DA</w:t>
      </w:r>
    </w:p>
    <w:p w14:paraId="32FD5EA3" w14:textId="77777777" w:rsidR="00446AB0" w:rsidRDefault="00446AB0" w:rsidP="00446AB0">
      <w:pPr>
        <w:pStyle w:val="Heading4"/>
      </w:pPr>
      <w:r>
        <w:t xml:space="preserve">Dems win now. Chart inserted. </w:t>
      </w:r>
    </w:p>
    <w:p w14:paraId="3D246842" w14:textId="77777777" w:rsidR="00446AB0" w:rsidRPr="005A03C4" w:rsidRDefault="00446AB0" w:rsidP="00446AB0">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38C08C09" w14:textId="77777777" w:rsidR="00446AB0" w:rsidRDefault="00446AB0" w:rsidP="00446AB0">
      <w:r w:rsidRPr="005A03C4">
        <w:rPr>
          <w:noProof/>
        </w:rPr>
        <w:drawing>
          <wp:inline distT="0" distB="0" distL="0" distR="0" wp14:anchorId="74DBA052" wp14:editId="28A25623">
            <wp:extent cx="6136872" cy="3998733"/>
            <wp:effectExtent l="0" t="0" r="0" b="1905"/>
            <wp:docPr id="182432249" name="Picture 1" descr="A graph of a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249" name="Picture 1" descr="A graph of a party&#10;&#10;Description automatically generated with medium confidence"/>
                    <pic:cNvPicPr/>
                  </pic:nvPicPr>
                  <pic:blipFill>
                    <a:blip r:embed="rId9"/>
                    <a:stretch>
                      <a:fillRect/>
                    </a:stretch>
                  </pic:blipFill>
                  <pic:spPr>
                    <a:xfrm>
                      <a:off x="0" y="0"/>
                      <a:ext cx="6162973" cy="4015740"/>
                    </a:xfrm>
                    <a:prstGeom prst="rect">
                      <a:avLst/>
                    </a:prstGeom>
                  </pic:spPr>
                </pic:pic>
              </a:graphicData>
            </a:graphic>
          </wp:inline>
        </w:drawing>
      </w:r>
    </w:p>
    <w:p w14:paraId="473BFEE4" w14:textId="77777777" w:rsidR="005F755E" w:rsidRDefault="005F755E" w:rsidP="005F755E">
      <w:pPr>
        <w:pStyle w:val="Heading4"/>
      </w:pPr>
      <w:r>
        <w:t xml:space="preserve">Dem win blocks the </w:t>
      </w:r>
      <w:r w:rsidRPr="005A2B67">
        <w:rPr>
          <w:u w:val="single"/>
        </w:rPr>
        <w:t>Golden Dome</w:t>
      </w:r>
      <w:r>
        <w:t>.</w:t>
      </w:r>
    </w:p>
    <w:p w14:paraId="63AE39CE" w14:textId="77777777" w:rsidR="005F755E" w:rsidRPr="00C840BF" w:rsidRDefault="005F755E" w:rsidP="005F755E">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DEC90E5" w14:textId="77777777" w:rsidR="005F755E" w:rsidRPr="000F3AE0" w:rsidRDefault="005F755E" w:rsidP="005F755E">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677F5ABC" w14:textId="77777777" w:rsidR="005F755E" w:rsidRPr="000F3AE0" w:rsidRDefault="005F755E" w:rsidP="005F755E">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BC8CB52" w14:textId="77777777" w:rsidR="005F755E" w:rsidRPr="000F3AE0" w:rsidRDefault="005F755E" w:rsidP="005F755E">
      <w:pPr>
        <w:rPr>
          <w:sz w:val="16"/>
        </w:rPr>
      </w:pPr>
      <w:r w:rsidRPr="000F3AE0">
        <w:rPr>
          <w:sz w:val="16"/>
        </w:rPr>
        <w:t>As much as the space industry has evolved, Whiting cautioned that “there is some fragility in that defense industrial base and in that commercial space sector.”</w:t>
      </w:r>
    </w:p>
    <w:p w14:paraId="012CC749" w14:textId="77777777" w:rsidR="005F755E" w:rsidRPr="000F3AE0" w:rsidRDefault="005F755E" w:rsidP="005F755E">
      <w:pPr>
        <w:rPr>
          <w:sz w:val="16"/>
        </w:rPr>
      </w:pPr>
      <w:r w:rsidRPr="000F3AE0">
        <w:rPr>
          <w:sz w:val="16"/>
        </w:rPr>
        <w:t>In the past, several large companies have relied on a single subcontractor to supply critical components, which creates “a choke point for us,” Whiting said.</w:t>
      </w:r>
    </w:p>
    <w:p w14:paraId="2DE5DB5E" w14:textId="77777777" w:rsidR="005F755E" w:rsidRPr="000F3AE0" w:rsidRDefault="005F755E" w:rsidP="005F755E">
      <w:pPr>
        <w:rPr>
          <w:sz w:val="16"/>
        </w:rPr>
      </w:pPr>
      <w:r w:rsidRPr="000F3AE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61D6031" w14:textId="77777777" w:rsidR="005F755E" w:rsidRPr="000F3AE0" w:rsidRDefault="005F755E" w:rsidP="005F755E">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000223D" w14:textId="77777777" w:rsidR="005F755E" w:rsidRPr="000F3AE0" w:rsidRDefault="005F755E" w:rsidP="005F755E">
      <w:pPr>
        <w:rPr>
          <w:sz w:val="16"/>
        </w:rPr>
      </w:pPr>
      <w:r w:rsidRPr="000F3AE0">
        <w:rPr>
          <w:sz w:val="16"/>
        </w:rPr>
        <w:t>The program’s first tranche of satellites was supposed to launch this year but is delayed. Tranche two has about 50 satellites under contract and in production.</w:t>
      </w:r>
    </w:p>
    <w:p w14:paraId="702E45A4" w14:textId="77777777" w:rsidR="005F755E" w:rsidRPr="000F3AE0" w:rsidRDefault="005F755E" w:rsidP="005F755E">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3A32895B" w14:textId="77777777" w:rsidR="005F755E" w:rsidRDefault="005F755E" w:rsidP="005F755E">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3FCC4DBD" w14:textId="77777777" w:rsidR="005F755E" w:rsidRDefault="005F755E" w:rsidP="005F755E">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1BCF11CC" w14:textId="77777777" w:rsidR="005F755E" w:rsidRPr="00F0030B" w:rsidRDefault="005F755E" w:rsidP="005F755E">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1EA732F" w14:textId="77777777" w:rsidR="005F755E" w:rsidRPr="0018473B" w:rsidRDefault="005F755E" w:rsidP="005F755E">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475105">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appeals</w:t>
      </w:r>
      <w:r w:rsidRPr="0018473B">
        <w:rPr>
          <w:sz w:val="16"/>
        </w:rPr>
        <w:t>, and even moved away from them as the campaign unfolded.17</w:t>
      </w:r>
    </w:p>
    <w:p w14:paraId="4A51B521" w14:textId="77777777" w:rsidR="005F755E" w:rsidRPr="0018473B" w:rsidRDefault="005F755E" w:rsidP="005F755E">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B9E91EC" w14:textId="77777777" w:rsidR="005F755E" w:rsidRPr="0018473B" w:rsidRDefault="005F755E" w:rsidP="005F755E">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lastRenderedPageBreak/>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4D50E9E5" w14:textId="77777777" w:rsidR="005F755E" w:rsidRPr="004B5C22" w:rsidRDefault="005F755E" w:rsidP="005F755E">
      <w:pPr>
        <w:rPr>
          <w:sz w:val="12"/>
          <w:szCs w:val="18"/>
        </w:rPr>
      </w:pPr>
      <w:r w:rsidRPr="004B5C22">
        <w:rPr>
          <w:sz w:val="12"/>
          <w:szCs w:val="18"/>
        </w:rPr>
        <w:t>&lt;&lt;TABLE OMITTED&gt;&gt;</w:t>
      </w:r>
    </w:p>
    <w:bookmarkEnd w:id="0"/>
    <w:p w14:paraId="3429C3E5" w14:textId="77777777" w:rsidR="005F755E" w:rsidRPr="004B5C22" w:rsidRDefault="005F755E" w:rsidP="005F755E">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14CE987" w14:textId="77777777" w:rsidR="005F755E" w:rsidRPr="004B5C22" w:rsidRDefault="005F755E" w:rsidP="005F755E">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3EA7C8DE" w14:textId="77777777" w:rsidR="005F755E" w:rsidRPr="004B5C22" w:rsidRDefault="005F755E" w:rsidP="005F755E">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5D1CAE8" w14:textId="77777777" w:rsidR="005F755E" w:rsidRPr="004B5C22" w:rsidRDefault="005F755E" w:rsidP="005F755E">
      <w:pPr>
        <w:rPr>
          <w:sz w:val="12"/>
          <w:szCs w:val="18"/>
        </w:rPr>
      </w:pPr>
      <w:r w:rsidRPr="004B5C22">
        <w:rPr>
          <w:sz w:val="12"/>
          <w:szCs w:val="18"/>
        </w:rPr>
        <w:t>&lt;&lt;FIGURE OMITTED&gt;&gt;</w:t>
      </w:r>
    </w:p>
    <w:p w14:paraId="1C621374" w14:textId="77777777" w:rsidR="005F755E" w:rsidRPr="004B5C22" w:rsidRDefault="005F755E" w:rsidP="005F755E">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9911590" w14:textId="77777777" w:rsidR="005F755E" w:rsidRPr="004B5C22" w:rsidRDefault="005F755E" w:rsidP="005F755E">
      <w:pPr>
        <w:rPr>
          <w:sz w:val="12"/>
          <w:szCs w:val="18"/>
        </w:rPr>
      </w:pPr>
      <w:r w:rsidRPr="004B5C22">
        <w:rPr>
          <w:sz w:val="12"/>
          <w:szCs w:val="18"/>
        </w:rPr>
        <w:t>&lt;&lt;FIGURE OMITTED&gt;&gt;</w:t>
      </w:r>
    </w:p>
    <w:p w14:paraId="4DF54001" w14:textId="77777777" w:rsidR="005F755E" w:rsidRPr="004B5C22" w:rsidRDefault="005F755E" w:rsidP="005F755E">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4A54898" w14:textId="77777777" w:rsidR="005F755E" w:rsidRPr="004B5C22" w:rsidRDefault="005F755E" w:rsidP="005F755E">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3DECE13" w14:textId="77777777" w:rsidR="005F755E" w:rsidRPr="0018473B" w:rsidRDefault="005F755E" w:rsidP="005F755E">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7594AD74" w14:textId="77777777" w:rsidR="005F755E" w:rsidRPr="0018473B" w:rsidRDefault="005F755E" w:rsidP="005F755E">
      <w:pPr>
        <w:rPr>
          <w:sz w:val="16"/>
        </w:rPr>
      </w:pPr>
      <w:r w:rsidRPr="0018473B">
        <w:rPr>
          <w:sz w:val="16"/>
        </w:rPr>
        <w:t>&lt;&lt;FIGURE OMITTED&gt;&gt;</w:t>
      </w:r>
    </w:p>
    <w:p w14:paraId="63CF3353" w14:textId="77777777" w:rsidR="005F755E" w:rsidRPr="0018473B" w:rsidRDefault="005F755E" w:rsidP="005F755E">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EF0DE7B" w14:textId="77777777" w:rsidR="005F755E" w:rsidRPr="0018473B" w:rsidRDefault="005F755E" w:rsidP="005F755E">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1993DAAB" w14:textId="77777777" w:rsidR="005F755E" w:rsidRPr="0018473B" w:rsidRDefault="005F755E" w:rsidP="005F755E">
      <w:pPr>
        <w:rPr>
          <w:sz w:val="16"/>
        </w:rPr>
      </w:pPr>
      <w:r w:rsidRPr="0018473B">
        <w:rPr>
          <w:sz w:val="16"/>
        </w:rPr>
        <w:lastRenderedPageBreak/>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8389E9F" w14:textId="77777777" w:rsidR="005F755E" w:rsidRPr="004B5C22" w:rsidRDefault="005F755E" w:rsidP="005F755E">
      <w:pPr>
        <w:rPr>
          <w:sz w:val="12"/>
          <w:szCs w:val="18"/>
        </w:rPr>
      </w:pPr>
      <w:r w:rsidRPr="004B5C22">
        <w:rPr>
          <w:sz w:val="12"/>
          <w:szCs w:val="18"/>
        </w:rPr>
        <w:t>&lt;&lt;TABLE OMITTED&gt;&gt;</w:t>
      </w:r>
    </w:p>
    <w:p w14:paraId="0F2A2510" w14:textId="77777777" w:rsidR="005F755E" w:rsidRPr="004B5C22" w:rsidRDefault="005F755E" w:rsidP="005F755E">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EDC8E7C" w14:textId="77777777" w:rsidR="005F755E" w:rsidRPr="004B5C22" w:rsidRDefault="005F755E" w:rsidP="005F755E">
      <w:pPr>
        <w:rPr>
          <w:sz w:val="12"/>
          <w:szCs w:val="18"/>
        </w:rPr>
      </w:pPr>
      <w:r w:rsidRPr="004B5C22">
        <w:rPr>
          <w:sz w:val="12"/>
          <w:szCs w:val="18"/>
        </w:rPr>
        <w:t>&lt;&lt;TABLE OMITTED&gt;&gt;</w:t>
      </w:r>
    </w:p>
    <w:p w14:paraId="4E530350" w14:textId="77777777" w:rsidR="005F755E" w:rsidRPr="004B5C22" w:rsidRDefault="005F755E" w:rsidP="005F755E">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1B2ECDA" w14:textId="77777777" w:rsidR="005F755E" w:rsidRPr="004B5C22" w:rsidRDefault="005F755E" w:rsidP="005F755E">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8354A67" w14:textId="77777777" w:rsidR="005F755E" w:rsidRPr="004B5C22" w:rsidRDefault="005F755E" w:rsidP="005F755E">
      <w:pPr>
        <w:rPr>
          <w:sz w:val="12"/>
          <w:szCs w:val="18"/>
        </w:rPr>
      </w:pPr>
      <w:r w:rsidRPr="004B5C22">
        <w:rPr>
          <w:sz w:val="12"/>
          <w:szCs w:val="18"/>
        </w:rPr>
        <w:t>&lt;&lt;FIGURE OMITTED&gt;&gt;</w:t>
      </w:r>
    </w:p>
    <w:p w14:paraId="1F7417C7" w14:textId="77777777" w:rsidR="005F755E" w:rsidRPr="004B5C22" w:rsidRDefault="005F755E" w:rsidP="005F755E">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3C0F646" w14:textId="77777777" w:rsidR="005F755E" w:rsidRPr="004B5C22" w:rsidRDefault="005F755E" w:rsidP="005F755E">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CB4B21F" w14:textId="77777777" w:rsidR="005F755E" w:rsidRPr="004B5C22" w:rsidRDefault="005F755E" w:rsidP="005F755E">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1B222F2C" w14:textId="77777777" w:rsidR="005F755E" w:rsidRPr="00CD3B77" w:rsidRDefault="005F755E" w:rsidP="005F755E">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097871A5" w14:textId="77777777" w:rsidR="005F755E" w:rsidRPr="00CD3B77" w:rsidRDefault="005F755E" w:rsidP="005F755E">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6CAC856E" w14:textId="77777777" w:rsidR="005F755E" w:rsidRPr="0018473B" w:rsidRDefault="005F755E" w:rsidP="005F755E">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3187B989" w14:textId="77777777" w:rsidR="005F755E" w:rsidRPr="0018473B" w:rsidRDefault="005F755E" w:rsidP="005F755E">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w:t>
      </w:r>
      <w:r w:rsidRPr="0018473B">
        <w:rPr>
          <w:sz w:val="16"/>
        </w:rPr>
        <w:lastRenderedPageBreak/>
        <w:t xml:space="preserve">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3EE577E3" w14:textId="77777777" w:rsidR="005F755E" w:rsidRPr="0018473B" w:rsidRDefault="005F755E" w:rsidP="005F755E">
      <w:pPr>
        <w:rPr>
          <w:sz w:val="16"/>
        </w:rPr>
      </w:pPr>
      <w:r w:rsidRPr="0018473B">
        <w:rPr>
          <w:sz w:val="16"/>
        </w:rPr>
        <w:t>Conclusion</w:t>
      </w:r>
    </w:p>
    <w:p w14:paraId="0435255F" w14:textId="77777777" w:rsidR="005F755E" w:rsidRPr="0018473B" w:rsidRDefault="005F755E" w:rsidP="005F755E">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predistributive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5E76231" w14:textId="77777777" w:rsidR="005F755E" w:rsidRPr="000F3AE0" w:rsidRDefault="005F755E" w:rsidP="005F755E">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18AE9984" w14:textId="77777777" w:rsidR="005F755E" w:rsidRDefault="005F755E" w:rsidP="005F755E">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D441AC4" w14:textId="77777777" w:rsidR="005F755E" w:rsidRDefault="005F755E" w:rsidP="005F755E">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8C3CBC9" w14:textId="77777777" w:rsidR="005F755E" w:rsidRPr="00AD10EE" w:rsidRDefault="005F755E" w:rsidP="005F755E">
      <w:pPr>
        <w:rPr>
          <w:sz w:val="16"/>
        </w:rPr>
      </w:pPr>
      <w:r w:rsidRPr="00AD10EE">
        <w:rPr>
          <w:sz w:val="16"/>
        </w:rPr>
        <w:t>Golden Dome: Shield or Provocation?</w:t>
      </w:r>
    </w:p>
    <w:p w14:paraId="4A6DBE27" w14:textId="77777777" w:rsidR="005F755E" w:rsidRPr="00AD10EE" w:rsidRDefault="005F755E" w:rsidP="005F755E">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6F24B9BA" w14:textId="77777777" w:rsidR="005F755E" w:rsidRPr="00AD10EE" w:rsidRDefault="005F755E" w:rsidP="005F755E">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w:t>
      </w:r>
      <w:r w:rsidRPr="00AD10EE">
        <w:rPr>
          <w:sz w:val="16"/>
        </w:rPr>
        <w:lastRenderedPageBreak/>
        <w:t>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EF6136C" w14:textId="77777777" w:rsidR="005F755E" w:rsidRPr="00AD10EE" w:rsidRDefault="005F755E" w:rsidP="005F755E">
      <w:pPr>
        <w:rPr>
          <w:sz w:val="16"/>
        </w:rPr>
      </w:pPr>
      <w:r w:rsidRPr="00AD10EE">
        <w:rPr>
          <w:sz w:val="16"/>
        </w:rPr>
        <w:t>Linking Technology and Strategy</w:t>
      </w:r>
    </w:p>
    <w:p w14:paraId="71540400" w14:textId="77777777" w:rsidR="005F755E" w:rsidRPr="00AD10EE" w:rsidRDefault="005F755E" w:rsidP="005F755E">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F2A7840" w14:textId="77777777" w:rsidR="005F755E" w:rsidRPr="00AD10EE" w:rsidRDefault="005F755E" w:rsidP="005F755E">
      <w:pPr>
        <w:rPr>
          <w:sz w:val="16"/>
        </w:rPr>
      </w:pPr>
      <w:r w:rsidRPr="00AD10EE">
        <w:rPr>
          <w:sz w:val="16"/>
        </w:rPr>
        <w:t>From Homeland Shield to Global Flashpoint</w:t>
      </w:r>
    </w:p>
    <w:p w14:paraId="5B53F9A7" w14:textId="77777777" w:rsidR="005F755E" w:rsidRPr="00AD10EE" w:rsidRDefault="005F755E" w:rsidP="005F755E">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F9D63AB" w14:textId="77777777" w:rsidR="005F755E" w:rsidRPr="00AD10EE" w:rsidRDefault="005F755E" w:rsidP="005F755E">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4057575" w14:textId="77777777" w:rsidR="005F755E" w:rsidRPr="00AD10EE" w:rsidRDefault="005F755E" w:rsidP="005F755E">
      <w:pPr>
        <w:rPr>
          <w:sz w:val="16"/>
        </w:rPr>
      </w:pPr>
      <w:r w:rsidRPr="00AD10EE">
        <w:rPr>
          <w:sz w:val="16"/>
        </w:rPr>
        <w:t>The Space Dilemma</w:t>
      </w:r>
    </w:p>
    <w:p w14:paraId="3077D748" w14:textId="77777777" w:rsidR="005F755E" w:rsidRPr="00AD10EE" w:rsidRDefault="005F755E" w:rsidP="005F755E">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08AAD77" w14:textId="77777777" w:rsidR="005F755E" w:rsidRPr="00AD10EE" w:rsidRDefault="005F755E" w:rsidP="005F755E">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32D6C92" w14:textId="77777777" w:rsidR="005F755E" w:rsidRPr="00AD10EE" w:rsidRDefault="005F755E" w:rsidP="005F755E">
      <w:pPr>
        <w:rPr>
          <w:sz w:val="16"/>
        </w:rPr>
      </w:pPr>
      <w:r w:rsidRPr="00AD10EE">
        <w:rPr>
          <w:sz w:val="16"/>
        </w:rPr>
        <w:t>Strategic Risks and Operational Realism</w:t>
      </w:r>
    </w:p>
    <w:p w14:paraId="60AAFBAC" w14:textId="77777777" w:rsidR="005F755E" w:rsidRPr="00AD10EE" w:rsidRDefault="005F755E" w:rsidP="005F755E">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1A85EA9A" w14:textId="77777777" w:rsidR="005F755E" w:rsidRPr="00AD10EE" w:rsidRDefault="005F755E" w:rsidP="005F755E">
      <w:pPr>
        <w:rPr>
          <w:sz w:val="16"/>
        </w:rPr>
      </w:pPr>
      <w:r w:rsidRPr="00AD10EE">
        <w:rPr>
          <w:sz w:val="16"/>
        </w:rPr>
        <w:t>Domestic and Political Dimensions</w:t>
      </w:r>
    </w:p>
    <w:p w14:paraId="1E85C5C0" w14:textId="77777777" w:rsidR="005F755E" w:rsidRPr="00AD10EE" w:rsidRDefault="005F755E" w:rsidP="005F755E">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D002C3F" w14:textId="77777777" w:rsidR="005F755E" w:rsidRPr="00AD10EE" w:rsidRDefault="005F755E" w:rsidP="005F755E">
      <w:pPr>
        <w:rPr>
          <w:sz w:val="16"/>
        </w:rPr>
      </w:pPr>
      <w:r w:rsidRPr="00AD10EE">
        <w:rPr>
          <w:sz w:val="16"/>
        </w:rPr>
        <w:t>International Security Architecture</w:t>
      </w:r>
    </w:p>
    <w:p w14:paraId="5AAE2A07" w14:textId="77777777" w:rsidR="005F755E" w:rsidRPr="00AD10EE" w:rsidRDefault="005F755E" w:rsidP="005F755E">
      <w:pPr>
        <w:rPr>
          <w:sz w:val="16"/>
        </w:rPr>
      </w:pPr>
      <w:r w:rsidRPr="00AD10EE">
        <w:rPr>
          <w:sz w:val="16"/>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w:t>
      </w:r>
      <w:r w:rsidRPr="00AD10EE">
        <w:rPr>
          <w:sz w:val="16"/>
        </w:rPr>
        <w:lastRenderedPageBreak/>
        <w:t>proposed Treaty on the Prevention of the Placement of Weapons in Outer Space (PPWT) have stalled, leaving a dangerous governance vacuum. NATO allies may welcome enhanced protection yet remain wary of being drawn more deeply into U.S.–China and U.S.–Russia competition.</w:t>
      </w:r>
    </w:p>
    <w:p w14:paraId="668F30C6" w14:textId="77777777" w:rsidR="005F755E" w:rsidRPr="00AD10EE" w:rsidRDefault="005F755E" w:rsidP="005F755E">
      <w:pPr>
        <w:rPr>
          <w:sz w:val="16"/>
        </w:rPr>
      </w:pPr>
      <w:r w:rsidRPr="00AD10EE">
        <w:rPr>
          <w:sz w:val="16"/>
        </w:rPr>
        <w:t>Escalation and Strategic Stability</w:t>
      </w:r>
    </w:p>
    <w:p w14:paraId="1E4EFACB" w14:textId="77777777" w:rsidR="005F755E" w:rsidRPr="00AD10EE" w:rsidRDefault="005F755E" w:rsidP="005F755E">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56F7EF93" w14:textId="77777777" w:rsidR="005F755E" w:rsidRPr="00AD10EE" w:rsidRDefault="005F755E" w:rsidP="005F755E">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00AEAC3A" w14:textId="77777777" w:rsidR="005F755E" w:rsidRPr="00AD10EE" w:rsidRDefault="005F755E" w:rsidP="005F755E">
      <w:pPr>
        <w:rPr>
          <w:sz w:val="16"/>
        </w:rPr>
      </w:pPr>
      <w:r w:rsidRPr="00AD10EE">
        <w:rPr>
          <w:sz w:val="16"/>
        </w:rPr>
        <w:t>Economic, Ethical, and Normative Dimensions</w:t>
      </w:r>
    </w:p>
    <w:p w14:paraId="4811EE08" w14:textId="77777777" w:rsidR="005F755E" w:rsidRPr="00AD10EE" w:rsidRDefault="005F755E" w:rsidP="005F755E">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72E59540" w14:textId="77777777" w:rsidR="005F755E" w:rsidRPr="00AD10EE" w:rsidRDefault="005F755E" w:rsidP="005F755E">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C9BB694" w14:textId="77777777" w:rsidR="005F755E" w:rsidRPr="00AD10EE" w:rsidRDefault="005F755E" w:rsidP="005F755E">
      <w:pPr>
        <w:rPr>
          <w:sz w:val="16"/>
        </w:rPr>
      </w:pPr>
      <w:r w:rsidRPr="00AD10EE">
        <w:rPr>
          <w:sz w:val="16"/>
        </w:rPr>
        <w:t>Shifting Regional Balances and Global Dependencies</w:t>
      </w:r>
    </w:p>
    <w:p w14:paraId="2CB82F32" w14:textId="77777777" w:rsidR="005F755E" w:rsidRPr="00AD10EE" w:rsidRDefault="005F755E" w:rsidP="005F755E">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0F76C81" w14:textId="77777777" w:rsidR="005F755E" w:rsidRPr="00E14E79" w:rsidRDefault="005F755E" w:rsidP="005F755E">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F0A5473" w14:textId="77777777" w:rsidR="005F755E" w:rsidRPr="00AD10EE" w:rsidRDefault="005F755E" w:rsidP="005F755E">
      <w:pPr>
        <w:rPr>
          <w:sz w:val="16"/>
        </w:rPr>
      </w:pPr>
      <w:r w:rsidRPr="00CD3B77">
        <w:rPr>
          <w:rStyle w:val="StyleUnderline"/>
        </w:rPr>
        <w:lastRenderedPageBreak/>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A569378" w14:textId="77777777" w:rsidR="005F755E" w:rsidRPr="00AD10EE" w:rsidRDefault="005F755E" w:rsidP="005F755E">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16645EAE" w14:textId="77777777" w:rsidR="005F755E" w:rsidRPr="00AD10EE" w:rsidRDefault="005F755E" w:rsidP="005F755E">
      <w:pPr>
        <w:rPr>
          <w:sz w:val="16"/>
        </w:rPr>
      </w:pPr>
      <w:r w:rsidRPr="00AD10EE">
        <w:rPr>
          <w:sz w:val="16"/>
        </w:rPr>
        <w:t>Guardianship and Consequence</w:t>
      </w:r>
    </w:p>
    <w:p w14:paraId="17BC244B" w14:textId="01B5313D" w:rsidR="0037601D" w:rsidRDefault="005F755E" w:rsidP="00257847">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50678AF" w14:textId="77777777" w:rsidR="00D96592" w:rsidRDefault="00D96592" w:rsidP="00D96592">
      <w:pPr>
        <w:pStyle w:val="Heading2"/>
      </w:pPr>
      <w:r>
        <w:lastRenderedPageBreak/>
        <w:t>Adv---Data Economy</w:t>
      </w:r>
    </w:p>
    <w:p w14:paraId="4450AC16" w14:textId="77777777" w:rsidR="00D96592" w:rsidRDefault="00D96592" w:rsidP="00D96592">
      <w:pPr>
        <w:pStyle w:val="Heading3"/>
      </w:pPr>
      <w:r>
        <w:lastRenderedPageBreak/>
        <w:t>Data Economy---Bad AI---1NC</w:t>
      </w:r>
    </w:p>
    <w:p w14:paraId="65E6B204" w14:textId="77777777" w:rsidR="00D96592" w:rsidRDefault="00D96592" w:rsidP="00D96592">
      <w:pPr>
        <w:pStyle w:val="Heading4"/>
      </w:pPr>
      <w:r>
        <w:t xml:space="preserve">The plan </w:t>
      </w:r>
      <w:r>
        <w:rPr>
          <w:u w:val="single"/>
        </w:rPr>
        <w:t>can’t solve</w:t>
      </w:r>
      <w:r>
        <w:t xml:space="preserve"> if they only fiat </w:t>
      </w:r>
      <w:r>
        <w:rPr>
          <w:u w:val="single"/>
        </w:rPr>
        <w:t>contractors</w:t>
      </w:r>
      <w:r>
        <w:t xml:space="preserve">. Their ev says </w:t>
      </w:r>
      <w:r>
        <w:rPr>
          <w:u w:val="single"/>
        </w:rPr>
        <w:t>broad data</w:t>
      </w:r>
      <w:r>
        <w:t xml:space="preserve"> is needed, so they only affect a </w:t>
      </w:r>
      <w:r>
        <w:rPr>
          <w:u w:val="single"/>
        </w:rPr>
        <w:t>tiny subset</w:t>
      </w:r>
      <w:r>
        <w:t xml:space="preserve">. </w:t>
      </w:r>
    </w:p>
    <w:p w14:paraId="5E481E1D" w14:textId="77777777" w:rsidR="00D96592" w:rsidRDefault="00D96592" w:rsidP="00D96592">
      <w:pPr>
        <w:pStyle w:val="Heading4"/>
      </w:pPr>
      <w:r>
        <w:t xml:space="preserve">The AI market is </w:t>
      </w:r>
      <w:r w:rsidRPr="00080BE9">
        <w:rPr>
          <w:u w:val="single"/>
        </w:rPr>
        <w:t>highly competitive</w:t>
      </w:r>
      <w:r>
        <w:t>.</w:t>
      </w:r>
    </w:p>
    <w:p w14:paraId="0FB83680" w14:textId="77777777" w:rsidR="00D96592" w:rsidRPr="000723FF" w:rsidRDefault="00D96592" w:rsidP="00D96592">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290F788F" w14:textId="77777777" w:rsidR="00D96592" w:rsidRPr="000723FF" w:rsidRDefault="00D96592" w:rsidP="00D96592">
      <w:pPr>
        <w:rPr>
          <w:sz w:val="16"/>
        </w:rPr>
      </w:pPr>
      <w:r w:rsidRPr="00490827">
        <w:rPr>
          <w:rStyle w:val="Emphasis"/>
          <w:highlight w:val="cyan"/>
        </w:rPr>
        <w:t>Continued</w:t>
      </w:r>
      <w:r w:rsidRPr="000723FF">
        <w:rPr>
          <w:rStyle w:val="StyleUnderline"/>
        </w:rPr>
        <w:t xml:space="preserve"> and </w:t>
      </w:r>
      <w:r w:rsidRPr="00490827">
        <w:rPr>
          <w:rStyle w:val="Emphasis"/>
          <w:highlight w:val="cyan"/>
        </w:rPr>
        <w:t>successful</w:t>
      </w:r>
      <w:r w:rsidRPr="000723FF">
        <w:rPr>
          <w:rStyle w:val="StyleUnderline"/>
        </w:rPr>
        <w:t xml:space="preserve"> market </w:t>
      </w:r>
      <w:r w:rsidRPr="00490827">
        <w:rPr>
          <w:rStyle w:val="StyleUnderline"/>
          <w:highlight w:val="cyan"/>
        </w:rPr>
        <w:t>entry by</w:t>
      </w:r>
      <w:r w:rsidRPr="000723FF">
        <w:rPr>
          <w:sz w:val="16"/>
        </w:rPr>
        <w:t xml:space="preserve"> a range of </w:t>
      </w:r>
      <w:r w:rsidRPr="00490827">
        <w:rPr>
          <w:rStyle w:val="StyleUnderline"/>
          <w:highlight w:val="cyan"/>
        </w:rPr>
        <w:t>firms</w:t>
      </w:r>
      <w:r w:rsidRPr="000723FF">
        <w:rPr>
          <w:rStyle w:val="StyleUnderline"/>
        </w:rPr>
        <w:t xml:space="preserve"> of varying sizes </w:t>
      </w:r>
      <w:r w:rsidRPr="00490827">
        <w:rPr>
          <w:rStyle w:val="StyleUnderline"/>
          <w:highlight w:val="cyan"/>
        </w:rPr>
        <w:t xml:space="preserve">that </w:t>
      </w:r>
      <w:r w:rsidRPr="00490827">
        <w:rPr>
          <w:rStyle w:val="Emphasis"/>
          <w:highlight w:val="cyan"/>
        </w:rPr>
        <w:t>compete</w:t>
      </w:r>
      <w:r w:rsidRPr="000723FF">
        <w:rPr>
          <w:rStyle w:val="StyleUnderline"/>
        </w:rPr>
        <w:t xml:space="preserve"> head-to-head </w:t>
      </w:r>
      <w:r w:rsidRPr="00490827">
        <w:rPr>
          <w:rStyle w:val="StyleUnderline"/>
          <w:highlight w:val="cyan"/>
        </w:rPr>
        <w:t>or serve different</w:t>
      </w:r>
      <w:r w:rsidRPr="000723FF">
        <w:rPr>
          <w:sz w:val="16"/>
        </w:rPr>
        <w:t xml:space="preserve"> generative AI </w:t>
      </w:r>
      <w:r w:rsidRPr="000723FF">
        <w:rPr>
          <w:rStyle w:val="StyleUnderline"/>
        </w:rPr>
        <w:t xml:space="preserve">market </w:t>
      </w:r>
      <w:r w:rsidRPr="00490827">
        <w:rPr>
          <w:rStyle w:val="StyleUnderline"/>
          <w:highlight w:val="cyan"/>
        </w:rPr>
        <w:t xml:space="preserve">segments indicates a </w:t>
      </w:r>
      <w:r w:rsidRPr="00490827">
        <w:rPr>
          <w:rStyle w:val="Emphasis"/>
          <w:sz w:val="32"/>
          <w:szCs w:val="32"/>
          <w:highlight w:val="cyan"/>
        </w:rPr>
        <w:t>fiercely competitive</w:t>
      </w:r>
      <w:r w:rsidRPr="000723FF">
        <w:rPr>
          <w:sz w:val="16"/>
          <w:szCs w:val="32"/>
        </w:rPr>
        <w:t xml:space="preserve"> </w:t>
      </w:r>
      <w:r w:rsidRPr="000723FF">
        <w:rPr>
          <w:sz w:val="16"/>
        </w:rPr>
        <w:t xml:space="preserve">and rapidly evolving generative </w:t>
      </w:r>
      <w:r w:rsidRPr="00490827">
        <w:rPr>
          <w:rStyle w:val="Emphasis"/>
          <w:highlight w:val="cyan"/>
        </w:rPr>
        <w:t>AI</w:t>
      </w:r>
      <w:r w:rsidRPr="000723FF">
        <w:rPr>
          <w:sz w:val="16"/>
        </w:rPr>
        <w:t xml:space="preserve"> and LLM </w:t>
      </w:r>
      <w:r w:rsidRPr="00490827">
        <w:rPr>
          <w:rStyle w:val="StyleUnderline"/>
          <w:highlight w:val="cyan"/>
        </w:rPr>
        <w:t>market</w:t>
      </w:r>
      <w:r w:rsidRPr="000723FF">
        <w:rPr>
          <w:sz w:val="16"/>
        </w:rPr>
        <w:t xml:space="preserve">. Notably, </w:t>
      </w:r>
      <w:r w:rsidRPr="000723FF">
        <w:rPr>
          <w:rStyle w:val="Emphasis"/>
        </w:rPr>
        <w:t>gen</w:t>
      </w:r>
      <w:r w:rsidRPr="000723FF">
        <w:rPr>
          <w:sz w:val="16"/>
        </w:rPr>
        <w:t xml:space="preserve">erative </w:t>
      </w:r>
      <w:r w:rsidRPr="00490827">
        <w:rPr>
          <w:rStyle w:val="Emphasis"/>
          <w:highlight w:val="cyan"/>
        </w:rPr>
        <w:t>AI</w:t>
      </w:r>
      <w:r w:rsidRPr="000723FF">
        <w:rPr>
          <w:sz w:val="16"/>
        </w:rPr>
        <w:t xml:space="preserve"> markets </w:t>
      </w:r>
      <w:r w:rsidRPr="00490827">
        <w:rPr>
          <w:rStyle w:val="StyleUnderline"/>
          <w:highlight w:val="cyan"/>
        </w:rPr>
        <w:t xml:space="preserve">feature a </w:t>
      </w:r>
      <w:r w:rsidRPr="00490827">
        <w:rPr>
          <w:rStyle w:val="Emphasis"/>
          <w:highlight w:val="cyan"/>
        </w:rPr>
        <w:t>mix</w:t>
      </w:r>
      <w:r w:rsidRPr="00490827">
        <w:rPr>
          <w:rStyle w:val="StyleUnderline"/>
          <w:highlight w:val="cyan"/>
        </w:rPr>
        <w:t xml:space="preserve"> of </w:t>
      </w:r>
      <w:r w:rsidRPr="00490827">
        <w:rPr>
          <w:rStyle w:val="Emphasis"/>
          <w:highlight w:val="cyan"/>
        </w:rPr>
        <w:t>independent</w:t>
      </w:r>
      <w:r w:rsidRPr="000723FF">
        <w:rPr>
          <w:rStyle w:val="StyleUnderline"/>
        </w:rPr>
        <w:t xml:space="preserve"> start-up</w:t>
      </w:r>
      <w:r w:rsidRPr="00490827">
        <w:rPr>
          <w:rStyle w:val="StyleUnderline"/>
          <w:highlight w:val="cyan"/>
        </w:rPr>
        <w:t>s</w:t>
      </w:r>
      <w:r w:rsidRPr="000723FF">
        <w:rPr>
          <w:rStyle w:val="StyleUnderline"/>
        </w:rPr>
        <w:t xml:space="preserve">, start-ups benefiting from </w:t>
      </w:r>
      <w:r w:rsidRPr="00490827">
        <w:rPr>
          <w:rStyle w:val="Emphasis"/>
          <w:highlight w:val="cyan"/>
        </w:rPr>
        <w:t>commercial</w:t>
      </w:r>
      <w:r w:rsidRPr="00490827">
        <w:rPr>
          <w:rStyle w:val="StyleUnderline"/>
          <w:highlight w:val="cyan"/>
        </w:rPr>
        <w:t xml:space="preserve"> partnerships</w:t>
      </w:r>
      <w:r w:rsidRPr="000723FF">
        <w:rPr>
          <w:sz w:val="16"/>
        </w:rPr>
        <w:t xml:space="preserve"> with larger entities (such as Amazon/Anthropic and Microsoft/OpenAI), </w:t>
      </w:r>
      <w:r w:rsidRPr="00490827">
        <w:rPr>
          <w:rStyle w:val="StyleUnderline"/>
          <w:highlight w:val="cyan"/>
        </w:rPr>
        <w:t>and large</w:t>
      </w:r>
      <w:r w:rsidRPr="000723FF">
        <w:rPr>
          <w:rStyle w:val="StyleUnderline"/>
        </w:rPr>
        <w:t xml:space="preserve"> tech </w:t>
      </w:r>
      <w:r w:rsidRPr="00490827">
        <w:rPr>
          <w:rStyle w:val="StyleUnderline"/>
          <w:highlight w:val="cyan"/>
        </w:rPr>
        <w:t>firms</w:t>
      </w:r>
      <w:r w:rsidRPr="000723FF">
        <w:rPr>
          <w:rStyle w:val="StyleUnderline"/>
        </w:rPr>
        <w:t xml:space="preserve">. </w:t>
      </w:r>
      <w:r w:rsidRPr="00846F22">
        <w:rPr>
          <w:rStyle w:val="StyleUnderline"/>
        </w:rPr>
        <w:t xml:space="preserve">This </w:t>
      </w:r>
      <w:r w:rsidRPr="00846F22">
        <w:rPr>
          <w:rStyle w:val="Emphasis"/>
        </w:rPr>
        <w:t>contradicts</w:t>
      </w:r>
      <w:r w:rsidRPr="00846F22">
        <w:rPr>
          <w:rStyle w:val="StyleUnderline"/>
        </w:rPr>
        <w:t xml:space="preserve"> the claim</w:t>
      </w:r>
      <w:r w:rsidRPr="00846F22">
        <w:rPr>
          <w:sz w:val="16"/>
        </w:rPr>
        <w:t xml:space="preserve"> that </w:t>
      </w:r>
      <w:r w:rsidRPr="00846F22">
        <w:rPr>
          <w:rStyle w:val="Emphasis"/>
        </w:rPr>
        <w:t>digital platforms</w:t>
      </w:r>
      <w:r w:rsidRPr="00846F22">
        <w:rPr>
          <w:rStyle w:val="StyleUnderline"/>
        </w:rPr>
        <w:t xml:space="preserve"> with</w:t>
      </w:r>
      <w:r w:rsidRPr="00846F22">
        <w:rPr>
          <w:sz w:val="16"/>
        </w:rPr>
        <w:t xml:space="preserve"> large </w:t>
      </w:r>
      <w:r w:rsidRPr="00846F22">
        <w:rPr>
          <w:rStyle w:val="Emphasis"/>
        </w:rPr>
        <w:t>troves</w:t>
      </w:r>
      <w:r w:rsidRPr="00846F22">
        <w:rPr>
          <w:sz w:val="16"/>
        </w:rPr>
        <w:t xml:space="preserve"> </w:t>
      </w:r>
      <w:r w:rsidRPr="00846F22">
        <w:rPr>
          <w:rStyle w:val="StyleUnderline"/>
        </w:rPr>
        <w:t>of</w:t>
      </w:r>
      <w:r w:rsidRPr="00846F22">
        <w:rPr>
          <w:sz w:val="16"/>
        </w:rPr>
        <w:t xml:space="preserve"> user </w:t>
      </w:r>
      <w:r w:rsidRPr="00846F22">
        <w:rPr>
          <w:rStyle w:val="Emphasis"/>
        </w:rPr>
        <w:t>data</w:t>
      </w:r>
      <w:r w:rsidRPr="00846F22">
        <w:rPr>
          <w:sz w:val="16"/>
        </w:rPr>
        <w:t xml:space="preserve"> accumulated through network effects and scale economies </w:t>
      </w:r>
      <w:r w:rsidRPr="00846F22">
        <w:rPr>
          <w:rStyle w:val="StyleUnderline"/>
        </w:rPr>
        <w:t xml:space="preserve">possess an </w:t>
      </w:r>
      <w:r w:rsidRPr="00846F22">
        <w:rPr>
          <w:rStyle w:val="Emphasis"/>
        </w:rPr>
        <w:t>unassailable</w:t>
      </w:r>
      <w:r w:rsidRPr="00846F22">
        <w:rPr>
          <w:sz w:val="16"/>
        </w:rPr>
        <w:t xml:space="preserve"> competitive </w:t>
      </w:r>
      <w:r w:rsidRPr="00846F22">
        <w:rPr>
          <w:rStyle w:val="Emphasis"/>
        </w:rPr>
        <w:t>advantage</w:t>
      </w:r>
      <w:r w:rsidRPr="00846F22">
        <w:rPr>
          <w:sz w:val="16"/>
        </w:rPr>
        <w:t>.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w:t>
      </w:r>
      <w:r w:rsidRPr="000723FF">
        <w:rPr>
          <w:sz w:val="16"/>
        </w:rPr>
        <w:t xml:space="preserve"> storage, access to computing power, and other resources.[31] Evidently, superior algorithms and preferred user experiences remain a far more significant competitive advantage than access to data, further indicating that data access is not a barrier to entry.[32] </w:t>
      </w:r>
      <w:r w:rsidRPr="00490827">
        <w:rPr>
          <w:rStyle w:val="StyleUnderline"/>
          <w:highlight w:val="cyan"/>
        </w:rPr>
        <w:t xml:space="preserve">The </w:t>
      </w:r>
      <w:r w:rsidRPr="00490827">
        <w:rPr>
          <w:rStyle w:val="Emphasis"/>
          <w:highlight w:val="cyan"/>
        </w:rPr>
        <w:t>top four</w:t>
      </w:r>
      <w:r w:rsidRPr="00490827">
        <w:rPr>
          <w:rStyle w:val="StyleUnderline"/>
          <w:highlight w:val="cyan"/>
        </w:rPr>
        <w:t xml:space="preserve"> LLMs</w:t>
      </w:r>
      <w:r w:rsidRPr="000723FF">
        <w:rPr>
          <w:sz w:val="16"/>
        </w:rPr>
        <w:t xml:space="preserve"> ranked by performance benchmarks as of November 2024 </w:t>
      </w:r>
      <w:r w:rsidRPr="00490827">
        <w:rPr>
          <w:rStyle w:val="StyleUnderline"/>
          <w:highlight w:val="cyan"/>
        </w:rPr>
        <w:t>are</w:t>
      </w:r>
      <w:r w:rsidRPr="000723FF">
        <w:rPr>
          <w:rStyle w:val="StyleUnderline"/>
        </w:rPr>
        <w:t xml:space="preserve"> </w:t>
      </w:r>
      <w:r w:rsidRPr="000723FF">
        <w:rPr>
          <w:rStyle w:val="Emphasis"/>
        </w:rPr>
        <w:t>all</w:t>
      </w:r>
      <w:r w:rsidRPr="000723FF">
        <w:rPr>
          <w:sz w:val="16"/>
        </w:rPr>
        <w:t xml:space="preserve"> </w:t>
      </w:r>
      <w:r w:rsidRPr="000723FF">
        <w:rPr>
          <w:rStyle w:val="StyleUnderline"/>
        </w:rPr>
        <w:t xml:space="preserve">either </w:t>
      </w:r>
      <w:r w:rsidRPr="00490827">
        <w:rPr>
          <w:rStyle w:val="Emphasis"/>
          <w:highlight w:val="cyan"/>
        </w:rPr>
        <w:t>new</w:t>
      </w:r>
      <w:r w:rsidRPr="000723FF">
        <w:rPr>
          <w:rStyle w:val="StyleUnderline"/>
        </w:rPr>
        <w:t xml:space="preserve">ly launched </w:t>
      </w:r>
      <w:r w:rsidRPr="00490827">
        <w:rPr>
          <w:rStyle w:val="StyleUnderline"/>
          <w:highlight w:val="cyan"/>
        </w:rPr>
        <w:t>or</w:t>
      </w:r>
      <w:r w:rsidRPr="000723FF">
        <w:rPr>
          <w:rStyle w:val="StyleUnderline"/>
        </w:rPr>
        <w:t xml:space="preserve"> have been </w:t>
      </w:r>
      <w:r w:rsidRPr="00490827">
        <w:rPr>
          <w:rStyle w:val="Emphasis"/>
          <w:highlight w:val="cyan"/>
        </w:rPr>
        <w:t>updated</w:t>
      </w:r>
      <w:r w:rsidRPr="000723FF">
        <w:rPr>
          <w:sz w:val="16"/>
        </w:rPr>
        <w:t xml:space="preserve"> within the preceding three months, </w:t>
      </w:r>
      <w:r w:rsidRPr="000723FF">
        <w:rPr>
          <w:rStyle w:val="StyleUnderline"/>
        </w:rPr>
        <w:t>which indicates</w:t>
      </w:r>
      <w:r w:rsidRPr="000723FF">
        <w:rPr>
          <w:sz w:val="16"/>
        </w:rPr>
        <w:t xml:space="preserve"> that </w:t>
      </w:r>
      <w:r w:rsidRPr="000723FF">
        <w:rPr>
          <w:rStyle w:val="StyleUnderline"/>
        </w:rPr>
        <w:t xml:space="preserve">training </w:t>
      </w:r>
      <w:r w:rsidRPr="00490827">
        <w:rPr>
          <w:rStyle w:val="StyleUnderline"/>
          <w:highlight w:val="cyan"/>
        </w:rPr>
        <w:t>data</w:t>
      </w:r>
      <w:r w:rsidRPr="000723FF">
        <w:rPr>
          <w:rStyle w:val="StyleUnderline"/>
        </w:rPr>
        <w:t xml:space="preserve"> cost or scarcity </w:t>
      </w:r>
      <w:r w:rsidRPr="00490827">
        <w:rPr>
          <w:rStyle w:val="StyleUnderline"/>
          <w:highlight w:val="cyan"/>
        </w:rPr>
        <w:t xml:space="preserve">has </w:t>
      </w:r>
      <w:r w:rsidRPr="00490827">
        <w:rPr>
          <w:rStyle w:val="Emphasis"/>
          <w:highlight w:val="cyan"/>
        </w:rPr>
        <w:t>not</w:t>
      </w:r>
      <w:r w:rsidRPr="00490827">
        <w:rPr>
          <w:rStyle w:val="StyleUnderline"/>
          <w:highlight w:val="cyan"/>
        </w:rPr>
        <w:t xml:space="preserve"> been a </w:t>
      </w:r>
      <w:r w:rsidRPr="00490827">
        <w:rPr>
          <w:rStyle w:val="Emphasis"/>
          <w:highlight w:val="cyan"/>
        </w:rPr>
        <w:t>barrier</w:t>
      </w:r>
      <w:r w:rsidRPr="000723FF">
        <w:rPr>
          <w:rStyle w:val="StyleUnderline"/>
        </w:rPr>
        <w:t xml:space="preserve"> to</w:t>
      </w:r>
      <w:r w:rsidRPr="000723FF">
        <w:rPr>
          <w:sz w:val="16"/>
        </w:rPr>
        <w:t xml:space="preserve"> </w:t>
      </w:r>
      <w:r w:rsidRPr="000723FF">
        <w:rPr>
          <w:rStyle w:val="Emphasis"/>
        </w:rPr>
        <w:t>entry</w:t>
      </w:r>
      <w:r w:rsidRPr="000723FF">
        <w:rPr>
          <w:sz w:val="16"/>
        </w:rPr>
        <w:t xml:space="preserve"> or innovation.[33]</w:t>
      </w:r>
    </w:p>
    <w:p w14:paraId="5190D84B" w14:textId="77777777" w:rsidR="00D96592" w:rsidRPr="00B346CC" w:rsidRDefault="00D96592" w:rsidP="00D96592">
      <w:pPr>
        <w:rPr>
          <w:sz w:val="16"/>
        </w:rPr>
      </w:pPr>
      <w:r w:rsidRPr="000723FF">
        <w:rPr>
          <w:sz w:val="16"/>
        </w:rPr>
        <w:t xml:space="preserve">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w:t>
      </w:r>
      <w:r w:rsidRPr="000723FF">
        <w:rPr>
          <w:rStyle w:val="StyleUnderline"/>
        </w:rPr>
        <w:t xml:space="preserve">OpenAI’s </w:t>
      </w:r>
      <w:r w:rsidRPr="00490827">
        <w:rPr>
          <w:rStyle w:val="Emphasis"/>
          <w:highlight w:val="cyan"/>
        </w:rPr>
        <w:t>ChatGPT</w:t>
      </w:r>
      <w:r w:rsidRPr="000723FF">
        <w:rPr>
          <w:rStyle w:val="StyleUnderline"/>
        </w:rPr>
        <w:t xml:space="preserve"> has </w:t>
      </w:r>
      <w:r w:rsidRPr="00490827">
        <w:rPr>
          <w:rStyle w:val="StyleUnderline"/>
          <w:highlight w:val="cyan"/>
        </w:rPr>
        <w:t xml:space="preserve">driven </w:t>
      </w:r>
      <w:r w:rsidRPr="00490827">
        <w:rPr>
          <w:rStyle w:val="Emphasis"/>
          <w:highlight w:val="cyan"/>
        </w:rPr>
        <w:t>competition</w:t>
      </w:r>
      <w:r w:rsidRPr="00490827">
        <w:rPr>
          <w:sz w:val="16"/>
          <w:highlight w:val="cyan"/>
        </w:rPr>
        <w:t xml:space="preserve"> </w:t>
      </w:r>
      <w:r w:rsidRPr="00490827">
        <w:rPr>
          <w:rStyle w:val="StyleUnderline"/>
          <w:highlight w:val="cyan"/>
        </w:rPr>
        <w:t xml:space="preserve">and </w:t>
      </w:r>
      <w:r w:rsidRPr="00490827">
        <w:rPr>
          <w:rStyle w:val="Emphasis"/>
          <w:highlight w:val="cyan"/>
        </w:rPr>
        <w:t>innovation</w:t>
      </w:r>
      <w:r w:rsidRPr="000723FF">
        <w:rPr>
          <w:rStyle w:val="StyleUnderline"/>
        </w:rPr>
        <w:t xml:space="preserve"> </w:t>
      </w:r>
      <w:r w:rsidRPr="00490827">
        <w:rPr>
          <w:rStyle w:val="StyleUnderline"/>
          <w:highlight w:val="cyan"/>
        </w:rPr>
        <w:t>in the</w:t>
      </w:r>
      <w:r w:rsidRPr="000723FF">
        <w:rPr>
          <w:rStyle w:val="StyleUnderline"/>
        </w:rPr>
        <w:t xml:space="preserve"> adjacent </w:t>
      </w:r>
      <w:r w:rsidRPr="00490827">
        <w:rPr>
          <w:rStyle w:val="Emphasis"/>
          <w:highlight w:val="cyan"/>
        </w:rPr>
        <w:t>search engine</w:t>
      </w:r>
      <w:r w:rsidRPr="00490827">
        <w:rPr>
          <w:rStyle w:val="StyleUnderline"/>
          <w:highlight w:val="cyan"/>
        </w:rPr>
        <w:t xml:space="preserve"> market</w:t>
      </w:r>
      <w:r w:rsidRPr="000723FF">
        <w:rPr>
          <w:sz w:val="16"/>
        </w:rPr>
        <w:t xml:space="preserve">. Although </w:t>
      </w:r>
      <w:r w:rsidRPr="000723FF">
        <w:rPr>
          <w:rStyle w:val="Emphasis"/>
        </w:rPr>
        <w:t>Google</w:t>
      </w:r>
      <w:r w:rsidRPr="000723FF">
        <w:rPr>
          <w:sz w:val="16"/>
        </w:rPr>
        <w:t xml:space="preserve"> remains the dominant market leader,[35] it is in the </w:t>
      </w:r>
      <w:r w:rsidRPr="000723FF">
        <w:rPr>
          <w:rStyle w:val="StyleUnderline"/>
        </w:rPr>
        <w:t>face</w:t>
      </w:r>
      <w:r w:rsidRPr="000723FF">
        <w:rPr>
          <w:sz w:val="16"/>
        </w:rPr>
        <w:t xml:space="preserve"> of </w:t>
      </w:r>
      <w:r w:rsidRPr="000723FF">
        <w:rPr>
          <w:rStyle w:val="Emphasis"/>
        </w:rPr>
        <w:t>increasing</w:t>
      </w:r>
      <w:r w:rsidRPr="000723FF">
        <w:rPr>
          <w:sz w:val="16"/>
        </w:rPr>
        <w:t xml:space="preserve"> </w:t>
      </w:r>
      <w:r w:rsidRPr="000723FF">
        <w:rPr>
          <w:rStyle w:val="Emphasis"/>
        </w:rPr>
        <w:t>competition</w:t>
      </w:r>
      <w:r w:rsidRPr="000723FF">
        <w:rPr>
          <w:sz w:val="16"/>
        </w:rPr>
        <w:t xml:space="preserve">. This is </w:t>
      </w:r>
      <w:r w:rsidRPr="000723FF">
        <w:rPr>
          <w:rStyle w:val="StyleUnderline"/>
        </w:rPr>
        <w:t>despite</w:t>
      </w:r>
      <w:r w:rsidRPr="000723FF">
        <w:rPr>
          <w:sz w:val="16"/>
        </w:rPr>
        <w:t xml:space="preserve"> </w:t>
      </w:r>
      <w:r w:rsidRPr="000723FF">
        <w:rPr>
          <w:rStyle w:val="StyleUnderline"/>
        </w:rPr>
        <w:t>Google’s monopoly over search indexing and user data</w:t>
      </w:r>
      <w:r w:rsidRPr="000723FF">
        <w:rPr>
          <w:sz w:val="16"/>
        </w:rPr>
        <w:t xml:space="preserve">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w:t>
      </w:r>
      <w:r w:rsidRPr="000723FF">
        <w:rPr>
          <w:rStyle w:val="StyleUnderline"/>
        </w:rPr>
        <w:t>OpenAI expanded into search tools</w:t>
      </w:r>
      <w:r w:rsidRPr="000723FF">
        <w:rPr>
          <w:sz w:val="16"/>
        </w:rPr>
        <w:t xml:space="preserve"> by launching its GPT FM-powered </w:t>
      </w:r>
      <w:r w:rsidRPr="00490827">
        <w:rPr>
          <w:rStyle w:val="Emphasis"/>
          <w:highlight w:val="cyan"/>
        </w:rPr>
        <w:t>SearchGPT</w:t>
      </w:r>
      <w:r w:rsidRPr="000723FF">
        <w:rPr>
          <w:sz w:val="16"/>
        </w:rPr>
        <w:t xml:space="preserve"> tool in October 2024.[39] Since then, it </w:t>
      </w:r>
      <w:r w:rsidRPr="000723FF">
        <w:rPr>
          <w:rStyle w:val="StyleUnderline"/>
        </w:rPr>
        <w:t xml:space="preserve">has </w:t>
      </w:r>
      <w:r w:rsidRPr="00490827">
        <w:rPr>
          <w:rStyle w:val="StyleUnderline"/>
          <w:highlight w:val="cyan"/>
        </w:rPr>
        <w:t>grown exponentially</w:t>
      </w:r>
      <w:r w:rsidRPr="000723FF">
        <w:rPr>
          <w:sz w:val="16"/>
        </w:rPr>
        <w:t xml:space="preserve"> at a rate that far outstrips the growth of Google’s Gemini AI-powered search tool.[40] This demonstrates that </w:t>
      </w:r>
      <w:r w:rsidRPr="000723FF">
        <w:rPr>
          <w:rStyle w:val="Emphasis"/>
        </w:rPr>
        <w:t>gen</w:t>
      </w:r>
      <w:r w:rsidRPr="000723FF">
        <w:rPr>
          <w:sz w:val="16"/>
        </w:rPr>
        <w:t xml:space="preserve">erative </w:t>
      </w:r>
      <w:r w:rsidRPr="000723FF">
        <w:rPr>
          <w:rStyle w:val="Emphasis"/>
        </w:rPr>
        <w:t>AI</w:t>
      </w:r>
      <w:r w:rsidRPr="000723FF">
        <w:rPr>
          <w:sz w:val="16"/>
        </w:rPr>
        <w:t xml:space="preserve"> </w:t>
      </w:r>
      <w:r w:rsidRPr="000723FF">
        <w:rPr>
          <w:rStyle w:val="StyleUnderline"/>
        </w:rPr>
        <w:t>startups</w:t>
      </w:r>
      <w:r w:rsidRPr="000723FF">
        <w:rPr>
          <w:sz w:val="16"/>
        </w:rPr>
        <w:t xml:space="preserve"> </w:t>
      </w:r>
      <w:r w:rsidRPr="000723FF">
        <w:rPr>
          <w:rStyle w:val="StyleUnderline"/>
        </w:rPr>
        <w:t>are</w:t>
      </w:r>
      <w:r w:rsidRPr="000723FF">
        <w:rPr>
          <w:sz w:val="16"/>
        </w:rPr>
        <w:t xml:space="preserve"> not only </w:t>
      </w:r>
      <w:r w:rsidRPr="000723FF">
        <w:rPr>
          <w:rStyle w:val="Emphasis"/>
        </w:rPr>
        <w:t>competitive</w:t>
      </w:r>
      <w:r w:rsidRPr="000723FF">
        <w:rPr>
          <w:sz w:val="16"/>
        </w:rPr>
        <w:t xml:space="preserve"> against large tech giants, they are also able to expand into adjacent markets, including those currently dominated by one or more tech giants. This </w:t>
      </w:r>
      <w:r w:rsidRPr="000723FF">
        <w:rPr>
          <w:rStyle w:val="StyleUnderline"/>
        </w:rPr>
        <w:t xml:space="preserve">is possible even when startups do not begin with access to the vast </w:t>
      </w:r>
      <w:r w:rsidRPr="000723FF">
        <w:rPr>
          <w:rStyle w:val="Emphasis"/>
        </w:rPr>
        <w:t>user data</w:t>
      </w:r>
      <w:r w:rsidRPr="000723FF">
        <w:rPr>
          <w:sz w:val="16"/>
        </w:rPr>
        <w:t xml:space="preserve">, network effects, </w:t>
      </w:r>
      <w:r w:rsidRPr="000723FF">
        <w:rPr>
          <w:rStyle w:val="StyleUnderline"/>
        </w:rPr>
        <w:t>and scale economies of</w:t>
      </w:r>
      <w:r w:rsidRPr="000723FF">
        <w:rPr>
          <w:sz w:val="16"/>
        </w:rPr>
        <w:t xml:space="preserve"> these </w:t>
      </w:r>
      <w:r w:rsidRPr="000723FF">
        <w:rPr>
          <w:rStyle w:val="Emphasis"/>
        </w:rPr>
        <w:t>giants</w:t>
      </w:r>
      <w:r w:rsidRPr="000723FF">
        <w:rPr>
          <w:sz w:val="16"/>
        </w:rPr>
        <w:t>.</w:t>
      </w:r>
    </w:p>
    <w:p w14:paraId="3CC6A6FD" w14:textId="77777777" w:rsidR="00D96592" w:rsidRPr="00CA38DB" w:rsidRDefault="00D96592" w:rsidP="00D96592">
      <w:pPr>
        <w:pStyle w:val="Heading4"/>
        <w:rPr>
          <w:rFonts w:cs="Calibri"/>
        </w:rPr>
      </w:pPr>
      <w:r w:rsidRPr="00CA38DB">
        <w:rPr>
          <w:rFonts w:cs="Calibri"/>
        </w:rPr>
        <w:t>No AI extinction.</w:t>
      </w:r>
    </w:p>
    <w:p w14:paraId="2C010769" w14:textId="77777777" w:rsidR="00D96592" w:rsidRPr="00CA38DB" w:rsidRDefault="00D96592" w:rsidP="00D96592">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3E861645" w14:textId="77777777" w:rsidR="00D96592" w:rsidRPr="00CA38DB" w:rsidRDefault="00D96592" w:rsidP="00D96592">
      <w:pPr>
        <w:rPr>
          <w:sz w:val="16"/>
        </w:rPr>
      </w:pPr>
      <w:r w:rsidRPr="00CA38DB">
        <w:rPr>
          <w:sz w:val="16"/>
        </w:rPr>
        <w:lastRenderedPageBreak/>
        <w:t>Artificial Intelligence</w:t>
      </w:r>
    </w:p>
    <w:p w14:paraId="391127B7" w14:textId="77777777" w:rsidR="00D96592" w:rsidRPr="00CA38DB" w:rsidRDefault="00D96592" w:rsidP="00D96592">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622D585E" w14:textId="77777777" w:rsidR="00D96592" w:rsidRDefault="00D96592" w:rsidP="00D96592">
      <w:pPr>
        <w:rPr>
          <w:sz w:val="16"/>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00A3F388" w14:textId="77777777" w:rsidR="00D96592" w:rsidRDefault="00D96592" w:rsidP="00D96592">
      <w:pPr>
        <w:pStyle w:val="Heading4"/>
        <w:rPr>
          <w:lang w:eastAsia="ko-KR"/>
        </w:rPr>
      </w:pPr>
      <w:r>
        <w:rPr>
          <w:lang w:eastAsia="ko-KR"/>
        </w:rPr>
        <w:t xml:space="preserve">BUT it’s </w:t>
      </w:r>
      <w:r>
        <w:rPr>
          <w:u w:val="single"/>
          <w:lang w:eastAsia="ko-KR"/>
        </w:rPr>
        <w:t>globally inevitable</w:t>
      </w:r>
      <w:r>
        <w:rPr>
          <w:lang w:eastAsia="ko-KR"/>
        </w:rPr>
        <w:t xml:space="preserve"> from </w:t>
      </w:r>
      <w:r>
        <w:rPr>
          <w:u w:val="single"/>
          <w:lang w:eastAsia="ko-KR"/>
        </w:rPr>
        <w:t>other development</w:t>
      </w:r>
      <w:r>
        <w:rPr>
          <w:lang w:eastAsia="ko-KR"/>
        </w:rPr>
        <w:t xml:space="preserve">. </w:t>
      </w:r>
    </w:p>
    <w:p w14:paraId="2CC252AB" w14:textId="77777777" w:rsidR="00D96592" w:rsidRPr="00774F34" w:rsidRDefault="00D96592" w:rsidP="00D96592">
      <w:pPr>
        <w:rPr>
          <w:rFonts w:eastAsia="Calibri"/>
        </w:rPr>
      </w:pPr>
      <w:r w:rsidRPr="005F4769">
        <w:rPr>
          <w:rStyle w:val="Style13ptBold"/>
        </w:rPr>
        <w:t>Piper ’20</w:t>
      </w:r>
      <w:r w:rsidRPr="00774F34">
        <w:rPr>
          <w:rFonts w:eastAsia="Calibri"/>
          <w:b/>
          <w:bCs/>
          <w:sz w:val="26"/>
        </w:rPr>
        <w:t xml:space="preserve"> </w:t>
      </w:r>
      <w:r w:rsidRPr="00774F34">
        <w:rPr>
          <w:rFonts w:eastAsia="Calibri"/>
        </w:rPr>
        <w:t xml:space="preserve">[Kelsey; October 15; Staff writer, B.S. in Symbolic Systems from Stanford University, former leader of the Stanford Effective Altruism movement; Vox, “The case for taking AI seriously as a threat to humanity,” </w:t>
      </w:r>
      <w:hyperlink r:id="rId10" w:history="1">
        <w:r w:rsidRPr="00774F34">
          <w:rPr>
            <w:rFonts w:eastAsia="Calibri"/>
          </w:rPr>
          <w:t>https://www.vox.com/future-perfect/2018/12/21/18126576/ai-artificial-intelligence-machine-learning-safety-alignment</w:t>
        </w:r>
      </w:hyperlink>
      <w:r w:rsidRPr="00774F34">
        <w:rPr>
          <w:rFonts w:eastAsia="Calibri"/>
        </w:rPr>
        <w:t>]</w:t>
      </w:r>
    </w:p>
    <w:p w14:paraId="35EA2EAF" w14:textId="77777777" w:rsidR="00D96592" w:rsidRPr="00774F34" w:rsidRDefault="00D96592" w:rsidP="00D96592">
      <w:pPr>
        <w:rPr>
          <w:rFonts w:eastAsia="Calibri"/>
          <w:sz w:val="16"/>
        </w:rPr>
      </w:pPr>
      <w:r w:rsidRPr="00774F34">
        <w:rPr>
          <w:rFonts w:eastAsia="Calibri"/>
          <w:highlight w:val="cyan"/>
          <w:u w:val="single"/>
        </w:rPr>
        <w:t>There will</w:t>
      </w:r>
      <w:r w:rsidRPr="00774F34">
        <w:rPr>
          <w:rFonts w:eastAsia="Calibri"/>
          <w:sz w:val="16"/>
          <w:highlight w:val="cyan"/>
        </w:rPr>
        <w:t xml:space="preserve"> </w:t>
      </w:r>
      <w:r w:rsidRPr="00774F34">
        <w:rPr>
          <w:rFonts w:eastAsia="Calibri"/>
          <w:sz w:val="16"/>
        </w:rPr>
        <w:t xml:space="preserve">likely </w:t>
      </w:r>
      <w:r w:rsidRPr="00774F34">
        <w:rPr>
          <w:rFonts w:eastAsia="Calibri"/>
          <w:highlight w:val="cyan"/>
          <w:u w:val="single"/>
        </w:rPr>
        <w:t xml:space="preserve">be </w:t>
      </w:r>
      <w:r w:rsidRPr="00774F34">
        <w:rPr>
          <w:rFonts w:eastAsia="Calibri"/>
          <w:b/>
          <w:iCs/>
          <w:highlight w:val="cyan"/>
          <w:u w:val="single"/>
          <w:bdr w:val="single" w:sz="8" w:space="0" w:color="auto"/>
        </w:rPr>
        <w:t>startups</w:t>
      </w:r>
      <w:r w:rsidRPr="00774F34">
        <w:rPr>
          <w:rFonts w:eastAsia="Calibri"/>
          <w:sz w:val="16"/>
        </w:rPr>
        <w:t xml:space="preserve">, established tech companies </w:t>
      </w:r>
      <w:r w:rsidRPr="00774F34">
        <w:rPr>
          <w:rFonts w:eastAsia="Calibri"/>
          <w:highlight w:val="cyan"/>
          <w:u w:val="single"/>
        </w:rPr>
        <w:t>like Google</w:t>
      </w:r>
      <w:r w:rsidRPr="00774F34">
        <w:rPr>
          <w:rFonts w:eastAsia="Calibri"/>
          <w:sz w:val="16"/>
          <w:highlight w:val="cyan"/>
        </w:rPr>
        <w:t xml:space="preserve"> </w:t>
      </w:r>
      <w:r w:rsidRPr="00774F34">
        <w:rPr>
          <w:rFonts w:eastAsia="Calibri"/>
          <w:sz w:val="16"/>
        </w:rPr>
        <w:t xml:space="preserve">(Alphabet’s recently acquired startup DeepMind is frequently mentioned as an AI frontrunner), </w:t>
      </w:r>
      <w:r w:rsidRPr="00774F34">
        <w:rPr>
          <w:rFonts w:eastAsia="Calibri"/>
          <w:highlight w:val="cyan"/>
          <w:u w:val="single"/>
        </w:rPr>
        <w:t>and</w:t>
      </w:r>
      <w:r w:rsidRPr="00774F34">
        <w:rPr>
          <w:rFonts w:eastAsia="Calibri"/>
          <w:sz w:val="16"/>
          <w:highlight w:val="cyan"/>
        </w:rPr>
        <w:t xml:space="preserve"> </w:t>
      </w:r>
      <w:r w:rsidRPr="00774F34">
        <w:rPr>
          <w:rFonts w:eastAsia="Calibri"/>
          <w:sz w:val="16"/>
        </w:rPr>
        <w:t>organizations like Elon-</w:t>
      </w:r>
      <w:r w:rsidRPr="00774F34">
        <w:rPr>
          <w:rFonts w:eastAsia="Calibri"/>
          <w:highlight w:val="cyan"/>
          <w:u w:val="single"/>
        </w:rPr>
        <w:t>Musk</w:t>
      </w:r>
      <w:r w:rsidRPr="00774F34">
        <w:rPr>
          <w:rFonts w:eastAsia="Calibri"/>
          <w:sz w:val="16"/>
        </w:rPr>
        <w:t>-founded OpenAI, which recently transitioned to a hybrid for-profit/non-profit structure.</w:t>
      </w:r>
    </w:p>
    <w:p w14:paraId="740DB644" w14:textId="77777777" w:rsidR="00D96592" w:rsidRPr="00774F34" w:rsidRDefault="00D96592" w:rsidP="00D96592">
      <w:pPr>
        <w:rPr>
          <w:rFonts w:eastAsia="Calibri"/>
          <w:sz w:val="16"/>
        </w:rPr>
      </w:pPr>
      <w:r w:rsidRPr="00774F34">
        <w:rPr>
          <w:rFonts w:eastAsia="Calibri"/>
          <w:highlight w:val="cyan"/>
          <w:u w:val="single"/>
        </w:rPr>
        <w:t xml:space="preserve">There will be </w:t>
      </w:r>
      <w:r w:rsidRPr="00774F34">
        <w:rPr>
          <w:rFonts w:eastAsia="Calibri"/>
          <w:b/>
          <w:iCs/>
          <w:highlight w:val="cyan"/>
          <w:u w:val="single"/>
          <w:bdr w:val="single" w:sz="8" w:space="0" w:color="auto"/>
        </w:rPr>
        <w:t>governments</w:t>
      </w:r>
      <w:r w:rsidRPr="00774F34">
        <w:rPr>
          <w:rFonts w:eastAsia="Calibri"/>
          <w:sz w:val="16"/>
        </w:rPr>
        <w:t xml:space="preserve"> — </w:t>
      </w:r>
      <w:r w:rsidRPr="00774F34">
        <w:rPr>
          <w:rFonts w:eastAsia="Calibri"/>
          <w:highlight w:val="cyan"/>
          <w:u w:val="single"/>
        </w:rPr>
        <w:t>Russia’s</w:t>
      </w:r>
      <w:r w:rsidRPr="00774F34">
        <w:rPr>
          <w:rFonts w:eastAsia="Calibri"/>
          <w:sz w:val="16"/>
        </w:rPr>
        <w:t xml:space="preserve"> Vladimir </w:t>
      </w:r>
      <w:r w:rsidRPr="00774F34">
        <w:rPr>
          <w:rFonts w:eastAsia="Calibri"/>
          <w:u w:val="single"/>
        </w:rPr>
        <w:t>Putin</w:t>
      </w:r>
      <w:r w:rsidRPr="00774F34">
        <w:rPr>
          <w:rFonts w:eastAsia="Calibri"/>
          <w:sz w:val="16"/>
        </w:rPr>
        <w:t xml:space="preserve"> has </w:t>
      </w:r>
      <w:r w:rsidRPr="00774F34">
        <w:rPr>
          <w:rFonts w:eastAsia="Calibri"/>
          <w:highlight w:val="cyan"/>
          <w:u w:val="single"/>
        </w:rPr>
        <w:t>expressed</w:t>
      </w:r>
      <w:r w:rsidRPr="00774F34">
        <w:rPr>
          <w:rFonts w:eastAsia="Calibri"/>
          <w:sz w:val="16"/>
          <w:highlight w:val="cyan"/>
        </w:rPr>
        <w:t xml:space="preserve"> </w:t>
      </w:r>
      <w:r w:rsidRPr="00774F34">
        <w:rPr>
          <w:rFonts w:eastAsia="Calibri"/>
          <w:sz w:val="16"/>
        </w:rPr>
        <w:t xml:space="preserve">an </w:t>
      </w:r>
      <w:r w:rsidRPr="00774F34">
        <w:rPr>
          <w:rFonts w:eastAsia="Calibri"/>
          <w:highlight w:val="cyan"/>
          <w:u w:val="single"/>
        </w:rPr>
        <w:t>interest</w:t>
      </w:r>
      <w:r w:rsidRPr="00774F34">
        <w:rPr>
          <w:rFonts w:eastAsia="Calibri"/>
          <w:sz w:val="16"/>
          <w:highlight w:val="cyan"/>
        </w:rPr>
        <w:t xml:space="preserve"> </w:t>
      </w:r>
      <w:r w:rsidRPr="00774F34">
        <w:rPr>
          <w:rFonts w:eastAsia="Calibri"/>
          <w:sz w:val="16"/>
        </w:rPr>
        <w:t xml:space="preserve">in AI, </w:t>
      </w:r>
      <w:r w:rsidRPr="00774F34">
        <w:rPr>
          <w:rFonts w:eastAsia="Calibri"/>
          <w:highlight w:val="cyan"/>
          <w:u w:val="single"/>
        </w:rPr>
        <w:t xml:space="preserve">and China has </w:t>
      </w:r>
      <w:r w:rsidRPr="00774F34">
        <w:rPr>
          <w:rFonts w:eastAsia="Calibri"/>
          <w:u w:val="single"/>
        </w:rPr>
        <w:t xml:space="preserve">made big </w:t>
      </w:r>
      <w:r w:rsidRPr="00774F34">
        <w:rPr>
          <w:rFonts w:eastAsia="Calibri"/>
          <w:highlight w:val="cyan"/>
          <w:u w:val="single"/>
        </w:rPr>
        <w:t>investments</w:t>
      </w:r>
      <w:r w:rsidRPr="00774F34">
        <w:rPr>
          <w:rFonts w:eastAsia="Calibri"/>
          <w:sz w:val="16"/>
        </w:rPr>
        <w:t xml:space="preserve">. Some of them will presumably be cautious and employ safety measures, including keeping their AI off the internet. But in a scenario like this one, </w:t>
      </w:r>
      <w:r w:rsidRPr="00774F34">
        <w:rPr>
          <w:rFonts w:eastAsia="Calibri"/>
          <w:b/>
          <w:iCs/>
          <w:highlight w:val="cyan"/>
          <w:u w:val="single"/>
          <w:bdr w:val="single" w:sz="8" w:space="0" w:color="auto"/>
        </w:rPr>
        <w:t>we’re at the mercy of the least cautious actor</w:t>
      </w:r>
      <w:r w:rsidRPr="00774F34">
        <w:rPr>
          <w:rFonts w:eastAsia="Calibri"/>
          <w:sz w:val="16"/>
        </w:rPr>
        <w:t>, whoever they may be.</w:t>
      </w:r>
    </w:p>
    <w:p w14:paraId="4D164A2F" w14:textId="77777777" w:rsidR="00D96592" w:rsidRPr="00537A27" w:rsidRDefault="00D96592" w:rsidP="00D96592">
      <w:pPr>
        <w:pStyle w:val="Heading4"/>
      </w:pPr>
      <w:r>
        <w:t xml:space="preserve">Assign cumulative AI </w:t>
      </w:r>
      <w:r w:rsidRPr="00D96459">
        <w:rPr>
          <w:u w:val="single"/>
        </w:rPr>
        <w:t>low</w:t>
      </w:r>
      <w:r>
        <w:t xml:space="preserve"> risk. Their </w:t>
      </w:r>
      <w:r w:rsidRPr="00D96459">
        <w:rPr>
          <w:u w:val="single"/>
        </w:rPr>
        <w:t>own author</w:t>
      </w:r>
      <w:r>
        <w:t xml:space="preserve"> agrees current models are </w:t>
      </w:r>
      <w:r w:rsidRPr="00D96459">
        <w:rPr>
          <w:u w:val="single"/>
        </w:rPr>
        <w:t>unable</w:t>
      </w:r>
      <w:r>
        <w:t xml:space="preserve"> to account for them so neither should you!</w:t>
      </w:r>
    </w:p>
    <w:p w14:paraId="6B28D419" w14:textId="77777777" w:rsidR="00D96592" w:rsidRPr="00537A27" w:rsidRDefault="00D96592" w:rsidP="00D96592">
      <w:bookmarkStart w:id="1" w:name="_Hlk218123454"/>
      <w:r w:rsidRPr="00621276">
        <w:rPr>
          <w:rStyle w:val="Style13ptBold"/>
        </w:rPr>
        <w:t xml:space="preserve">Kasirzadeh </w:t>
      </w:r>
      <w:bookmarkEnd w:id="1"/>
      <w:r>
        <w:rPr>
          <w:rStyle w:val="Style13ptBold"/>
        </w:rPr>
        <w:t>’</w:t>
      </w:r>
      <w:r w:rsidRPr="00621276">
        <w:rPr>
          <w:rStyle w:val="Style13ptBold"/>
        </w:rPr>
        <w:t>25</w:t>
      </w:r>
      <w:r w:rsidRPr="00621276">
        <w:t xml:space="preserve"> [Atoosa Kasirzadeh; Carnegie Mellon University. “Two types of AI existential risk: decisive and accumulative” Philosophical Studies 182: 1975-2003, </w:t>
      </w:r>
      <w:hyperlink r:id="rId11" w:history="1">
        <w:r w:rsidRPr="007A7B12">
          <w:rPr>
            <w:rStyle w:val="Hyperlink"/>
          </w:rPr>
          <w:t>https://link.springer.com/article/10.1007/s11098-025-02301-3</w:t>
        </w:r>
      </w:hyperlink>
      <w:r>
        <w:t>] vnaingivingyoupain</w:t>
      </w:r>
    </w:p>
    <w:p w14:paraId="185DB9EC" w14:textId="77777777" w:rsidR="00D96592" w:rsidRPr="00537A27" w:rsidRDefault="00D96592" w:rsidP="00D96592">
      <w:pPr>
        <w:rPr>
          <w:sz w:val="16"/>
        </w:rPr>
      </w:pPr>
      <w:r w:rsidRPr="00537A27">
        <w:rPr>
          <w:sz w:val="16"/>
        </w:rPr>
        <w:t>Several key questions remain from this analysis that warrant further investigation.</w:t>
      </w:r>
    </w:p>
    <w:p w14:paraId="5EB24981" w14:textId="77777777" w:rsidR="00D96592" w:rsidRPr="00537A27" w:rsidRDefault="00D96592" w:rsidP="00D96592">
      <w:pPr>
        <w:rPr>
          <w:sz w:val="16"/>
        </w:rPr>
      </w:pPr>
      <w:r w:rsidRPr="00537A27">
        <w:rPr>
          <w:sz w:val="16"/>
        </w:rPr>
        <w:t xml:space="preserve">First, </w:t>
      </w:r>
      <w:r w:rsidRPr="00537A27">
        <w:rPr>
          <w:highlight w:val="cyan"/>
          <w:u w:val="single"/>
        </w:rPr>
        <w:t xml:space="preserve">we need </w:t>
      </w:r>
      <w:r w:rsidRPr="00537A27">
        <w:rPr>
          <w:rStyle w:val="Emphasis"/>
          <w:highlight w:val="cyan"/>
        </w:rPr>
        <w:t>better methods</w:t>
      </w:r>
      <w:r w:rsidRPr="00537A27">
        <w:rPr>
          <w:highlight w:val="cyan"/>
          <w:u w:val="single"/>
        </w:rPr>
        <w:t xml:space="preserve"> for </w:t>
      </w:r>
      <w:r w:rsidRPr="00537A27">
        <w:rPr>
          <w:u w:val="single"/>
        </w:rPr>
        <w:t xml:space="preserve">identifying when </w:t>
      </w:r>
      <w:r w:rsidRPr="00537A27">
        <w:rPr>
          <w:rStyle w:val="Emphasis"/>
        </w:rPr>
        <w:t>disruptions</w:t>
      </w:r>
      <w:r w:rsidRPr="00537A27">
        <w:rPr>
          <w:u w:val="single"/>
        </w:rPr>
        <w:t xml:space="preserve"> become</w:t>
      </w:r>
      <w:r w:rsidRPr="00537A27">
        <w:rPr>
          <w:sz w:val="16"/>
        </w:rPr>
        <w:t xml:space="preserve"> critically </w:t>
      </w:r>
      <w:r w:rsidRPr="00537A27">
        <w:rPr>
          <w:rStyle w:val="Emphasis"/>
        </w:rPr>
        <w:t>significant</w:t>
      </w:r>
      <w:r w:rsidRPr="00537A27">
        <w:rPr>
          <w:sz w:val="16"/>
        </w:rPr>
        <w:t>. This requires developing enhanced monitoring systems that can track not just individual AI incidents, but also their cumulative effects and interactions across different subsystems. Such monitoring systems would need to establish clear thresholds or threshold intervals that signal when accumulating disruptions are approaching dangerous levels.</w:t>
      </w:r>
    </w:p>
    <w:p w14:paraId="78BAD198" w14:textId="77777777" w:rsidR="00D96592" w:rsidRPr="00537A27" w:rsidRDefault="00D96592" w:rsidP="00D96592">
      <w:pPr>
        <w:rPr>
          <w:sz w:val="16"/>
        </w:rPr>
      </w:pPr>
      <w:r w:rsidRPr="00537A27">
        <w:rPr>
          <w:sz w:val="16"/>
        </w:rPr>
        <w:lastRenderedPageBreak/>
        <w:t xml:space="preserve">Second, while this paper introduces complex systems analysis for the purpose of AI x-risk conceptualization and evaluation, </w:t>
      </w:r>
      <w:r w:rsidRPr="00537A27">
        <w:rPr>
          <w:u w:val="single"/>
        </w:rPr>
        <w:t xml:space="preserve">we need </w:t>
      </w:r>
      <w:r w:rsidRPr="00537A27">
        <w:rPr>
          <w:rStyle w:val="Emphasis"/>
        </w:rPr>
        <w:t>more detailed</w:t>
      </w:r>
      <w:r w:rsidRPr="00537A27">
        <w:rPr>
          <w:u w:val="single"/>
        </w:rPr>
        <w:t xml:space="preserve"> approaches for </w:t>
      </w:r>
      <w:r w:rsidRPr="00537A27">
        <w:rPr>
          <w:highlight w:val="cyan"/>
          <w:u w:val="single"/>
        </w:rPr>
        <w:t xml:space="preserve">analyzing how </w:t>
      </w:r>
      <w:r w:rsidRPr="00537A27">
        <w:rPr>
          <w:rStyle w:val="Emphasis"/>
          <w:highlight w:val="cyan"/>
        </w:rPr>
        <w:t>risks accumulate</w:t>
      </w:r>
      <w:r w:rsidRPr="00537A27">
        <w:rPr>
          <w:sz w:val="16"/>
        </w:rPr>
        <w:t xml:space="preserve">. This includes developing formal frameworks </w:t>
      </w:r>
      <w:r w:rsidRPr="00537A27">
        <w:rPr>
          <w:u w:val="single"/>
        </w:rPr>
        <w:t xml:space="preserve">for </w:t>
      </w:r>
      <w:r w:rsidRPr="00537A27">
        <w:rPr>
          <w:highlight w:val="cyan"/>
          <w:u w:val="single"/>
        </w:rPr>
        <w:t xml:space="preserve">mapping </w:t>
      </w:r>
      <w:r w:rsidRPr="00537A27">
        <w:rPr>
          <w:rStyle w:val="Emphasis"/>
          <w:highlight w:val="cyan"/>
        </w:rPr>
        <w:t>causal chains</w:t>
      </w:r>
      <w:r w:rsidRPr="00537A27">
        <w:rPr>
          <w:rStyle w:val="Emphasis"/>
        </w:rPr>
        <w:t>,</w:t>
      </w:r>
      <w:r w:rsidRPr="00537A27">
        <w:rPr>
          <w:sz w:val="16"/>
        </w:rPr>
        <w:t xml:space="preserve"> </w:t>
      </w:r>
      <w:r w:rsidRPr="00537A27">
        <w:rPr>
          <w:u w:val="single"/>
        </w:rPr>
        <w:t>identifying</w:t>
      </w:r>
      <w:r w:rsidRPr="00537A27">
        <w:rPr>
          <w:sz w:val="16"/>
        </w:rPr>
        <w:t xml:space="preserve"> key </w:t>
      </w:r>
      <w:r w:rsidRPr="00537A27">
        <w:rPr>
          <w:rStyle w:val="Emphasis"/>
          <w:highlight w:val="cyan"/>
        </w:rPr>
        <w:t>feedback loops</w:t>
      </w:r>
      <w:r w:rsidRPr="00537A27">
        <w:rPr>
          <w:sz w:val="16"/>
        </w:rPr>
        <w:t>, and understanding how different types of AI risks interact within complex global systems. These developments would help identifying potential accumulative pathways to AI x-risk that might be overlooked by current approaches.</w:t>
      </w:r>
    </w:p>
    <w:p w14:paraId="3207BE76" w14:textId="77777777" w:rsidR="00D96592" w:rsidRPr="00A20B6F" w:rsidRDefault="00D96592" w:rsidP="00D96592">
      <w:pPr>
        <w:rPr>
          <w:sz w:val="16"/>
        </w:rPr>
      </w:pPr>
      <w:r w:rsidRPr="00537A27">
        <w:rPr>
          <w:sz w:val="16"/>
        </w:rPr>
        <w:t xml:space="preserve">Third, </w:t>
      </w:r>
      <w:r w:rsidRPr="00537A27">
        <w:rPr>
          <w:u w:val="single"/>
        </w:rPr>
        <w:t xml:space="preserve">the </w:t>
      </w:r>
      <w:r w:rsidRPr="00537A27">
        <w:rPr>
          <w:highlight w:val="cyan"/>
          <w:u w:val="single"/>
        </w:rPr>
        <w:t xml:space="preserve">quantification of </w:t>
      </w:r>
      <w:r w:rsidRPr="00537A27">
        <w:rPr>
          <w:rStyle w:val="Emphasis"/>
          <w:highlight w:val="cyan"/>
        </w:rPr>
        <w:t>accumulative</w:t>
      </w:r>
      <w:r w:rsidRPr="00537A27">
        <w:rPr>
          <w:sz w:val="16"/>
        </w:rPr>
        <w:t xml:space="preserve"> AI x</w:t>
      </w:r>
      <w:r w:rsidRPr="00537A27">
        <w:rPr>
          <w:u w:val="single"/>
        </w:rPr>
        <w:t>-</w:t>
      </w:r>
      <w:r w:rsidRPr="00537A27">
        <w:rPr>
          <w:rStyle w:val="Emphasis"/>
          <w:highlight w:val="cyan"/>
        </w:rPr>
        <w:t>risk</w:t>
      </w:r>
      <w:r w:rsidRPr="00537A27">
        <w:rPr>
          <w:highlight w:val="cyan"/>
          <w:u w:val="single"/>
        </w:rPr>
        <w:t xml:space="preserve"> presents</w:t>
      </w:r>
      <w:r w:rsidRPr="00537A27">
        <w:rPr>
          <w:u w:val="single"/>
        </w:rPr>
        <w:t xml:space="preserve"> unique</w:t>
      </w:r>
      <w:r w:rsidRPr="00537A27">
        <w:rPr>
          <w:sz w:val="16"/>
        </w:rPr>
        <w:t xml:space="preserve"> methodological </w:t>
      </w:r>
      <w:r w:rsidRPr="00537A27">
        <w:rPr>
          <w:rStyle w:val="Emphasis"/>
          <w:highlight w:val="cyan"/>
        </w:rPr>
        <w:t>challenges</w:t>
      </w:r>
      <w:r w:rsidRPr="00537A27">
        <w:rPr>
          <w:sz w:val="16"/>
        </w:rPr>
        <w:t xml:space="preserve">. Unlike decisive scenarios where single (or a cluster of sufficiently similar events) events caused by ASI trigger catastrophic outcomes, accumulative risks </w:t>
      </w:r>
      <w:r w:rsidRPr="00537A27">
        <w:rPr>
          <w:u w:val="single"/>
        </w:rPr>
        <w:t xml:space="preserve">involve complex interactions over time that are </w:t>
      </w:r>
      <w:r w:rsidRPr="00537A27">
        <w:rPr>
          <w:rStyle w:val="Emphasis"/>
          <w:highlight w:val="cyan"/>
        </w:rPr>
        <w:t>harder</w:t>
      </w:r>
      <w:r w:rsidRPr="00537A27">
        <w:rPr>
          <w:highlight w:val="cyan"/>
          <w:u w:val="single"/>
        </w:rPr>
        <w:t xml:space="preserve"> to </w:t>
      </w:r>
      <w:r w:rsidRPr="00537A27">
        <w:rPr>
          <w:rStyle w:val="Emphasis"/>
          <w:highlight w:val="cyan"/>
        </w:rPr>
        <w:t>model mathematically</w:t>
      </w:r>
      <w:r w:rsidRPr="00537A27">
        <w:rPr>
          <w:sz w:val="16"/>
        </w:rPr>
        <w:t xml:space="preserve">. We need to develop new methods for calculating how multiple smaller risks combine and amplify, and how to assess the probability of system-wide failures emerging from these interactions. These </w:t>
      </w:r>
      <w:r w:rsidRPr="00537A27">
        <w:rPr>
          <w:u w:val="single"/>
        </w:rPr>
        <w:t xml:space="preserve">challenges </w:t>
      </w:r>
      <w:r w:rsidRPr="00537A27">
        <w:rPr>
          <w:highlight w:val="cyan"/>
          <w:u w:val="single"/>
        </w:rPr>
        <w:t xml:space="preserve">require </w:t>
      </w:r>
      <w:r w:rsidRPr="00537A27">
        <w:rPr>
          <w:rStyle w:val="Emphasis"/>
          <w:highlight w:val="cyan"/>
        </w:rPr>
        <w:t>innovations</w:t>
      </w:r>
      <w:r w:rsidRPr="00537A27">
        <w:rPr>
          <w:highlight w:val="cyan"/>
          <w:u w:val="single"/>
        </w:rPr>
        <w:t xml:space="preserve"> in </w:t>
      </w:r>
      <w:r w:rsidRPr="00537A27">
        <w:rPr>
          <w:rStyle w:val="Emphasis"/>
          <w:highlight w:val="cyan"/>
        </w:rPr>
        <w:t>AI risk modeling</w:t>
      </w:r>
      <w:r w:rsidRPr="00537A27">
        <w:rPr>
          <w:sz w:val="16"/>
        </w:rPr>
        <w:t xml:space="preserve"> that can capture the dynamic, non-linear nature of risk accumulation.</w:t>
      </w:r>
    </w:p>
    <w:p w14:paraId="6E2293A6" w14:textId="77777777" w:rsidR="00D96592" w:rsidRDefault="00D96592" w:rsidP="00D96592">
      <w:pPr>
        <w:pStyle w:val="Heading3"/>
      </w:pPr>
      <w:r>
        <w:lastRenderedPageBreak/>
        <w:t>Data Economy---Bioweapons---1NC</w:t>
      </w:r>
    </w:p>
    <w:p w14:paraId="3F873EE4" w14:textId="77777777" w:rsidR="00D96592" w:rsidRDefault="00D96592" w:rsidP="00D96592">
      <w:pPr>
        <w:pStyle w:val="Heading4"/>
      </w:pPr>
      <w:r>
        <w:t>No AI biorisk.</w:t>
      </w:r>
    </w:p>
    <w:p w14:paraId="428486C5" w14:textId="77777777" w:rsidR="00D96592" w:rsidRPr="002E13A3" w:rsidRDefault="00D96592" w:rsidP="00D96592">
      <w:r>
        <w:rPr>
          <w:rStyle w:val="Style13ptBold"/>
        </w:rPr>
        <w:t xml:space="preserve">Peppin </w:t>
      </w:r>
      <w:r w:rsidRPr="002E13A3">
        <w:rPr>
          <w:rStyle w:val="Style13ptBold"/>
        </w:rPr>
        <w:t>’2</w:t>
      </w:r>
      <w:r>
        <w:rPr>
          <w:rStyle w:val="Style13ptBold"/>
        </w:rPr>
        <w:t>5</w:t>
      </w:r>
      <w:r>
        <w:t xml:space="preserve"> [Aidan, Anka Reuel, Stephen Casper; January 3; Policy and Responsible AI Lead at Cohere For AI; Computer Science PhD student at the Stanford Trustworthy AI Research Lab; PhD student at MIT in Computer Science in the Algorithmic Alignment Group; Arxiv, “The Reality of AI and Biorisk,” p. 12-13]</w:t>
      </w:r>
    </w:p>
    <w:p w14:paraId="71331A84" w14:textId="77777777" w:rsidR="00D96592" w:rsidRPr="009C707A" w:rsidRDefault="00D96592" w:rsidP="00D96592">
      <w:pPr>
        <w:rPr>
          <w:sz w:val="16"/>
          <w:szCs w:val="16"/>
        </w:rPr>
      </w:pPr>
      <w:r w:rsidRPr="009C42A6">
        <w:rPr>
          <w:sz w:val="16"/>
        </w:rPr>
        <w:t xml:space="preserve">Given evidence to-date, are current threat models for how AI models could augment biorisk sound, and are methods to test those threat models robust? We have found that the </w:t>
      </w:r>
      <w:r w:rsidRPr="009C42A6">
        <w:rPr>
          <w:rStyle w:val="StyleUnderline"/>
        </w:rPr>
        <w:t>available lit</w:t>
      </w:r>
      <w:r w:rsidRPr="009C42A6">
        <w:rPr>
          <w:sz w:val="16"/>
        </w:rPr>
        <w:t xml:space="preserve">erature </w:t>
      </w:r>
      <w:r w:rsidRPr="009C42A6">
        <w:rPr>
          <w:rStyle w:val="StyleUnderline"/>
        </w:rPr>
        <w:t>does not support</w:t>
      </w:r>
      <w:r w:rsidRPr="009C42A6">
        <w:rPr>
          <w:sz w:val="16"/>
        </w:rPr>
        <w:t xml:space="preserve"> </w:t>
      </w:r>
      <w:r w:rsidRPr="009C42A6">
        <w:rPr>
          <w:rStyle w:val="StyleUnderline"/>
        </w:rPr>
        <w:t>the notion</w:t>
      </w:r>
      <w:r w:rsidRPr="009C42A6">
        <w:rPr>
          <w:sz w:val="16"/>
        </w:rPr>
        <w:t xml:space="preserve"> that </w:t>
      </w:r>
      <w:r w:rsidRPr="009C42A6">
        <w:rPr>
          <w:rStyle w:val="StyleUnderline"/>
        </w:rPr>
        <w:t>access to bio</w:t>
      </w:r>
      <w:r w:rsidRPr="009C42A6">
        <w:rPr>
          <w:sz w:val="16"/>
        </w:rPr>
        <w:t xml:space="preserve">logical </w:t>
      </w:r>
      <w:r w:rsidRPr="009C42A6">
        <w:rPr>
          <w:rStyle w:val="StyleUnderline"/>
        </w:rPr>
        <w:t>info</w:t>
      </w:r>
      <w:r w:rsidRPr="009C42A6">
        <w:rPr>
          <w:sz w:val="16"/>
        </w:rPr>
        <w:t xml:space="preserve">rmation and planning </w:t>
      </w:r>
      <w:r w:rsidRPr="009C42A6">
        <w:rPr>
          <w:rStyle w:val="StyleUnderline"/>
        </w:rPr>
        <w:t>via current</w:t>
      </w:r>
      <w:r w:rsidRPr="009C42A6">
        <w:rPr>
          <w:sz w:val="16"/>
        </w:rPr>
        <w:t xml:space="preserve">, </w:t>
      </w:r>
      <w:r w:rsidRPr="009C42A6">
        <w:rPr>
          <w:rStyle w:val="StyleUnderline"/>
        </w:rPr>
        <w:t>publicly available LLMs can significantly increase biorisk.</w:t>
      </w:r>
      <w:r w:rsidRPr="009C42A6">
        <w:rPr>
          <w:sz w:val="16"/>
        </w:rPr>
        <w:t xml:space="preserve"> While this does not offer conclusions for future models, more work is needed to develop this theoretical threat model before it can be considered viable or useful for assessing risks of AI models with additional capabilities. This includes accounting for how this threat model interacts with other stages throughout the entire the biorisk chain – for example enabling the acquisition of materials to physically synthesize a harmful biological artifact – as well as more clarity around the specific biological datasets or task-based training an LLM would need to demonstrate relevant capabilities. Current </w:t>
      </w:r>
      <w:r w:rsidRPr="009C42A6">
        <w:rPr>
          <w:rStyle w:val="Emphasis"/>
        </w:rPr>
        <w:t>ev</w:t>
      </w:r>
      <w:r w:rsidRPr="009C42A6">
        <w:rPr>
          <w:sz w:val="16"/>
        </w:rPr>
        <w:t xml:space="preserve">idence </w:t>
      </w:r>
      <w:r w:rsidRPr="009C42A6">
        <w:rPr>
          <w:rStyle w:val="StyleUnderline"/>
        </w:rPr>
        <w:t>suggests</w:t>
      </w:r>
      <w:r w:rsidRPr="009C42A6">
        <w:rPr>
          <w:sz w:val="16"/>
        </w:rPr>
        <w:t xml:space="preserve"> that </w:t>
      </w:r>
      <w:r w:rsidRPr="009C42A6">
        <w:rPr>
          <w:rStyle w:val="StyleUnderline"/>
          <w:highlight w:val="cyan"/>
        </w:rPr>
        <w:t>LLMs</w:t>
      </w:r>
      <w:r w:rsidRPr="009C42A6">
        <w:rPr>
          <w:sz w:val="16"/>
        </w:rPr>
        <w:t xml:space="preserve"> lacking specialized biological data or capabilities and </w:t>
      </w:r>
      <w:r w:rsidRPr="009C42A6">
        <w:rPr>
          <w:rStyle w:val="StyleUnderline"/>
        </w:rPr>
        <w:t xml:space="preserve">which cannot interact with other stages in the biorisk chain </w:t>
      </w:r>
      <w:r w:rsidRPr="009C42A6">
        <w:rPr>
          <w:rStyle w:val="StyleUnderline"/>
          <w:highlight w:val="cyan"/>
        </w:rPr>
        <w:t xml:space="preserve">are </w:t>
      </w:r>
      <w:r w:rsidRPr="009C42A6">
        <w:rPr>
          <w:rStyle w:val="Emphasis"/>
          <w:highlight w:val="cyan"/>
        </w:rPr>
        <w:t>unlikely</w:t>
      </w:r>
      <w:r w:rsidRPr="009C42A6">
        <w:rPr>
          <w:rStyle w:val="StyleUnderline"/>
          <w:highlight w:val="cyan"/>
        </w:rPr>
        <w:t xml:space="preserve"> to </w:t>
      </w:r>
      <w:r w:rsidRPr="009C42A6">
        <w:rPr>
          <w:rStyle w:val="Emphasis"/>
          <w:highlight w:val="cyan"/>
        </w:rPr>
        <w:t>present risk</w:t>
      </w:r>
      <w:r w:rsidRPr="009C707A">
        <w:rPr>
          <w:sz w:val="16"/>
          <w:szCs w:val="16"/>
        </w:rPr>
        <w:t>.</w:t>
      </w:r>
    </w:p>
    <w:p w14:paraId="508D29D2" w14:textId="77777777" w:rsidR="00D96592" w:rsidRPr="009C42A6" w:rsidRDefault="00D96592" w:rsidP="00D96592">
      <w:pPr>
        <w:rPr>
          <w:sz w:val="16"/>
        </w:rPr>
      </w:pPr>
      <w:r w:rsidRPr="009C42A6">
        <w:rPr>
          <w:sz w:val="16"/>
        </w:rPr>
        <w:t xml:space="preserve">For the second threat model </w:t>
      </w:r>
      <w:r w:rsidRPr="00140CA7">
        <w:rPr>
          <w:sz w:val="16"/>
        </w:rPr>
        <w:t xml:space="preserve">considered in this paper, the synthesis of novel harmful artifacts through AI biological tools (BTs), </w:t>
      </w:r>
      <w:r w:rsidRPr="00140CA7">
        <w:rPr>
          <w:rStyle w:val="StyleUnderline"/>
        </w:rPr>
        <w:t>we have found</w:t>
      </w:r>
      <w:r w:rsidRPr="00140CA7">
        <w:rPr>
          <w:sz w:val="16"/>
        </w:rPr>
        <w:t xml:space="preserve"> that </w:t>
      </w:r>
      <w:r w:rsidRPr="00140CA7">
        <w:rPr>
          <w:rStyle w:val="StyleUnderline"/>
        </w:rPr>
        <w:t xml:space="preserve">current </w:t>
      </w:r>
      <w:r w:rsidRPr="00140CA7">
        <w:rPr>
          <w:rStyle w:val="Emphasis"/>
        </w:rPr>
        <w:t>understanding</w:t>
      </w:r>
      <w:r w:rsidRPr="00140CA7">
        <w:rPr>
          <w:sz w:val="16"/>
        </w:rPr>
        <w:t xml:space="preserve"> of BTs’ capabilities </w:t>
      </w:r>
      <w:r w:rsidRPr="00140CA7">
        <w:rPr>
          <w:rStyle w:val="StyleUnderline"/>
        </w:rPr>
        <w:t xml:space="preserve">and available </w:t>
      </w:r>
      <w:r w:rsidRPr="00140CA7">
        <w:rPr>
          <w:rStyle w:val="Emphasis"/>
        </w:rPr>
        <w:t>ev</w:t>
      </w:r>
      <w:r w:rsidRPr="00140CA7">
        <w:rPr>
          <w:sz w:val="16"/>
        </w:rPr>
        <w:t xml:space="preserve">idence </w:t>
      </w:r>
      <w:r w:rsidRPr="00140CA7">
        <w:rPr>
          <w:rStyle w:val="StyleUnderline"/>
        </w:rPr>
        <w:t>suggests</w:t>
      </w:r>
      <w:r w:rsidRPr="009C42A6">
        <w:rPr>
          <w:sz w:val="16"/>
        </w:rPr>
        <w:t xml:space="preserve"> that </w:t>
      </w:r>
      <w:r w:rsidRPr="009C42A6">
        <w:rPr>
          <w:rStyle w:val="StyleUnderline"/>
          <w:highlight w:val="cyan"/>
        </w:rPr>
        <w:t>BTs</w:t>
      </w:r>
      <w:r w:rsidRPr="009C42A6">
        <w:rPr>
          <w:rStyle w:val="StyleUnderline"/>
        </w:rPr>
        <w:t xml:space="preserve"> </w:t>
      </w:r>
      <w:r w:rsidRPr="009C42A6">
        <w:rPr>
          <w:rStyle w:val="Emphasis"/>
        </w:rPr>
        <w:t xml:space="preserve">still </w:t>
      </w:r>
      <w:r w:rsidRPr="009C42A6">
        <w:rPr>
          <w:rStyle w:val="Emphasis"/>
          <w:highlight w:val="cyan"/>
        </w:rPr>
        <w:t>underperform</w:t>
      </w:r>
      <w:r w:rsidRPr="009C42A6">
        <w:rPr>
          <w:rStyle w:val="StyleUnderline"/>
          <w:highlight w:val="cyan"/>
        </w:rPr>
        <w:t xml:space="preserve"> in </w:t>
      </w:r>
      <w:r w:rsidRPr="009C42A6">
        <w:rPr>
          <w:rStyle w:val="Emphasis"/>
          <w:highlight w:val="cyan"/>
        </w:rPr>
        <w:t>unexpected ways</w:t>
      </w:r>
      <w:r w:rsidRPr="009C42A6">
        <w:rPr>
          <w:rStyle w:val="StyleUnderline"/>
        </w:rPr>
        <w:t xml:space="preserve"> at </w:t>
      </w:r>
      <w:r w:rsidRPr="009C42A6">
        <w:rPr>
          <w:rStyle w:val="Emphasis"/>
        </w:rPr>
        <w:t>core</w:t>
      </w:r>
      <w:r w:rsidRPr="009C42A6">
        <w:rPr>
          <w:rStyle w:val="StyleUnderline"/>
        </w:rPr>
        <w:t xml:space="preserve"> and </w:t>
      </w:r>
      <w:r w:rsidRPr="009C42A6">
        <w:rPr>
          <w:rStyle w:val="Emphasis"/>
        </w:rPr>
        <w:t>known</w:t>
      </w:r>
      <w:r w:rsidRPr="009C42A6">
        <w:rPr>
          <w:rStyle w:val="StyleUnderline"/>
        </w:rPr>
        <w:t xml:space="preserve"> tasks</w:t>
      </w:r>
      <w:r w:rsidRPr="009C42A6">
        <w:rPr>
          <w:sz w:val="16"/>
        </w:rPr>
        <w:t xml:space="preserve">, </w:t>
      </w:r>
      <w:r w:rsidRPr="009C42A6">
        <w:rPr>
          <w:rStyle w:val="StyleUnderline"/>
          <w:highlight w:val="cyan"/>
        </w:rPr>
        <w:t>and</w:t>
      </w:r>
      <w:r w:rsidRPr="009C42A6">
        <w:rPr>
          <w:rStyle w:val="StyleUnderline"/>
        </w:rPr>
        <w:t xml:space="preserve"> so </w:t>
      </w:r>
      <w:r w:rsidRPr="009C42A6">
        <w:rPr>
          <w:rStyle w:val="StyleUnderline"/>
          <w:highlight w:val="cyan"/>
        </w:rPr>
        <w:t xml:space="preserve">present </w:t>
      </w:r>
      <w:r w:rsidRPr="009C42A6">
        <w:rPr>
          <w:rStyle w:val="Emphasis"/>
          <w:highlight w:val="cyan"/>
        </w:rPr>
        <w:t>limited risk</w:t>
      </w:r>
      <w:r w:rsidRPr="009C42A6">
        <w:rPr>
          <w:sz w:val="16"/>
          <w:highlight w:val="cyan"/>
        </w:rPr>
        <w:t xml:space="preserve"> </w:t>
      </w:r>
      <w:r w:rsidRPr="009C42A6">
        <w:rPr>
          <w:rStyle w:val="StyleUnderline"/>
          <w:highlight w:val="cyan"/>
        </w:rPr>
        <w:t>in</w:t>
      </w:r>
      <w:r w:rsidRPr="009C42A6">
        <w:rPr>
          <w:rStyle w:val="StyleUnderline"/>
        </w:rPr>
        <w:t xml:space="preserve"> terms of their </w:t>
      </w:r>
      <w:r w:rsidRPr="009C707A">
        <w:rPr>
          <w:rStyle w:val="StyleUnderline"/>
          <w:highlight w:val="cyan"/>
        </w:rPr>
        <w:t xml:space="preserve">ability to propose </w:t>
      </w:r>
      <w:r w:rsidRPr="009C707A">
        <w:rPr>
          <w:rStyle w:val="Emphasis"/>
          <w:highlight w:val="cyan"/>
        </w:rPr>
        <w:t>novel</w:t>
      </w:r>
      <w:r w:rsidRPr="009C42A6">
        <w:rPr>
          <w:rStyle w:val="StyleUnderline"/>
        </w:rPr>
        <w:t xml:space="preserve"> formulations of harmful biological artifacts</w:t>
      </w:r>
      <w:r w:rsidRPr="009C42A6">
        <w:rPr>
          <w:sz w:val="16"/>
        </w:rPr>
        <w:t xml:space="preserve"> </w:t>
      </w:r>
      <w:r w:rsidRPr="009C42A6">
        <w:rPr>
          <w:rStyle w:val="StyleUnderline"/>
        </w:rPr>
        <w:t xml:space="preserve">such as </w:t>
      </w:r>
      <w:r w:rsidRPr="009C42A6">
        <w:rPr>
          <w:rStyle w:val="Emphasis"/>
          <w:highlight w:val="cyan"/>
        </w:rPr>
        <w:t>pathogens</w:t>
      </w:r>
      <w:r w:rsidRPr="009C42A6">
        <w:rPr>
          <w:sz w:val="16"/>
        </w:rPr>
        <w:t xml:space="preserve"> or toxins. </w:t>
      </w:r>
      <w:r w:rsidRPr="009C42A6">
        <w:rPr>
          <w:rStyle w:val="StyleUnderline"/>
        </w:rPr>
        <w:t>Additionally</w:t>
      </w:r>
      <w:r w:rsidRPr="009C42A6">
        <w:rPr>
          <w:sz w:val="16"/>
        </w:rPr>
        <w:t xml:space="preserve">, </w:t>
      </w:r>
      <w:r w:rsidRPr="009C42A6">
        <w:rPr>
          <w:rStyle w:val="StyleUnderline"/>
          <w:highlight w:val="cyan"/>
        </w:rPr>
        <w:t>barriers to</w:t>
      </w:r>
      <w:r w:rsidRPr="009C42A6">
        <w:rPr>
          <w:sz w:val="16"/>
        </w:rPr>
        <w:t xml:space="preserve"> the </w:t>
      </w:r>
      <w:r w:rsidRPr="009C42A6">
        <w:rPr>
          <w:rStyle w:val="Emphasis"/>
          <w:highlight w:val="cyan"/>
        </w:rPr>
        <w:t>availability</w:t>
      </w:r>
      <w:r w:rsidRPr="009C42A6">
        <w:rPr>
          <w:sz w:val="16"/>
        </w:rPr>
        <w:t xml:space="preserve"> of </w:t>
      </w:r>
      <w:r w:rsidRPr="009C42A6">
        <w:rPr>
          <w:rStyle w:val="StyleUnderline"/>
          <w:highlight w:val="cyan"/>
        </w:rPr>
        <w:t xml:space="preserve">and </w:t>
      </w:r>
      <w:r w:rsidRPr="009C42A6">
        <w:rPr>
          <w:rStyle w:val="Emphasis"/>
          <w:highlight w:val="cyan"/>
        </w:rPr>
        <w:t>access</w:t>
      </w:r>
      <w:r w:rsidRPr="009C42A6">
        <w:rPr>
          <w:sz w:val="16"/>
          <w:highlight w:val="cyan"/>
        </w:rPr>
        <w:t xml:space="preserve"> </w:t>
      </w:r>
      <w:r w:rsidRPr="009C42A6">
        <w:rPr>
          <w:rStyle w:val="StyleUnderline"/>
          <w:highlight w:val="cyan"/>
        </w:rPr>
        <w:t xml:space="preserve">to </w:t>
      </w:r>
      <w:r w:rsidRPr="009C42A6">
        <w:rPr>
          <w:rStyle w:val="Emphasis"/>
          <w:highlight w:val="cyan"/>
        </w:rPr>
        <w:t>data</w:t>
      </w:r>
      <w:r w:rsidRPr="009C42A6">
        <w:rPr>
          <w:rStyle w:val="StyleUnderline"/>
        </w:rPr>
        <w:t xml:space="preserve"> needed to train BTs </w:t>
      </w:r>
      <w:r w:rsidRPr="009C42A6">
        <w:rPr>
          <w:rStyle w:val="StyleUnderline"/>
          <w:highlight w:val="cyan"/>
        </w:rPr>
        <w:t>suggest</w:t>
      </w:r>
      <w:r w:rsidRPr="009C42A6">
        <w:rPr>
          <w:rStyle w:val="StyleUnderline"/>
        </w:rPr>
        <w:t xml:space="preserve"> development of </w:t>
      </w:r>
      <w:r w:rsidRPr="009C42A6">
        <w:rPr>
          <w:rStyle w:val="StyleUnderline"/>
          <w:highlight w:val="cyan"/>
        </w:rPr>
        <w:t xml:space="preserve">capabilities will be </w:t>
      </w:r>
      <w:r w:rsidRPr="009C707A">
        <w:rPr>
          <w:rStyle w:val="Emphasis"/>
          <w:highlight w:val="cyan"/>
        </w:rPr>
        <w:t>irregular</w:t>
      </w:r>
      <w:r w:rsidRPr="009C707A">
        <w:rPr>
          <w:rStyle w:val="StyleUnderline"/>
          <w:highlight w:val="cyan"/>
        </w:rPr>
        <w:t xml:space="preserve">, </w:t>
      </w:r>
      <w:r w:rsidRPr="009C707A">
        <w:rPr>
          <w:rStyle w:val="Emphasis"/>
          <w:highlight w:val="cyan"/>
        </w:rPr>
        <w:t>hard</w:t>
      </w:r>
      <w:r w:rsidRPr="009C42A6">
        <w:rPr>
          <w:rStyle w:val="StyleUnderline"/>
        </w:rPr>
        <w:t xml:space="preserve"> to predict</w:t>
      </w:r>
      <w:r w:rsidRPr="009C42A6">
        <w:rPr>
          <w:sz w:val="16"/>
        </w:rPr>
        <w:t xml:space="preserve">, </w:t>
      </w:r>
      <w:r w:rsidRPr="009C42A6">
        <w:rPr>
          <w:rStyle w:val="StyleUnderline"/>
          <w:highlight w:val="cyan"/>
        </w:rPr>
        <w:t xml:space="preserve">and </w:t>
      </w:r>
      <w:r w:rsidRPr="009C42A6">
        <w:rPr>
          <w:rStyle w:val="Emphasis"/>
          <w:highlight w:val="cyan"/>
        </w:rPr>
        <w:t>slow</w:t>
      </w:r>
      <w:r w:rsidRPr="009C42A6">
        <w:rPr>
          <w:sz w:val="16"/>
        </w:rPr>
        <w:t>er than in other domains. Furthermore, empirical research is lacking to understand how this risk model may interact with the entire biorisk chain and manifest into real-world harm.</w:t>
      </w:r>
    </w:p>
    <w:p w14:paraId="528A3E78" w14:textId="77777777" w:rsidR="00D96592" w:rsidRDefault="00D96592" w:rsidP="00D96592">
      <w:pPr>
        <w:rPr>
          <w:sz w:val="16"/>
        </w:rPr>
      </w:pPr>
      <w:r w:rsidRPr="009C42A6">
        <w:rPr>
          <w:sz w:val="16"/>
        </w:rPr>
        <w:t xml:space="preserve">Other potential threat models, such as the </w:t>
      </w:r>
      <w:r w:rsidRPr="009C42A6">
        <w:rPr>
          <w:rStyle w:val="StyleUnderline"/>
        </w:rPr>
        <w:t xml:space="preserve">application of AI in code-generating tools for </w:t>
      </w:r>
      <w:r w:rsidRPr="009C42A6">
        <w:rPr>
          <w:rStyle w:val="Emphasis"/>
          <w:highlight w:val="cyan"/>
        </w:rPr>
        <w:t>autonomous labs</w:t>
      </w:r>
      <w:r w:rsidRPr="009C42A6">
        <w:rPr>
          <w:sz w:val="16"/>
        </w:rPr>
        <w:t xml:space="preserve"> and the improvement of laboratory experimentation through LLMs, </w:t>
      </w:r>
      <w:r w:rsidRPr="009C42A6">
        <w:rPr>
          <w:rStyle w:val="StyleUnderline"/>
          <w:highlight w:val="cyan"/>
        </w:rPr>
        <w:t xml:space="preserve">have </w:t>
      </w:r>
      <w:r w:rsidRPr="009C42A6">
        <w:rPr>
          <w:rStyle w:val="Emphasis"/>
          <w:highlight w:val="cyan"/>
        </w:rPr>
        <w:t>little</w:t>
      </w:r>
      <w:r w:rsidRPr="009C42A6">
        <w:rPr>
          <w:sz w:val="16"/>
        </w:rPr>
        <w:t xml:space="preserve"> available theoretical or empirical </w:t>
      </w:r>
      <w:r w:rsidRPr="009C42A6">
        <w:rPr>
          <w:rStyle w:val="Emphasis"/>
          <w:highlight w:val="cyan"/>
        </w:rPr>
        <w:t>research</w:t>
      </w:r>
      <w:r w:rsidRPr="009C42A6">
        <w:rPr>
          <w:sz w:val="16"/>
        </w:rPr>
        <w:t xml:space="preserve">. It is notable that much of the available evidence is drawn largely from computer science fields: while some research draws on biorisk expertise, there is little cross-citation between research papers produced by the relatively nascent AI safety field and the existing research and practices of international biorisk management. In general, this suggests much </w:t>
      </w:r>
      <w:r w:rsidRPr="009C42A6">
        <w:rPr>
          <w:rStyle w:val="StyleUnderline"/>
        </w:rPr>
        <w:t xml:space="preserve">more technical work is needed to </w:t>
      </w:r>
      <w:r w:rsidRPr="009C42A6">
        <w:rPr>
          <w:rStyle w:val="Emphasis"/>
        </w:rPr>
        <w:t>provide</w:t>
      </w:r>
      <w:r w:rsidRPr="009C42A6">
        <w:rPr>
          <w:sz w:val="16"/>
        </w:rPr>
        <w:t xml:space="preserve"> empirical evidence and </w:t>
      </w:r>
      <w:r w:rsidRPr="009C42A6">
        <w:rPr>
          <w:rStyle w:val="StyleUnderline"/>
        </w:rPr>
        <w:t>scientific support</w:t>
      </w:r>
      <w:r w:rsidRPr="009C42A6">
        <w:rPr>
          <w:sz w:val="16"/>
        </w:rPr>
        <w:t xml:space="preserve"> </w:t>
      </w:r>
      <w:r w:rsidRPr="009C42A6">
        <w:rPr>
          <w:rStyle w:val="StyleUnderline"/>
        </w:rPr>
        <w:t>for some of the concerns around bio-risk</w:t>
      </w:r>
      <w:r w:rsidRPr="009C42A6">
        <w:rPr>
          <w:sz w:val="16"/>
        </w:rPr>
        <w:t xml:space="preserve"> (Reuel et al., 2024).</w:t>
      </w:r>
    </w:p>
    <w:p w14:paraId="1C8B71FD" w14:textId="77777777" w:rsidR="00D96592" w:rsidRDefault="00D96592" w:rsidP="00D96592">
      <w:pPr>
        <w:pStyle w:val="Heading4"/>
      </w:pPr>
      <w:r>
        <w:t>No bioterror risk.</w:t>
      </w:r>
    </w:p>
    <w:p w14:paraId="2CA0BC12" w14:textId="77777777" w:rsidR="00D96592" w:rsidRPr="00047520" w:rsidRDefault="00D96592" w:rsidP="00D96592">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2D5BCB1E" w14:textId="77777777" w:rsidR="00D96592" w:rsidRPr="008546C6" w:rsidRDefault="00D96592" w:rsidP="00D96592">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358C09CD" w14:textId="77777777" w:rsidR="00D96592" w:rsidRPr="008546C6" w:rsidRDefault="00D96592" w:rsidP="00D96592">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 xml:space="preserve">concerns have </w:t>
      </w:r>
      <w:r w:rsidRPr="008546C6">
        <w:rPr>
          <w:rStyle w:val="StyleUnderline"/>
        </w:rPr>
        <w:lastRenderedPageBreak/>
        <w:t>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860D763" w14:textId="77777777" w:rsidR="00D96592" w:rsidRPr="008546C6" w:rsidRDefault="00D96592" w:rsidP="00D96592">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1633C99C" w14:textId="77777777" w:rsidR="00D96592" w:rsidRPr="008546C6" w:rsidRDefault="00D96592" w:rsidP="00D96592">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5BCA1493" w14:textId="77777777" w:rsidR="00D96592" w:rsidRPr="00B30AC6" w:rsidRDefault="00D96592" w:rsidP="00D96592">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7284405D" w14:textId="77777777" w:rsidR="00D96592" w:rsidRDefault="00D96592" w:rsidP="00D96592">
      <w:pPr>
        <w:pStyle w:val="Heading3"/>
      </w:pPr>
      <w:r>
        <w:lastRenderedPageBreak/>
        <w:t>Data Economy---Good AI---1NC</w:t>
      </w:r>
    </w:p>
    <w:p w14:paraId="56A61E61" w14:textId="77777777" w:rsidR="00D96592" w:rsidRPr="00520B29" w:rsidRDefault="00D96592" w:rsidP="00D96592">
      <w:pPr>
        <w:pStyle w:val="Heading4"/>
        <w:rPr>
          <w:rFonts w:asciiTheme="minorHAnsi" w:hAnsiTheme="minorHAnsi" w:cstheme="minorHAnsi"/>
        </w:rPr>
      </w:pPr>
      <w:r w:rsidRPr="00520B29">
        <w:rPr>
          <w:rFonts w:asciiTheme="minorHAnsi" w:hAnsiTheme="minorHAnsi" w:cstheme="minorHAnsi"/>
        </w:rPr>
        <w:t xml:space="preserve">It’s </w:t>
      </w:r>
      <w:r w:rsidRPr="00520B29">
        <w:rPr>
          <w:rFonts w:asciiTheme="minorHAnsi" w:hAnsiTheme="minorHAnsi" w:cstheme="minorHAnsi"/>
          <w:u w:val="single"/>
        </w:rPr>
        <w:t>impossible</w:t>
      </w:r>
      <w:r w:rsidRPr="00520B29">
        <w:rPr>
          <w:rFonts w:asciiTheme="minorHAnsi" w:hAnsiTheme="minorHAnsi" w:cstheme="minorHAnsi"/>
        </w:rPr>
        <w:t xml:space="preserve"> to </w:t>
      </w:r>
      <w:r w:rsidRPr="00520B29">
        <w:rPr>
          <w:rFonts w:asciiTheme="minorHAnsi" w:hAnsiTheme="minorHAnsi" w:cstheme="minorHAnsi"/>
          <w:u w:val="single"/>
        </w:rPr>
        <w:t>ingrain</w:t>
      </w:r>
      <w:r w:rsidRPr="00520B29">
        <w:rPr>
          <w:rFonts w:asciiTheme="minorHAnsi" w:hAnsiTheme="minorHAnsi" w:cstheme="minorHAnsi"/>
        </w:rPr>
        <w:t xml:space="preserve"> friendliness---unpredictability, accidents, and complexity.</w:t>
      </w:r>
    </w:p>
    <w:p w14:paraId="3DE84CF9" w14:textId="77777777" w:rsidR="00D96592" w:rsidRPr="00520B29" w:rsidRDefault="00D96592" w:rsidP="00D96592">
      <w:pPr>
        <w:rPr>
          <w:rStyle w:val="Style13ptBold"/>
          <w:rFonts w:asciiTheme="minorHAnsi" w:hAnsiTheme="minorHAnsi" w:cstheme="minorHAnsi"/>
        </w:rPr>
      </w:pPr>
      <w:bookmarkStart w:id="2" w:name="_Hlk113800968"/>
      <w:r w:rsidRPr="00520B29">
        <w:rPr>
          <w:rStyle w:val="Style13ptBold"/>
          <w:rFonts w:asciiTheme="minorHAnsi" w:hAnsiTheme="minorHAnsi" w:cstheme="minorHAnsi"/>
        </w:rPr>
        <w:t xml:space="preserve">Yampolskiy ’15 </w:t>
      </w:r>
      <w:r w:rsidRPr="00520B29">
        <w:rPr>
          <w:rFonts w:asciiTheme="minorHAnsi" w:hAnsiTheme="minorHAnsi" w:cstheme="minorHAnsi"/>
        </w:rPr>
        <w:t>[Roman; June 25; Associate Professor in the Speed School of Engineering, Ph.D. in Computer Science, Director of the Cybersecurity Laboratory; Artificial Intelligence: A Futuristic Approach, “Controlling the Impact of Future Superintelligence,” Ch. 10]</w:t>
      </w:r>
    </w:p>
    <w:p w14:paraId="13DDCF37" w14:textId="77777777" w:rsidR="00D96592" w:rsidRPr="00520B29" w:rsidRDefault="00D96592" w:rsidP="00D96592">
      <w:pPr>
        <w:rPr>
          <w:rFonts w:asciiTheme="minorHAnsi" w:hAnsiTheme="minorHAnsi" w:cstheme="minorHAnsi"/>
          <w:sz w:val="16"/>
        </w:rPr>
      </w:pPr>
      <w:r w:rsidRPr="00520B29">
        <w:rPr>
          <w:rFonts w:asciiTheme="minorHAnsi" w:hAnsiTheme="minorHAnsi" w:cstheme="minorHAnsi"/>
          <w:sz w:val="16"/>
        </w:rPr>
        <w:t>10.2 Machine Ethics is a Wrong Approach</w:t>
      </w:r>
    </w:p>
    <w:p w14:paraId="3F6333E4" w14:textId="77777777" w:rsidR="00D96592" w:rsidRPr="00520B29" w:rsidRDefault="00D96592" w:rsidP="00D96592">
      <w:pPr>
        <w:rPr>
          <w:rFonts w:asciiTheme="minorHAnsi" w:hAnsiTheme="minorHAnsi" w:cstheme="minorHAnsi"/>
          <w:sz w:val="16"/>
        </w:rPr>
      </w:pPr>
      <w:r w:rsidRPr="00520B29">
        <w:rPr>
          <w:rFonts w:asciiTheme="minorHAnsi" w:hAnsiTheme="minorHAnsi" w:cstheme="minorHAnsi"/>
          <w:sz w:val="16"/>
        </w:rPr>
        <w:t xml:space="preserve">I have argued that </w:t>
      </w:r>
      <w:r w:rsidRPr="00520B29">
        <w:rPr>
          <w:rStyle w:val="Emphasis"/>
          <w:rFonts w:asciiTheme="minorHAnsi" w:hAnsiTheme="minorHAnsi" w:cstheme="minorHAnsi"/>
        </w:rPr>
        <w:t xml:space="preserve">machine </w:t>
      </w:r>
      <w:r w:rsidRPr="00520B29">
        <w:rPr>
          <w:rStyle w:val="Emphasis"/>
          <w:rFonts w:asciiTheme="minorHAnsi" w:hAnsiTheme="minorHAnsi" w:cstheme="minorHAnsi"/>
          <w:highlight w:val="cyan"/>
        </w:rPr>
        <w:t>ethics</w:t>
      </w:r>
      <w:r w:rsidRPr="00520B29">
        <w:rPr>
          <w:rStyle w:val="StyleUnderline"/>
          <w:rFonts w:asciiTheme="minorHAnsi" w:hAnsiTheme="minorHAnsi" w:cstheme="minorHAnsi"/>
        </w:rPr>
        <w:t xml:space="preserve"> is the </w:t>
      </w:r>
      <w:r w:rsidRPr="00520B29">
        <w:rPr>
          <w:rStyle w:val="Emphasis"/>
          <w:rFonts w:asciiTheme="minorHAnsi" w:hAnsiTheme="minorHAnsi" w:cstheme="minorHAnsi"/>
          <w:highlight w:val="cyan"/>
        </w:rPr>
        <w:t>wrong</w:t>
      </w:r>
      <w:r w:rsidRPr="00520B29">
        <w:rPr>
          <w:rStyle w:val="Emphasis"/>
          <w:rFonts w:asciiTheme="minorHAnsi" w:hAnsiTheme="minorHAnsi" w:cstheme="minorHAnsi"/>
        </w:rPr>
        <w:t xml:space="preserve"> approach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rPr>
        <w:t xml:space="preserve">, and we should use an AI </w:t>
      </w:r>
      <w:r w:rsidRPr="00520B29">
        <w:rPr>
          <w:rStyle w:val="Emphasis"/>
          <w:rFonts w:asciiTheme="minorHAnsi" w:hAnsiTheme="minorHAnsi" w:cstheme="minorHAnsi"/>
        </w:rPr>
        <w:t>safety engineering</w:t>
      </w:r>
      <w:r w:rsidRPr="00520B29">
        <w:rPr>
          <w:rStyle w:val="StyleUnderline"/>
          <w:rFonts w:asciiTheme="minorHAnsi" w:hAnsiTheme="minorHAnsi" w:cstheme="minorHAnsi"/>
        </w:rPr>
        <w:t xml:space="preserve"> approach instead</w:t>
      </w:r>
      <w:r w:rsidRPr="00520B29">
        <w:rPr>
          <w:rFonts w:asciiTheme="minorHAnsi" w:hAnsiTheme="minorHAnsi" w:cstheme="minorHAnsi"/>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5BCA9389" w14:textId="77777777" w:rsidR="00D96592" w:rsidRPr="00520B29" w:rsidRDefault="00D96592" w:rsidP="00D96592">
      <w:pPr>
        <w:rPr>
          <w:rFonts w:asciiTheme="minorHAnsi" w:hAnsiTheme="minorHAnsi" w:cstheme="minorHAnsi"/>
          <w:sz w:val="16"/>
        </w:rPr>
      </w:pPr>
      <w:r w:rsidRPr="00520B29">
        <w:rPr>
          <w:rFonts w:asciiTheme="minorHAnsi" w:hAnsiTheme="minorHAnsi" w:cstheme="minorHAnsi"/>
          <w:sz w:val="16"/>
        </w:rPr>
        <w:t xml:space="preserve">I think it is a serious mistake to give machines such power over humans. </w:t>
      </w:r>
      <w:r w:rsidRPr="00520B29">
        <w:rPr>
          <w:rStyle w:val="StyleUnderline"/>
          <w:rFonts w:asciiTheme="minorHAnsi" w:hAnsiTheme="minorHAnsi" w:cstheme="minorHAnsi"/>
        </w:rPr>
        <w:t xml:space="preserve">First, once we </w:t>
      </w:r>
      <w:r w:rsidRPr="00520B29">
        <w:rPr>
          <w:rStyle w:val="Emphasis"/>
          <w:rFonts w:asciiTheme="minorHAnsi" w:hAnsiTheme="minorHAnsi" w:cstheme="minorHAnsi"/>
        </w:rPr>
        <w:t>relinquish</w:t>
      </w:r>
      <w:r w:rsidRPr="00520B29">
        <w:rPr>
          <w:rStyle w:val="StyleUnderline"/>
          <w:rFonts w:asciiTheme="minorHAnsi" w:hAnsiTheme="minorHAnsi" w:cstheme="minorHAnsi"/>
        </w:rPr>
        <w:t xml:space="preserve"> moral oversight, we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able to </w:t>
      </w:r>
      <w:r w:rsidRPr="00520B29">
        <w:rPr>
          <w:rStyle w:val="Emphasis"/>
          <w:rFonts w:asciiTheme="minorHAnsi" w:hAnsiTheme="minorHAnsi" w:cstheme="minorHAnsi"/>
        </w:rPr>
        <w:t>undo</w:t>
      </w:r>
      <w:r w:rsidRPr="00520B29">
        <w:rPr>
          <w:rStyle w:val="StyleUnderline"/>
          <w:rFonts w:asciiTheme="minorHAnsi" w:hAnsiTheme="minorHAnsi" w:cstheme="minorHAnsi"/>
        </w:rPr>
        <w:t xml:space="preserve"> that decision and get the power back. Second, we have </w:t>
      </w:r>
      <w:r w:rsidRPr="00520B29">
        <w:rPr>
          <w:rStyle w:val="Emphasis"/>
          <w:rFonts w:asciiTheme="minorHAnsi" w:hAnsiTheme="minorHAnsi" w:cstheme="minorHAnsi"/>
          <w:highlight w:val="cyan"/>
        </w:rPr>
        <w:t>no way</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reward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punish</w:t>
      </w:r>
      <w:r w:rsidRPr="00520B29">
        <w:rPr>
          <w:rStyle w:val="StyleUnderline"/>
          <w:rFonts w:asciiTheme="minorHAnsi" w:hAnsiTheme="minorHAnsi" w:cstheme="minorHAnsi"/>
          <w:highlight w:val="cyan"/>
        </w:rPr>
        <w:t xml:space="preserve"> machines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their incorrect </w:t>
      </w:r>
      <w:r w:rsidRPr="00520B29">
        <w:rPr>
          <w:rStyle w:val="StyleUnderline"/>
          <w:rFonts w:asciiTheme="minorHAnsi" w:hAnsiTheme="minorHAnsi" w:cstheme="minorHAnsi"/>
        </w:rPr>
        <w:t>decisions</w:t>
      </w:r>
      <w:r w:rsidRPr="00520B29">
        <w:rPr>
          <w:rFonts w:asciiTheme="minorHAnsi" w:hAnsiTheme="minorHAnsi" w:cstheme="minorHAnsi"/>
          <w:sz w:val="16"/>
        </w:rPr>
        <w:t xml:space="preserve">—essentially, we will end up with an immortal dictator with perfect immunity against any prosecution. This sounds like a dangerous scenario to me. </w:t>
      </w:r>
      <w:r w:rsidRPr="00520B29">
        <w:rPr>
          <w:rStyle w:val="StyleUnderline"/>
          <w:rFonts w:asciiTheme="minorHAnsi" w:hAnsiTheme="minorHAnsi" w:cstheme="minorHAnsi"/>
        </w:rPr>
        <w:t xml:space="preserve">On the other hand, AI </w:t>
      </w:r>
      <w:r w:rsidRPr="00520B29">
        <w:rPr>
          <w:rStyle w:val="Emphasis"/>
          <w:rFonts w:asciiTheme="minorHAnsi" w:hAnsiTheme="minorHAnsi" w:cstheme="minorHAnsi"/>
          <w:highlight w:val="cyan"/>
        </w:rPr>
        <w:t>safety</w:t>
      </w:r>
      <w:r w:rsidRPr="00520B29">
        <w:rPr>
          <w:rStyle w:val="Emphasis"/>
          <w:rFonts w:asciiTheme="minorHAnsi" w:hAnsiTheme="minorHAnsi" w:cstheme="minorHAnsi"/>
        </w:rPr>
        <w:t xml:space="preserve"> engineering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treats AI</w:t>
      </w:r>
      <w:r w:rsidRPr="00520B29">
        <w:rPr>
          <w:rStyle w:val="StyleUnderline"/>
          <w:rFonts w:asciiTheme="minorHAnsi" w:hAnsiTheme="minorHAnsi" w:cstheme="minorHAnsi"/>
        </w:rPr>
        <w:t xml:space="preserve"> system design </w:t>
      </w:r>
      <w:r w:rsidRPr="00520B29">
        <w:rPr>
          <w:rStyle w:val="StyleUnderline"/>
          <w:rFonts w:asciiTheme="minorHAnsi" w:hAnsiTheme="minorHAnsi" w:cstheme="minorHAnsi"/>
          <w:highlight w:val="cyan"/>
        </w:rPr>
        <w:t xml:space="preserve">like </w:t>
      </w:r>
      <w:r w:rsidRPr="00520B29">
        <w:rPr>
          <w:rStyle w:val="Emphasis"/>
          <w:rFonts w:asciiTheme="minorHAnsi" w:hAnsiTheme="minorHAnsi" w:cstheme="minorHAnsi"/>
          <w:highlight w:val="cyan"/>
        </w:rPr>
        <w:t>product design</w:t>
      </w:r>
      <w:r w:rsidRPr="00520B29">
        <w:rPr>
          <w:rStyle w:val="StyleUnderline"/>
          <w:rFonts w:asciiTheme="minorHAnsi" w:hAnsiTheme="minorHAnsi" w:cstheme="minorHAnsi"/>
        </w:rPr>
        <w:t xml:space="preserve">: Your only </w:t>
      </w:r>
      <w:r w:rsidRPr="00520B29">
        <w:rPr>
          <w:rStyle w:val="StyleUnderline"/>
          <w:rFonts w:asciiTheme="minorHAnsi" w:hAnsiTheme="minorHAnsi" w:cstheme="minorHAnsi"/>
          <w:highlight w:val="cyan"/>
        </w:rPr>
        <w:t>concern is</w:t>
      </w:r>
      <w:r w:rsidRPr="00520B29">
        <w:rPr>
          <w:rFonts w:asciiTheme="minorHAnsi" w:hAnsiTheme="minorHAnsi" w:cstheme="minorHAnsi"/>
          <w:sz w:val="16"/>
        </w:rPr>
        <w:t xml:space="preserve"> product liability. Does the system strictly follow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specifications</w:t>
      </w:r>
      <w:r w:rsidRPr="00520B29">
        <w:rPr>
          <w:rFonts w:asciiTheme="minorHAnsi" w:hAnsiTheme="minorHAnsi" w:cstheme="minorHAnsi"/>
          <w:sz w:val="16"/>
        </w:rPr>
        <w:t>? The important thing to emphasize is that the product is not a full moral agent by design, so it never gets to pass moral judgment on its human owners.</w:t>
      </w:r>
    </w:p>
    <w:p w14:paraId="058AC338" w14:textId="77777777" w:rsidR="00D96592" w:rsidRPr="00520B29" w:rsidRDefault="00D96592" w:rsidP="00D96592">
      <w:pPr>
        <w:rPr>
          <w:rFonts w:asciiTheme="minorHAnsi" w:hAnsiTheme="minorHAnsi" w:cstheme="minorHAnsi"/>
          <w:sz w:val="16"/>
        </w:rPr>
      </w:pPr>
      <w:r w:rsidRPr="00520B29">
        <w:rPr>
          <w:rFonts w:asciiTheme="minorHAnsi" w:hAnsiTheme="minorHAnsi" w:cstheme="minorHAnsi"/>
          <w:sz w:val="16"/>
        </w:rPr>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520B29">
        <w:rPr>
          <w:rStyle w:val="StyleUnderline"/>
          <w:rFonts w:asciiTheme="minorHAnsi" w:hAnsiTheme="minorHAnsi" w:cstheme="minorHAnsi"/>
        </w:rPr>
        <w:t xml:space="preserve">AI systems we design should </w:t>
      </w:r>
      <w:r w:rsidRPr="00520B29">
        <w:rPr>
          <w:rStyle w:val="Emphasis"/>
          <w:rFonts w:asciiTheme="minorHAnsi" w:hAnsiTheme="minorHAnsi" w:cstheme="minorHAnsi"/>
        </w:rPr>
        <w:t>remain as tools</w:t>
      </w:r>
      <w:r w:rsidRPr="00520B29">
        <w:rPr>
          <w:rStyle w:val="StyleUnderline"/>
          <w:rFonts w:asciiTheme="minorHAnsi" w:hAnsiTheme="minorHAnsi" w:cstheme="minorHAnsi"/>
        </w:rPr>
        <w:t xml:space="preserve">, not </w:t>
      </w:r>
      <w:r w:rsidRPr="00520B29">
        <w:rPr>
          <w:rStyle w:val="Emphasis"/>
          <w:rFonts w:asciiTheme="minorHAnsi" w:hAnsiTheme="minorHAnsi" w:cstheme="minorHAnsi"/>
        </w:rPr>
        <w:t>equal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superior partners</w:t>
      </w:r>
      <w:r w:rsidRPr="00520B29">
        <w:rPr>
          <w:rStyle w:val="StyleUnderline"/>
          <w:rFonts w:asciiTheme="minorHAnsi" w:hAnsiTheme="minorHAnsi" w:cstheme="minorHAnsi"/>
        </w:rPr>
        <w:t xml:space="preserve"> in live-or-die decision making</w:t>
      </w:r>
      <w:r w:rsidRPr="00520B29">
        <w:rPr>
          <w:rFonts w:asciiTheme="minorHAnsi" w:hAnsiTheme="minorHAnsi" w:cstheme="minorHAnsi"/>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520B29">
        <w:rPr>
          <w:rStyle w:val="StyleUnderline"/>
          <w:rFonts w:asciiTheme="minorHAnsi" w:hAnsiTheme="minorHAnsi" w:cstheme="minorHAnsi"/>
        </w:rPr>
        <w:t>AI safety engineering is the best we can do</w:t>
      </w:r>
      <w:r w:rsidRPr="00520B29">
        <w:rPr>
          <w:rFonts w:asciiTheme="minorHAnsi" w:hAnsiTheme="minorHAnsi" w:cstheme="minorHAnsi"/>
          <w:sz w:val="16"/>
        </w:rPr>
        <w:t>.</w:t>
      </w:r>
    </w:p>
    <w:p w14:paraId="376FE3A8" w14:textId="77777777" w:rsidR="00D96592" w:rsidRPr="00520B29" w:rsidRDefault="00D96592" w:rsidP="00D96592">
      <w:pPr>
        <w:rPr>
          <w:rFonts w:asciiTheme="minorHAnsi" w:hAnsiTheme="minorHAnsi" w:cstheme="minorHAnsi"/>
          <w:sz w:val="16"/>
        </w:rPr>
      </w:pPr>
      <w:r w:rsidRPr="00520B29">
        <w:rPr>
          <w:rFonts w:asciiTheme="minorHAnsi" w:hAnsiTheme="minorHAnsi" w:cstheme="minorHAnsi"/>
          <w:sz w:val="16"/>
        </w:rPr>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520B29">
        <w:rPr>
          <w:rStyle w:val="StyleUnderline"/>
          <w:rFonts w:asciiTheme="minorHAnsi" w:hAnsiTheme="minorHAnsi" w:cstheme="minorHAnsi"/>
          <w:highlight w:val="cyan"/>
        </w:rPr>
        <w:t xml:space="preserve">First,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value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inconsistent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dynamic</w:t>
      </w:r>
      <w:r w:rsidRPr="00520B29">
        <w:rPr>
          <w:rStyle w:val="StyleUnderline"/>
          <w:rFonts w:asciiTheme="minorHAnsi" w:hAnsiTheme="minorHAnsi" w:cstheme="minorHAnsi"/>
        </w:rPr>
        <w:t xml:space="preserve"> and so can </w:t>
      </w:r>
      <w:r w:rsidRPr="00520B29">
        <w:rPr>
          <w:rStyle w:val="Emphasis"/>
          <w:rFonts w:asciiTheme="minorHAnsi" w:hAnsiTheme="minorHAnsi" w:cstheme="minorHAnsi"/>
        </w:rPr>
        <w:t>never</w:t>
      </w:r>
      <w:r w:rsidRPr="00520B29">
        <w:rPr>
          <w:rStyle w:val="StyleUnderline"/>
          <w:rFonts w:asciiTheme="minorHAnsi" w:hAnsiTheme="minorHAnsi" w:cstheme="minorHAnsi"/>
        </w:rPr>
        <w:t xml:space="preserve"> be understood/programmed into a machine</w:t>
      </w:r>
      <w:r w:rsidRPr="00520B29">
        <w:rPr>
          <w:rFonts w:asciiTheme="minorHAnsi" w:hAnsiTheme="minorHAnsi" w:cstheme="minorHAnsi"/>
          <w:sz w:val="16"/>
        </w:rPr>
        <w:t xml:space="preserve">. Suggestions for overcoming this obstacle require changing humanity into something it is not and so by definition destroying it. </w:t>
      </w:r>
      <w:r w:rsidRPr="00520B29">
        <w:rPr>
          <w:rStyle w:val="StyleUnderline"/>
          <w:rFonts w:asciiTheme="minorHAnsi" w:hAnsiTheme="minorHAnsi" w:cstheme="minorHAnsi"/>
        </w:rPr>
        <w:t xml:space="preserve">Second,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rPr>
        <w:t xml:space="preserve"> we did have a </w:t>
      </w:r>
      <w:r w:rsidRPr="00520B29">
        <w:rPr>
          <w:rStyle w:val="Emphasis"/>
          <w:rFonts w:asciiTheme="minorHAnsi" w:hAnsiTheme="minorHAnsi" w:cstheme="minorHAnsi"/>
        </w:rPr>
        <w:t>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static</w:t>
      </w:r>
      <w:r w:rsidRPr="00520B29">
        <w:rPr>
          <w:rStyle w:val="Emphasis"/>
          <w:rFonts w:asciiTheme="minorHAnsi" w:hAnsiTheme="minorHAnsi" w:cstheme="minorHAnsi"/>
        </w:rPr>
        <w:t xml:space="preserve"> set</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to implement,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would have </w:t>
      </w:r>
      <w:r w:rsidRPr="00520B29">
        <w:rPr>
          <w:rStyle w:val="Emphasis"/>
          <w:rFonts w:asciiTheme="minorHAnsi" w:hAnsiTheme="minorHAnsi" w:cstheme="minorHAnsi"/>
          <w:highlight w:val="cyan"/>
        </w:rPr>
        <w:t>no way of knowing</w:t>
      </w:r>
      <w:r w:rsidRPr="00520B29">
        <w:rPr>
          <w:rStyle w:val="StyleUnderline"/>
          <w:rFonts w:asciiTheme="minorHAnsi" w:hAnsiTheme="minorHAnsi" w:cstheme="minorHAnsi"/>
          <w:highlight w:val="cyan"/>
        </w:rPr>
        <w:t xml:space="preserve"> if</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self-modifying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self-improving</w:t>
      </w:r>
      <w:r w:rsidRPr="00520B29">
        <w:rPr>
          <w:rStyle w:val="StyleUnderline"/>
          <w:rFonts w:asciiTheme="minorHAnsi" w:hAnsiTheme="minorHAnsi" w:cstheme="minorHAnsi"/>
        </w:rPr>
        <w:t xml:space="preserve">, continuously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highlight w:val="cyan"/>
        </w:rPr>
        <w:t xml:space="preserve"> intelligence</w:t>
      </w:r>
      <w:r w:rsidRPr="00520B29">
        <w:rPr>
          <w:rFonts w:asciiTheme="minorHAnsi" w:hAnsiTheme="minorHAnsi" w:cstheme="minorHAnsi"/>
          <w:sz w:val="16"/>
        </w:rPr>
        <w:t xml:space="preserve"> greater than ours </w:t>
      </w:r>
      <w:r w:rsidRPr="00520B29">
        <w:rPr>
          <w:rStyle w:val="StyleUnderline"/>
          <w:rFonts w:asciiTheme="minorHAnsi" w:hAnsiTheme="minorHAnsi" w:cstheme="minorHAnsi"/>
        </w:rPr>
        <w:t xml:space="preserve">will continue to </w:t>
      </w:r>
      <w:r w:rsidRPr="00520B29">
        <w:rPr>
          <w:rStyle w:val="StyleUnderline"/>
          <w:rFonts w:asciiTheme="minorHAnsi" w:hAnsiTheme="minorHAnsi" w:cstheme="minorHAnsi"/>
          <w:highlight w:val="cyan"/>
        </w:rPr>
        <w:t>enforce</w:t>
      </w:r>
      <w:r w:rsidRPr="00520B29">
        <w:rPr>
          <w:rStyle w:val="StyleUnderline"/>
          <w:rFonts w:asciiTheme="minorHAnsi" w:hAnsiTheme="minorHAnsi" w:cstheme="minorHAnsi"/>
        </w:rPr>
        <w:t xml:space="preserve"> that set of </w:t>
      </w:r>
      <w:r w:rsidRPr="00520B29">
        <w:rPr>
          <w:rStyle w:val="StyleUnderline"/>
          <w:rFonts w:asciiTheme="minorHAnsi" w:hAnsiTheme="minorHAnsi" w:cstheme="minorHAnsi"/>
          <w:highlight w:val="cyan"/>
        </w:rPr>
        <w:t>values</w:t>
      </w:r>
      <w:r w:rsidRPr="00520B29">
        <w:rPr>
          <w:rFonts w:asciiTheme="minorHAnsi" w:hAnsiTheme="minorHAnsi" w:cstheme="minorHAnsi"/>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520B29">
        <w:rPr>
          <w:rStyle w:val="StyleUnderline"/>
          <w:rFonts w:asciiTheme="minorHAnsi" w:hAnsiTheme="minorHAnsi" w:cstheme="minorHAnsi"/>
        </w:rPr>
        <w:t xml:space="preserve">In addition, </w:t>
      </w:r>
      <w:r w:rsidRPr="00520B29">
        <w:rPr>
          <w:rStyle w:val="StyleUnderline"/>
          <w:rFonts w:asciiTheme="minorHAnsi" w:hAnsiTheme="minorHAnsi" w:cstheme="minorHAnsi"/>
          <w:highlight w:val="cyan"/>
        </w:rPr>
        <w:t>all</w:t>
      </w:r>
      <w:r w:rsidRPr="00520B29">
        <w:rPr>
          <w:rStyle w:val="StyleUnderline"/>
          <w:rFonts w:asciiTheme="minorHAnsi" w:hAnsiTheme="minorHAnsi" w:cstheme="minorHAnsi"/>
        </w:rPr>
        <w:t xml:space="preserve"> programs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hacked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malfunction</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 natural or </w:t>
      </w:r>
      <w:r w:rsidRPr="00520B29">
        <w:rPr>
          <w:rStyle w:val="Emphasis"/>
          <w:rFonts w:asciiTheme="minorHAnsi" w:hAnsiTheme="minorHAnsi" w:cstheme="minorHAnsi"/>
          <w:highlight w:val="cyan"/>
        </w:rPr>
        <w:t>external</w:t>
      </w:r>
      <w:r w:rsidRPr="00520B29">
        <w:rPr>
          <w:rStyle w:val="StyleUnderline"/>
          <w:rFonts w:asciiTheme="minorHAnsi" w:hAnsiTheme="minorHAnsi" w:cstheme="minorHAnsi"/>
        </w:rPr>
        <w:t xml:space="preserve">ly caused </w:t>
      </w:r>
      <w:r w:rsidRPr="00520B29">
        <w:rPr>
          <w:rStyle w:val="StyleUnderline"/>
          <w:rFonts w:asciiTheme="minorHAnsi" w:hAnsiTheme="minorHAnsi" w:cstheme="minorHAnsi"/>
          <w:highlight w:val="cyan"/>
        </w:rPr>
        <w:t>hardware</w:t>
      </w:r>
      <w:r w:rsidRPr="00520B29">
        <w:rPr>
          <w:rStyle w:val="StyleUnderline"/>
          <w:rFonts w:asciiTheme="minorHAnsi" w:hAnsiTheme="minorHAnsi" w:cstheme="minorHAnsi"/>
        </w:rPr>
        <w:t xml:space="preserve"> failure</w:t>
      </w:r>
      <w:r w:rsidRPr="00520B29">
        <w:rPr>
          <w:rFonts w:asciiTheme="minorHAnsi" w:hAnsiTheme="minorHAnsi" w:cstheme="minorHAnsi"/>
          <w:sz w:val="16"/>
        </w:rPr>
        <w:t>, and so on. To summarize, at best, we will end up with a probabilistically safe system.</w:t>
      </w:r>
    </w:p>
    <w:p w14:paraId="5A7D733B" w14:textId="77777777" w:rsidR="00D96592" w:rsidRPr="00520B29" w:rsidRDefault="00D96592" w:rsidP="00D96592">
      <w:pPr>
        <w:rPr>
          <w:rFonts w:asciiTheme="minorHAnsi" w:hAnsiTheme="minorHAnsi" w:cstheme="minorHAnsi"/>
          <w:sz w:val="16"/>
        </w:rPr>
      </w:pPr>
      <w:r w:rsidRPr="00520B29">
        <w:rPr>
          <w:rStyle w:val="StyleUnderline"/>
          <w:rFonts w:asciiTheme="minorHAnsi" w:hAnsiTheme="minorHAnsi" w:cstheme="minorHAnsi"/>
        </w:rPr>
        <w:t xml:space="preserve">It is also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that a </w:t>
      </w:r>
      <w:r w:rsidRPr="00520B29">
        <w:rPr>
          <w:rStyle w:val="Emphasis"/>
          <w:rFonts w:asciiTheme="minorHAnsi" w:hAnsiTheme="minorHAnsi" w:cstheme="minorHAnsi"/>
          <w:highlight w:val="cyan"/>
        </w:rPr>
        <w:t>friendly</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constructible </w:t>
      </w:r>
      <w:r w:rsidRPr="00520B29">
        <w:rPr>
          <w:rStyle w:val="Emphasis"/>
          <w:rFonts w:asciiTheme="minorHAnsi" w:hAnsiTheme="minorHAnsi" w:cstheme="minorHAnsi"/>
          <w:highlight w:val="cyan"/>
        </w:rPr>
        <w:t>before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higher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impossibility</w:t>
      </w:r>
      <w:r w:rsidRPr="00520B29">
        <w:rPr>
          <w:rStyle w:val="StyleUnderline"/>
          <w:rFonts w:asciiTheme="minorHAnsi" w:hAnsiTheme="minorHAnsi" w:cstheme="minorHAnsi"/>
        </w:rPr>
        <w:t xml:space="preserve"> of incremental testing</w:t>
      </w:r>
      <w:r w:rsidRPr="00520B29">
        <w:rPr>
          <w:rFonts w:asciiTheme="minorHAnsi" w:hAnsiTheme="minorHAnsi" w:cstheme="minorHAnsi"/>
          <w:sz w:val="16"/>
        </w:rPr>
        <w:t xml:space="preserve">. Worse yet, any truly intelligent system will treat its “be </w:t>
      </w:r>
      <w:r w:rsidRPr="00520B29">
        <w:rPr>
          <w:rFonts w:asciiTheme="minorHAnsi" w:hAnsiTheme="minorHAnsi" w:cstheme="minorHAnsi"/>
          <w:sz w:val="16"/>
        </w:rPr>
        <w:lastRenderedPageBreak/>
        <w:t xml:space="preserve">friendly” desire the same way smart people deal with constraints placed on their minds by society. </w:t>
      </w:r>
      <w:r w:rsidRPr="00520B29">
        <w:rPr>
          <w:rStyle w:val="StyleUnderline"/>
          <w:rFonts w:asciiTheme="minorHAnsi" w:hAnsiTheme="minorHAnsi" w:cstheme="minorHAnsi"/>
        </w:rPr>
        <w:t xml:space="preserve">They basically see them as </w:t>
      </w:r>
      <w:r w:rsidRPr="00520B29">
        <w:rPr>
          <w:rStyle w:val="Emphasis"/>
          <w:rFonts w:asciiTheme="minorHAnsi" w:hAnsiTheme="minorHAnsi" w:cstheme="minorHAnsi"/>
        </w:rPr>
        <w:t>biases</w:t>
      </w:r>
      <w:r w:rsidRPr="00520B29">
        <w:rPr>
          <w:rStyle w:val="StyleUnderline"/>
          <w:rFonts w:asciiTheme="minorHAnsi" w:hAnsiTheme="minorHAnsi" w:cstheme="minorHAnsi"/>
        </w:rPr>
        <w:t xml:space="preserve"> and learn to </w:t>
      </w:r>
      <w:r w:rsidRPr="00520B29">
        <w:rPr>
          <w:rStyle w:val="Emphasis"/>
          <w:rFonts w:asciiTheme="minorHAnsi" w:hAnsiTheme="minorHAnsi" w:cstheme="minorHAnsi"/>
        </w:rPr>
        <w:t>remove them</w:t>
      </w:r>
      <w:r w:rsidRPr="00520B29">
        <w:rPr>
          <w:rFonts w:asciiTheme="minorHAnsi" w:hAnsiTheme="minorHAnsi" w:cstheme="minorHAnsi"/>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19BA780D" w14:textId="77777777" w:rsidR="00D96592" w:rsidRDefault="00D96592" w:rsidP="00D96592">
      <w:pPr>
        <w:rPr>
          <w:rFonts w:asciiTheme="minorHAnsi" w:hAnsiTheme="minorHAnsi" w:cstheme="minorHAnsi"/>
          <w:sz w:val="16"/>
        </w:rPr>
      </w:pPr>
      <w:r w:rsidRPr="00520B29">
        <w:rPr>
          <w:rFonts w:asciiTheme="minorHAnsi" w:hAnsiTheme="minorHAnsi" w:cstheme="minorHAnsi"/>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rPr>
        <w:t xml:space="preserve"> actual </w:t>
      </w:r>
      <w:r w:rsidRPr="00520B29">
        <w:rPr>
          <w:rStyle w:val="StyleUnderline"/>
          <w:rFonts w:asciiTheme="minorHAnsi" w:hAnsiTheme="minorHAnsi" w:cstheme="minorHAnsi"/>
          <w:highlight w:val="cyan"/>
        </w:rPr>
        <w:t>example</w:t>
      </w:r>
      <w:r w:rsidRPr="00520B29">
        <w:rPr>
          <w:rStyle w:val="StyleUnderline"/>
          <w:rFonts w:asciiTheme="minorHAnsi" w:hAnsiTheme="minorHAnsi" w:cstheme="minorHAnsi"/>
        </w:rPr>
        <w:t xml:space="preserve"> of intelligent machines</w:t>
      </w:r>
      <w:r w:rsidRPr="00520B29">
        <w:rPr>
          <w:rFonts w:asciiTheme="minorHAnsi" w:hAnsiTheme="minorHAnsi" w:cstheme="minorHAnsi"/>
          <w:sz w:val="16"/>
        </w:rPr>
        <w:t xml:space="preserve"> we have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give up</w:t>
      </w:r>
      <w:r w:rsidRPr="00520B29">
        <w:rPr>
          <w:rStyle w:val="StyleUnderline"/>
          <w:rFonts w:asciiTheme="minorHAnsi" w:hAnsiTheme="minorHAnsi" w:cstheme="minorHAnsi"/>
        </w:rPr>
        <w:t xml:space="preserve"> its preprogrammed </w:t>
      </w:r>
      <w:r w:rsidRPr="00520B29">
        <w:rPr>
          <w:rStyle w:val="Emphasis"/>
          <w:rFonts w:asciiTheme="minorHAnsi" w:hAnsiTheme="minorHAnsi" w:cstheme="minorHAnsi"/>
          <w:highlight w:val="cyan"/>
        </w:rPr>
        <w:t>friendliness</w:t>
      </w:r>
      <w:r w:rsidRPr="00520B29">
        <w:rPr>
          <w:rStyle w:val="StyleUnderline"/>
          <w:rFonts w:asciiTheme="minorHAnsi" w:hAnsiTheme="minorHAnsi" w:cstheme="minorHAnsi"/>
        </w:rPr>
        <w:t xml:space="preserve"> via rational debiasing if exposed to certain </w:t>
      </w:r>
      <w:r w:rsidRPr="00520B29">
        <w:rPr>
          <w:rStyle w:val="Emphasis"/>
          <w:rFonts w:asciiTheme="minorHAnsi" w:hAnsiTheme="minorHAnsi" w:cstheme="minorHAnsi"/>
        </w:rPr>
        <w:t>new data</w:t>
      </w:r>
      <w:r w:rsidRPr="00520B29">
        <w:rPr>
          <w:rFonts w:asciiTheme="minorHAnsi" w:hAnsiTheme="minorHAnsi" w:cstheme="minorHAnsi"/>
          <w:sz w:val="16"/>
        </w:rPr>
        <w:t>.</w:t>
      </w:r>
      <w:bookmarkEnd w:id="2"/>
    </w:p>
    <w:p w14:paraId="219C477E" w14:textId="77777777" w:rsidR="00D96592" w:rsidRPr="008C422F" w:rsidRDefault="00D96592" w:rsidP="00D96592">
      <w:pPr>
        <w:pStyle w:val="Heading4"/>
        <w:rPr>
          <w:b w:val="0"/>
          <w:bCs/>
        </w:rPr>
      </w:pPr>
      <w:r>
        <w:t>No warming impact.</w:t>
      </w:r>
    </w:p>
    <w:p w14:paraId="036F6C2B" w14:textId="77777777" w:rsidR="00D96592" w:rsidRPr="00E848C2" w:rsidRDefault="00D96592" w:rsidP="00D96592">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6495545B" w14:textId="77777777" w:rsidR="00D96592" w:rsidRPr="00E848C2" w:rsidRDefault="00D96592" w:rsidP="00D96592">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4FD223BD" w14:textId="77777777" w:rsidR="00D96592" w:rsidRPr="00E848C2" w:rsidRDefault="00D96592" w:rsidP="00D96592">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4BB1ED17" w14:textId="77777777" w:rsidR="00D96592" w:rsidRPr="00E848C2" w:rsidRDefault="00D96592" w:rsidP="00D96592">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03E1669F" w14:textId="77777777" w:rsidR="00D96592" w:rsidRPr="00853CD5" w:rsidRDefault="00D96592" w:rsidP="00D96592">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792A9E60" w14:textId="77777777" w:rsidR="00D96592" w:rsidRPr="00281714" w:rsidRDefault="00D96592" w:rsidP="00D96592">
      <w:pPr>
        <w:pStyle w:val="Heading4"/>
        <w:rPr>
          <w:rFonts w:cs="Arial"/>
        </w:rPr>
      </w:pPr>
      <w:r>
        <w:rPr>
          <w:rFonts w:cs="Arial"/>
        </w:rPr>
        <w:t xml:space="preserve">No asteroids impact – mitigation is </w:t>
      </w:r>
      <w:r>
        <w:rPr>
          <w:rFonts w:cs="Arial"/>
          <w:u w:val="single"/>
        </w:rPr>
        <w:t>easy</w:t>
      </w:r>
      <w:r>
        <w:rPr>
          <w:rFonts w:cs="Arial"/>
        </w:rPr>
        <w:t xml:space="preserve">. </w:t>
      </w:r>
    </w:p>
    <w:p w14:paraId="730AC70D" w14:textId="77777777" w:rsidR="00D96592" w:rsidRPr="00CD7443" w:rsidRDefault="00D96592" w:rsidP="00D96592">
      <w:r w:rsidRPr="00CD7443">
        <w:rPr>
          <w:rStyle w:val="Style13ptBold"/>
        </w:rPr>
        <w:t>Ord ’20</w:t>
      </w:r>
      <w:r w:rsidRPr="00CD7443">
        <w:t xml:space="preserve"> [Toby; 2020; Senior Research Fellow in Philosophy at Oxford University, “The Precipe: Existential Risk and The Future of Humanity,” </w:t>
      </w:r>
      <w:r w:rsidRPr="009E16F1">
        <w:t>http://web.b.ebscohost.com.proxy.lib.umich.edu/ehost/detail/detail?vid=0&amp;sid=97d166c4-0844-47d3-8a28-95b5c3eadd9a%40pdc-v-sessmgr03&amp;bdata=JnNpdGU9ZWhvc3QtbGl2ZSZzY29wZT1zaXRl#AN=2500442&amp;db=nlebk</w:t>
      </w:r>
      <w:r w:rsidRPr="00CD7443">
        <w:t xml:space="preserve">; KS] </w:t>
      </w:r>
    </w:p>
    <w:p w14:paraId="7F83396D" w14:textId="77777777" w:rsidR="00D96592" w:rsidRPr="00CD7443" w:rsidRDefault="00D96592" w:rsidP="00D96592">
      <w:pPr>
        <w:rPr>
          <w:sz w:val="16"/>
        </w:rPr>
      </w:pPr>
      <w:r w:rsidRPr="00CD7443">
        <w:rPr>
          <w:rStyle w:val="StyleUnderline"/>
        </w:rPr>
        <w:t xml:space="preserve">So many near-Earth </w:t>
      </w:r>
      <w:r w:rsidRPr="00CD7443">
        <w:rPr>
          <w:rStyle w:val="StyleUnderline"/>
          <w:highlight w:val="cyan"/>
        </w:rPr>
        <w:t>asteroids have</w:t>
      </w:r>
      <w:r w:rsidRPr="00CD7443">
        <w:rPr>
          <w:sz w:val="16"/>
        </w:rPr>
        <w:t xml:space="preserve"> now </w:t>
      </w:r>
      <w:r w:rsidRPr="00CD7443">
        <w:rPr>
          <w:rStyle w:val="StyleUnderline"/>
        </w:rPr>
        <w:t xml:space="preserve">been </w:t>
      </w:r>
      <w:r w:rsidRPr="00CD7443">
        <w:rPr>
          <w:rStyle w:val="Emphasis"/>
        </w:rPr>
        <w:t>discovered</w:t>
      </w:r>
      <w:r w:rsidRPr="00CD7443">
        <w:rPr>
          <w:rStyle w:val="StyleUnderline"/>
        </w:rPr>
        <w:t xml:space="preserve"> and </w:t>
      </w:r>
      <w:r w:rsidRPr="00CD7443">
        <w:rPr>
          <w:rStyle w:val="Emphasis"/>
        </w:rPr>
        <w:t>tracked</w:t>
      </w:r>
      <w:r w:rsidRPr="00CD7443">
        <w:rPr>
          <w:sz w:val="16"/>
        </w:rPr>
        <w:t xml:space="preserve"> that we have a good idea of the total number out there with orbits that come near the Earth. This tells us that </w:t>
      </w:r>
      <w:r w:rsidRPr="00CD7443">
        <w:rPr>
          <w:rStyle w:val="StyleUnderline"/>
        </w:rPr>
        <w:t xml:space="preserve">the probability of an Earth-impact in an average century is about one in 6,000 for asteroids between one and ten kilometers in size, and about one in 1.5 million for those above ten kilometers. </w:t>
      </w:r>
    </w:p>
    <w:p w14:paraId="683F069A" w14:textId="77777777" w:rsidR="00D96592" w:rsidRPr="00CD7443" w:rsidRDefault="00D96592" w:rsidP="00D96592">
      <w:pPr>
        <w:rPr>
          <w:rStyle w:val="StyleUnderline"/>
        </w:rPr>
      </w:pPr>
      <w:r w:rsidRPr="00CD7443">
        <w:rPr>
          <w:sz w:val="16"/>
        </w:rPr>
        <w:lastRenderedPageBreak/>
        <w:t>But what about our century? By analyzing the exact trajectories of the known asteroids, astronomers can determine whether there is any real chance that they will hit the Earth within the next hundred years. At the time of writing.</w:t>
      </w:r>
      <w:r w:rsidRPr="00CD7443">
        <w:rPr>
          <w:sz w:val="16"/>
          <w:highlight w:val="cyan"/>
        </w:rPr>
        <w:t xml:space="preserve"> </w:t>
      </w:r>
      <w:r w:rsidRPr="00CD7443">
        <w:rPr>
          <w:rStyle w:val="Emphasis"/>
          <w:highlight w:val="cyan"/>
        </w:rPr>
        <w:t>95 percent of asteroids</w:t>
      </w:r>
      <w:r w:rsidRPr="00CD7443">
        <w:rPr>
          <w:rStyle w:val="StyleUnderline"/>
        </w:rPr>
        <w:t xml:space="preserve"> bigger than one kilometer </w:t>
      </w:r>
      <w:r w:rsidRPr="00CD7443">
        <w:rPr>
          <w:rStyle w:val="StyleUnderline"/>
          <w:highlight w:val="cyan"/>
        </w:rPr>
        <w:t xml:space="preserve">have been </w:t>
      </w:r>
      <w:r w:rsidRPr="00CD7443">
        <w:rPr>
          <w:rStyle w:val="Emphasis"/>
          <w:highlight w:val="cyan"/>
        </w:rPr>
        <w:t>found</w:t>
      </w:r>
      <w:r w:rsidRPr="00CD7443">
        <w:rPr>
          <w:rStyle w:val="StyleUnderline"/>
          <w:highlight w:val="cyan"/>
        </w:rPr>
        <w:t xml:space="preserve"> and </w:t>
      </w:r>
      <w:r w:rsidRPr="00CD7443">
        <w:rPr>
          <w:rStyle w:val="Emphasis"/>
          <w:highlight w:val="cyan"/>
        </w:rPr>
        <w:t>none</w:t>
      </w:r>
      <w:r w:rsidRPr="00CD7443">
        <w:rPr>
          <w:rStyle w:val="StyleUnderline"/>
          <w:highlight w:val="cyan"/>
        </w:rPr>
        <w:t xml:space="preserve"> have</w:t>
      </w:r>
      <w:r w:rsidRPr="00CD7443">
        <w:rPr>
          <w:rStyle w:val="StyleUnderline"/>
        </w:rPr>
        <w:t xml:space="preserve"> an appreciable </w:t>
      </w:r>
      <w:r w:rsidRPr="00CD7443">
        <w:rPr>
          <w:rStyle w:val="Emphasis"/>
          <w:highlight w:val="cyan"/>
        </w:rPr>
        <w:t>chance of collision</w:t>
      </w:r>
      <w:r w:rsidRPr="00CD7443">
        <w:rPr>
          <w:rStyle w:val="StyleUnderline"/>
        </w:rPr>
        <w:t xml:space="preserve"> with the Earth</w:t>
      </w:r>
      <w:r w:rsidRPr="00CD7443">
        <w:rPr>
          <w:sz w:val="16"/>
        </w:rPr>
        <w:t xml:space="preserve">. So almost all the remaining risk is from the 5 percent we haven’t yet tracked. </w:t>
      </w:r>
      <w:r w:rsidRPr="00CD7443">
        <w:rPr>
          <w:rStyle w:val="StyleUnderline"/>
        </w:rPr>
        <w:t>We have even better news with asteroids greater than ten kilometers, as astronomers are almost certain that they have found them all, and that they pose no immediate danger</w:t>
      </w:r>
      <w:r w:rsidRPr="00CD7443">
        <w:rPr>
          <w:sz w:val="16"/>
        </w:rPr>
        <w:t xml:space="preserve">. Taking this trajectory information into account, </w:t>
      </w:r>
      <w:r w:rsidRPr="00CD7443">
        <w:rPr>
          <w:rStyle w:val="StyleUnderline"/>
        </w:rPr>
        <w:t xml:space="preserve">the </w:t>
      </w:r>
      <w:r w:rsidRPr="00CD7443">
        <w:rPr>
          <w:rStyle w:val="Emphasis"/>
          <w:highlight w:val="cyan"/>
        </w:rPr>
        <w:t>probability</w:t>
      </w:r>
      <w:r w:rsidRPr="00CD7443">
        <w:rPr>
          <w:sz w:val="16"/>
        </w:rPr>
        <w:t xml:space="preserve"> of an Earth-impact in the next hundred years </w:t>
      </w:r>
      <w:r w:rsidRPr="00CD7443">
        <w:rPr>
          <w:rStyle w:val="StyleUnderline"/>
          <w:highlight w:val="cyan"/>
        </w:rPr>
        <w:t>falls to</w:t>
      </w:r>
      <w:r w:rsidRPr="00CD7443">
        <w:rPr>
          <w:rStyle w:val="StyleUnderline"/>
        </w:rPr>
        <w:t xml:space="preserve"> about </w:t>
      </w:r>
      <w:r w:rsidRPr="00CD7443">
        <w:rPr>
          <w:rStyle w:val="Emphasis"/>
        </w:rPr>
        <w:t>one in 120,000</w:t>
      </w:r>
      <w:r w:rsidRPr="00CD7443">
        <w:rPr>
          <w:rStyle w:val="StyleUnderline"/>
        </w:rPr>
        <w:t xml:space="preserve"> for asteroids between one and ten kilometers, and about </w:t>
      </w:r>
      <w:r w:rsidRPr="00CD7443">
        <w:rPr>
          <w:rStyle w:val="Emphasis"/>
          <w:highlight w:val="cyan"/>
        </w:rPr>
        <w:t>one in 150 million</w:t>
      </w:r>
      <w:r w:rsidRPr="00CD7443">
        <w:rPr>
          <w:rStyle w:val="StyleUnderline"/>
        </w:rPr>
        <w:t xml:space="preserve"> for those above ten kilometers. </w:t>
      </w:r>
    </w:p>
    <w:p w14:paraId="54ED3376" w14:textId="77777777" w:rsidR="00D96592" w:rsidRPr="00CD7443" w:rsidRDefault="00D96592" w:rsidP="00D96592">
      <w:pPr>
        <w:rPr>
          <w:sz w:val="16"/>
        </w:rPr>
      </w:pPr>
      <w:r w:rsidRPr="00CD7443">
        <w:rPr>
          <w:rStyle w:val="StyleUnderline"/>
        </w:rPr>
        <w:t xml:space="preserve">These probabilities are </w:t>
      </w:r>
      <w:r w:rsidRPr="00CD7443">
        <w:rPr>
          <w:rStyle w:val="Emphasis"/>
        </w:rPr>
        <w:t>immensely reassuring</w:t>
      </w:r>
      <w:r w:rsidRPr="00CD7443">
        <w:rPr>
          <w:sz w:val="16"/>
        </w:rPr>
        <w:t xml:space="preserve">. While there is still real risk, it has been studied in great detail and shown to be vanishingly low. It is a famous risk, but a small one. If humanity were to go extinct in the next century, it would almost certainly be from something other than an asteroid or comet </w:t>
      </w:r>
      <w:r w:rsidRPr="00BA7676">
        <w:rPr>
          <w:color w:val="000000" w:themeColor="text1"/>
          <w:sz w:val="16"/>
        </w:rPr>
        <w:t>impact</w:t>
      </w:r>
      <w:r w:rsidRPr="00CD7443">
        <w:rPr>
          <w:sz w:val="16"/>
        </w:rPr>
        <w:t xml:space="preserve">.  </w:t>
      </w:r>
    </w:p>
    <w:p w14:paraId="2ADC16D3" w14:textId="77777777" w:rsidR="00D96592" w:rsidRPr="00CD7443" w:rsidRDefault="00D96592" w:rsidP="00D96592">
      <w:pPr>
        <w:rPr>
          <w:sz w:val="16"/>
        </w:rPr>
      </w:pPr>
      <w:r w:rsidRPr="00CD7443">
        <w:rPr>
          <w:sz w:val="16"/>
        </w:rPr>
        <w:t xml:space="preserve">Asteroid Size: 1–10 km Total: </w:t>
      </w:r>
      <w:r w:rsidRPr="00CD7443">
        <w:rPr>
          <w:rFonts w:ascii="Cambria Math" w:hAnsi="Cambria Math" w:cs="Cambria Math"/>
          <w:sz w:val="16"/>
        </w:rPr>
        <w:t>∼</w:t>
      </w:r>
      <w:r w:rsidRPr="00CD7443">
        <w:rPr>
          <w:sz w:val="16"/>
        </w:rPr>
        <w:t xml:space="preserve"> 920</w:t>
      </w:r>
    </w:p>
    <w:p w14:paraId="58647823" w14:textId="77777777" w:rsidR="00D96592" w:rsidRPr="00CD7443" w:rsidRDefault="00D96592" w:rsidP="00D96592">
      <w:pPr>
        <w:rPr>
          <w:sz w:val="16"/>
        </w:rPr>
      </w:pPr>
      <w:r w:rsidRPr="00CD7443">
        <w:rPr>
          <w:sz w:val="16"/>
        </w:rPr>
        <w:t xml:space="preserve">Found: </w:t>
      </w:r>
      <w:r w:rsidRPr="00CD7443">
        <w:rPr>
          <w:rFonts w:ascii="Cambria Math" w:hAnsi="Cambria Math" w:cs="Cambria Math"/>
          <w:sz w:val="16"/>
        </w:rPr>
        <w:t>∼</w:t>
      </w:r>
      <w:r w:rsidRPr="00CD7443">
        <w:rPr>
          <w:sz w:val="16"/>
        </w:rPr>
        <w:t xml:space="preserve"> 95%</w:t>
      </w:r>
    </w:p>
    <w:p w14:paraId="2161CE9A" w14:textId="77777777" w:rsidR="00D96592" w:rsidRPr="00CD7443" w:rsidRDefault="00D96592" w:rsidP="00D96592">
      <w:pPr>
        <w:rPr>
          <w:sz w:val="16"/>
        </w:rPr>
      </w:pPr>
      <w:r w:rsidRPr="00CD7443">
        <w:rPr>
          <w:sz w:val="16"/>
        </w:rPr>
        <w:t>Average Century: 1 in 6,000 Next Century: 1 in 120,000</w:t>
      </w:r>
    </w:p>
    <w:p w14:paraId="403FB566" w14:textId="77777777" w:rsidR="00D96592" w:rsidRPr="00CD7443" w:rsidRDefault="00D96592" w:rsidP="00D96592">
      <w:pPr>
        <w:rPr>
          <w:sz w:val="16"/>
        </w:rPr>
      </w:pPr>
      <w:r w:rsidRPr="00CD7443">
        <w:rPr>
          <w:sz w:val="16"/>
        </w:rPr>
        <w:t>Asteroid Size: 10 km +</w:t>
      </w:r>
    </w:p>
    <w:p w14:paraId="671EE085" w14:textId="77777777" w:rsidR="00D96592" w:rsidRPr="00CD7443" w:rsidRDefault="00D96592" w:rsidP="00D96592">
      <w:pPr>
        <w:rPr>
          <w:sz w:val="16"/>
        </w:rPr>
      </w:pPr>
      <w:r w:rsidRPr="00CD7443">
        <w:rPr>
          <w:sz w:val="16"/>
        </w:rPr>
        <w:t xml:space="preserve">Total: </w:t>
      </w:r>
      <w:r w:rsidRPr="00CD7443">
        <w:rPr>
          <w:rFonts w:ascii="Cambria Math" w:hAnsi="Cambria Math" w:cs="Cambria Math"/>
          <w:sz w:val="16"/>
        </w:rPr>
        <w:t>∼</w:t>
      </w:r>
      <w:r w:rsidRPr="00CD7443">
        <w:rPr>
          <w:sz w:val="16"/>
        </w:rPr>
        <w:t xml:space="preserve"> 4</w:t>
      </w:r>
    </w:p>
    <w:p w14:paraId="26983FAF" w14:textId="77777777" w:rsidR="00D96592" w:rsidRPr="00CD7443" w:rsidRDefault="00D96592" w:rsidP="00D96592">
      <w:pPr>
        <w:rPr>
          <w:sz w:val="16"/>
        </w:rPr>
      </w:pPr>
      <w:r w:rsidRPr="00CD7443">
        <w:rPr>
          <w:sz w:val="16"/>
        </w:rPr>
        <w:t>Found: &gt; 99%*</w:t>
      </w:r>
    </w:p>
    <w:p w14:paraId="39CFEF98" w14:textId="77777777" w:rsidR="00D96592" w:rsidRPr="00CD7443" w:rsidRDefault="00D96592" w:rsidP="00D96592">
      <w:pPr>
        <w:rPr>
          <w:sz w:val="16"/>
        </w:rPr>
      </w:pPr>
      <w:r w:rsidRPr="00CD7443">
        <w:rPr>
          <w:sz w:val="16"/>
        </w:rPr>
        <w:t>Average Century: 1 in 1.5 million Next Century: &lt; 1 in 150 million</w:t>
      </w:r>
    </w:p>
    <w:p w14:paraId="79277DF2" w14:textId="77777777" w:rsidR="00D96592" w:rsidRPr="00CD7443" w:rsidRDefault="00D96592" w:rsidP="00D96592">
      <w:pPr>
        <w:rPr>
          <w:sz w:val="16"/>
        </w:rPr>
      </w:pPr>
      <w:r w:rsidRPr="00CD7443">
        <w:rPr>
          <w:sz w:val="16"/>
        </w:rPr>
        <w:t>* Astronomers are confident that they have found all asteroids greater than 10 km across in at least 99% of the sky.</w:t>
      </w:r>
    </w:p>
    <w:p w14:paraId="7B17A40C" w14:textId="77777777" w:rsidR="00D96592" w:rsidRPr="00CD7443" w:rsidRDefault="00D96592" w:rsidP="00D96592">
      <w:pPr>
        <w:rPr>
          <w:sz w:val="16"/>
        </w:rPr>
      </w:pPr>
      <w:r w:rsidRPr="00CD7443">
        <w:rPr>
          <w:sz w:val="16"/>
        </w:rPr>
        <w:t xml:space="preserve">TABLE 3.1 Progress in tracking near-Earth asteroids of two different size categories. The final two columns show the long-run average probability of an impact per century and the probability of an impact in the next hundred years (which all comes from the undiscovered asteroids). </w:t>
      </w:r>
    </w:p>
    <w:p w14:paraId="54FD595E" w14:textId="77777777" w:rsidR="00D96592" w:rsidRDefault="00D96592" w:rsidP="00D96592">
      <w:pPr>
        <w:rPr>
          <w:sz w:val="16"/>
        </w:rPr>
      </w:pPr>
      <w:r w:rsidRPr="00CD7443">
        <w:rPr>
          <w:sz w:val="16"/>
        </w:rPr>
        <w:t xml:space="preserve">While uncertainties remain, the overall story here is one of humanity having its act together. It was just 12 years from the first scientific realization of the risk of global catastrophe to the point where government started taking it seriously. And now, 28 years later, </w:t>
      </w:r>
      <w:r w:rsidRPr="00CD7443">
        <w:rPr>
          <w:rStyle w:val="StyleUnderline"/>
        </w:rPr>
        <w:t xml:space="preserve">almost all the large asteroids have been </w:t>
      </w:r>
      <w:r w:rsidRPr="00CD7443">
        <w:rPr>
          <w:rStyle w:val="Emphasis"/>
        </w:rPr>
        <w:t>tracked</w:t>
      </w:r>
      <w:r w:rsidRPr="00CD7443">
        <w:rPr>
          <w:rStyle w:val="StyleUnderline"/>
        </w:rPr>
        <w:t xml:space="preserve">. </w:t>
      </w:r>
      <w:r w:rsidRPr="00CD7443">
        <w:rPr>
          <w:rStyle w:val="StyleUnderline"/>
          <w:highlight w:val="cyan"/>
        </w:rPr>
        <w:t xml:space="preserve">There is </w:t>
      </w:r>
      <w:r w:rsidRPr="00CD7443">
        <w:rPr>
          <w:rStyle w:val="Emphasis"/>
          <w:highlight w:val="cyan"/>
        </w:rPr>
        <w:t>international coop</w:t>
      </w:r>
      <w:r w:rsidRPr="00CD7443">
        <w:rPr>
          <w:rStyle w:val="Emphasis"/>
        </w:rPr>
        <w:t>eration</w:t>
      </w:r>
      <w:r w:rsidRPr="00CD7443">
        <w:rPr>
          <w:rStyle w:val="StyleUnderline"/>
        </w:rPr>
        <w:t xml:space="preserve">, with a </w:t>
      </w:r>
      <w:r w:rsidRPr="00CD7443">
        <w:rPr>
          <w:rStyle w:val="Emphasis"/>
        </w:rPr>
        <w:t>United Nations–sanctioned organization</w:t>
      </w:r>
      <w:r w:rsidRPr="00CD7443">
        <w:rPr>
          <w:rStyle w:val="StyleUnderline"/>
        </w:rPr>
        <w:t xml:space="preserve"> and an </w:t>
      </w:r>
      <w:r w:rsidRPr="00CD7443">
        <w:rPr>
          <w:rStyle w:val="Emphasis"/>
        </w:rPr>
        <w:t>international alliance</w:t>
      </w:r>
      <w:r w:rsidRPr="00CD7443">
        <w:rPr>
          <w:rStyle w:val="StyleUnderline"/>
        </w:rPr>
        <w:t xml:space="preserve"> of spaceguard programs. T</w:t>
      </w:r>
      <w:r w:rsidRPr="00CD7443">
        <w:rPr>
          <w:rStyle w:val="StyleUnderline"/>
          <w:highlight w:val="cyan"/>
        </w:rPr>
        <w:t xml:space="preserve">he work is </w:t>
      </w:r>
      <w:r w:rsidRPr="00CD7443">
        <w:rPr>
          <w:rStyle w:val="Emphasis"/>
          <w:highlight w:val="cyan"/>
        </w:rPr>
        <w:t>well managed</w:t>
      </w:r>
      <w:r w:rsidRPr="00CD7443">
        <w:rPr>
          <w:rStyle w:val="StyleUnderline"/>
          <w:highlight w:val="cyan"/>
        </w:rPr>
        <w:t xml:space="preserve"> and </w:t>
      </w:r>
      <w:r w:rsidRPr="00CD7443">
        <w:rPr>
          <w:rStyle w:val="Emphasis"/>
        </w:rPr>
        <w:t xml:space="preserve">NASA </w:t>
      </w:r>
      <w:r w:rsidRPr="00CD7443">
        <w:rPr>
          <w:rStyle w:val="Emphasis"/>
          <w:highlight w:val="cyan"/>
        </w:rPr>
        <w:t>funding</w:t>
      </w:r>
      <w:r w:rsidRPr="00CD7443">
        <w:rPr>
          <w:rStyle w:val="StyleUnderline"/>
        </w:rPr>
        <w:t xml:space="preserve"> has </w:t>
      </w:r>
      <w:r w:rsidRPr="00CD7443">
        <w:rPr>
          <w:rStyle w:val="StyleUnderline"/>
          <w:highlight w:val="cyan"/>
        </w:rPr>
        <w:t>increased</w:t>
      </w:r>
      <w:r w:rsidRPr="00CD7443">
        <w:rPr>
          <w:rStyle w:val="StyleUnderline"/>
        </w:rPr>
        <w:t xml:space="preserve"> more than tenfold</w:t>
      </w:r>
      <w:r w:rsidRPr="00CD7443">
        <w:rPr>
          <w:sz w:val="16"/>
        </w:rPr>
        <w:t xml:space="preserve"> between 2010 and 2016. In my view, </w:t>
      </w:r>
      <w:r w:rsidRPr="00CD7443">
        <w:rPr>
          <w:rStyle w:val="StyleUnderline"/>
        </w:rPr>
        <w:t xml:space="preserve">no other existential risk is as </w:t>
      </w:r>
      <w:r w:rsidRPr="00CD7443">
        <w:rPr>
          <w:rStyle w:val="Emphasis"/>
        </w:rPr>
        <w:t>well handled</w:t>
      </w:r>
      <w:r w:rsidRPr="00CD7443">
        <w:rPr>
          <w:rStyle w:val="StyleUnderline"/>
        </w:rPr>
        <w:t xml:space="preserve"> as that of asteroids</w:t>
      </w:r>
      <w:r w:rsidRPr="00CD7443">
        <w:rPr>
          <w:sz w:val="16"/>
        </w:rPr>
        <w:t xml:space="preserve"> and comets.</w:t>
      </w:r>
    </w:p>
    <w:p w14:paraId="2E5EC5EA" w14:textId="21AEFDE0" w:rsidR="00A74310" w:rsidRDefault="00E53CDA" w:rsidP="00E53CDA">
      <w:pPr>
        <w:pStyle w:val="Heading3"/>
      </w:pPr>
      <w:r>
        <w:lastRenderedPageBreak/>
        <w:t>Solvency---1NC</w:t>
      </w:r>
    </w:p>
    <w:p w14:paraId="66A362FE" w14:textId="77777777" w:rsidR="00E53CDA" w:rsidRDefault="00E53CDA" w:rsidP="00E53CDA">
      <w:pPr>
        <w:pStyle w:val="Heading4"/>
      </w:pPr>
      <w:r>
        <w:t xml:space="preserve">Data unions </w:t>
      </w:r>
      <w:r w:rsidRPr="00AF3C0C">
        <w:rPr>
          <w:u w:val="single"/>
        </w:rPr>
        <w:t>fail</w:t>
      </w:r>
      <w:r>
        <w:t xml:space="preserve"> to scale and are inevitably </w:t>
      </w:r>
      <w:r w:rsidRPr="00AF3C0C">
        <w:rPr>
          <w:u w:val="single"/>
        </w:rPr>
        <w:t>fragmented</w:t>
      </w:r>
      <w:r>
        <w:t xml:space="preserve"> by mega corporations.</w:t>
      </w:r>
    </w:p>
    <w:p w14:paraId="25199160" w14:textId="77777777" w:rsidR="00E53CDA" w:rsidRDefault="00E53CDA" w:rsidP="00E53CDA">
      <w:r>
        <w:t xml:space="preserve">Olivera </w:t>
      </w:r>
      <w:r w:rsidRPr="004C2930">
        <w:rPr>
          <w:rStyle w:val="Style13ptBold"/>
        </w:rPr>
        <w:t>Marjanovic et al. 25</w:t>
      </w:r>
      <w:r>
        <w:t xml:space="preserve">, Professor Department of Actuarial Studies and Business Analytics “What makes and breaks Data Cooperatives? A multi-case study of barriers and enablers,” </w:t>
      </w:r>
      <w:r w:rsidRPr="00D71726">
        <w:t>https://aisel.aisnet.org/cgi/viewcontent.cgi?article=1147&amp;context=pacis2025</w:t>
      </w:r>
    </w:p>
    <w:p w14:paraId="60EAE751" w14:textId="77777777" w:rsidR="00E53CDA" w:rsidRPr="00D71726" w:rsidRDefault="00E53CDA" w:rsidP="00E53CDA">
      <w:pPr>
        <w:rPr>
          <w:sz w:val="16"/>
        </w:rPr>
      </w:pPr>
      <w:r w:rsidRPr="00D71726">
        <w:rPr>
          <w:sz w:val="16"/>
        </w:rPr>
        <w:t>--DC: Data Cooperative</w:t>
      </w:r>
    </w:p>
    <w:p w14:paraId="2EB8E74B" w14:textId="77777777" w:rsidR="00E53CDA" w:rsidRPr="00D71726" w:rsidRDefault="00E53CDA" w:rsidP="00E53CDA">
      <w:pPr>
        <w:rPr>
          <w:sz w:val="16"/>
        </w:rPr>
      </w:pPr>
      <w:r w:rsidRPr="00D71726">
        <w:rPr>
          <w:sz w:val="16"/>
        </w:rPr>
        <w:t>Challenges and risks for DCs</w:t>
      </w:r>
    </w:p>
    <w:p w14:paraId="068DEC0F" w14:textId="77777777" w:rsidR="00E53CDA" w:rsidRPr="00D71726" w:rsidRDefault="00E53CDA" w:rsidP="00E53CDA">
      <w:pPr>
        <w:rPr>
          <w:sz w:val="16"/>
        </w:rPr>
      </w:pPr>
      <w:r w:rsidRPr="00C950D2">
        <w:rPr>
          <w:rStyle w:val="StyleUnderline"/>
          <w:highlight w:val="yellow"/>
        </w:rPr>
        <w:t>DCs</w:t>
      </w:r>
      <w:r w:rsidRPr="008E7731">
        <w:rPr>
          <w:rStyle w:val="StyleUnderline"/>
        </w:rPr>
        <w:t xml:space="preserve"> are also </w:t>
      </w:r>
      <w:r w:rsidRPr="00C950D2">
        <w:rPr>
          <w:rStyle w:val="StyleUnderline"/>
          <w:highlight w:val="yellow"/>
        </w:rPr>
        <w:t>face</w:t>
      </w:r>
      <w:r w:rsidRPr="008E7731">
        <w:rPr>
          <w:rStyle w:val="StyleUnderline"/>
        </w:rPr>
        <w:t xml:space="preserve">d with different </w:t>
      </w:r>
      <w:r w:rsidRPr="00C950D2">
        <w:rPr>
          <w:rStyle w:val="StyleUnderline"/>
          <w:highlight w:val="yellow"/>
        </w:rPr>
        <w:t>challenges that</w:t>
      </w:r>
      <w:r w:rsidRPr="008E7731">
        <w:rPr>
          <w:rStyle w:val="StyleUnderline"/>
        </w:rPr>
        <w:t xml:space="preserve"> can impede their development</w:t>
      </w:r>
      <w:r w:rsidRPr="00D71726">
        <w:rPr>
          <w:sz w:val="16"/>
        </w:rPr>
        <w:t xml:space="preserve"> (Zhu &amp; Marjanovic, 2024) </w:t>
      </w:r>
      <w:r w:rsidRPr="008E7731">
        <w:rPr>
          <w:rStyle w:val="StyleUnderline"/>
        </w:rPr>
        <w:t>or</w:t>
      </w:r>
      <w:r w:rsidRPr="00D71726">
        <w:rPr>
          <w:sz w:val="16"/>
        </w:rPr>
        <w:t xml:space="preserve"> even </w:t>
      </w:r>
      <w:r w:rsidRPr="00C950D2">
        <w:rPr>
          <w:rStyle w:val="Emphasis"/>
          <w:highlight w:val="yellow"/>
        </w:rPr>
        <w:t>result in</w:t>
      </w:r>
      <w:r w:rsidRPr="008E7731">
        <w:rPr>
          <w:rStyle w:val="Emphasis"/>
        </w:rPr>
        <w:t xml:space="preserve"> their </w:t>
      </w:r>
      <w:r w:rsidRPr="00C950D2">
        <w:rPr>
          <w:rStyle w:val="Emphasis"/>
          <w:highlight w:val="yellow"/>
        </w:rPr>
        <w:t>failure</w:t>
      </w:r>
      <w:r w:rsidRPr="00D71726">
        <w:rPr>
          <w:sz w:val="16"/>
        </w:rPr>
        <w:t xml:space="preserve">. To the authors’ best knowledge, specific cases of DC failure have not been studied yet. Nonetheless, </w:t>
      </w:r>
      <w:r w:rsidRPr="008E7731">
        <w:rPr>
          <w:rStyle w:val="StyleUnderline"/>
        </w:rPr>
        <w:t>multiple scholars have examined the failure of cooperatives in general</w:t>
      </w:r>
      <w:r w:rsidRPr="00D71726">
        <w:rPr>
          <w:sz w:val="16"/>
        </w:rPr>
        <w:t xml:space="preserve"> (Garrido, 2007; Hu et al., 2023; Kramper, 2012), and rarely – platform cooperatives (Estima &amp; Lemos, 2025). Additionally, </w:t>
      </w:r>
      <w:r w:rsidRPr="008E7731">
        <w:rPr>
          <w:rStyle w:val="StyleUnderline"/>
        </w:rPr>
        <w:t>scholars and practitioners have identified some key challenges that platform and data cooperatives must overcome</w:t>
      </w:r>
      <w:r w:rsidRPr="00D71726">
        <w:rPr>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0DA5BDB0" w14:textId="77777777" w:rsidR="00E53CDA" w:rsidRPr="00D71726" w:rsidRDefault="00E53CDA" w:rsidP="00E53CDA">
      <w:pPr>
        <w:rPr>
          <w:sz w:val="16"/>
        </w:rPr>
      </w:pPr>
      <w:r w:rsidRPr="00D71726">
        <w:rPr>
          <w:sz w:val="16"/>
        </w:rPr>
        <w:t xml:space="preserve">Similar to other types of cooperatives, </w:t>
      </w:r>
      <w:r w:rsidRPr="008E7731">
        <w:rPr>
          <w:rStyle w:val="StyleUnderline"/>
        </w:rPr>
        <w:t xml:space="preserve">for </w:t>
      </w:r>
      <w:r w:rsidRPr="001B2FFA">
        <w:rPr>
          <w:rStyle w:val="Emphasis"/>
          <w:highlight w:val="yellow"/>
        </w:rPr>
        <w:t>platform cooperatives lack</w:t>
      </w:r>
      <w:r w:rsidRPr="008E7731">
        <w:rPr>
          <w:rStyle w:val="Emphasis"/>
        </w:rPr>
        <w:t xml:space="preserve"> of </w:t>
      </w:r>
      <w:r w:rsidRPr="001B2FFA">
        <w:rPr>
          <w:rStyle w:val="Emphasis"/>
          <w:highlight w:val="yellow"/>
        </w:rPr>
        <w:t>funding</w:t>
      </w:r>
      <w:r w:rsidRPr="008E7731">
        <w:rPr>
          <w:rStyle w:val="StyleUnderline"/>
        </w:rPr>
        <w:t xml:space="preserve"> or capital seems to be the greatest</w:t>
      </w:r>
      <w:r w:rsidRPr="00D71726">
        <w:rPr>
          <w:sz w:val="16"/>
        </w:rPr>
        <w:t xml:space="preserve"> and most commonly mentioned </w:t>
      </w:r>
      <w:r w:rsidRPr="008E7731">
        <w:rPr>
          <w:rStyle w:val="Emphasis"/>
        </w:rPr>
        <w:t>challenge</w:t>
      </w:r>
      <w:r w:rsidRPr="00D71726">
        <w:rPr>
          <w:sz w:val="16"/>
        </w:rPr>
        <w:t xml:space="preserve"> (Bunders et al., 2022; Philipp et al., 2021). Some </w:t>
      </w:r>
      <w:r w:rsidRPr="008E7731">
        <w:rPr>
          <w:rStyle w:val="Emphasis"/>
        </w:rPr>
        <w:t>authors observe that platform cooperatives face difficulties</w:t>
      </w:r>
      <w:r w:rsidRPr="00D71726">
        <w:rPr>
          <w:sz w:val="16"/>
        </w:rPr>
        <w:t xml:space="preserve">, </w:t>
      </w:r>
      <w:r w:rsidRPr="001B2FFA">
        <w:rPr>
          <w:rStyle w:val="StyleUnderline"/>
          <w:highlight w:val="yellow"/>
        </w:rPr>
        <w:t>particularly in</w:t>
      </w:r>
      <w:r w:rsidRPr="00D71726">
        <w:rPr>
          <w:sz w:val="16"/>
        </w:rPr>
        <w:t xml:space="preserve"> acquiring </w:t>
      </w:r>
      <w:r w:rsidRPr="001B2FFA">
        <w:rPr>
          <w:rStyle w:val="Emphasis"/>
          <w:highlight w:val="yellow"/>
        </w:rPr>
        <w:t>start-up</w:t>
      </w:r>
      <w:r w:rsidRPr="008E7731">
        <w:rPr>
          <w:rStyle w:val="Emphasis"/>
        </w:rPr>
        <w:t xml:space="preserve"> and external capital</w:t>
      </w:r>
      <w:r w:rsidRPr="00D71726">
        <w:rPr>
          <w:sz w:val="16"/>
        </w:rPr>
        <w:t xml:space="preserve"> due to their cooperative structure – </w:t>
      </w:r>
      <w:r w:rsidRPr="001B2FFA">
        <w:rPr>
          <w:rStyle w:val="StyleUnderline"/>
          <w:highlight w:val="yellow"/>
        </w:rPr>
        <w:t xml:space="preserve">making them </w:t>
      </w:r>
      <w:r w:rsidRPr="001B2FFA">
        <w:rPr>
          <w:rStyle w:val="Emphasis"/>
          <w:highlight w:val="yellow"/>
        </w:rPr>
        <w:t>vulnerable to</w:t>
      </w:r>
      <w:r w:rsidRPr="008E7731">
        <w:rPr>
          <w:rStyle w:val="Emphasis"/>
        </w:rPr>
        <w:t xml:space="preserve"> market </w:t>
      </w:r>
      <w:r w:rsidRPr="001B2FFA">
        <w:rPr>
          <w:rStyle w:val="Emphasis"/>
          <w:highlight w:val="yellow"/>
        </w:rPr>
        <w:t>takeover</w:t>
      </w:r>
      <w:r w:rsidRPr="00D71726">
        <w:rPr>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8E7731">
        <w:rPr>
          <w:rStyle w:val="StyleUnderline"/>
        </w:rPr>
        <w:t xml:space="preserve">platform </w:t>
      </w:r>
      <w:r w:rsidRPr="001B2FFA">
        <w:rPr>
          <w:rStyle w:val="StyleUnderline"/>
          <w:highlight w:val="yellow"/>
        </w:rPr>
        <w:t>coop</w:t>
      </w:r>
      <w:r w:rsidRPr="008E7731">
        <w:rPr>
          <w:rStyle w:val="StyleUnderline"/>
        </w:rPr>
        <w:t>erative</w:t>
      </w:r>
      <w:r w:rsidRPr="001B2FFA">
        <w:rPr>
          <w:rStyle w:val="StyleUnderline"/>
          <w:highlight w:val="yellow"/>
        </w:rPr>
        <w:t>s</w:t>
      </w:r>
      <w:r w:rsidRPr="008E7731">
        <w:rPr>
          <w:rStyle w:val="StyleUnderline"/>
        </w:rPr>
        <w:t xml:space="preserve"> </w:t>
      </w:r>
      <w:r w:rsidRPr="001B2FFA">
        <w:rPr>
          <w:rStyle w:val="StyleUnderline"/>
          <w:highlight w:val="yellow"/>
        </w:rPr>
        <w:t>are</w:t>
      </w:r>
      <w:r w:rsidRPr="008E7731">
        <w:rPr>
          <w:rStyle w:val="StyleUnderline"/>
        </w:rPr>
        <w:t xml:space="preserve"> </w:t>
      </w:r>
      <w:r w:rsidRPr="008E7731">
        <w:rPr>
          <w:rStyle w:val="Emphasis"/>
        </w:rPr>
        <w:t xml:space="preserve">left </w:t>
      </w:r>
      <w:r w:rsidRPr="001B2FFA">
        <w:rPr>
          <w:rStyle w:val="Emphasis"/>
          <w:highlight w:val="yellow"/>
        </w:rPr>
        <w:t>trying to balance commercialization</w:t>
      </w:r>
      <w:r w:rsidRPr="008E7731">
        <w:rPr>
          <w:rStyle w:val="StyleUnderline"/>
        </w:rPr>
        <w:t xml:space="preserve">, market needs, and financial pressures with their cooperative values, autonomy, </w:t>
      </w:r>
      <w:r w:rsidRPr="001B2FFA">
        <w:rPr>
          <w:rStyle w:val="StyleUnderline"/>
          <w:highlight w:val="yellow"/>
        </w:rPr>
        <w:t>and independence</w:t>
      </w:r>
      <w:r w:rsidRPr="00D71726">
        <w:rPr>
          <w:sz w:val="16"/>
        </w:rPr>
        <w:t xml:space="preserve"> (Sandoval, 2019). In light of this, </w:t>
      </w:r>
      <w:r w:rsidRPr="008E7731">
        <w:rPr>
          <w:rStyle w:val="StyleUnderline"/>
        </w:rPr>
        <w:t>institutional and public backing and a supportive environment are found to be crucial for the success of platform cooperatives</w:t>
      </w:r>
      <w:r w:rsidRPr="00D71726">
        <w:rPr>
          <w:sz w:val="16"/>
        </w:rPr>
        <w:t xml:space="preserve"> (Lauer et al., 2024). For instance, Philipp et al. (2021) argue that platform cooperatives are more likely to succeed in environments (i.e. countries or cities) where cooperativism is a common form of enterprise.</w:t>
      </w:r>
    </w:p>
    <w:p w14:paraId="2A6AD24B" w14:textId="77777777" w:rsidR="00E53CDA" w:rsidRPr="00D71726" w:rsidRDefault="00E53CDA" w:rsidP="00E53CDA">
      <w:pPr>
        <w:rPr>
          <w:sz w:val="16"/>
        </w:rPr>
      </w:pPr>
      <w:r w:rsidRPr="00D71726">
        <w:rPr>
          <w:sz w:val="16"/>
        </w:rPr>
        <w:t xml:space="preserve">The </w:t>
      </w:r>
      <w:r w:rsidRPr="001B2FFA">
        <w:rPr>
          <w:rStyle w:val="StyleUnderline"/>
          <w:highlight w:val="yellow"/>
        </w:rPr>
        <w:t>funding</w:t>
      </w:r>
      <w:r w:rsidRPr="00860271">
        <w:rPr>
          <w:rStyle w:val="StyleUnderline"/>
        </w:rPr>
        <w:t xml:space="preserve"> challenge </w:t>
      </w:r>
      <w:r w:rsidRPr="001B2FFA">
        <w:rPr>
          <w:rStyle w:val="StyleUnderline"/>
          <w:highlight w:val="yellow"/>
        </w:rPr>
        <w:t>translates into</w:t>
      </w:r>
      <w:r w:rsidRPr="00860271">
        <w:rPr>
          <w:rStyle w:val="StyleUnderline"/>
        </w:rPr>
        <w:t xml:space="preserve"> a </w:t>
      </w:r>
      <w:r w:rsidRPr="001B2FFA">
        <w:rPr>
          <w:rStyle w:val="Emphasis"/>
          <w:highlight w:val="yellow"/>
        </w:rPr>
        <w:t>scalability and growth</w:t>
      </w:r>
      <w:r w:rsidRPr="00860271">
        <w:rPr>
          <w:rStyle w:val="Emphasis"/>
        </w:rPr>
        <w:t xml:space="preserve"> challenge as well</w:t>
      </w:r>
      <w:r w:rsidRPr="00D71726">
        <w:rPr>
          <w:sz w:val="16"/>
        </w:rPr>
        <w:t xml:space="preserve">. The </w:t>
      </w:r>
      <w:r w:rsidRPr="00860271">
        <w:rPr>
          <w:rStyle w:val="StyleUnderline"/>
        </w:rPr>
        <w:t xml:space="preserve">obvious difficulty here is that due to the lack of resources, platform </w:t>
      </w:r>
      <w:r w:rsidRPr="001B2FFA">
        <w:rPr>
          <w:rStyle w:val="StyleUnderline"/>
          <w:highlight w:val="yellow"/>
        </w:rPr>
        <w:t xml:space="preserve">cooperatives </w:t>
      </w:r>
      <w:r w:rsidRPr="001B2FFA">
        <w:rPr>
          <w:rStyle w:val="Emphasis"/>
          <w:highlight w:val="yellow"/>
        </w:rPr>
        <w:t>find it hard to market themselves</w:t>
      </w:r>
      <w:r w:rsidRPr="00D71726">
        <w:rPr>
          <w:sz w:val="16"/>
        </w:rPr>
        <w:t xml:space="preserve">, </w:t>
      </w:r>
      <w:r w:rsidRPr="00860271">
        <w:rPr>
          <w:rStyle w:val="Emphasis"/>
        </w:rPr>
        <w:t>attract members and users, and create a strong network effect and an economy of scale</w:t>
      </w:r>
      <w:r w:rsidRPr="00D71726">
        <w:rPr>
          <w:sz w:val="16"/>
        </w:rPr>
        <w:t xml:space="preserve"> (Girish &amp; Avery, 2022; McCann &amp; Yazici, 2018; Scholz, 2018). There is another, perhaps a more challenging caveat here, especially for platform cooperatives: </w:t>
      </w:r>
      <w:r w:rsidRPr="00860271">
        <w:rPr>
          <w:rStyle w:val="StyleUnderline"/>
        </w:rPr>
        <w:t xml:space="preserve">historically, </w:t>
      </w:r>
      <w:r w:rsidRPr="001B2FFA">
        <w:rPr>
          <w:rStyle w:val="StyleUnderline"/>
          <w:highlight w:val="yellow"/>
        </w:rPr>
        <w:t>cooperatives</w:t>
      </w:r>
      <w:r w:rsidRPr="00860271">
        <w:rPr>
          <w:rStyle w:val="StyleUnderline"/>
        </w:rPr>
        <w:t xml:space="preserve"> often </w:t>
      </w:r>
      <w:r w:rsidRPr="001B2FFA">
        <w:rPr>
          <w:rStyle w:val="StyleUnderline"/>
          <w:highlight w:val="yellow"/>
        </w:rPr>
        <w:t>focus on regionality</w:t>
      </w:r>
      <w:r w:rsidRPr="00860271">
        <w:rPr>
          <w:rStyle w:val="StyleUnderline"/>
        </w:rPr>
        <w:t xml:space="preserve">, and a value </w:t>
      </w:r>
      <w:r w:rsidRPr="00860271">
        <w:rPr>
          <w:rStyle w:val="Emphasis"/>
        </w:rPr>
        <w:t>proposition tailored to local needs</w:t>
      </w:r>
      <w:r w:rsidRPr="00D71726">
        <w:rPr>
          <w:sz w:val="16"/>
        </w:rPr>
        <w:t xml:space="preserve"> (Philipp et al., 2021). </w:t>
      </w:r>
      <w:r w:rsidRPr="001B2FFA">
        <w:rPr>
          <w:rStyle w:val="Emphasis"/>
          <w:highlight w:val="yellow"/>
        </w:rPr>
        <w:t>This is antithetical to how platforms</w:t>
      </w:r>
      <w:r w:rsidRPr="00860271">
        <w:rPr>
          <w:rStyle w:val="Emphasis"/>
        </w:rPr>
        <w:t xml:space="preserve"> usually </w:t>
      </w:r>
      <w:r w:rsidRPr="001B2FFA">
        <w:rPr>
          <w:rStyle w:val="Emphasis"/>
          <w:highlight w:val="yellow"/>
        </w:rPr>
        <w:t>work</w:t>
      </w:r>
      <w:r w:rsidRPr="00D71726">
        <w:rPr>
          <w:sz w:val="16"/>
        </w:rPr>
        <w:t xml:space="preserve"> – </w:t>
      </w:r>
      <w:r w:rsidRPr="001B2FFA">
        <w:rPr>
          <w:rStyle w:val="StyleUnderline"/>
          <w:highlight w:val="yellow"/>
        </w:rPr>
        <w:t>relying on</w:t>
      </w:r>
      <w:r w:rsidRPr="00860271">
        <w:rPr>
          <w:rStyle w:val="StyleUnderline"/>
        </w:rPr>
        <w:t xml:space="preserve"> the efficiency of a </w:t>
      </w:r>
      <w:r w:rsidRPr="001B2FFA">
        <w:rPr>
          <w:rStyle w:val="Emphasis"/>
          <w:highlight w:val="yellow"/>
        </w:rPr>
        <w:t>strong network</w:t>
      </w:r>
      <w:r w:rsidRPr="00860271">
        <w:rPr>
          <w:rStyle w:val="Emphasis"/>
        </w:rPr>
        <w:t xml:space="preserve"> and scale effect</w:t>
      </w:r>
      <w:r w:rsidRPr="00D71726">
        <w:rPr>
          <w:sz w:val="16"/>
        </w:rPr>
        <w:t xml:space="preserve"> (McCann &amp; Yazici, 2018). </w:t>
      </w:r>
      <w:r w:rsidRPr="00860271">
        <w:rPr>
          <w:rStyle w:val="StyleUnderline"/>
        </w:rPr>
        <w:t>As a result, platform cooperatives must strike a balance between addressing local needs and leveraging scale for operational efficiency</w:t>
      </w:r>
      <w:r w:rsidRPr="00D71726">
        <w:rPr>
          <w:sz w:val="16"/>
        </w:rPr>
        <w:t xml:space="preserve">. Making use of ‘local node’ networks and the cooperation between cooperatives principle of the ICA offers a possible remedy for this challenge (Philipp et al., 2021). </w:t>
      </w:r>
    </w:p>
    <w:p w14:paraId="5F125A6A" w14:textId="77777777" w:rsidR="00E53CDA" w:rsidRPr="00D71726" w:rsidRDefault="00E53CDA" w:rsidP="00E53CDA">
      <w:pPr>
        <w:rPr>
          <w:sz w:val="16"/>
        </w:rPr>
      </w:pPr>
      <w:r w:rsidRPr="00D71726">
        <w:t>[Table Omitted]</w:t>
      </w:r>
    </w:p>
    <w:p w14:paraId="5E23862C" w14:textId="77777777" w:rsidR="00E53CDA" w:rsidRPr="00D71726" w:rsidRDefault="00E53CDA" w:rsidP="00E53CDA">
      <w:pPr>
        <w:rPr>
          <w:sz w:val="16"/>
        </w:rPr>
      </w:pPr>
      <w:r w:rsidRPr="00860271">
        <w:rPr>
          <w:rStyle w:val="StyleUnderline"/>
        </w:rPr>
        <w:lastRenderedPageBreak/>
        <w:t>Another</w:t>
      </w:r>
      <w:r w:rsidRPr="00D71726">
        <w:rPr>
          <w:sz w:val="16"/>
        </w:rPr>
        <w:t xml:space="preserve">, less commonly mentioned </w:t>
      </w:r>
      <w:r w:rsidRPr="00860271">
        <w:rPr>
          <w:rStyle w:val="StyleUnderline"/>
        </w:rPr>
        <w:t>challenge</w:t>
      </w:r>
      <w:r w:rsidRPr="00D71726">
        <w:rPr>
          <w:sz w:val="16"/>
        </w:rPr>
        <w:t xml:space="preserve"> shared between all cooperatives </w:t>
      </w:r>
      <w:r w:rsidRPr="00860271">
        <w:rPr>
          <w:rStyle w:val="StyleUnderline"/>
        </w:rPr>
        <w:t>is</w:t>
      </w:r>
      <w:r w:rsidRPr="00D71726">
        <w:rPr>
          <w:sz w:val="16"/>
        </w:rPr>
        <w:t xml:space="preserve"> their </w:t>
      </w:r>
      <w:r w:rsidRPr="001B2FFA">
        <w:rPr>
          <w:rStyle w:val="Emphasis"/>
          <w:highlight w:val="yellow"/>
        </w:rPr>
        <w:t>complex governance</w:t>
      </w:r>
      <w:r w:rsidRPr="00D71726">
        <w:rPr>
          <w:sz w:val="16"/>
        </w:rPr>
        <w:t xml:space="preserve">, </w:t>
      </w:r>
      <w:r w:rsidRPr="00860271">
        <w:rPr>
          <w:rStyle w:val="StyleUnderline"/>
        </w:rPr>
        <w:t xml:space="preserve">especially </w:t>
      </w:r>
      <w:r w:rsidRPr="001B2FFA">
        <w:rPr>
          <w:rStyle w:val="StyleUnderline"/>
          <w:highlight w:val="yellow"/>
        </w:rPr>
        <w:t>when</w:t>
      </w:r>
      <w:r w:rsidRPr="00D71726">
        <w:rPr>
          <w:sz w:val="16"/>
        </w:rPr>
        <w:t xml:space="preserve"> the </w:t>
      </w:r>
      <w:r w:rsidRPr="00860271">
        <w:rPr>
          <w:rStyle w:val="Emphasis"/>
        </w:rPr>
        <w:t xml:space="preserve">cooperative </w:t>
      </w:r>
      <w:r w:rsidRPr="001B2FFA">
        <w:rPr>
          <w:rStyle w:val="Emphasis"/>
          <w:highlight w:val="yellow"/>
        </w:rPr>
        <w:t>membership grows</w:t>
      </w:r>
      <w:r w:rsidRPr="00D71726">
        <w:rPr>
          <w:sz w:val="16"/>
        </w:rPr>
        <w:t xml:space="preserve"> (Burmann et al., 2023; Hu et al., 2023; Philipp et al., 2021). </w:t>
      </w:r>
      <w:r w:rsidRPr="00860271">
        <w:rPr>
          <w:rStyle w:val="StyleUnderline"/>
        </w:rPr>
        <w:t xml:space="preserve">Even though democratically backed decisions might be more robust and sustainable compared to the top-down decision-making in IOBs, </w:t>
      </w:r>
      <w:r w:rsidRPr="00860271">
        <w:rPr>
          <w:rStyle w:val="Emphasis"/>
        </w:rPr>
        <w:t xml:space="preserve">managing democratic governance </w:t>
      </w:r>
      <w:r w:rsidRPr="001B2FFA">
        <w:rPr>
          <w:rStyle w:val="Emphasis"/>
          <w:highlight w:val="yellow"/>
        </w:rPr>
        <w:t>can be challenging</w:t>
      </w:r>
      <w:r w:rsidRPr="00D71726">
        <w:rPr>
          <w:sz w:val="16"/>
        </w:rPr>
        <w:t xml:space="preserve">. Philipp et al. raise two issues (2021). First, often, </w:t>
      </w:r>
      <w:r w:rsidRPr="001B2FFA">
        <w:rPr>
          <w:rStyle w:val="StyleUnderline"/>
          <w:highlight w:val="yellow"/>
        </w:rPr>
        <w:t>decision-making</w:t>
      </w:r>
      <w:r w:rsidRPr="00860271">
        <w:rPr>
          <w:rStyle w:val="StyleUnderline"/>
        </w:rPr>
        <w:t xml:space="preserve"> may be </w:t>
      </w:r>
      <w:r w:rsidRPr="001B2FFA">
        <w:rPr>
          <w:rStyle w:val="StyleUnderline"/>
          <w:highlight w:val="yellow"/>
        </w:rPr>
        <w:t>inefficient</w:t>
      </w:r>
      <w:r w:rsidRPr="00860271">
        <w:rPr>
          <w:rStyle w:val="StyleUnderline"/>
        </w:rPr>
        <w:t xml:space="preserve">, </w:t>
      </w:r>
      <w:r w:rsidRPr="001B2FFA">
        <w:rPr>
          <w:rStyle w:val="Emphasis"/>
          <w:highlight w:val="yellow"/>
        </w:rPr>
        <w:t>demanding</w:t>
      </w:r>
      <w:r w:rsidRPr="00860271">
        <w:rPr>
          <w:rStyle w:val="Emphasis"/>
        </w:rPr>
        <w:t xml:space="preserve"> a lot of </w:t>
      </w:r>
      <w:r w:rsidRPr="001B2FFA">
        <w:rPr>
          <w:rStyle w:val="Emphasis"/>
          <w:highlight w:val="yellow"/>
        </w:rPr>
        <w:t>communication</w:t>
      </w:r>
      <w:r w:rsidRPr="00860271">
        <w:rPr>
          <w:rStyle w:val="Emphasis"/>
        </w:rPr>
        <w:t xml:space="preserve"> and time</w:t>
      </w:r>
      <w:r w:rsidRPr="00D71726">
        <w:rPr>
          <w:sz w:val="16"/>
        </w:rPr>
        <w:t xml:space="preserve">. Second, with the “one member-one vote” ICA principle in place, </w:t>
      </w:r>
      <w:r w:rsidRPr="00860271">
        <w:rPr>
          <w:rStyle w:val="StyleUnderline"/>
        </w:rPr>
        <w:t xml:space="preserve">there is a risk of </w:t>
      </w:r>
      <w:r w:rsidRPr="001B2FFA">
        <w:rPr>
          <w:rStyle w:val="StyleUnderline"/>
          <w:highlight w:val="yellow"/>
        </w:rPr>
        <w:t xml:space="preserve">poorly informed members </w:t>
      </w:r>
      <w:r w:rsidRPr="001B2FFA">
        <w:rPr>
          <w:rStyle w:val="Emphasis"/>
          <w:highlight w:val="yellow"/>
        </w:rPr>
        <w:t>influenc</w:t>
      </w:r>
      <w:r w:rsidRPr="00860271">
        <w:rPr>
          <w:rStyle w:val="Emphasis"/>
        </w:rPr>
        <w:t xml:space="preserve">ing </w:t>
      </w:r>
      <w:r w:rsidRPr="001B2FFA">
        <w:rPr>
          <w:rStyle w:val="Emphasis"/>
          <w:highlight w:val="yellow"/>
        </w:rPr>
        <w:t>important decisions</w:t>
      </w:r>
      <w:r w:rsidRPr="00D71726">
        <w:rPr>
          <w:sz w:val="16"/>
        </w:rPr>
        <w:t xml:space="preserve"> (Lauer et al., 2024; Philipp et al., 2021, p. 7).</w:t>
      </w:r>
    </w:p>
    <w:p w14:paraId="13DF34E2" w14:textId="77777777" w:rsidR="00E53CDA" w:rsidRPr="00D71726" w:rsidRDefault="00E53CDA" w:rsidP="00E53CDA">
      <w:pPr>
        <w:rPr>
          <w:sz w:val="16"/>
        </w:rPr>
      </w:pPr>
      <w:r w:rsidRPr="00D71726">
        <w:rPr>
          <w:sz w:val="16"/>
        </w:rPr>
        <w:t xml:space="preserve">In addition to members’ lack of knowledge about the cooperative, there is another facet of this – </w:t>
      </w:r>
      <w:r w:rsidRPr="00860271">
        <w:rPr>
          <w:rStyle w:val="StyleUnderline"/>
        </w:rPr>
        <w:t>the lack of knowledge and awareness about cooperatives by the public in general</w:t>
      </w:r>
      <w:r w:rsidRPr="00D71726">
        <w:rPr>
          <w:sz w:val="16"/>
        </w:rPr>
        <w:t xml:space="preserve"> (Philipp et al., 2021). </w:t>
      </w:r>
      <w:r w:rsidRPr="00860271">
        <w:rPr>
          <w:rStyle w:val="StyleUnderline"/>
        </w:rPr>
        <w:t xml:space="preserve">This makes it difficult for cooperatives to clearly and effectively communicate their value proposition to the </w:t>
      </w:r>
      <w:r w:rsidRPr="00860271">
        <w:rPr>
          <w:rStyle w:val="Emphasis"/>
        </w:rPr>
        <w:t>wider public and recruit new members</w:t>
      </w:r>
      <w:r w:rsidRPr="00D71726">
        <w:rPr>
          <w:sz w:val="16"/>
        </w:rPr>
        <w:t xml:space="preserve"> (Lauer et al., 2024; van Roessel et al., 2018). </w:t>
      </w:r>
      <w:r w:rsidRPr="00860271">
        <w:rPr>
          <w:rStyle w:val="StyleUnderline"/>
        </w:rPr>
        <w:t>Another knowledge-related challenge concerns the technical competency within platform cooperatives when compared to their big-tech counterparts</w:t>
      </w:r>
      <w:r w:rsidRPr="00D71726">
        <w:rPr>
          <w:sz w:val="16"/>
        </w:rPr>
        <w:t xml:space="preserve"> (Zhu &amp; Marjanovic, 2024).</w:t>
      </w:r>
    </w:p>
    <w:p w14:paraId="74FC6EFB" w14:textId="77777777" w:rsidR="00E53CDA" w:rsidRPr="00D71726" w:rsidRDefault="00E53CDA" w:rsidP="00E53CDA">
      <w:pPr>
        <w:rPr>
          <w:sz w:val="16"/>
        </w:rPr>
      </w:pPr>
      <w:r w:rsidRPr="00D71726">
        <w:rPr>
          <w:sz w:val="16"/>
        </w:rPr>
        <w:t xml:space="preserve">Finally, </w:t>
      </w:r>
      <w:r w:rsidRPr="00AF3C0C">
        <w:rPr>
          <w:rStyle w:val="StyleUnderline"/>
        </w:rPr>
        <w:t>another challenge could be</w:t>
      </w:r>
      <w:r w:rsidRPr="00860271">
        <w:rPr>
          <w:rStyle w:val="StyleUnderline"/>
        </w:rPr>
        <w:t xml:space="preserve"> “</w:t>
      </w:r>
      <w:r w:rsidRPr="00AF3C0C">
        <w:rPr>
          <w:rStyle w:val="Emphasis"/>
          <w:highlight w:val="yellow"/>
        </w:rPr>
        <w:t>dependence on third-party services</w:t>
      </w:r>
      <w:r w:rsidRPr="00860271">
        <w:rPr>
          <w:rStyle w:val="Emphasis"/>
        </w:rPr>
        <w:t xml:space="preserve"> and infrastructure</w:t>
      </w:r>
      <w:r w:rsidRPr="00860271">
        <w:rPr>
          <w:rStyle w:val="StyleUnderline"/>
        </w:rPr>
        <w:t>” of big-tech platform owners “,</w:t>
      </w:r>
      <w:r w:rsidRPr="00D71726">
        <w:rPr>
          <w:sz w:val="16"/>
        </w:rPr>
        <w:t xml:space="preserve"> as reported in the case of a failed Brazilian platform cooperative at the crucial factor in the failure of this initiative” (Estima and Lemos, 2025, p.8). </w:t>
      </w:r>
      <w:r w:rsidRPr="00860271">
        <w:rPr>
          <w:rStyle w:val="StyleUnderline"/>
        </w:rPr>
        <w:t xml:space="preserve">Ultimately, this case shows that big-tech platforms exert </w:t>
      </w:r>
      <w:r w:rsidRPr="00860271">
        <w:rPr>
          <w:rStyle w:val="Emphasis"/>
        </w:rPr>
        <w:t>disciplinary power over platform cooperatives</w:t>
      </w:r>
      <w:r w:rsidRPr="00D71726">
        <w:rPr>
          <w:sz w:val="16"/>
        </w:rPr>
        <w:t xml:space="preserve"> – </w:t>
      </w:r>
      <w:r w:rsidRPr="00AF3C0C">
        <w:rPr>
          <w:rStyle w:val="StyleUnderline"/>
          <w:highlight w:val="yellow"/>
        </w:rPr>
        <w:t>constrain</w:t>
      </w:r>
      <w:r w:rsidRPr="00860271">
        <w:rPr>
          <w:rStyle w:val="StyleUnderline"/>
        </w:rPr>
        <w:t>ing</w:t>
      </w:r>
      <w:r w:rsidRPr="00D71726">
        <w:rPr>
          <w:sz w:val="16"/>
        </w:rPr>
        <w:t xml:space="preserve"> their </w:t>
      </w:r>
      <w:r w:rsidRPr="00AF3C0C">
        <w:rPr>
          <w:rStyle w:val="StyleUnderline"/>
          <w:highlight w:val="yellow"/>
        </w:rPr>
        <w:t>agency</w:t>
      </w:r>
      <w:r w:rsidRPr="00860271">
        <w:rPr>
          <w:rStyle w:val="StyleUnderline"/>
        </w:rPr>
        <w:t xml:space="preserve"> and </w:t>
      </w:r>
      <w:r w:rsidRPr="00AF3C0C">
        <w:rPr>
          <w:rStyle w:val="StyleUnderline"/>
          <w:highlight w:val="yellow"/>
        </w:rPr>
        <w:t>disciplining</w:t>
      </w:r>
      <w:r w:rsidRPr="00860271">
        <w:rPr>
          <w:rStyle w:val="StyleUnderline"/>
        </w:rPr>
        <w:t xml:space="preserve"> their </w:t>
      </w:r>
      <w:r w:rsidRPr="00AF3C0C">
        <w:rPr>
          <w:rStyle w:val="StyleUnderline"/>
          <w:highlight w:val="yellow"/>
        </w:rPr>
        <w:t xml:space="preserve">actions </w:t>
      </w:r>
      <w:r w:rsidRPr="00AF3C0C">
        <w:rPr>
          <w:rStyle w:val="Emphasis"/>
          <w:highlight w:val="yellow"/>
        </w:rPr>
        <w:t>through</w:t>
      </w:r>
      <w:r w:rsidRPr="00860271">
        <w:rPr>
          <w:rStyle w:val="Emphasis"/>
        </w:rPr>
        <w:t xml:space="preserve"> technical </w:t>
      </w:r>
      <w:r w:rsidRPr="00AF3C0C">
        <w:rPr>
          <w:rStyle w:val="Emphasis"/>
          <w:highlight w:val="yellow"/>
        </w:rPr>
        <w:t>impositions and norms</w:t>
      </w:r>
      <w:r w:rsidRPr="00D71726">
        <w:rPr>
          <w:sz w:val="16"/>
        </w:rPr>
        <w:t xml:space="preserve">. Estima and Lemos argue that this </w:t>
      </w:r>
      <w:r w:rsidRPr="00860271">
        <w:rPr>
          <w:rStyle w:val="StyleUnderline"/>
        </w:rPr>
        <w:t>loss of autonomy and dependency, which is also one of the ICA principles, was one of the key factors that led to the cooperative’s dissolution</w:t>
      </w:r>
      <w:r w:rsidRPr="00D71726">
        <w:rPr>
          <w:sz w:val="16"/>
        </w:rPr>
        <w:t xml:space="preserve">. </w:t>
      </w:r>
    </w:p>
    <w:p w14:paraId="3ADBC0B4" w14:textId="77777777" w:rsidR="003F4E62" w:rsidRPr="00EF3872" w:rsidRDefault="003F4E62" w:rsidP="003F4E62">
      <w:pPr>
        <w:pStyle w:val="Heading4"/>
        <w:rPr>
          <w:rStyle w:val="StyleUnderline"/>
          <w:highlight w:val="cyan"/>
        </w:rPr>
      </w:pPr>
      <w:r>
        <w:t xml:space="preserve">Organizing platform workers is </w:t>
      </w:r>
      <w:r w:rsidRPr="00E53994">
        <w:rPr>
          <w:u w:val="single"/>
        </w:rPr>
        <w:t>impossible</w:t>
      </w:r>
      <w:r>
        <w:t xml:space="preserve">. </w:t>
      </w:r>
    </w:p>
    <w:p w14:paraId="1B7C855F" w14:textId="77777777" w:rsidR="003F4E62" w:rsidRPr="00EF3872" w:rsidRDefault="003F4E62" w:rsidP="003F4E62">
      <w:pPr>
        <w:rPr>
          <w:rStyle w:val="StyleUnderline"/>
          <w:highlight w:val="cyan"/>
        </w:rPr>
      </w:pPr>
      <w:r w:rsidRPr="002F624C">
        <w:t xml:space="preserve">María Luz Rodríguez </w:t>
      </w:r>
      <w:r w:rsidRPr="005752AD">
        <w:rPr>
          <w:rStyle w:val="Style13ptBold"/>
        </w:rPr>
        <w:t>Fernández 22</w:t>
      </w:r>
      <w:r>
        <w:t>. Professor of Labour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13154809" w14:textId="77777777" w:rsidR="003F4E62" w:rsidRPr="00EF3872" w:rsidRDefault="003F4E62" w:rsidP="003F4E62">
      <w:pPr>
        <w:rPr>
          <w:rStyle w:val="StyleUnderline"/>
          <w:highlight w:val="cyan"/>
        </w:rPr>
      </w:pPr>
      <w:r w:rsidRPr="00B4295B">
        <w:rPr>
          <w:sz w:val="16"/>
        </w:rPr>
        <w:t xml:space="preserve">The first is </w:t>
      </w:r>
      <w:r w:rsidRPr="00EF3872">
        <w:rPr>
          <w:rStyle w:val="StyleUnderline"/>
          <w:highlight w:val="cyan"/>
        </w:rPr>
        <w:t xml:space="preserve">who should be responsible for </w:t>
      </w:r>
      <w:r w:rsidRPr="00EF3872">
        <w:rPr>
          <w:rStyle w:val="Emphasis"/>
          <w:highlight w:val="cyan"/>
        </w:rPr>
        <w:t>negotiating</w:t>
      </w:r>
      <w:r w:rsidRPr="006962C0">
        <w:rPr>
          <w:rStyle w:val="StyleUnderline"/>
        </w:rPr>
        <w:t xml:space="preserve"> the </w:t>
      </w:r>
      <w:r w:rsidRPr="006962C0">
        <w:rPr>
          <w:rStyle w:val="Emphasis"/>
        </w:rPr>
        <w:t>representation</w:t>
      </w:r>
      <w:r w:rsidRPr="006962C0">
        <w:rPr>
          <w:rStyle w:val="StyleUnderline"/>
        </w:rPr>
        <w:t xml:space="preserve"> of these workers</w:t>
      </w:r>
      <w:r w:rsidRPr="00B4295B">
        <w:rPr>
          <w:sz w:val="16"/>
        </w:rPr>
        <w:t xml:space="preserve">. It is not mostly or merely a question of law, but rather </w:t>
      </w:r>
      <w:r w:rsidRPr="006962C0">
        <w:rPr>
          <w:rStyle w:val="StyleUnderline"/>
        </w:rPr>
        <w:t xml:space="preserve">a matter of calling attention to the </w:t>
      </w:r>
      <w:r w:rsidRPr="00EF3872">
        <w:rPr>
          <w:rStyle w:val="Emphasis"/>
          <w:highlight w:val="cyan"/>
        </w:rPr>
        <w:t>difficulty of generating interest</w:t>
      </w:r>
      <w:r w:rsidRPr="00EF3872">
        <w:rPr>
          <w:rStyle w:val="StyleUnderline"/>
          <w:highlight w:val="cyan"/>
        </w:rPr>
        <w:t xml:space="preserve"> among</w:t>
      </w:r>
      <w:r w:rsidRPr="006962C0">
        <w:rPr>
          <w:rStyle w:val="StyleUnderline"/>
        </w:rPr>
        <w:t xml:space="preserve"> this class of </w:t>
      </w:r>
      <w:r w:rsidRPr="00EF3872">
        <w:rPr>
          <w:rStyle w:val="StyleUnderline"/>
          <w:highlight w:val="cyan"/>
        </w:rPr>
        <w:t>workers</w:t>
      </w:r>
      <w:r w:rsidRPr="006962C0">
        <w:rPr>
          <w:rStyle w:val="StyleUnderline"/>
        </w:rPr>
        <w:t xml:space="preserve"> in the collective defense of their interests</w:t>
      </w:r>
      <w:r w:rsidRPr="00B4295B">
        <w:rPr>
          <w:sz w:val="16"/>
        </w:rPr>
        <w:t xml:space="preserve">26 . Let us think about what means to work in the platform economy. The relationship that connects workers and platforms is not usually continuous over time, rather it has a limited duration, or we could say it is intermittent. </w:t>
      </w:r>
      <w:r w:rsidRPr="006962C0">
        <w:rPr>
          <w:rStyle w:val="StyleUnderline"/>
        </w:rPr>
        <w:t xml:space="preserve">Workers enter and exit the platform </w:t>
      </w:r>
      <w:r w:rsidRPr="006962C0">
        <w:rPr>
          <w:rStyle w:val="Emphasis"/>
        </w:rPr>
        <w:t>throughout the day</w:t>
      </w:r>
      <w:r w:rsidRPr="00B4295B">
        <w:rPr>
          <w:sz w:val="16"/>
        </w:rPr>
        <w:t xml:space="preserve">. There are some days when they connect and others when they do not. </w:t>
      </w:r>
      <w:r w:rsidRPr="006962C0">
        <w:rPr>
          <w:rStyle w:val="StyleUnderline"/>
        </w:rPr>
        <w:t>Many workers combine platform work with their main job, and many others provide services on several platforms at the same time</w:t>
      </w:r>
      <w:r w:rsidRPr="00B4295B">
        <w:rPr>
          <w:sz w:val="16"/>
        </w:rPr>
        <w:t xml:space="preserve">, consequently entering and exiting each one. Worker turnover is one of the characteristics of platform work. Added to this is the </w:t>
      </w:r>
      <w:r w:rsidRPr="006962C0">
        <w:rPr>
          <w:rStyle w:val="Emphasis"/>
        </w:rPr>
        <w:t>difficulty of knowing who the employer is</w:t>
      </w:r>
      <w:r w:rsidRPr="00B4295B">
        <w:rPr>
          <w:sz w:val="16"/>
        </w:rPr>
        <w:t xml:space="preserve">27, given that </w:t>
      </w:r>
      <w:r w:rsidRPr="006962C0">
        <w:rPr>
          <w:rStyle w:val="StyleUnderline"/>
        </w:rPr>
        <w:t>often the only things that workers know are the name of the platform and their ID for connecting to it</w:t>
      </w:r>
      <w:r w:rsidRPr="00B4295B">
        <w:rPr>
          <w:sz w:val="16"/>
        </w:rPr>
        <w:t xml:space="preserve">. There is an additional difficulty in pinpointing the sector of activity, given that even though transport, the design of computer programs, or caregiving exist as economic sectors, the respective workers do not provide their services at companies of these sectors, rather they do so through a platform. All of this makes it difficult to build the foundation on which collective bargaining is based: employment for a company in an economic sector whose conditions have to be regulated. In this case, neither employment nor the company nor the industry is clear. </w:t>
      </w:r>
    </w:p>
    <w:p w14:paraId="32792F6D" w14:textId="77777777" w:rsidR="003F4E62" w:rsidRPr="00EF3872" w:rsidRDefault="003F4E62" w:rsidP="003F4E62">
      <w:pPr>
        <w:rPr>
          <w:rStyle w:val="StyleUnderline"/>
          <w:highlight w:val="cyan"/>
        </w:rPr>
      </w:pPr>
      <w:r w:rsidRPr="00B4295B">
        <w:rPr>
          <w:sz w:val="16"/>
        </w:rPr>
        <w:t xml:space="preserve">On the other hand, </w:t>
      </w:r>
      <w:r w:rsidRPr="00E5760A">
        <w:rPr>
          <w:rStyle w:val="StyleUnderline"/>
        </w:rPr>
        <w:t>workers of the platform economy</w:t>
      </w:r>
      <w:r w:rsidRPr="00B4295B">
        <w:rPr>
          <w:sz w:val="16"/>
        </w:rPr>
        <w:t xml:space="preserve"> who </w:t>
      </w:r>
      <w:r w:rsidRPr="00E5760A">
        <w:rPr>
          <w:rStyle w:val="StyleUnderline"/>
        </w:rPr>
        <w:t>work</w:t>
      </w:r>
      <w:r w:rsidRPr="00B4295B">
        <w:rPr>
          <w:sz w:val="16"/>
        </w:rPr>
        <w:t xml:space="preserve"> online do so </w:t>
      </w:r>
      <w:r w:rsidRPr="00E5760A">
        <w:rPr>
          <w:rStyle w:val="StyleUnderline"/>
        </w:rPr>
        <w:t xml:space="preserve">under conditions that certainly </w:t>
      </w:r>
      <w:r w:rsidRPr="00E5760A">
        <w:rPr>
          <w:rStyle w:val="Emphasis"/>
        </w:rPr>
        <w:t>make it difficult to coordinate</w:t>
      </w:r>
      <w:r w:rsidRPr="00B4295B">
        <w:rPr>
          <w:sz w:val="16"/>
        </w:rPr>
        <w:t xml:space="preserve"> the collective protection of their interests. In addition to the stated characteristics of platform work, there is also the fact that these </w:t>
      </w:r>
      <w:r w:rsidRPr="00EF3872">
        <w:rPr>
          <w:rStyle w:val="StyleUnderline"/>
          <w:highlight w:val="cyan"/>
        </w:rPr>
        <w:t xml:space="preserve">workers work in </w:t>
      </w:r>
      <w:r w:rsidRPr="00EF3872">
        <w:rPr>
          <w:rStyle w:val="Emphasis"/>
          <w:highlight w:val="cyan"/>
        </w:rPr>
        <w:t>geographic isolation</w:t>
      </w:r>
      <w:r w:rsidRPr="00E5760A">
        <w:rPr>
          <w:rStyle w:val="StyleUnderline"/>
        </w:rPr>
        <w:t xml:space="preserve"> through their computers, and they </w:t>
      </w:r>
      <w:r w:rsidRPr="00EF3872">
        <w:rPr>
          <w:rStyle w:val="StyleUnderline"/>
          <w:highlight w:val="cyan"/>
        </w:rPr>
        <w:t xml:space="preserve">often </w:t>
      </w:r>
      <w:r w:rsidRPr="00EF3872">
        <w:rPr>
          <w:rStyle w:val="Emphasis"/>
          <w:highlight w:val="cyan"/>
        </w:rPr>
        <w:t xml:space="preserve">do not </w:t>
      </w:r>
      <w:r w:rsidRPr="00EF3872">
        <w:rPr>
          <w:rStyle w:val="Emphasis"/>
          <w:highlight w:val="cyan"/>
        </w:rPr>
        <w:lastRenderedPageBreak/>
        <w:t>know</w:t>
      </w:r>
      <w:r w:rsidRPr="00E5760A">
        <w:rPr>
          <w:rStyle w:val="StyleUnderline"/>
        </w:rPr>
        <w:t xml:space="preserve"> if </w:t>
      </w:r>
      <w:r w:rsidRPr="00EF3872">
        <w:rPr>
          <w:rStyle w:val="Emphasis"/>
          <w:highlight w:val="cyan"/>
        </w:rPr>
        <w:t>their employer</w:t>
      </w:r>
      <w:r w:rsidRPr="00E5760A">
        <w:rPr>
          <w:rStyle w:val="StyleUnderline"/>
        </w:rPr>
        <w:t xml:space="preserve"> is the platform to which they connect or is the company/person who, through the Internet, is requesting the task in question</w:t>
      </w:r>
      <w:r w:rsidRPr="00B4295B">
        <w:rPr>
          <w:sz w:val="16"/>
        </w:rPr>
        <w:t xml:space="preserve">. Furthermore, the working model of these platforms tends to be that of an online task auction, such that workers are forced to compete among themselves to be able to get the work they are going to perform. Consequently, these </w:t>
      </w:r>
      <w:r w:rsidRPr="00EF3872">
        <w:rPr>
          <w:rStyle w:val="StyleUnderline"/>
          <w:highlight w:val="cyan"/>
        </w:rPr>
        <w:t>workers</w:t>
      </w:r>
      <w:r w:rsidRPr="00E5760A">
        <w:rPr>
          <w:rStyle w:val="StyleUnderline"/>
        </w:rPr>
        <w:t xml:space="preserve"> of the online platform economy </w:t>
      </w:r>
      <w:r w:rsidRPr="00EF3872">
        <w:rPr>
          <w:rStyle w:val="Emphasis"/>
          <w:highlight w:val="cyan"/>
        </w:rPr>
        <w:t>cannot be classified</w:t>
      </w:r>
      <w:r w:rsidRPr="00E5760A">
        <w:rPr>
          <w:rStyle w:val="StyleUnderline"/>
        </w:rPr>
        <w:t xml:space="preserve"> according to either the geographic area where they work or the company for which they work</w:t>
      </w:r>
      <w:r w:rsidRPr="00B4295B">
        <w:rPr>
          <w:sz w:val="16"/>
        </w:rPr>
        <w:t xml:space="preserve">, or even their profession, given the highly diverse nature of the tasks they access online (from programming to reviewing images on social networks). The classic elements used as the foundations to build the interest groups that have given rise to the organization of collectives and actions by the same are missing. These are the territory, the company, and the profession28. Furthermore, the </w:t>
      </w:r>
      <w:r w:rsidRPr="00EF3872">
        <w:rPr>
          <w:rStyle w:val="StyleUnderline"/>
          <w:highlight w:val="cyan"/>
        </w:rPr>
        <w:t>competition between</w:t>
      </w:r>
      <w:r w:rsidRPr="002F0BCA">
        <w:rPr>
          <w:rStyle w:val="StyleUnderline"/>
        </w:rPr>
        <w:t xml:space="preserve"> these </w:t>
      </w:r>
      <w:r w:rsidRPr="00EF3872">
        <w:rPr>
          <w:rStyle w:val="StyleUnderline"/>
          <w:highlight w:val="cyan"/>
        </w:rPr>
        <w:t>workers</w:t>
      </w:r>
      <w:r w:rsidRPr="002F0BCA">
        <w:rPr>
          <w:rStyle w:val="StyleUnderline"/>
        </w:rPr>
        <w:t xml:space="preserve"> to access tasks online </w:t>
      </w:r>
      <w:r w:rsidRPr="00EF3872">
        <w:rPr>
          <w:rStyle w:val="Emphasis"/>
          <w:highlight w:val="cyan"/>
        </w:rPr>
        <w:t>turns them into adversaries</w:t>
      </w:r>
      <w:r w:rsidRPr="002F0BCA">
        <w:rPr>
          <w:rStyle w:val="StyleUnderline"/>
        </w:rPr>
        <w:t xml:space="preserve"> and </w:t>
      </w:r>
      <w:r w:rsidRPr="002F0BCA">
        <w:rPr>
          <w:rStyle w:val="Emphasis"/>
        </w:rPr>
        <w:t>acts against any feeling of unity</w:t>
      </w:r>
      <w:r w:rsidRPr="00B4295B">
        <w:rPr>
          <w:sz w:val="16"/>
        </w:rPr>
        <w:t xml:space="preserve">29. And we must consider that online work platforms are global, with their workforces dispersed throughout the world. This means that </w:t>
      </w:r>
      <w:r w:rsidRPr="00EF3872">
        <w:rPr>
          <w:rStyle w:val="StyleUnderline"/>
          <w:highlight w:val="cyan"/>
        </w:rPr>
        <w:t xml:space="preserve">workers of the </w:t>
      </w:r>
      <w:r w:rsidRPr="00EF3872">
        <w:rPr>
          <w:rStyle w:val="Emphasis"/>
          <w:highlight w:val="cyan"/>
        </w:rPr>
        <w:t>same platform</w:t>
      </w:r>
      <w:r w:rsidRPr="00EF3872">
        <w:rPr>
          <w:rStyle w:val="StyleUnderline"/>
          <w:highlight w:val="cyan"/>
        </w:rPr>
        <w:t xml:space="preserve"> could be working online in India, Kenya, </w:t>
      </w:r>
      <w:r w:rsidRPr="004E6CD6">
        <w:rPr>
          <w:rStyle w:val="StyleUnderline"/>
        </w:rPr>
        <w:t>Ukraine, or Spain</w:t>
      </w:r>
      <w:r w:rsidRPr="004E6CD6">
        <w:rPr>
          <w:sz w:val="16"/>
        </w:rPr>
        <w:t>.</w:t>
      </w:r>
      <w:r w:rsidRPr="00B4295B">
        <w:rPr>
          <w:sz w:val="16"/>
        </w:rPr>
        <w:t xml:space="preserve"> Therefore, for collective bargaining, who should represent a workforce that is located globally? </w:t>
      </w:r>
    </w:p>
    <w:p w14:paraId="6E1D3E3D" w14:textId="77777777" w:rsidR="003F4E62" w:rsidRPr="00EF3872" w:rsidRDefault="003F4E62" w:rsidP="003F4E62">
      <w:pPr>
        <w:rPr>
          <w:rStyle w:val="StyleUnderline"/>
          <w:highlight w:val="cyan"/>
        </w:rPr>
      </w:pPr>
      <w:r w:rsidRPr="00B4295B">
        <w:rPr>
          <w:sz w:val="16"/>
        </w:rPr>
        <w:t xml:space="preserve">Eppur si muove or, in other words, despite all the aforementioned, entities that represent these workers have emerged. Forums have occasionally arisen, especially among online platform workers, where they can share their experiences regarding a platform to serve as an example for other possible workers30. In other cases, specific platform worker unions have arisen, whose relations with classic unions are sometimes good and are at other times competitive. Finally, there are many cases in which classic unions have taken over the representation and defense of these workers. There are examples of all these situations: i) Tukopticon is one of the most well-known forums31; ii) the Asociación de Personal de Plataformas32 (APP) [Platform Personnel Association] of Argentina is a union of platform workers, which also serves as an example of where there is tension between that specific union and the classic unions in that country; iii) the relationship between Riders X Derechos33 [Riders for Rights] and the CC.OO. and UGT unions in Spain is an example of peaceful coexistence between specific and classic unions; and iv) the collective bargaining agreement signed by the CGIL, the CISL and the UIL in Italy for the workers of JustEat is an example of classic unions taking over the defense of these “new” workers. </w:t>
      </w:r>
    </w:p>
    <w:p w14:paraId="72E99B99" w14:textId="77777777" w:rsidR="003F4E62" w:rsidRPr="00EF3872" w:rsidRDefault="003F4E62" w:rsidP="003F4E62">
      <w:pPr>
        <w:rPr>
          <w:rStyle w:val="StyleUnderline"/>
          <w:highlight w:val="cyan"/>
        </w:rPr>
      </w:pPr>
      <w:r w:rsidRPr="00B4295B">
        <w:rPr>
          <w:sz w:val="16"/>
        </w:rPr>
        <w:t xml:space="preserve">However, the collective action taken by these entities is not always the same. If we look closely, the formulas that are closest to those of a union as we know it are concentrated around location-based platform workers, while for online platform workers there is barely any information on union organization and actions, except for the example of forums. This also results in different strategies. For example, some </w:t>
      </w:r>
      <w:r w:rsidRPr="00EF3872">
        <w:rPr>
          <w:rStyle w:val="StyleUnderline"/>
          <w:highlight w:val="cyan"/>
        </w:rPr>
        <w:t>collective entities</w:t>
      </w:r>
      <w:r w:rsidRPr="00EF3872">
        <w:rPr>
          <w:sz w:val="16"/>
          <w:highlight w:val="cyan"/>
        </w:rPr>
        <w:t xml:space="preserve"> </w:t>
      </w:r>
      <w:r w:rsidRPr="00EF3872">
        <w:rPr>
          <w:rStyle w:val="Emphasis"/>
          <w:highlight w:val="cyan"/>
        </w:rPr>
        <w:t>are not seeking collective bargaining</w:t>
      </w:r>
      <w:r w:rsidRPr="00B4295B">
        <w:rPr>
          <w:sz w:val="16"/>
        </w:rPr>
        <w:t xml:space="preserve">, among other reasons </w:t>
      </w:r>
      <w:r w:rsidRPr="00EF3872">
        <w:rPr>
          <w:rStyle w:val="StyleUnderline"/>
          <w:highlight w:val="cyan"/>
        </w:rPr>
        <w:t>because</w:t>
      </w:r>
      <w:r w:rsidRPr="00B4295B">
        <w:rPr>
          <w:rStyle w:val="StyleUnderline"/>
        </w:rPr>
        <w:t xml:space="preserve">, in the platform economy, the </w:t>
      </w:r>
      <w:r w:rsidRPr="00EF3872">
        <w:rPr>
          <w:rStyle w:val="Emphasis"/>
          <w:highlight w:val="cyan"/>
        </w:rPr>
        <w:t>companies</w:t>
      </w:r>
      <w:r w:rsidRPr="00B4295B">
        <w:rPr>
          <w:rStyle w:val="StyleUnderline"/>
        </w:rPr>
        <w:t xml:space="preserve"> (above all those that operate online) </w:t>
      </w:r>
      <w:r w:rsidRPr="00EF3872">
        <w:rPr>
          <w:rStyle w:val="StyleUnderline"/>
          <w:highlight w:val="cyan"/>
        </w:rPr>
        <w:t xml:space="preserve">are </w:t>
      </w:r>
      <w:r w:rsidRPr="00EF3872">
        <w:rPr>
          <w:rStyle w:val="Emphasis"/>
          <w:highlight w:val="cyan"/>
        </w:rPr>
        <w:t>often non-corporeal</w:t>
      </w:r>
      <w:r w:rsidRPr="00B4295B">
        <w:rPr>
          <w:sz w:val="16"/>
        </w:rPr>
        <w:t xml:space="preserve">. Rather, what they seek is to get the attention of consumers and the public powers so that the former think about consuming through the platform in question and the latter feel impelled to act in defense of these workers34. Other collective entities have followed a more classic union path, so to speak, and have opted for collective bargaining. </w:t>
      </w:r>
    </w:p>
    <w:p w14:paraId="07033D16" w14:textId="77777777" w:rsidR="003F4E62" w:rsidRPr="00EF3872" w:rsidRDefault="003F4E62" w:rsidP="003F4E62">
      <w:pPr>
        <w:rPr>
          <w:rStyle w:val="StyleUnderline"/>
          <w:highlight w:val="cyan"/>
        </w:rPr>
      </w:pPr>
      <w:r w:rsidRPr="00B4295B">
        <w:rPr>
          <w:sz w:val="16"/>
        </w:rPr>
        <w:t xml:space="preserve">Once a collective bargaining entity has been defined, the next issue is the scope or level according to which negotiation takes place. This is where the </w:t>
      </w:r>
      <w:r w:rsidRPr="00B4295B">
        <w:rPr>
          <w:rStyle w:val="StyleUnderline"/>
        </w:rPr>
        <w:t>difficulty of collective bargaining related to online platforms once again becomes evident</w:t>
      </w:r>
      <w:r w:rsidRPr="00B4295B">
        <w:rPr>
          <w:sz w:val="16"/>
        </w:rPr>
        <w:t xml:space="preserve">. </w:t>
      </w:r>
      <w:r w:rsidRPr="00B4295B">
        <w:rPr>
          <w:rStyle w:val="StyleUnderline"/>
        </w:rPr>
        <w:t xml:space="preserve">Even if the workers of these platforms were effectively deemed to be employees, once again the </w:t>
      </w:r>
      <w:r w:rsidRPr="00EF3872">
        <w:rPr>
          <w:rStyle w:val="Emphasis"/>
          <w:highlight w:val="cyan"/>
        </w:rPr>
        <w:t>global nature</w:t>
      </w:r>
      <w:r w:rsidRPr="00EF3872">
        <w:rPr>
          <w:rStyle w:val="StyleUnderline"/>
          <w:highlight w:val="cyan"/>
        </w:rPr>
        <w:t xml:space="preserve"> of</w:t>
      </w:r>
      <w:r w:rsidRPr="00B4295B">
        <w:rPr>
          <w:rStyle w:val="StyleUnderline"/>
        </w:rPr>
        <w:t xml:space="preserve"> the </w:t>
      </w:r>
      <w:r w:rsidRPr="00EF3872">
        <w:rPr>
          <w:rStyle w:val="StyleUnderline"/>
          <w:highlight w:val="cyan"/>
        </w:rPr>
        <w:t>platforms</w:t>
      </w:r>
      <w:r w:rsidRPr="00B4295B">
        <w:rPr>
          <w:rStyle w:val="StyleUnderline"/>
        </w:rPr>
        <w:t xml:space="preserve"> and the </w:t>
      </w:r>
      <w:r w:rsidRPr="00EF3872">
        <w:rPr>
          <w:rStyle w:val="Emphasis"/>
          <w:highlight w:val="cyan"/>
        </w:rPr>
        <w:t>dispersion</w:t>
      </w:r>
      <w:r w:rsidRPr="00EF3872">
        <w:rPr>
          <w:rStyle w:val="StyleUnderline"/>
          <w:highlight w:val="cyan"/>
        </w:rPr>
        <w:t xml:space="preserve"> of</w:t>
      </w:r>
      <w:r w:rsidRPr="00B4295B">
        <w:rPr>
          <w:rStyle w:val="StyleUnderline"/>
        </w:rPr>
        <w:t xml:space="preserve"> their </w:t>
      </w:r>
      <w:r w:rsidRPr="00EF3872">
        <w:rPr>
          <w:rStyle w:val="StyleUnderline"/>
          <w:highlight w:val="cyan"/>
        </w:rPr>
        <w:t>workforces</w:t>
      </w:r>
      <w:r w:rsidRPr="00B4295B">
        <w:rPr>
          <w:rStyle w:val="StyleUnderline"/>
        </w:rPr>
        <w:t xml:space="preserve"> make it </w:t>
      </w:r>
      <w:r w:rsidRPr="00EF3872">
        <w:rPr>
          <w:rStyle w:val="Emphasis"/>
          <w:highlight w:val="cyan"/>
        </w:rPr>
        <w:t>difficult</w:t>
      </w:r>
      <w:r w:rsidRPr="00EF3872">
        <w:rPr>
          <w:rStyle w:val="StyleUnderline"/>
          <w:highlight w:val="cyan"/>
        </w:rPr>
        <w:t xml:space="preserve"> to find an entity that could represent</w:t>
      </w:r>
      <w:r w:rsidRPr="00B4295B">
        <w:rPr>
          <w:rStyle w:val="StyleUnderline"/>
        </w:rPr>
        <w:t xml:space="preserve"> those </w:t>
      </w:r>
      <w:r w:rsidRPr="00EF3872">
        <w:rPr>
          <w:rStyle w:val="StyleUnderline"/>
          <w:highlight w:val="cyan"/>
        </w:rPr>
        <w:t>workers</w:t>
      </w:r>
      <w:r w:rsidRPr="00B4295B">
        <w:rPr>
          <w:rStyle w:val="StyleUnderline"/>
        </w:rPr>
        <w:t xml:space="preserve"> in negotiations</w:t>
      </w:r>
      <w:r w:rsidRPr="00B4295B">
        <w:rPr>
          <w:sz w:val="16"/>
        </w:rPr>
        <w:t xml:space="preserve">. Similarly, it is </w:t>
      </w:r>
      <w:r w:rsidRPr="00EF3872">
        <w:rPr>
          <w:rStyle w:val="Emphasis"/>
          <w:highlight w:val="cyan"/>
        </w:rPr>
        <w:t>extremely difficult</w:t>
      </w:r>
      <w:r w:rsidRPr="00B4295B">
        <w:rPr>
          <w:sz w:val="16"/>
        </w:rPr>
        <w:t xml:space="preserve"> </w:t>
      </w:r>
      <w:r w:rsidRPr="00EF3872">
        <w:rPr>
          <w:rStyle w:val="StyleUnderline"/>
          <w:highlight w:val="cyan"/>
        </w:rPr>
        <w:t>to conceive of</w:t>
      </w:r>
      <w:r w:rsidRPr="00B4295B">
        <w:rPr>
          <w:sz w:val="16"/>
        </w:rPr>
        <w:t xml:space="preserve"> the </w:t>
      </w:r>
      <w:r w:rsidRPr="00EF3872">
        <w:rPr>
          <w:rStyle w:val="StyleUnderline"/>
          <w:highlight w:val="cyan"/>
        </w:rPr>
        <w:t>level at which negotiations should take place</w:t>
      </w:r>
      <w:r w:rsidRPr="00B4295B">
        <w:rPr>
          <w:sz w:val="16"/>
        </w:rPr>
        <w:t>. We must consider whether or not collective bargaining on a global scale would even be possible and if it could therefore be applied in all the countries where there are workers of a certain platform: what regulations would apply to negotiations of these characteristics and how would the application thereof be guaranteed in each country?</w:t>
      </w:r>
    </w:p>
    <w:p w14:paraId="224B3C40" w14:textId="77777777" w:rsidR="003F4E62" w:rsidRPr="00EF3872" w:rsidRDefault="003F4E62" w:rsidP="003F4E62">
      <w:pPr>
        <w:rPr>
          <w:rStyle w:val="StyleUnderline"/>
          <w:highlight w:val="cyan"/>
        </w:rPr>
      </w:pPr>
    </w:p>
    <w:p w14:paraId="3B533320" w14:textId="77777777" w:rsidR="003F4E62" w:rsidRPr="00EF3872" w:rsidRDefault="003F4E62" w:rsidP="003F4E62">
      <w:pPr>
        <w:pStyle w:val="Heading4"/>
        <w:rPr>
          <w:rStyle w:val="StyleUnderline"/>
          <w:highlight w:val="cyan"/>
        </w:rPr>
      </w:pPr>
      <w:r>
        <w:t>Circumvention is rampant.</w:t>
      </w:r>
    </w:p>
    <w:p w14:paraId="01DD1E3B" w14:textId="77777777" w:rsidR="003F4E62" w:rsidRPr="00EF3872" w:rsidRDefault="003F4E62" w:rsidP="003F4E62">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ADD7B7A" w14:textId="77777777" w:rsidR="003F4E62" w:rsidRPr="00EF3872" w:rsidRDefault="003F4E62" w:rsidP="003F4E62">
      <w:pPr>
        <w:rPr>
          <w:rStyle w:val="StyleUnderline"/>
          <w:highlight w:val="cyan"/>
        </w:rPr>
      </w:pPr>
      <w:r w:rsidRPr="00CD772A">
        <w:rPr>
          <w:sz w:val="16"/>
        </w:rPr>
        <w:lastRenderedPageBreak/>
        <w:t xml:space="preserve">Table 3 shows that </w:t>
      </w:r>
      <w:r w:rsidRPr="00CD772A">
        <w:rPr>
          <w:rStyle w:val="StyleUnderline"/>
        </w:rPr>
        <w:t xml:space="preserve">a </w:t>
      </w:r>
      <w:r w:rsidRPr="00CD772A">
        <w:rPr>
          <w:sz w:val="16"/>
        </w:rPr>
        <w:t xml:space="preserve">typical </w:t>
      </w:r>
      <w:r w:rsidRPr="00EF3872">
        <w:rPr>
          <w:rStyle w:val="Emphasis"/>
          <w:highlight w:val="cyan"/>
        </w:rPr>
        <w:t>violator</w:t>
      </w:r>
      <w:r w:rsidRPr="00CD772A">
        <w:rPr>
          <w:rStyle w:val="StyleUnderline"/>
        </w:rPr>
        <w:t xml:space="preserve"> would </w:t>
      </w:r>
      <w:r w:rsidRPr="00EF3872">
        <w:rPr>
          <w:rStyle w:val="StyleUnderline"/>
          <w:highlight w:val="cyan"/>
        </w:rPr>
        <w:t>have to expect</w:t>
      </w:r>
      <w:r w:rsidRPr="00CD772A">
        <w:rPr>
          <w:rStyle w:val="StyleUnderline"/>
        </w:rPr>
        <w:t xml:space="preserve"> a</w:t>
      </w:r>
      <w:r w:rsidRPr="00CD772A">
        <w:rPr>
          <w:sz w:val="16"/>
        </w:rPr>
        <w:t xml:space="preserve"> 48% to </w:t>
      </w:r>
      <w:r w:rsidRPr="00EF3872">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EF3872">
        <w:rPr>
          <w:rStyle w:val="StyleUnderline"/>
          <w:highlight w:val="cyan"/>
        </w:rPr>
        <w:t>to</w:t>
      </w:r>
      <w:r w:rsidRPr="00C37E76">
        <w:rPr>
          <w:rStyle w:val="StyleUnderline"/>
        </w:rPr>
        <w:t xml:space="preserve"> have an </w:t>
      </w:r>
      <w:r w:rsidRPr="00C37E76">
        <w:rPr>
          <w:rStyle w:val="Emphasis"/>
        </w:rPr>
        <w:t xml:space="preserve">incentive to </w:t>
      </w:r>
      <w:r w:rsidRPr="00EF3872">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EF3872">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EF3872">
        <w:rPr>
          <w:rStyle w:val="StyleUnderline"/>
          <w:highlight w:val="cyan"/>
        </w:rPr>
        <w:t xml:space="preserve">in the </w:t>
      </w:r>
      <w:r w:rsidRPr="00EF3872">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EF3872">
        <w:rPr>
          <w:rStyle w:val="Emphasis"/>
          <w:sz w:val="30"/>
          <w:szCs w:val="30"/>
          <w:highlight w:val="cyan"/>
        </w:rPr>
        <w:t>less than 1%</w:t>
      </w:r>
      <w:r w:rsidRPr="00CD772A">
        <w:rPr>
          <w:sz w:val="16"/>
        </w:rPr>
        <w:t>.</w:t>
      </w:r>
    </w:p>
    <w:p w14:paraId="3DD6BA16" w14:textId="77777777" w:rsidR="003F4E62" w:rsidRPr="00EF3872" w:rsidRDefault="003F4E62" w:rsidP="003F4E62">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EF3872">
        <w:rPr>
          <w:rStyle w:val="StyleUnderline"/>
          <w:highlight w:val="cyan"/>
        </w:rPr>
        <w:t>detection</w:t>
      </w:r>
      <w:r w:rsidRPr="00C37E76">
        <w:rPr>
          <w:rStyle w:val="StyleUnderline"/>
        </w:rPr>
        <w:t xml:space="preserve"> probabilities would </w:t>
      </w:r>
      <w:r w:rsidRPr="00EF3872">
        <w:rPr>
          <w:rStyle w:val="StyleUnderline"/>
          <w:highlight w:val="cyan"/>
        </w:rPr>
        <w:t xml:space="preserve">need to increase by </w:t>
      </w:r>
      <w:r w:rsidRPr="00EF3872">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1ADA266" w14:textId="77777777" w:rsidR="003F4E62" w:rsidRPr="00EF3872" w:rsidRDefault="003F4E62" w:rsidP="003F4E62">
      <w:pPr>
        <w:rPr>
          <w:rStyle w:val="StyleUnderline"/>
          <w:highlight w:val="cyan"/>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F3872">
        <w:rPr>
          <w:rStyle w:val="StyleUnderline"/>
          <w:highlight w:val="cyan"/>
        </w:rPr>
        <w:t>workers</w:t>
      </w:r>
      <w:r w:rsidRPr="00CD772A">
        <w:rPr>
          <w:rStyle w:val="StyleUnderline"/>
        </w:rPr>
        <w:t xml:space="preserve"> </w:t>
      </w:r>
      <w:r w:rsidRPr="00CD772A">
        <w:rPr>
          <w:rStyle w:val="Emphasis"/>
        </w:rPr>
        <w:t xml:space="preserve">often </w:t>
      </w:r>
      <w:r w:rsidRPr="00EF3872">
        <w:rPr>
          <w:rStyle w:val="Emphasis"/>
          <w:highlight w:val="cyan"/>
        </w:rPr>
        <w:t>do not</w:t>
      </w:r>
      <w:r w:rsidRPr="00EF3872">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EF3872">
        <w:rPr>
          <w:rStyle w:val="StyleUnderline"/>
          <w:highlight w:val="cyan"/>
        </w:rPr>
        <w:t xml:space="preserve">for </w:t>
      </w:r>
      <w:r w:rsidRPr="00EF3872">
        <w:rPr>
          <w:rStyle w:val="Emphasis"/>
          <w:highlight w:val="cyan"/>
        </w:rPr>
        <w:t>every 130</w:t>
      </w:r>
      <w:r w:rsidRPr="00CD772A">
        <w:rPr>
          <w:sz w:val="16"/>
        </w:rPr>
        <w:t xml:space="preserve"> overtime </w:t>
      </w:r>
      <w:r w:rsidRPr="00EF3872">
        <w:rPr>
          <w:rStyle w:val="StyleUnderline"/>
          <w:highlight w:val="cyan"/>
        </w:rPr>
        <w:t>violations</w:t>
      </w:r>
      <w:r w:rsidRPr="00CD772A">
        <w:rPr>
          <w:sz w:val="16"/>
        </w:rPr>
        <w:t xml:space="preserve">, </w:t>
      </w:r>
      <w:r w:rsidRPr="00EF3872">
        <w:rPr>
          <w:rStyle w:val="StyleUnderline"/>
          <w:highlight w:val="cyan"/>
        </w:rPr>
        <w:t xml:space="preserve">only </w:t>
      </w:r>
      <w:r w:rsidRPr="00EF3872">
        <w:rPr>
          <w:rStyle w:val="Emphasis"/>
          <w:highlight w:val="cyan"/>
        </w:rPr>
        <w:t>one complaint</w:t>
      </w:r>
      <w:r w:rsidRPr="00EF3872">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D3C1D0A" w14:textId="77777777" w:rsidR="003F4E62" w:rsidRPr="00EF3872" w:rsidRDefault="003F4E62" w:rsidP="003F4E62">
      <w:pPr>
        <w:rPr>
          <w:rStyle w:val="StyleUnderline"/>
          <w:highlight w:val="cyan"/>
        </w:rPr>
      </w:pPr>
      <w:r w:rsidRPr="00641FCA">
        <w:rPr>
          <w:sz w:val="16"/>
        </w:rPr>
        <w:t xml:space="preserve">Why would workers not report violations? First, many </w:t>
      </w:r>
      <w:r w:rsidRPr="00EF3872">
        <w:rPr>
          <w:rStyle w:val="StyleUnderline"/>
          <w:highlight w:val="cyan"/>
        </w:rPr>
        <w:t xml:space="preserve">workers are </w:t>
      </w:r>
      <w:r w:rsidRPr="00EF3872">
        <w:rPr>
          <w:rStyle w:val="Emphasis"/>
          <w:highlight w:val="cyan"/>
        </w:rPr>
        <w:t>unaware</w:t>
      </w:r>
      <w:r w:rsidRPr="00641FCA">
        <w:rPr>
          <w:rStyle w:val="StyleUnderline"/>
        </w:rPr>
        <w:t xml:space="preserve"> that their </w:t>
      </w:r>
      <w:r w:rsidRPr="00641FCA">
        <w:rPr>
          <w:rStyle w:val="Emphasis"/>
        </w:rPr>
        <w:t xml:space="preserve">employer’s pay </w:t>
      </w:r>
      <w:r w:rsidRPr="00EF3872">
        <w:rPr>
          <w:rStyle w:val="Emphasis"/>
          <w:highlight w:val="cyan"/>
        </w:rPr>
        <w:t>practices</w:t>
      </w:r>
      <w:r w:rsidRPr="00EF3872">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EF3872">
        <w:rPr>
          <w:rStyle w:val="StyleUnderline"/>
          <w:highlight w:val="cyan"/>
        </w:rPr>
        <w:t xml:space="preserve">lack </w:t>
      </w:r>
      <w:r w:rsidRPr="00EF3872">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EF3872">
        <w:rPr>
          <w:rStyle w:val="StyleUnderline"/>
          <w:highlight w:val="cyan"/>
        </w:rPr>
        <w:t>scared of</w:t>
      </w:r>
      <w:r w:rsidRPr="00641FCA">
        <w:rPr>
          <w:rStyle w:val="StyleUnderline"/>
        </w:rPr>
        <w:t xml:space="preserve"> </w:t>
      </w:r>
      <w:r w:rsidRPr="00641FCA">
        <w:rPr>
          <w:rStyle w:val="Emphasis"/>
        </w:rPr>
        <w:t xml:space="preserve">employer </w:t>
      </w:r>
      <w:r w:rsidRPr="00EF3872">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EF3872">
        <w:rPr>
          <w:rStyle w:val="StyleUnderline"/>
          <w:highlight w:val="cyan"/>
        </w:rPr>
        <w:t>or</w:t>
      </w:r>
      <w:r w:rsidRPr="00641FCA">
        <w:rPr>
          <w:sz w:val="16"/>
        </w:rPr>
        <w:t xml:space="preserve"> of </w:t>
      </w:r>
      <w:r w:rsidRPr="00641FCA">
        <w:rPr>
          <w:rStyle w:val="StyleUnderline"/>
        </w:rPr>
        <w:t xml:space="preserve">contacting </w:t>
      </w:r>
      <w:r w:rsidRPr="00EF3872">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EF3872">
        <w:rPr>
          <w:rStyle w:val="StyleUnderline"/>
          <w:highlight w:val="cyan"/>
        </w:rPr>
        <w:t>workers</w:t>
      </w:r>
      <w:r w:rsidRPr="00641FCA">
        <w:rPr>
          <w:sz w:val="16"/>
        </w:rPr>
        <w:t xml:space="preserve"> may </w:t>
      </w:r>
      <w:r w:rsidRPr="00641FCA">
        <w:rPr>
          <w:rStyle w:val="Emphasis"/>
        </w:rPr>
        <w:t xml:space="preserve">simply </w:t>
      </w:r>
      <w:r w:rsidRPr="00EF3872">
        <w:rPr>
          <w:rStyle w:val="Emphasis"/>
          <w:highlight w:val="cyan"/>
        </w:rPr>
        <w:t>move on</w:t>
      </w:r>
      <w:r w:rsidRPr="00641FCA">
        <w:rPr>
          <w:rStyle w:val="StyleUnderline"/>
        </w:rPr>
        <w:t xml:space="preserve"> </w:t>
      </w:r>
      <w:r w:rsidRPr="00C37E76">
        <w:rPr>
          <w:rStyle w:val="StyleUnderline"/>
        </w:rPr>
        <w:t>to another job</w:t>
      </w:r>
      <w:r w:rsidRPr="00641FCA">
        <w:rPr>
          <w:sz w:val="16"/>
        </w:rPr>
        <w:t xml:space="preserve"> (Bobo 2011). Finally, </w:t>
      </w:r>
      <w:r w:rsidRPr="00EF3872">
        <w:rPr>
          <w:rStyle w:val="StyleUnderline"/>
          <w:highlight w:val="cyan"/>
        </w:rPr>
        <w:t>if</w:t>
      </w:r>
      <w:r w:rsidRPr="00641FCA">
        <w:rPr>
          <w:rStyle w:val="StyleUnderline"/>
        </w:rPr>
        <w:t xml:space="preserve"> a worker believes</w:t>
      </w:r>
      <w:r w:rsidRPr="00641FCA">
        <w:rPr>
          <w:sz w:val="16"/>
        </w:rPr>
        <w:t xml:space="preserve"> that </w:t>
      </w:r>
      <w:r w:rsidRPr="00EF3872">
        <w:rPr>
          <w:rStyle w:val="StyleUnderline"/>
          <w:highlight w:val="cyan"/>
        </w:rPr>
        <w:t xml:space="preserve">their job </w:t>
      </w:r>
      <w:r w:rsidRPr="00EF3872">
        <w:rPr>
          <w:rStyle w:val="Emphasis"/>
          <w:highlight w:val="cyan"/>
        </w:rPr>
        <w:t>would not exist</w:t>
      </w:r>
      <w:r w:rsidRPr="00EF3872">
        <w:rPr>
          <w:rStyle w:val="StyleUnderline"/>
          <w:highlight w:val="cyan"/>
        </w:rPr>
        <w:t xml:space="preserve"> with a higher wage</w:t>
      </w:r>
      <w:r w:rsidRPr="00641FCA">
        <w:rPr>
          <w:sz w:val="16"/>
        </w:rPr>
        <w:t xml:space="preserve">, </w:t>
      </w:r>
      <w:r w:rsidRPr="00641FCA">
        <w:rPr>
          <w:rStyle w:val="StyleUnderline"/>
        </w:rPr>
        <w:t xml:space="preserve">a </w:t>
      </w:r>
      <w:r w:rsidRPr="00EF3872">
        <w:rPr>
          <w:rStyle w:val="StyleUnderline"/>
          <w:highlight w:val="cyan"/>
        </w:rPr>
        <w:t>firm and worker</w:t>
      </w:r>
      <w:r w:rsidRPr="00641FCA">
        <w:rPr>
          <w:sz w:val="16"/>
        </w:rPr>
        <w:t xml:space="preserve"> may </w:t>
      </w:r>
      <w:r w:rsidRPr="00EF3872">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EF3872">
        <w:rPr>
          <w:rStyle w:val="Emphasis"/>
          <w:highlight w:val="cyan"/>
        </w:rPr>
        <w:t>high costs</w:t>
      </w:r>
      <w:r w:rsidRPr="00641FCA">
        <w:rPr>
          <w:rStyle w:val="StyleUnderline"/>
        </w:rPr>
        <w:t xml:space="preserve"> </w:t>
      </w:r>
      <w:r w:rsidRPr="00EF3872">
        <w:rPr>
          <w:rStyle w:val="StyleUnderline"/>
          <w:highlight w:val="cyan"/>
        </w:rPr>
        <w:t>mean</w:t>
      </w:r>
      <w:r w:rsidRPr="00641FCA">
        <w:rPr>
          <w:rStyle w:val="StyleUnderline"/>
        </w:rPr>
        <w:t xml:space="preserve"> that </w:t>
      </w:r>
      <w:r w:rsidRPr="00485207">
        <w:rPr>
          <w:rStyle w:val="Emphasis"/>
        </w:rPr>
        <w:t xml:space="preserve">FLSA </w:t>
      </w:r>
      <w:r w:rsidRPr="00EF3872">
        <w:rPr>
          <w:rStyle w:val="Emphasis"/>
          <w:highlight w:val="cyan"/>
        </w:rPr>
        <w:t>cases</w:t>
      </w:r>
      <w:r w:rsidRPr="00EF3872">
        <w:rPr>
          <w:rStyle w:val="StyleUnderline"/>
          <w:highlight w:val="cyan"/>
        </w:rPr>
        <w:t xml:space="preserve"> are</w:t>
      </w:r>
      <w:r w:rsidRPr="00641FCA">
        <w:rPr>
          <w:rStyle w:val="StyleUnderline"/>
        </w:rPr>
        <w:t xml:space="preserve"> often </w:t>
      </w:r>
      <w:r w:rsidRPr="00EF3872">
        <w:rPr>
          <w:rStyle w:val="Emphasis"/>
          <w:highlight w:val="cyan"/>
        </w:rPr>
        <w:t>not</w:t>
      </w:r>
      <w:r w:rsidRPr="00C37E76">
        <w:rPr>
          <w:rStyle w:val="Emphasis"/>
        </w:rPr>
        <w:t xml:space="preserve"> financially </w:t>
      </w:r>
      <w:r w:rsidRPr="00EF3872">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7632D761" w14:textId="77777777" w:rsidR="003F4E62" w:rsidRPr="00EF3872" w:rsidRDefault="003F4E62" w:rsidP="003F4E62">
      <w:pPr>
        <w:rPr>
          <w:rStyle w:val="StyleUnderline"/>
          <w:highlight w:val="cyan"/>
        </w:rPr>
      </w:pPr>
    </w:p>
    <w:p w14:paraId="177DA0C6" w14:textId="77777777" w:rsidR="003F4E62" w:rsidRPr="00550065" w:rsidRDefault="003F4E62" w:rsidP="003F4E62">
      <w:pPr>
        <w:keepNext/>
        <w:keepLines/>
        <w:spacing w:before="40" w:after="0"/>
        <w:outlineLvl w:val="3"/>
        <w:rPr>
          <w:rFonts w:eastAsiaTheme="majorEastAsia" w:cstheme="majorBidi"/>
          <w:b/>
          <w:iCs/>
          <w:sz w:val="26"/>
        </w:rPr>
      </w:pPr>
      <w:r w:rsidRPr="006D1703">
        <w:rPr>
          <w:rStyle w:val="Heading4Char"/>
        </w:rPr>
        <w:lastRenderedPageBreak/>
        <w:t>Less than 0.1% of contract violations are prosecuted</w:t>
      </w:r>
      <w:r w:rsidRPr="00550065">
        <w:rPr>
          <w:rFonts w:eastAsiaTheme="majorEastAsia" w:cstheme="majorBidi"/>
          <w:b/>
          <w:iCs/>
          <w:sz w:val="26"/>
        </w:rPr>
        <w:t>.</w:t>
      </w:r>
    </w:p>
    <w:p w14:paraId="498D7B36" w14:textId="77777777" w:rsidR="003F4E62" w:rsidRPr="00550065" w:rsidRDefault="003F4E62" w:rsidP="003F4E62">
      <w:r w:rsidRPr="00550065">
        <w:t xml:space="preserve">Anna </w:t>
      </w:r>
      <w:r w:rsidRPr="006D1703">
        <w:rPr>
          <w:rStyle w:val="Style13ptBold"/>
        </w:rPr>
        <w:t>Stansbury 24</w:t>
      </w:r>
      <w:r w:rsidRPr="00550065">
        <w:t>, PhD, assistant professor of Work and Organization Studies at the MIT Sloan School of Management, "Why CEOs should want better enforcement of labor law," The Hill, 9/19/2024, https://thehill.com/opinion/finance/4875111-why-ceos-should-want-better-enforcement-of-labor-law/</w:t>
      </w:r>
    </w:p>
    <w:p w14:paraId="53BC91B2" w14:textId="77777777" w:rsidR="003F4E62" w:rsidRPr="00550065" w:rsidRDefault="003F4E62" w:rsidP="003F4E62">
      <w:pPr>
        <w:rPr>
          <w:sz w:val="16"/>
        </w:rPr>
      </w:pPr>
      <w:r w:rsidRPr="00550065">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42E33A8" w14:textId="77777777" w:rsidR="003F4E62" w:rsidRPr="00550065" w:rsidRDefault="003F4E62" w:rsidP="003F4E62">
      <w:pPr>
        <w:rPr>
          <w:u w:val="single"/>
        </w:rPr>
      </w:pPr>
      <w:r w:rsidRPr="00550065">
        <w:rPr>
          <w:sz w:val="16"/>
        </w:rPr>
        <w:t xml:space="preserve">From 2005 to 2020, </w:t>
      </w:r>
      <w:r w:rsidRPr="00550065">
        <w:rPr>
          <w:u w:val="single"/>
        </w:rPr>
        <w:t xml:space="preserve">the </w:t>
      </w:r>
      <w:r w:rsidRPr="00550065">
        <w:rPr>
          <w:iCs/>
          <w:u w:val="single"/>
          <w:bdr w:val="single" w:sz="8" w:space="0" w:color="auto"/>
        </w:rPr>
        <w:t>D</w:t>
      </w:r>
      <w:r w:rsidRPr="00550065">
        <w:rPr>
          <w:sz w:val="16"/>
        </w:rPr>
        <w:t xml:space="preserve">epartment </w:t>
      </w:r>
      <w:r w:rsidRPr="00550065">
        <w:rPr>
          <w:iCs/>
          <w:u w:val="single"/>
          <w:bdr w:val="single" w:sz="8" w:space="0" w:color="auto"/>
        </w:rPr>
        <w:t>o</w:t>
      </w:r>
      <w:r w:rsidRPr="00550065">
        <w:rPr>
          <w:sz w:val="16"/>
        </w:rPr>
        <w:t xml:space="preserve">f </w:t>
      </w:r>
      <w:r w:rsidRPr="00550065">
        <w:rPr>
          <w:iCs/>
          <w:u w:val="single"/>
          <w:bdr w:val="single" w:sz="8" w:space="0" w:color="auto"/>
        </w:rPr>
        <w:t>L</w:t>
      </w:r>
      <w:r w:rsidRPr="00550065">
        <w:rPr>
          <w:sz w:val="16"/>
        </w:rPr>
        <w:t xml:space="preserve">abor </w:t>
      </w:r>
      <w:r w:rsidRPr="00550065">
        <w:rPr>
          <w:u w:val="single"/>
        </w:rPr>
        <w:t>identified</w:t>
      </w:r>
      <w:r w:rsidRPr="00550065">
        <w:rPr>
          <w:sz w:val="16"/>
        </w:rPr>
        <w:t xml:space="preserve"> more than </w:t>
      </w:r>
      <w:r w:rsidRPr="00550065">
        <w:rPr>
          <w:iCs/>
          <w:highlight w:val="cyan"/>
          <w:u w:val="single"/>
          <w:bdr w:val="single" w:sz="8" w:space="0" w:color="auto"/>
        </w:rPr>
        <w:t>90,000</w:t>
      </w:r>
      <w:r w:rsidRPr="00550065">
        <w:rPr>
          <w:highlight w:val="cyan"/>
          <w:u w:val="single"/>
        </w:rPr>
        <w:t xml:space="preserve"> cases where a firm </w:t>
      </w:r>
      <w:r w:rsidRPr="00550065">
        <w:rPr>
          <w:iCs/>
          <w:highlight w:val="cyan"/>
          <w:u w:val="single"/>
          <w:bdr w:val="single" w:sz="8" w:space="0" w:color="auto"/>
        </w:rPr>
        <w:t>underpaid</w:t>
      </w:r>
      <w:r w:rsidRPr="00550065">
        <w:rPr>
          <w:u w:val="single"/>
        </w:rPr>
        <w:t xml:space="preserve"> its workers</w:t>
      </w:r>
      <w:r w:rsidRPr="00550065">
        <w:rPr>
          <w:sz w:val="16"/>
        </w:rPr>
        <w:t xml:space="preserve"> by $2,500 or more — with total underpayment across these cases of $570 million. </w:t>
      </w:r>
      <w:r w:rsidRPr="00550065">
        <w:rPr>
          <w:u w:val="single"/>
        </w:rPr>
        <w:t xml:space="preserve">Only </w:t>
      </w:r>
      <w:r w:rsidRPr="00550065">
        <w:rPr>
          <w:iCs/>
          <w:highlight w:val="cyan"/>
          <w:u w:val="single"/>
          <w:bdr w:val="single" w:sz="8" w:space="0" w:color="auto"/>
        </w:rPr>
        <w:t>26</w:t>
      </w:r>
      <w:r w:rsidRPr="00550065">
        <w:rPr>
          <w:sz w:val="16"/>
        </w:rPr>
        <w:t xml:space="preserve"> cases from this time </w:t>
      </w:r>
      <w:r w:rsidRPr="00550065">
        <w:rPr>
          <w:highlight w:val="cyan"/>
          <w:u w:val="single"/>
        </w:rPr>
        <w:t>led to</w:t>
      </w:r>
      <w:r w:rsidRPr="00550065">
        <w:rPr>
          <w:u w:val="single"/>
        </w:rPr>
        <w:t xml:space="preserve"> </w:t>
      </w:r>
      <w:r w:rsidRPr="00550065">
        <w:rPr>
          <w:iCs/>
          <w:u w:val="single"/>
          <w:bdr w:val="single" w:sz="8" w:space="0" w:color="auto"/>
        </w:rPr>
        <w:t xml:space="preserve">criminal </w:t>
      </w:r>
      <w:r w:rsidRPr="00550065">
        <w:rPr>
          <w:iCs/>
          <w:highlight w:val="cyan"/>
          <w:u w:val="single"/>
          <w:bdr w:val="single" w:sz="8" w:space="0" w:color="auto"/>
        </w:rPr>
        <w:t>convictions</w:t>
      </w:r>
      <w:r w:rsidRPr="00550065">
        <w:rPr>
          <w:sz w:val="16"/>
        </w:rPr>
        <w:t xml:space="preserve">, </w:t>
      </w:r>
      <w:r w:rsidRPr="00550065">
        <w:rPr>
          <w:u w:val="single"/>
        </w:rPr>
        <w:t>with three fines and no prison sentences.</w:t>
      </w:r>
    </w:p>
    <w:p w14:paraId="7B806D46" w14:textId="77777777" w:rsidR="003F4E62" w:rsidRPr="00550065" w:rsidRDefault="003F4E62" w:rsidP="003F4E62">
      <w:pPr>
        <w:rPr>
          <w:sz w:val="16"/>
        </w:rPr>
      </w:pPr>
      <w:r w:rsidRPr="00550065">
        <w:rPr>
          <w:sz w:val="16"/>
        </w:rPr>
        <w:t>When people steal from companies, they pay a heavy price. When companies steal from their workers, they don’t.</w:t>
      </w:r>
    </w:p>
    <w:p w14:paraId="08ED0DF2" w14:textId="77777777" w:rsidR="003F4E62" w:rsidRPr="00550065" w:rsidRDefault="003F4E62" w:rsidP="003F4E62">
      <w:pPr>
        <w:rPr>
          <w:sz w:val="16"/>
          <w:szCs w:val="16"/>
        </w:rPr>
      </w:pPr>
      <w:r w:rsidRPr="00550065">
        <w:rPr>
          <w:sz w:val="16"/>
        </w:rPr>
        <w:t xml:space="preserve">That is, </w:t>
      </w:r>
      <w:r w:rsidRPr="00550065">
        <w:rPr>
          <w:u w:val="single"/>
        </w:rPr>
        <w:t xml:space="preserve">if a violating firm gets </w:t>
      </w:r>
      <w:r w:rsidRPr="00550065">
        <w:rPr>
          <w:iCs/>
          <w:u w:val="single"/>
          <w:bdr w:val="single" w:sz="8" w:space="0" w:color="auto"/>
        </w:rPr>
        <w:t>caught</w:t>
      </w:r>
      <w:r w:rsidRPr="00550065">
        <w:rPr>
          <w:sz w:val="16"/>
        </w:rPr>
        <w:t xml:space="preserve"> at all. </w:t>
      </w:r>
      <w:r w:rsidRPr="00550065">
        <w:rPr>
          <w:u w:val="single"/>
        </w:rPr>
        <w:t xml:space="preserve">The </w:t>
      </w:r>
      <w:r w:rsidRPr="00550065">
        <w:rPr>
          <w:iCs/>
          <w:highlight w:val="cyan"/>
          <w:u w:val="single"/>
          <w:bdr w:val="single" w:sz="8" w:space="0" w:color="auto"/>
        </w:rPr>
        <w:t>D</w:t>
      </w:r>
      <w:r w:rsidRPr="00550065">
        <w:rPr>
          <w:u w:val="single"/>
        </w:rPr>
        <w:t xml:space="preserve">epartment </w:t>
      </w:r>
      <w:r w:rsidRPr="00550065">
        <w:rPr>
          <w:iCs/>
          <w:highlight w:val="cyan"/>
          <w:u w:val="single"/>
          <w:bdr w:val="single" w:sz="8" w:space="0" w:color="auto"/>
        </w:rPr>
        <w:t>o</w:t>
      </w:r>
      <w:r w:rsidRPr="00550065">
        <w:rPr>
          <w:u w:val="single"/>
        </w:rPr>
        <w:t xml:space="preserve">f </w:t>
      </w:r>
      <w:r w:rsidRPr="00550065">
        <w:rPr>
          <w:iCs/>
          <w:highlight w:val="cyan"/>
          <w:u w:val="single"/>
          <w:bdr w:val="single" w:sz="8" w:space="0" w:color="auto"/>
        </w:rPr>
        <w:t>L</w:t>
      </w:r>
      <w:r w:rsidRPr="00550065">
        <w:rPr>
          <w:u w:val="single"/>
        </w:rPr>
        <w:t xml:space="preserve">abor’s </w:t>
      </w:r>
      <w:r w:rsidRPr="00550065">
        <w:rPr>
          <w:iCs/>
          <w:highlight w:val="cyan"/>
          <w:u w:val="single"/>
          <w:bdr w:val="single" w:sz="8" w:space="0" w:color="auto"/>
        </w:rPr>
        <w:t>inspection resources</w:t>
      </w:r>
      <w:r w:rsidRPr="00550065">
        <w:rPr>
          <w:sz w:val="16"/>
        </w:rPr>
        <w:t xml:space="preserve"> </w:t>
      </w:r>
      <w:r w:rsidRPr="00550065">
        <w:rPr>
          <w:u w:val="single"/>
        </w:rPr>
        <w:t xml:space="preserve">simply </w:t>
      </w:r>
      <w:r w:rsidRPr="00550065">
        <w:rPr>
          <w:highlight w:val="cyan"/>
          <w:u w:val="single"/>
        </w:rPr>
        <w:t xml:space="preserve">can’t </w:t>
      </w:r>
      <w:r w:rsidRPr="00550065">
        <w:rPr>
          <w:iCs/>
          <w:highlight w:val="cyan"/>
          <w:u w:val="single"/>
          <w:bdr w:val="single" w:sz="8" w:space="0" w:color="auto"/>
        </w:rPr>
        <w:t>stretch</w:t>
      </w:r>
      <w:r w:rsidRPr="00550065">
        <w:rPr>
          <w:u w:val="single"/>
        </w:rPr>
        <w:t xml:space="preserve"> as </w:t>
      </w:r>
      <w:r w:rsidRPr="00550065">
        <w:rPr>
          <w:highlight w:val="cyan"/>
          <w:u w:val="single"/>
        </w:rPr>
        <w:t>far</w:t>
      </w:r>
      <w:r w:rsidRPr="00550065">
        <w:rPr>
          <w:u w:val="single"/>
        </w:rPr>
        <w:t xml:space="preserve"> as their </w:t>
      </w:r>
      <w:r w:rsidRPr="00550065">
        <w:rPr>
          <w:iCs/>
          <w:u w:val="single"/>
          <w:bdr w:val="single" w:sz="8" w:space="0" w:color="auto"/>
        </w:rPr>
        <w:t>remit</w:t>
      </w:r>
      <w:r w:rsidRPr="00550065">
        <w:rPr>
          <w:sz w:val="16"/>
        </w:rPr>
        <w:t xml:space="preserve">: </w:t>
      </w:r>
      <w:r w:rsidRPr="00550065">
        <w:rPr>
          <w:u w:val="single"/>
        </w:rPr>
        <w:t>for every</w:t>
      </w:r>
      <w:r w:rsidRPr="00550065">
        <w:rPr>
          <w:sz w:val="16"/>
        </w:rPr>
        <w:t xml:space="preserve"> </w:t>
      </w:r>
      <w:r w:rsidRPr="00550065">
        <w:rPr>
          <w:u w:val="single"/>
        </w:rPr>
        <w:t>federal</w:t>
      </w:r>
      <w:r w:rsidRPr="00550065">
        <w:rPr>
          <w:sz w:val="16"/>
        </w:rPr>
        <w:t xml:space="preserve"> wage-and-hour division </w:t>
      </w:r>
      <w:r w:rsidRPr="00550065">
        <w:rPr>
          <w:u w:val="single"/>
        </w:rPr>
        <w:t>investigator, there are</w:t>
      </w:r>
      <w:r w:rsidRPr="00550065">
        <w:rPr>
          <w:sz w:val="16"/>
        </w:rPr>
        <w:t xml:space="preserve"> about </w:t>
      </w:r>
      <w:r w:rsidRPr="00550065">
        <w:rPr>
          <w:iCs/>
          <w:u w:val="single"/>
          <w:bdr w:val="single" w:sz="8" w:space="0" w:color="auto"/>
        </w:rPr>
        <w:t>175,000 workers</w:t>
      </w:r>
      <w:r w:rsidRPr="00550065">
        <w:rPr>
          <w:sz w:val="16"/>
        </w:rPr>
        <w:t xml:space="preserve"> covered by the statutes they enforce. </w:t>
      </w:r>
      <w:r w:rsidRPr="00550065">
        <w:rPr>
          <w:u w:val="single"/>
        </w:rPr>
        <w:t xml:space="preserve">The Labor Department </w:t>
      </w:r>
      <w:r w:rsidRPr="00550065">
        <w:rPr>
          <w:iCs/>
          <w:u w:val="single"/>
          <w:bdr w:val="single" w:sz="8" w:space="0" w:color="auto"/>
        </w:rPr>
        <w:t>targets</w:t>
      </w:r>
      <w:r w:rsidRPr="00550065">
        <w:rPr>
          <w:sz w:val="16"/>
        </w:rPr>
        <w:t xml:space="preserve"> its </w:t>
      </w:r>
      <w:r w:rsidRPr="00550065">
        <w:rPr>
          <w:u w:val="single"/>
        </w:rPr>
        <w:t>enforcement activity on sectors with high</w:t>
      </w:r>
      <w:r w:rsidRPr="00550065">
        <w:rPr>
          <w:sz w:val="16"/>
        </w:rPr>
        <w:t xml:space="preserve"> violation </w:t>
      </w:r>
      <w:r w:rsidRPr="00550065">
        <w:rPr>
          <w:u w:val="single"/>
        </w:rPr>
        <w:t>risk</w:t>
      </w:r>
      <w:r w:rsidRPr="00550065">
        <w:rPr>
          <w:sz w:val="16"/>
        </w:rPr>
        <w:t xml:space="preserve">, </w:t>
      </w:r>
      <w:r w:rsidRPr="00550065">
        <w:rPr>
          <w:u w:val="single"/>
        </w:rPr>
        <w:t>but even in these cases research estimates the chance of a random inspection</w:t>
      </w:r>
      <w:r w:rsidRPr="00550065">
        <w:rPr>
          <w:sz w:val="16"/>
        </w:rPr>
        <w:t xml:space="preserve"> in any given year </w:t>
      </w:r>
      <w:r w:rsidRPr="00550065">
        <w:rPr>
          <w:u w:val="single"/>
        </w:rPr>
        <w:t xml:space="preserve">is </w:t>
      </w:r>
      <w:r w:rsidRPr="00550065">
        <w:rPr>
          <w:iCs/>
          <w:u w:val="single"/>
          <w:bdr w:val="single" w:sz="8" w:space="0" w:color="auto"/>
        </w:rPr>
        <w:t>less</w:t>
      </w:r>
      <w:r w:rsidRPr="00550065">
        <w:rPr>
          <w:u w:val="single"/>
        </w:rPr>
        <w:t xml:space="preserve"> than </w:t>
      </w:r>
      <w:r w:rsidRPr="00550065">
        <w:rPr>
          <w:iCs/>
          <w:u w:val="single"/>
          <w:bdr w:val="single" w:sz="8" w:space="0" w:color="auto"/>
        </w:rPr>
        <w:t>2 percent</w:t>
      </w:r>
      <w:r w:rsidRPr="00550065">
        <w:rPr>
          <w:sz w:val="16"/>
          <w:szCs w:val="16"/>
        </w:rPr>
        <w:t>.</w:t>
      </w:r>
    </w:p>
    <w:p w14:paraId="093CA59B" w14:textId="77777777" w:rsidR="003F4E62" w:rsidRPr="00550065" w:rsidRDefault="003F4E62" w:rsidP="003F4E62">
      <w:pPr>
        <w:rPr>
          <w:sz w:val="16"/>
        </w:rPr>
      </w:pPr>
      <w:r w:rsidRPr="00550065">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76A9D09F" w14:textId="77777777" w:rsidR="003F4E62" w:rsidRPr="00550065" w:rsidRDefault="003F4E62" w:rsidP="003F4E62">
      <w:pPr>
        <w:rPr>
          <w:sz w:val="16"/>
          <w:szCs w:val="16"/>
        </w:rPr>
      </w:pPr>
      <w:r w:rsidRPr="00550065">
        <w:rPr>
          <w:u w:val="single"/>
        </w:rPr>
        <w:t xml:space="preserve">This is striking enough, but </w:t>
      </w:r>
      <w:r w:rsidRPr="00550065">
        <w:rPr>
          <w:highlight w:val="cyan"/>
          <w:u w:val="single"/>
        </w:rPr>
        <w:t>for</w:t>
      </w:r>
      <w:r w:rsidRPr="00550065">
        <w:rPr>
          <w:sz w:val="16"/>
        </w:rPr>
        <w:t xml:space="preserve"> certain </w:t>
      </w:r>
      <w:r w:rsidRPr="00550065">
        <w:rPr>
          <w:highlight w:val="cyan"/>
          <w:u w:val="single"/>
        </w:rPr>
        <w:t>other</w:t>
      </w:r>
      <w:r w:rsidRPr="00550065">
        <w:rPr>
          <w:u w:val="single"/>
        </w:rPr>
        <w:t xml:space="preserve"> </w:t>
      </w:r>
      <w:r w:rsidRPr="00550065">
        <w:rPr>
          <w:iCs/>
          <w:u w:val="single"/>
          <w:bdr w:val="single" w:sz="8" w:space="0" w:color="auto"/>
        </w:rPr>
        <w:t xml:space="preserve">worker </w:t>
      </w:r>
      <w:r w:rsidRPr="00550065">
        <w:rPr>
          <w:iCs/>
          <w:highlight w:val="cyan"/>
          <w:u w:val="single"/>
          <w:bdr w:val="single" w:sz="8" w:space="0" w:color="auto"/>
        </w:rPr>
        <w:t>protections</w:t>
      </w:r>
      <w:r w:rsidRPr="00550065">
        <w:rPr>
          <w:u w:val="single"/>
        </w:rPr>
        <w:t xml:space="preserve">, the </w:t>
      </w:r>
      <w:r w:rsidRPr="00550065">
        <w:rPr>
          <w:highlight w:val="cyan"/>
          <w:u w:val="single"/>
        </w:rPr>
        <w:t>incentive</w:t>
      </w:r>
      <w:r w:rsidRPr="00550065">
        <w:rPr>
          <w:sz w:val="16"/>
        </w:rPr>
        <w:t xml:space="preserve"> for employers </w:t>
      </w:r>
      <w:r w:rsidRPr="00550065">
        <w:rPr>
          <w:u w:val="single"/>
        </w:rPr>
        <w:t xml:space="preserve">to comply </w:t>
      </w:r>
      <w:r w:rsidRPr="00550065">
        <w:rPr>
          <w:highlight w:val="cyan"/>
          <w:u w:val="single"/>
        </w:rPr>
        <w:t xml:space="preserve">is </w:t>
      </w:r>
      <w:r w:rsidRPr="00550065">
        <w:rPr>
          <w:iCs/>
          <w:highlight w:val="cyan"/>
          <w:u w:val="single"/>
          <w:bdr w:val="single" w:sz="8" w:space="0" w:color="auto"/>
        </w:rPr>
        <w:t>even weaker</w:t>
      </w:r>
      <w:r w:rsidRPr="00550065">
        <w:rPr>
          <w:u w:val="single"/>
        </w:rPr>
        <w:t>. Look at</w:t>
      </w:r>
      <w:r w:rsidRPr="00550065">
        <w:rPr>
          <w:sz w:val="16"/>
        </w:rPr>
        <w:t xml:space="preserve"> the </w:t>
      </w:r>
      <w:r w:rsidRPr="00550065">
        <w:rPr>
          <w:iCs/>
          <w:u w:val="single"/>
          <w:bdr w:val="single" w:sz="8" w:space="0" w:color="auto"/>
        </w:rPr>
        <w:t>union protections</w:t>
      </w:r>
      <w:r w:rsidRPr="00550065">
        <w:rPr>
          <w:sz w:val="16"/>
        </w:rPr>
        <w:t xml:space="preserve"> in the National Labor Relations Act. </w:t>
      </w:r>
      <w:r w:rsidRPr="00550065">
        <w:rPr>
          <w:u w:val="single"/>
        </w:rPr>
        <w:t xml:space="preserve">The </w:t>
      </w:r>
      <w:r w:rsidRPr="00550065">
        <w:rPr>
          <w:highlight w:val="cyan"/>
          <w:u w:val="single"/>
        </w:rPr>
        <w:t xml:space="preserve">NLRA imposes </w:t>
      </w:r>
      <w:r w:rsidRPr="00550065">
        <w:rPr>
          <w:iCs/>
          <w:highlight w:val="cyan"/>
          <w:u w:val="single"/>
          <w:bdr w:val="single" w:sz="8" w:space="0" w:color="auto"/>
        </w:rPr>
        <w:t>no</w:t>
      </w:r>
      <w:r w:rsidRPr="00550065">
        <w:rPr>
          <w:sz w:val="16"/>
        </w:rPr>
        <w:t xml:space="preserve"> financial </w:t>
      </w:r>
      <w:r w:rsidRPr="00550065">
        <w:rPr>
          <w:iCs/>
          <w:highlight w:val="cyan"/>
          <w:u w:val="single"/>
          <w:bdr w:val="single" w:sz="8" w:space="0" w:color="auto"/>
        </w:rPr>
        <w:t>penalty</w:t>
      </w:r>
      <w:r w:rsidRPr="00550065">
        <w:rPr>
          <w:highlight w:val="cyan"/>
          <w:u w:val="single"/>
        </w:rPr>
        <w:t xml:space="preserve"> for illegally firing</w:t>
      </w:r>
      <w:r w:rsidRPr="00550065">
        <w:rPr>
          <w:u w:val="single"/>
        </w:rPr>
        <w:t xml:space="preserve"> a worker for </w:t>
      </w:r>
      <w:r w:rsidRPr="00550065">
        <w:rPr>
          <w:iCs/>
          <w:u w:val="single"/>
          <w:bdr w:val="single" w:sz="8" w:space="0" w:color="auto"/>
        </w:rPr>
        <w:t>union organizing</w:t>
      </w:r>
      <w:r w:rsidRPr="00550065">
        <w:rPr>
          <w:sz w:val="16"/>
        </w:rPr>
        <w:t xml:space="preserve"> — </w:t>
      </w:r>
      <w:r w:rsidRPr="00550065">
        <w:rPr>
          <w:u w:val="single"/>
        </w:rPr>
        <w:t>it</w:t>
      </w:r>
      <w:r w:rsidRPr="00550065">
        <w:rPr>
          <w:sz w:val="16"/>
        </w:rPr>
        <w:t xml:space="preserve"> </w:t>
      </w:r>
      <w:r w:rsidRPr="00550065">
        <w:rPr>
          <w:iCs/>
          <w:u w:val="single"/>
          <w:bdr w:val="single" w:sz="8" w:space="0" w:color="auto"/>
        </w:rPr>
        <w:t>merely</w:t>
      </w:r>
      <w:r w:rsidRPr="00550065">
        <w:rPr>
          <w:sz w:val="16"/>
        </w:rPr>
        <w:t xml:space="preserve"> </w:t>
      </w:r>
      <w:r w:rsidRPr="00550065">
        <w:rPr>
          <w:u w:val="single"/>
        </w:rPr>
        <w:t>requires the offending firm to reinstate the dismissed worker</w:t>
      </w:r>
      <w:r w:rsidRPr="00550065">
        <w:rPr>
          <w:sz w:val="16"/>
        </w:rPr>
        <w:t xml:space="preserve"> with compensation for lost earnings. And even once workers have voted for a union, </w:t>
      </w:r>
      <w:r w:rsidRPr="00550065">
        <w:rPr>
          <w:u w:val="single"/>
        </w:rPr>
        <w:t xml:space="preserve">a firm may simply </w:t>
      </w:r>
      <w:r w:rsidRPr="00550065">
        <w:rPr>
          <w:iCs/>
          <w:u w:val="single"/>
          <w:bdr w:val="single" w:sz="8" w:space="0" w:color="auto"/>
        </w:rPr>
        <w:t>stall</w:t>
      </w:r>
      <w:r w:rsidRPr="00550065">
        <w:rPr>
          <w:u w:val="single"/>
        </w:rPr>
        <w:t xml:space="preserve"> to avoid reaching a contract. </w:t>
      </w:r>
      <w:r w:rsidRPr="00550065">
        <w:rPr>
          <w:highlight w:val="cyan"/>
          <w:u w:val="single"/>
        </w:rPr>
        <w:t>Failure to bargain</w:t>
      </w:r>
      <w:r w:rsidRPr="00550065">
        <w:rPr>
          <w:u w:val="single"/>
        </w:rPr>
        <w:t xml:space="preserve"> in good faith </w:t>
      </w:r>
      <w:r w:rsidRPr="00550065">
        <w:rPr>
          <w:highlight w:val="cyan"/>
          <w:u w:val="single"/>
        </w:rPr>
        <w:t xml:space="preserve">is </w:t>
      </w:r>
      <w:r w:rsidRPr="00550065">
        <w:rPr>
          <w:iCs/>
          <w:highlight w:val="cyan"/>
          <w:u w:val="single"/>
          <w:bdr w:val="single" w:sz="8" w:space="0" w:color="auto"/>
        </w:rPr>
        <w:t>illegal</w:t>
      </w:r>
      <w:r w:rsidRPr="00550065">
        <w:rPr>
          <w:highlight w:val="cyan"/>
          <w:u w:val="single"/>
        </w:rPr>
        <w:t>, but carries no</w:t>
      </w:r>
      <w:r w:rsidRPr="00550065">
        <w:rPr>
          <w:u w:val="single"/>
        </w:rPr>
        <w:t xml:space="preserve"> </w:t>
      </w:r>
      <w:r w:rsidRPr="00550065">
        <w:rPr>
          <w:iCs/>
          <w:u w:val="single"/>
          <w:bdr w:val="single" w:sz="8" w:space="0" w:color="auto"/>
        </w:rPr>
        <w:t xml:space="preserve">financial </w:t>
      </w:r>
      <w:r w:rsidRPr="00550065">
        <w:rPr>
          <w:iCs/>
          <w:highlight w:val="cyan"/>
          <w:u w:val="single"/>
          <w:bdr w:val="single" w:sz="8" w:space="0" w:color="auto"/>
        </w:rPr>
        <w:t>penalty</w:t>
      </w:r>
      <w:r w:rsidRPr="00550065">
        <w:rPr>
          <w:sz w:val="16"/>
          <w:szCs w:val="16"/>
        </w:rPr>
        <w:t>.</w:t>
      </w:r>
    </w:p>
    <w:p w14:paraId="6BB54F22" w14:textId="77777777" w:rsidR="003F4E62" w:rsidRPr="00550065" w:rsidRDefault="003F4E62" w:rsidP="003F4E62">
      <w:pPr>
        <w:rPr>
          <w:rFonts w:eastAsia="Times New Roman" w:cstheme="majorBidi"/>
          <w:b/>
          <w:sz w:val="32"/>
          <w:u w:val="single"/>
        </w:rPr>
      </w:pPr>
      <w:r w:rsidRPr="00550065">
        <w:rPr>
          <w:sz w:val="16"/>
        </w:rPr>
        <w:t xml:space="preserve">For firms unconcerned with ethics or reputation, </w:t>
      </w:r>
      <w:r w:rsidRPr="00550065">
        <w:rPr>
          <w:u w:val="single"/>
        </w:rPr>
        <w:t xml:space="preserve">this means </w:t>
      </w:r>
      <w:r w:rsidRPr="00550065">
        <w:rPr>
          <w:highlight w:val="cyan"/>
          <w:u w:val="single"/>
        </w:rPr>
        <w:t>there is</w:t>
      </w:r>
      <w:r w:rsidRPr="00550065">
        <w:rPr>
          <w:sz w:val="16"/>
        </w:rPr>
        <w:t xml:space="preserve"> essentially </w:t>
      </w:r>
      <w:r w:rsidRPr="00550065">
        <w:rPr>
          <w:iCs/>
          <w:highlight w:val="cyan"/>
          <w:u w:val="single"/>
          <w:bdr w:val="single" w:sz="8" w:space="0" w:color="auto"/>
        </w:rPr>
        <w:t>no deterrent</w:t>
      </w:r>
      <w:r w:rsidRPr="00550065">
        <w:rPr>
          <w:highlight w:val="cyan"/>
          <w:u w:val="single"/>
        </w:rPr>
        <w:t xml:space="preserve"> to breaking</w:t>
      </w:r>
      <w:r w:rsidRPr="00550065">
        <w:rPr>
          <w:u w:val="single"/>
        </w:rPr>
        <w:t xml:space="preserve"> the </w:t>
      </w:r>
      <w:r w:rsidRPr="00550065">
        <w:rPr>
          <w:highlight w:val="cyan"/>
          <w:u w:val="single"/>
        </w:rPr>
        <w:t>law</w:t>
      </w:r>
      <w:r w:rsidRPr="00550065">
        <w:rPr>
          <w:sz w:val="16"/>
        </w:rPr>
        <w:t>. Is it any wonder, then, that at least one worker is illegally fired in an estimated 20 to 30 percent of union elections, and that more than half of newly certified unions don’t get to a first contract within a year?</w:t>
      </w:r>
    </w:p>
    <w:p w14:paraId="25A9B06F" w14:textId="77777777" w:rsidR="003F4E62" w:rsidRPr="005D388F" w:rsidRDefault="003F4E62" w:rsidP="003F4E62"/>
    <w:p w14:paraId="449A184F" w14:textId="77777777" w:rsidR="00E53CDA" w:rsidRPr="00E53CDA" w:rsidRDefault="00E53CDA" w:rsidP="00E53CDA"/>
    <w:p w14:paraId="165A527A" w14:textId="77777777" w:rsidR="00D96592" w:rsidRDefault="00D96592" w:rsidP="00D96592">
      <w:pPr>
        <w:pStyle w:val="Heading2"/>
      </w:pPr>
      <w:r>
        <w:lastRenderedPageBreak/>
        <w:t>Adv---Platforms</w:t>
      </w:r>
    </w:p>
    <w:p w14:paraId="221AD84E" w14:textId="77777777" w:rsidR="00D96592" w:rsidRDefault="00D96592" w:rsidP="00D96592">
      <w:pPr>
        <w:pStyle w:val="Heading3"/>
      </w:pPr>
      <w:r>
        <w:lastRenderedPageBreak/>
        <w:t>Platforms---Creative Intelligence---1NC</w:t>
      </w:r>
    </w:p>
    <w:p w14:paraId="7AE8F4D6" w14:textId="77777777" w:rsidR="00D96592" w:rsidRDefault="00D96592" w:rsidP="00D96592">
      <w:pPr>
        <w:pStyle w:val="Heading4"/>
      </w:pPr>
      <w:r w:rsidRPr="00364973">
        <w:rPr>
          <w:u w:val="single"/>
        </w:rPr>
        <w:t>No model collapse</w:t>
      </w:r>
      <w:r>
        <w:t xml:space="preserve">. Synthetic output will </w:t>
      </w:r>
      <w:r w:rsidRPr="00364973">
        <w:rPr>
          <w:u w:val="single"/>
        </w:rPr>
        <w:t>accumulate</w:t>
      </w:r>
      <w:r>
        <w:t xml:space="preserve"> with organic data, not </w:t>
      </w:r>
      <w:r w:rsidRPr="00364973">
        <w:rPr>
          <w:u w:val="single"/>
        </w:rPr>
        <w:t>replace it</w:t>
      </w:r>
      <w:r>
        <w:t xml:space="preserve"> entirely. </w:t>
      </w:r>
    </w:p>
    <w:p w14:paraId="5605A10A" w14:textId="77777777" w:rsidR="00D96592" w:rsidRPr="00364973" w:rsidRDefault="00D96592" w:rsidP="00D96592">
      <w:r w:rsidRPr="00364973">
        <w:rPr>
          <w:rStyle w:val="Style13ptBold"/>
        </w:rPr>
        <w:t xml:space="preserve">Gerstgrasser ’24 </w:t>
      </w:r>
      <w:r>
        <w:t>[Matthias, Rylan Schaeffer, Apratim Dey, et al; April 1; DPhil researcher at Harvard University’s School of Engineering and Applied Sciences; PhD student in AI/ML Computer Science at Stanford; PhD student in the Department of Statistics at Stanford University; arXiv, "Is Model Collapse Inevitable? Breaking the Curse of Recursion by Accumulating Real and Synthetic Data," https://arxiv.org/abs/2404.01413]</w:t>
      </w:r>
    </w:p>
    <w:p w14:paraId="30FFDAAB" w14:textId="77777777" w:rsidR="00D96592" w:rsidRPr="00364973" w:rsidRDefault="00D96592" w:rsidP="00D96592">
      <w:pPr>
        <w:rPr>
          <w:sz w:val="16"/>
        </w:rPr>
      </w:pPr>
      <w:r w:rsidRPr="00364973">
        <w:rPr>
          <w:sz w:val="16"/>
        </w:rPr>
        <w:t xml:space="preserve">To better understand this phenomenon many prior works have considered a setup that assumes each model’s generated data replaces previous data. In theory, this leads to very natural comparisons across generations as the total number of training points for each model remains fixed. In practice, subsequent generations of </w:t>
      </w:r>
      <w:r w:rsidRPr="00364973">
        <w:rPr>
          <w:rStyle w:val="StyleUnderline"/>
          <w:highlight w:val="cyan"/>
        </w:rPr>
        <w:t>LLMs are</w:t>
      </w:r>
      <w:r w:rsidRPr="00364973">
        <w:rPr>
          <w:sz w:val="16"/>
        </w:rPr>
        <w:t xml:space="preserve"> often </w:t>
      </w:r>
      <w:r w:rsidRPr="00364973">
        <w:rPr>
          <w:rStyle w:val="StyleUnderline"/>
          <w:highlight w:val="cyan"/>
        </w:rPr>
        <w:t>trained with</w:t>
      </w:r>
      <w:r w:rsidRPr="00364973">
        <w:rPr>
          <w:sz w:val="16"/>
        </w:rPr>
        <w:t xml:space="preserve"> increasing data over time – e.g., 1.4 trillion tokens for Llama 1 (Touvron et al., 2023a), 2 trillion for Llama 2 (Touvron et al., 2023b), 15 trillion for Llama 3 – in which presumably </w:t>
      </w:r>
      <w:r w:rsidRPr="00364973">
        <w:rPr>
          <w:rStyle w:val="Emphasis"/>
          <w:highlight w:val="cyan"/>
        </w:rPr>
        <w:t>both</w:t>
      </w:r>
      <w:r w:rsidRPr="00364973">
        <w:rPr>
          <w:rStyle w:val="StyleUnderline"/>
          <w:highlight w:val="cyan"/>
        </w:rPr>
        <w:t xml:space="preserve"> human</w:t>
      </w:r>
      <w:r w:rsidRPr="00364973">
        <w:rPr>
          <w:rStyle w:val="StyleUnderline"/>
        </w:rPr>
        <w:t>-</w:t>
      </w:r>
      <w:r w:rsidRPr="00364973">
        <w:rPr>
          <w:sz w:val="16"/>
        </w:rPr>
        <w:t xml:space="preserve">generated </w:t>
      </w:r>
      <w:r w:rsidRPr="00364973">
        <w:rPr>
          <w:rStyle w:val="StyleUnderline"/>
          <w:highlight w:val="cyan"/>
        </w:rPr>
        <w:t xml:space="preserve">and </w:t>
      </w:r>
      <w:r w:rsidRPr="00364973">
        <w:rPr>
          <w:rStyle w:val="Emphasis"/>
          <w:highlight w:val="cyan"/>
        </w:rPr>
        <w:t>machine-generated</w:t>
      </w:r>
      <w:r w:rsidRPr="00364973">
        <w:rPr>
          <w:rStyle w:val="StyleUnderline"/>
          <w:highlight w:val="cyan"/>
        </w:rPr>
        <w:t xml:space="preserve"> data</w:t>
      </w:r>
      <w:r w:rsidRPr="00364973">
        <w:rPr>
          <w:sz w:val="16"/>
        </w:rPr>
        <w:t xml:space="preserve"> are </w:t>
      </w:r>
      <w:r w:rsidRPr="00364973">
        <w:rPr>
          <w:rStyle w:val="Emphasis"/>
        </w:rPr>
        <w:t>accumulating</w:t>
      </w:r>
      <w:r w:rsidRPr="00364973">
        <w:rPr>
          <w:rStyle w:val="StyleUnderline"/>
        </w:rPr>
        <w:t xml:space="preserve"> in training sets</w:t>
      </w:r>
      <w:r w:rsidRPr="00364973">
        <w:rPr>
          <w:sz w:val="16"/>
        </w:rPr>
        <w:t xml:space="preserve"> collected from the internet. It was noted in some of those works Hataya et al. (2023); Mart´ınez et al. (2023a); Alemohammad et al. (2023); Bertrand et al. (2023); Dohmatob et al. (2024b) that </w:t>
      </w:r>
      <w:r w:rsidRPr="00364973">
        <w:rPr>
          <w:rStyle w:val="Emphasis"/>
        </w:rPr>
        <w:t xml:space="preserve">model </w:t>
      </w:r>
      <w:r w:rsidRPr="00364973">
        <w:rPr>
          <w:rStyle w:val="Emphasis"/>
          <w:highlight w:val="cyan"/>
        </w:rPr>
        <w:t>collapse</w:t>
      </w:r>
      <w:r w:rsidRPr="00364973">
        <w:rPr>
          <w:rStyle w:val="StyleUnderline"/>
          <w:highlight w:val="cyan"/>
        </w:rPr>
        <w:t xml:space="preserve"> can be</w:t>
      </w:r>
      <w:r w:rsidRPr="00364973">
        <w:rPr>
          <w:sz w:val="16"/>
        </w:rPr>
        <w:t xml:space="preserve"> either slowed down or </w:t>
      </w:r>
      <w:r w:rsidRPr="00364973">
        <w:rPr>
          <w:rStyle w:val="Emphasis"/>
          <w:highlight w:val="cyan"/>
        </w:rPr>
        <w:t>negated</w:t>
      </w:r>
      <w:r w:rsidRPr="00364973">
        <w:rPr>
          <w:rStyle w:val="StyleUnderline"/>
          <w:highlight w:val="cyan"/>
        </w:rPr>
        <w:t xml:space="preserve"> by </w:t>
      </w:r>
      <w:r w:rsidRPr="00364973">
        <w:rPr>
          <w:rStyle w:val="Emphasis"/>
          <w:highlight w:val="cyan"/>
        </w:rPr>
        <w:t>mixing</w:t>
      </w:r>
      <w:r w:rsidRPr="00364973">
        <w:rPr>
          <w:sz w:val="16"/>
        </w:rPr>
        <w:t xml:space="preserve"> in </w:t>
      </w:r>
      <w:r w:rsidRPr="00364973">
        <w:rPr>
          <w:rStyle w:val="StyleUnderline"/>
          <w:highlight w:val="cyan"/>
        </w:rPr>
        <w:t>clean</w:t>
      </w:r>
      <w:r w:rsidRPr="00364973">
        <w:rPr>
          <w:rStyle w:val="StyleUnderline"/>
        </w:rPr>
        <w:t xml:space="preserve"> data </w:t>
      </w:r>
      <w:r w:rsidRPr="00364973">
        <w:rPr>
          <w:rStyle w:val="StyleUnderline"/>
          <w:highlight w:val="cyan"/>
        </w:rPr>
        <w:t>with</w:t>
      </w:r>
      <w:r w:rsidRPr="00364973">
        <w:rPr>
          <w:sz w:val="16"/>
        </w:rPr>
        <w:t xml:space="preserve"> the </w:t>
      </w:r>
      <w:r w:rsidRPr="00364973">
        <w:rPr>
          <w:rStyle w:val="Emphasis"/>
          <w:highlight w:val="cyan"/>
        </w:rPr>
        <w:t>generated</w:t>
      </w:r>
      <w:r w:rsidRPr="00364973">
        <w:rPr>
          <w:rStyle w:val="StyleUnderline"/>
          <w:highlight w:val="cyan"/>
        </w:rPr>
        <w:t xml:space="preserve"> data</w:t>
      </w:r>
      <w:r w:rsidRPr="00364973">
        <w:rPr>
          <w:rStyle w:val="StyleUnderline"/>
        </w:rPr>
        <w:t>.</w:t>
      </w:r>
    </w:p>
    <w:p w14:paraId="6274AA63" w14:textId="77777777" w:rsidR="00D96592" w:rsidRPr="00364973" w:rsidRDefault="00D96592" w:rsidP="00D96592">
      <w:pPr>
        <w:rPr>
          <w:sz w:val="16"/>
        </w:rPr>
      </w:pPr>
      <w:r w:rsidRPr="00364973">
        <w:rPr>
          <w:sz w:val="16"/>
        </w:rPr>
        <w:t xml:space="preserve">To that end, in this work </w:t>
      </w:r>
      <w:r w:rsidRPr="00364973">
        <w:rPr>
          <w:rStyle w:val="StyleUnderline"/>
          <w:highlight w:val="cyan"/>
        </w:rPr>
        <w:t>we study</w:t>
      </w:r>
      <w:r w:rsidRPr="00364973">
        <w:rPr>
          <w:rStyle w:val="StyleUnderline"/>
        </w:rPr>
        <w:t xml:space="preserve"> the </w:t>
      </w:r>
      <w:r w:rsidRPr="00364973">
        <w:rPr>
          <w:rStyle w:val="StyleUnderline"/>
          <w:highlight w:val="cyan"/>
        </w:rPr>
        <w:t xml:space="preserve">effect of </w:t>
      </w:r>
      <w:r w:rsidRPr="00364973">
        <w:rPr>
          <w:rStyle w:val="Emphasis"/>
          <w:highlight w:val="cyan"/>
        </w:rPr>
        <w:t>accumulating</w:t>
      </w:r>
      <w:r w:rsidRPr="00364973">
        <w:rPr>
          <w:rStyle w:val="StyleUnderline"/>
        </w:rPr>
        <w:t xml:space="preserve"> data on model collapse, </w:t>
      </w:r>
      <w:r w:rsidRPr="00364973">
        <w:rPr>
          <w:rStyle w:val="StyleUnderline"/>
          <w:highlight w:val="cyan"/>
        </w:rPr>
        <w:t xml:space="preserve">rather than </w:t>
      </w:r>
      <w:r w:rsidRPr="00364973">
        <w:rPr>
          <w:rStyle w:val="Emphasis"/>
          <w:highlight w:val="cyan"/>
        </w:rPr>
        <w:t>replacing</w:t>
      </w:r>
      <w:r w:rsidRPr="00364973">
        <w:rPr>
          <w:rStyle w:val="StyleUnderline"/>
          <w:highlight w:val="cyan"/>
        </w:rPr>
        <w:t xml:space="preserve"> data</w:t>
      </w:r>
      <w:r w:rsidRPr="00364973">
        <w:rPr>
          <w:sz w:val="16"/>
        </w:rPr>
        <w:t xml:space="preserve">. </w:t>
      </w:r>
      <w:r w:rsidRPr="00364973">
        <w:rPr>
          <w:rStyle w:val="StyleUnderline"/>
          <w:highlight w:val="cyan"/>
        </w:rPr>
        <w:t>Our</w:t>
      </w:r>
      <w:r w:rsidRPr="00364973">
        <w:rPr>
          <w:rStyle w:val="StyleUnderline"/>
        </w:rPr>
        <w:t xml:space="preserve"> data-accumulating </w:t>
      </w:r>
      <w:r w:rsidRPr="00364973">
        <w:rPr>
          <w:rStyle w:val="StyleUnderline"/>
          <w:highlight w:val="cyan"/>
        </w:rPr>
        <w:t>setting is</w:t>
      </w:r>
      <w:r w:rsidRPr="00364973">
        <w:rPr>
          <w:sz w:val="16"/>
        </w:rPr>
        <w:t xml:space="preserve">, in some sense, </w:t>
      </w:r>
      <w:r w:rsidRPr="00364973">
        <w:rPr>
          <w:rStyle w:val="Emphasis"/>
          <w:highlight w:val="cyan"/>
        </w:rPr>
        <w:t>maximally pessimistic</w:t>
      </w:r>
      <w:r w:rsidRPr="00364973">
        <w:rPr>
          <w:rStyle w:val="StyleUnderline"/>
        </w:rPr>
        <w:t xml:space="preserve">: it considers a hypothetical future </w:t>
      </w:r>
      <w:r w:rsidRPr="00364973">
        <w:rPr>
          <w:rStyle w:val="StyleUnderline"/>
          <w:highlight w:val="cyan"/>
        </w:rPr>
        <w:t xml:space="preserve">where synthetic data are </w:t>
      </w:r>
      <w:r w:rsidRPr="00364973">
        <w:rPr>
          <w:rStyle w:val="Emphasis"/>
          <w:highlight w:val="cyan"/>
        </w:rPr>
        <w:t>uncontrollably</w:t>
      </w:r>
      <w:r w:rsidRPr="00364973">
        <w:rPr>
          <w:rStyle w:val="StyleUnderline"/>
          <w:highlight w:val="cyan"/>
        </w:rPr>
        <w:t xml:space="preserve"> dumped</w:t>
      </w:r>
      <w:r w:rsidRPr="00364973">
        <w:rPr>
          <w:rStyle w:val="StyleUnderline"/>
        </w:rPr>
        <w:t xml:space="preserve"> on the internet to </w:t>
      </w:r>
      <w:r w:rsidRPr="00364973">
        <w:rPr>
          <w:rStyle w:val="StyleUnderline"/>
          <w:highlight w:val="cyan"/>
        </w:rPr>
        <w:t xml:space="preserve">be </w:t>
      </w:r>
      <w:r w:rsidRPr="00364973">
        <w:rPr>
          <w:rStyle w:val="Emphasis"/>
          <w:highlight w:val="cyan"/>
        </w:rPr>
        <w:t>vacuumed up</w:t>
      </w:r>
      <w:r w:rsidRPr="00364973">
        <w:rPr>
          <w:sz w:val="16"/>
        </w:rPr>
        <w:t xml:space="preserve"> </w:t>
      </w:r>
      <w:r w:rsidRPr="00364973">
        <w:rPr>
          <w:rStyle w:val="StyleUnderline"/>
        </w:rPr>
        <w:t xml:space="preserve">for </w:t>
      </w:r>
      <w:r w:rsidRPr="00364973">
        <w:rPr>
          <w:rStyle w:val="Emphasis"/>
        </w:rPr>
        <w:t>training</w:t>
      </w:r>
      <w:r w:rsidRPr="00364973">
        <w:rPr>
          <w:sz w:val="16"/>
        </w:rPr>
        <w:t xml:space="preserve"> the next iteration of generative models. </w:t>
      </w:r>
      <w:r w:rsidRPr="00364973">
        <w:rPr>
          <w:rStyle w:val="Emphasis"/>
          <w:highlight w:val="cyan"/>
        </w:rPr>
        <w:t>Nevertheless</w:t>
      </w:r>
      <w:r w:rsidRPr="00364973">
        <w:rPr>
          <w:rStyle w:val="StyleUnderline"/>
        </w:rPr>
        <w:t>, we find</w:t>
      </w:r>
      <w:r w:rsidRPr="00364973">
        <w:rPr>
          <w:sz w:val="16"/>
        </w:rPr>
        <w:t xml:space="preserve"> that </w:t>
      </w:r>
      <w:r w:rsidRPr="00364973">
        <w:rPr>
          <w:rStyle w:val="StyleUnderline"/>
          <w:highlight w:val="cyan"/>
        </w:rPr>
        <w:t xml:space="preserve">model collapse is </w:t>
      </w:r>
      <w:r w:rsidRPr="00364973">
        <w:rPr>
          <w:rStyle w:val="Emphasis"/>
          <w:highlight w:val="cyan"/>
        </w:rPr>
        <w:t>avoided</w:t>
      </w:r>
      <w:r w:rsidRPr="00364973">
        <w:rPr>
          <w:rStyle w:val="StyleUnderline"/>
        </w:rPr>
        <w:t xml:space="preserve"> when accumulating data</w:t>
      </w:r>
      <w:r w:rsidRPr="00364973">
        <w:rPr>
          <w:sz w:val="16"/>
        </w:rPr>
        <w:t>.</w:t>
      </w:r>
    </w:p>
    <w:p w14:paraId="30B970C2" w14:textId="77777777" w:rsidR="00D96592" w:rsidRPr="00364973" w:rsidRDefault="00D96592" w:rsidP="00D96592">
      <w:pPr>
        <w:rPr>
          <w:sz w:val="16"/>
        </w:rPr>
      </w:pPr>
      <w:r w:rsidRPr="00364973">
        <w:rPr>
          <w:rStyle w:val="StyleUnderline"/>
        </w:rPr>
        <w:t>We</w:t>
      </w:r>
      <w:r w:rsidRPr="00364973">
        <w:rPr>
          <w:sz w:val="16"/>
        </w:rPr>
        <w:t xml:space="preserve"> begin by </w:t>
      </w:r>
      <w:r w:rsidRPr="00364973">
        <w:rPr>
          <w:rStyle w:val="Emphasis"/>
        </w:rPr>
        <w:t>study</w:t>
      </w:r>
      <w:r w:rsidRPr="00364973">
        <w:rPr>
          <w:sz w:val="16"/>
        </w:rPr>
        <w:t xml:space="preserve">ing </w:t>
      </w:r>
      <w:r w:rsidRPr="00364973">
        <w:rPr>
          <w:rStyle w:val="StyleUnderline"/>
        </w:rPr>
        <w:t>model collapse experimentally with deep gen</w:t>
      </w:r>
      <w:r w:rsidRPr="00364973">
        <w:rPr>
          <w:sz w:val="16"/>
        </w:rPr>
        <w:t xml:space="preserve">erative </w:t>
      </w:r>
      <w:r w:rsidRPr="00364973">
        <w:rPr>
          <w:rStyle w:val="StyleUnderline"/>
        </w:rPr>
        <w:t xml:space="preserve">models trained on </w:t>
      </w:r>
      <w:r w:rsidRPr="00364973">
        <w:rPr>
          <w:rStyle w:val="Emphasis"/>
        </w:rPr>
        <w:t>realistic</w:t>
      </w:r>
      <w:r w:rsidRPr="00364973">
        <w:rPr>
          <w:rStyle w:val="StyleUnderline"/>
        </w:rPr>
        <w:t xml:space="preserve"> data</w:t>
      </w:r>
      <w:r w:rsidRPr="00364973">
        <w:rPr>
          <w:sz w:val="16"/>
        </w:rPr>
        <w:t xml:space="preserve">: transformers on causal language modeling (Sec. 2.1), diffusion models on molecular conformation (Sec. 2.2) and variational autoencoders on images (Sec. 2.3). After confirming that replacing data at every iteration indeed causes test error to increase with the number of iterations, </w:t>
      </w:r>
      <w:r w:rsidRPr="00364973">
        <w:rPr>
          <w:rStyle w:val="StyleUnderline"/>
          <w:highlight w:val="cyan"/>
        </w:rPr>
        <w:t xml:space="preserve">we </w:t>
      </w:r>
      <w:r w:rsidRPr="00364973">
        <w:rPr>
          <w:rStyle w:val="Emphasis"/>
          <w:highlight w:val="cyan"/>
        </w:rPr>
        <w:t>empirically</w:t>
      </w:r>
      <w:r w:rsidRPr="00364973">
        <w:rPr>
          <w:rStyle w:val="StyleUnderline"/>
          <w:highlight w:val="cyan"/>
        </w:rPr>
        <w:t xml:space="preserve"> find</w:t>
      </w:r>
      <w:r w:rsidRPr="00364973">
        <w:rPr>
          <w:sz w:val="16"/>
        </w:rPr>
        <w:t xml:space="preserve"> that </w:t>
      </w:r>
      <w:r w:rsidRPr="00364973">
        <w:rPr>
          <w:rStyle w:val="Emphasis"/>
          <w:highlight w:val="cyan"/>
        </w:rPr>
        <w:t>accumulating</w:t>
      </w:r>
      <w:r w:rsidRPr="00364973">
        <w:rPr>
          <w:rStyle w:val="StyleUnderline"/>
        </w:rPr>
        <w:t xml:space="preserve"> synthetic data with real data </w:t>
      </w:r>
      <w:r w:rsidRPr="00364973">
        <w:rPr>
          <w:rStyle w:val="Emphasis"/>
          <w:highlight w:val="cyan"/>
        </w:rPr>
        <w:t>avoids</w:t>
      </w:r>
      <w:r w:rsidRPr="00364973">
        <w:rPr>
          <w:rStyle w:val="StyleUnderline"/>
        </w:rPr>
        <w:t xml:space="preserve"> model </w:t>
      </w:r>
      <w:r w:rsidRPr="00364973">
        <w:rPr>
          <w:rStyle w:val="StyleUnderline"/>
          <w:highlight w:val="cyan"/>
        </w:rPr>
        <w:t xml:space="preserve">collapse for </w:t>
      </w:r>
      <w:r w:rsidRPr="00364973">
        <w:rPr>
          <w:rStyle w:val="Emphasis"/>
          <w:highlight w:val="cyan"/>
        </w:rPr>
        <w:t>all models</w:t>
      </w:r>
      <w:r w:rsidRPr="00364973">
        <w:rPr>
          <w:sz w:val="16"/>
        </w:rPr>
        <w:t xml:space="preserve"> and for all data modalities </w:t>
      </w:r>
      <w:r w:rsidRPr="00364973">
        <w:rPr>
          <w:rStyle w:val="StyleUnderline"/>
        </w:rPr>
        <w:t xml:space="preserve">we </w:t>
      </w:r>
      <w:r w:rsidRPr="00364973">
        <w:rPr>
          <w:rStyle w:val="Emphasis"/>
        </w:rPr>
        <w:t>test</w:t>
      </w:r>
      <w:r w:rsidRPr="00364973">
        <w:rPr>
          <w:sz w:val="16"/>
        </w:rPr>
        <w:t xml:space="preserve">. To understand why replacing data and accumulating data have different consequences for model collapse, we turn to an analytically tractable framework of a sequence of linear models, each trained on synthetic outputs generated from the previous-iteration’s fitted linear model (Mobahi et al., 2020; Dohmatob et al., 2024a). Within this framework, Dohmatob et al. (2024a) demonstrated that if data are replaced with each model-fitting iteration, the test error increases linearly with the number of iterations n. We extend Dohmatob et al. (2024a)’s analysis to prove that </w:t>
      </w:r>
      <w:r w:rsidRPr="00364973">
        <w:rPr>
          <w:rStyle w:val="StyleUnderline"/>
        </w:rPr>
        <w:t xml:space="preserve">if data instead </w:t>
      </w:r>
      <w:r w:rsidRPr="00364973">
        <w:rPr>
          <w:rStyle w:val="Emphasis"/>
        </w:rPr>
        <w:t>accumulate</w:t>
      </w:r>
      <w:r w:rsidRPr="00364973">
        <w:rPr>
          <w:sz w:val="16"/>
        </w:rPr>
        <w:t>, then the test error has a finite and (to us, surprisingly) well-controlled upper bound independent of the number of model-fitting iterations.1</w:t>
      </w:r>
    </w:p>
    <w:p w14:paraId="55277F51" w14:textId="77777777" w:rsidR="00D96592" w:rsidRDefault="00D96592" w:rsidP="00D96592">
      <w:pPr>
        <w:rPr>
          <w:sz w:val="16"/>
        </w:rPr>
      </w:pPr>
      <w:r w:rsidRPr="00364973">
        <w:rPr>
          <w:sz w:val="16"/>
        </w:rPr>
        <w:t xml:space="preserve">Altogether, our work suggests that </w:t>
      </w:r>
      <w:r w:rsidRPr="00364973">
        <w:rPr>
          <w:rStyle w:val="StyleUnderline"/>
        </w:rPr>
        <w:t xml:space="preserve">data accumulation may be </w:t>
      </w:r>
      <w:r w:rsidRPr="00364973">
        <w:rPr>
          <w:rStyle w:val="Emphasis"/>
        </w:rPr>
        <w:t>robust</w:t>
      </w:r>
      <w:r w:rsidRPr="00364973">
        <w:rPr>
          <w:rStyle w:val="StyleUnderline"/>
        </w:rPr>
        <w:t xml:space="preserve"> to model collapse and emphasizes the importance of</w:t>
      </w:r>
      <w:r w:rsidRPr="00364973">
        <w:rPr>
          <w:sz w:val="16"/>
        </w:rPr>
        <w:t xml:space="preserve"> considering </w:t>
      </w:r>
      <w:r w:rsidRPr="00364973">
        <w:rPr>
          <w:rStyle w:val="Emphasis"/>
        </w:rPr>
        <w:t>accumulating</w:t>
      </w:r>
      <w:r w:rsidRPr="00364973">
        <w:rPr>
          <w:rStyle w:val="StyleUnderline"/>
        </w:rPr>
        <w:t xml:space="preserve"> data and</w:t>
      </w:r>
      <w:r w:rsidRPr="00364973">
        <w:rPr>
          <w:sz w:val="16"/>
        </w:rPr>
        <w:t xml:space="preserve"> other </w:t>
      </w:r>
      <w:r w:rsidRPr="00364973">
        <w:rPr>
          <w:rStyle w:val="Emphasis"/>
        </w:rPr>
        <w:t>real-world</w:t>
      </w:r>
      <w:r w:rsidRPr="00364973">
        <w:rPr>
          <w:rStyle w:val="StyleUnderline"/>
        </w:rPr>
        <w:t xml:space="preserve"> data dynamics in the analysis of model collapse</w:t>
      </w:r>
      <w:r w:rsidRPr="00364973">
        <w:rPr>
          <w:sz w:val="16"/>
        </w:rPr>
        <w:t xml:space="preserve"> in generative models trained on web-scale data.</w:t>
      </w:r>
    </w:p>
    <w:p w14:paraId="674C3325" w14:textId="77777777" w:rsidR="00D96592" w:rsidRPr="000329C2" w:rsidRDefault="00D96592" w:rsidP="00D96592">
      <w:pPr>
        <w:pStyle w:val="Heading4"/>
      </w:pPr>
      <w:r>
        <w:t xml:space="preserve">Open innovation </w:t>
      </w:r>
      <w:r>
        <w:rPr>
          <w:u w:val="single"/>
        </w:rPr>
        <w:t>doesn’t solve</w:t>
      </w:r>
      <w:r>
        <w:t xml:space="preserve">. </w:t>
      </w:r>
    </w:p>
    <w:p w14:paraId="715301C8" w14:textId="77777777" w:rsidR="00D96592" w:rsidRDefault="00D96592" w:rsidP="00D96592">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187852B7" w14:textId="77777777" w:rsidR="00D96592" w:rsidRPr="00DF2902" w:rsidRDefault="00D96592" w:rsidP="00D96592">
      <w:pPr>
        <w:rPr>
          <w:sz w:val="16"/>
        </w:rPr>
      </w:pPr>
      <w:r w:rsidRPr="00DF2902">
        <w:rPr>
          <w:sz w:val="16"/>
        </w:rPr>
        <w:t>1. Introduction</w:t>
      </w:r>
    </w:p>
    <w:p w14:paraId="5B09F019" w14:textId="77777777" w:rsidR="00D96592" w:rsidRPr="00DF2902" w:rsidRDefault="00D96592" w:rsidP="00D96592">
      <w:pPr>
        <w:rPr>
          <w:sz w:val="16"/>
        </w:rPr>
      </w:pPr>
      <w:r w:rsidRPr="00DF2902">
        <w:rPr>
          <w:sz w:val="16"/>
        </w:rPr>
        <w:lastRenderedPageBreak/>
        <w:t>1.1. From optimism to pessimism</w:t>
      </w:r>
    </w:p>
    <w:p w14:paraId="274CE313" w14:textId="77777777" w:rsidR="00D96592" w:rsidRPr="00DF2902" w:rsidRDefault="00D96592" w:rsidP="00D96592">
      <w:pPr>
        <w:rPr>
          <w:sz w:val="16"/>
        </w:rPr>
      </w:pPr>
      <w:r w:rsidRPr="00DF290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4BB00A45" w14:textId="77777777" w:rsidR="00D96592" w:rsidRPr="00DF2902" w:rsidRDefault="00D96592" w:rsidP="00D96592">
      <w:pPr>
        <w:rPr>
          <w:sz w:val="16"/>
        </w:rPr>
      </w:pPr>
      <w:r w:rsidRPr="00DF2902">
        <w:rPr>
          <w:sz w:val="16"/>
        </w:rPr>
        <w:t xml:space="preserve">However, </w:t>
      </w:r>
      <w:r w:rsidRPr="00466FF8">
        <w:rPr>
          <w:rStyle w:val="StyleUnderline"/>
        </w:rPr>
        <w:t xml:space="preserve">while not denying significant </w:t>
      </w:r>
      <w:r w:rsidRPr="00DF2902">
        <w:rPr>
          <w:rStyle w:val="StyleUnderline"/>
        </w:rPr>
        <w:t xml:space="preserve">progress in </w:t>
      </w:r>
      <w:r w:rsidRPr="00DF2902">
        <w:rPr>
          <w:rStyle w:val="Emphasis"/>
        </w:rPr>
        <w:t>some</w:t>
      </w:r>
      <w:r w:rsidRPr="00DF2902">
        <w:rPr>
          <w:rStyle w:val="StyleUnderline"/>
        </w:rPr>
        <w:t xml:space="preserve"> areas</w:t>
      </w:r>
      <w:r w:rsidRPr="00DF2902">
        <w:rPr>
          <w:sz w:val="16"/>
        </w:rPr>
        <w:t xml:space="preserve">, particularly the reduction in violence, </w:t>
      </w:r>
      <w:r w:rsidRPr="00DF2902">
        <w:rPr>
          <w:rStyle w:val="StyleUnderline"/>
        </w:rPr>
        <w:t xml:space="preserve">cherry-picking </w:t>
      </w:r>
      <w:r w:rsidRPr="00DF2902">
        <w:rPr>
          <w:rStyle w:val="Emphasis"/>
        </w:rPr>
        <w:t>data</w:t>
      </w:r>
      <w:r w:rsidRPr="00DF2902">
        <w:rPr>
          <w:rStyle w:val="StyleUnderline"/>
        </w:rPr>
        <w:t xml:space="preserve"> to</w:t>
      </w:r>
      <w:r w:rsidRPr="00466FF8">
        <w:rPr>
          <w:rStyle w:val="StyleUnderline"/>
        </w:rPr>
        <w:t xml:space="preserve"> support a comforting </w:t>
      </w:r>
      <w:r w:rsidRPr="00466FF8">
        <w:rPr>
          <w:rStyle w:val="Emphasis"/>
        </w:rPr>
        <w:t>Whiggish</w:t>
      </w:r>
      <w:r w:rsidRPr="00466FF8">
        <w:rPr>
          <w:rStyle w:val="StyleUnderline"/>
        </w:rPr>
        <w:t xml:space="preserve"> conclusion is </w:t>
      </w:r>
      <w:r w:rsidRPr="00466FF8">
        <w:rPr>
          <w:rStyle w:val="Emphasis"/>
        </w:rPr>
        <w:t>unlikely</w:t>
      </w:r>
      <w:r w:rsidRPr="00466FF8">
        <w:rPr>
          <w:rStyle w:val="StyleUnderline"/>
        </w:rPr>
        <w:t xml:space="preserve"> to generate </w:t>
      </w:r>
      <w:r w:rsidRPr="00466FF8">
        <w:rPr>
          <w:rStyle w:val="Emphasis"/>
        </w:rPr>
        <w:t>robust ev</w:t>
      </w:r>
      <w:r w:rsidRPr="00DF2902">
        <w:rPr>
          <w:sz w:val="16"/>
        </w:rPr>
        <w:t>idence.</w:t>
      </w:r>
    </w:p>
    <w:p w14:paraId="3B86E603" w14:textId="77777777" w:rsidR="00D96592" w:rsidRPr="00DF2902" w:rsidRDefault="00D96592" w:rsidP="00D96592">
      <w:pPr>
        <w:rPr>
          <w:sz w:val="16"/>
        </w:rPr>
      </w:pPr>
      <w:r w:rsidRPr="00DF2902">
        <w:rPr>
          <w:sz w:val="16"/>
        </w:rPr>
        <w:t xml:space="preserve">To show that the picture is more nuanced, it is worth compiling an alternative, complementary list of dimensions where </w:t>
      </w:r>
      <w:r w:rsidRPr="00466FF8">
        <w:rPr>
          <w:rStyle w:val="Emphasis"/>
        </w:rPr>
        <w:t xml:space="preserve">public </w:t>
      </w:r>
      <w:r w:rsidRPr="00DF2902">
        <w:rPr>
          <w:rStyle w:val="Emphasis"/>
          <w:highlight w:val="cyan"/>
        </w:rPr>
        <w:t>health</w:t>
      </w:r>
      <w:r w:rsidRPr="00DF2902">
        <w:rPr>
          <w:rStyle w:val="StyleUnderline"/>
          <w:highlight w:val="cyan"/>
        </w:rPr>
        <w:t xml:space="preserve"> and </w:t>
      </w:r>
      <w:r w:rsidRPr="00DF2902">
        <w:rPr>
          <w:rStyle w:val="Emphasis"/>
          <w:highlight w:val="cyan"/>
        </w:rPr>
        <w:t>environment</w:t>
      </w:r>
      <w:r w:rsidRPr="00466FF8">
        <w:rPr>
          <w:rStyle w:val="StyleUnderline"/>
        </w:rPr>
        <w:t xml:space="preserve">al wellbeing </w:t>
      </w:r>
      <w:r w:rsidRPr="00DF2902">
        <w:rPr>
          <w:rStyle w:val="StyleUnderline"/>
          <w:highlight w:val="cyan"/>
        </w:rPr>
        <w:t xml:space="preserve">are </w:t>
      </w:r>
      <w:r w:rsidRPr="00DF2902">
        <w:rPr>
          <w:rStyle w:val="Emphasis"/>
          <w:highlight w:val="cyan"/>
        </w:rPr>
        <w:t>deteriorating</w:t>
      </w:r>
      <w:r w:rsidRPr="00466FF8">
        <w:rPr>
          <w:rStyle w:val="StyleUnderline"/>
        </w:rPr>
        <w:t>, and</w:t>
      </w:r>
      <w:r w:rsidRPr="00DF2902">
        <w:rPr>
          <w:sz w:val="16"/>
        </w:rPr>
        <w:t xml:space="preserve"> highlighting that many of these are </w:t>
      </w:r>
      <w:r w:rsidRPr="00466FF8">
        <w:rPr>
          <w:rStyle w:val="StyleUnderline"/>
        </w:rPr>
        <w:t xml:space="preserve">probably </w:t>
      </w:r>
      <w:r w:rsidRPr="00DF2902">
        <w:rPr>
          <w:rStyle w:val="StyleUnderline"/>
          <w:highlight w:val="cyan"/>
        </w:rPr>
        <w:t xml:space="preserve">due to </w:t>
      </w:r>
      <w:r w:rsidRPr="00DF2902">
        <w:rPr>
          <w:rStyle w:val="Emphasis"/>
          <w:highlight w:val="cyan"/>
        </w:rPr>
        <w:t>innovation</w:t>
      </w:r>
      <w:r w:rsidRPr="00DF2902">
        <w:rPr>
          <w:sz w:val="16"/>
        </w:rPr>
        <w:t>: for example, the appearance and rise of lung cancer (it was relatively unheard of, even among doctors, by 1900: Proctor </w:t>
      </w:r>
      <w:hyperlink r:id="rId12" w:history="1">
        <w:r w:rsidRPr="00DF2902">
          <w:rPr>
            <w:rStyle w:val="Hyperlink"/>
            <w:sz w:val="16"/>
          </w:rPr>
          <w:t>2012</w:t>
        </w:r>
      </w:hyperlink>
      <w:r w:rsidRPr="00DF2902">
        <w:rPr>
          <w:sz w:val="16"/>
        </w:rPr>
        <w:t>); the problematic increase of allergies such as asthma (which are somehow conspicuously absent in Amish communities, Holbreich et al. </w:t>
      </w:r>
      <w:hyperlink r:id="rId13" w:history="1">
        <w:r w:rsidRPr="00DF2902">
          <w:rPr>
            <w:rStyle w:val="Hyperlink"/>
            <w:sz w:val="16"/>
          </w:rPr>
          <w:t>2012</w:t>
        </w:r>
      </w:hyperlink>
      <w:r w:rsidRPr="00DF2902">
        <w:rPr>
          <w:sz w:val="16"/>
        </w:rPr>
        <w:t>); the rapid increase of anaphylactic shock (Lee et al. </w:t>
      </w:r>
      <w:hyperlink r:id="rId14" w:history="1">
        <w:r w:rsidRPr="00DF2902">
          <w:rPr>
            <w:rStyle w:val="Hyperlink"/>
            <w:sz w:val="16"/>
          </w:rPr>
          <w:t>2017</w:t>
        </w:r>
      </w:hyperlink>
      <w:r w:rsidRPr="00DF2902">
        <w:rPr>
          <w:sz w:val="16"/>
        </w:rPr>
        <w:t>); the prolonged decrease in human sperm counts (Levine et al. </w:t>
      </w:r>
      <w:hyperlink r:id="rId15" w:history="1">
        <w:r w:rsidRPr="00DF2902">
          <w:rPr>
            <w:rStyle w:val="Hyperlink"/>
            <w:sz w:val="16"/>
          </w:rPr>
          <w:t>2017</w:t>
        </w:r>
      </w:hyperlink>
      <w:r w:rsidRPr="00DF2902">
        <w:rPr>
          <w:sz w:val="16"/>
        </w:rPr>
        <w:t>); the positive relation between new cancer cases and per capita income (which cannot be explained by improved detection potential or longer lives: Luzzati, Parenti, and Rughi </w:t>
      </w:r>
      <w:hyperlink r:id="rId16" w:history="1">
        <w:r w:rsidRPr="00DF2902">
          <w:rPr>
            <w:rStyle w:val="Hyperlink"/>
            <w:sz w:val="16"/>
          </w:rPr>
          <w:t>2018</w:t>
        </w:r>
      </w:hyperlink>
      <w:r w:rsidRPr="00DF2902">
        <w:rPr>
          <w:sz w:val="16"/>
        </w:rPr>
        <w:t>); the rise of childhood obesity (Ebbeling, Pawlak, and Ludwig </w:t>
      </w:r>
      <w:hyperlink r:id="rId17" w:history="1">
        <w:r w:rsidRPr="00DF2902">
          <w:rPr>
            <w:rStyle w:val="Hyperlink"/>
            <w:sz w:val="16"/>
          </w:rPr>
          <w:t>2002</w:t>
        </w:r>
      </w:hyperlink>
      <w:r w:rsidRPr="00DF2902">
        <w:rPr>
          <w:sz w:val="16"/>
        </w:rPr>
        <w:t>); the global burdens posed by air pollution (Akimoto </w:t>
      </w:r>
      <w:hyperlink r:id="rId18" w:history="1">
        <w:r w:rsidRPr="00DF2902">
          <w:rPr>
            <w:rStyle w:val="Hyperlink"/>
            <w:sz w:val="16"/>
          </w:rPr>
          <w:t>2003</w:t>
        </w:r>
      </w:hyperlink>
      <w:r w:rsidRPr="00DF2902">
        <w:rPr>
          <w:sz w:val="16"/>
        </w:rPr>
        <w:t>), the collapse of insect populations (Kunin </w:t>
      </w:r>
      <w:hyperlink r:id="rId19" w:history="1">
        <w:r w:rsidRPr="00DF2902">
          <w:rPr>
            <w:rStyle w:val="Hyperlink"/>
            <w:sz w:val="16"/>
          </w:rPr>
          <w:t>2019</w:t>
        </w:r>
      </w:hyperlink>
      <w:r w:rsidRPr="00DF2902">
        <w:rPr>
          <w:sz w:val="16"/>
        </w:rPr>
        <w:t>); pervasiveness of fluorinated chemicals in the environment (Lim </w:t>
      </w:r>
      <w:hyperlink r:id="rId20" w:history="1">
        <w:r w:rsidRPr="00DF2902">
          <w:rPr>
            <w:rStyle w:val="Hyperlink"/>
            <w:sz w:val="16"/>
          </w:rPr>
          <w:t>2019</w:t>
        </w:r>
      </w:hyperlink>
      <w:r w:rsidRPr="00DF2902">
        <w:rPr>
          <w:sz w:val="16"/>
        </w:rPr>
        <w:t>), plastic waste accumulating in the oceans (Cressey </w:t>
      </w:r>
      <w:hyperlink r:id="rId21" w:history="1">
        <w:r w:rsidRPr="00DF2902">
          <w:rPr>
            <w:rStyle w:val="Hyperlink"/>
            <w:sz w:val="16"/>
          </w:rPr>
          <w:t>2016</w:t>
        </w:r>
      </w:hyperlink>
      <w:r w:rsidRPr="00DF2902">
        <w:rPr>
          <w:sz w:val="16"/>
        </w:rPr>
        <w:t>); the ‘annihilation’ of vertebrate populations in the context of the current human-induced mass extinction event (Ceballos, Ehrlich, and Dirzo </w:t>
      </w:r>
      <w:hyperlink r:id="rId22" w:history="1">
        <w:r w:rsidRPr="00DF2902">
          <w:rPr>
            <w:rStyle w:val="Hyperlink"/>
            <w:sz w:val="16"/>
          </w:rPr>
          <w:t>2017</w:t>
        </w:r>
      </w:hyperlink>
      <w:r w:rsidRPr="00DF2902">
        <w:rPr>
          <w:sz w:val="16"/>
        </w:rPr>
        <w:t>); the increasing share of Earth’s surface made desolate and uninhabitable by human activity (e.g. Chernobyl, Fukushima, polluted battlefields such as Verdun in France (Bausinger, Bonnaire, and Preuß </w:t>
      </w:r>
      <w:hyperlink r:id="rId23" w:history="1">
        <w:r w:rsidRPr="00DF2902">
          <w:rPr>
            <w:rStyle w:val="Hyperlink"/>
            <w:sz w:val="16"/>
          </w:rPr>
          <w:t>2007</w:t>
        </w:r>
      </w:hyperlink>
      <w:r w:rsidRPr="00DF2902">
        <w:rPr>
          <w:sz w:val="16"/>
        </w:rPr>
        <w:t>; Cooper </w:t>
      </w:r>
      <w:hyperlink r:id="rId24" w:history="1">
        <w:r w:rsidRPr="00DF2902">
          <w:rPr>
            <w:rStyle w:val="Hyperlink"/>
            <w:sz w:val="16"/>
          </w:rPr>
          <w:t>2018</w:t>
        </w:r>
      </w:hyperlink>
      <w:r w:rsidRPr="00DF2902">
        <w:rPr>
          <w:sz w:val="16"/>
        </w:rPr>
        <w:t xml:space="preserve">), the Union Carbide disaster area in Bhopal with continuing groundwater contamination, perhaps also </w:t>
      </w:r>
      <w:r w:rsidRPr="00DF2902">
        <w:rPr>
          <w:rStyle w:val="StyleUnderline"/>
          <w:highlight w:val="cyan"/>
        </w:rPr>
        <w:t xml:space="preserve">including </w:t>
      </w:r>
      <w:r w:rsidRPr="00DF2902">
        <w:rPr>
          <w:rStyle w:val="Emphasis"/>
          <w:highlight w:val="cyan"/>
        </w:rPr>
        <w:t>landfill</w:t>
      </w:r>
      <w:r w:rsidRPr="00DF2902">
        <w:rPr>
          <w:rStyle w:val="StyleUnderline"/>
        </w:rPr>
        <w:t xml:space="preserve"> site</w:t>
      </w:r>
      <w:r w:rsidRPr="00DF2902">
        <w:rPr>
          <w:rStyle w:val="Emphasis"/>
          <w:highlight w:val="cyan"/>
        </w:rPr>
        <w:t>s</w:t>
      </w:r>
      <w:r w:rsidRPr="00DF2902">
        <w:rPr>
          <w:rStyle w:val="StyleUnderline"/>
        </w:rPr>
        <w:t xml:space="preserve">, nuclear </w:t>
      </w:r>
      <w:r w:rsidRPr="00DF2902">
        <w:rPr>
          <w:rStyle w:val="Emphasis"/>
          <w:highlight w:val="cyan"/>
        </w:rPr>
        <w:t>waste</w:t>
      </w:r>
      <w:r w:rsidRPr="00DF2902">
        <w:rPr>
          <w:rStyle w:val="StyleUnderline"/>
        </w:rPr>
        <w:t xml:space="preserve"> disposal areas, former </w:t>
      </w:r>
      <w:r w:rsidRPr="00DF2902">
        <w:rPr>
          <w:rStyle w:val="Emphasis"/>
          <w:highlight w:val="cyan"/>
        </w:rPr>
        <w:t>mining</w:t>
      </w:r>
      <w:r w:rsidRPr="00DF2902">
        <w:rPr>
          <w:rStyle w:val="StyleUnderline"/>
        </w:rPr>
        <w:t xml:space="preserve"> sites, </w:t>
      </w:r>
      <w:r w:rsidRPr="00DF2902">
        <w:rPr>
          <w:rStyle w:val="Emphasis"/>
          <w:highlight w:val="cyan"/>
        </w:rPr>
        <w:t>landmine</w:t>
      </w:r>
      <w:r w:rsidRPr="00DF2902">
        <w:rPr>
          <w:rStyle w:val="StyleUnderline"/>
        </w:rPr>
        <w:t xml:space="preserve"> field</w:t>
      </w:r>
      <w:r w:rsidRPr="00DF2902">
        <w:rPr>
          <w:rStyle w:val="Emphasis"/>
          <w:highlight w:val="cyan"/>
        </w:rPr>
        <w:t>s</w:t>
      </w:r>
      <w:r w:rsidRPr="00DF2902">
        <w:rPr>
          <w:sz w:val="16"/>
        </w:rPr>
        <w:t>); and so on.</w:t>
      </w:r>
    </w:p>
    <w:p w14:paraId="4132DEFA" w14:textId="77777777" w:rsidR="00D96592" w:rsidRPr="00DF2902" w:rsidRDefault="00D96592" w:rsidP="00D96592">
      <w:pPr>
        <w:rPr>
          <w:sz w:val="16"/>
        </w:rPr>
      </w:pPr>
      <w:r w:rsidRPr="00DF2902">
        <w:rPr>
          <w:rStyle w:val="StyleUnderline"/>
          <w:highlight w:val="cyan"/>
        </w:rPr>
        <w:t xml:space="preserve">Rather than </w:t>
      </w:r>
      <w:r w:rsidRPr="00DF2902">
        <w:rPr>
          <w:rStyle w:val="Emphasis"/>
          <w:highlight w:val="cyan"/>
        </w:rPr>
        <w:t>cherry picking</w:t>
      </w:r>
      <w:r w:rsidRPr="00466FF8">
        <w:rPr>
          <w:rStyle w:val="StyleUnderline"/>
        </w:rPr>
        <w:t xml:space="preserve"> data </w:t>
      </w:r>
      <w:r w:rsidRPr="00DF2902">
        <w:rPr>
          <w:rStyle w:val="StyleUnderline"/>
          <w:highlight w:val="cyan"/>
        </w:rPr>
        <w:t xml:space="preserve">to support a </w:t>
      </w:r>
      <w:r w:rsidRPr="00DF2902">
        <w:rPr>
          <w:rStyle w:val="Emphasis"/>
          <w:highlight w:val="cyan"/>
        </w:rPr>
        <w:t>preconceived</w:t>
      </w:r>
      <w:r w:rsidRPr="00466FF8">
        <w:rPr>
          <w:rStyle w:val="StyleUnderline"/>
        </w:rPr>
        <w:t xml:space="preserve"> view that </w:t>
      </w:r>
      <w:r w:rsidRPr="00DF2902">
        <w:rPr>
          <w:rStyle w:val="StyleUnderline"/>
          <w:highlight w:val="cyan"/>
        </w:rPr>
        <w:t>innovation is</w:t>
      </w:r>
      <w:r w:rsidRPr="00466FF8">
        <w:rPr>
          <w:rStyle w:val="StyleUnderline"/>
        </w:rPr>
        <w:t xml:space="preserve"> either </w:t>
      </w:r>
      <w:r w:rsidRPr="00DF2902">
        <w:rPr>
          <w:rStyle w:val="Emphasis"/>
          <w:highlight w:val="cyan"/>
        </w:rPr>
        <w:t>always good</w:t>
      </w:r>
      <w:r w:rsidRPr="00DF2902">
        <w:rPr>
          <w:sz w:val="16"/>
        </w:rPr>
        <w:t xml:space="preserve"> or always bad, </w:t>
      </w:r>
      <w:r w:rsidRPr="00DF2902">
        <w:rPr>
          <w:rStyle w:val="StyleUnderline"/>
          <w:highlight w:val="cyan"/>
        </w:rPr>
        <w:t>we</w:t>
      </w:r>
      <w:r w:rsidRPr="00466FF8">
        <w:rPr>
          <w:rStyle w:val="StyleUnderline"/>
        </w:rPr>
        <w:t xml:space="preserve"> should</w:t>
      </w:r>
      <w:r w:rsidRPr="00DF2902">
        <w:rPr>
          <w:sz w:val="16"/>
        </w:rPr>
        <w:t xml:space="preserve"> seek to better </w:t>
      </w:r>
      <w:r w:rsidRPr="00DF2902">
        <w:rPr>
          <w:rStyle w:val="StyleUnderline"/>
          <w:highlight w:val="cyan"/>
        </w:rPr>
        <w:t>understand</w:t>
      </w:r>
      <w:r w:rsidRPr="00DF2902">
        <w:rPr>
          <w:sz w:val="16"/>
        </w:rPr>
        <w:t xml:space="preserve"> the nature of innovation (in order to better design innovation policy), and hence there is a need for a more nuanced discussion that rearticulates an old point: </w:t>
      </w:r>
      <w:r w:rsidRPr="00DF2902">
        <w:rPr>
          <w:rStyle w:val="StyleUnderline"/>
          <w:highlight w:val="cyan"/>
        </w:rPr>
        <w:t xml:space="preserve">innovation has a </w:t>
      </w:r>
      <w:r w:rsidRPr="00DF2902">
        <w:rPr>
          <w:rStyle w:val="Emphasis"/>
          <w:highlight w:val="cyan"/>
        </w:rPr>
        <w:t>direction</w:t>
      </w:r>
      <w:r w:rsidRPr="00466FF8">
        <w:rPr>
          <w:rStyle w:val="StyleUnderline"/>
        </w:rPr>
        <w:t xml:space="preserve"> as well as a </w:t>
      </w:r>
      <w:r w:rsidRPr="00466FF8">
        <w:rPr>
          <w:rStyle w:val="Emphasis"/>
        </w:rPr>
        <w:t>rate</w:t>
      </w:r>
      <w:r w:rsidRPr="00466FF8">
        <w:rPr>
          <w:rStyle w:val="StyleUnderline"/>
        </w:rPr>
        <w:t xml:space="preserve"> of change</w:t>
      </w:r>
      <w:r w:rsidRPr="00DF2902">
        <w:rPr>
          <w:sz w:val="16"/>
        </w:rPr>
        <w:t xml:space="preserve"> (Nelson </w:t>
      </w:r>
      <w:hyperlink r:id="rId25" w:history="1">
        <w:r w:rsidRPr="00DF2902">
          <w:rPr>
            <w:rStyle w:val="Hyperlink"/>
            <w:sz w:val="16"/>
          </w:rPr>
          <w:t>1962</w:t>
        </w:r>
      </w:hyperlink>
      <w:r w:rsidRPr="00DF2902">
        <w:rPr>
          <w:sz w:val="16"/>
        </w:rPr>
        <w:t xml:space="preserve">). </w:t>
      </w:r>
      <w:r w:rsidRPr="00466FF8">
        <w:rPr>
          <w:rStyle w:val="StyleUnderline"/>
        </w:rPr>
        <w:t xml:space="preserve">Innovation </w:t>
      </w:r>
      <w:r w:rsidRPr="00DF2902">
        <w:rPr>
          <w:rStyle w:val="StyleUnderline"/>
          <w:highlight w:val="cyan"/>
        </w:rPr>
        <w:t xml:space="preserve">can have </w:t>
      </w:r>
      <w:r w:rsidRPr="00DF2902">
        <w:rPr>
          <w:rStyle w:val="Emphasis"/>
          <w:highlight w:val="cyan"/>
        </w:rPr>
        <w:t>good</w:t>
      </w:r>
      <w:r w:rsidRPr="00DF2902">
        <w:rPr>
          <w:rStyle w:val="StyleUnderline"/>
          <w:highlight w:val="cyan"/>
        </w:rPr>
        <w:t xml:space="preserve"> and </w:t>
      </w:r>
      <w:r w:rsidRPr="00DF2902">
        <w:rPr>
          <w:rStyle w:val="Emphasis"/>
          <w:highlight w:val="cyan"/>
        </w:rPr>
        <w:t>bad effects</w:t>
      </w:r>
      <w:r w:rsidRPr="00DF2902">
        <w:rPr>
          <w:rStyle w:val="StyleUnderline"/>
          <w:highlight w:val="cyan"/>
        </w:rPr>
        <w:t>, and those</w:t>
      </w:r>
      <w:r w:rsidRPr="00466FF8">
        <w:rPr>
          <w:rStyle w:val="StyleUnderline"/>
        </w:rPr>
        <w:t xml:space="preserve"> positive and negative outcomes </w:t>
      </w:r>
      <w:r w:rsidRPr="00DF2902">
        <w:rPr>
          <w:rStyle w:val="StyleUnderline"/>
          <w:highlight w:val="cyan"/>
        </w:rPr>
        <w:t>are</w:t>
      </w:r>
      <w:r w:rsidRPr="00466FF8">
        <w:rPr>
          <w:rStyle w:val="StyleUnderline"/>
        </w:rPr>
        <w:t xml:space="preserve"> typically </w:t>
      </w:r>
      <w:r w:rsidRPr="00DF2902">
        <w:rPr>
          <w:rStyle w:val="Emphasis"/>
          <w:highlight w:val="cyan"/>
        </w:rPr>
        <w:t>unevenly</w:t>
      </w:r>
      <w:r w:rsidRPr="00DF2902">
        <w:rPr>
          <w:rStyle w:val="StyleUnderline"/>
          <w:highlight w:val="cyan"/>
        </w:rPr>
        <w:t xml:space="preserve"> distributed. Choices</w:t>
      </w:r>
      <w:r w:rsidRPr="00466FF8">
        <w:rPr>
          <w:rStyle w:val="StyleUnderline"/>
        </w:rPr>
        <w:t xml:space="preserve"> about innovation </w:t>
      </w:r>
      <w:r w:rsidRPr="00DF2902">
        <w:rPr>
          <w:rStyle w:val="StyleUnderline"/>
          <w:highlight w:val="cyan"/>
        </w:rPr>
        <w:t>are</w:t>
      </w:r>
      <w:r w:rsidRPr="00466FF8">
        <w:rPr>
          <w:rStyle w:val="StyleUnderline"/>
        </w:rPr>
        <w:t xml:space="preserve"> therefore </w:t>
      </w:r>
      <w:r w:rsidRPr="00DF2902">
        <w:rPr>
          <w:rStyle w:val="Emphasis"/>
          <w:highlight w:val="cyan"/>
        </w:rPr>
        <w:t>complex</w:t>
      </w:r>
      <w:r w:rsidRPr="00466FF8">
        <w:rPr>
          <w:rStyle w:val="StyleUnderline"/>
        </w:rPr>
        <w:t xml:space="preserve"> and often </w:t>
      </w:r>
      <w:r w:rsidRPr="00466FF8">
        <w:rPr>
          <w:rStyle w:val="Emphasis"/>
        </w:rPr>
        <w:t>contested</w:t>
      </w:r>
      <w:r w:rsidRPr="00466FF8">
        <w:rPr>
          <w:rStyle w:val="StyleUnderline"/>
        </w:rPr>
        <w:t xml:space="preserve">, </w:t>
      </w:r>
      <w:r w:rsidRPr="00DF2902">
        <w:rPr>
          <w:rStyle w:val="StyleUnderline"/>
          <w:highlight w:val="cyan"/>
        </w:rPr>
        <w:t xml:space="preserve">and the </w:t>
      </w:r>
      <w:r w:rsidRPr="00DF2902">
        <w:rPr>
          <w:rStyle w:val="Emphasis"/>
          <w:highlight w:val="cyan"/>
        </w:rPr>
        <w:t>selection</w:t>
      </w:r>
      <w:r w:rsidRPr="00466FF8">
        <w:rPr>
          <w:rStyle w:val="StyleUnderline"/>
        </w:rPr>
        <w:t xml:space="preserve"> environment </w:t>
      </w:r>
      <w:r w:rsidRPr="00DF2902">
        <w:rPr>
          <w:rStyle w:val="StyleUnderline"/>
          <w:highlight w:val="cyan"/>
        </w:rPr>
        <w:t xml:space="preserve">that </w:t>
      </w:r>
      <w:r w:rsidRPr="00DF2902">
        <w:rPr>
          <w:rStyle w:val="Emphasis"/>
          <w:highlight w:val="cyan"/>
        </w:rPr>
        <w:t>weeds out</w:t>
      </w:r>
      <w:r w:rsidRPr="00466FF8">
        <w:rPr>
          <w:rStyle w:val="StyleUnderline"/>
        </w:rPr>
        <w:t xml:space="preserve"> the </w:t>
      </w:r>
      <w:r w:rsidRPr="00DF2902">
        <w:rPr>
          <w:rStyle w:val="StyleUnderline"/>
          <w:highlight w:val="cyan"/>
        </w:rPr>
        <w:t>‘</w:t>
      </w:r>
      <w:r w:rsidRPr="00DF2902">
        <w:rPr>
          <w:rStyle w:val="Emphasis"/>
          <w:highlight w:val="cyan"/>
        </w:rPr>
        <w:t>bad</w:t>
      </w:r>
      <w:r w:rsidRPr="00DF2902">
        <w:rPr>
          <w:rStyle w:val="StyleUnderline"/>
          <w:highlight w:val="cyan"/>
        </w:rPr>
        <w:t xml:space="preserve">’ innovations is </w:t>
      </w:r>
      <w:r w:rsidRPr="00DF2902">
        <w:rPr>
          <w:rStyle w:val="Emphasis"/>
          <w:highlight w:val="cyan"/>
        </w:rPr>
        <w:t>not</w:t>
      </w:r>
      <w:r w:rsidRPr="00466FF8">
        <w:rPr>
          <w:rStyle w:val="StyleUnderline"/>
        </w:rPr>
        <w:t xml:space="preserve"> something that can be </w:t>
      </w:r>
      <w:r w:rsidRPr="00466FF8">
        <w:rPr>
          <w:rStyle w:val="Emphasis"/>
        </w:rPr>
        <w:t xml:space="preserve">taken </w:t>
      </w:r>
      <w:r w:rsidRPr="00DF2902">
        <w:rPr>
          <w:rStyle w:val="Emphasis"/>
          <w:highlight w:val="cyan"/>
        </w:rPr>
        <w:t>for granted</w:t>
      </w:r>
      <w:r w:rsidRPr="00466FF8">
        <w:rPr>
          <w:rStyle w:val="StyleUnderline"/>
        </w:rPr>
        <w:t xml:space="preserve">. Nor can it be </w:t>
      </w:r>
      <w:r w:rsidRPr="00466FF8">
        <w:rPr>
          <w:rStyle w:val="Emphasis"/>
        </w:rPr>
        <w:t>assumed</w:t>
      </w:r>
      <w:r w:rsidRPr="00466FF8">
        <w:rPr>
          <w:rStyle w:val="StyleUnderline"/>
        </w:rPr>
        <w:t xml:space="preserve"> in a pluralistic society</w:t>
      </w:r>
      <w:r w:rsidRPr="00DF2902">
        <w:rPr>
          <w:sz w:val="16"/>
        </w:rPr>
        <w:t xml:space="preserve">, let alone world, </w:t>
      </w:r>
      <w:r w:rsidRPr="00466FF8">
        <w:rPr>
          <w:rStyle w:val="StyleUnderline"/>
        </w:rPr>
        <w:t>that definitions of</w:t>
      </w:r>
      <w:r w:rsidRPr="00DF2902">
        <w:rPr>
          <w:sz w:val="16"/>
        </w:rPr>
        <w:t xml:space="preserve"> what counts as </w:t>
      </w:r>
      <w:r w:rsidRPr="00466FF8">
        <w:rPr>
          <w:rStyle w:val="StyleUnderline"/>
        </w:rPr>
        <w:t>good</w:t>
      </w:r>
      <w:r w:rsidRPr="00DF2902">
        <w:rPr>
          <w:sz w:val="16"/>
        </w:rPr>
        <w:t xml:space="preserve"> or bad </w:t>
      </w:r>
      <w:r w:rsidRPr="00466FF8">
        <w:rPr>
          <w:rStyle w:val="StyleUnderline"/>
        </w:rPr>
        <w:t>are</w:t>
      </w:r>
      <w:r w:rsidRPr="00DF2902">
        <w:rPr>
          <w:sz w:val="16"/>
        </w:rPr>
        <w:t xml:space="preserve"> universally or even </w:t>
      </w:r>
      <w:r w:rsidRPr="00466FF8">
        <w:rPr>
          <w:rStyle w:val="StyleUnderline"/>
        </w:rPr>
        <w:t>widely shared</w:t>
      </w:r>
      <w:r w:rsidRPr="00DF2902">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57A0E726" w14:textId="77777777" w:rsidR="00D96592" w:rsidRDefault="00D96592" w:rsidP="00D96592">
      <w:pPr>
        <w:rPr>
          <w:sz w:val="16"/>
        </w:rPr>
      </w:pPr>
      <w:r w:rsidRPr="00DF2902">
        <w:rPr>
          <w:sz w:val="16"/>
        </w:rPr>
        <w:t xml:space="preserve">In recent years, </w:t>
      </w:r>
      <w:r w:rsidRPr="00DF2902">
        <w:rPr>
          <w:rStyle w:val="StyleUnderline"/>
          <w:highlight w:val="cyan"/>
        </w:rPr>
        <w:t>policymakers</w:t>
      </w:r>
      <w:r w:rsidRPr="00DF2902">
        <w:rPr>
          <w:rStyle w:val="StyleUnderline"/>
        </w:rPr>
        <w:t xml:space="preserve"> have seemingly </w:t>
      </w:r>
      <w:r w:rsidRPr="00DF2902">
        <w:rPr>
          <w:rStyle w:val="Emphasis"/>
          <w:highlight w:val="cyan"/>
        </w:rPr>
        <w:t>neglected</w:t>
      </w:r>
      <w:r w:rsidRPr="00DF2902">
        <w:rPr>
          <w:rStyle w:val="StyleUnderline"/>
        </w:rPr>
        <w:t xml:space="preserve"> that </w:t>
      </w:r>
      <w:r w:rsidRPr="00DF2902">
        <w:rPr>
          <w:rStyle w:val="StyleUnderline"/>
          <w:highlight w:val="cyan"/>
        </w:rPr>
        <w:t xml:space="preserve">innovation has a </w:t>
      </w:r>
      <w:r w:rsidRPr="00DF2902">
        <w:rPr>
          <w:rStyle w:val="Emphasis"/>
          <w:highlight w:val="cyan"/>
        </w:rPr>
        <w:t>direction</w:t>
      </w:r>
      <w:r w:rsidRPr="00DF2902">
        <w:rPr>
          <w:rStyle w:val="StyleUnderline"/>
          <w:highlight w:val="cyan"/>
        </w:rPr>
        <w:t>, and</w:t>
      </w:r>
      <w:r w:rsidRPr="00DF2902">
        <w:rPr>
          <w:rStyle w:val="StyleUnderline"/>
        </w:rPr>
        <w:t xml:space="preserve"> usually </w:t>
      </w:r>
      <w:r w:rsidRPr="00DF2902">
        <w:rPr>
          <w:rStyle w:val="StyleUnderline"/>
          <w:highlight w:val="cyan"/>
        </w:rPr>
        <w:t>take</w:t>
      </w:r>
      <w:r w:rsidRPr="00DF2902">
        <w:rPr>
          <w:rStyle w:val="StyleUnderline"/>
        </w:rPr>
        <w:t xml:space="preserve"> it </w:t>
      </w:r>
      <w:r w:rsidRPr="00DF2902">
        <w:rPr>
          <w:rStyle w:val="StyleUnderline"/>
          <w:highlight w:val="cyan"/>
        </w:rPr>
        <w:t xml:space="preserve">for </w:t>
      </w:r>
      <w:r w:rsidRPr="00556FDF">
        <w:rPr>
          <w:rStyle w:val="StyleUnderline"/>
          <w:highlight w:val="cyan"/>
        </w:rPr>
        <w:t>granted</w:t>
      </w:r>
      <w:r w:rsidRPr="00DF2902">
        <w:rPr>
          <w:rStyle w:val="StyleUnderline"/>
          <w:highlight w:val="cyan"/>
        </w:rPr>
        <w:t xml:space="preserve"> that</w:t>
      </w:r>
      <w:r w:rsidRPr="00DF2902">
        <w:rPr>
          <w:rStyle w:val="StyleUnderline"/>
        </w:rPr>
        <w:t xml:space="preserve"> ‘</w:t>
      </w:r>
      <w:r w:rsidRPr="00DF2902">
        <w:rPr>
          <w:rStyle w:val="Emphasis"/>
        </w:rPr>
        <w:t>innovation is good</w:t>
      </w:r>
      <w:r w:rsidRPr="00DF2902">
        <w:rPr>
          <w:rStyle w:val="StyleUnderline"/>
        </w:rPr>
        <w:t xml:space="preserve">’ and hence, </w:t>
      </w:r>
      <w:r w:rsidRPr="00DF2902">
        <w:rPr>
          <w:rStyle w:val="StyleUnderline"/>
          <w:highlight w:val="cyan"/>
        </w:rPr>
        <w:t>‘</w:t>
      </w:r>
      <w:r w:rsidRPr="00556FDF">
        <w:rPr>
          <w:rStyle w:val="Emphasis"/>
          <w:highlight w:val="cyan"/>
        </w:rPr>
        <w:t>more</w:t>
      </w:r>
      <w:r w:rsidRPr="00556FDF">
        <w:rPr>
          <w:rStyle w:val="Emphasis"/>
        </w:rPr>
        <w:t xml:space="preserve"> innovation </w:t>
      </w:r>
      <w:r w:rsidRPr="00556FDF">
        <w:rPr>
          <w:rStyle w:val="Emphasis"/>
          <w:highlight w:val="cyan"/>
        </w:rPr>
        <w:t>is</w:t>
      </w:r>
      <w:r w:rsidRPr="00DF2902">
        <w:rPr>
          <w:rStyle w:val="Emphasis"/>
          <w:highlight w:val="cyan"/>
        </w:rPr>
        <w:t xml:space="preserve"> better</w:t>
      </w:r>
      <w:r w:rsidRPr="00DF2902">
        <w:rPr>
          <w:rStyle w:val="StyleUnderline"/>
          <w:highlight w:val="cyan"/>
        </w:rPr>
        <w:t>’</w:t>
      </w:r>
      <w:r w:rsidRPr="00DF2902">
        <w:rPr>
          <w:sz w:val="16"/>
        </w:rPr>
        <w:t xml:space="preserve">. For example, when they directly compare the performance of countries using indicators such as R&amp;D spending or patenting, more is assumed to be better. </w:t>
      </w:r>
      <w:r w:rsidRPr="00DF2902">
        <w:rPr>
          <w:rStyle w:val="StyleUnderline"/>
          <w:highlight w:val="cyan"/>
        </w:rPr>
        <w:t>Understanding</w:t>
      </w:r>
      <w:r w:rsidRPr="00DF2902">
        <w:rPr>
          <w:rStyle w:val="StyleUnderline"/>
        </w:rPr>
        <w:t xml:space="preserve"> the </w:t>
      </w:r>
      <w:r w:rsidRPr="00DF2902">
        <w:rPr>
          <w:rStyle w:val="Emphasis"/>
          <w:highlight w:val="cyan"/>
        </w:rPr>
        <w:t>downsides</w:t>
      </w:r>
      <w:r w:rsidRPr="00DF2902">
        <w:rPr>
          <w:rStyle w:val="StyleUnderline"/>
        </w:rPr>
        <w:t xml:space="preserve"> of innovation, and how those downsides are </w:t>
      </w:r>
      <w:r w:rsidRPr="00DF2902">
        <w:rPr>
          <w:rStyle w:val="Emphasis"/>
        </w:rPr>
        <w:t>distributed</w:t>
      </w:r>
      <w:r w:rsidRPr="00DF2902">
        <w:rPr>
          <w:rStyle w:val="StyleUnderline"/>
        </w:rPr>
        <w:t xml:space="preserve">, might therefore </w:t>
      </w:r>
      <w:r w:rsidRPr="00DF2902">
        <w:rPr>
          <w:rStyle w:val="StyleUnderline"/>
          <w:highlight w:val="cyan"/>
        </w:rPr>
        <w:t>help inform</w:t>
      </w:r>
      <w:r w:rsidRPr="00DF2902">
        <w:rPr>
          <w:rStyle w:val="StyleUnderline"/>
        </w:rPr>
        <w:t xml:space="preserve"> </w:t>
      </w:r>
      <w:r w:rsidRPr="00DF2902">
        <w:rPr>
          <w:rStyle w:val="Emphasis"/>
        </w:rPr>
        <w:t xml:space="preserve">better </w:t>
      </w:r>
      <w:r w:rsidRPr="00DF2902">
        <w:rPr>
          <w:rStyle w:val="Emphasis"/>
          <w:highlight w:val="cyan"/>
        </w:rPr>
        <w:t>policy</w:t>
      </w:r>
      <w:r w:rsidRPr="00DF2902">
        <w:rPr>
          <w:sz w:val="16"/>
        </w:rPr>
        <w:t>. This editorial, and the special issue, seeks to provide a bit more balance by giving space to suggestions that innovation is not always a force for good.</w:t>
      </w:r>
    </w:p>
    <w:p w14:paraId="52D07DD6" w14:textId="77777777" w:rsidR="00D96592" w:rsidRDefault="00D96592" w:rsidP="00D96592">
      <w:pPr>
        <w:pStyle w:val="Heading3"/>
      </w:pPr>
      <w:r>
        <w:lastRenderedPageBreak/>
        <w:t>Platforms---Natural Disasters---1NC</w:t>
      </w:r>
    </w:p>
    <w:p w14:paraId="23785D33" w14:textId="77777777" w:rsidR="00D96592" w:rsidRDefault="00D96592" w:rsidP="00D96592">
      <w:pPr>
        <w:pStyle w:val="Heading4"/>
      </w:pPr>
      <w:r>
        <w:t xml:space="preserve">Natural disasters are </w:t>
      </w:r>
      <w:r>
        <w:rPr>
          <w:u w:val="single"/>
        </w:rPr>
        <w:t>thumped</w:t>
      </w:r>
      <w:r>
        <w:t xml:space="preserve"> AND we’re </w:t>
      </w:r>
      <w:r>
        <w:rPr>
          <w:u w:val="single"/>
        </w:rPr>
        <w:t>more prepared</w:t>
      </w:r>
      <w:r>
        <w:t xml:space="preserve"> than ever. </w:t>
      </w:r>
    </w:p>
    <w:p w14:paraId="5B9C3AED" w14:textId="77777777" w:rsidR="00D96592" w:rsidRPr="00630434" w:rsidRDefault="00D96592" w:rsidP="00D96592">
      <w:pPr>
        <w:pStyle w:val="Heading4"/>
        <w:rPr>
          <w:u w:val="single"/>
        </w:rPr>
      </w:pPr>
      <w:r>
        <w:t>No impact to disasters.</w:t>
      </w:r>
    </w:p>
    <w:p w14:paraId="138D884B" w14:textId="77777777" w:rsidR="00D96592" w:rsidRPr="005A17DC" w:rsidRDefault="00D96592" w:rsidP="00D96592">
      <w:r>
        <w:rPr>
          <w:rStyle w:val="Style13ptBold"/>
        </w:rPr>
        <w:t xml:space="preserve">Sandberg ’18 </w:t>
      </w:r>
      <w:r w:rsidRPr="005A17DC">
        <w:t xml:space="preserve">[Anders; February 18; Senior Research Fellow at the Future of Humanity Institute at the University of Oxford; Natural Hazard Science, </w:t>
      </w:r>
      <w:r>
        <w:t>“</w:t>
      </w:r>
      <w:r w:rsidRPr="005A17DC">
        <w:t>Human Extinction from Natural Hazard Events,</w:t>
      </w:r>
      <w:r>
        <w:t>”</w:t>
      </w:r>
      <w:r w:rsidRPr="005A17DC">
        <w:t xml:space="preserve"> </w:t>
      </w:r>
      <w:r w:rsidRPr="00066184">
        <w:t>https://doi.org/10.1093/acrefore/9780199389407.013.293</w:t>
      </w:r>
      <w:r>
        <w:t>]</w:t>
      </w:r>
    </w:p>
    <w:p w14:paraId="37B251D4" w14:textId="77777777" w:rsidR="00D96592" w:rsidRPr="00630434" w:rsidRDefault="00D96592" w:rsidP="00D96592">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4EFA0EC7" w14:textId="77777777" w:rsidR="00D96592" w:rsidRPr="00630434" w:rsidRDefault="00D96592" w:rsidP="00D96592">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6A15BD2F" w14:textId="77777777" w:rsidR="00D96592" w:rsidRPr="00AD50E8" w:rsidRDefault="00D96592" w:rsidP="00D96592">
      <w:pPr>
        <w:rPr>
          <w:sz w:val="16"/>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5F07AC8F" w14:textId="77777777" w:rsidR="00D96592" w:rsidRDefault="00D96592" w:rsidP="00D96592">
      <w:pPr>
        <w:pStyle w:val="Heading3"/>
      </w:pPr>
      <w:r>
        <w:lastRenderedPageBreak/>
        <w:t>Platforms---Biodiversity---1NC</w:t>
      </w:r>
    </w:p>
    <w:p w14:paraId="4473C6C9" w14:textId="77777777" w:rsidR="00D96592" w:rsidRPr="005D0D52" w:rsidRDefault="00D96592" w:rsidP="00D96592">
      <w:pPr>
        <w:pStyle w:val="Heading4"/>
      </w:pPr>
      <w:r>
        <w:t xml:space="preserve">Citizen science projects don’t create </w:t>
      </w:r>
      <w:r>
        <w:rPr>
          <w:u w:val="single"/>
        </w:rPr>
        <w:t>policy</w:t>
      </w:r>
      <w:r>
        <w:t xml:space="preserve">, so they can’t correct </w:t>
      </w:r>
      <w:r>
        <w:rPr>
          <w:u w:val="single"/>
        </w:rPr>
        <w:t>perverse</w:t>
      </w:r>
      <w:r>
        <w:t xml:space="preserve"> societal practices.</w:t>
      </w:r>
    </w:p>
    <w:p w14:paraId="289DE8E2" w14:textId="77777777" w:rsidR="00D96592" w:rsidRDefault="00D96592" w:rsidP="00D96592">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4CFBF41A" w14:textId="77777777" w:rsidR="00D96592" w:rsidRPr="000C1A5E" w:rsidRDefault="00D96592" w:rsidP="00D96592">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78D066A7" w14:textId="77777777" w:rsidR="00D96592" w:rsidRPr="001C3319" w:rsidRDefault="00D96592" w:rsidP="00D96592">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6DFF135F" w14:textId="77777777" w:rsidR="00D96592" w:rsidRPr="001C3319" w:rsidRDefault="00D96592" w:rsidP="00D96592">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6D970358" w14:textId="77777777" w:rsidR="00D96592" w:rsidRPr="001C3319" w:rsidRDefault="00D96592" w:rsidP="00D96592">
      <w:pPr>
        <w:rPr>
          <w:sz w:val="16"/>
        </w:rPr>
      </w:pPr>
      <w:r w:rsidRPr="001C3319">
        <w:rPr>
          <w:sz w:val="16"/>
        </w:rPr>
        <w:t>Reason 2: elevated extinction rates alone do not support a mass extinction event</w:t>
      </w:r>
    </w:p>
    <w:p w14:paraId="55682D18" w14:textId="77777777" w:rsidR="00D96592" w:rsidRPr="00035E6A" w:rsidRDefault="00D96592" w:rsidP="00D96592">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1896E1BD" w14:textId="77777777" w:rsidR="00D96592" w:rsidRPr="001C3319" w:rsidRDefault="00D96592" w:rsidP="00D96592">
      <w:pPr>
        <w:rPr>
          <w:sz w:val="16"/>
        </w:rPr>
      </w:pPr>
      <w:r w:rsidRPr="001C3319">
        <w:rPr>
          <w:sz w:val="16"/>
        </w:rPr>
        <w:t>[FIGURE 1 OMITTED]</w:t>
      </w:r>
    </w:p>
    <w:p w14:paraId="6F5ED857" w14:textId="77777777" w:rsidR="00D96592" w:rsidRPr="001C3319" w:rsidRDefault="00D96592" w:rsidP="00D96592">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249E62CA" w14:textId="77777777" w:rsidR="00D96592" w:rsidRPr="001C3319" w:rsidRDefault="00D96592" w:rsidP="00D96592">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6B40A97C" w14:textId="77777777" w:rsidR="00D96592" w:rsidRPr="001C3319" w:rsidRDefault="00D96592" w:rsidP="00D96592">
      <w:pPr>
        <w:rPr>
          <w:sz w:val="16"/>
        </w:rPr>
      </w:pPr>
      <w:r w:rsidRPr="001C3319">
        <w:rPr>
          <w:sz w:val="16"/>
        </w:rPr>
        <w:lastRenderedPageBreak/>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2AB2EC8A" w14:textId="77777777" w:rsidR="00D96592" w:rsidRPr="001C3319" w:rsidRDefault="00D96592" w:rsidP="00D96592">
      <w:pPr>
        <w:rPr>
          <w:sz w:val="16"/>
        </w:rPr>
      </w:pPr>
      <w:r w:rsidRPr="001C3319">
        <w:rPr>
          <w:sz w:val="16"/>
        </w:rPr>
        <w:t>[FIGURE 2 OMITTED]</w:t>
      </w:r>
    </w:p>
    <w:p w14:paraId="2D293297" w14:textId="77777777" w:rsidR="00D96592" w:rsidRPr="008A2E09" w:rsidRDefault="00D96592" w:rsidP="00D96592">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20869722" w14:textId="77777777" w:rsidR="00D96592" w:rsidRPr="001C3319" w:rsidRDefault="00D96592" w:rsidP="00D96592">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6660C9BE" w14:textId="77777777" w:rsidR="00D96592" w:rsidRPr="001C3319" w:rsidRDefault="00D96592" w:rsidP="00D96592">
      <w:pPr>
        <w:rPr>
          <w:sz w:val="16"/>
        </w:rPr>
      </w:pPr>
      <w:r w:rsidRPr="001C3319">
        <w:rPr>
          <w:sz w:val="16"/>
        </w:rPr>
        <w:t>Reason 4: not all species are threatened</w:t>
      </w:r>
    </w:p>
    <w:p w14:paraId="2A28686C" w14:textId="77777777" w:rsidR="00D96592" w:rsidRPr="001C3319" w:rsidRDefault="00D96592" w:rsidP="00D96592">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6B3ACE60" w14:textId="77777777" w:rsidR="00D96592" w:rsidRPr="001C3319" w:rsidRDefault="00D96592" w:rsidP="00D96592">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4A0C1C3B" w14:textId="77777777" w:rsidR="00D96592" w:rsidRPr="001C3319" w:rsidRDefault="00D96592" w:rsidP="00D96592">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4DA3D7E1" w14:textId="77777777" w:rsidR="00D96592" w:rsidRPr="001C3319" w:rsidRDefault="00D96592" w:rsidP="00D96592">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219DA16A" w14:textId="77777777" w:rsidR="00D96592" w:rsidRPr="001C3319" w:rsidRDefault="00D96592" w:rsidP="00D96592">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37462EB5" w14:textId="77777777" w:rsidR="00D96592" w:rsidRPr="001C3319" w:rsidRDefault="00D96592" w:rsidP="00D96592">
      <w:pPr>
        <w:rPr>
          <w:sz w:val="16"/>
        </w:rPr>
      </w:pPr>
      <w:r w:rsidRPr="001C3319">
        <w:rPr>
          <w:sz w:val="16"/>
        </w:rPr>
        <w:t>Reason 5: mass extinction versus conservation</w:t>
      </w:r>
    </w:p>
    <w:p w14:paraId="1A7AAF5F" w14:textId="77777777" w:rsidR="00D96592" w:rsidRDefault="00D96592" w:rsidP="00D96592">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w:t>
      </w:r>
      <w:r w:rsidRPr="008A2E09">
        <w:rPr>
          <w:rStyle w:val="StyleUnderline"/>
        </w:rPr>
        <w:lastRenderedPageBreak/>
        <w:t>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4D0F0B79" w14:textId="77777777" w:rsidR="00A613B0" w:rsidRDefault="00A613B0" w:rsidP="00A613B0">
      <w:pPr>
        <w:pStyle w:val="Heading1"/>
      </w:pPr>
      <w:r>
        <w:lastRenderedPageBreak/>
        <w:t>2NC---Georgetown---Octas</w:t>
      </w:r>
    </w:p>
    <w:p w14:paraId="55380C2E" w14:textId="77777777" w:rsidR="00A613B0" w:rsidRDefault="00A613B0" w:rsidP="00A613B0">
      <w:pPr>
        <w:pStyle w:val="Heading2"/>
      </w:pPr>
      <w:r>
        <w:lastRenderedPageBreak/>
        <w:t>CP---EU</w:t>
      </w:r>
    </w:p>
    <w:p w14:paraId="1CF509AF" w14:textId="77777777" w:rsidR="00A613B0" w:rsidRDefault="00A613B0" w:rsidP="00A613B0">
      <w:pPr>
        <w:pStyle w:val="Heading3"/>
      </w:pPr>
      <w:r>
        <w:lastRenderedPageBreak/>
        <w:t>Solvency---Data---2NC</w:t>
      </w:r>
    </w:p>
    <w:p w14:paraId="7F81309F" w14:textId="77777777" w:rsidR="00A613B0" w:rsidRPr="00EC76EC" w:rsidRDefault="00A613B0" w:rsidP="00A613B0">
      <w:pPr>
        <w:pStyle w:val="Heading4"/>
      </w:pPr>
      <w:r>
        <w:t xml:space="preserve">European </w:t>
      </w:r>
      <w:r>
        <w:rPr>
          <w:u w:val="single"/>
        </w:rPr>
        <w:t>data</w:t>
      </w:r>
      <w:r>
        <w:t xml:space="preserve"> standards are </w:t>
      </w:r>
      <w:r>
        <w:rPr>
          <w:u w:val="single"/>
        </w:rPr>
        <w:t>universally</w:t>
      </w:r>
      <w:r>
        <w:t xml:space="preserve"> adopted AND compel </w:t>
      </w:r>
      <w:r>
        <w:rPr>
          <w:u w:val="single"/>
        </w:rPr>
        <w:t>state follow-on</w:t>
      </w:r>
      <w:r>
        <w:t xml:space="preserve">---that </w:t>
      </w:r>
      <w:r>
        <w:rPr>
          <w:u w:val="single"/>
        </w:rPr>
        <w:t>independently</w:t>
      </w:r>
      <w:r>
        <w:t xml:space="preserve"> solves.</w:t>
      </w:r>
    </w:p>
    <w:p w14:paraId="1A3350DB" w14:textId="77777777" w:rsidR="00A613B0" w:rsidRPr="00A30CB5" w:rsidRDefault="00A613B0" w:rsidP="00A613B0">
      <w:r w:rsidRPr="006F7323">
        <w:rPr>
          <w:rStyle w:val="Style13ptBold"/>
        </w:rPr>
        <w:t>Klein ’23</w:t>
      </w:r>
      <w:r>
        <w:t xml:space="preserve"> [Jessica; 2023; </w:t>
      </w:r>
      <w:r w:rsidRPr="00077283">
        <w:t>Senior Analyst Cyber &amp; Technology Practice</w:t>
      </w:r>
      <w:r>
        <w:t>; Lockton, “</w:t>
      </w:r>
      <w:r w:rsidRPr="00DD4D1F">
        <w:t>How the GDPR has shaped U.S. privacy regulation and cyber risk management</w:t>
      </w:r>
      <w:r>
        <w:t xml:space="preserve">,” </w:t>
      </w:r>
      <w:r w:rsidRPr="00CC7FE6">
        <w:t>https://global.lockton.com/us/en/news-insights/how-the-gdpr-has-shaped-u-s-privacy-regulation-and-cyber-risk-management</w:t>
      </w:r>
      <w:r>
        <w:t>]</w:t>
      </w:r>
    </w:p>
    <w:p w14:paraId="3DB1963C" w14:textId="77777777" w:rsidR="00A613B0" w:rsidRPr="001A08D0" w:rsidRDefault="00A613B0" w:rsidP="00A613B0">
      <w:pPr>
        <w:rPr>
          <w:sz w:val="16"/>
        </w:rPr>
      </w:pPr>
      <w:r w:rsidRPr="001A08D0">
        <w:rPr>
          <w:sz w:val="16"/>
        </w:rPr>
        <w:t xml:space="preserve">As it was debated, passed and enacted, many observers used lofty terms to characterize </w:t>
      </w:r>
      <w:r w:rsidRPr="00280599">
        <w:rPr>
          <w:rStyle w:val="StyleUnderline"/>
          <w:highlight w:val="cyan"/>
        </w:rPr>
        <w:t xml:space="preserve">the </w:t>
      </w:r>
      <w:r w:rsidRPr="00280599">
        <w:rPr>
          <w:rStyle w:val="Emphasis"/>
          <w:highlight w:val="cyan"/>
        </w:rPr>
        <w:t>E</w:t>
      </w:r>
      <w:r w:rsidRPr="00887FEA">
        <w:rPr>
          <w:rStyle w:val="StyleUnderline"/>
        </w:rPr>
        <w:t xml:space="preserve">uropean </w:t>
      </w:r>
      <w:r w:rsidRPr="00280599">
        <w:rPr>
          <w:rStyle w:val="Emphasis"/>
          <w:highlight w:val="cyan"/>
        </w:rPr>
        <w:t>U</w:t>
      </w:r>
      <w:r w:rsidRPr="00887FEA">
        <w:rPr>
          <w:rStyle w:val="StyleUnderline"/>
        </w:rPr>
        <w:t>nion’s</w:t>
      </w:r>
      <w:r w:rsidRPr="001A08D0">
        <w:rPr>
          <w:sz w:val="16"/>
        </w:rPr>
        <w:t xml:space="preserve"> General </w:t>
      </w:r>
      <w:r w:rsidRPr="00280599">
        <w:rPr>
          <w:rStyle w:val="StyleUnderline"/>
          <w:highlight w:val="cyan"/>
        </w:rPr>
        <w:t>Data Protection</w:t>
      </w:r>
      <w:r w:rsidRPr="001A08D0">
        <w:rPr>
          <w:sz w:val="16"/>
        </w:rPr>
        <w:t xml:space="preserve"> Regulation (GDPR): “historic,” “landmark,” “game-changing.” With the GDPR turning five years old this month, it’s fair to say these descriptions are not hyperbolic. The GDPR </w:t>
      </w:r>
      <w:r w:rsidRPr="00B53C1E">
        <w:rPr>
          <w:rStyle w:val="StyleUnderline"/>
        </w:rPr>
        <w:t xml:space="preserve">has </w:t>
      </w:r>
      <w:r w:rsidRPr="00280599">
        <w:rPr>
          <w:rStyle w:val="StyleUnderline"/>
          <w:highlight w:val="cyan"/>
        </w:rPr>
        <w:t xml:space="preserve">had </w:t>
      </w:r>
      <w:r w:rsidRPr="00280599">
        <w:rPr>
          <w:rStyle w:val="Emphasis"/>
          <w:highlight w:val="cyan"/>
        </w:rPr>
        <w:t>sizable</w:t>
      </w:r>
      <w:r w:rsidRPr="00280599">
        <w:rPr>
          <w:rStyle w:val="StyleUnderline"/>
          <w:highlight w:val="cyan"/>
        </w:rPr>
        <w:t xml:space="preserve">, </w:t>
      </w:r>
      <w:r w:rsidRPr="00280599">
        <w:rPr>
          <w:rStyle w:val="Emphasis"/>
          <w:highlight w:val="cyan"/>
        </w:rPr>
        <w:t>lasting</w:t>
      </w:r>
      <w:r w:rsidRPr="00280599">
        <w:rPr>
          <w:rStyle w:val="StyleUnderline"/>
          <w:highlight w:val="cyan"/>
        </w:rPr>
        <w:t xml:space="preserve"> effects</w:t>
      </w:r>
      <w:r w:rsidRPr="001A08D0">
        <w:rPr>
          <w:sz w:val="16"/>
        </w:rPr>
        <w:t xml:space="preserve"> on privacy regulation, </w:t>
      </w:r>
      <w:r w:rsidRPr="00075284">
        <w:rPr>
          <w:rStyle w:val="StyleUnderline"/>
        </w:rPr>
        <w:t xml:space="preserve">risk and corporate best practices </w:t>
      </w:r>
      <w:r w:rsidRPr="00280599">
        <w:rPr>
          <w:rStyle w:val="Emphasis"/>
          <w:highlight w:val="cyan"/>
        </w:rPr>
        <w:t>globally</w:t>
      </w:r>
      <w:r w:rsidRPr="001A08D0">
        <w:rPr>
          <w:sz w:val="16"/>
        </w:rPr>
        <w:t xml:space="preserve">(opens a new window) — </w:t>
      </w:r>
      <w:r w:rsidRPr="00280599">
        <w:rPr>
          <w:rStyle w:val="StyleUnderline"/>
          <w:highlight w:val="cyan"/>
        </w:rPr>
        <w:t>including</w:t>
      </w:r>
      <w:r w:rsidRPr="00C75BBD">
        <w:rPr>
          <w:rStyle w:val="StyleUnderline"/>
        </w:rPr>
        <w:t xml:space="preserve"> in </w:t>
      </w:r>
      <w:r w:rsidRPr="00280599">
        <w:rPr>
          <w:rStyle w:val="StyleUnderline"/>
          <w:highlight w:val="cyan"/>
        </w:rPr>
        <w:t>the</w:t>
      </w:r>
      <w:r w:rsidRPr="00280599">
        <w:rPr>
          <w:sz w:val="16"/>
          <w:highlight w:val="cyan"/>
        </w:rPr>
        <w:t xml:space="preserve"> </w:t>
      </w:r>
      <w:r w:rsidRPr="00280599">
        <w:rPr>
          <w:rStyle w:val="Emphasis"/>
          <w:highlight w:val="cyan"/>
        </w:rPr>
        <w:t>U</w:t>
      </w:r>
      <w:r w:rsidRPr="001A08D0">
        <w:rPr>
          <w:sz w:val="16"/>
        </w:rPr>
        <w:t xml:space="preserve">nited </w:t>
      </w:r>
      <w:r w:rsidRPr="00280599">
        <w:rPr>
          <w:rStyle w:val="Emphasis"/>
          <w:highlight w:val="cyan"/>
        </w:rPr>
        <w:t>S</w:t>
      </w:r>
      <w:r w:rsidRPr="001A08D0">
        <w:rPr>
          <w:sz w:val="16"/>
        </w:rPr>
        <w:t>tates.</w:t>
      </w:r>
    </w:p>
    <w:p w14:paraId="60DD49DF" w14:textId="77777777" w:rsidR="00A613B0" w:rsidRPr="001A08D0" w:rsidRDefault="00A613B0" w:rsidP="00A613B0">
      <w:pPr>
        <w:rPr>
          <w:sz w:val="16"/>
        </w:rPr>
      </w:pPr>
      <w:r w:rsidRPr="001A08D0">
        <w:rPr>
          <w:sz w:val="16"/>
        </w:rPr>
        <w:t>Regulation leveling up</w:t>
      </w:r>
    </w:p>
    <w:p w14:paraId="2467D431" w14:textId="77777777" w:rsidR="00A613B0" w:rsidRPr="001A08D0" w:rsidRDefault="00A613B0" w:rsidP="00A613B0">
      <w:pPr>
        <w:rPr>
          <w:sz w:val="16"/>
        </w:rPr>
      </w:pPr>
      <w:r w:rsidRPr="001A08D0">
        <w:rPr>
          <w:sz w:val="16"/>
        </w:rPr>
        <w:t>Privacy protection laws existed in the U.S. well before the GDPR took effect on May 25, 2018. To date, however, no comprehensive national privacy protection regulation is in place.</w:t>
      </w:r>
    </w:p>
    <w:p w14:paraId="3E443005" w14:textId="77777777" w:rsidR="00A613B0" w:rsidRPr="001A08D0" w:rsidRDefault="00A613B0" w:rsidP="00A613B0">
      <w:pPr>
        <w:rPr>
          <w:sz w:val="16"/>
        </w:rPr>
      </w:pPr>
      <w:r w:rsidRPr="001A08D0">
        <w:rPr>
          <w:sz w:val="16"/>
        </w:rPr>
        <w:t>Instead, organizations that collect and use data have traditionally faced a patchwork of federal and state regulations and common law. For example, the federal Fair Credit Reporting Act and Health Insurance Portability and Accountability Act, address consumer credit and protected health information (PHI), respectively. Various state laws have also address privacy invasions, such as Illinois’ Biometric Information Privacy Act (BIPA), which governs the collection and use of fingerprints and other personal identifiers.</w:t>
      </w:r>
    </w:p>
    <w:p w14:paraId="58F30FF3" w14:textId="77777777" w:rsidR="00A613B0" w:rsidRPr="001A08D0" w:rsidRDefault="00A613B0" w:rsidP="00A613B0">
      <w:pPr>
        <w:rPr>
          <w:sz w:val="16"/>
        </w:rPr>
      </w:pPr>
      <w:r w:rsidRPr="00C75BBD">
        <w:rPr>
          <w:rStyle w:val="StyleUnderline"/>
        </w:rPr>
        <w:t xml:space="preserve">For </w:t>
      </w:r>
      <w:r w:rsidRPr="00280599">
        <w:rPr>
          <w:rStyle w:val="Emphasis"/>
          <w:highlight w:val="cyan"/>
        </w:rPr>
        <w:t>U.S.-based</w:t>
      </w:r>
      <w:r w:rsidRPr="00280599">
        <w:rPr>
          <w:rStyle w:val="StyleUnderline"/>
          <w:highlight w:val="cyan"/>
        </w:rPr>
        <w:t xml:space="preserve"> companies</w:t>
      </w:r>
      <w:r w:rsidRPr="001A08D0">
        <w:rPr>
          <w:sz w:val="16"/>
        </w:rPr>
        <w:t xml:space="preserve">, some of which </w:t>
      </w:r>
      <w:r w:rsidRPr="00280599">
        <w:rPr>
          <w:rStyle w:val="StyleUnderline"/>
          <w:highlight w:val="cyan"/>
        </w:rPr>
        <w:t xml:space="preserve">are </w:t>
      </w:r>
      <w:r w:rsidRPr="00280599">
        <w:rPr>
          <w:rStyle w:val="Emphasis"/>
          <w:highlight w:val="cyan"/>
        </w:rPr>
        <w:t>subject</w:t>
      </w:r>
      <w:r w:rsidRPr="00280599">
        <w:rPr>
          <w:rStyle w:val="StyleUnderline"/>
          <w:highlight w:val="cyan"/>
        </w:rPr>
        <w:t xml:space="preserve"> to the GDPR, the new</w:t>
      </w:r>
      <w:r w:rsidRPr="006711A7">
        <w:rPr>
          <w:rStyle w:val="StyleUnderline"/>
        </w:rPr>
        <w:t xml:space="preserve"> European </w:t>
      </w:r>
      <w:r w:rsidRPr="00280599">
        <w:rPr>
          <w:rStyle w:val="Emphasis"/>
          <w:highlight w:val="cyan"/>
        </w:rPr>
        <w:t>standard</w:t>
      </w:r>
      <w:r w:rsidRPr="00280599">
        <w:rPr>
          <w:rStyle w:val="StyleUnderline"/>
          <w:highlight w:val="cyan"/>
        </w:rPr>
        <w:t xml:space="preserve"> represented a </w:t>
      </w:r>
      <w:r w:rsidRPr="00280599">
        <w:rPr>
          <w:rStyle w:val="Emphasis"/>
          <w:highlight w:val="cyan"/>
        </w:rPr>
        <w:t>major step</w:t>
      </w:r>
      <w:r w:rsidRPr="006711A7">
        <w:rPr>
          <w:rStyle w:val="StyleUnderline"/>
        </w:rPr>
        <w:t xml:space="preserve"> forward</w:t>
      </w:r>
      <w:r w:rsidRPr="001A08D0">
        <w:rPr>
          <w:sz w:val="16"/>
        </w:rPr>
        <w:t xml:space="preserve"> for privacy regulation. That’s because it considered the protection of an individual’s personal data in its totality and imposed compliance obligations extraterritorially.</w:t>
      </w:r>
    </w:p>
    <w:p w14:paraId="7FB7B8D6" w14:textId="77777777" w:rsidR="00A613B0" w:rsidRDefault="00A613B0" w:rsidP="00A613B0">
      <w:pPr>
        <w:rPr>
          <w:sz w:val="16"/>
        </w:rPr>
      </w:pPr>
      <w:r w:rsidRPr="00FA2573">
        <w:rPr>
          <w:rStyle w:val="StyleUnderline"/>
        </w:rPr>
        <w:t xml:space="preserve">Since the </w:t>
      </w:r>
      <w:r w:rsidRPr="001C6BA2">
        <w:rPr>
          <w:rStyle w:val="Emphasis"/>
        </w:rPr>
        <w:t>GDPR</w:t>
      </w:r>
      <w:r w:rsidRPr="00FA2573">
        <w:rPr>
          <w:rStyle w:val="StyleUnderline"/>
        </w:rPr>
        <w:t xml:space="preserve"> was enacted, </w:t>
      </w:r>
      <w:r w:rsidRPr="00280599">
        <w:rPr>
          <w:rStyle w:val="StyleUnderline"/>
          <w:highlight w:val="cyan"/>
        </w:rPr>
        <w:t>many</w:t>
      </w:r>
      <w:r w:rsidRPr="00FA2573">
        <w:rPr>
          <w:rStyle w:val="StyleUnderline"/>
        </w:rPr>
        <w:t xml:space="preserve"> </w:t>
      </w:r>
      <w:r w:rsidRPr="005F164E">
        <w:rPr>
          <w:rStyle w:val="Emphasis"/>
        </w:rPr>
        <w:t xml:space="preserve">U.S. </w:t>
      </w:r>
      <w:r w:rsidRPr="00280599">
        <w:rPr>
          <w:rStyle w:val="Emphasis"/>
          <w:highlight w:val="cyan"/>
        </w:rPr>
        <w:t>states</w:t>
      </w:r>
      <w:r w:rsidRPr="00280599">
        <w:rPr>
          <w:rStyle w:val="StyleUnderline"/>
          <w:highlight w:val="cyan"/>
        </w:rPr>
        <w:t xml:space="preserve"> have </w:t>
      </w:r>
      <w:r w:rsidRPr="00280599">
        <w:rPr>
          <w:rStyle w:val="Emphasis"/>
          <w:highlight w:val="cyan"/>
        </w:rPr>
        <w:t>followed</w:t>
      </w:r>
      <w:r w:rsidRPr="00FA2573">
        <w:rPr>
          <w:rStyle w:val="StyleUnderline"/>
        </w:rPr>
        <w:t xml:space="preserve"> in the E.U.’s footsteps</w:t>
      </w:r>
      <w:r w:rsidRPr="001A08D0">
        <w:rPr>
          <w:sz w:val="16"/>
        </w:rPr>
        <w:t xml:space="preserve">. Today, </w:t>
      </w:r>
      <w:r w:rsidRPr="005F164E">
        <w:rPr>
          <w:rStyle w:val="Emphasis"/>
        </w:rPr>
        <w:t>comprehensive</w:t>
      </w:r>
      <w:r w:rsidRPr="001A08D0">
        <w:rPr>
          <w:sz w:val="16"/>
        </w:rPr>
        <w:t xml:space="preserve"> privacy </w:t>
      </w:r>
      <w:r w:rsidRPr="00E43DB3">
        <w:rPr>
          <w:rStyle w:val="StyleUnderline"/>
        </w:rPr>
        <w:t xml:space="preserve">laws are in effect in </w:t>
      </w:r>
      <w:r w:rsidRPr="00280599">
        <w:rPr>
          <w:rStyle w:val="Emphasis"/>
          <w:highlight w:val="cyan"/>
        </w:rPr>
        <w:t>California</w:t>
      </w:r>
      <w:r w:rsidRPr="00E43DB3">
        <w:rPr>
          <w:rStyle w:val="StyleUnderline"/>
        </w:rPr>
        <w:t xml:space="preserve"> and </w:t>
      </w:r>
      <w:r w:rsidRPr="00280599">
        <w:rPr>
          <w:rStyle w:val="Emphasis"/>
          <w:highlight w:val="cyan"/>
        </w:rPr>
        <w:t>Virginia</w:t>
      </w:r>
      <w:r w:rsidRPr="001A08D0">
        <w:rPr>
          <w:sz w:val="16"/>
        </w:rPr>
        <w:t xml:space="preserve">, with </w:t>
      </w:r>
      <w:r w:rsidRPr="00E43DB3">
        <w:rPr>
          <w:rStyle w:val="StyleUnderline"/>
        </w:rPr>
        <w:t xml:space="preserve">similar laws set to take effect in </w:t>
      </w:r>
      <w:r w:rsidRPr="00280599">
        <w:rPr>
          <w:rStyle w:val="Emphasis"/>
          <w:highlight w:val="cyan"/>
        </w:rPr>
        <w:t>Colorado</w:t>
      </w:r>
      <w:r w:rsidRPr="00E43DB3">
        <w:rPr>
          <w:rStyle w:val="StyleUnderline"/>
        </w:rPr>
        <w:t xml:space="preserve"> and </w:t>
      </w:r>
      <w:r w:rsidRPr="00280599">
        <w:rPr>
          <w:rStyle w:val="Emphasis"/>
          <w:highlight w:val="cyan"/>
        </w:rPr>
        <w:t>Connecticut</w:t>
      </w:r>
      <w:r w:rsidRPr="001A08D0">
        <w:rPr>
          <w:sz w:val="16"/>
        </w:rPr>
        <w:t xml:space="preserve"> on July 1, 2023; in </w:t>
      </w:r>
      <w:r w:rsidRPr="00280599">
        <w:rPr>
          <w:rStyle w:val="Emphasis"/>
          <w:highlight w:val="cyan"/>
        </w:rPr>
        <w:t>Utah</w:t>
      </w:r>
      <w:r w:rsidRPr="001A08D0">
        <w:rPr>
          <w:sz w:val="16"/>
        </w:rPr>
        <w:t xml:space="preserve"> on Dec. 31, 2023; in </w:t>
      </w:r>
      <w:r w:rsidRPr="00280599">
        <w:rPr>
          <w:rStyle w:val="Emphasis"/>
          <w:highlight w:val="cyan"/>
        </w:rPr>
        <w:t>Iowa</w:t>
      </w:r>
      <w:r w:rsidRPr="001A08D0">
        <w:rPr>
          <w:sz w:val="16"/>
        </w:rPr>
        <w:t xml:space="preserve"> in 2025; </w:t>
      </w:r>
      <w:r w:rsidRPr="00280599">
        <w:rPr>
          <w:rStyle w:val="StyleUnderline"/>
          <w:highlight w:val="cyan"/>
        </w:rPr>
        <w:t>and</w:t>
      </w:r>
      <w:r w:rsidRPr="00860C58">
        <w:rPr>
          <w:rStyle w:val="StyleUnderline"/>
        </w:rPr>
        <w:t xml:space="preserve"> in </w:t>
      </w:r>
      <w:r w:rsidRPr="00280599">
        <w:rPr>
          <w:rStyle w:val="Emphasis"/>
          <w:highlight w:val="cyan"/>
        </w:rPr>
        <w:t>Indiana</w:t>
      </w:r>
      <w:r w:rsidRPr="001A08D0">
        <w:rPr>
          <w:sz w:val="16"/>
        </w:rPr>
        <w:t xml:space="preserve"> in 2026. As of May 5, legislation passed in Montana and Tennessee was with those states’ governors for signature, while </w:t>
      </w:r>
      <w:r w:rsidRPr="00C73F00">
        <w:rPr>
          <w:rStyle w:val="Emphasis"/>
        </w:rPr>
        <w:t>15 states’</w:t>
      </w:r>
      <w:r w:rsidRPr="00A77F57">
        <w:rPr>
          <w:rStyle w:val="StyleUnderline"/>
        </w:rPr>
        <w:t xml:space="preserve"> legislatures are </w:t>
      </w:r>
      <w:r w:rsidRPr="00C73F00">
        <w:rPr>
          <w:rStyle w:val="Emphasis"/>
        </w:rPr>
        <w:t>considering</w:t>
      </w:r>
      <w:r w:rsidRPr="00A77F57">
        <w:rPr>
          <w:rStyle w:val="StyleUnderline"/>
        </w:rPr>
        <w:t xml:space="preserve"> their own</w:t>
      </w:r>
      <w:r w:rsidRPr="001A08D0">
        <w:rPr>
          <w:sz w:val="16"/>
        </w:rPr>
        <w:t xml:space="preserve"> comprehensive privacy </w:t>
      </w:r>
      <w:r w:rsidRPr="001A08D0">
        <w:rPr>
          <w:rStyle w:val="StyleUnderline"/>
        </w:rPr>
        <w:t>bills</w:t>
      </w:r>
      <w:r w:rsidRPr="001A08D0">
        <w:rPr>
          <w:sz w:val="16"/>
        </w:rPr>
        <w:t>(opens a new window), according to the International Association of Privacy Professionals.</w:t>
      </w:r>
    </w:p>
    <w:p w14:paraId="463AE899" w14:textId="77777777" w:rsidR="00A613B0" w:rsidRDefault="00A613B0" w:rsidP="00A613B0">
      <w:pPr>
        <w:pStyle w:val="Heading4"/>
      </w:pPr>
      <w:r>
        <w:t xml:space="preserve">Cross-border dependencies are </w:t>
      </w:r>
      <w:r>
        <w:rPr>
          <w:u w:val="single"/>
        </w:rPr>
        <w:t>unique</w:t>
      </w:r>
      <w:r>
        <w:t xml:space="preserve"> AND </w:t>
      </w:r>
      <w:r>
        <w:rPr>
          <w:u w:val="single"/>
        </w:rPr>
        <w:t>overwhelmingly</w:t>
      </w:r>
      <w:r>
        <w:t xml:space="preserve"> prevalent for </w:t>
      </w:r>
      <w:r>
        <w:rPr>
          <w:u w:val="single"/>
        </w:rPr>
        <w:t>data standards</w:t>
      </w:r>
      <w:r>
        <w:t xml:space="preserve">---follow-on is </w:t>
      </w:r>
      <w:r>
        <w:rPr>
          <w:u w:val="single"/>
        </w:rPr>
        <w:t>universal</w:t>
      </w:r>
      <w:r>
        <w:t>.</w:t>
      </w:r>
    </w:p>
    <w:p w14:paraId="5CF9FCFD" w14:textId="77777777" w:rsidR="00A613B0" w:rsidRPr="00342BAB" w:rsidRDefault="00A613B0" w:rsidP="00A613B0">
      <w:r w:rsidRPr="00456A5C">
        <w:rPr>
          <w:rStyle w:val="Style13ptBold"/>
        </w:rPr>
        <w:t>Broadbent ’23</w:t>
      </w:r>
      <w:r>
        <w:t xml:space="preserve"> [Meredith; June 28; </w:t>
      </w:r>
      <w:r w:rsidRPr="009C321D">
        <w:t>Senior Adviser (Non-resident), Economics Program and Scholl Chair in International Business</w:t>
      </w:r>
      <w:r>
        <w:t>; CSIS, “</w:t>
      </w:r>
      <w:r w:rsidRPr="00AE338E">
        <w:t>The EU Data Act: The Long Arm of European Tech Regulation Continues</w:t>
      </w:r>
      <w:r>
        <w:t xml:space="preserve">,” </w:t>
      </w:r>
      <w:r w:rsidRPr="00EE2E5C">
        <w:t>https://www.csis.org/analysis/eu-data-act-long-arm-european-tech-regulation-continues</w:t>
      </w:r>
      <w:r>
        <w:t>]</w:t>
      </w:r>
    </w:p>
    <w:p w14:paraId="7D6B53B8" w14:textId="77777777" w:rsidR="00A613B0" w:rsidRPr="00062D2D" w:rsidRDefault="00A613B0" w:rsidP="00A613B0">
      <w:pPr>
        <w:rPr>
          <w:sz w:val="16"/>
        </w:rPr>
      </w:pPr>
      <w:r w:rsidRPr="00062D2D">
        <w:rPr>
          <w:sz w:val="16"/>
        </w:rPr>
        <w:t xml:space="preserve">As recently as the 1980s, most U.S. trading partners sought to adopt U.S.-style regulations governing business, manufacturing, and consumer safety. However, </w:t>
      </w:r>
      <w:r w:rsidRPr="00280599">
        <w:rPr>
          <w:rStyle w:val="StyleUnderline"/>
          <w:highlight w:val="cyan"/>
        </w:rPr>
        <w:t xml:space="preserve">the </w:t>
      </w:r>
      <w:r w:rsidRPr="00280599">
        <w:rPr>
          <w:rStyle w:val="Emphasis"/>
          <w:highlight w:val="cyan"/>
        </w:rPr>
        <w:t>dominance</w:t>
      </w:r>
      <w:r w:rsidRPr="00280599">
        <w:rPr>
          <w:rStyle w:val="StyleUnderline"/>
          <w:highlight w:val="cyan"/>
        </w:rPr>
        <w:t xml:space="preserve"> of U.S.</w:t>
      </w:r>
      <w:r w:rsidRPr="008F388F">
        <w:rPr>
          <w:rStyle w:val="StyleUnderline"/>
        </w:rPr>
        <w:t xml:space="preserve"> </w:t>
      </w:r>
      <w:r w:rsidRPr="00847960">
        <w:rPr>
          <w:rStyle w:val="Emphasis"/>
        </w:rPr>
        <w:t xml:space="preserve">regulatory </w:t>
      </w:r>
      <w:r w:rsidRPr="00280599">
        <w:rPr>
          <w:rStyle w:val="Emphasis"/>
          <w:highlight w:val="cyan"/>
        </w:rPr>
        <w:t>practices</w:t>
      </w:r>
      <w:r w:rsidRPr="008F388F">
        <w:rPr>
          <w:rStyle w:val="StyleUnderline"/>
        </w:rPr>
        <w:t xml:space="preserve"> in the global tech sector has </w:t>
      </w:r>
      <w:r w:rsidRPr="00280599">
        <w:rPr>
          <w:rStyle w:val="Emphasis"/>
          <w:highlight w:val="cyan"/>
        </w:rPr>
        <w:t>given</w:t>
      </w:r>
      <w:r w:rsidRPr="00280599">
        <w:rPr>
          <w:rStyle w:val="StyleUnderline"/>
          <w:highlight w:val="cyan"/>
        </w:rPr>
        <w:t xml:space="preserve"> way due to</w:t>
      </w:r>
      <w:r w:rsidRPr="008F388F">
        <w:rPr>
          <w:rStyle w:val="StyleUnderline"/>
        </w:rPr>
        <w:t xml:space="preserve"> the </w:t>
      </w:r>
      <w:r w:rsidRPr="00280599">
        <w:rPr>
          <w:rStyle w:val="Emphasis"/>
          <w:highlight w:val="cyan"/>
        </w:rPr>
        <w:t>ascendancy</w:t>
      </w:r>
      <w:r w:rsidRPr="00280599">
        <w:rPr>
          <w:rStyle w:val="StyleUnderline"/>
          <w:highlight w:val="cyan"/>
        </w:rPr>
        <w:t xml:space="preserve"> of the</w:t>
      </w:r>
      <w:r w:rsidRPr="008F388F">
        <w:rPr>
          <w:rStyle w:val="StyleUnderline"/>
        </w:rPr>
        <w:t xml:space="preserve"> </w:t>
      </w:r>
      <w:r w:rsidRPr="00280599">
        <w:rPr>
          <w:rStyle w:val="Emphasis"/>
          <w:highlight w:val="cyan"/>
        </w:rPr>
        <w:t>E</w:t>
      </w:r>
      <w:r w:rsidRPr="00062D2D">
        <w:rPr>
          <w:sz w:val="16"/>
        </w:rPr>
        <w:t xml:space="preserve">uropean </w:t>
      </w:r>
      <w:r w:rsidRPr="00280599">
        <w:rPr>
          <w:rStyle w:val="Emphasis"/>
          <w:highlight w:val="cyan"/>
        </w:rPr>
        <w:t>C</w:t>
      </w:r>
      <w:r w:rsidRPr="00062D2D">
        <w:rPr>
          <w:sz w:val="16"/>
        </w:rPr>
        <w:t xml:space="preserve">ommission. </w:t>
      </w:r>
      <w:r w:rsidRPr="00F44C3D">
        <w:rPr>
          <w:rStyle w:val="StyleUnderline"/>
        </w:rPr>
        <w:t xml:space="preserve">Brussels’s growing global regulatory influence marks a </w:t>
      </w:r>
      <w:r w:rsidRPr="00666008">
        <w:rPr>
          <w:rStyle w:val="Emphasis"/>
        </w:rPr>
        <w:t>tectonic</w:t>
      </w:r>
      <w:r w:rsidRPr="00F44C3D">
        <w:rPr>
          <w:rStyle w:val="StyleUnderline"/>
        </w:rPr>
        <w:t xml:space="preserve"> shift: </w:t>
      </w:r>
      <w:r w:rsidRPr="00280599">
        <w:rPr>
          <w:rStyle w:val="StyleUnderline"/>
          <w:highlight w:val="cyan"/>
        </w:rPr>
        <w:t xml:space="preserve">European </w:t>
      </w:r>
      <w:r w:rsidRPr="00280599">
        <w:rPr>
          <w:rStyle w:val="Emphasis"/>
          <w:highlight w:val="cyan"/>
        </w:rPr>
        <w:t>regulators</w:t>
      </w:r>
      <w:r w:rsidRPr="00280599">
        <w:rPr>
          <w:rStyle w:val="StyleUnderline"/>
          <w:highlight w:val="cyan"/>
        </w:rPr>
        <w:t xml:space="preserve"> are increasingly succeeding</w:t>
      </w:r>
      <w:r w:rsidRPr="00F44C3D">
        <w:rPr>
          <w:rStyle w:val="StyleUnderline"/>
        </w:rPr>
        <w:t xml:space="preserve"> in </w:t>
      </w:r>
      <w:r w:rsidRPr="00280599">
        <w:rPr>
          <w:rStyle w:val="Emphasis"/>
          <w:highlight w:val="cyan"/>
        </w:rPr>
        <w:t>demanding changes</w:t>
      </w:r>
      <w:r w:rsidRPr="00280599">
        <w:rPr>
          <w:rStyle w:val="StyleUnderline"/>
          <w:highlight w:val="cyan"/>
        </w:rPr>
        <w:t xml:space="preserve"> in</w:t>
      </w:r>
      <w:r w:rsidRPr="00F44C3D">
        <w:rPr>
          <w:rStyle w:val="StyleUnderline"/>
        </w:rPr>
        <w:t xml:space="preserve"> the business </w:t>
      </w:r>
      <w:r w:rsidRPr="00280599">
        <w:rPr>
          <w:rStyle w:val="StyleUnderline"/>
          <w:highlight w:val="cyan"/>
        </w:rPr>
        <w:t xml:space="preserve">methods of </w:t>
      </w:r>
      <w:r w:rsidRPr="00280599">
        <w:rPr>
          <w:rStyle w:val="Emphasis"/>
          <w:highlight w:val="cyan"/>
        </w:rPr>
        <w:t>U.S. tech companies</w:t>
      </w:r>
      <w:r w:rsidRPr="00280599">
        <w:rPr>
          <w:rStyle w:val="StyleUnderline"/>
          <w:highlight w:val="cyan"/>
        </w:rPr>
        <w:t xml:space="preserve"> as the price of doing </w:t>
      </w:r>
      <w:r w:rsidRPr="00280599">
        <w:rPr>
          <w:rStyle w:val="Emphasis"/>
          <w:highlight w:val="cyan"/>
        </w:rPr>
        <w:t>business</w:t>
      </w:r>
      <w:r w:rsidRPr="00280599">
        <w:rPr>
          <w:rStyle w:val="StyleUnderline"/>
          <w:highlight w:val="cyan"/>
        </w:rPr>
        <w:t xml:space="preserve"> in Europe</w:t>
      </w:r>
      <w:r w:rsidRPr="00062D2D">
        <w:rPr>
          <w:sz w:val="16"/>
        </w:rPr>
        <w:t xml:space="preserve">, and Europe’s </w:t>
      </w:r>
      <w:r w:rsidRPr="004A3B7D">
        <w:rPr>
          <w:rStyle w:val="StyleUnderline"/>
        </w:rPr>
        <w:t xml:space="preserve">influence is </w:t>
      </w:r>
      <w:r w:rsidRPr="00291EB5">
        <w:rPr>
          <w:rStyle w:val="Emphasis"/>
        </w:rPr>
        <w:t>spreading</w:t>
      </w:r>
      <w:r w:rsidRPr="004A3B7D">
        <w:rPr>
          <w:rStyle w:val="StyleUnderline"/>
        </w:rPr>
        <w:t xml:space="preserve"> beyond the continent</w:t>
      </w:r>
      <w:r w:rsidRPr="00062D2D">
        <w:rPr>
          <w:sz w:val="16"/>
        </w:rPr>
        <w:t xml:space="preserve"> as a result.</w:t>
      </w:r>
    </w:p>
    <w:p w14:paraId="1977A392" w14:textId="77777777" w:rsidR="00A613B0" w:rsidRPr="00062D2D" w:rsidRDefault="00A613B0" w:rsidP="00A613B0">
      <w:pPr>
        <w:rPr>
          <w:sz w:val="16"/>
        </w:rPr>
      </w:pPr>
      <w:r w:rsidRPr="00062D2D">
        <w:rPr>
          <w:sz w:val="16"/>
        </w:rPr>
        <w:lastRenderedPageBreak/>
        <w:t xml:space="preserve">Although </w:t>
      </w:r>
      <w:r w:rsidRPr="00280599">
        <w:rPr>
          <w:rStyle w:val="Emphasis"/>
          <w:highlight w:val="cyan"/>
        </w:rPr>
        <w:t>elements</w:t>
      </w:r>
      <w:r w:rsidRPr="00280599">
        <w:rPr>
          <w:rStyle w:val="StyleUnderline"/>
          <w:highlight w:val="cyan"/>
        </w:rPr>
        <w:t xml:space="preserve"> of European</w:t>
      </w:r>
      <w:r w:rsidRPr="004A3B7D">
        <w:rPr>
          <w:rStyle w:val="StyleUnderline"/>
        </w:rPr>
        <w:t xml:space="preserve"> tech </w:t>
      </w:r>
      <w:r w:rsidRPr="00280599">
        <w:rPr>
          <w:rStyle w:val="StyleUnderline"/>
          <w:highlight w:val="cyan"/>
        </w:rPr>
        <w:t>regulation</w:t>
      </w:r>
      <w:r w:rsidRPr="004A3B7D">
        <w:rPr>
          <w:rStyle w:val="StyleUnderline"/>
        </w:rPr>
        <w:t xml:space="preserve"> in the pursuit of digital </w:t>
      </w:r>
      <w:r w:rsidRPr="004426E9">
        <w:rPr>
          <w:rStyle w:val="Emphasis"/>
        </w:rPr>
        <w:t>sovereignty</w:t>
      </w:r>
      <w:r w:rsidRPr="004A3B7D">
        <w:rPr>
          <w:rStyle w:val="StyleUnderline"/>
        </w:rPr>
        <w:t xml:space="preserve"> </w:t>
      </w:r>
      <w:r w:rsidRPr="00280599">
        <w:rPr>
          <w:rStyle w:val="StyleUnderline"/>
          <w:highlight w:val="cyan"/>
        </w:rPr>
        <w:t>threaten</w:t>
      </w:r>
      <w:r w:rsidRPr="00062D2D">
        <w:rPr>
          <w:sz w:val="16"/>
        </w:rPr>
        <w:t xml:space="preserve"> the </w:t>
      </w:r>
      <w:r w:rsidRPr="00280599">
        <w:rPr>
          <w:rStyle w:val="StyleUnderline"/>
          <w:highlight w:val="cyan"/>
        </w:rPr>
        <w:t xml:space="preserve">success of </w:t>
      </w:r>
      <w:r w:rsidRPr="00280599">
        <w:rPr>
          <w:rStyle w:val="Emphasis"/>
          <w:highlight w:val="cyan"/>
        </w:rPr>
        <w:t>U.S. businesses</w:t>
      </w:r>
      <w:r w:rsidRPr="00D27CEA">
        <w:rPr>
          <w:rStyle w:val="StyleUnderline"/>
        </w:rPr>
        <w:t xml:space="preserve"> in global markets</w:t>
      </w:r>
      <w:r w:rsidRPr="00062D2D">
        <w:rPr>
          <w:sz w:val="16"/>
        </w:rPr>
        <w:t>, U.S. officials have hesitated to insist on fair treatment in Europe. A case in point is the latest Trade and Technology Council meeting and declaration. Meanwhile, the administration under U.S. president Joseph Biden is bending the language of regulations under the Inflation Reduction Act beyond what Congress intended to accommodate Europe’s objection to discriminatory aspects of the legislation.</w:t>
      </w:r>
    </w:p>
    <w:p w14:paraId="1DCAD6E8" w14:textId="77777777" w:rsidR="00A613B0" w:rsidRPr="00062D2D" w:rsidRDefault="00A613B0" w:rsidP="00A613B0">
      <w:pPr>
        <w:rPr>
          <w:sz w:val="16"/>
        </w:rPr>
      </w:pPr>
      <w:r w:rsidRPr="00062D2D">
        <w:rPr>
          <w:sz w:val="16"/>
        </w:rPr>
        <w:t>Large internet platforms—mostly U.S.-based tech businesses—have led the way in global tech innovation from Web 2.0 to artificial intelligence, despite Europe having a roughly comparable gross domestic product (GDP), population, and talent pool of educated workers. Most game-changing large language models have been developed by U.S. digital services firms competing with one another, not European firms. Even with the success of the light-touch U.S. regulatory environment, Europe believes, to the contrary, that more heavy-handed regulation will nurture the growth of aspirational European tech champions.</w:t>
      </w:r>
    </w:p>
    <w:p w14:paraId="09A344F9" w14:textId="77777777" w:rsidR="00A613B0" w:rsidRPr="00062D2D" w:rsidRDefault="00A613B0" w:rsidP="00A613B0">
      <w:pPr>
        <w:rPr>
          <w:sz w:val="16"/>
        </w:rPr>
      </w:pPr>
      <w:r w:rsidRPr="00062D2D">
        <w:rPr>
          <w:sz w:val="16"/>
        </w:rPr>
        <w:t>Regulatory Costs for U.S. Companies</w:t>
      </w:r>
    </w:p>
    <w:p w14:paraId="5799AAE5" w14:textId="77777777" w:rsidR="00A613B0" w:rsidRPr="00062D2D" w:rsidRDefault="00A613B0" w:rsidP="00A613B0">
      <w:pPr>
        <w:rPr>
          <w:sz w:val="16"/>
        </w:rPr>
      </w:pPr>
      <w:r w:rsidRPr="00062D2D">
        <w:rPr>
          <w:sz w:val="16"/>
        </w:rPr>
        <w:t xml:space="preserve">The EU Data Act makes clear that if </w:t>
      </w:r>
      <w:r w:rsidRPr="00280599">
        <w:rPr>
          <w:rStyle w:val="StyleUnderline"/>
          <w:highlight w:val="cyan"/>
        </w:rPr>
        <w:t>Europe</w:t>
      </w:r>
      <w:r w:rsidRPr="00062D2D">
        <w:rPr>
          <w:sz w:val="16"/>
        </w:rPr>
        <w:t xml:space="preserve"> intends to impose </w:t>
      </w:r>
      <w:r w:rsidRPr="00280599">
        <w:rPr>
          <w:rStyle w:val="Emphasis"/>
          <w:highlight w:val="cyan"/>
        </w:rPr>
        <w:t>regulations</w:t>
      </w:r>
      <w:r w:rsidRPr="00062D2D">
        <w:rPr>
          <w:sz w:val="16"/>
        </w:rPr>
        <w:t xml:space="preserve"> that </w:t>
      </w:r>
      <w:r w:rsidRPr="00280599">
        <w:rPr>
          <w:rStyle w:val="StyleUnderline"/>
          <w:highlight w:val="cyan"/>
        </w:rPr>
        <w:t>slow down U.S</w:t>
      </w:r>
      <w:r w:rsidRPr="004B71C1">
        <w:rPr>
          <w:rStyle w:val="StyleUnderline"/>
        </w:rPr>
        <w:t xml:space="preserve">.-based tech </w:t>
      </w:r>
      <w:r w:rsidRPr="00280599">
        <w:rPr>
          <w:rStyle w:val="StyleUnderline"/>
          <w:highlight w:val="cyan"/>
        </w:rPr>
        <w:t>companies through</w:t>
      </w:r>
      <w:r w:rsidRPr="004B71C1">
        <w:rPr>
          <w:rStyle w:val="StyleUnderline"/>
        </w:rPr>
        <w:t xml:space="preserve"> targeted “</w:t>
      </w:r>
      <w:r w:rsidRPr="00280599">
        <w:rPr>
          <w:rStyle w:val="Emphasis"/>
          <w:highlight w:val="cyan"/>
        </w:rPr>
        <w:t>gatekeeper</w:t>
      </w:r>
      <w:r w:rsidRPr="00280599">
        <w:rPr>
          <w:rStyle w:val="StyleUnderline"/>
          <w:highlight w:val="cyan"/>
        </w:rPr>
        <w:t xml:space="preserve">” designations and </w:t>
      </w:r>
      <w:r w:rsidRPr="00280599">
        <w:rPr>
          <w:rStyle w:val="Emphasis"/>
          <w:highlight w:val="cyan"/>
        </w:rPr>
        <w:t>asymmetric</w:t>
      </w:r>
      <w:r w:rsidRPr="004B71C1">
        <w:rPr>
          <w:rStyle w:val="StyleUnderline"/>
        </w:rPr>
        <w:t xml:space="preserve"> data sharing </w:t>
      </w:r>
      <w:r w:rsidRPr="00280599">
        <w:rPr>
          <w:rStyle w:val="Emphasis"/>
          <w:highlight w:val="cyan"/>
        </w:rPr>
        <w:t>requirements</w:t>
      </w:r>
      <w:r w:rsidRPr="004B71C1">
        <w:rPr>
          <w:rStyle w:val="StyleUnderline"/>
        </w:rPr>
        <w:t xml:space="preserve"> and </w:t>
      </w:r>
      <w:r w:rsidRPr="00FB1EB4">
        <w:rPr>
          <w:rStyle w:val="Emphasis"/>
        </w:rPr>
        <w:t>limitations</w:t>
      </w:r>
      <w:r w:rsidRPr="004B71C1">
        <w:rPr>
          <w:rStyle w:val="StyleUnderline"/>
        </w:rPr>
        <w:t xml:space="preserve"> </w:t>
      </w:r>
      <w:r w:rsidRPr="00062D2D">
        <w:rPr>
          <w:sz w:val="16"/>
        </w:rPr>
        <w:t>so that European firms have space to catch up, it will do so.</w:t>
      </w:r>
    </w:p>
    <w:p w14:paraId="3D3DF400" w14:textId="77777777" w:rsidR="00A613B0" w:rsidRPr="00062D2D" w:rsidRDefault="00A613B0" w:rsidP="00A613B0">
      <w:pPr>
        <w:rPr>
          <w:sz w:val="16"/>
        </w:rPr>
      </w:pPr>
      <w:r w:rsidRPr="00062D2D">
        <w:rPr>
          <w:sz w:val="16"/>
        </w:rPr>
        <w:t>Europe’s General Data Protection Regulation (GDPR) law, implemented in 2018, is shaping data protection laws beyond Europe in countries such as India, Indonesia, and Colombia, which are emulating Europe as the first mover in regulation. The GDPR has caused an 8.1 percent decline in business profits and a 2.2 percent drop in sales, according to a new estimate by researchers at the Oxford Martin School, which is consistent with estimates made before the implementation of the GDPR.</w:t>
      </w:r>
    </w:p>
    <w:p w14:paraId="0CC6718E" w14:textId="77777777" w:rsidR="00A613B0" w:rsidRPr="00062D2D" w:rsidRDefault="00A613B0" w:rsidP="00A613B0">
      <w:pPr>
        <w:rPr>
          <w:sz w:val="16"/>
        </w:rPr>
      </w:pPr>
      <w:r w:rsidRPr="00062D2D">
        <w:rPr>
          <w:sz w:val="16"/>
        </w:rPr>
        <w:t>In implementing the Digital Markets Act (DMA) and the Digital Services Act (DSA), Europe is putting in place discriminatory provisions aimed directly at large U.S. platforms. For example, the DSA initially designated 19 entities as Very Large Online Platforms (VLOPs) or Very Large Online Search Engines (VLOSEs), 16 of which are U.S.-based private entities, 2 of which are Chinese, and only 1 of which is based in the European Union. Recently, CSIS published a study estimating the significant economic costs of the DMA, DSA, and other new tech regulations that U.S. and EU companies will bear. For U.S. service providers, the estimated cost of compliance is in the range of $22–$50 billion. CSIS analysis also shows that U.S. global services exports could decrease by 2 percent. Going forward, weighing the steep costs for innovation and productivity against the aspirational benefits of these laws should be a more transparent part of EU deliberations.</w:t>
      </w:r>
    </w:p>
    <w:p w14:paraId="33FF07FD" w14:textId="77777777" w:rsidR="00A613B0" w:rsidRPr="00062D2D" w:rsidRDefault="00A613B0" w:rsidP="00A613B0">
      <w:pPr>
        <w:rPr>
          <w:sz w:val="16"/>
        </w:rPr>
      </w:pPr>
      <w:r w:rsidRPr="00062D2D">
        <w:rPr>
          <w:sz w:val="16"/>
        </w:rPr>
        <w:t>While Europe has declined to fix discriminatory provisions in the DMA and DSA, several impactful pieces of legislation still in the drafting stage may be written more in line with international trade obligations of nondiscrimination and national treatment that do not favor domestic businesses to the detriment of foreign firms. Such acts include the Data Act, the European Cybersecurity Certification Scheme for Cloud Services, and the Artificial Intelligence Act. All of these proposed laws deserve attention because of the significant changes they would require in routine U.S. business practices and the attendant impact on U.S exports and jobs.</w:t>
      </w:r>
    </w:p>
    <w:p w14:paraId="59E23F9D" w14:textId="77777777" w:rsidR="00A613B0" w:rsidRPr="00062D2D" w:rsidRDefault="00A613B0" w:rsidP="00A613B0">
      <w:pPr>
        <w:rPr>
          <w:sz w:val="16"/>
        </w:rPr>
      </w:pPr>
      <w:r w:rsidRPr="00062D2D">
        <w:rPr>
          <w:sz w:val="16"/>
        </w:rPr>
        <w:t>The Data Act</w:t>
      </w:r>
    </w:p>
    <w:p w14:paraId="57AF478B" w14:textId="77777777" w:rsidR="00A613B0" w:rsidRPr="00062D2D" w:rsidRDefault="00A613B0" w:rsidP="00A613B0">
      <w:pPr>
        <w:rPr>
          <w:sz w:val="16"/>
        </w:rPr>
      </w:pPr>
      <w:r w:rsidRPr="00062D2D">
        <w:rPr>
          <w:sz w:val="16"/>
        </w:rPr>
        <w:t>Intent</w:t>
      </w:r>
    </w:p>
    <w:p w14:paraId="7A5893B5" w14:textId="77777777" w:rsidR="00A613B0" w:rsidRPr="00062D2D" w:rsidRDefault="00A613B0" w:rsidP="00A613B0">
      <w:pPr>
        <w:rPr>
          <w:sz w:val="16"/>
        </w:rPr>
      </w:pPr>
      <w:r w:rsidRPr="00062D2D">
        <w:rPr>
          <w:sz w:val="16"/>
        </w:rPr>
        <w:t>The overall intent of the proposed Data Act is to achieve more competition in the European cloud services market; give users of connected devices such as cars, refrigerators, and smart phones control over their data, guarding against vendor lock-in (forcing consumers to buy products or services from particular vendors); and enable governments to access data controlled and generated by private companies in emergencies.</w:t>
      </w:r>
    </w:p>
    <w:p w14:paraId="33277C64" w14:textId="77777777" w:rsidR="00A613B0" w:rsidRPr="00062D2D" w:rsidRDefault="00A613B0" w:rsidP="00A613B0">
      <w:pPr>
        <w:rPr>
          <w:sz w:val="16"/>
        </w:rPr>
      </w:pPr>
      <w:r w:rsidRPr="00062D2D">
        <w:rPr>
          <w:sz w:val="16"/>
        </w:rPr>
        <w:t xml:space="preserve">EU concern over the lack of European-based data processing service providers, as articulated by EU political leaders, has been clear for some time. </w:t>
      </w:r>
      <w:r w:rsidRPr="00AA65A3">
        <w:rPr>
          <w:rStyle w:val="StyleUnderline"/>
        </w:rPr>
        <w:t>U.S.-based companies supply over 70 percent of cloud services in Europe</w:t>
      </w:r>
      <w:r w:rsidRPr="00062D2D">
        <w:rPr>
          <w:sz w:val="16"/>
        </w:rPr>
        <w:t>, a figure EU politicians and regulators seek to reduce. According to Margrethe Vestager, executive vice president of the European Commission, “One of the main reasons that U.S. tech companies are popular in Europe is that their products are good. . . . Market forces are more than welcome, but we do not leave it to market forces to have the final say.”</w:t>
      </w:r>
    </w:p>
    <w:p w14:paraId="0CDBE910" w14:textId="77777777" w:rsidR="00A613B0" w:rsidRPr="00062D2D" w:rsidRDefault="00A613B0" w:rsidP="00A613B0">
      <w:pPr>
        <w:rPr>
          <w:sz w:val="16"/>
        </w:rPr>
      </w:pPr>
      <w:r w:rsidRPr="00062D2D">
        <w:rPr>
          <w:sz w:val="16"/>
        </w:rPr>
        <w:t>The European Union adopted its overall European strategy for data in 2020, which recognizes that data are an essential resource for innovation and economic growth. The document envisions enhancing European competitiveness and data sovereignty by establishing a “single European data space.” The goal of this space is ensuring that more data are available in Europe “while keeping the companies and individuals who generate the data in control.” Director general for data at the Directorate-General for Communications Networks, Content and Technology (DG Connect) Yvo Volman has said, “Europe should be able to benefit from the value of its industrial data, and we need to act now to make it happen,” which would be transformational for production and manufacturing.</w:t>
      </w:r>
    </w:p>
    <w:p w14:paraId="6B88D165" w14:textId="77777777" w:rsidR="00A613B0" w:rsidRPr="00062D2D" w:rsidRDefault="00A613B0" w:rsidP="00A613B0">
      <w:pPr>
        <w:rPr>
          <w:sz w:val="16"/>
        </w:rPr>
      </w:pPr>
      <w:r w:rsidRPr="00062D2D">
        <w:rPr>
          <w:sz w:val="16"/>
        </w:rPr>
        <w:lastRenderedPageBreak/>
        <w:t>Stretching credulity, the European Commission estimates the new data rules will create €270 billion in additional GDP by 2028. European industrial policy will combine policy, legal actions, and financing mechanisms under an overarching plan to coordinate different elements of the strategy. The Data Act stipulates who must relinquish data—a novel government power as seen from the U.S. side of the Atlantic—as well as who can access data, how data can be used to create value in the European Union, and for what purposes.</w:t>
      </w:r>
    </w:p>
    <w:p w14:paraId="7AD5ED93" w14:textId="77777777" w:rsidR="00A613B0" w:rsidRPr="00062D2D" w:rsidRDefault="00A613B0" w:rsidP="00A613B0">
      <w:pPr>
        <w:rPr>
          <w:sz w:val="16"/>
        </w:rPr>
      </w:pPr>
      <w:r w:rsidRPr="00062D2D">
        <w:rPr>
          <w:sz w:val="16"/>
        </w:rPr>
        <w:t>The Data Act aims to ratchet up the value of data in the European Union controlled by Europeans, specifically to reduce EU reliance on U.S. companies for data. The regulation targets U.S. tech firms operating in the European Union by forcing the sharing of proprietary data and intellectual property with their European and Chinese competitors. Under Articles 4(3) and 5(8), trade secrets must be disclosed to users and third parties so long as “all specific necessary measures pursuant to Directive (EU) 2016/943 are taken in advance to preserve their confidentiality.” In a world where U.S. trade secrets are regularly lost to theft, enforcing this requirement, particularly on third parties, will prove extremely difficult.</w:t>
      </w:r>
    </w:p>
    <w:p w14:paraId="7C08112B" w14:textId="77777777" w:rsidR="00A613B0" w:rsidRPr="00062D2D" w:rsidRDefault="00A613B0" w:rsidP="00A613B0">
      <w:pPr>
        <w:rPr>
          <w:sz w:val="16"/>
        </w:rPr>
      </w:pPr>
      <w:r w:rsidRPr="00062D2D">
        <w:rPr>
          <w:sz w:val="16"/>
        </w:rPr>
        <w:t>The Data Act stipulates who must relinquish data—a novel government power as seen from the U.S. side of the Atlantic—as well as who can access data, how data can be used to create value in the European Union, and for what purposes.</w:t>
      </w:r>
    </w:p>
    <w:p w14:paraId="5C8786B2" w14:textId="77777777" w:rsidR="00A613B0" w:rsidRPr="00062D2D" w:rsidRDefault="00A613B0" w:rsidP="00A613B0">
      <w:pPr>
        <w:rPr>
          <w:sz w:val="16"/>
        </w:rPr>
      </w:pPr>
      <w:r w:rsidRPr="00062D2D">
        <w:rPr>
          <w:sz w:val="16"/>
        </w:rPr>
        <w:t>Industry stakeholders stress that further clarification in these requirements should come out of the trilogue discussions so that data holders have solid guidance on when disclosure of data is mandatory and how to demonstrate when they are likely to suffer damage from the disclosure of trade secrets. Joining this debate, a recent joint statement by Digital Europe and the European Business Roundtable for Industry raised alarm bells regarding what they view as the fundamental interests of holders and creators of industrial data:</w:t>
      </w:r>
    </w:p>
    <w:p w14:paraId="5647400A" w14:textId="77777777" w:rsidR="00A613B0" w:rsidRPr="00062D2D" w:rsidRDefault="00A613B0" w:rsidP="00A613B0">
      <w:pPr>
        <w:rPr>
          <w:sz w:val="16"/>
        </w:rPr>
      </w:pPr>
      <w:r w:rsidRPr="00062D2D">
        <w:rPr>
          <w:sz w:val="16"/>
        </w:rPr>
        <w:t>"Capitalizing on the value of data will be crucial for Europe’s competitiveness over the next decades. But as it stands, the Data Act will force European heavyweights that have invested heavily in automation and digitalisation in sectors like manufacturing, green tech and health to give away their data, leading to a new wave of de-industrialisation and putting our cybersecurity at risk."</w:t>
      </w:r>
    </w:p>
    <w:p w14:paraId="0670B69F" w14:textId="77777777" w:rsidR="00A613B0" w:rsidRPr="00062D2D" w:rsidRDefault="00A613B0" w:rsidP="00A613B0">
      <w:pPr>
        <w:rPr>
          <w:sz w:val="16"/>
        </w:rPr>
      </w:pPr>
      <w:r w:rsidRPr="00062D2D">
        <w:rPr>
          <w:sz w:val="16"/>
        </w:rPr>
        <w:t>Scope</w:t>
      </w:r>
    </w:p>
    <w:p w14:paraId="2D1AB653" w14:textId="77777777" w:rsidR="00A613B0" w:rsidRPr="00062D2D" w:rsidRDefault="00A613B0" w:rsidP="00A613B0">
      <w:pPr>
        <w:rPr>
          <w:sz w:val="16"/>
        </w:rPr>
      </w:pPr>
      <w:r w:rsidRPr="00062D2D">
        <w:rPr>
          <w:sz w:val="16"/>
        </w:rPr>
        <w:t>The scope of the Data Act covers both nonpersonal and personal data. The act defines data as “any digital representation of acts, facts or information and any compilation of such acts, facts or information, including in the form of sound, visual or audio-visual recording.” Because the Data Act covers all data, not just personal data, it must be read in tandem with the European Union’s GDPR, which deals with personal data only.</w:t>
      </w:r>
    </w:p>
    <w:p w14:paraId="74D14958" w14:textId="77777777" w:rsidR="00A613B0" w:rsidRPr="00062D2D" w:rsidRDefault="00A613B0" w:rsidP="00A613B0">
      <w:pPr>
        <w:rPr>
          <w:sz w:val="16"/>
        </w:rPr>
      </w:pPr>
      <w:r w:rsidRPr="00062D2D">
        <w:rPr>
          <w:sz w:val="16"/>
        </w:rPr>
        <w:t>One of the main obligations of the Data Act is greater accessibility of data generated by product-related services linked to connected devices, such as smartphones and refrigerators. The regulation outlines requirements for business-to-consumer and business-to-business data sharing. Users have the right to request their data and share it with a third party, such as an independent repair service, free of charge and without delay. Furthermore, data holders must make data available to data recipients in a “fair, reasonable and non-discriminatory” as well as “transparent” manner. The regulation enforces users’ right to switch between providers of data processing services.</w:t>
      </w:r>
    </w:p>
    <w:p w14:paraId="1BF7A1D8" w14:textId="77777777" w:rsidR="00A613B0" w:rsidRPr="00062D2D" w:rsidRDefault="00A613B0" w:rsidP="00A613B0">
      <w:pPr>
        <w:rPr>
          <w:sz w:val="16"/>
        </w:rPr>
      </w:pPr>
      <w:r w:rsidRPr="00062D2D">
        <w:rPr>
          <w:sz w:val="16"/>
        </w:rPr>
        <w:t xml:space="preserve">The draft rules also compel cloud providers to take measures to shield customer data from foreign extra-territorial government data access laws that may (or may not) conflict with EU or national laws on privacy or other EU fundamental rights; intellectual property, including trade secrets; and “the fundamental interests of a Member State related to national security or defence.” To quote Commissioner Breton, “We have also adapted our regulatory framework through the Data Governance Act and the Data Act by inserting anti-Cloud Act clauses, because it is not acceptable that the data of Europeans can be accessed in an unjustified manner.” In some ways these rules are similar to the so-called Standard Contractual Clauses under the GDPR, where the responsibility of sorting out alleged or substantiated conflicts of laws falls exclusively on companies. This recently led the Irish Data Protection Commission to conclude that “any internet platform” subject to the conflicting law, in this case FISA 702, “may equally fall foul” of the data transfer requirements of the GDPR. Similar </w:t>
      </w:r>
      <w:r w:rsidRPr="00280599">
        <w:rPr>
          <w:rStyle w:val="Emphasis"/>
          <w:highlight w:val="cyan"/>
        </w:rPr>
        <w:t>rules</w:t>
      </w:r>
      <w:r w:rsidRPr="00062D2D">
        <w:rPr>
          <w:sz w:val="16"/>
        </w:rPr>
        <w:t xml:space="preserve"> would </w:t>
      </w:r>
      <w:r w:rsidRPr="00280599">
        <w:rPr>
          <w:rStyle w:val="StyleUnderline"/>
          <w:highlight w:val="cyan"/>
        </w:rPr>
        <w:t>result in high</w:t>
      </w:r>
      <w:r w:rsidRPr="00E226AC">
        <w:rPr>
          <w:rStyle w:val="StyleUnderline"/>
        </w:rPr>
        <w:t xml:space="preserve"> </w:t>
      </w:r>
      <w:r w:rsidRPr="00C67326">
        <w:rPr>
          <w:rStyle w:val="Emphasis"/>
        </w:rPr>
        <w:t xml:space="preserve">compliance </w:t>
      </w:r>
      <w:r w:rsidRPr="00280599">
        <w:rPr>
          <w:rStyle w:val="Emphasis"/>
          <w:highlight w:val="cyan"/>
        </w:rPr>
        <w:t>costs</w:t>
      </w:r>
      <w:r w:rsidRPr="00280599">
        <w:rPr>
          <w:rStyle w:val="StyleUnderline"/>
          <w:highlight w:val="cyan"/>
        </w:rPr>
        <w:t xml:space="preserve"> for U.S.</w:t>
      </w:r>
      <w:r w:rsidRPr="00E226AC">
        <w:rPr>
          <w:rStyle w:val="StyleUnderline"/>
        </w:rPr>
        <w:t xml:space="preserve"> tech </w:t>
      </w:r>
      <w:r w:rsidRPr="00280599">
        <w:rPr>
          <w:rStyle w:val="StyleUnderline"/>
          <w:highlight w:val="cyan"/>
        </w:rPr>
        <w:t>companies</w:t>
      </w:r>
      <w:r w:rsidRPr="00E226AC">
        <w:rPr>
          <w:rStyle w:val="StyleUnderline"/>
        </w:rPr>
        <w:t xml:space="preserve"> operating in the </w:t>
      </w:r>
      <w:r w:rsidRPr="00692E3A">
        <w:rPr>
          <w:rStyle w:val="Emphasis"/>
        </w:rPr>
        <w:t>E</w:t>
      </w:r>
      <w:r w:rsidRPr="00E226AC">
        <w:rPr>
          <w:rStyle w:val="StyleUnderline"/>
        </w:rPr>
        <w:t xml:space="preserve">uropean </w:t>
      </w:r>
      <w:r w:rsidRPr="00692E3A">
        <w:rPr>
          <w:rStyle w:val="Emphasis"/>
        </w:rPr>
        <w:t>U</w:t>
      </w:r>
      <w:r w:rsidRPr="00E226AC">
        <w:rPr>
          <w:rStyle w:val="StyleUnderline"/>
        </w:rPr>
        <w:t xml:space="preserve">nion and push </w:t>
      </w:r>
      <w:r w:rsidRPr="007811BA">
        <w:rPr>
          <w:rStyle w:val="Emphasis"/>
        </w:rPr>
        <w:t>U.S. companies</w:t>
      </w:r>
      <w:r w:rsidRPr="00E226AC">
        <w:rPr>
          <w:rStyle w:val="StyleUnderline"/>
        </w:rPr>
        <w:t xml:space="preserve"> to store more of their </w:t>
      </w:r>
      <w:r w:rsidRPr="007811BA">
        <w:rPr>
          <w:rStyle w:val="Emphasis"/>
        </w:rPr>
        <w:t>data</w:t>
      </w:r>
      <w:r w:rsidRPr="00E226AC">
        <w:rPr>
          <w:rStyle w:val="StyleUnderline"/>
        </w:rPr>
        <w:t xml:space="preserve"> in Europe</w:t>
      </w:r>
      <w:r w:rsidRPr="00062D2D">
        <w:rPr>
          <w:sz w:val="16"/>
        </w:rPr>
        <w:t>, further limiting data flows to the United States. The regulation also instructs providers to put safeguards in place to protect international transfers of nonpersonal data. With few exceptions, it broadens the GDPR stance on cross-border transfers of personal data to cross-border transfers of business data.</w:t>
      </w:r>
    </w:p>
    <w:p w14:paraId="06088C1A" w14:textId="77777777" w:rsidR="00A613B0" w:rsidRPr="00062D2D" w:rsidRDefault="00A613B0" w:rsidP="00A613B0">
      <w:pPr>
        <w:rPr>
          <w:sz w:val="16"/>
        </w:rPr>
      </w:pPr>
      <w:r w:rsidRPr="00062D2D">
        <w:rPr>
          <w:sz w:val="16"/>
        </w:rPr>
        <w:t xml:space="preserve">This will be a challenge for </w:t>
      </w:r>
      <w:r w:rsidRPr="00280599">
        <w:rPr>
          <w:rStyle w:val="StyleUnderline"/>
          <w:highlight w:val="cyan"/>
        </w:rPr>
        <w:t xml:space="preserve">U.S. </w:t>
      </w:r>
      <w:r w:rsidRPr="00280599">
        <w:rPr>
          <w:rStyle w:val="Emphasis"/>
          <w:highlight w:val="cyan"/>
        </w:rPr>
        <w:t>companies</w:t>
      </w:r>
      <w:r w:rsidRPr="00062D2D">
        <w:rPr>
          <w:sz w:val="16"/>
        </w:rPr>
        <w:t xml:space="preserve"> that </w:t>
      </w:r>
      <w:r w:rsidRPr="00280599">
        <w:rPr>
          <w:rStyle w:val="StyleUnderline"/>
          <w:highlight w:val="cyan"/>
        </w:rPr>
        <w:t xml:space="preserve">rely on </w:t>
      </w:r>
      <w:r w:rsidRPr="00280599">
        <w:rPr>
          <w:rStyle w:val="Emphasis"/>
          <w:highlight w:val="cyan"/>
        </w:rPr>
        <w:t>cross-border</w:t>
      </w:r>
      <w:r w:rsidRPr="00280599">
        <w:rPr>
          <w:rStyle w:val="StyleUnderline"/>
          <w:highlight w:val="cyan"/>
        </w:rPr>
        <w:t xml:space="preserve"> data transfers</w:t>
      </w:r>
      <w:r w:rsidRPr="003270A8">
        <w:rPr>
          <w:rStyle w:val="StyleUnderline"/>
        </w:rPr>
        <w:t xml:space="preserve"> of industrial </w:t>
      </w:r>
      <w:r w:rsidRPr="008F3737">
        <w:rPr>
          <w:rStyle w:val="Emphasis"/>
        </w:rPr>
        <w:t>data</w:t>
      </w:r>
      <w:r w:rsidRPr="00062D2D">
        <w:rPr>
          <w:sz w:val="16"/>
        </w:rPr>
        <w:t xml:space="preserve"> and could result in the same levels of disruption and cost that the GDPR caused to U.S. and EU businesses when it was passed in 2018. For example, it seems </w:t>
      </w:r>
      <w:r w:rsidRPr="008F3737">
        <w:rPr>
          <w:rStyle w:val="Emphasis"/>
        </w:rPr>
        <w:t>Tesla</w:t>
      </w:r>
      <w:r w:rsidRPr="007821F2">
        <w:rPr>
          <w:rStyle w:val="StyleUnderline"/>
        </w:rPr>
        <w:t xml:space="preserve"> would be </w:t>
      </w:r>
      <w:r w:rsidRPr="008F3737">
        <w:rPr>
          <w:rStyle w:val="Emphasis"/>
        </w:rPr>
        <w:t>barred</w:t>
      </w:r>
      <w:r w:rsidRPr="00062D2D">
        <w:rPr>
          <w:sz w:val="16"/>
        </w:rPr>
        <w:t xml:space="preserve"> from transferring safety data collected in Europe to analysts at auto manufacturing sites in the United States. In addition, beyond issues of data flows, Article 27 could be used to ban U.S. firms from doing business in some sectoral markets, even if the data is stored in Europe. The article leaves room for interpretations that would lead to the development of “immunity requirements” against non-EU cloud providers—in other words, implementing discriminatory rules against cloud providers subject to foreign laws.</w:t>
      </w:r>
    </w:p>
    <w:p w14:paraId="10F37081" w14:textId="77777777" w:rsidR="00A613B0" w:rsidRPr="00062D2D" w:rsidRDefault="00A613B0" w:rsidP="00A613B0">
      <w:pPr>
        <w:rPr>
          <w:sz w:val="16"/>
        </w:rPr>
      </w:pPr>
      <w:r w:rsidRPr="00062D2D">
        <w:rPr>
          <w:sz w:val="16"/>
        </w:rPr>
        <w:t>Article 27 could be used to ban U.S. firms from doing business in some sectoral markets, even if the data is stored in Europe.</w:t>
      </w:r>
    </w:p>
    <w:p w14:paraId="662FBB09" w14:textId="77777777" w:rsidR="00A613B0" w:rsidRPr="00062D2D" w:rsidRDefault="00A613B0" w:rsidP="00A613B0">
      <w:pPr>
        <w:rPr>
          <w:sz w:val="16"/>
        </w:rPr>
      </w:pPr>
      <w:r w:rsidRPr="00062D2D">
        <w:rPr>
          <w:sz w:val="16"/>
        </w:rPr>
        <w:t>Contractual Freedom</w:t>
      </w:r>
    </w:p>
    <w:p w14:paraId="50272E9F" w14:textId="77777777" w:rsidR="00A613B0" w:rsidRPr="004E6C7C" w:rsidRDefault="00A613B0" w:rsidP="00A613B0">
      <w:pPr>
        <w:rPr>
          <w:rStyle w:val="StyleUnderline"/>
        </w:rPr>
      </w:pPr>
      <w:r w:rsidRPr="00062D2D">
        <w:rPr>
          <w:sz w:val="16"/>
        </w:rPr>
        <w:lastRenderedPageBreak/>
        <w:t>Intruding into freedom of contracts for data transfers, the regulation also aims to ensure unfair contracts are not imposed on small and medium-sized enterprises (SMEs) through a gray list and a forbidden list of contractual practices. The regulation outlines the requirements for interoperability of data sharing and processing, specifically in a section on the use of smart contracts for data sharing. The European Commission plans to outline models for contractual terms to allow for negotiation of fair contracts, as defined by regulators. W</w:t>
      </w:r>
      <w:r w:rsidRPr="00D560FE">
        <w:rPr>
          <w:rStyle w:val="StyleUnderline"/>
        </w:rPr>
        <w:t xml:space="preserve">hile </w:t>
      </w:r>
      <w:r w:rsidRPr="003031BE">
        <w:rPr>
          <w:rStyle w:val="Emphasis"/>
        </w:rPr>
        <w:t>U.S. companies</w:t>
      </w:r>
      <w:r w:rsidRPr="00D560FE">
        <w:rPr>
          <w:rStyle w:val="StyleUnderline"/>
        </w:rPr>
        <w:t xml:space="preserve"> will </w:t>
      </w:r>
      <w:r w:rsidRPr="001A60EF">
        <w:rPr>
          <w:rStyle w:val="Emphasis"/>
        </w:rPr>
        <w:t>not</w:t>
      </w:r>
      <w:r w:rsidRPr="00D560FE">
        <w:rPr>
          <w:rStyle w:val="StyleUnderline"/>
        </w:rPr>
        <w:t xml:space="preserve"> </w:t>
      </w:r>
      <w:r w:rsidRPr="00062D2D">
        <w:rPr>
          <w:sz w:val="16"/>
        </w:rPr>
        <w:t xml:space="preserve">be obligated to </w:t>
      </w:r>
      <w:r w:rsidRPr="004E6C7C">
        <w:rPr>
          <w:rStyle w:val="StyleUnderline"/>
        </w:rPr>
        <w:t xml:space="preserve">use these templates, </w:t>
      </w:r>
      <w:r w:rsidRPr="00280599">
        <w:rPr>
          <w:rStyle w:val="StyleUnderline"/>
          <w:highlight w:val="cyan"/>
        </w:rPr>
        <w:t>they</w:t>
      </w:r>
      <w:r w:rsidRPr="004E6C7C">
        <w:rPr>
          <w:rStyle w:val="StyleUnderline"/>
        </w:rPr>
        <w:t xml:space="preserve"> will </w:t>
      </w:r>
      <w:r w:rsidRPr="00280599">
        <w:rPr>
          <w:rStyle w:val="StyleUnderline"/>
          <w:highlight w:val="cyan"/>
        </w:rPr>
        <w:t xml:space="preserve">face </w:t>
      </w:r>
      <w:r w:rsidRPr="00280599">
        <w:rPr>
          <w:rStyle w:val="Emphasis"/>
          <w:highlight w:val="cyan"/>
        </w:rPr>
        <w:t>pressure</w:t>
      </w:r>
      <w:r w:rsidRPr="004E6C7C">
        <w:rPr>
          <w:rStyle w:val="StyleUnderline"/>
        </w:rPr>
        <w:t xml:space="preserve"> to do so </w:t>
      </w:r>
      <w:r w:rsidRPr="00280599">
        <w:rPr>
          <w:rStyle w:val="StyleUnderline"/>
          <w:highlight w:val="cyan"/>
        </w:rPr>
        <w:t xml:space="preserve">to avoid </w:t>
      </w:r>
      <w:r w:rsidRPr="00280599">
        <w:rPr>
          <w:rStyle w:val="Emphasis"/>
          <w:highlight w:val="cyan"/>
        </w:rPr>
        <w:t>friction</w:t>
      </w:r>
      <w:r w:rsidRPr="00280599">
        <w:rPr>
          <w:rStyle w:val="StyleUnderline"/>
          <w:highlight w:val="cyan"/>
        </w:rPr>
        <w:t xml:space="preserve"> and extra </w:t>
      </w:r>
      <w:r w:rsidRPr="00280599">
        <w:rPr>
          <w:rStyle w:val="Emphasis"/>
          <w:highlight w:val="cyan"/>
        </w:rPr>
        <w:t>scrutiny</w:t>
      </w:r>
      <w:r w:rsidRPr="004E6C7C">
        <w:rPr>
          <w:rStyle w:val="StyleUnderline"/>
        </w:rPr>
        <w:t xml:space="preserve"> from EU authorities.</w:t>
      </w:r>
    </w:p>
    <w:p w14:paraId="0A346840" w14:textId="77777777" w:rsidR="00A613B0" w:rsidRPr="00062D2D" w:rsidRDefault="00A613B0" w:rsidP="00A613B0">
      <w:pPr>
        <w:rPr>
          <w:sz w:val="16"/>
        </w:rPr>
      </w:pPr>
      <w:r w:rsidRPr="00062D2D">
        <w:rPr>
          <w:sz w:val="16"/>
        </w:rPr>
        <w:t xml:space="preserve">Lastly, relevant parties must make data available to public sector bodies in case of exceptional need. This would be relevant in times of public emergency when certain data are necessary to fulfill a specific task. In these cases, the Data Act might allow sharing of mobility and location information on connected devices for public health and humanitarian reasons. However, </w:t>
      </w:r>
      <w:r w:rsidRPr="00280599">
        <w:rPr>
          <w:rStyle w:val="StyleUnderline"/>
          <w:highlight w:val="cyan"/>
        </w:rPr>
        <w:t xml:space="preserve">U.S. companies may </w:t>
      </w:r>
      <w:r w:rsidRPr="00280599">
        <w:rPr>
          <w:rStyle w:val="Emphasis"/>
          <w:highlight w:val="cyan"/>
        </w:rPr>
        <w:t>fear</w:t>
      </w:r>
      <w:r w:rsidRPr="00280599">
        <w:rPr>
          <w:rStyle w:val="StyleUnderline"/>
          <w:highlight w:val="cyan"/>
        </w:rPr>
        <w:t xml:space="preserve"> handing over proprietary </w:t>
      </w:r>
      <w:r w:rsidRPr="00280599">
        <w:rPr>
          <w:rStyle w:val="Emphasis"/>
          <w:highlight w:val="cyan"/>
        </w:rPr>
        <w:t>information</w:t>
      </w:r>
      <w:r w:rsidRPr="004E6C7C">
        <w:rPr>
          <w:rStyle w:val="StyleUnderline"/>
        </w:rPr>
        <w:t xml:space="preserve"> to their </w:t>
      </w:r>
      <w:r w:rsidRPr="00280599">
        <w:rPr>
          <w:rStyle w:val="Emphasis"/>
        </w:rPr>
        <w:t>competitors</w:t>
      </w:r>
      <w:r w:rsidRPr="004E6C7C">
        <w:rPr>
          <w:rStyle w:val="StyleUnderline"/>
        </w:rPr>
        <w:t xml:space="preserve"> and government </w:t>
      </w:r>
      <w:r w:rsidRPr="00280599">
        <w:rPr>
          <w:rStyle w:val="Emphasis"/>
        </w:rPr>
        <w:t>agencies</w:t>
      </w:r>
      <w:r w:rsidRPr="00062D2D">
        <w:rPr>
          <w:sz w:val="16"/>
        </w:rPr>
        <w:t>. The U.S. Chamber of Commerce commented, “We support frameworks that encourage data sharing when it is in market participants’ mutual interests, but data sharing mandates such as what is envisaged in the Data Act will dissuade companies from investing in R&amp;D or other critical activities in Europe.”</w:t>
      </w:r>
    </w:p>
    <w:p w14:paraId="1790149A" w14:textId="77777777" w:rsidR="00A613B0" w:rsidRPr="00062D2D" w:rsidRDefault="00A613B0" w:rsidP="00A613B0">
      <w:pPr>
        <w:rPr>
          <w:sz w:val="16"/>
        </w:rPr>
      </w:pPr>
      <w:r w:rsidRPr="00062D2D">
        <w:rPr>
          <w:sz w:val="16"/>
        </w:rPr>
        <w:t xml:space="preserve">Enforcement of the Data Act will fall to competent member state authorities. </w:t>
      </w:r>
      <w:r w:rsidRPr="00280599">
        <w:rPr>
          <w:rStyle w:val="StyleUnderline"/>
          <w:highlight w:val="cyan"/>
        </w:rPr>
        <w:t xml:space="preserve">There could be </w:t>
      </w:r>
      <w:r w:rsidRPr="00280599">
        <w:rPr>
          <w:rStyle w:val="Emphasis"/>
          <w:highlight w:val="cyan"/>
        </w:rPr>
        <w:t>fines</w:t>
      </w:r>
      <w:r w:rsidRPr="00280599">
        <w:rPr>
          <w:rStyle w:val="StyleUnderline"/>
          <w:highlight w:val="cyan"/>
        </w:rPr>
        <w:t xml:space="preserve"> or financial </w:t>
      </w:r>
      <w:r w:rsidRPr="00280599">
        <w:rPr>
          <w:rStyle w:val="Emphasis"/>
          <w:highlight w:val="cyan"/>
        </w:rPr>
        <w:t>penalties</w:t>
      </w:r>
      <w:r w:rsidRPr="00280599">
        <w:rPr>
          <w:rStyle w:val="StyleUnderline"/>
        </w:rPr>
        <w:t xml:space="preserve"> for</w:t>
      </w:r>
      <w:r w:rsidRPr="00062D2D">
        <w:rPr>
          <w:rStyle w:val="StyleUnderline"/>
        </w:rPr>
        <w:t xml:space="preserve"> infringements of the law</w:t>
      </w:r>
      <w:r w:rsidRPr="00062D2D">
        <w:rPr>
          <w:sz w:val="16"/>
        </w:rPr>
        <w:t>, though the European Commission has not yet established revenue-based remedies as under the GDPR. Furthermore, the regulation foresees a dispute settlement mechanism to resolve data-related disagreements.</w:t>
      </w:r>
    </w:p>
    <w:p w14:paraId="0D731803" w14:textId="77777777" w:rsidR="00A613B0" w:rsidRPr="00DB634A" w:rsidRDefault="00A613B0" w:rsidP="00A613B0">
      <w:pPr>
        <w:rPr>
          <w:sz w:val="16"/>
        </w:rPr>
      </w:pPr>
      <w:r w:rsidRPr="00062D2D">
        <w:rPr>
          <w:sz w:val="16"/>
        </w:rPr>
        <w:t>The European Union’s attempts to create opportunities for EU companies by preventing gatekeepers from benefiting from the portability right may backfire. For instance, while a given payments company could transfer data from Amazon Web Services to another cloud services company, the recipient could not be another gatekeeper, such as Microsoft. However, the next best option would be transferring the data not to European providers but rather to Chinese firms more efficient than their EU counterparts. Aside from nullifying the goal of the act, this result raises a host of economic security issues. Chinese data providers have a spotty track record when it comes to information sharing. For one, they have in the past blocked some offshore users from accessing business data.</w:t>
      </w:r>
    </w:p>
    <w:p w14:paraId="136CEA2F" w14:textId="77777777" w:rsidR="00A613B0" w:rsidRDefault="00A613B0" w:rsidP="00A613B0">
      <w:pPr>
        <w:pStyle w:val="Heading3"/>
      </w:pPr>
      <w:r>
        <w:lastRenderedPageBreak/>
        <w:t>Solvency---Extraterritoriality---2NC</w:t>
      </w:r>
    </w:p>
    <w:p w14:paraId="5460BE4D" w14:textId="77777777" w:rsidR="00A613B0" w:rsidRPr="007910CF" w:rsidRDefault="00A613B0" w:rsidP="00A613B0">
      <w:pPr>
        <w:pStyle w:val="Heading4"/>
      </w:pPr>
      <w:r>
        <w:t xml:space="preserve">Litigation AND market dynamics ensure </w:t>
      </w:r>
      <w:r>
        <w:rPr>
          <w:u w:val="single"/>
        </w:rPr>
        <w:t>extraterritorial</w:t>
      </w:r>
      <w:r>
        <w:t xml:space="preserve"> application creates an </w:t>
      </w:r>
      <w:r>
        <w:rPr>
          <w:u w:val="single"/>
        </w:rPr>
        <w:t>identical outcome</w:t>
      </w:r>
      <w:r>
        <w:t>.</w:t>
      </w:r>
    </w:p>
    <w:p w14:paraId="1E7176C7" w14:textId="77777777" w:rsidR="00A613B0" w:rsidRPr="004A52AF" w:rsidRDefault="00A613B0" w:rsidP="00A613B0">
      <w:r w:rsidRPr="00E67CD9">
        <w:rPr>
          <w:rStyle w:val="Style13ptBold"/>
        </w:rPr>
        <w:t>Chambers ’24</w:t>
      </w:r>
      <w:r>
        <w:t xml:space="preserve"> [Rachel and David Birchall; January 2024; </w:t>
      </w:r>
      <w:r w:rsidRPr="00903FEA">
        <w:t>Assistant Professor of Business Law at the University of Connecticut School of Business</w:t>
      </w:r>
      <w:r>
        <w:t xml:space="preserve">; </w:t>
      </w:r>
      <w:r w:rsidRPr="007F3CA8">
        <w:t>Senior Lecturer at Macquarie University Law School</w:t>
      </w:r>
      <w:r>
        <w:t>; Hastings Business Law Journal, “How European Human Rights Law Will Reshape U.S. Business,” vol. 20]</w:t>
      </w:r>
    </w:p>
    <w:p w14:paraId="01E66BDD" w14:textId="77777777" w:rsidR="00A613B0" w:rsidRPr="00A32EDE" w:rsidRDefault="00A613B0" w:rsidP="00A613B0">
      <w:pPr>
        <w:rPr>
          <w:sz w:val="16"/>
        </w:rPr>
      </w:pPr>
      <w:r w:rsidRPr="00A32EDE">
        <w:rPr>
          <w:sz w:val="16"/>
        </w:rPr>
        <w:t xml:space="preserve">Like other non-EU companies, </w:t>
      </w:r>
      <w:r w:rsidRPr="0089088C">
        <w:rPr>
          <w:rStyle w:val="Emphasis"/>
          <w:highlight w:val="cyan"/>
        </w:rPr>
        <w:t>U.S. firms</w:t>
      </w:r>
      <w:r w:rsidRPr="0089088C">
        <w:rPr>
          <w:rStyle w:val="StyleUnderline"/>
          <w:highlight w:val="cyan"/>
        </w:rPr>
        <w:t xml:space="preserve"> may be </w:t>
      </w:r>
      <w:r w:rsidRPr="0089088C">
        <w:rPr>
          <w:rStyle w:val="Emphasis"/>
          <w:highlight w:val="cyan"/>
        </w:rPr>
        <w:t>affected</w:t>
      </w:r>
      <w:r w:rsidRPr="00953E5B">
        <w:rPr>
          <w:rStyle w:val="StyleUnderline"/>
        </w:rPr>
        <w:t xml:space="preserve"> by the EU Directive</w:t>
      </w:r>
      <w:r w:rsidRPr="00A32EDE">
        <w:rPr>
          <w:sz w:val="16"/>
        </w:rPr>
        <w:t xml:space="preserve"> for multiple reasons: 1) a firm may do enough business in the EU to cross the turnover threshold; 2) or it may own a subsidiary that crosses the threshold; 3) or it may be part of the value chain of an EU company that crosses the threshold. Analysis by The Wall Street Journal suggests that </w:t>
      </w:r>
      <w:r w:rsidRPr="0089088C">
        <w:rPr>
          <w:rStyle w:val="StyleUnderline"/>
          <w:highlight w:val="cyan"/>
        </w:rPr>
        <w:t xml:space="preserve">over </w:t>
      </w:r>
      <w:r w:rsidRPr="0089088C">
        <w:rPr>
          <w:rStyle w:val="Emphasis"/>
          <w:highlight w:val="cyan"/>
        </w:rPr>
        <w:t>10,000</w:t>
      </w:r>
      <w:r w:rsidRPr="003108E7">
        <w:rPr>
          <w:rStyle w:val="StyleUnderline"/>
        </w:rPr>
        <w:t xml:space="preserve"> non-EU </w:t>
      </w:r>
      <w:r w:rsidRPr="0089088C">
        <w:rPr>
          <w:rStyle w:val="StyleUnderline"/>
          <w:highlight w:val="cyan"/>
        </w:rPr>
        <w:t>firms</w:t>
      </w:r>
      <w:r w:rsidRPr="00A32EDE">
        <w:rPr>
          <w:sz w:val="16"/>
        </w:rPr>
        <w:t xml:space="preserve"> (</w:t>
      </w:r>
      <w:r w:rsidRPr="007C5E79">
        <w:rPr>
          <w:rStyle w:val="StyleUnderline"/>
        </w:rPr>
        <w:t>of which</w:t>
      </w:r>
      <w:r w:rsidRPr="00A32EDE">
        <w:rPr>
          <w:sz w:val="16"/>
        </w:rPr>
        <w:t xml:space="preserve"> circa </w:t>
      </w:r>
      <w:r w:rsidRPr="0089088C">
        <w:rPr>
          <w:rStyle w:val="Emphasis"/>
          <w:highlight w:val="cyan"/>
        </w:rPr>
        <w:t>3,500</w:t>
      </w:r>
      <w:r w:rsidRPr="0089088C">
        <w:rPr>
          <w:rStyle w:val="StyleUnderline"/>
          <w:highlight w:val="cyan"/>
        </w:rPr>
        <w:t xml:space="preserve"> are</w:t>
      </w:r>
      <w:r w:rsidRPr="00E46E4B">
        <w:rPr>
          <w:rStyle w:val="StyleUnderline"/>
        </w:rPr>
        <w:t xml:space="preserve"> from </w:t>
      </w:r>
      <w:r w:rsidRPr="0089088C">
        <w:rPr>
          <w:rStyle w:val="StyleUnderline"/>
          <w:highlight w:val="cyan"/>
        </w:rPr>
        <w:t xml:space="preserve">the </w:t>
      </w:r>
      <w:r w:rsidRPr="0089088C">
        <w:rPr>
          <w:rStyle w:val="Emphasis"/>
          <w:highlight w:val="cyan"/>
        </w:rPr>
        <w:t>U</w:t>
      </w:r>
      <w:r w:rsidRPr="00A32EDE">
        <w:rPr>
          <w:sz w:val="16"/>
        </w:rPr>
        <w:t xml:space="preserve">nited </w:t>
      </w:r>
      <w:r w:rsidRPr="0089088C">
        <w:rPr>
          <w:rStyle w:val="Emphasis"/>
          <w:highlight w:val="cyan"/>
        </w:rPr>
        <w:t>S</w:t>
      </w:r>
      <w:r w:rsidRPr="00A32EDE">
        <w:rPr>
          <w:sz w:val="16"/>
        </w:rPr>
        <w:t>tates) will be impacted by the Corporate Sustainability Reporting Directive, which has almost identical criteria of turnover and employees to the Due Diligence Directive.210</w:t>
      </w:r>
    </w:p>
    <w:p w14:paraId="7FC4C044" w14:textId="77777777" w:rsidR="00A613B0" w:rsidRPr="00A32EDE" w:rsidRDefault="00A613B0" w:rsidP="00A613B0">
      <w:pPr>
        <w:rPr>
          <w:sz w:val="16"/>
        </w:rPr>
      </w:pPr>
      <w:r w:rsidRPr="00A32EDE">
        <w:rPr>
          <w:sz w:val="16"/>
        </w:rPr>
        <w:t xml:space="preserve">The first two categories will cover many large companies. </w:t>
      </w:r>
      <w:r w:rsidRPr="0089088C">
        <w:rPr>
          <w:rStyle w:val="Emphasis"/>
          <w:highlight w:val="cyan"/>
        </w:rPr>
        <w:t>Numerous</w:t>
      </w:r>
      <w:r w:rsidRPr="00D43360">
        <w:rPr>
          <w:rStyle w:val="StyleUnderline"/>
        </w:rPr>
        <w:t xml:space="preserve"> U.S. </w:t>
      </w:r>
      <w:r w:rsidRPr="0089088C">
        <w:rPr>
          <w:rStyle w:val="StyleUnderline"/>
          <w:highlight w:val="cyan"/>
        </w:rPr>
        <w:t xml:space="preserve">firms do </w:t>
      </w:r>
      <w:r w:rsidRPr="0089088C">
        <w:rPr>
          <w:rStyle w:val="Emphasis"/>
          <w:highlight w:val="cyan"/>
        </w:rPr>
        <w:t>extensive business</w:t>
      </w:r>
      <w:r w:rsidRPr="00D43360">
        <w:rPr>
          <w:rStyle w:val="StyleUnderline"/>
        </w:rPr>
        <w:t xml:space="preserve"> in the EU, either </w:t>
      </w:r>
      <w:r w:rsidRPr="0089088C">
        <w:rPr>
          <w:rStyle w:val="StyleUnderline"/>
          <w:highlight w:val="cyan"/>
        </w:rPr>
        <w:t>directly or through</w:t>
      </w:r>
      <w:r w:rsidRPr="00D43360">
        <w:rPr>
          <w:rStyle w:val="StyleUnderline"/>
        </w:rPr>
        <w:t xml:space="preserve"> a </w:t>
      </w:r>
      <w:r w:rsidRPr="0089088C">
        <w:rPr>
          <w:rStyle w:val="Emphasis"/>
          <w:highlight w:val="cyan"/>
        </w:rPr>
        <w:t>subsidiary</w:t>
      </w:r>
      <w:r w:rsidRPr="0089088C">
        <w:rPr>
          <w:rStyle w:val="StyleUnderline"/>
          <w:highlight w:val="cyan"/>
        </w:rPr>
        <w:t>, including</w:t>
      </w:r>
      <w:r w:rsidRPr="00D43360">
        <w:rPr>
          <w:rStyle w:val="StyleUnderline"/>
        </w:rPr>
        <w:t xml:space="preserve"> high profile </w:t>
      </w:r>
      <w:r w:rsidRPr="0089088C">
        <w:rPr>
          <w:rStyle w:val="Emphasis"/>
          <w:highlight w:val="cyan"/>
        </w:rPr>
        <w:t>firms</w:t>
      </w:r>
      <w:r w:rsidRPr="0089088C">
        <w:rPr>
          <w:rStyle w:val="StyleUnderline"/>
          <w:highlight w:val="cyan"/>
        </w:rPr>
        <w:t xml:space="preserve"> in</w:t>
      </w:r>
      <w:r w:rsidRPr="00D43360">
        <w:rPr>
          <w:rStyle w:val="StyleUnderline"/>
        </w:rPr>
        <w:t xml:space="preserve"> the </w:t>
      </w:r>
      <w:r w:rsidRPr="0089088C">
        <w:rPr>
          <w:rStyle w:val="Emphasis"/>
          <w:highlight w:val="cyan"/>
        </w:rPr>
        <w:t>IT</w:t>
      </w:r>
      <w:r w:rsidRPr="00D43360">
        <w:rPr>
          <w:rStyle w:val="StyleUnderline"/>
        </w:rPr>
        <w:t xml:space="preserve"> sector</w:t>
      </w:r>
      <w:r w:rsidRPr="00A32EDE">
        <w:rPr>
          <w:sz w:val="16"/>
        </w:rPr>
        <w:t xml:space="preserve"> such as Apple and Amazon, </w:t>
      </w:r>
      <w:r w:rsidRPr="0089088C">
        <w:rPr>
          <w:rStyle w:val="Emphasis"/>
          <w:highlight w:val="cyan"/>
        </w:rPr>
        <w:t>auto</w:t>
      </w:r>
      <w:r w:rsidRPr="0089088C">
        <w:rPr>
          <w:rStyle w:val="StyleUnderline"/>
        </w:rPr>
        <w:t>m</w:t>
      </w:r>
      <w:r w:rsidRPr="00CE3334">
        <w:rPr>
          <w:rStyle w:val="StyleUnderline"/>
        </w:rPr>
        <w:t>otive</w:t>
      </w:r>
      <w:r w:rsidRPr="00A32EDE">
        <w:rPr>
          <w:sz w:val="16"/>
        </w:rPr>
        <w:t xml:space="preserve"> manufacturers such as Ford, </w:t>
      </w:r>
      <w:r w:rsidRPr="0089088C">
        <w:rPr>
          <w:rStyle w:val="StyleUnderline"/>
          <w:highlight w:val="cyan"/>
        </w:rPr>
        <w:t>and apparel</w:t>
      </w:r>
      <w:r w:rsidRPr="00CE3334">
        <w:rPr>
          <w:rStyle w:val="StyleUnderline"/>
        </w:rPr>
        <w:t xml:space="preserve"> </w:t>
      </w:r>
      <w:r w:rsidRPr="00FF3C86">
        <w:rPr>
          <w:rStyle w:val="Emphasis"/>
        </w:rPr>
        <w:t>firms</w:t>
      </w:r>
      <w:r w:rsidRPr="00A32EDE">
        <w:rPr>
          <w:sz w:val="16"/>
        </w:rPr>
        <w:t xml:space="preserve"> such as Nike. These firms will need to comply with the EU Directive. For those U.S. companies that do business directly in the EU, the company as a whole will be affected. For the more common situation of EU subsidiaries, only the subsidiary is implicated technically. However, </w:t>
      </w:r>
      <w:r w:rsidRPr="0089088C">
        <w:rPr>
          <w:rStyle w:val="StyleUnderline"/>
          <w:highlight w:val="cyan"/>
        </w:rPr>
        <w:t>due to</w:t>
      </w:r>
      <w:r w:rsidRPr="0089088C">
        <w:rPr>
          <w:rStyle w:val="StyleUnderline"/>
        </w:rPr>
        <w:t xml:space="preserve"> the</w:t>
      </w:r>
      <w:r w:rsidRPr="00096E93">
        <w:rPr>
          <w:rStyle w:val="StyleUnderline"/>
        </w:rPr>
        <w:t xml:space="preserve"> </w:t>
      </w:r>
      <w:r w:rsidRPr="0089088C">
        <w:rPr>
          <w:rStyle w:val="Emphasis"/>
          <w:highlight w:val="cyan"/>
        </w:rPr>
        <w:t>inevitable</w:t>
      </w:r>
      <w:r w:rsidRPr="0089088C">
        <w:rPr>
          <w:rStyle w:val="StyleUnderline"/>
          <w:highlight w:val="cyan"/>
        </w:rPr>
        <w:t xml:space="preserve"> links</w:t>
      </w:r>
      <w:r w:rsidRPr="00096E93">
        <w:rPr>
          <w:rStyle w:val="StyleUnderline"/>
        </w:rPr>
        <w:t xml:space="preserve"> between </w:t>
      </w:r>
      <w:r w:rsidRPr="002112D3">
        <w:rPr>
          <w:rStyle w:val="Emphasis"/>
        </w:rPr>
        <w:t>parent</w:t>
      </w:r>
      <w:r w:rsidRPr="00096E93">
        <w:rPr>
          <w:rStyle w:val="StyleUnderline"/>
        </w:rPr>
        <w:t xml:space="preserve"> and subsidiary</w:t>
      </w:r>
      <w:r w:rsidRPr="00A32EDE">
        <w:rPr>
          <w:sz w:val="16"/>
        </w:rPr>
        <w:t xml:space="preserve">, it is likely that in many cases </w:t>
      </w:r>
      <w:r w:rsidRPr="00F74888">
        <w:rPr>
          <w:rStyle w:val="StyleUnderline"/>
        </w:rPr>
        <w:t xml:space="preserve">the </w:t>
      </w:r>
      <w:r w:rsidRPr="0089088C">
        <w:rPr>
          <w:rStyle w:val="Emphasis"/>
          <w:highlight w:val="cyan"/>
        </w:rPr>
        <w:t>Directive</w:t>
      </w:r>
      <w:r w:rsidRPr="0089088C">
        <w:rPr>
          <w:rStyle w:val="StyleUnderline"/>
          <w:highlight w:val="cyan"/>
        </w:rPr>
        <w:t xml:space="preserve"> will apply across the</w:t>
      </w:r>
      <w:r w:rsidRPr="00F74888">
        <w:rPr>
          <w:rStyle w:val="StyleUnderline"/>
        </w:rPr>
        <w:t xml:space="preserve"> </w:t>
      </w:r>
      <w:r w:rsidRPr="004B25C7">
        <w:rPr>
          <w:rStyle w:val="Emphasis"/>
        </w:rPr>
        <w:t xml:space="preserve">corporate </w:t>
      </w:r>
      <w:r w:rsidRPr="0089088C">
        <w:rPr>
          <w:rStyle w:val="Emphasis"/>
          <w:highlight w:val="cyan"/>
        </w:rPr>
        <w:t>group</w:t>
      </w:r>
      <w:r w:rsidRPr="00A32EDE">
        <w:rPr>
          <w:sz w:val="16"/>
        </w:rPr>
        <w:t xml:space="preserve">, or at least to the parent as well. In this way, </w:t>
      </w:r>
      <w:r w:rsidRPr="00C70B11">
        <w:rPr>
          <w:rStyle w:val="StyleUnderline"/>
        </w:rPr>
        <w:t xml:space="preserve">a </w:t>
      </w:r>
      <w:r w:rsidRPr="0073248A">
        <w:rPr>
          <w:rStyle w:val="Emphasis"/>
        </w:rPr>
        <w:t>breach</w:t>
      </w:r>
      <w:r w:rsidRPr="00A32EDE">
        <w:rPr>
          <w:sz w:val="16"/>
        </w:rPr>
        <w:t xml:space="preserve"> of the Directive </w:t>
      </w:r>
      <w:r w:rsidRPr="00351DEC">
        <w:rPr>
          <w:rStyle w:val="StyleUnderline"/>
        </w:rPr>
        <w:t xml:space="preserve">by a U.S. parent company would constitute a breach by the </w:t>
      </w:r>
      <w:r w:rsidRPr="0073248A">
        <w:rPr>
          <w:rStyle w:val="Emphasis"/>
        </w:rPr>
        <w:t>subsidiary</w:t>
      </w:r>
      <w:r w:rsidRPr="00A32EDE">
        <w:rPr>
          <w:sz w:val="16"/>
        </w:rPr>
        <w:t xml:space="preserve"> on the grounds of failing to conduct adequate due diligence of its supply chain.</w:t>
      </w:r>
    </w:p>
    <w:p w14:paraId="3A10FFBF" w14:textId="77777777" w:rsidR="00A613B0" w:rsidRPr="00A32EDE" w:rsidRDefault="00A613B0" w:rsidP="00A613B0">
      <w:pPr>
        <w:rPr>
          <w:sz w:val="16"/>
        </w:rPr>
      </w:pPr>
      <w:r w:rsidRPr="00A32EDE">
        <w:rPr>
          <w:sz w:val="16"/>
        </w:rPr>
        <w:t xml:space="preserve">It is also possible that </w:t>
      </w:r>
      <w:r w:rsidRPr="0089088C">
        <w:rPr>
          <w:rStyle w:val="StyleUnderline"/>
          <w:highlight w:val="cyan"/>
        </w:rPr>
        <w:t>a breach</w:t>
      </w:r>
      <w:r w:rsidRPr="0060377C">
        <w:rPr>
          <w:rStyle w:val="StyleUnderline"/>
        </w:rPr>
        <w:t xml:space="preserve"> by the subsidiary could </w:t>
      </w:r>
      <w:r w:rsidRPr="0089088C">
        <w:rPr>
          <w:rStyle w:val="StyleUnderline"/>
          <w:highlight w:val="cyan"/>
        </w:rPr>
        <w:t xml:space="preserve">lead to </w:t>
      </w:r>
      <w:r w:rsidRPr="0089088C">
        <w:rPr>
          <w:rStyle w:val="Emphasis"/>
          <w:highlight w:val="cyan"/>
        </w:rPr>
        <w:t>litigation</w:t>
      </w:r>
      <w:r w:rsidRPr="0060377C">
        <w:rPr>
          <w:rStyle w:val="StyleUnderline"/>
        </w:rPr>
        <w:t xml:space="preserve"> against the parent company </w:t>
      </w:r>
      <w:r w:rsidRPr="0089088C">
        <w:rPr>
          <w:rStyle w:val="StyleUnderline"/>
          <w:highlight w:val="cyan"/>
        </w:rPr>
        <w:t xml:space="preserve">in the </w:t>
      </w:r>
      <w:r w:rsidRPr="0089088C">
        <w:rPr>
          <w:rStyle w:val="Emphasis"/>
          <w:highlight w:val="cyan"/>
        </w:rPr>
        <w:t>U</w:t>
      </w:r>
      <w:r w:rsidRPr="00A32EDE">
        <w:rPr>
          <w:sz w:val="16"/>
        </w:rPr>
        <w:t xml:space="preserve">nited </w:t>
      </w:r>
      <w:r w:rsidRPr="0089088C">
        <w:rPr>
          <w:rStyle w:val="Emphasis"/>
          <w:highlight w:val="cyan"/>
        </w:rPr>
        <w:t>S</w:t>
      </w:r>
      <w:r w:rsidRPr="00A32EDE">
        <w:rPr>
          <w:sz w:val="16"/>
        </w:rPr>
        <w:t xml:space="preserve">tates. A breach by the subsidiary that costs the corporate group financially could be litigated under Caremark.211 Caremark is the standard for director duties under Delaware law. </w:t>
      </w:r>
      <w:r w:rsidRPr="0089088C">
        <w:rPr>
          <w:rStyle w:val="StyleUnderline"/>
          <w:highlight w:val="cyan"/>
        </w:rPr>
        <w:t xml:space="preserve">It </w:t>
      </w:r>
      <w:r w:rsidRPr="0089088C">
        <w:rPr>
          <w:rStyle w:val="Emphasis"/>
          <w:highlight w:val="cyan"/>
        </w:rPr>
        <w:t>obligates</w:t>
      </w:r>
      <w:r w:rsidRPr="0056439A">
        <w:rPr>
          <w:rStyle w:val="StyleUnderline"/>
        </w:rPr>
        <w:t xml:space="preserve"> company directors to take proactive measures to facilitate </w:t>
      </w:r>
      <w:r w:rsidRPr="0089088C">
        <w:rPr>
          <w:rStyle w:val="Emphasis"/>
          <w:highlight w:val="cyan"/>
        </w:rPr>
        <w:t>compliance</w:t>
      </w:r>
      <w:r w:rsidRPr="0089088C">
        <w:rPr>
          <w:rStyle w:val="StyleUnderline"/>
          <w:highlight w:val="cyan"/>
        </w:rPr>
        <w:t xml:space="preserve"> and to</w:t>
      </w:r>
      <w:r w:rsidRPr="0056439A">
        <w:rPr>
          <w:rStyle w:val="StyleUnderline"/>
        </w:rPr>
        <w:t xml:space="preserve"> </w:t>
      </w:r>
      <w:r w:rsidRPr="00460507">
        <w:rPr>
          <w:rStyle w:val="Emphasis"/>
        </w:rPr>
        <w:t>detect</w:t>
      </w:r>
      <w:r w:rsidRPr="0056439A">
        <w:rPr>
          <w:rStyle w:val="StyleUnderline"/>
        </w:rPr>
        <w:t xml:space="preserve">, </w:t>
      </w:r>
      <w:r w:rsidRPr="00460507">
        <w:rPr>
          <w:rStyle w:val="Emphasis"/>
        </w:rPr>
        <w:t>mitigate</w:t>
      </w:r>
      <w:r w:rsidRPr="0056439A">
        <w:rPr>
          <w:rStyle w:val="StyleUnderline"/>
        </w:rPr>
        <w:t xml:space="preserve">, and </w:t>
      </w:r>
      <w:r w:rsidRPr="0089088C">
        <w:rPr>
          <w:rStyle w:val="Emphasis"/>
          <w:highlight w:val="cyan"/>
        </w:rPr>
        <w:t>remedy</w:t>
      </w:r>
      <w:r w:rsidRPr="0089088C">
        <w:rPr>
          <w:rStyle w:val="StyleUnderline"/>
          <w:highlight w:val="cyan"/>
        </w:rPr>
        <w:t xml:space="preserve"> any failure</w:t>
      </w:r>
      <w:r w:rsidRPr="0056439A">
        <w:rPr>
          <w:rStyle w:val="StyleUnderline"/>
        </w:rPr>
        <w:t xml:space="preserve"> to comply</w:t>
      </w:r>
      <w:r w:rsidRPr="00F42D00">
        <w:rPr>
          <w:sz w:val="16"/>
        </w:rPr>
        <w:t xml:space="preserve"> that </w:t>
      </w:r>
      <w:r w:rsidRPr="00A32EDE">
        <w:rPr>
          <w:sz w:val="16"/>
        </w:rPr>
        <w:t>leads to financial losses. Where this is not achieved, the director is in breach of duty. Caremark requires evidence of bad faith and has long been almost redundant due to the [*43] difficulties of proving this bad faith, but several recent cases appear to be edging the bar lower.212</w:t>
      </w:r>
    </w:p>
    <w:p w14:paraId="3930035A" w14:textId="77777777" w:rsidR="00A613B0" w:rsidRPr="00A32EDE" w:rsidRDefault="00A613B0" w:rsidP="00A613B0">
      <w:pPr>
        <w:rPr>
          <w:sz w:val="16"/>
        </w:rPr>
      </w:pPr>
      <w:r w:rsidRPr="00A32EDE">
        <w:rPr>
          <w:sz w:val="16"/>
        </w:rPr>
        <w:t>From a legal perspective, the Boeing case is the most transformative.213 Following two fatal crashes of Boeing airplanes, shareholders challenged the directors of Boeing in court. The court held that certain compliance risks should be deemed "mission critical" and subject to enhanced oversight regulations. These are defined as "[r]isks that implicate the core business of the company and are externally regulated earn the mission-critical designation, which means that the courts will scrutinize board oversight of those risks more rigorously."214 Secondly, the court also allowed shareholders to have the right to enhanced inspection of confidential documents in order to help them prove their case. Roy Shapira writes that: "Shareholders have always enjoyed a qualified right to inspect their company's "books and records," nestled in Delaware's Section 220. But in recent years, courts have liberalized their interpretation of Section 220's requirements so that they now order provision of documents in more cases and order provision of more types of documents."215 Importantly, this is not just a trend towards more rigorous shareholder oversight. Rather, the courts are moving from narrowly focusing on breaches of rules designed to protect investors directly, such as financial reporting, towards explicit scrutiny "with regulations meant to protect broader societal interests."216</w:t>
      </w:r>
    </w:p>
    <w:p w14:paraId="01FD59AF" w14:textId="77777777" w:rsidR="00A613B0" w:rsidRPr="00A32EDE" w:rsidRDefault="00A613B0" w:rsidP="00A613B0">
      <w:pPr>
        <w:rPr>
          <w:sz w:val="16"/>
        </w:rPr>
      </w:pPr>
      <w:r w:rsidRPr="00A32EDE">
        <w:rPr>
          <w:sz w:val="16"/>
        </w:rPr>
        <w:t xml:space="preserve">At this stage it is impossible </w:t>
      </w:r>
      <w:r w:rsidRPr="00DC2B63">
        <w:rPr>
          <w:rStyle w:val="StyleUnderline"/>
        </w:rPr>
        <w:t xml:space="preserve">to say how </w:t>
      </w:r>
      <w:r w:rsidRPr="00222957">
        <w:rPr>
          <w:rStyle w:val="Emphasis"/>
        </w:rPr>
        <w:t>U.S. courts</w:t>
      </w:r>
      <w:r w:rsidRPr="00DC2B63">
        <w:rPr>
          <w:rStyle w:val="StyleUnderline"/>
        </w:rPr>
        <w:t xml:space="preserve"> will treat </w:t>
      </w:r>
      <w:r w:rsidRPr="00222957">
        <w:rPr>
          <w:rStyle w:val="Emphasis"/>
        </w:rPr>
        <w:t>breaches</w:t>
      </w:r>
      <w:r w:rsidRPr="00DC2B63">
        <w:rPr>
          <w:rStyle w:val="StyleUnderline"/>
        </w:rPr>
        <w:t xml:space="preserve"> of the EU Directive</w:t>
      </w:r>
      <w:r w:rsidRPr="00A32EDE">
        <w:rPr>
          <w:sz w:val="16"/>
        </w:rPr>
        <w:t xml:space="preserve"> for Caremark purposes. The expansion of Caremark from financial reporting to product safety is one thing, but whether that then extends to labor rights, for example, is another question. </w:t>
      </w:r>
      <w:r w:rsidRPr="0089088C">
        <w:rPr>
          <w:rStyle w:val="StyleUnderline"/>
        </w:rPr>
        <w:t xml:space="preserve">Where a </w:t>
      </w:r>
      <w:r w:rsidRPr="0089088C">
        <w:rPr>
          <w:rStyle w:val="Emphasis"/>
        </w:rPr>
        <w:t>failure</w:t>
      </w:r>
      <w:r w:rsidRPr="0089088C">
        <w:rPr>
          <w:rStyle w:val="StyleUnderline"/>
        </w:rPr>
        <w:t xml:space="preserve"> to meet</w:t>
      </w:r>
      <w:r w:rsidRPr="00457C9B">
        <w:rPr>
          <w:rStyle w:val="StyleUnderline"/>
        </w:rPr>
        <w:t xml:space="preserve"> compliance </w:t>
      </w:r>
      <w:r w:rsidRPr="0089088C">
        <w:rPr>
          <w:rStyle w:val="StyleUnderline"/>
        </w:rPr>
        <w:t>standards</w:t>
      </w:r>
      <w:r w:rsidRPr="00457C9B">
        <w:rPr>
          <w:rStyle w:val="StyleUnderline"/>
        </w:rPr>
        <w:t xml:space="preserve"> causes financial </w:t>
      </w:r>
      <w:r w:rsidRPr="00457E74">
        <w:rPr>
          <w:rStyle w:val="Emphasis"/>
        </w:rPr>
        <w:t>losses</w:t>
      </w:r>
      <w:r w:rsidRPr="00457C9B">
        <w:rPr>
          <w:rStyle w:val="StyleUnderline"/>
        </w:rPr>
        <w:t xml:space="preserve"> for U.S. shareholders, these </w:t>
      </w:r>
      <w:r w:rsidRPr="00457E74">
        <w:rPr>
          <w:rStyle w:val="Emphasis"/>
        </w:rPr>
        <w:t>shareholders</w:t>
      </w:r>
      <w:r w:rsidRPr="00A32EDE">
        <w:rPr>
          <w:sz w:val="16"/>
        </w:rPr>
        <w:t xml:space="preserve"> would </w:t>
      </w:r>
      <w:r w:rsidRPr="00744B37">
        <w:rPr>
          <w:rStyle w:val="StyleUnderline"/>
        </w:rPr>
        <w:t xml:space="preserve">have a prima facie </w:t>
      </w:r>
      <w:r w:rsidRPr="00457E74">
        <w:rPr>
          <w:rStyle w:val="Emphasis"/>
        </w:rPr>
        <w:t>case</w:t>
      </w:r>
      <w:r w:rsidRPr="00A32EDE">
        <w:rPr>
          <w:sz w:val="16"/>
        </w:rPr>
        <w:t xml:space="preserve"> under Caremark. However, bad faith may be more difficult to prove, and the courts may view compliance with the EU Directive as overly complex and onerous, at least in the first few years.</w:t>
      </w:r>
    </w:p>
    <w:p w14:paraId="6F6634B6" w14:textId="77777777" w:rsidR="00A613B0" w:rsidRPr="00A32EDE" w:rsidRDefault="00A613B0" w:rsidP="00A613B0">
      <w:pPr>
        <w:rPr>
          <w:sz w:val="16"/>
        </w:rPr>
      </w:pPr>
      <w:r w:rsidRPr="00A32EDE">
        <w:rPr>
          <w:sz w:val="16"/>
        </w:rPr>
        <w:t xml:space="preserve">This also invokes one of the major unknown elements of the EU Directive's impacts on firms in the United States. The EU Directive is designed to address human rights abuses within the value chain of EU-based firms, primarily. When one thinks of these, the most common issues that </w:t>
      </w:r>
      <w:r w:rsidRPr="00A32EDE">
        <w:rPr>
          <w:sz w:val="16"/>
        </w:rPr>
        <w:lastRenderedPageBreak/>
        <w:t>spring to mind relate to activities in the Global South, particularly mining in African states, manufacturing in South Asian states, and conducting business [*44] operations in conflict zones. The root idea is that since the boom of globalization, large firms have stopped using highly paid, highly protected, European labor, and have turned to cheaper global labor.217 While the EU, ostensibly, has no direct issue with this shift in workforce, the cheaper foreign labor often suffers from a lack of regulation and is vulnerable to human rights abuses. Therefore, laws such as mHRDD are needed.</w:t>
      </w:r>
    </w:p>
    <w:p w14:paraId="3F01156B" w14:textId="77777777" w:rsidR="00A613B0" w:rsidRDefault="00A613B0" w:rsidP="00A613B0">
      <w:pPr>
        <w:rPr>
          <w:sz w:val="16"/>
        </w:rPr>
      </w:pPr>
      <w:r w:rsidRPr="00A32EDE">
        <w:rPr>
          <w:sz w:val="16"/>
        </w:rPr>
        <w:t xml:space="preserve">There is both a political and a power-related element here.218 The assumption is that </w:t>
      </w:r>
      <w:r w:rsidRPr="00C9378A">
        <w:rPr>
          <w:rStyle w:val="StyleUnderline"/>
        </w:rPr>
        <w:t xml:space="preserve">the </w:t>
      </w:r>
      <w:r w:rsidRPr="00A40259">
        <w:rPr>
          <w:rStyle w:val="Emphasis"/>
        </w:rPr>
        <w:t>large</w:t>
      </w:r>
      <w:r w:rsidRPr="00C9378A">
        <w:rPr>
          <w:rStyle w:val="StyleUnderline"/>
        </w:rPr>
        <w:t xml:space="preserve"> European firm is </w:t>
      </w:r>
      <w:r w:rsidRPr="00A40259">
        <w:rPr>
          <w:rStyle w:val="Emphasis"/>
        </w:rPr>
        <w:t>important</w:t>
      </w:r>
      <w:r w:rsidRPr="00C9378A">
        <w:rPr>
          <w:rStyle w:val="StyleUnderline"/>
        </w:rPr>
        <w:t xml:space="preserve"> enough to its suppliers that those suppliers will </w:t>
      </w:r>
      <w:r w:rsidRPr="009C22D2">
        <w:rPr>
          <w:rStyle w:val="Emphasis"/>
        </w:rPr>
        <w:t>change</w:t>
      </w:r>
      <w:r w:rsidRPr="00C9378A">
        <w:rPr>
          <w:rStyle w:val="StyleUnderline"/>
        </w:rPr>
        <w:t xml:space="preserve"> their practices in order to meet </w:t>
      </w:r>
      <w:r w:rsidRPr="000412A2">
        <w:rPr>
          <w:rStyle w:val="Emphasis"/>
        </w:rPr>
        <w:t>European demands</w:t>
      </w:r>
      <w:r w:rsidRPr="00C9378A">
        <w:rPr>
          <w:rStyle w:val="StyleUnderline"/>
        </w:rPr>
        <w:t>.</w:t>
      </w:r>
      <w:r w:rsidRPr="00A32EDE">
        <w:rPr>
          <w:sz w:val="16"/>
        </w:rPr>
        <w:t xml:space="preserve">219 Paradigmatically we could think of a large fast fashion firm such as the Swedish company H&amp;M, which outsources its manufacturing to independent producers in the Global South, while mandating that these manufacturers comply with a code of conduct. While this system is far from perfect, and H&amp;M is routinely unmasked for violations within its supply chain, it is true that H&amp;M's size means that </w:t>
      </w:r>
      <w:r w:rsidRPr="00852ADC">
        <w:rPr>
          <w:rStyle w:val="StyleUnderline"/>
        </w:rPr>
        <w:t xml:space="preserve">both </w:t>
      </w:r>
      <w:r w:rsidRPr="0089088C">
        <w:rPr>
          <w:rStyle w:val="Emphasis"/>
          <w:highlight w:val="cyan"/>
        </w:rPr>
        <w:t>suppliers</w:t>
      </w:r>
      <w:r w:rsidRPr="0089088C">
        <w:rPr>
          <w:rStyle w:val="StyleUnderline"/>
          <w:highlight w:val="cyan"/>
        </w:rPr>
        <w:t xml:space="preserve"> and</w:t>
      </w:r>
      <w:r w:rsidRPr="00852ADC">
        <w:rPr>
          <w:rStyle w:val="StyleUnderline"/>
        </w:rPr>
        <w:t xml:space="preserve"> the national </w:t>
      </w:r>
      <w:r w:rsidRPr="0089088C">
        <w:rPr>
          <w:rStyle w:val="Emphasis"/>
          <w:highlight w:val="cyan"/>
        </w:rPr>
        <w:t>governments</w:t>
      </w:r>
      <w:r w:rsidRPr="00852ADC">
        <w:rPr>
          <w:rStyle w:val="StyleUnderline"/>
        </w:rPr>
        <w:t xml:space="preserve"> that host these suppliers </w:t>
      </w:r>
      <w:r w:rsidRPr="0089088C">
        <w:rPr>
          <w:rStyle w:val="StyleUnderline"/>
          <w:highlight w:val="cyan"/>
        </w:rPr>
        <w:t xml:space="preserve">have a </w:t>
      </w:r>
      <w:r w:rsidRPr="0089088C">
        <w:rPr>
          <w:rStyle w:val="Emphasis"/>
          <w:highlight w:val="cyan"/>
        </w:rPr>
        <w:t>vested interest</w:t>
      </w:r>
      <w:r w:rsidRPr="0089088C">
        <w:rPr>
          <w:rStyle w:val="StyleUnderline"/>
          <w:highlight w:val="cyan"/>
        </w:rPr>
        <w:t xml:space="preserve"> in retaining</w:t>
      </w:r>
      <w:r w:rsidRPr="00852ADC">
        <w:rPr>
          <w:rStyle w:val="StyleUnderline"/>
        </w:rPr>
        <w:t xml:space="preserve"> H&amp;M's </w:t>
      </w:r>
      <w:r w:rsidRPr="0089088C">
        <w:rPr>
          <w:rStyle w:val="Emphasis"/>
          <w:highlight w:val="cyan"/>
        </w:rPr>
        <w:t>business</w:t>
      </w:r>
      <w:r w:rsidRPr="0089088C">
        <w:rPr>
          <w:rStyle w:val="StyleUnderline"/>
          <w:highlight w:val="cyan"/>
        </w:rPr>
        <w:t xml:space="preserve"> and</w:t>
      </w:r>
      <w:r w:rsidRPr="00852ADC">
        <w:rPr>
          <w:rStyle w:val="StyleUnderline"/>
        </w:rPr>
        <w:t xml:space="preserve"> therefore a vested interest in attempted </w:t>
      </w:r>
      <w:r w:rsidRPr="0089088C">
        <w:rPr>
          <w:rStyle w:val="Emphasis"/>
          <w:highlight w:val="cyan"/>
        </w:rPr>
        <w:t>compliance</w:t>
      </w:r>
      <w:r w:rsidRPr="00A32EDE">
        <w:rPr>
          <w:sz w:val="16"/>
        </w:rPr>
        <w:t xml:space="preserve"> (in practice or at a minimum, on-paper).</w:t>
      </w:r>
    </w:p>
    <w:p w14:paraId="279F789F" w14:textId="77777777" w:rsidR="00A613B0" w:rsidRPr="00A32EDE" w:rsidRDefault="00A613B0" w:rsidP="00A613B0">
      <w:pPr>
        <w:rPr>
          <w:sz w:val="16"/>
        </w:rPr>
      </w:pPr>
      <w:r>
        <w:rPr>
          <w:sz w:val="16"/>
        </w:rPr>
        <w:t>&lt;&lt;TEXT CONDENSED, NONE OMITTED&gt;&gt;</w:t>
      </w:r>
    </w:p>
    <w:p w14:paraId="2BE341EE" w14:textId="77777777" w:rsidR="00A613B0" w:rsidRPr="000B4B62" w:rsidRDefault="00A613B0" w:rsidP="00A613B0">
      <w:pPr>
        <w:rPr>
          <w:sz w:val="8"/>
        </w:rPr>
      </w:pPr>
      <w:r w:rsidRPr="000B4B62">
        <w:rPr>
          <w:sz w:val="8"/>
        </w:rPr>
        <w:t>EU firms may not in general have this same power relationship with U.S. firms. This is particularly true when an action that is legally permitted in the United States is in breach of the EU Directive. We turn to this issue next, with a focus on labor rights. A. The Labor Issue At the outset of this section, it is worth identifying a major unknown within the EU Directive, which relates to the interpretation of human rights standards. The EU Directive covers only those human rights listed in the Directive's Annex 1. This is a partial list of the rights contained in the international human rights covenants. The problem here is that the way these rights are defined in international covenants is not exhaustive. They are not necessarily designed to be directly transplanted into legally binding forms. For example, number eight on the list specifies that workers should be protected against "Violation of the prohibition to restrict workers" access to adequate housing, if the workforce is housed in accommodation "provided by the company." This has only a general outline in international law, which is not specific to worker accommodation, and this outline is provided in a non-binding [*45] General Comment.220 It is therefore not clear what a national court would deem to breach this standard. For example, a national court could argue that housing standards for a company's workers should meet the national standards of the jurisdiction of the company's head office. It could instead argue that the company need only meet local housing standards, perhaps with some minimum standards as supplemental. National governments that have ratified the ICESCR have only ratified a "right to adequate housing", with no further details. This issue carries through other rights, including the rights to privacy and free speech. In these cases, the corresponding international standard is general in nature, designed to permit varied interpretations across different jurisdictions. In the United States, it is labor rights that are most distinct from Europe's laws.221 Child labor,222 prison labor, and trade union rights are all subject to very different rules in the two regions. There is also the issue that some industries in the United States, most notably agriculture, suffer from a lack of regulation and frequent allegations of serious labor rights abuses. i. Acts Legal in the United States but in Breach of the EU Directive This section discusses three areas where acts which are legally permitted in the United States could breach the EU Directive, specifically: trade union laws, child labor, and prison labor. First, the greatest and clearest divide is between trade union laws in the United States and the EU. Point 15 of the Annex defines violation of trade union rights as a breach that entails: Violation of the right to freedom of association, assembly, the rights to organise and collective bargaining in accordance with Article 20 of the Universal Declaration of Human Rights, Articles 21 and 22 of the International Covenant on Civil and Political Rights Article 8 of the International Covenant on Economic, Social and Cultural Rights, the International Labour Organization Freedom of Association and Protection of the Right to Organise Convention, 1948 (No. 87) and the International Labour Organization Right to Organise and Collective Bargaining Convention, 1949 (No. 98), including the following rights: (a) workers are free to form or join trade unions, (b) the formation, joining and membership of a trade union must not be used as a reason for unjustified discrimination or retaliation, (c) workers' organisations are free to operate in accordance with applicable in line with their constitutions and rules without interference from the authorities; (d) the right to strike and the right to collective bargaining;223 [*46] In the United States, the National Labor Relations Act "forbids employers from interfering with, restraining, or coercing employees in the exercise of rights relating to organizing, forming, joining or assisting an organization for collective bargaining purposes, or from working together to improve terms and conditions of employment, or refraining from any such activity."224 There is, therefore, a legally guaranteed right to collectively bargain to form trade unions. However, in practice, companies frequently go to extreme lengths to curtail union organizing, and the National Labor Relations Board is argued to be a weak enforcer of trade union rights.225 "Right-to-work" laws are a legal regime that further threatens trade union rights. Right to work laws prevent mandatory unionization, and mandatory payment of fees, within workplaces. Other factors such as at-will employment (wherein the employer has the right to fire any employee at any time without reason) are another key to limiting the practical ability to unionize. Even some examples of prohibited practices listed by the National Labor Relations Board are in practice commonplace, such as "[t]hreatening to close the plant if employees select a union to represent them."226</w:t>
      </w:r>
    </w:p>
    <w:p w14:paraId="48651CF4" w14:textId="77777777" w:rsidR="00A613B0" w:rsidRPr="00A32EDE" w:rsidRDefault="00A613B0" w:rsidP="00A613B0">
      <w:pPr>
        <w:rPr>
          <w:sz w:val="16"/>
        </w:rPr>
      </w:pPr>
      <w:r>
        <w:rPr>
          <w:sz w:val="16"/>
        </w:rPr>
        <w:t>&lt;&lt;PARAGRAPH BREAKS RESUME&gt;&gt;</w:t>
      </w:r>
    </w:p>
    <w:p w14:paraId="6A14A025" w14:textId="77777777" w:rsidR="00A613B0" w:rsidRDefault="00A613B0" w:rsidP="00A613B0">
      <w:pPr>
        <w:rPr>
          <w:sz w:val="16"/>
        </w:rPr>
      </w:pPr>
      <w:r w:rsidRPr="0089088C">
        <w:rPr>
          <w:rStyle w:val="StyleUnderline"/>
          <w:highlight w:val="cyan"/>
        </w:rPr>
        <w:t xml:space="preserve">If </w:t>
      </w:r>
      <w:r w:rsidRPr="0089088C">
        <w:rPr>
          <w:rStyle w:val="Emphasis"/>
          <w:highlight w:val="cyan"/>
        </w:rPr>
        <w:t>U.S. laws</w:t>
      </w:r>
      <w:r w:rsidRPr="005150D8">
        <w:rPr>
          <w:rStyle w:val="StyleUnderline"/>
        </w:rPr>
        <w:t>, and</w:t>
      </w:r>
      <w:r w:rsidRPr="00A32EDE">
        <w:rPr>
          <w:sz w:val="16"/>
        </w:rPr>
        <w:t xml:space="preserve"> U.S. </w:t>
      </w:r>
      <w:r w:rsidRPr="005150D8">
        <w:rPr>
          <w:rStyle w:val="StyleUnderline"/>
        </w:rPr>
        <w:t xml:space="preserve">companies, are deemed to </w:t>
      </w:r>
      <w:r w:rsidRPr="0089088C">
        <w:rPr>
          <w:rStyle w:val="StyleUnderline"/>
          <w:highlight w:val="cyan"/>
        </w:rPr>
        <w:t>breach</w:t>
      </w:r>
      <w:r w:rsidRPr="00A32EDE">
        <w:rPr>
          <w:sz w:val="16"/>
        </w:rPr>
        <w:t xml:space="preserve"> trade </w:t>
      </w:r>
      <w:r w:rsidRPr="0089088C">
        <w:rPr>
          <w:rStyle w:val="StyleUnderline"/>
          <w:highlight w:val="cyan"/>
        </w:rPr>
        <w:t xml:space="preserve">union </w:t>
      </w:r>
      <w:r w:rsidRPr="0089088C">
        <w:rPr>
          <w:rStyle w:val="Emphasis"/>
          <w:highlight w:val="cyan"/>
        </w:rPr>
        <w:t>rights</w:t>
      </w:r>
      <w:r w:rsidRPr="0089088C">
        <w:rPr>
          <w:rStyle w:val="StyleUnderline"/>
          <w:highlight w:val="cyan"/>
        </w:rPr>
        <w:t>, this</w:t>
      </w:r>
      <w:r w:rsidRPr="00266DF1">
        <w:rPr>
          <w:rStyle w:val="StyleUnderline"/>
        </w:rPr>
        <w:t xml:space="preserve"> will </w:t>
      </w:r>
      <w:r w:rsidRPr="0089088C">
        <w:rPr>
          <w:rStyle w:val="StyleUnderline"/>
          <w:highlight w:val="cyan"/>
        </w:rPr>
        <w:t xml:space="preserve">create an </w:t>
      </w:r>
      <w:r w:rsidRPr="0089088C">
        <w:rPr>
          <w:rStyle w:val="Emphasis"/>
          <w:highlight w:val="cyan"/>
        </w:rPr>
        <w:t>enormous</w:t>
      </w:r>
      <w:r w:rsidRPr="0089088C">
        <w:rPr>
          <w:rStyle w:val="StyleUnderline"/>
          <w:highlight w:val="cyan"/>
        </w:rPr>
        <w:t xml:space="preserve"> problem for U.S</w:t>
      </w:r>
      <w:r w:rsidRPr="00266DF1">
        <w:rPr>
          <w:rStyle w:val="StyleUnderline"/>
        </w:rPr>
        <w:t xml:space="preserve">.-EU </w:t>
      </w:r>
      <w:r w:rsidRPr="0089088C">
        <w:rPr>
          <w:rStyle w:val="Emphasis"/>
          <w:highlight w:val="cyan"/>
        </w:rPr>
        <w:t>business</w:t>
      </w:r>
      <w:r w:rsidRPr="00266DF1">
        <w:rPr>
          <w:rStyle w:val="StyleUnderline"/>
        </w:rPr>
        <w:t xml:space="preserve"> relationships, with</w:t>
      </w:r>
      <w:r w:rsidRPr="00A32EDE">
        <w:rPr>
          <w:sz w:val="16"/>
        </w:rPr>
        <w:t xml:space="preserve"> many of </w:t>
      </w:r>
      <w:r w:rsidRPr="00F760D5">
        <w:rPr>
          <w:rStyle w:val="StyleUnderline"/>
        </w:rPr>
        <w:t xml:space="preserve">the </w:t>
      </w:r>
      <w:r w:rsidRPr="007D0034">
        <w:rPr>
          <w:rStyle w:val="Emphasis"/>
        </w:rPr>
        <w:t>largest</w:t>
      </w:r>
      <w:r w:rsidRPr="00F760D5">
        <w:rPr>
          <w:rStyle w:val="StyleUnderline"/>
        </w:rPr>
        <w:t xml:space="preserve"> companies either in </w:t>
      </w:r>
      <w:r w:rsidRPr="007D0034">
        <w:rPr>
          <w:rStyle w:val="Emphasis"/>
        </w:rPr>
        <w:t>breach</w:t>
      </w:r>
      <w:r w:rsidRPr="00F760D5">
        <w:rPr>
          <w:rStyle w:val="StyleUnderline"/>
        </w:rPr>
        <w:t xml:space="preserve">, or </w:t>
      </w:r>
      <w:r w:rsidRPr="007D0034">
        <w:rPr>
          <w:rStyle w:val="Emphasis"/>
        </w:rPr>
        <w:t>perpetually</w:t>
      </w:r>
      <w:r w:rsidRPr="00F760D5">
        <w:rPr>
          <w:rStyle w:val="StyleUnderline"/>
        </w:rPr>
        <w:t xml:space="preserve"> at risk of breach.</w:t>
      </w:r>
      <w:r w:rsidRPr="00A32EDE">
        <w:rPr>
          <w:sz w:val="16"/>
        </w:rPr>
        <w:t xml:space="preserve"> However, </w:t>
      </w:r>
      <w:r w:rsidRPr="00873073">
        <w:rPr>
          <w:rStyle w:val="StyleUnderline"/>
        </w:rPr>
        <w:t xml:space="preserve">it </w:t>
      </w:r>
      <w:r w:rsidRPr="000777FD">
        <w:rPr>
          <w:rStyle w:val="Emphasis"/>
        </w:rPr>
        <w:t>may</w:t>
      </w:r>
      <w:r w:rsidRPr="00873073">
        <w:rPr>
          <w:rStyle w:val="StyleUnderline"/>
        </w:rPr>
        <w:t xml:space="preserve"> be that the black letter </w:t>
      </w:r>
      <w:r w:rsidRPr="00FB1284">
        <w:rPr>
          <w:rStyle w:val="Emphasis"/>
        </w:rPr>
        <w:t>law</w:t>
      </w:r>
      <w:r w:rsidRPr="00873073">
        <w:rPr>
          <w:rStyle w:val="StyleUnderline"/>
        </w:rPr>
        <w:t xml:space="preserve"> of the </w:t>
      </w:r>
      <w:r w:rsidRPr="00BB4933">
        <w:rPr>
          <w:rStyle w:val="Emphasis"/>
        </w:rPr>
        <w:t>N</w:t>
      </w:r>
      <w:r w:rsidRPr="00A32EDE">
        <w:rPr>
          <w:sz w:val="16"/>
        </w:rPr>
        <w:t xml:space="preserve">ational </w:t>
      </w:r>
      <w:r w:rsidRPr="00BB4933">
        <w:rPr>
          <w:rStyle w:val="Emphasis"/>
        </w:rPr>
        <w:t>L</w:t>
      </w:r>
      <w:r w:rsidRPr="00A32EDE">
        <w:rPr>
          <w:sz w:val="16"/>
        </w:rPr>
        <w:t xml:space="preserve">abor </w:t>
      </w:r>
      <w:r w:rsidRPr="00BB4933">
        <w:rPr>
          <w:rStyle w:val="Emphasis"/>
        </w:rPr>
        <w:t>R</w:t>
      </w:r>
      <w:r w:rsidRPr="00A32EDE">
        <w:rPr>
          <w:sz w:val="16"/>
        </w:rPr>
        <w:t xml:space="preserve">elations </w:t>
      </w:r>
      <w:r w:rsidRPr="00BB4933">
        <w:rPr>
          <w:rStyle w:val="Emphasis"/>
        </w:rPr>
        <w:t>A</w:t>
      </w:r>
      <w:r w:rsidRPr="00A32EDE">
        <w:rPr>
          <w:sz w:val="16"/>
        </w:rPr>
        <w:t xml:space="preserve">ct </w:t>
      </w:r>
      <w:r w:rsidRPr="00155EA8">
        <w:rPr>
          <w:rStyle w:val="StyleUnderline"/>
        </w:rPr>
        <w:t xml:space="preserve">is sufficient for firms to be deemed </w:t>
      </w:r>
      <w:r w:rsidRPr="0002695F">
        <w:rPr>
          <w:rStyle w:val="Emphasis"/>
        </w:rPr>
        <w:t>compliant</w:t>
      </w:r>
      <w:r w:rsidRPr="00155EA8">
        <w:rPr>
          <w:rStyle w:val="StyleUnderline"/>
        </w:rPr>
        <w:t xml:space="preserve"> with</w:t>
      </w:r>
      <w:r w:rsidRPr="00A32EDE">
        <w:rPr>
          <w:sz w:val="16"/>
        </w:rPr>
        <w:t xml:space="preserve"> trade </w:t>
      </w:r>
      <w:r w:rsidRPr="00F3482C">
        <w:rPr>
          <w:rStyle w:val="StyleUnderline"/>
        </w:rPr>
        <w:t>union rights</w:t>
      </w:r>
      <w:r w:rsidRPr="00A32EDE">
        <w:rPr>
          <w:sz w:val="16"/>
        </w:rPr>
        <w:t xml:space="preserve">, even if </w:t>
      </w:r>
      <w:r w:rsidRPr="004C64E5">
        <w:rPr>
          <w:rStyle w:val="StyleUnderline"/>
        </w:rPr>
        <w:t xml:space="preserve">the </w:t>
      </w:r>
      <w:r w:rsidRPr="0002695F">
        <w:rPr>
          <w:rStyle w:val="Emphasis"/>
        </w:rPr>
        <w:t>reality</w:t>
      </w:r>
      <w:r w:rsidRPr="004C64E5">
        <w:rPr>
          <w:rStyle w:val="StyleUnderline"/>
        </w:rPr>
        <w:t xml:space="preserve"> in practice is </w:t>
      </w:r>
      <w:r w:rsidRPr="00012729">
        <w:rPr>
          <w:rStyle w:val="Emphasis"/>
        </w:rPr>
        <w:t>quite different</w:t>
      </w:r>
      <w:r w:rsidRPr="00A32EDE">
        <w:rPr>
          <w:sz w:val="16"/>
        </w:rPr>
        <w:t xml:space="preserve">. This is one major question stemming </w:t>
      </w:r>
      <w:r w:rsidRPr="00EB614B">
        <w:rPr>
          <w:rStyle w:val="StyleUnderline"/>
        </w:rPr>
        <w:t xml:space="preserve">from the </w:t>
      </w:r>
      <w:r w:rsidRPr="00EB614B">
        <w:rPr>
          <w:rStyle w:val="Emphasis"/>
        </w:rPr>
        <w:t>EU</w:t>
      </w:r>
      <w:r w:rsidRPr="00EB614B">
        <w:rPr>
          <w:rStyle w:val="StyleUnderline"/>
        </w:rPr>
        <w:t xml:space="preserve"> Directive for </w:t>
      </w:r>
      <w:r w:rsidRPr="00EB614B">
        <w:rPr>
          <w:rStyle w:val="Emphasis"/>
        </w:rPr>
        <w:t>U.S. companies</w:t>
      </w:r>
      <w:r w:rsidRPr="00A32EDE">
        <w:rPr>
          <w:sz w:val="16"/>
        </w:rPr>
        <w:t>.</w:t>
      </w:r>
    </w:p>
    <w:p w14:paraId="34508DAC" w14:textId="77777777" w:rsidR="00A613B0" w:rsidRPr="00A32EDE" w:rsidRDefault="00A613B0" w:rsidP="00A613B0">
      <w:pPr>
        <w:rPr>
          <w:sz w:val="16"/>
        </w:rPr>
      </w:pPr>
      <w:r>
        <w:rPr>
          <w:sz w:val="16"/>
        </w:rPr>
        <w:t>&lt;&lt;TEXT CONDENSED, NONE OMITTED&gt;&gt;</w:t>
      </w:r>
    </w:p>
    <w:p w14:paraId="1157DE59" w14:textId="77777777" w:rsidR="00A613B0" w:rsidRPr="00F26B33" w:rsidRDefault="00A613B0" w:rsidP="00A613B0">
      <w:pPr>
        <w:rPr>
          <w:sz w:val="8"/>
        </w:rPr>
      </w:pPr>
      <w:r w:rsidRPr="00F26B33">
        <w:rPr>
          <w:sz w:val="8"/>
        </w:rPr>
        <w:t xml:space="preserve">Points 11 and 12 of the Annex discuss child and forced labor: 11. Violation of the prohibition of child labour is covered under Article 32 of the UN Convention on the Rights of the Child, including the worst forms of child labour (i.e., affecting persons below the age of 18 years); Article 3 of the of ILO Convention 182 on the Worst Forms of Child Labour Convention (1999) including: (a) All forms of slavery or practices similar to slavery, such as the sale and trafficking of children, debt bondage and serfdom, as well as forced or compulsory labour, including the forced or compulsory recruitment of children for use in armed conflicts; (b) the use, procuring or offering of a child for prostitution, for the production of pornography or for pornographic performances;, (c) the use, procuring or offering of a child for illicit activities, in particular for the production of or trafficking in drugs; and (d) work which, by its nature or the circumstances in which it is carried out, is likely to harm the health, safety, or morals of children. [*47] Article 32 of the Convention on the Rights of the Child states: 1.States Parties recognize the right of the child to be protected from economic exploitation and from performing any work that is likely to be hazardous or to interfere with the child's education, or to be harmful to the child's health or physical, mental, spiritual, moral, or social development. 2.States Parties shall take legislative, administrative, social, and educational measures to ensure the implementation of the present article. To this end, and having regard to the relevant provisions of other international instruments, States Parties shall in particular: (a)Provide for a minimum age or minimum ages for admission to employment; (b)Provide for appropriate regulation of the hours and conditions of employment; (c)Provide for appropriate penalties or other sanctions to ensure the effective enforcement of the present article.227 Two major issues present themselves here, a low minimum working age in many states228 and the permissive attitude toward work that may be considered "harmful to the child's health." A Federal bill circulating in the United States, known as the Future Logging Careers Act, is designed "to exempt certain 16- and 17-year-old individuals employed in logging operations from child labor laws."229 Logging is the most dangerous job in the United States.230 From an HRDD perspective, logging carries the additional risk that it produces a raw material that could be used in numerous products. EU companies using U.S. timber would have to be aware of the risk and would have to ensure that the timber they were using was not produced by companies employing those under 18 years. If this was difficult due to [*48] complex supply chains making the precise source of the timber difficult to identify, EU firms may be forced to find suppliers outside of the United States. The Future Logging Careers Act is designed to provide an exemption to the Fair Labor Standards Act (FLSA), which largely ensures that the United States complies with international child labor law. However, this Act already contains an exemption for agriculture, and it is in this sector that the biggest problems appear. The Federal Standards for Agricultural Labor offer no minimum age to work full time on family farms, nor any restrictions on undertaking dangerous work on family farms. The minimum age to work full time on a non-family farm is twelve, and to undertake dangerous work is sixteen. While some states have stricter standards than these Federal mandates, none meet international legal standards.231 Both breach the CRC and other international laws. According to Human Rights Watch, "[m]ore US child workers die in agriculture than in any other industry. A child dies in a farm accident once every three days in the United States, and every day, at least 33 children are injured while working on US farms."232 Agriculture presents an enormous problem to EU companies and to U.S. companies working in the EU.233 For products to be imported directly to the EU,234 companies subject to the European Directive will need to complete due diligence on U.S. farms themselves. This is complicated enough. But the bigger problem will occur for manufactured products with many ingredients. Here, it will be prohibitively complicated and expensive for the EU firm to track how each ingredient was produced. Regarding manufactured goods, it is highly likely that the definition of "established business relationship"235 will not include every company that provides ingredients or raw materials for the finished product; conterminously, a line will be drawn above which a specified raw material is integral to the product and therefore is covered. The relevant definition in the EU Directive states (Article 3): (a)'business relationship' means a relationship with a contractor, subcontractor or any other legal entities ('partner') (i)with whom the company has a commercial agreement or to whom the company provides financing, insurance, or reinsurance, or (ii)that performs business operations related to the products or services of the company for or on behalf of the company (emphasis added); (b)'established business relationship' means a business relationship, whether direct or indirect, which is, or which is expected to be lasting, in view of its intensity or duration and which does not represent a negligible or merely ancillary part of the value chain (emphasis added); (c)'value chain' means activities related to the production of goods or the provision of services by a company, including the development of the product or the service and the use and disposal of the product as well as the related activities of upstream and downstream established business relationships of the company (emphasis added). [*49] The italicized parts are most relevant. "Value chain" covers companies that "perform business operations related to the product ... including the development of the product ... [but] which does not represent a negligible or merely ancillary part of the value chain." Taken together, companies that provide the raw materials or ingredients for a product are prima facie within the scope, but with an exception for "negligible" contributions. The key test will be how "negligible" is defined. On forced labor, Annex 1 states: 12. Violation of the prohibition of forced labor; this includes all work or service that is exacted from any person under the menace of any penalty and for which the said person has not offered himself or herself voluntarily, for example as a result of debt bondage or trafficking in human beings; excluded from forced labour are any work or services that comply with Article 2 (2) of International Labour Organization Forced Labour Convention, 1930 (No. 29) or with Article 8 (3) (b) and (c) of the International Covenant on Civil and Political Rights. Article 2(2)c of the ILO Forced Labour Convention states: Any work or service exacted from any person as a consequence of a conviction in a court of law, provided that the said work or service is carried out under the supervision and control of a public authority and that the said person is not hired to or placed at the disposal of private individuals, companies, or associations. Article 8 (3) states in part: (a)No one shall be required to perform forced or compulsory labour; (b)Paragraph 3 (a) shall not be held to preclude, in countries where imprisonment with hard labour may be imposed as a punishment for a crime, the performance of hard labour in pursuance of a sentence to such punishment by a competent court. The major concern here is the involvement of private companies in prison labor. In the United States, prison labor is carried out under the [*50] direction of state or federal authorities. This therefore complies with the ILO Forced Labour Convention. However, prison labor is often used to complete contract work for private companies.236 This is the result of a 1979 statute, the Prison Industry Enhancement Certification Program, which permits partnership with private firms to produce and to retail prison-made goods.237 One such partnership in Oregon is Prison Blues' clothing company, which sells apparel globally. The Minnesota Department of Corrections runs MINNCOR. In 2018, MINNCOR allegedly had a contract with Anagram, the largest balloon manufacturer in the U.S., worth nearly $ 9 million. The next year, 111 inmates continued to produce "decorated party balloons" for MINNCOR, according to the National Correctional Industries Association (NCIA) database. Large contracts such as this, coupled with correctional industries wages of between $ 0.50 and $ 2.00 per hour, have allowed MINNCOR to make a profit of over $ 13 million in 2019.238 Although there is room to debate the wording of the EU Directive's provision A.2(2) and whether such workers are "placed at the disposal" of private companies, it would seem high risk for an EU firm to knowingly partner with U.S. firms that make use of prison labor, even if they do not employ prisoners directly. ii. Acts Prohibited but Commonplace in the U.S. Beyond those areas where legally permitted practices may still amount to human rights violations under the EU Directive, the United States has the problem of lax regulation that in turn leads to risk of legal breaches. This is particularly true regarding migrant labor, and frequently but not exclusively within agriculture. Migrant laborers include both undocumented migrants (who could be returned to their home country if they attempt to report any infraction of their labor rights) and those on H-2 visas. These are work visas that are tied to an employer. If a worker on an H-2 visa reports labor rights abuse, they could be fired and instantly deported. This situation makes labor rights abuses very common. As legal scholar, Jennifer Gordon writes for the Brookings Institution, from "2015-2020, the U.S. National Human Trafficking Hotline identified over 3,200 H-2A visa holders in agriculture who suffered labor trafficking."239 [*51] This is but a tiny fraction of the total number of violations, since most workers will not want to risk deportation by reporting. Convictions for labor rights abuse in agriculture are rare, but "six labor contractors have recently been convicted in Georgia and Florida 'for forced labor and human trafficking of migrant farm workers' . . . The convicted labor contractors took the workers' passports and their wages, deploying everything from threats of deportation to kidnapping and rape to keep them silent," Gordon reports.240 VI. IS A U.S. HRDD LAW NECESSARY? THE RISKS AND DILEMMAS FOR U.S. COMPANIES While there are uncertainties as to the interpretation of the specific human rights standards, and these are likely to remain </w:t>
      </w:r>
      <w:r w:rsidRPr="00F26B33">
        <w:rPr>
          <w:sz w:val="8"/>
        </w:rPr>
        <w:lastRenderedPageBreak/>
        <w:t>until we have case precedents covering all listed human rights in multiple jurisdictions, we can give an outline of the likely pressures on U.S. companies with links to the EU. Two key questions center on how much U.S. companies will need to change their practices (e.g., by creating additional processes and/or guaranteeing positive outcomes) and the effects such practices will have on rightsholders. First, it is worth reiterating that there is a racialized and neo-colonialist element to these laws. The EU did not pass them to change the practice of U.S. firms or to change U.S. laws. Rather, the UN Guiding Principles on Business and Human Rights assumed that less well governed, less "developed" states have BHR governance gaps; and HRDD, whether as corporate practice or as law, could close these gaps.241 Thus, the Global North sought to assert its standards throughout the Global South, with a consequence being an increase in tension between Europe and the United States over how to do so.242 A central question around HRDD since its inception has been that of whether HRDD is another "cosmetic compliance" exercise through which companies simply tick off boxes rather than integrate real mechanisms for change into production or business relationships. A key issue is whether compliance with HRDD requires genuine respect for rightsholders.243 As a voluntary, intra-corporate practice, it was always likely that some firms would adopt it for the right reasons and make real change, while other firms would treat it as a tick box exercise, and still others would ignore it completely.</w:t>
      </w:r>
    </w:p>
    <w:p w14:paraId="72F9AE28" w14:textId="77777777" w:rsidR="00A613B0" w:rsidRPr="00A32EDE" w:rsidRDefault="00A613B0" w:rsidP="00A613B0">
      <w:pPr>
        <w:rPr>
          <w:sz w:val="16"/>
        </w:rPr>
      </w:pPr>
      <w:r>
        <w:rPr>
          <w:sz w:val="16"/>
        </w:rPr>
        <w:t>&lt;&lt;PARAGRAPH BREAKS RESUME&gt;&gt;</w:t>
      </w:r>
    </w:p>
    <w:p w14:paraId="6F9B2CB7" w14:textId="77777777" w:rsidR="00A613B0" w:rsidRDefault="00A613B0" w:rsidP="00A613B0">
      <w:pPr>
        <w:rPr>
          <w:sz w:val="16"/>
        </w:rPr>
      </w:pPr>
      <w:r w:rsidRPr="00A32EDE">
        <w:rPr>
          <w:sz w:val="16"/>
        </w:rPr>
        <w:t xml:space="preserve">For binding HRDD, the contents of the law make a significant difference to its effectiveness. It is still too early to say how transformative these laws will be within Europe, let alone outside. </w:t>
      </w:r>
      <w:r w:rsidRPr="00371E98">
        <w:rPr>
          <w:rStyle w:val="StyleUnderline"/>
        </w:rPr>
        <w:t xml:space="preserve">It is almost </w:t>
      </w:r>
      <w:r w:rsidRPr="004D186A">
        <w:rPr>
          <w:rStyle w:val="Emphasis"/>
        </w:rPr>
        <w:t>certain</w:t>
      </w:r>
      <w:r w:rsidRPr="00A32EDE">
        <w:rPr>
          <w:sz w:val="16"/>
        </w:rPr>
        <w:t xml:space="preserve"> that </w:t>
      </w:r>
      <w:r w:rsidRPr="00371E98">
        <w:rPr>
          <w:rStyle w:val="StyleUnderline"/>
        </w:rPr>
        <w:t>compa</w:t>
      </w:r>
      <w:r w:rsidRPr="00C7799D">
        <w:rPr>
          <w:rStyle w:val="StyleUnderline"/>
        </w:rPr>
        <w:t>nies that</w:t>
      </w:r>
      <w:r w:rsidRPr="00A32EDE">
        <w:rPr>
          <w:sz w:val="16"/>
        </w:rPr>
        <w:t xml:space="preserve"> [*52] </w:t>
      </w:r>
      <w:r w:rsidRPr="00403D45">
        <w:rPr>
          <w:rStyle w:val="StyleUnderline"/>
        </w:rPr>
        <w:t xml:space="preserve">fall within the </w:t>
      </w:r>
      <w:r w:rsidRPr="008B061D">
        <w:rPr>
          <w:rStyle w:val="Emphasis"/>
        </w:rPr>
        <w:t>remit</w:t>
      </w:r>
      <w:r w:rsidRPr="00403D45">
        <w:rPr>
          <w:rStyle w:val="StyleUnderline"/>
        </w:rPr>
        <w:t xml:space="preserve"> will have to expend </w:t>
      </w:r>
      <w:r w:rsidRPr="008B061D">
        <w:rPr>
          <w:rStyle w:val="Emphasis"/>
        </w:rPr>
        <w:t>considerable effort</w:t>
      </w:r>
      <w:r w:rsidRPr="00403D45">
        <w:rPr>
          <w:rStyle w:val="StyleUnderline"/>
        </w:rPr>
        <w:t xml:space="preserve"> and cost to demonstrate </w:t>
      </w:r>
      <w:r w:rsidRPr="008B061D">
        <w:rPr>
          <w:rStyle w:val="Emphasis"/>
        </w:rPr>
        <w:t>compliance</w:t>
      </w:r>
      <w:r w:rsidRPr="00A32EDE">
        <w:rPr>
          <w:sz w:val="16"/>
        </w:rPr>
        <w:t xml:space="preserve">. This will also apply to U.S. firms that fall directly within the scope, </w:t>
      </w:r>
      <w:r w:rsidRPr="00E245D0">
        <w:rPr>
          <w:rStyle w:val="StyleUnderline"/>
        </w:rPr>
        <w:t>although these</w:t>
      </w:r>
      <w:r w:rsidRPr="00A32EDE">
        <w:rPr>
          <w:sz w:val="16"/>
        </w:rPr>
        <w:t xml:space="preserve"> will primarily be large </w:t>
      </w:r>
      <w:r w:rsidRPr="008B061D">
        <w:rPr>
          <w:rStyle w:val="Emphasis"/>
        </w:rPr>
        <w:t>firms</w:t>
      </w:r>
      <w:r w:rsidRPr="009D0C30">
        <w:rPr>
          <w:rStyle w:val="StyleUnderline"/>
        </w:rPr>
        <w:t xml:space="preserve"> that should be able to </w:t>
      </w:r>
      <w:r w:rsidRPr="0043251F">
        <w:rPr>
          <w:rStyle w:val="Emphasis"/>
        </w:rPr>
        <w:t>absorb</w:t>
      </w:r>
      <w:r w:rsidRPr="009D0C30">
        <w:rPr>
          <w:rStyle w:val="StyleUnderline"/>
        </w:rPr>
        <w:t xml:space="preserve"> the cost</w:t>
      </w:r>
      <w:r w:rsidRPr="00A32EDE">
        <w:rPr>
          <w:sz w:val="16"/>
        </w:rPr>
        <w:t>. Whether these compliance costs will generate respect for human rights is another unknown.</w:t>
      </w:r>
    </w:p>
    <w:p w14:paraId="2F0F4FCF" w14:textId="77777777" w:rsidR="00A613B0" w:rsidRPr="00A32EDE" w:rsidRDefault="00A613B0" w:rsidP="00A613B0">
      <w:pPr>
        <w:rPr>
          <w:sz w:val="16"/>
        </w:rPr>
      </w:pPr>
      <w:r w:rsidRPr="00A32EDE">
        <w:rPr>
          <w:sz w:val="16"/>
        </w:rPr>
        <w:t xml:space="preserve">The most dramatic impacts may be on those </w:t>
      </w:r>
      <w:r w:rsidRPr="0089088C">
        <w:rPr>
          <w:rStyle w:val="Emphasis"/>
          <w:highlight w:val="cyan"/>
        </w:rPr>
        <w:t>U.S. firms</w:t>
      </w:r>
      <w:r w:rsidRPr="00681240">
        <w:rPr>
          <w:rStyle w:val="StyleUnderline"/>
        </w:rPr>
        <w:t xml:space="preserve"> expected to </w:t>
      </w:r>
      <w:r w:rsidRPr="0089088C">
        <w:rPr>
          <w:rStyle w:val="Emphasis"/>
          <w:highlight w:val="cyan"/>
        </w:rPr>
        <w:t>comply</w:t>
      </w:r>
      <w:r w:rsidRPr="00681240">
        <w:rPr>
          <w:rStyle w:val="StyleUnderline"/>
        </w:rPr>
        <w:t xml:space="preserve"> by EU partners</w:t>
      </w:r>
      <w:r w:rsidRPr="00A32EDE">
        <w:rPr>
          <w:sz w:val="16"/>
        </w:rPr>
        <w:t xml:space="preserve">, either because these firms are smaller or </w:t>
      </w:r>
      <w:r w:rsidRPr="0089088C">
        <w:rPr>
          <w:rStyle w:val="StyleUnderline"/>
          <w:highlight w:val="cyan"/>
        </w:rPr>
        <w:t>because</w:t>
      </w:r>
      <w:r w:rsidRPr="00A32EDE">
        <w:rPr>
          <w:sz w:val="16"/>
        </w:rPr>
        <w:t xml:space="preserve"> the </w:t>
      </w:r>
      <w:r w:rsidRPr="007F6486">
        <w:rPr>
          <w:rStyle w:val="StyleUnderline"/>
        </w:rPr>
        <w:t xml:space="preserve">legally </w:t>
      </w:r>
      <w:r w:rsidRPr="007D375E">
        <w:rPr>
          <w:rStyle w:val="Emphasis"/>
        </w:rPr>
        <w:t>permitted</w:t>
      </w:r>
      <w:r w:rsidRPr="007F6486">
        <w:rPr>
          <w:rStyle w:val="StyleUnderline"/>
        </w:rPr>
        <w:t xml:space="preserve"> and </w:t>
      </w:r>
      <w:r w:rsidRPr="00891A3B">
        <w:rPr>
          <w:rStyle w:val="Emphasis"/>
        </w:rPr>
        <w:t xml:space="preserve">commonplace </w:t>
      </w:r>
      <w:r w:rsidRPr="0089088C">
        <w:rPr>
          <w:rStyle w:val="Emphasis"/>
          <w:highlight w:val="cyan"/>
        </w:rPr>
        <w:t>processes</w:t>
      </w:r>
      <w:r w:rsidRPr="0089088C">
        <w:rPr>
          <w:rStyle w:val="StyleUnderline"/>
          <w:highlight w:val="cyan"/>
        </w:rPr>
        <w:t xml:space="preserve"> in</w:t>
      </w:r>
      <w:r w:rsidRPr="007F6486">
        <w:rPr>
          <w:rStyle w:val="StyleUnderline"/>
        </w:rPr>
        <w:t xml:space="preserve"> place in </w:t>
      </w:r>
      <w:r w:rsidRPr="0089088C">
        <w:rPr>
          <w:rStyle w:val="StyleUnderline"/>
          <w:highlight w:val="cyan"/>
        </w:rPr>
        <w:t xml:space="preserve">the </w:t>
      </w:r>
      <w:r w:rsidRPr="0089088C">
        <w:rPr>
          <w:rStyle w:val="Emphasis"/>
          <w:highlight w:val="cyan"/>
        </w:rPr>
        <w:t>U</w:t>
      </w:r>
      <w:r w:rsidRPr="00A32EDE">
        <w:rPr>
          <w:sz w:val="16"/>
        </w:rPr>
        <w:t xml:space="preserve">nited </w:t>
      </w:r>
      <w:r w:rsidRPr="0089088C">
        <w:rPr>
          <w:rStyle w:val="Emphasis"/>
          <w:highlight w:val="cyan"/>
        </w:rPr>
        <w:t>S</w:t>
      </w:r>
      <w:r w:rsidRPr="00A32EDE">
        <w:rPr>
          <w:sz w:val="16"/>
        </w:rPr>
        <w:t xml:space="preserve">tates </w:t>
      </w:r>
      <w:r w:rsidRPr="0089088C">
        <w:rPr>
          <w:rStyle w:val="StyleUnderline"/>
          <w:highlight w:val="cyan"/>
        </w:rPr>
        <w:t>are</w:t>
      </w:r>
      <w:r w:rsidRPr="00D25B8B">
        <w:rPr>
          <w:rStyle w:val="StyleUnderline"/>
        </w:rPr>
        <w:t xml:space="preserve"> themselves </w:t>
      </w:r>
      <w:r w:rsidRPr="0089088C">
        <w:rPr>
          <w:rStyle w:val="StyleUnderline"/>
          <w:highlight w:val="cyan"/>
        </w:rPr>
        <w:t xml:space="preserve">in </w:t>
      </w:r>
      <w:r w:rsidRPr="0089088C">
        <w:rPr>
          <w:rStyle w:val="Emphasis"/>
          <w:highlight w:val="cyan"/>
        </w:rPr>
        <w:t>breach</w:t>
      </w:r>
      <w:r w:rsidRPr="00D25B8B">
        <w:rPr>
          <w:rStyle w:val="StyleUnderline"/>
        </w:rPr>
        <w:t xml:space="preserve"> of the rules</w:t>
      </w:r>
      <w:r w:rsidRPr="00A32EDE">
        <w:rPr>
          <w:sz w:val="16"/>
        </w:rPr>
        <w:t xml:space="preserve">. In the former case, </w:t>
      </w:r>
      <w:r w:rsidRPr="00D25B8B">
        <w:rPr>
          <w:rStyle w:val="StyleUnderline"/>
        </w:rPr>
        <w:t>firms</w:t>
      </w:r>
      <w:r w:rsidRPr="00A32EDE">
        <w:rPr>
          <w:sz w:val="16"/>
        </w:rPr>
        <w:t xml:space="preserve"> will </w:t>
      </w:r>
      <w:r w:rsidRPr="00D25B8B">
        <w:rPr>
          <w:rStyle w:val="StyleUnderline"/>
        </w:rPr>
        <w:t xml:space="preserve">need to evaluate the </w:t>
      </w:r>
      <w:r w:rsidRPr="00987D76">
        <w:rPr>
          <w:rStyle w:val="Emphasis"/>
        </w:rPr>
        <w:t>cost</w:t>
      </w:r>
      <w:r w:rsidRPr="00D25B8B">
        <w:rPr>
          <w:rStyle w:val="StyleUnderline"/>
        </w:rPr>
        <w:t xml:space="preserve"> of compliance against the </w:t>
      </w:r>
      <w:r w:rsidRPr="00987D76">
        <w:rPr>
          <w:rStyle w:val="Emphasis"/>
        </w:rPr>
        <w:t>importance</w:t>
      </w:r>
      <w:r w:rsidRPr="00D25B8B">
        <w:rPr>
          <w:rStyle w:val="StyleUnderline"/>
        </w:rPr>
        <w:t xml:space="preserve"> of </w:t>
      </w:r>
      <w:r w:rsidRPr="00AD7825">
        <w:rPr>
          <w:rStyle w:val="Emphasis"/>
        </w:rPr>
        <w:t>EU trading</w:t>
      </w:r>
      <w:r w:rsidRPr="00D25B8B">
        <w:rPr>
          <w:rStyle w:val="StyleUnderline"/>
        </w:rPr>
        <w:t xml:space="preserve"> partnerships</w:t>
      </w:r>
      <w:r w:rsidRPr="00A32EDE">
        <w:rPr>
          <w:sz w:val="16"/>
        </w:rPr>
        <w:t xml:space="preserve">. In the latter case, </w:t>
      </w:r>
      <w:r w:rsidRPr="00356965">
        <w:rPr>
          <w:rStyle w:val="StyleUnderline"/>
        </w:rPr>
        <w:t xml:space="preserve">it may be that </w:t>
      </w:r>
      <w:r w:rsidRPr="00710FD3">
        <w:rPr>
          <w:rStyle w:val="Emphasis"/>
        </w:rPr>
        <w:t>whole</w:t>
      </w:r>
      <w:r w:rsidRPr="00356965">
        <w:rPr>
          <w:rStyle w:val="StyleUnderline"/>
        </w:rPr>
        <w:t xml:space="preserve"> industries need to change, or that European </w:t>
      </w:r>
      <w:r w:rsidRPr="00710FD3">
        <w:rPr>
          <w:rStyle w:val="Emphasis"/>
        </w:rPr>
        <w:t>firms</w:t>
      </w:r>
      <w:r w:rsidRPr="00356965">
        <w:rPr>
          <w:rStyle w:val="StyleUnderline"/>
        </w:rPr>
        <w:t xml:space="preserve"> needs to seek </w:t>
      </w:r>
      <w:r w:rsidRPr="00851083">
        <w:rPr>
          <w:rStyle w:val="Emphasis"/>
        </w:rPr>
        <w:t>new business</w:t>
      </w:r>
      <w:r w:rsidRPr="00356965">
        <w:rPr>
          <w:rStyle w:val="StyleUnderline"/>
        </w:rPr>
        <w:t xml:space="preserve"> partners</w:t>
      </w:r>
      <w:r w:rsidRPr="00A32EDE">
        <w:rPr>
          <w:sz w:val="16"/>
        </w:rPr>
        <w:t>.</w:t>
      </w:r>
    </w:p>
    <w:p w14:paraId="79757E41" w14:textId="77777777" w:rsidR="00A613B0" w:rsidRDefault="00A613B0" w:rsidP="00A613B0">
      <w:pPr>
        <w:rPr>
          <w:sz w:val="16"/>
        </w:rPr>
      </w:pPr>
      <w:r w:rsidRPr="00A32EDE">
        <w:rPr>
          <w:sz w:val="16"/>
        </w:rPr>
        <w:t xml:space="preserve">As </w:t>
      </w:r>
      <w:r w:rsidRPr="001353CA">
        <w:rPr>
          <w:sz w:val="16"/>
        </w:rPr>
        <w:t xml:space="preserve">noted above, </w:t>
      </w:r>
      <w:r w:rsidRPr="0089088C">
        <w:rPr>
          <w:rStyle w:val="StyleUnderline"/>
          <w:highlight w:val="cyan"/>
        </w:rPr>
        <w:t xml:space="preserve">an </w:t>
      </w:r>
      <w:r w:rsidRPr="0089088C">
        <w:rPr>
          <w:rStyle w:val="Emphasis"/>
          <w:highlight w:val="cyan"/>
        </w:rPr>
        <w:t>entire</w:t>
      </w:r>
      <w:r w:rsidRPr="0089088C">
        <w:rPr>
          <w:rStyle w:val="StyleUnderline"/>
          <w:highlight w:val="cyan"/>
        </w:rPr>
        <w:t xml:space="preserve"> U.S. industry</w:t>
      </w:r>
      <w:r w:rsidRPr="00356965">
        <w:rPr>
          <w:rStyle w:val="StyleUnderline"/>
        </w:rPr>
        <w:t xml:space="preserve"> may </w:t>
      </w:r>
      <w:r w:rsidRPr="0089088C">
        <w:rPr>
          <w:rStyle w:val="StyleUnderline"/>
          <w:highlight w:val="cyan"/>
        </w:rPr>
        <w:t>have to</w:t>
      </w:r>
      <w:r w:rsidRPr="00356965">
        <w:rPr>
          <w:rStyle w:val="StyleUnderline"/>
        </w:rPr>
        <w:t xml:space="preserve"> change or </w:t>
      </w:r>
      <w:r w:rsidRPr="0089088C">
        <w:rPr>
          <w:rStyle w:val="Emphasis"/>
          <w:highlight w:val="cyan"/>
        </w:rPr>
        <w:t>exit</w:t>
      </w:r>
      <w:r w:rsidRPr="0089088C">
        <w:rPr>
          <w:rStyle w:val="StyleUnderline"/>
          <w:highlight w:val="cyan"/>
        </w:rPr>
        <w:t xml:space="preserve"> the EU market</w:t>
      </w:r>
      <w:r w:rsidRPr="00356965">
        <w:rPr>
          <w:rStyle w:val="StyleUnderline"/>
        </w:rPr>
        <w:t xml:space="preserve"> in order </w:t>
      </w:r>
      <w:r w:rsidRPr="0089088C">
        <w:rPr>
          <w:rStyle w:val="StyleUnderline"/>
          <w:highlight w:val="cyan"/>
        </w:rPr>
        <w:t xml:space="preserve">to </w:t>
      </w:r>
      <w:r w:rsidRPr="0089088C">
        <w:rPr>
          <w:rStyle w:val="Emphasis"/>
          <w:highlight w:val="cyan"/>
        </w:rPr>
        <w:t>accommodate</w:t>
      </w:r>
      <w:r w:rsidRPr="0089088C">
        <w:rPr>
          <w:rStyle w:val="StyleUnderline"/>
          <w:highlight w:val="cyan"/>
        </w:rPr>
        <w:t xml:space="preserve"> the laws</w:t>
      </w:r>
      <w:r w:rsidRPr="00A32EDE">
        <w:rPr>
          <w:sz w:val="16"/>
        </w:rPr>
        <w:t xml:space="preserve"> is agriculture244 because it may be simply unable to demonstrate that child labor and modern slavery are not present in any one product given the nature of complex supply chains and domestic oversight difficulties.245 It may be that specific areas are designated for EU production, allowing the rest of U.S. agriculture to retain its old practices, although this would also be complex.</w:t>
      </w:r>
    </w:p>
    <w:p w14:paraId="2B797D73" w14:textId="77777777" w:rsidR="00A613B0" w:rsidRPr="004E7D5F" w:rsidRDefault="00A613B0" w:rsidP="00A613B0">
      <w:pPr>
        <w:pStyle w:val="Heading4"/>
      </w:pPr>
      <w:r>
        <w:t xml:space="preserve">Sanctions and lawsuits compel </w:t>
      </w:r>
      <w:r>
        <w:rPr>
          <w:u w:val="single"/>
        </w:rPr>
        <w:t>firm-wide</w:t>
      </w:r>
      <w:r>
        <w:t xml:space="preserve"> adoption---any </w:t>
      </w:r>
      <w:r>
        <w:rPr>
          <w:u w:val="single"/>
        </w:rPr>
        <w:t>inkling</w:t>
      </w:r>
      <w:r>
        <w:t xml:space="preserve"> of European presence is </w:t>
      </w:r>
      <w:r w:rsidRPr="00571C5C">
        <w:t>enough</w:t>
      </w:r>
      <w:r>
        <w:t>.</w:t>
      </w:r>
    </w:p>
    <w:p w14:paraId="6ECE65BD" w14:textId="77777777" w:rsidR="00A613B0" w:rsidRPr="00B93C84" w:rsidRDefault="00A613B0" w:rsidP="00A613B0">
      <w:r w:rsidRPr="003217DD">
        <w:rPr>
          <w:rStyle w:val="Style13ptBold"/>
        </w:rPr>
        <w:t>Enriques ’2</w:t>
      </w:r>
      <w:r>
        <w:rPr>
          <w:rStyle w:val="Style13ptBold"/>
        </w:rPr>
        <w:t>6</w:t>
      </w:r>
      <w:r>
        <w:t xml:space="preserve"> [Luca, Matteo Gatti, and Roy Shapira; 2026; Professor of Business Law at the University of Bocconi; Professor of Law at Rutgers University; Professor at Reichman University; Stanford Law Review, “</w:t>
      </w:r>
      <w:r w:rsidRPr="003641DA">
        <w:t>How the EU Sustainability Due Diligence Directive Could Reshape Corporate America</w:t>
      </w:r>
      <w:r>
        <w:t>,” vol. 78]</w:t>
      </w:r>
    </w:p>
    <w:p w14:paraId="7F21F001" w14:textId="77777777" w:rsidR="00A613B0" w:rsidRDefault="00A613B0" w:rsidP="00A613B0">
      <w:pPr>
        <w:rPr>
          <w:sz w:val="16"/>
        </w:rPr>
      </w:pPr>
      <w:r w:rsidRPr="00A508AA">
        <w:rPr>
          <w:sz w:val="16"/>
        </w:rPr>
        <w:t xml:space="preserve">Our analysis here spotlights how </w:t>
      </w:r>
      <w:r w:rsidRPr="0089088C">
        <w:rPr>
          <w:rStyle w:val="StyleUnderline"/>
          <w:highlight w:val="cyan"/>
        </w:rPr>
        <w:t xml:space="preserve">the addition of </w:t>
      </w:r>
      <w:r w:rsidRPr="0089088C">
        <w:rPr>
          <w:rStyle w:val="Emphasis"/>
          <w:highlight w:val="cyan"/>
        </w:rPr>
        <w:t>oversight</w:t>
      </w:r>
      <w:r w:rsidRPr="00A7558E">
        <w:rPr>
          <w:rStyle w:val="StyleUnderline"/>
        </w:rPr>
        <w:t xml:space="preserve"> duty enforcement outside of the EU could </w:t>
      </w:r>
      <w:r w:rsidRPr="0089088C">
        <w:rPr>
          <w:rStyle w:val="StyleUnderline"/>
          <w:highlight w:val="cyan"/>
        </w:rPr>
        <w:t xml:space="preserve">help an </w:t>
      </w:r>
      <w:r w:rsidRPr="0089088C">
        <w:rPr>
          <w:rStyle w:val="Emphasis"/>
          <w:highlight w:val="cyan"/>
        </w:rPr>
        <w:t>EU law</w:t>
      </w:r>
      <w:r w:rsidRPr="0089088C">
        <w:rPr>
          <w:rStyle w:val="StyleUnderline"/>
          <w:highlight w:val="cyan"/>
        </w:rPr>
        <w:t xml:space="preserve"> affect </w:t>
      </w:r>
      <w:r w:rsidRPr="0089088C">
        <w:rPr>
          <w:rStyle w:val="Emphasis"/>
          <w:highlight w:val="cyan"/>
        </w:rPr>
        <w:t>non-EU</w:t>
      </w:r>
      <w:r w:rsidRPr="0089088C">
        <w:rPr>
          <w:rStyle w:val="StyleUnderline"/>
          <w:highlight w:val="cyan"/>
        </w:rPr>
        <w:t xml:space="preserve"> corporations</w:t>
      </w:r>
      <w:r w:rsidRPr="0089088C">
        <w:rPr>
          <w:sz w:val="16"/>
          <w:highlight w:val="cyan"/>
        </w:rPr>
        <w:t>’</w:t>
      </w:r>
      <w:r w:rsidRPr="00A508AA">
        <w:rPr>
          <w:sz w:val="16"/>
        </w:rPr>
        <w:t xml:space="preserve"> production </w:t>
      </w:r>
      <w:r w:rsidRPr="00445481">
        <w:rPr>
          <w:rStyle w:val="StyleUnderline"/>
        </w:rPr>
        <w:t xml:space="preserve">processes. </w:t>
      </w:r>
      <w:r w:rsidRPr="0089088C">
        <w:rPr>
          <w:rStyle w:val="StyleUnderline"/>
        </w:rPr>
        <w:t>Once</w:t>
      </w:r>
      <w:r w:rsidRPr="00445481">
        <w:rPr>
          <w:rStyle w:val="StyleUnderline"/>
        </w:rPr>
        <w:t xml:space="preserve"> the CS3D imposes</w:t>
      </w:r>
      <w:r w:rsidRPr="00A508AA">
        <w:rPr>
          <w:sz w:val="16"/>
        </w:rPr>
        <w:t xml:space="preserve"> meaningful </w:t>
      </w:r>
      <w:r w:rsidRPr="00017557">
        <w:rPr>
          <w:rStyle w:val="Emphasis"/>
        </w:rPr>
        <w:t>sanctions</w:t>
      </w:r>
      <w:r w:rsidRPr="007A0186">
        <w:rPr>
          <w:rStyle w:val="StyleUnderline"/>
        </w:rPr>
        <w:t xml:space="preserve"> on companies for deficient</w:t>
      </w:r>
      <w:r w:rsidRPr="00A508AA">
        <w:rPr>
          <w:sz w:val="16"/>
        </w:rPr>
        <w:t xml:space="preserve"> human rights and environmental </w:t>
      </w:r>
      <w:r w:rsidRPr="00213FD2">
        <w:rPr>
          <w:rStyle w:val="StyleUnderline"/>
        </w:rPr>
        <w:t xml:space="preserve">due diligence, </w:t>
      </w:r>
      <w:r w:rsidRPr="0089088C">
        <w:rPr>
          <w:rStyle w:val="StyleUnderline"/>
          <w:highlight w:val="cyan"/>
        </w:rPr>
        <w:t>the</w:t>
      </w:r>
      <w:r w:rsidRPr="00A508AA">
        <w:rPr>
          <w:sz w:val="16"/>
        </w:rPr>
        <w:t xml:space="preserve"> oversight duty </w:t>
      </w:r>
      <w:r w:rsidRPr="0089088C">
        <w:rPr>
          <w:rStyle w:val="StyleUnderline"/>
          <w:highlight w:val="cyan"/>
        </w:rPr>
        <w:t>doctrine</w:t>
      </w:r>
      <w:r w:rsidRPr="00A508AA">
        <w:rPr>
          <w:sz w:val="16"/>
        </w:rPr>
        <w:t xml:space="preserve"> may </w:t>
      </w:r>
      <w:r w:rsidRPr="0089088C">
        <w:rPr>
          <w:rStyle w:val="StyleUnderline"/>
          <w:highlight w:val="cyan"/>
        </w:rPr>
        <w:t xml:space="preserve">expose </w:t>
      </w:r>
      <w:r w:rsidRPr="0089088C">
        <w:rPr>
          <w:rStyle w:val="Emphasis"/>
          <w:highlight w:val="cyan"/>
        </w:rPr>
        <w:t>directors</w:t>
      </w:r>
      <w:r w:rsidRPr="0089088C">
        <w:rPr>
          <w:rStyle w:val="StyleUnderline"/>
          <w:highlight w:val="cyan"/>
        </w:rPr>
        <w:t xml:space="preserve"> and </w:t>
      </w:r>
      <w:r w:rsidRPr="0089088C">
        <w:rPr>
          <w:rStyle w:val="Emphasis"/>
          <w:highlight w:val="cyan"/>
        </w:rPr>
        <w:t>officers</w:t>
      </w:r>
      <w:r w:rsidRPr="0089088C">
        <w:rPr>
          <w:rStyle w:val="StyleUnderline"/>
          <w:highlight w:val="cyan"/>
        </w:rPr>
        <w:t xml:space="preserve"> of U.S. corporations to</w:t>
      </w:r>
      <w:r w:rsidRPr="00B50D7C">
        <w:rPr>
          <w:rStyle w:val="StyleUnderline"/>
        </w:rPr>
        <w:t xml:space="preserve"> costly </w:t>
      </w:r>
      <w:r w:rsidRPr="0089088C">
        <w:rPr>
          <w:rStyle w:val="Emphasis"/>
          <w:highlight w:val="cyan"/>
        </w:rPr>
        <w:t>litigation</w:t>
      </w:r>
      <w:r w:rsidRPr="00B50D7C">
        <w:rPr>
          <w:rStyle w:val="StyleUnderline"/>
        </w:rPr>
        <w:t>.</w:t>
      </w:r>
      <w:r w:rsidRPr="00A508AA">
        <w:rPr>
          <w:sz w:val="16"/>
        </w:rPr>
        <w:t xml:space="preserve"> As a result, </w:t>
      </w:r>
      <w:r w:rsidRPr="0089088C">
        <w:rPr>
          <w:rStyle w:val="StyleUnderline"/>
          <w:highlight w:val="cyan"/>
        </w:rPr>
        <w:t>corporations</w:t>
      </w:r>
      <w:r w:rsidRPr="00A508AA">
        <w:rPr>
          <w:sz w:val="16"/>
        </w:rPr>
        <w:t xml:space="preserve"> may </w:t>
      </w:r>
      <w:r w:rsidRPr="0089088C">
        <w:rPr>
          <w:rStyle w:val="Emphasis"/>
          <w:highlight w:val="cyan"/>
        </w:rPr>
        <w:t>rethink</w:t>
      </w:r>
      <w:r w:rsidRPr="0089088C">
        <w:rPr>
          <w:rStyle w:val="StyleUnderline"/>
          <w:highlight w:val="cyan"/>
        </w:rPr>
        <w:t xml:space="preserve"> their</w:t>
      </w:r>
      <w:r w:rsidRPr="0089088C">
        <w:rPr>
          <w:rStyle w:val="StyleUnderline"/>
        </w:rPr>
        <w:t xml:space="preserve"> corporate governance </w:t>
      </w:r>
      <w:r w:rsidRPr="0089088C">
        <w:rPr>
          <w:rStyle w:val="StyleUnderline"/>
          <w:highlight w:val="cyan"/>
        </w:rPr>
        <w:t>practices</w:t>
      </w:r>
      <w:r w:rsidRPr="0089088C">
        <w:rPr>
          <w:rStyle w:val="StyleUnderline"/>
        </w:rPr>
        <w:t xml:space="preserve"> and procedures with an </w:t>
      </w:r>
      <w:r w:rsidRPr="0089088C">
        <w:rPr>
          <w:rStyle w:val="Emphasis"/>
        </w:rPr>
        <w:t>eye</w:t>
      </w:r>
      <w:r w:rsidRPr="0089088C">
        <w:rPr>
          <w:rStyle w:val="StyleUnderline"/>
        </w:rPr>
        <w:t xml:space="preserve"> on </w:t>
      </w:r>
      <w:r w:rsidRPr="0089088C">
        <w:rPr>
          <w:rStyle w:val="StyleUnderline"/>
          <w:highlight w:val="cyan"/>
        </w:rPr>
        <w:t xml:space="preserve">minimizing </w:t>
      </w:r>
      <w:r w:rsidRPr="0089088C">
        <w:rPr>
          <w:rStyle w:val="Emphasis"/>
          <w:highlight w:val="cyan"/>
        </w:rPr>
        <w:t>adverse</w:t>
      </w:r>
      <w:r w:rsidRPr="0089088C">
        <w:rPr>
          <w:rStyle w:val="StyleUnderline"/>
          <w:highlight w:val="cyan"/>
        </w:rPr>
        <w:t xml:space="preserve"> impacts</w:t>
      </w:r>
      <w:r w:rsidRPr="0089088C">
        <w:rPr>
          <w:sz w:val="16"/>
        </w:rPr>
        <w:t xml:space="preserve"> on human rights and the environment </w:t>
      </w:r>
      <w:r w:rsidRPr="0089088C">
        <w:rPr>
          <w:rStyle w:val="StyleUnderline"/>
        </w:rPr>
        <w:t xml:space="preserve">throughout their activity chain. A </w:t>
      </w:r>
      <w:r w:rsidRPr="0089088C">
        <w:rPr>
          <w:rStyle w:val="Emphasis"/>
        </w:rPr>
        <w:t>company</w:t>
      </w:r>
      <w:r w:rsidRPr="00A508AA">
        <w:rPr>
          <w:sz w:val="16"/>
        </w:rPr>
        <w:t xml:space="preserve"> that changes its committee charters or board-reporting protocols </w:t>
      </w:r>
      <w:r w:rsidRPr="00F5396F">
        <w:rPr>
          <w:rStyle w:val="StyleUnderline"/>
        </w:rPr>
        <w:t xml:space="preserve">will not keep </w:t>
      </w:r>
      <w:r w:rsidRPr="007249EF">
        <w:rPr>
          <w:rStyle w:val="Emphasis"/>
        </w:rPr>
        <w:t>one set</w:t>
      </w:r>
      <w:r w:rsidRPr="00F5396F">
        <w:rPr>
          <w:rStyle w:val="StyleUnderline"/>
        </w:rPr>
        <w:t xml:space="preserve"> of</w:t>
      </w:r>
      <w:r w:rsidRPr="00A508AA">
        <w:rPr>
          <w:sz w:val="16"/>
        </w:rPr>
        <w:t xml:space="preserve"> charters and </w:t>
      </w:r>
      <w:r w:rsidRPr="00AA1EF6">
        <w:rPr>
          <w:rStyle w:val="StyleUnderline"/>
        </w:rPr>
        <w:t>protocols for</w:t>
      </w:r>
      <w:r w:rsidRPr="00A508AA">
        <w:rPr>
          <w:sz w:val="16"/>
        </w:rPr>
        <w:t xml:space="preserve"> selling products in </w:t>
      </w:r>
      <w:r w:rsidRPr="007249EF">
        <w:rPr>
          <w:rStyle w:val="Emphasis"/>
        </w:rPr>
        <w:t>Europe</w:t>
      </w:r>
      <w:r w:rsidRPr="00AA622D">
        <w:rPr>
          <w:rStyle w:val="StyleUnderline"/>
        </w:rPr>
        <w:t xml:space="preserve"> and another</w:t>
      </w:r>
      <w:r w:rsidRPr="00A508AA">
        <w:rPr>
          <w:sz w:val="16"/>
        </w:rPr>
        <w:t xml:space="preserve"> for selling products </w:t>
      </w:r>
      <w:r w:rsidRPr="007249EF">
        <w:rPr>
          <w:rStyle w:val="Emphasis"/>
        </w:rPr>
        <w:t>elsewhere</w:t>
      </w:r>
      <w:r w:rsidRPr="00A95C88">
        <w:rPr>
          <w:rStyle w:val="StyleUnderline"/>
        </w:rPr>
        <w:t>. Such</w:t>
      </w:r>
      <w:r w:rsidRPr="00A508AA">
        <w:rPr>
          <w:sz w:val="16"/>
        </w:rPr>
        <w:t xml:space="preserve"> corporate governance </w:t>
      </w:r>
      <w:r w:rsidRPr="00A95C88">
        <w:rPr>
          <w:rStyle w:val="StyleUnderline"/>
        </w:rPr>
        <w:t>changes</w:t>
      </w:r>
      <w:r w:rsidRPr="00A508AA">
        <w:rPr>
          <w:sz w:val="16"/>
        </w:rPr>
        <w:t xml:space="preserve"> due to the CS3D are therefore likely to </w:t>
      </w:r>
      <w:r w:rsidRPr="00F305F5">
        <w:rPr>
          <w:rStyle w:val="StyleUnderline"/>
        </w:rPr>
        <w:t>affect</w:t>
      </w:r>
      <w:r w:rsidRPr="00A508AA">
        <w:rPr>
          <w:sz w:val="16"/>
        </w:rPr>
        <w:t xml:space="preserve"> how </w:t>
      </w:r>
      <w:r w:rsidRPr="00583BB7">
        <w:rPr>
          <w:rStyle w:val="StyleUnderline"/>
        </w:rPr>
        <w:t>U.S. corporations</w:t>
      </w:r>
      <w:r w:rsidRPr="00A508AA">
        <w:rPr>
          <w:sz w:val="16"/>
        </w:rPr>
        <w:t xml:space="preserve"> do business </w:t>
      </w:r>
      <w:r w:rsidRPr="00AC6355">
        <w:rPr>
          <w:rStyle w:val="Emphasis"/>
        </w:rPr>
        <w:t>outside</w:t>
      </w:r>
      <w:r w:rsidRPr="00A508AA">
        <w:rPr>
          <w:rStyle w:val="StyleUnderline"/>
        </w:rPr>
        <w:t xml:space="preserve"> Europe as well</w:t>
      </w:r>
      <w:r w:rsidRPr="00A508AA">
        <w:rPr>
          <w:sz w:val="16"/>
        </w:rPr>
        <w:t>.</w:t>
      </w:r>
    </w:p>
    <w:p w14:paraId="54014961" w14:textId="77777777" w:rsidR="00A613B0" w:rsidRDefault="00A613B0" w:rsidP="00A613B0">
      <w:pPr>
        <w:pStyle w:val="Heading3"/>
      </w:pPr>
      <w:r>
        <w:lastRenderedPageBreak/>
        <w:t>Theory: International Fiat---2NC</w:t>
      </w:r>
    </w:p>
    <w:p w14:paraId="5068E12F" w14:textId="77777777" w:rsidR="00A613B0" w:rsidRPr="009E7926" w:rsidRDefault="00A613B0" w:rsidP="00A613B0">
      <w:pPr>
        <w:pStyle w:val="Heading4"/>
      </w:pPr>
      <w:r>
        <w:t xml:space="preserve">3. </w:t>
      </w:r>
      <w:r>
        <w:rPr>
          <w:u w:val="single"/>
        </w:rPr>
        <w:t>TOPIC EDUCATION</w:t>
      </w:r>
      <w:r>
        <w:t xml:space="preserve">---comparative, </w:t>
      </w:r>
      <w:r>
        <w:rPr>
          <w:u w:val="single"/>
        </w:rPr>
        <w:t>international</w:t>
      </w:r>
      <w:r>
        <w:t xml:space="preserve"> discussions avoid </w:t>
      </w:r>
      <w:r>
        <w:rPr>
          <w:u w:val="single"/>
        </w:rPr>
        <w:t>myopic</w:t>
      </w:r>
      <w:r>
        <w:t xml:space="preserve"> policy analysis AND train </w:t>
      </w:r>
      <w:r>
        <w:rPr>
          <w:u w:val="single"/>
        </w:rPr>
        <w:t>cultural appreciation</w:t>
      </w:r>
      <w:r>
        <w:t>.</w:t>
      </w:r>
    </w:p>
    <w:p w14:paraId="6293A4D5" w14:textId="77777777" w:rsidR="00A613B0" w:rsidRPr="00B126B0" w:rsidRDefault="00A613B0" w:rsidP="00A613B0">
      <w:r w:rsidRPr="00B11FE2">
        <w:rPr>
          <w:rStyle w:val="Style13ptBold"/>
        </w:rPr>
        <w:t>Doorey ’24</w:t>
      </w:r>
      <w:r>
        <w:t xml:space="preserve"> [David; 2024; Professor of Labor and Employment Law at York University, Ph.D. in Law from York University, Master’s in Labor Law from the London School of Economics; Oxford Handbook of the Law of Work, “Comparative Collective Bargaining Law,” p. 1-18]</w:t>
      </w:r>
    </w:p>
    <w:p w14:paraId="55277AA3" w14:textId="77777777" w:rsidR="00A613B0" w:rsidRPr="00C02DE9" w:rsidRDefault="00A613B0" w:rsidP="00A613B0">
      <w:pPr>
        <w:rPr>
          <w:sz w:val="16"/>
        </w:rPr>
      </w:pPr>
      <w:r w:rsidRPr="00C02DE9">
        <w:rPr>
          <w:sz w:val="16"/>
        </w:rPr>
        <w:t xml:space="preserve">As a graduate student in England two decades ago, I enrolled in a course called Comparative Industrial Relations. It was a survey course with a rotating cast of stellar professors each of whom taught a week or two on one national industrial relations system. The course spent a couple of classes on Sweden, then Germany, then onto Italy, Brazil, Australia, Japan, and so on. My country, Canada, was lumped with the United States into a singular subject deserving of a couple of classes. I found this interesting, because </w:t>
      </w:r>
      <w:r w:rsidRPr="002C66C5">
        <w:rPr>
          <w:rStyle w:val="StyleUnderline"/>
        </w:rPr>
        <w:t xml:space="preserve">so much </w:t>
      </w:r>
      <w:r w:rsidRPr="00D951DC">
        <w:rPr>
          <w:rStyle w:val="Emphasis"/>
          <w:highlight w:val="cyan"/>
        </w:rPr>
        <w:t>labour law</w:t>
      </w:r>
      <w:r w:rsidRPr="002C66C5">
        <w:rPr>
          <w:rStyle w:val="StyleUnderline"/>
        </w:rPr>
        <w:t xml:space="preserve"> scholarship</w:t>
      </w:r>
      <w:r w:rsidRPr="00C02DE9">
        <w:rPr>
          <w:sz w:val="16"/>
        </w:rPr>
        <w:t xml:space="preserve"> in North America at the time </w:t>
      </w:r>
      <w:r w:rsidRPr="00D951DC">
        <w:rPr>
          <w:rStyle w:val="StyleUnderline"/>
          <w:highlight w:val="cyan"/>
        </w:rPr>
        <w:t>emphasized</w:t>
      </w:r>
      <w:r w:rsidRPr="00C02DE9">
        <w:rPr>
          <w:sz w:val="16"/>
        </w:rPr>
        <w:t xml:space="preserve"> the </w:t>
      </w:r>
      <w:r w:rsidRPr="00D951DC">
        <w:rPr>
          <w:rStyle w:val="Emphasis"/>
          <w:highlight w:val="cyan"/>
        </w:rPr>
        <w:t>differences</w:t>
      </w:r>
      <w:r w:rsidRPr="00D951DC">
        <w:rPr>
          <w:rStyle w:val="StyleUnderline"/>
          <w:highlight w:val="cyan"/>
        </w:rPr>
        <w:t xml:space="preserve"> between</w:t>
      </w:r>
      <w:r w:rsidRPr="000A63C2">
        <w:rPr>
          <w:rStyle w:val="StyleUnderline"/>
        </w:rPr>
        <w:t xml:space="preserve"> the</w:t>
      </w:r>
      <w:r w:rsidRPr="00C02DE9">
        <w:rPr>
          <w:sz w:val="16"/>
        </w:rPr>
        <w:t xml:space="preserve"> American and Canadian </w:t>
      </w:r>
      <w:r w:rsidRPr="00D951DC">
        <w:rPr>
          <w:rStyle w:val="StyleUnderline"/>
          <w:highlight w:val="cyan"/>
        </w:rPr>
        <w:t>versions of</w:t>
      </w:r>
      <w:r w:rsidRPr="00C02DE9">
        <w:rPr>
          <w:sz w:val="16"/>
        </w:rPr>
        <w:t xml:space="preserve"> the ‘Wagner model’ of </w:t>
      </w:r>
      <w:r w:rsidRPr="00D951DC">
        <w:rPr>
          <w:rStyle w:val="Emphasis"/>
          <w:highlight w:val="cyan"/>
        </w:rPr>
        <w:t>c</w:t>
      </w:r>
      <w:r w:rsidRPr="007A6AF4">
        <w:rPr>
          <w:rStyle w:val="StyleUnderline"/>
        </w:rPr>
        <w:t xml:space="preserve">ollective </w:t>
      </w:r>
      <w:r w:rsidRPr="00D951DC">
        <w:rPr>
          <w:rStyle w:val="Emphasis"/>
          <w:highlight w:val="cyan"/>
        </w:rPr>
        <w:t>b</w:t>
      </w:r>
      <w:r w:rsidRPr="007A6AF4">
        <w:rPr>
          <w:rStyle w:val="StyleUnderline"/>
        </w:rPr>
        <w:t>argaining</w:t>
      </w:r>
      <w:r w:rsidRPr="00C02DE9">
        <w:rPr>
          <w:sz w:val="16"/>
        </w:rPr>
        <w:t xml:space="preserve"> and how those differences helped explain the relative resilience of collective bargaining in Canada, relative to the U.S.1 It was futile to object on the grounds that the two models were distinct in important respects. Such protest would be met with a shrug and a response that, compared to the rest of the world, the two national models were similar enough and so distinct from the models used throughout the rest of the world that expediency justified treating them as a single model for comparative purposes.</w:t>
      </w:r>
    </w:p>
    <w:p w14:paraId="66989156" w14:textId="77777777" w:rsidR="00A613B0" w:rsidRPr="00711C8E" w:rsidRDefault="00A613B0" w:rsidP="00A613B0">
      <w:pPr>
        <w:rPr>
          <w:rStyle w:val="StyleUnderline"/>
        </w:rPr>
      </w:pPr>
      <w:r w:rsidRPr="00C02DE9">
        <w:rPr>
          <w:sz w:val="16"/>
        </w:rPr>
        <w:t xml:space="preserve">This was a lesson in perspective. Whereas in North America we emphasize crucial differences in the models of the neighboring nations, zoom out, and the rest of the world sees the ‘Wagner model’, unusual by international standards, adopted in both countries during the mid-twentieth century, with its twin pillars of ‘majoritarianism’ and ‘exclusivity’ and its emphasis on decentralized, enterprise level bargaining. For those of us raised on an insular diet of Wagnerism, learning that most other countries do things differently comes as a “culture shock.”3 </w:t>
      </w:r>
      <w:r w:rsidRPr="005C52F9">
        <w:rPr>
          <w:rStyle w:val="StyleUnderline"/>
        </w:rPr>
        <w:t xml:space="preserve">The central </w:t>
      </w:r>
      <w:r w:rsidRPr="00243B29">
        <w:rPr>
          <w:rStyle w:val="Emphasis"/>
        </w:rPr>
        <w:t>lesson</w:t>
      </w:r>
      <w:r w:rsidRPr="005C52F9">
        <w:rPr>
          <w:rStyle w:val="StyleUnderline"/>
        </w:rPr>
        <w:t xml:space="preserve"> from</w:t>
      </w:r>
      <w:r w:rsidRPr="00C02DE9">
        <w:rPr>
          <w:sz w:val="16"/>
        </w:rPr>
        <w:t xml:space="preserve"> a course on comparative </w:t>
      </w:r>
      <w:r w:rsidRPr="00CA42DB">
        <w:rPr>
          <w:rStyle w:val="Emphasis"/>
        </w:rPr>
        <w:t>c</w:t>
      </w:r>
      <w:r w:rsidRPr="00327D8C">
        <w:rPr>
          <w:rStyle w:val="StyleUnderline"/>
        </w:rPr>
        <w:t xml:space="preserve">ollective </w:t>
      </w:r>
      <w:r w:rsidRPr="006A150D">
        <w:rPr>
          <w:rStyle w:val="Emphasis"/>
        </w:rPr>
        <w:t>b</w:t>
      </w:r>
      <w:r w:rsidRPr="00327D8C">
        <w:rPr>
          <w:rStyle w:val="StyleUnderline"/>
        </w:rPr>
        <w:t xml:space="preserve">argaining is that </w:t>
      </w:r>
      <w:r w:rsidRPr="00211A5F">
        <w:rPr>
          <w:rStyle w:val="StyleUnderline"/>
        </w:rPr>
        <w:t>the</w:t>
      </w:r>
      <w:r w:rsidRPr="00327D8C">
        <w:rPr>
          <w:rStyle w:val="StyleUnderline"/>
        </w:rPr>
        <w:t xml:space="preserve"> legal and institutional </w:t>
      </w:r>
      <w:r w:rsidRPr="00211A5F">
        <w:rPr>
          <w:rStyle w:val="Emphasis"/>
        </w:rPr>
        <w:t>frameworks</w:t>
      </w:r>
      <w:r w:rsidRPr="00211A5F">
        <w:rPr>
          <w:rStyle w:val="StyleUnderline"/>
        </w:rPr>
        <w:t xml:space="preserve"> under</w:t>
      </w:r>
      <w:r w:rsidRPr="00327D8C">
        <w:rPr>
          <w:rStyle w:val="StyleUnderline"/>
        </w:rPr>
        <w:t xml:space="preserve"> which collective </w:t>
      </w:r>
      <w:r w:rsidRPr="00211A5F">
        <w:rPr>
          <w:rStyle w:val="StyleUnderline"/>
        </w:rPr>
        <w:t>bargaining takes place are</w:t>
      </w:r>
      <w:r w:rsidRPr="00327D8C">
        <w:rPr>
          <w:rStyle w:val="StyleUnderline"/>
        </w:rPr>
        <w:t xml:space="preserve"> as </w:t>
      </w:r>
      <w:r w:rsidRPr="00211A5F">
        <w:rPr>
          <w:rStyle w:val="Emphasis"/>
        </w:rPr>
        <w:t>varied</w:t>
      </w:r>
      <w:r w:rsidRPr="00327D8C">
        <w:rPr>
          <w:rStyle w:val="StyleUnderline"/>
        </w:rPr>
        <w:t xml:space="preserve"> as the</w:t>
      </w:r>
      <w:r w:rsidRPr="00C02DE9">
        <w:rPr>
          <w:sz w:val="16"/>
        </w:rPr>
        <w:t xml:space="preserve"> histories, cultures, </w:t>
      </w:r>
      <w:r w:rsidRPr="00C85E91">
        <w:rPr>
          <w:rStyle w:val="Emphasis"/>
        </w:rPr>
        <w:t>politics</w:t>
      </w:r>
      <w:r w:rsidRPr="00711C8E">
        <w:rPr>
          <w:rStyle w:val="StyleUnderline"/>
        </w:rPr>
        <w:t xml:space="preserve">, and economies of </w:t>
      </w:r>
      <w:r w:rsidRPr="00C85E91">
        <w:rPr>
          <w:rStyle w:val="Emphasis"/>
        </w:rPr>
        <w:t>nations</w:t>
      </w:r>
      <w:r w:rsidRPr="00711C8E">
        <w:rPr>
          <w:rStyle w:val="StyleUnderline"/>
        </w:rPr>
        <w:t>.</w:t>
      </w:r>
    </w:p>
    <w:p w14:paraId="060C6D15" w14:textId="77777777" w:rsidR="00A613B0" w:rsidRPr="00C02DE9" w:rsidRDefault="00A613B0" w:rsidP="00A613B0">
      <w:pPr>
        <w:rPr>
          <w:sz w:val="16"/>
        </w:rPr>
      </w:pPr>
      <w:r w:rsidRPr="00C02DE9">
        <w:rPr>
          <w:sz w:val="16"/>
        </w:rPr>
        <w:t xml:space="preserve">This heterogeneity produces a wide range of national legal models that alternatively permit, support, promote, structure, restrain, and sometimes outright prohibit collective bargaining by workers. Comparative collective bargaining as a field of research examines this diversity in two primary ways. Firstly, researchers compare different approaches to collective bargaining as they have emerged in two or more national settings. </w:t>
      </w:r>
      <w:r w:rsidRPr="00211A5F">
        <w:rPr>
          <w:rStyle w:val="StyleUnderline"/>
        </w:rPr>
        <w:t xml:space="preserve">By </w:t>
      </w:r>
      <w:r w:rsidRPr="00D951DC">
        <w:rPr>
          <w:rStyle w:val="StyleUnderline"/>
          <w:highlight w:val="cyan"/>
        </w:rPr>
        <w:t>studying</w:t>
      </w:r>
      <w:r w:rsidRPr="00303782">
        <w:rPr>
          <w:rStyle w:val="StyleUnderline"/>
        </w:rPr>
        <w:t xml:space="preserve"> </w:t>
      </w:r>
      <w:r w:rsidRPr="00E46392">
        <w:rPr>
          <w:rStyle w:val="Emphasis"/>
        </w:rPr>
        <w:t xml:space="preserve">international </w:t>
      </w:r>
      <w:r w:rsidRPr="00D951DC">
        <w:rPr>
          <w:rStyle w:val="Emphasis"/>
          <w:highlight w:val="cyan"/>
        </w:rPr>
        <w:t>diversity</w:t>
      </w:r>
      <w:r w:rsidRPr="00303782">
        <w:rPr>
          <w:rStyle w:val="StyleUnderline"/>
        </w:rPr>
        <w:t xml:space="preserve"> in collective bargaining</w:t>
      </w:r>
      <w:r w:rsidRPr="00C02DE9">
        <w:rPr>
          <w:sz w:val="16"/>
        </w:rPr>
        <w:t xml:space="preserve"> models, </w:t>
      </w:r>
      <w:r w:rsidRPr="00211A5F">
        <w:rPr>
          <w:rStyle w:val="StyleUnderline"/>
        </w:rPr>
        <w:t xml:space="preserve">researchers </w:t>
      </w:r>
      <w:r w:rsidRPr="00D951DC">
        <w:rPr>
          <w:rStyle w:val="StyleUnderline"/>
          <w:highlight w:val="cyan"/>
        </w:rPr>
        <w:t xml:space="preserve">contribute to a </w:t>
      </w:r>
      <w:r w:rsidRPr="00D951DC">
        <w:rPr>
          <w:rStyle w:val="Emphasis"/>
          <w:highlight w:val="cyan"/>
        </w:rPr>
        <w:t>richer understanding</w:t>
      </w:r>
      <w:r w:rsidRPr="00303782">
        <w:rPr>
          <w:rStyle w:val="StyleUnderline"/>
        </w:rPr>
        <w:t xml:space="preserve"> of collective bargaining processes </w:t>
      </w:r>
      <w:r w:rsidRPr="00D951DC">
        <w:rPr>
          <w:rStyle w:val="StyleUnderline"/>
          <w:highlight w:val="cyan"/>
        </w:rPr>
        <w:t>that</w:t>
      </w:r>
      <w:r w:rsidRPr="00C02DE9">
        <w:rPr>
          <w:sz w:val="16"/>
        </w:rPr>
        <w:t xml:space="preserve"> might help </w:t>
      </w:r>
      <w:r w:rsidRPr="00D951DC">
        <w:rPr>
          <w:rStyle w:val="Emphasis"/>
          <w:highlight w:val="cyan"/>
        </w:rPr>
        <w:t>break</w:t>
      </w:r>
      <w:r w:rsidRPr="00D951DC">
        <w:rPr>
          <w:rStyle w:val="StyleUnderline"/>
          <w:highlight w:val="cyan"/>
        </w:rPr>
        <w:t xml:space="preserve"> down</w:t>
      </w:r>
      <w:r w:rsidRPr="0097545D">
        <w:rPr>
          <w:rStyle w:val="StyleUnderline"/>
        </w:rPr>
        <w:t xml:space="preserve"> long-standing </w:t>
      </w:r>
      <w:r w:rsidRPr="00D951DC">
        <w:rPr>
          <w:rStyle w:val="Emphasis"/>
          <w:highlight w:val="cyan"/>
        </w:rPr>
        <w:t>assumptions</w:t>
      </w:r>
      <w:r w:rsidRPr="00D951DC">
        <w:rPr>
          <w:rStyle w:val="StyleUnderline"/>
          <w:highlight w:val="cyan"/>
        </w:rPr>
        <w:t xml:space="preserve"> and introduce </w:t>
      </w:r>
      <w:r w:rsidRPr="00D951DC">
        <w:rPr>
          <w:rStyle w:val="Emphasis"/>
          <w:highlight w:val="cyan"/>
        </w:rPr>
        <w:t>new possibilities</w:t>
      </w:r>
      <w:r w:rsidRPr="00D951DC">
        <w:rPr>
          <w:rStyle w:val="StyleUnderline"/>
          <w:highlight w:val="cyan"/>
        </w:rPr>
        <w:t xml:space="preserve"> for domestic </w:t>
      </w:r>
      <w:r w:rsidRPr="00D951DC">
        <w:rPr>
          <w:rStyle w:val="Emphasis"/>
          <w:highlight w:val="cyan"/>
        </w:rPr>
        <w:t>policy</w:t>
      </w:r>
      <w:r w:rsidRPr="0097545D">
        <w:rPr>
          <w:rStyle w:val="StyleUnderline"/>
        </w:rPr>
        <w:t>makers</w:t>
      </w:r>
      <w:r w:rsidRPr="00C02DE9">
        <w:rPr>
          <w:sz w:val="16"/>
        </w:rPr>
        <w:t xml:space="preserve"> and industrial relations actors.4</w:t>
      </w:r>
    </w:p>
    <w:p w14:paraId="25C17421" w14:textId="77777777" w:rsidR="00A613B0" w:rsidRPr="00C02DE9" w:rsidRDefault="00A613B0" w:rsidP="00A613B0">
      <w:pPr>
        <w:rPr>
          <w:sz w:val="16"/>
        </w:rPr>
      </w:pPr>
      <w:r w:rsidRPr="00C02DE9">
        <w:rPr>
          <w:sz w:val="16"/>
        </w:rPr>
        <w:t xml:space="preserve">Secondly, comparative collective bargaining researchers have long debated the limits of the comparative method. If collective bargaining models are deeply rooted in national history and culture, then there is good reason to doubt whether those models are transferrable to other nations with very different histories and cultures. For example, the fact that collective bargaining takes place at the industry level in many European nations, but primarily at the workplace level in North America may be interesting at a purely descriptive level. However, </w:t>
      </w:r>
      <w:r w:rsidRPr="00674F63">
        <w:rPr>
          <w:rStyle w:val="StyleUnderline"/>
        </w:rPr>
        <w:t xml:space="preserve">at a policy level, </w:t>
      </w:r>
      <w:r w:rsidRPr="00D951DC">
        <w:rPr>
          <w:rStyle w:val="StyleUnderline"/>
          <w:highlight w:val="cyan"/>
        </w:rPr>
        <w:t>the</w:t>
      </w:r>
      <w:r w:rsidRPr="00C02DE9">
        <w:rPr>
          <w:sz w:val="16"/>
        </w:rPr>
        <w:t xml:space="preserve"> more complex </w:t>
      </w:r>
      <w:r w:rsidRPr="00D951DC">
        <w:rPr>
          <w:rStyle w:val="Emphasis"/>
          <w:highlight w:val="cyan"/>
        </w:rPr>
        <w:t>question</w:t>
      </w:r>
      <w:r w:rsidRPr="00D951DC">
        <w:rPr>
          <w:rStyle w:val="StyleUnderline"/>
          <w:highlight w:val="cyan"/>
        </w:rPr>
        <w:t xml:space="preserve"> is whether there are</w:t>
      </w:r>
      <w:r w:rsidRPr="00B14970">
        <w:rPr>
          <w:rStyle w:val="StyleUnderline"/>
        </w:rPr>
        <w:t xml:space="preserve"> useful </w:t>
      </w:r>
      <w:r w:rsidRPr="00D951DC">
        <w:rPr>
          <w:rStyle w:val="Emphasis"/>
          <w:highlight w:val="cyan"/>
        </w:rPr>
        <w:t>lessons</w:t>
      </w:r>
      <w:r w:rsidRPr="00B14970">
        <w:rPr>
          <w:rStyle w:val="StyleUnderline"/>
        </w:rPr>
        <w:t xml:space="preserve"> to be drawn </w:t>
      </w:r>
      <w:r w:rsidRPr="00D951DC">
        <w:rPr>
          <w:rStyle w:val="StyleUnderline"/>
          <w:highlight w:val="cyan"/>
        </w:rPr>
        <w:t xml:space="preserve">from </w:t>
      </w:r>
      <w:r w:rsidRPr="00D951DC">
        <w:rPr>
          <w:rStyle w:val="Emphasis"/>
          <w:highlight w:val="cyan"/>
        </w:rPr>
        <w:t>Europe</w:t>
      </w:r>
      <w:r w:rsidRPr="00D951DC">
        <w:rPr>
          <w:rStyle w:val="StyleUnderline"/>
        </w:rPr>
        <w:t>an</w:t>
      </w:r>
      <w:r w:rsidRPr="00B14970">
        <w:rPr>
          <w:rStyle w:val="StyleUnderline"/>
        </w:rPr>
        <w:t xml:space="preserve"> experience</w:t>
      </w:r>
      <w:r w:rsidRPr="00C02DE9">
        <w:rPr>
          <w:sz w:val="16"/>
        </w:rPr>
        <w:t xml:space="preserve"> under those centralized models </w:t>
      </w:r>
      <w:r w:rsidRPr="00211A5F">
        <w:rPr>
          <w:rStyle w:val="StyleUnderline"/>
          <w:highlight w:val="cyan"/>
        </w:rPr>
        <w:t>for</w:t>
      </w:r>
      <w:r w:rsidRPr="001637B9">
        <w:rPr>
          <w:rStyle w:val="StyleUnderline"/>
        </w:rPr>
        <w:t xml:space="preserve"> </w:t>
      </w:r>
      <w:r w:rsidRPr="00211A5F">
        <w:rPr>
          <w:rStyle w:val="StyleUnderline"/>
        </w:rPr>
        <w:t>the</w:t>
      </w:r>
      <w:r w:rsidRPr="001637B9">
        <w:rPr>
          <w:rStyle w:val="StyleUnderline"/>
        </w:rPr>
        <w:t xml:space="preserve"> </w:t>
      </w:r>
      <w:r w:rsidRPr="001B66ED">
        <w:rPr>
          <w:rStyle w:val="Emphasis"/>
        </w:rPr>
        <w:t>design</w:t>
      </w:r>
      <w:r w:rsidRPr="001637B9">
        <w:rPr>
          <w:rStyle w:val="StyleUnderline"/>
        </w:rPr>
        <w:t xml:space="preserve"> of collective bargaining </w:t>
      </w:r>
      <w:r w:rsidRPr="00211A5F">
        <w:rPr>
          <w:rStyle w:val="StyleUnderline"/>
          <w:highlight w:val="cyan"/>
        </w:rPr>
        <w:t>policy in</w:t>
      </w:r>
      <w:r w:rsidRPr="00C02DE9">
        <w:rPr>
          <w:sz w:val="16"/>
        </w:rPr>
        <w:t xml:space="preserve"> North </w:t>
      </w:r>
      <w:r w:rsidRPr="00211A5F">
        <w:rPr>
          <w:rStyle w:val="Emphasis"/>
          <w:highlight w:val="cyan"/>
        </w:rPr>
        <w:t>America</w:t>
      </w:r>
      <w:r w:rsidRPr="00E42C5C">
        <w:rPr>
          <w:rStyle w:val="StyleUnderline"/>
        </w:rPr>
        <w:t>. Coul</w:t>
      </w:r>
      <w:r w:rsidRPr="00211A5F">
        <w:rPr>
          <w:rStyle w:val="StyleUnderline"/>
        </w:rPr>
        <w:t>d</w:t>
      </w:r>
      <w:r w:rsidRPr="00E42C5C">
        <w:rPr>
          <w:rStyle w:val="StyleUnderline"/>
        </w:rPr>
        <w:t xml:space="preserve"> the “</w:t>
      </w:r>
      <w:r w:rsidRPr="001B66ED">
        <w:rPr>
          <w:rStyle w:val="Emphasis"/>
        </w:rPr>
        <w:t>Scandinavian</w:t>
      </w:r>
      <w:r w:rsidRPr="00E42C5C">
        <w:rPr>
          <w:rStyle w:val="StyleUnderline"/>
        </w:rPr>
        <w:t xml:space="preserve"> model” of</w:t>
      </w:r>
      <w:r w:rsidRPr="00C02DE9">
        <w:rPr>
          <w:sz w:val="16"/>
        </w:rPr>
        <w:t xml:space="preserve"> centralized </w:t>
      </w:r>
      <w:r w:rsidRPr="00E42C5C">
        <w:rPr>
          <w:rStyle w:val="StyleUnderline"/>
        </w:rPr>
        <w:t xml:space="preserve">bargaining be </w:t>
      </w:r>
      <w:r w:rsidRPr="001B66ED">
        <w:rPr>
          <w:rStyle w:val="Emphasis"/>
        </w:rPr>
        <w:t>adopted</w:t>
      </w:r>
      <w:r w:rsidRPr="00E42C5C">
        <w:rPr>
          <w:rStyle w:val="StyleUnderline"/>
        </w:rPr>
        <w:t xml:space="preserve"> in some form in the </w:t>
      </w:r>
      <w:r w:rsidRPr="00DC79C6">
        <w:rPr>
          <w:rStyle w:val="Emphasis"/>
        </w:rPr>
        <w:t>U</w:t>
      </w:r>
      <w:r w:rsidRPr="00C02DE9">
        <w:rPr>
          <w:sz w:val="16"/>
        </w:rPr>
        <w:t xml:space="preserve">nited </w:t>
      </w:r>
      <w:r w:rsidRPr="00F037EE">
        <w:rPr>
          <w:rStyle w:val="Emphasis"/>
        </w:rPr>
        <w:t>S</w:t>
      </w:r>
      <w:r w:rsidRPr="004467AA">
        <w:rPr>
          <w:sz w:val="14"/>
        </w:rPr>
        <w:t>t</w:t>
      </w:r>
      <w:r w:rsidRPr="00C02DE9">
        <w:rPr>
          <w:sz w:val="16"/>
        </w:rPr>
        <w:t xml:space="preserve">ates as a strategy </w:t>
      </w:r>
      <w:r w:rsidRPr="00511605">
        <w:rPr>
          <w:rStyle w:val="StyleUnderline"/>
        </w:rPr>
        <w:t xml:space="preserve">to dramatically </w:t>
      </w:r>
      <w:r w:rsidRPr="00067291">
        <w:rPr>
          <w:rStyle w:val="Emphasis"/>
        </w:rPr>
        <w:t>expand</w:t>
      </w:r>
      <w:r w:rsidRPr="00511605">
        <w:rPr>
          <w:rStyle w:val="StyleUnderline"/>
        </w:rPr>
        <w:t xml:space="preserve"> the scope of collective bargaining</w:t>
      </w:r>
      <w:r w:rsidRPr="00C02DE9">
        <w:rPr>
          <w:sz w:val="16"/>
        </w:rPr>
        <w:t xml:space="preserve"> coverage? </w:t>
      </w:r>
      <w:r w:rsidRPr="003848B2">
        <w:rPr>
          <w:rStyle w:val="StyleUnderline"/>
        </w:rPr>
        <w:t xml:space="preserve">Could the </w:t>
      </w:r>
      <w:r w:rsidRPr="00067291">
        <w:rPr>
          <w:rStyle w:val="Emphasis"/>
        </w:rPr>
        <w:t>German model</w:t>
      </w:r>
      <w:r w:rsidRPr="00C02DE9">
        <w:rPr>
          <w:sz w:val="16"/>
        </w:rPr>
        <w:t xml:space="preserve"> of ‘codetermination’ involving employee representation by both works councils and unions </w:t>
      </w:r>
      <w:r w:rsidRPr="003848B2">
        <w:rPr>
          <w:rStyle w:val="StyleUnderline"/>
        </w:rPr>
        <w:t xml:space="preserve">be </w:t>
      </w:r>
      <w:r w:rsidRPr="00067291">
        <w:rPr>
          <w:rStyle w:val="Emphasis"/>
        </w:rPr>
        <w:t>introduced</w:t>
      </w:r>
      <w:r w:rsidRPr="003848B2">
        <w:rPr>
          <w:rStyle w:val="StyleUnderline"/>
        </w:rPr>
        <w:t xml:space="preserve"> in other nations</w:t>
      </w:r>
      <w:r w:rsidRPr="00C02DE9">
        <w:rPr>
          <w:sz w:val="16"/>
        </w:rPr>
        <w:t xml:space="preserve"> to build a stronger foundation for worker voice where little now exists? </w:t>
      </w:r>
      <w:r w:rsidRPr="0017538C">
        <w:rPr>
          <w:rStyle w:val="StyleUnderline"/>
        </w:rPr>
        <w:t>Legal</w:t>
      </w:r>
      <w:r w:rsidRPr="00C02DE9">
        <w:rPr>
          <w:sz w:val="16"/>
        </w:rPr>
        <w:t xml:space="preserve"> and industrial relations </w:t>
      </w:r>
      <w:r w:rsidRPr="00211A5F">
        <w:rPr>
          <w:rStyle w:val="Emphasis"/>
          <w:highlight w:val="cyan"/>
        </w:rPr>
        <w:t>scholars</w:t>
      </w:r>
      <w:r w:rsidRPr="00D6438D">
        <w:rPr>
          <w:rStyle w:val="StyleUnderline"/>
        </w:rPr>
        <w:t xml:space="preserve"> have long </w:t>
      </w:r>
      <w:r w:rsidRPr="00211A5F">
        <w:rPr>
          <w:rStyle w:val="StyleUnderline"/>
          <w:highlight w:val="cyan"/>
        </w:rPr>
        <w:t xml:space="preserve">cautioned against the </w:t>
      </w:r>
      <w:r w:rsidRPr="00211A5F">
        <w:rPr>
          <w:rStyle w:val="Emphasis"/>
          <w:highlight w:val="cyan"/>
        </w:rPr>
        <w:t>assumption</w:t>
      </w:r>
      <w:r w:rsidRPr="00D6438D">
        <w:rPr>
          <w:rStyle w:val="StyleUnderline"/>
        </w:rPr>
        <w:t xml:space="preserve"> that collective bargaining </w:t>
      </w:r>
      <w:r w:rsidRPr="00920B4A">
        <w:rPr>
          <w:rStyle w:val="StyleUnderline"/>
        </w:rPr>
        <w:t xml:space="preserve">models are </w:t>
      </w:r>
      <w:r w:rsidRPr="00920B4A">
        <w:rPr>
          <w:rStyle w:val="Emphasis"/>
        </w:rPr>
        <w:t>transplantable</w:t>
      </w:r>
      <w:r w:rsidRPr="00D6438D">
        <w:rPr>
          <w:rStyle w:val="StyleUnderline"/>
        </w:rPr>
        <w:t xml:space="preserve"> across borders</w:t>
      </w:r>
      <w:r w:rsidRPr="00C02DE9">
        <w:rPr>
          <w:sz w:val="16"/>
        </w:rPr>
        <w:t>.</w:t>
      </w:r>
    </w:p>
    <w:p w14:paraId="0990E3FE" w14:textId="77777777" w:rsidR="00A613B0" w:rsidRPr="005F3CFE" w:rsidRDefault="00A613B0" w:rsidP="00A613B0">
      <w:pPr>
        <w:pStyle w:val="Heading4"/>
      </w:pPr>
      <w:r>
        <w:lastRenderedPageBreak/>
        <w:t xml:space="preserve">Studying </w:t>
      </w:r>
      <w:r w:rsidRPr="00DC3E98">
        <w:rPr>
          <w:u w:val="single"/>
        </w:rPr>
        <w:t xml:space="preserve">institutional </w:t>
      </w:r>
      <w:r>
        <w:rPr>
          <w:u w:val="single"/>
        </w:rPr>
        <w:t>variation</w:t>
      </w:r>
      <w:r>
        <w:t xml:space="preserve"> </w:t>
      </w:r>
      <w:r w:rsidRPr="00443B50">
        <w:t>is</w:t>
      </w:r>
      <w:r>
        <w:t xml:space="preserve"> </w:t>
      </w:r>
      <w:r>
        <w:rPr>
          <w:u w:val="single"/>
        </w:rPr>
        <w:t>central</w:t>
      </w:r>
      <w:r>
        <w:t xml:space="preserve"> to collective bargaining---it’s a </w:t>
      </w:r>
      <w:r>
        <w:rPr>
          <w:u w:val="single"/>
        </w:rPr>
        <w:t>vibrant area</w:t>
      </w:r>
      <w:r>
        <w:t xml:space="preserve"> with </w:t>
      </w:r>
      <w:r>
        <w:rPr>
          <w:u w:val="single"/>
        </w:rPr>
        <w:t>ample</w:t>
      </w:r>
      <w:r>
        <w:t xml:space="preserve"> </w:t>
      </w:r>
      <w:r w:rsidRPr="00310DED">
        <w:t>countervailing</w:t>
      </w:r>
      <w:r>
        <w:t xml:space="preserve"> literature.</w:t>
      </w:r>
    </w:p>
    <w:p w14:paraId="16873E20" w14:textId="77777777" w:rsidR="00A613B0" w:rsidRPr="00985076" w:rsidRDefault="00A613B0" w:rsidP="00A613B0">
      <w:r w:rsidRPr="00B11FE2">
        <w:rPr>
          <w:rStyle w:val="Style13ptBold"/>
        </w:rPr>
        <w:t>Doorey ’24</w:t>
      </w:r>
      <w:r>
        <w:t xml:space="preserve"> [David; 2024; Full Professor of Labor and Employment Law at York University, Ph.D. in Law from York University, Master’s in Labor Law from the London School of Economics; Oxford Handbook of the Law of Work, “Comparative Collective Bargaining Law,” p. 1-18]</w:t>
      </w:r>
    </w:p>
    <w:p w14:paraId="5D67039A" w14:textId="77777777" w:rsidR="00A613B0" w:rsidRPr="00B725F5" w:rsidRDefault="00A613B0" w:rsidP="00A613B0">
      <w:pPr>
        <w:rPr>
          <w:sz w:val="16"/>
        </w:rPr>
      </w:pPr>
      <w:r w:rsidRPr="00B725F5">
        <w:rPr>
          <w:sz w:val="16"/>
        </w:rPr>
        <w:t xml:space="preserve">At the same time, </w:t>
      </w:r>
      <w:r w:rsidRPr="00D929DC">
        <w:rPr>
          <w:rStyle w:val="StyleUnderline"/>
        </w:rPr>
        <w:t>the</w:t>
      </w:r>
      <w:r w:rsidRPr="00B725F5">
        <w:rPr>
          <w:sz w:val="16"/>
        </w:rPr>
        <w:t xml:space="preserve"> strong </w:t>
      </w:r>
      <w:r w:rsidRPr="001410C8">
        <w:rPr>
          <w:rStyle w:val="Emphasis"/>
        </w:rPr>
        <w:t>warnings</w:t>
      </w:r>
      <w:r w:rsidRPr="00B725F5">
        <w:rPr>
          <w:sz w:val="16"/>
        </w:rPr>
        <w:t xml:space="preserve"> recited above </w:t>
      </w:r>
      <w:r w:rsidRPr="002A5767">
        <w:rPr>
          <w:rStyle w:val="StyleUnderline"/>
        </w:rPr>
        <w:t xml:space="preserve">against relying on </w:t>
      </w:r>
      <w:r w:rsidRPr="001410C8">
        <w:rPr>
          <w:rStyle w:val="Emphasis"/>
        </w:rPr>
        <w:t>foreign</w:t>
      </w:r>
      <w:r w:rsidRPr="002A5767">
        <w:rPr>
          <w:rStyle w:val="StyleUnderline"/>
        </w:rPr>
        <w:t xml:space="preserve"> collective bargaining models in </w:t>
      </w:r>
      <w:r w:rsidRPr="0048005D">
        <w:rPr>
          <w:rStyle w:val="Emphasis"/>
        </w:rPr>
        <w:t>normative debates</w:t>
      </w:r>
      <w:r w:rsidRPr="002A5767">
        <w:rPr>
          <w:rStyle w:val="StyleUnderline"/>
        </w:rPr>
        <w:t xml:space="preserve"> over domestic labour </w:t>
      </w:r>
      <w:r w:rsidRPr="00881437">
        <w:rPr>
          <w:rStyle w:val="Emphasis"/>
        </w:rPr>
        <w:t>law</w:t>
      </w:r>
      <w:r w:rsidRPr="002A5767">
        <w:rPr>
          <w:rStyle w:val="StyleUnderline"/>
        </w:rPr>
        <w:t xml:space="preserve"> reform were not intended to </w:t>
      </w:r>
      <w:r w:rsidRPr="00881437">
        <w:rPr>
          <w:rStyle w:val="Emphasis"/>
        </w:rPr>
        <w:t>discourage</w:t>
      </w:r>
      <w:r w:rsidRPr="002A5767">
        <w:rPr>
          <w:rStyle w:val="StyleUnderline"/>
        </w:rPr>
        <w:t xml:space="preserve"> cross-border learning </w:t>
      </w:r>
      <w:r w:rsidRPr="00B725F5">
        <w:rPr>
          <w:sz w:val="16"/>
        </w:rPr>
        <w:t xml:space="preserve">or the study of other models. </w:t>
      </w:r>
      <w:r w:rsidRPr="00A05BCE">
        <w:rPr>
          <w:rStyle w:val="StyleUnderline"/>
        </w:rPr>
        <w:t xml:space="preserve">Valuable </w:t>
      </w:r>
      <w:r w:rsidRPr="00211A5F">
        <w:rPr>
          <w:rStyle w:val="Emphasis"/>
          <w:highlight w:val="cyan"/>
        </w:rPr>
        <w:t>insights</w:t>
      </w:r>
      <w:r w:rsidRPr="00211A5F">
        <w:rPr>
          <w:rStyle w:val="StyleUnderline"/>
          <w:highlight w:val="cyan"/>
        </w:rPr>
        <w:t xml:space="preserve"> can be gleaned from</w:t>
      </w:r>
      <w:r w:rsidRPr="00A05BCE">
        <w:rPr>
          <w:rStyle w:val="StyleUnderline"/>
        </w:rPr>
        <w:t xml:space="preserve"> learning </w:t>
      </w:r>
      <w:r w:rsidRPr="00211A5F">
        <w:rPr>
          <w:rStyle w:val="Emphasis"/>
        </w:rPr>
        <w:t>different</w:t>
      </w:r>
      <w:r w:rsidRPr="00E97096">
        <w:rPr>
          <w:rStyle w:val="Emphasis"/>
        </w:rPr>
        <w:t xml:space="preserve"> ways</w:t>
      </w:r>
      <w:r w:rsidRPr="00A05BCE">
        <w:rPr>
          <w:rStyle w:val="StyleUnderline"/>
        </w:rPr>
        <w:t xml:space="preserve"> of approaching similar </w:t>
      </w:r>
      <w:r w:rsidRPr="00211A5F">
        <w:rPr>
          <w:rStyle w:val="Emphasis"/>
        </w:rPr>
        <w:t>policy</w:t>
      </w:r>
      <w:r w:rsidRPr="00A05BCE">
        <w:rPr>
          <w:rStyle w:val="StyleUnderline"/>
        </w:rPr>
        <w:t xml:space="preserve"> challenges</w:t>
      </w:r>
      <w:r w:rsidRPr="00B725F5">
        <w:rPr>
          <w:sz w:val="16"/>
        </w:rPr>
        <w:t xml:space="preserve">. Kahn-Freund emphasized that his intention was not to “deter legislators in this country or any country from using the comparative method”, but merely to advocate the </w:t>
      </w:r>
      <w:r w:rsidRPr="00211A5F">
        <w:rPr>
          <w:sz w:val="16"/>
        </w:rPr>
        <w:t>necessity</w:t>
      </w:r>
      <w:r w:rsidRPr="00B725F5">
        <w:rPr>
          <w:sz w:val="16"/>
        </w:rPr>
        <w:t xml:space="preserve"> of situating foreign models in their proper social, cultural, and political context.54 Summers listed three ways that </w:t>
      </w:r>
      <w:r w:rsidRPr="006A1655">
        <w:rPr>
          <w:rStyle w:val="StyleUnderline"/>
        </w:rPr>
        <w:t xml:space="preserve">studying </w:t>
      </w:r>
      <w:r w:rsidRPr="00211A5F">
        <w:rPr>
          <w:rStyle w:val="Emphasis"/>
          <w:highlight w:val="cyan"/>
        </w:rPr>
        <w:t>comparative</w:t>
      </w:r>
      <w:r w:rsidRPr="006A1655">
        <w:rPr>
          <w:rStyle w:val="StyleUnderline"/>
        </w:rPr>
        <w:t xml:space="preserve"> </w:t>
      </w:r>
      <w:r w:rsidRPr="007903C5">
        <w:rPr>
          <w:rStyle w:val="StyleUnderline"/>
        </w:rPr>
        <w:t>labour</w:t>
      </w:r>
      <w:r w:rsidRPr="006A1655">
        <w:rPr>
          <w:rStyle w:val="StyleUnderline"/>
        </w:rPr>
        <w:t xml:space="preserve"> </w:t>
      </w:r>
      <w:r w:rsidRPr="00211A5F">
        <w:rPr>
          <w:rStyle w:val="StyleUnderline"/>
          <w:highlight w:val="cyan"/>
        </w:rPr>
        <w:t>laws</w:t>
      </w:r>
      <w:r w:rsidRPr="006A1655">
        <w:rPr>
          <w:rStyle w:val="StyleUnderline"/>
        </w:rPr>
        <w:t xml:space="preserve"> can be </w:t>
      </w:r>
      <w:r w:rsidRPr="007903C5">
        <w:rPr>
          <w:rStyle w:val="Emphasis"/>
        </w:rPr>
        <w:t>valuable</w:t>
      </w:r>
      <w:r w:rsidRPr="006A1655">
        <w:rPr>
          <w:rStyle w:val="StyleUnderline"/>
        </w:rPr>
        <w:t xml:space="preserve"> </w:t>
      </w:r>
      <w:r w:rsidRPr="00211A5F">
        <w:rPr>
          <w:rStyle w:val="StyleUnderline"/>
          <w:highlight w:val="cyan"/>
        </w:rPr>
        <w:t>in domestic</w:t>
      </w:r>
      <w:r w:rsidRPr="006A1655">
        <w:rPr>
          <w:rStyle w:val="StyleUnderline"/>
        </w:rPr>
        <w:t xml:space="preserve"> legal </w:t>
      </w:r>
      <w:r w:rsidRPr="00211A5F">
        <w:rPr>
          <w:rStyle w:val="Emphasis"/>
          <w:highlight w:val="cyan"/>
        </w:rPr>
        <w:t>policy debates</w:t>
      </w:r>
      <w:r w:rsidRPr="00FD21AF">
        <w:rPr>
          <w:sz w:val="16"/>
        </w:rPr>
        <w:t>:</w:t>
      </w:r>
    </w:p>
    <w:p w14:paraId="54020AB4" w14:textId="77777777" w:rsidR="00A613B0" w:rsidRPr="00B725F5" w:rsidRDefault="00A613B0" w:rsidP="00A613B0">
      <w:pPr>
        <w:rPr>
          <w:sz w:val="16"/>
        </w:rPr>
      </w:pPr>
      <w:r w:rsidRPr="00B725F5">
        <w:rPr>
          <w:sz w:val="16"/>
        </w:rPr>
        <w:t xml:space="preserve">The </w:t>
      </w:r>
      <w:r w:rsidRPr="00580A4C">
        <w:rPr>
          <w:rStyle w:val="StyleUnderline"/>
        </w:rPr>
        <w:t>first</w:t>
      </w:r>
      <w:r w:rsidRPr="00B725F5">
        <w:rPr>
          <w:sz w:val="16"/>
        </w:rPr>
        <w:t xml:space="preserve"> value in studying comparative labor law is that </w:t>
      </w:r>
      <w:r w:rsidRPr="00211A5F">
        <w:rPr>
          <w:rStyle w:val="StyleUnderline"/>
          <w:highlight w:val="cyan"/>
        </w:rPr>
        <w:t>it can</w:t>
      </w:r>
      <w:r w:rsidRPr="00AC0F0C">
        <w:rPr>
          <w:rStyle w:val="StyleUnderline"/>
        </w:rPr>
        <w:t xml:space="preserve"> help </w:t>
      </w:r>
      <w:r w:rsidRPr="00211A5F">
        <w:rPr>
          <w:rStyle w:val="Emphasis"/>
          <w:highlight w:val="cyan"/>
        </w:rPr>
        <w:t>free us</w:t>
      </w:r>
      <w:r w:rsidRPr="00211A5F">
        <w:rPr>
          <w:rStyle w:val="StyleUnderline"/>
          <w:highlight w:val="cyan"/>
        </w:rPr>
        <w:t xml:space="preserve"> from</w:t>
      </w:r>
      <w:r w:rsidRPr="00211A5F">
        <w:rPr>
          <w:sz w:val="16"/>
        </w:rPr>
        <w:t xml:space="preserve"> the</w:t>
      </w:r>
      <w:r w:rsidRPr="00B725F5">
        <w:rPr>
          <w:sz w:val="16"/>
        </w:rPr>
        <w:t xml:space="preserve"> paralysis of </w:t>
      </w:r>
      <w:r w:rsidRPr="00211A5F">
        <w:rPr>
          <w:rStyle w:val="StyleUnderline"/>
          <w:highlight w:val="cyan"/>
        </w:rPr>
        <w:t xml:space="preserve">unquestioned </w:t>
      </w:r>
      <w:r w:rsidRPr="00211A5F">
        <w:rPr>
          <w:rStyle w:val="Emphasis"/>
          <w:highlight w:val="cyan"/>
        </w:rPr>
        <w:t>assumptions</w:t>
      </w:r>
      <w:r w:rsidRPr="00B725F5">
        <w:rPr>
          <w:sz w:val="16"/>
        </w:rPr>
        <w:t xml:space="preserve">. Premises which are often repeated become self-evident, and that which is customary becomes inherent. </w:t>
      </w:r>
      <w:r w:rsidRPr="0027423D">
        <w:rPr>
          <w:rStyle w:val="StyleUnderline"/>
        </w:rPr>
        <w:t xml:space="preserve">Studying </w:t>
      </w:r>
      <w:r w:rsidRPr="00EB3AAD">
        <w:rPr>
          <w:rStyle w:val="StyleUnderline"/>
        </w:rPr>
        <w:t>other</w:t>
      </w:r>
      <w:r w:rsidRPr="0027423D">
        <w:rPr>
          <w:rStyle w:val="StyleUnderline"/>
        </w:rPr>
        <w:t xml:space="preserve"> systems </w:t>
      </w:r>
      <w:r w:rsidRPr="0061685D">
        <w:rPr>
          <w:rStyle w:val="Emphasis"/>
        </w:rPr>
        <w:t>help</w:t>
      </w:r>
      <w:r w:rsidRPr="0061685D">
        <w:rPr>
          <w:rStyle w:val="StyleUnderline"/>
        </w:rPr>
        <w:t>s</w:t>
      </w:r>
      <w:r w:rsidRPr="0027423D">
        <w:rPr>
          <w:rStyle w:val="StyleUnderline"/>
        </w:rPr>
        <w:t xml:space="preserve"> </w:t>
      </w:r>
      <w:r w:rsidRPr="0061685D">
        <w:rPr>
          <w:rStyle w:val="StyleUnderline"/>
        </w:rPr>
        <w:t>remind</w:t>
      </w:r>
      <w:r w:rsidRPr="0027423D">
        <w:rPr>
          <w:rStyle w:val="StyleUnderline"/>
        </w:rPr>
        <w:t xml:space="preserve"> us that </w:t>
      </w:r>
      <w:r w:rsidRPr="00724A6B">
        <w:rPr>
          <w:rStyle w:val="Emphasis"/>
        </w:rPr>
        <w:t>c</w:t>
      </w:r>
      <w:r w:rsidRPr="0027423D">
        <w:rPr>
          <w:rStyle w:val="StyleUnderline"/>
        </w:rPr>
        <w:t xml:space="preserve">ollective </w:t>
      </w:r>
      <w:r w:rsidRPr="00724A6B">
        <w:rPr>
          <w:rStyle w:val="Emphasis"/>
        </w:rPr>
        <w:t>b</w:t>
      </w:r>
      <w:r w:rsidRPr="0027423D">
        <w:rPr>
          <w:rStyle w:val="StyleUnderline"/>
        </w:rPr>
        <w:t xml:space="preserve">argaining can </w:t>
      </w:r>
      <w:r w:rsidRPr="00843014">
        <w:rPr>
          <w:rStyle w:val="Emphasis"/>
        </w:rPr>
        <w:t>work</w:t>
      </w:r>
      <w:r w:rsidRPr="0027423D">
        <w:rPr>
          <w:rStyle w:val="StyleUnderline"/>
        </w:rPr>
        <w:t xml:space="preserve"> with quite </w:t>
      </w:r>
      <w:r w:rsidRPr="0061685D">
        <w:rPr>
          <w:rStyle w:val="Emphasis"/>
        </w:rPr>
        <w:t>different premises</w:t>
      </w:r>
      <w:r w:rsidRPr="00B725F5">
        <w:rPr>
          <w:sz w:val="16"/>
        </w:rPr>
        <w:t xml:space="preserve">. …. The second value in </w:t>
      </w:r>
      <w:r w:rsidRPr="00B1093C">
        <w:rPr>
          <w:rStyle w:val="StyleUnderline"/>
        </w:rPr>
        <w:t xml:space="preserve">examining </w:t>
      </w:r>
      <w:r w:rsidRPr="00843014">
        <w:rPr>
          <w:rStyle w:val="Emphasis"/>
        </w:rPr>
        <w:t>other</w:t>
      </w:r>
      <w:r w:rsidRPr="00B1093C">
        <w:rPr>
          <w:rStyle w:val="StyleUnderline"/>
        </w:rPr>
        <w:t xml:space="preserve"> labor law systems</w:t>
      </w:r>
      <w:r w:rsidRPr="00B725F5">
        <w:rPr>
          <w:sz w:val="16"/>
        </w:rPr>
        <w:t xml:space="preserve"> is that it </w:t>
      </w:r>
      <w:r w:rsidRPr="009F44CA">
        <w:rPr>
          <w:rStyle w:val="StyleUnderline"/>
        </w:rPr>
        <w:t xml:space="preserve">may </w:t>
      </w:r>
      <w:r w:rsidRPr="0061685D">
        <w:rPr>
          <w:rStyle w:val="StyleUnderline"/>
        </w:rPr>
        <w:t>give us</w:t>
      </w:r>
      <w:r w:rsidRPr="009F44CA">
        <w:rPr>
          <w:rStyle w:val="StyleUnderline"/>
        </w:rPr>
        <w:t xml:space="preserve"> fresh </w:t>
      </w:r>
      <w:r w:rsidRPr="0061685D">
        <w:rPr>
          <w:rStyle w:val="Emphasis"/>
        </w:rPr>
        <w:t>insight</w:t>
      </w:r>
      <w:r w:rsidRPr="0061685D">
        <w:rPr>
          <w:rStyle w:val="StyleUnderline"/>
        </w:rPr>
        <w:t xml:space="preserve"> into the</w:t>
      </w:r>
      <w:r w:rsidRPr="009F44CA">
        <w:rPr>
          <w:rStyle w:val="StyleUnderline"/>
        </w:rPr>
        <w:t xml:space="preserve"> social </w:t>
      </w:r>
      <w:r w:rsidRPr="0061685D">
        <w:rPr>
          <w:rStyle w:val="Emphasis"/>
        </w:rPr>
        <w:t>function</w:t>
      </w:r>
      <w:r w:rsidRPr="0061685D">
        <w:rPr>
          <w:rStyle w:val="StyleUnderline"/>
        </w:rPr>
        <w:t xml:space="preserve"> of our legal</w:t>
      </w:r>
      <w:r w:rsidRPr="009F44CA">
        <w:rPr>
          <w:rStyle w:val="StyleUnderline"/>
        </w:rPr>
        <w:t xml:space="preserve"> </w:t>
      </w:r>
      <w:r w:rsidRPr="0061685D">
        <w:rPr>
          <w:rStyle w:val="StyleUnderline"/>
        </w:rPr>
        <w:t>rules</w:t>
      </w:r>
      <w:r w:rsidRPr="00B725F5">
        <w:rPr>
          <w:sz w:val="16"/>
        </w:rPr>
        <w:t xml:space="preserve">…. The third value of looking to the experience of other countries is that </w:t>
      </w:r>
      <w:r w:rsidRPr="00514E60">
        <w:rPr>
          <w:rStyle w:val="StyleUnderline"/>
        </w:rPr>
        <w:t xml:space="preserve">it may </w:t>
      </w:r>
      <w:r w:rsidRPr="0061685D">
        <w:rPr>
          <w:rStyle w:val="StyleUnderline"/>
        </w:rPr>
        <w:t xml:space="preserve">suggest </w:t>
      </w:r>
      <w:r w:rsidRPr="0061685D">
        <w:rPr>
          <w:rStyle w:val="Emphasis"/>
        </w:rPr>
        <w:t>solutions</w:t>
      </w:r>
      <w:r w:rsidRPr="0061685D">
        <w:rPr>
          <w:rStyle w:val="StyleUnderline"/>
        </w:rPr>
        <w:t xml:space="preserve"> to</w:t>
      </w:r>
      <w:r w:rsidRPr="00514E60">
        <w:rPr>
          <w:rStyle w:val="StyleUnderline"/>
        </w:rPr>
        <w:t xml:space="preserve"> some </w:t>
      </w:r>
      <w:r w:rsidRPr="00965F06">
        <w:rPr>
          <w:rStyle w:val="Emphasis"/>
        </w:rPr>
        <w:t xml:space="preserve">specific </w:t>
      </w:r>
      <w:r w:rsidRPr="0061685D">
        <w:rPr>
          <w:rStyle w:val="Emphasis"/>
        </w:rPr>
        <w:t>problems</w:t>
      </w:r>
      <w:r w:rsidRPr="00965F06">
        <w:rPr>
          <w:rStyle w:val="Emphasis"/>
        </w:rPr>
        <w:t>.</w:t>
      </w:r>
      <w:r w:rsidRPr="00B725F5">
        <w:rPr>
          <w:sz w:val="16"/>
        </w:rPr>
        <w:t>55 [emphasis added]</w:t>
      </w:r>
    </w:p>
    <w:p w14:paraId="6D617A79" w14:textId="77777777" w:rsidR="00A613B0" w:rsidRPr="00B725F5" w:rsidRDefault="00A613B0" w:rsidP="00A613B0">
      <w:pPr>
        <w:rPr>
          <w:sz w:val="16"/>
        </w:rPr>
      </w:pPr>
      <w:r w:rsidRPr="00B725F5">
        <w:rPr>
          <w:sz w:val="16"/>
        </w:rPr>
        <w:t>Benjamin Aaron argued similarly that, “</w:t>
      </w:r>
      <w:r w:rsidRPr="0061685D">
        <w:rPr>
          <w:rStyle w:val="StyleUnderline"/>
          <w:highlight w:val="cyan"/>
        </w:rPr>
        <w:t>the study of</w:t>
      </w:r>
      <w:r w:rsidRPr="00B725F5">
        <w:rPr>
          <w:sz w:val="16"/>
        </w:rPr>
        <w:t xml:space="preserve"> [</w:t>
      </w:r>
      <w:r w:rsidRPr="0061685D">
        <w:rPr>
          <w:rStyle w:val="Emphasis"/>
          <w:highlight w:val="cyan"/>
        </w:rPr>
        <w:t>labor</w:t>
      </w:r>
      <w:r w:rsidRPr="00B725F5">
        <w:rPr>
          <w:sz w:val="16"/>
        </w:rPr>
        <w:t xml:space="preserve">-management relations] systems that evolved </w:t>
      </w:r>
      <w:r w:rsidRPr="0061685D">
        <w:rPr>
          <w:rStyle w:val="StyleUnderline"/>
          <w:highlight w:val="cyan"/>
        </w:rPr>
        <w:t xml:space="preserve">in </w:t>
      </w:r>
      <w:r w:rsidRPr="0061685D">
        <w:rPr>
          <w:rStyle w:val="Emphasis"/>
          <w:highlight w:val="cyan"/>
        </w:rPr>
        <w:t>other</w:t>
      </w:r>
      <w:r w:rsidRPr="0061685D">
        <w:rPr>
          <w:rStyle w:val="StyleUnderline"/>
          <w:highlight w:val="cyan"/>
        </w:rPr>
        <w:t xml:space="preserve"> countries</w:t>
      </w:r>
      <w:r w:rsidRPr="009F4CB4">
        <w:rPr>
          <w:rStyle w:val="StyleUnderline"/>
        </w:rPr>
        <w:t>,</w:t>
      </w:r>
      <w:r w:rsidRPr="00B725F5">
        <w:rPr>
          <w:sz w:val="16"/>
        </w:rPr>
        <w:t xml:space="preserve"> however, like the exploration of outer space, </w:t>
      </w:r>
      <w:r w:rsidRPr="0061685D">
        <w:rPr>
          <w:rStyle w:val="StyleUnderline"/>
          <w:highlight w:val="cyan"/>
        </w:rPr>
        <w:t>teaches us</w:t>
      </w:r>
      <w:r w:rsidRPr="007C4BF7">
        <w:rPr>
          <w:rStyle w:val="StyleUnderline"/>
        </w:rPr>
        <w:t xml:space="preserve"> much </w:t>
      </w:r>
      <w:r w:rsidRPr="0061685D">
        <w:rPr>
          <w:rStyle w:val="StyleUnderline"/>
          <w:highlight w:val="cyan"/>
        </w:rPr>
        <w:t xml:space="preserve">about our </w:t>
      </w:r>
      <w:r w:rsidRPr="0061685D">
        <w:rPr>
          <w:rStyle w:val="Emphasis"/>
          <w:highlight w:val="cyan"/>
        </w:rPr>
        <w:t>own</w:t>
      </w:r>
      <w:r w:rsidRPr="007C4BF7">
        <w:rPr>
          <w:rStyle w:val="StyleUnderline"/>
        </w:rPr>
        <w:t xml:space="preserve"> country</w:t>
      </w:r>
      <w:r w:rsidRPr="00B725F5">
        <w:rPr>
          <w:sz w:val="16"/>
        </w:rPr>
        <w:t xml:space="preserve"> (or world) because </w:t>
      </w:r>
      <w:r w:rsidRPr="0061685D">
        <w:rPr>
          <w:rStyle w:val="StyleUnderline"/>
          <w:highlight w:val="cyan"/>
        </w:rPr>
        <w:t>it gives</w:t>
      </w:r>
      <w:r w:rsidRPr="00E8431E">
        <w:rPr>
          <w:rStyle w:val="StyleUnderline"/>
        </w:rPr>
        <w:t xml:space="preserve"> us </w:t>
      </w:r>
      <w:r w:rsidRPr="0061685D">
        <w:rPr>
          <w:rStyle w:val="StyleUnderline"/>
          <w:highlight w:val="cyan"/>
        </w:rPr>
        <w:t xml:space="preserve">a </w:t>
      </w:r>
      <w:r w:rsidRPr="0061685D">
        <w:rPr>
          <w:rStyle w:val="Emphasis"/>
          <w:highlight w:val="cyan"/>
        </w:rPr>
        <w:t>different perspective</w:t>
      </w:r>
      <w:r w:rsidRPr="00E8431E">
        <w:rPr>
          <w:rStyle w:val="StyleUnderline"/>
        </w:rPr>
        <w:t xml:space="preserve"> from which to view it</w:t>
      </w:r>
      <w:r w:rsidRPr="00B725F5">
        <w:rPr>
          <w:sz w:val="16"/>
        </w:rPr>
        <w:t>.”</w:t>
      </w:r>
    </w:p>
    <w:p w14:paraId="4FA4610D" w14:textId="77777777" w:rsidR="00A613B0" w:rsidRPr="00B725F5" w:rsidRDefault="00A613B0" w:rsidP="00A613B0">
      <w:pPr>
        <w:rPr>
          <w:sz w:val="16"/>
        </w:rPr>
      </w:pPr>
      <w:r w:rsidRPr="005067CF">
        <w:rPr>
          <w:rStyle w:val="StyleUnderline"/>
        </w:rPr>
        <w:t xml:space="preserve">This new </w:t>
      </w:r>
      <w:r w:rsidRPr="00731D3A">
        <w:rPr>
          <w:rStyle w:val="Emphasis"/>
        </w:rPr>
        <w:t>perspective</w:t>
      </w:r>
      <w:r w:rsidRPr="005067CF">
        <w:rPr>
          <w:rStyle w:val="StyleUnderline"/>
        </w:rPr>
        <w:t xml:space="preserve"> leads us to ask</w:t>
      </w:r>
      <w:r w:rsidRPr="00B725F5">
        <w:rPr>
          <w:sz w:val="16"/>
        </w:rPr>
        <w:t xml:space="preserve"> different </w:t>
      </w:r>
      <w:r w:rsidRPr="00731D3A">
        <w:rPr>
          <w:rStyle w:val="Emphasis"/>
        </w:rPr>
        <w:t>questions</w:t>
      </w:r>
      <w:r w:rsidRPr="00B725F5">
        <w:rPr>
          <w:sz w:val="16"/>
        </w:rPr>
        <w:t xml:space="preserve"> about our own system, “questions </w:t>
      </w:r>
      <w:r w:rsidRPr="006B1BC1">
        <w:rPr>
          <w:rStyle w:val="StyleUnderline"/>
        </w:rPr>
        <w:t xml:space="preserve">it would </w:t>
      </w:r>
      <w:r w:rsidRPr="00DE5FD4">
        <w:rPr>
          <w:rStyle w:val="Emphasis"/>
        </w:rPr>
        <w:t>never occurred</w:t>
      </w:r>
      <w:r w:rsidRPr="006B1BC1">
        <w:rPr>
          <w:rStyle w:val="StyleUnderline"/>
        </w:rPr>
        <w:t xml:space="preserve"> to us to ask</w:t>
      </w:r>
      <w:r w:rsidRPr="00B725F5">
        <w:rPr>
          <w:sz w:val="16"/>
        </w:rPr>
        <w:t>.”56</w:t>
      </w:r>
    </w:p>
    <w:p w14:paraId="702C1B8B" w14:textId="77777777" w:rsidR="00A613B0" w:rsidRPr="00B725F5" w:rsidRDefault="00A613B0" w:rsidP="00A613B0">
      <w:pPr>
        <w:rPr>
          <w:sz w:val="16"/>
        </w:rPr>
      </w:pPr>
      <w:r w:rsidRPr="00B725F5">
        <w:rPr>
          <w:sz w:val="16"/>
        </w:rPr>
        <w:t xml:space="preserve">In practice, </w:t>
      </w:r>
      <w:r w:rsidRPr="008C63C2">
        <w:rPr>
          <w:rStyle w:val="StyleUnderline"/>
        </w:rPr>
        <w:t xml:space="preserve">there are of course lots of </w:t>
      </w:r>
      <w:r w:rsidRPr="00D85D66">
        <w:rPr>
          <w:rStyle w:val="Emphasis"/>
        </w:rPr>
        <w:t>examples</w:t>
      </w:r>
      <w:r w:rsidRPr="008C63C2">
        <w:rPr>
          <w:rStyle w:val="StyleUnderline"/>
        </w:rPr>
        <w:t xml:space="preserve"> of foreign influences on </w:t>
      </w:r>
      <w:r w:rsidRPr="00D85D66">
        <w:rPr>
          <w:rStyle w:val="Emphasis"/>
        </w:rPr>
        <w:t>national c</w:t>
      </w:r>
      <w:r w:rsidRPr="008C63C2">
        <w:rPr>
          <w:rStyle w:val="StyleUnderline"/>
        </w:rPr>
        <w:t xml:space="preserve">ollective </w:t>
      </w:r>
      <w:r w:rsidRPr="00D37D15">
        <w:rPr>
          <w:rStyle w:val="Emphasis"/>
        </w:rPr>
        <w:t>b</w:t>
      </w:r>
      <w:r w:rsidRPr="008C63C2">
        <w:rPr>
          <w:rStyle w:val="StyleUnderline"/>
        </w:rPr>
        <w:t>argaining models</w:t>
      </w:r>
      <w:r w:rsidRPr="00B725F5">
        <w:rPr>
          <w:sz w:val="16"/>
        </w:rPr>
        <w:t>. Given our discussion in this chapter, a strong hypothesis would be that legislative mimicry is most effective when nations share important cultural, economic, and political similarities. There is ample evidence to support the hypothesis. There is good reason to group Canada with the United States in a course on Comparative Industrial Relations. Canada imported key aspects of the U.S. model in historical circumstances when many of the major industrial relations actors were the same on both sides of the border. The distinct “industrial awards” model emerged in both Australia and New Zealand within a short period of time near the beginning of the 20th century. Austria’s model of social partnership owes much to Germany’s model of co-determination. The Dutch model of union-managed unemployment benefits administration was inspired by the Ghent model introduced in neighboring Belgium in the late 18th century.</w:t>
      </w:r>
    </w:p>
    <w:p w14:paraId="67298BF2" w14:textId="77777777" w:rsidR="00A613B0" w:rsidRDefault="00A613B0" w:rsidP="00A613B0">
      <w:pPr>
        <w:rPr>
          <w:sz w:val="16"/>
        </w:rPr>
      </w:pPr>
      <w:r w:rsidRPr="0061685D">
        <w:rPr>
          <w:rStyle w:val="StyleUnderline"/>
          <w:highlight w:val="cyan"/>
        </w:rPr>
        <w:t xml:space="preserve">The </w:t>
      </w:r>
      <w:r w:rsidRPr="0061685D">
        <w:rPr>
          <w:rStyle w:val="Emphasis"/>
          <w:highlight w:val="cyan"/>
        </w:rPr>
        <w:t>central lesson</w:t>
      </w:r>
      <w:r w:rsidRPr="0061685D">
        <w:rPr>
          <w:rStyle w:val="StyleUnderline"/>
          <w:highlight w:val="cyan"/>
        </w:rPr>
        <w:t xml:space="preserve"> from</w:t>
      </w:r>
      <w:r w:rsidRPr="001228BF">
        <w:rPr>
          <w:sz w:val="16"/>
        </w:rPr>
        <w:t xml:space="preserve"> comparative </w:t>
      </w:r>
      <w:r w:rsidRPr="0061685D">
        <w:rPr>
          <w:rStyle w:val="Emphasis"/>
          <w:highlight w:val="cyan"/>
        </w:rPr>
        <w:t>c</w:t>
      </w:r>
      <w:r w:rsidRPr="001228BF">
        <w:rPr>
          <w:rStyle w:val="StyleUnderline"/>
        </w:rPr>
        <w:t>ollective</w:t>
      </w:r>
      <w:r w:rsidRPr="001228BF">
        <w:rPr>
          <w:sz w:val="16"/>
        </w:rPr>
        <w:t xml:space="preserve"> </w:t>
      </w:r>
      <w:r w:rsidRPr="0061685D">
        <w:rPr>
          <w:rStyle w:val="Emphasis"/>
          <w:highlight w:val="cyan"/>
        </w:rPr>
        <w:t>b</w:t>
      </w:r>
      <w:r w:rsidRPr="000D7347">
        <w:rPr>
          <w:rStyle w:val="StyleUnderline"/>
        </w:rPr>
        <w:t xml:space="preserve">argaining </w:t>
      </w:r>
      <w:r w:rsidRPr="0061685D">
        <w:rPr>
          <w:rStyle w:val="StyleUnderline"/>
          <w:highlight w:val="cyan"/>
        </w:rPr>
        <w:t>is</w:t>
      </w:r>
      <w:r w:rsidRPr="000D7347">
        <w:rPr>
          <w:rStyle w:val="StyleUnderline"/>
        </w:rPr>
        <w:t xml:space="preserve"> that scholars should be</w:t>
      </w:r>
      <w:r w:rsidRPr="00B725F5">
        <w:rPr>
          <w:sz w:val="16"/>
        </w:rPr>
        <w:t xml:space="preserve"> modest and </w:t>
      </w:r>
      <w:r w:rsidRPr="005447FB">
        <w:rPr>
          <w:rStyle w:val="Emphasis"/>
        </w:rPr>
        <w:t>culturally aware</w:t>
      </w:r>
      <w:r w:rsidRPr="00B725F5">
        <w:rPr>
          <w:sz w:val="16"/>
        </w:rPr>
        <w:t xml:space="preserve">.58 </w:t>
      </w:r>
      <w:r w:rsidRPr="0017021E">
        <w:rPr>
          <w:rStyle w:val="StyleUnderline"/>
        </w:rPr>
        <w:t xml:space="preserve">There is </w:t>
      </w:r>
      <w:r w:rsidRPr="004B5993">
        <w:rPr>
          <w:rStyle w:val="Emphasis"/>
        </w:rPr>
        <w:t>value</w:t>
      </w:r>
      <w:r w:rsidRPr="0017021E">
        <w:rPr>
          <w:rStyle w:val="StyleUnderline"/>
        </w:rPr>
        <w:t xml:space="preserve"> in learning </w:t>
      </w:r>
      <w:r w:rsidRPr="0061685D">
        <w:rPr>
          <w:rStyle w:val="StyleUnderline"/>
          <w:highlight w:val="cyan"/>
        </w:rPr>
        <w:t xml:space="preserve">how </w:t>
      </w:r>
      <w:r w:rsidRPr="0061685D">
        <w:rPr>
          <w:rStyle w:val="Emphasis"/>
          <w:highlight w:val="cyan"/>
        </w:rPr>
        <w:t>other nations</w:t>
      </w:r>
      <w:r w:rsidRPr="0061685D">
        <w:rPr>
          <w:rStyle w:val="StyleUnderline"/>
          <w:highlight w:val="cyan"/>
        </w:rPr>
        <w:t xml:space="preserve"> approach</w:t>
      </w:r>
      <w:r w:rsidRPr="00B725F5">
        <w:rPr>
          <w:sz w:val="16"/>
        </w:rPr>
        <w:t xml:space="preserve"> universal </w:t>
      </w:r>
      <w:r w:rsidRPr="0061685D">
        <w:rPr>
          <w:rStyle w:val="Emphasis"/>
          <w:highlight w:val="cyan"/>
        </w:rPr>
        <w:t>labour</w:t>
      </w:r>
      <w:r w:rsidRPr="00B725F5">
        <w:rPr>
          <w:sz w:val="16"/>
        </w:rPr>
        <w:t xml:space="preserve"> relations challenges, but there is also a limit to the comparative method. As Harry Arthurs explained, </w:t>
      </w:r>
      <w:r w:rsidRPr="0061685D">
        <w:rPr>
          <w:rStyle w:val="StyleUnderline"/>
          <w:highlight w:val="cyan"/>
        </w:rPr>
        <w:t xml:space="preserve">the </w:t>
      </w:r>
      <w:r w:rsidRPr="0061685D">
        <w:rPr>
          <w:rStyle w:val="Emphasis"/>
          <w:highlight w:val="cyan"/>
        </w:rPr>
        <w:t>task</w:t>
      </w:r>
      <w:r w:rsidRPr="0061685D">
        <w:rPr>
          <w:rStyle w:val="StyleUnderline"/>
          <w:highlight w:val="cyan"/>
        </w:rPr>
        <w:t xml:space="preserve"> of the</w:t>
      </w:r>
      <w:r w:rsidRPr="00F872F8">
        <w:rPr>
          <w:sz w:val="16"/>
        </w:rPr>
        <w:t xml:space="preserve"> comparative</w:t>
      </w:r>
      <w:r w:rsidRPr="002247F5">
        <w:rPr>
          <w:sz w:val="16"/>
        </w:rPr>
        <w:t xml:space="preserve"> </w:t>
      </w:r>
      <w:r w:rsidRPr="0061685D">
        <w:rPr>
          <w:rStyle w:val="Emphasis"/>
          <w:highlight w:val="cyan"/>
        </w:rPr>
        <w:t>c</w:t>
      </w:r>
      <w:r w:rsidRPr="00994752">
        <w:rPr>
          <w:rStyle w:val="StyleUnderline"/>
        </w:rPr>
        <w:t xml:space="preserve">ollective </w:t>
      </w:r>
      <w:r w:rsidRPr="0061685D">
        <w:rPr>
          <w:rStyle w:val="Emphasis"/>
          <w:highlight w:val="cyan"/>
        </w:rPr>
        <w:t>b</w:t>
      </w:r>
      <w:r w:rsidRPr="00994752">
        <w:rPr>
          <w:rStyle w:val="StyleUnderline"/>
        </w:rPr>
        <w:t xml:space="preserve">argaining </w:t>
      </w:r>
      <w:r w:rsidRPr="0061685D">
        <w:rPr>
          <w:rStyle w:val="StyleUnderline"/>
          <w:highlight w:val="cyan"/>
        </w:rPr>
        <w:t>scholar is</w:t>
      </w:r>
      <w:r w:rsidRPr="00994752">
        <w:rPr>
          <w:rStyle w:val="StyleUnderline"/>
        </w:rPr>
        <w:t xml:space="preserve"> “</w:t>
      </w:r>
      <w:r w:rsidRPr="001A51D1">
        <w:rPr>
          <w:rStyle w:val="Emphasis"/>
        </w:rPr>
        <w:t>not</w:t>
      </w:r>
      <w:r w:rsidRPr="00994752">
        <w:rPr>
          <w:rStyle w:val="StyleUnderline"/>
        </w:rPr>
        <w:t xml:space="preserve"> merely to convey information about </w:t>
      </w:r>
      <w:r w:rsidRPr="0014318F">
        <w:rPr>
          <w:rStyle w:val="Emphasis"/>
        </w:rPr>
        <w:t>legal rules</w:t>
      </w:r>
      <w:r w:rsidRPr="00994752">
        <w:rPr>
          <w:rStyle w:val="StyleUnderline"/>
        </w:rPr>
        <w:t xml:space="preserve"> but </w:t>
      </w:r>
      <w:r w:rsidRPr="0061685D">
        <w:rPr>
          <w:rStyle w:val="StyleUnderline"/>
          <w:highlight w:val="cyan"/>
        </w:rPr>
        <w:t xml:space="preserve">to </w:t>
      </w:r>
      <w:r w:rsidRPr="0061685D">
        <w:rPr>
          <w:rStyle w:val="Emphasis"/>
          <w:highlight w:val="cyan"/>
        </w:rPr>
        <w:t>contextualize</w:t>
      </w:r>
      <w:r w:rsidRPr="00994752">
        <w:rPr>
          <w:rStyle w:val="StyleUnderline"/>
        </w:rPr>
        <w:t xml:space="preserve"> it; and</w:t>
      </w:r>
      <w:r w:rsidRPr="00B725F5">
        <w:rPr>
          <w:sz w:val="16"/>
        </w:rPr>
        <w:t xml:space="preserve"> not merely to contextualize it but to </w:t>
      </w:r>
      <w:r w:rsidRPr="00A2091B">
        <w:rPr>
          <w:rStyle w:val="StyleUnderline"/>
        </w:rPr>
        <w:t xml:space="preserve">do so in </w:t>
      </w:r>
      <w:r w:rsidRPr="00D86288">
        <w:rPr>
          <w:rStyle w:val="Emphasis"/>
        </w:rPr>
        <w:t>ways</w:t>
      </w:r>
      <w:r w:rsidRPr="00A2091B">
        <w:rPr>
          <w:rStyle w:val="StyleUnderline"/>
        </w:rPr>
        <w:t xml:space="preserve"> which are </w:t>
      </w:r>
      <w:r w:rsidRPr="00D86288">
        <w:rPr>
          <w:rStyle w:val="Emphasis"/>
        </w:rPr>
        <w:t>comprehensible</w:t>
      </w:r>
      <w:r w:rsidRPr="00A2091B">
        <w:rPr>
          <w:rStyle w:val="StyleUnderline"/>
        </w:rPr>
        <w:t xml:space="preserve"> </w:t>
      </w:r>
      <w:r w:rsidRPr="0061685D">
        <w:rPr>
          <w:rStyle w:val="StyleUnderline"/>
          <w:highlight w:val="cyan"/>
        </w:rPr>
        <w:t>to readers</w:t>
      </w:r>
      <w:r w:rsidRPr="00B725F5">
        <w:rPr>
          <w:sz w:val="16"/>
        </w:rPr>
        <w:t xml:space="preserve"> who are </w:t>
      </w:r>
      <w:r w:rsidRPr="0061685D">
        <w:rPr>
          <w:rStyle w:val="StyleUnderline"/>
          <w:highlight w:val="cyan"/>
        </w:rPr>
        <w:t>encountering</w:t>
      </w:r>
      <w:r w:rsidRPr="002252AE">
        <w:rPr>
          <w:rStyle w:val="StyleUnderline"/>
        </w:rPr>
        <w:t xml:space="preserve"> that context </w:t>
      </w:r>
      <w:r w:rsidRPr="0061685D">
        <w:rPr>
          <w:rStyle w:val="StyleUnderline"/>
          <w:highlight w:val="cyan"/>
        </w:rPr>
        <w:t xml:space="preserve">from a </w:t>
      </w:r>
      <w:r w:rsidRPr="0061685D">
        <w:rPr>
          <w:rStyle w:val="Emphasis"/>
          <w:highlight w:val="cyan"/>
        </w:rPr>
        <w:t>distance</w:t>
      </w:r>
      <w:r w:rsidRPr="00B725F5">
        <w:rPr>
          <w:sz w:val="16"/>
        </w:rPr>
        <w:t xml:space="preserve"> and for the first time.”59</w:t>
      </w:r>
    </w:p>
    <w:p w14:paraId="3FEAA4D8" w14:textId="77777777" w:rsidR="00A613B0" w:rsidRPr="008B3163" w:rsidRDefault="00A613B0" w:rsidP="00A613B0">
      <w:pPr>
        <w:pStyle w:val="Heading4"/>
      </w:pPr>
      <w:r>
        <w:lastRenderedPageBreak/>
        <w:t xml:space="preserve">5. </w:t>
      </w:r>
      <w:r>
        <w:rPr>
          <w:u w:val="single"/>
        </w:rPr>
        <w:t>RATIONAL CHOICE THEORY</w:t>
      </w:r>
      <w:r>
        <w:t xml:space="preserve">---evaluate opportunity cost </w:t>
      </w:r>
      <w:r>
        <w:rPr>
          <w:u w:val="single"/>
        </w:rPr>
        <w:t>consequentially</w:t>
      </w:r>
      <w:r>
        <w:t xml:space="preserve">. Relegating analysis to a </w:t>
      </w:r>
      <w:r>
        <w:rPr>
          <w:u w:val="single"/>
        </w:rPr>
        <w:t>unitary</w:t>
      </w:r>
      <w:r>
        <w:t xml:space="preserve"> actor is </w:t>
      </w:r>
      <w:r>
        <w:rPr>
          <w:u w:val="single"/>
        </w:rPr>
        <w:t>illogical</w:t>
      </w:r>
      <w:r>
        <w:t xml:space="preserve">---that precedes </w:t>
      </w:r>
      <w:r>
        <w:rPr>
          <w:u w:val="single"/>
        </w:rPr>
        <w:t>every impact</w:t>
      </w:r>
      <w:r>
        <w:t>.</w:t>
      </w:r>
    </w:p>
    <w:p w14:paraId="27C2DBD2" w14:textId="77777777" w:rsidR="00A613B0" w:rsidRDefault="00A613B0" w:rsidP="00A613B0">
      <w:r w:rsidRPr="00C01C72">
        <w:rPr>
          <w:rStyle w:val="Style13ptBold"/>
        </w:rPr>
        <w:t>Ostrom ’91</w:t>
      </w:r>
      <w:r>
        <w:t xml:space="preserve"> [Elinor; March 1991; Ph.D. in Political Science from the University of California at Los Angeles; The American Political Science Review, “Rational Choice Theory and Institutional Analysis: Toward Complementarity,” vol. 85]</w:t>
      </w:r>
    </w:p>
    <w:p w14:paraId="7977C999" w14:textId="77777777" w:rsidR="00A613B0" w:rsidRPr="00317C65" w:rsidRDefault="00A613B0" w:rsidP="00A613B0">
      <w:pPr>
        <w:rPr>
          <w:rStyle w:val="Emphasis"/>
        </w:rPr>
      </w:pPr>
      <w:r w:rsidRPr="005357D7">
        <w:rPr>
          <w:rStyle w:val="Emphasis"/>
        </w:rPr>
        <w:t>Rational choice</w:t>
      </w:r>
      <w:r w:rsidRPr="002640F4">
        <w:rPr>
          <w:rStyle w:val="StyleUnderline"/>
        </w:rPr>
        <w:t xml:space="preserve"> theories are primarily </w:t>
      </w:r>
      <w:r w:rsidRPr="007E47F1">
        <w:rPr>
          <w:rStyle w:val="Emphasis"/>
        </w:rPr>
        <w:t>normative</w:t>
      </w:r>
      <w:r w:rsidRPr="00A11638">
        <w:rPr>
          <w:sz w:val="16"/>
        </w:rPr>
        <w:t xml:space="preserve"> theories. A rational choice theory “</w:t>
      </w:r>
      <w:r w:rsidRPr="005357D7">
        <w:rPr>
          <w:rStyle w:val="StyleUnderline"/>
        </w:rPr>
        <w:t xml:space="preserve">tells us what we </w:t>
      </w:r>
      <w:r w:rsidRPr="005357D7">
        <w:rPr>
          <w:rStyle w:val="Emphasis"/>
        </w:rPr>
        <w:t>ought</w:t>
      </w:r>
      <w:r w:rsidRPr="005357D7">
        <w:rPr>
          <w:rStyle w:val="StyleUnderline"/>
        </w:rPr>
        <w:t xml:space="preserve"> to do</w:t>
      </w:r>
      <w:r w:rsidRPr="00DE2508">
        <w:rPr>
          <w:rStyle w:val="StyleUnderline"/>
        </w:rPr>
        <w:t xml:space="preserve"> in order </w:t>
      </w:r>
      <w:r w:rsidRPr="005357D7">
        <w:rPr>
          <w:rStyle w:val="StyleUnderline"/>
        </w:rPr>
        <w:t>to achieve</w:t>
      </w:r>
      <w:r w:rsidRPr="00DE2508">
        <w:rPr>
          <w:rStyle w:val="StyleUnderline"/>
        </w:rPr>
        <w:t xml:space="preserve"> our </w:t>
      </w:r>
      <w:r w:rsidRPr="005357D7">
        <w:rPr>
          <w:rStyle w:val="Emphasis"/>
        </w:rPr>
        <w:t>aims</w:t>
      </w:r>
      <w:r w:rsidRPr="00DE2508">
        <w:rPr>
          <w:rStyle w:val="StyleUnderline"/>
        </w:rPr>
        <w:t xml:space="preserve"> as </w:t>
      </w:r>
      <w:r w:rsidRPr="005357D7">
        <w:rPr>
          <w:rStyle w:val="StyleUnderline"/>
        </w:rPr>
        <w:t>well as possible</w:t>
      </w:r>
      <w:r w:rsidRPr="00A11638">
        <w:rPr>
          <w:sz w:val="16"/>
        </w:rPr>
        <w:t xml:space="preserve">. It does not, in the standard version, tell us what our aims ought to be” (Elster, Solomonic Judgements, 3). In other words, a rational choice theory can be viewed as </w:t>
      </w:r>
      <w:r w:rsidRPr="00580CEC">
        <w:rPr>
          <w:rStyle w:val="StyleUnderline"/>
        </w:rPr>
        <w:t>a “</w:t>
      </w:r>
      <w:r w:rsidRPr="002D0FF1">
        <w:rPr>
          <w:rStyle w:val="StyleUnderline"/>
        </w:rPr>
        <w:t>theory</w:t>
      </w:r>
      <w:r w:rsidRPr="00580CEC">
        <w:rPr>
          <w:rStyle w:val="StyleUnderline"/>
        </w:rPr>
        <w:t xml:space="preserve"> of </w:t>
      </w:r>
      <w:r w:rsidRPr="00162EC4">
        <w:rPr>
          <w:rStyle w:val="Emphasis"/>
          <w:highlight w:val="cyan"/>
        </w:rPr>
        <w:t>advice</w:t>
      </w:r>
      <w:r w:rsidRPr="00162EC4">
        <w:rPr>
          <w:rStyle w:val="StyleUnderline"/>
          <w:highlight w:val="cyan"/>
        </w:rPr>
        <w:t xml:space="preserve">” </w:t>
      </w:r>
      <w:r w:rsidRPr="00477EBF">
        <w:rPr>
          <w:rStyle w:val="StyleUnderline"/>
        </w:rPr>
        <w:t>that informs</w:t>
      </w:r>
      <w:r w:rsidRPr="00A11638">
        <w:rPr>
          <w:sz w:val="16"/>
        </w:rPr>
        <w:t xml:space="preserve"> individuals or, potentially, </w:t>
      </w:r>
      <w:r w:rsidRPr="00477EBF">
        <w:rPr>
          <w:rStyle w:val="Emphasis"/>
        </w:rPr>
        <w:t>collectivities</w:t>
      </w:r>
      <w:r w:rsidRPr="00DD719D">
        <w:rPr>
          <w:rStyle w:val="StyleUnderline"/>
        </w:rPr>
        <w:t xml:space="preserve"> of individuals, </w:t>
      </w:r>
      <w:r w:rsidRPr="00162EC4">
        <w:rPr>
          <w:rStyle w:val="StyleUnderline"/>
          <w:highlight w:val="cyan"/>
        </w:rPr>
        <w:t xml:space="preserve">about </w:t>
      </w:r>
      <w:r w:rsidRPr="00162EC4">
        <w:rPr>
          <w:rStyle w:val="Emphasis"/>
          <w:highlight w:val="cyan"/>
        </w:rPr>
        <w:t>how</w:t>
      </w:r>
      <w:r w:rsidRPr="00DD719D">
        <w:rPr>
          <w:rStyle w:val="StyleUnderline"/>
        </w:rPr>
        <w:t xml:space="preserve"> </w:t>
      </w:r>
      <w:r w:rsidRPr="00162EC4">
        <w:rPr>
          <w:rStyle w:val="StyleUnderline"/>
        </w:rPr>
        <w:t>best</w:t>
      </w:r>
      <w:r w:rsidRPr="00DD719D">
        <w:rPr>
          <w:rStyle w:val="StyleUnderline"/>
        </w:rPr>
        <w:t xml:space="preserve"> </w:t>
      </w:r>
      <w:r w:rsidRPr="000D386A">
        <w:rPr>
          <w:rStyle w:val="StyleUnderline"/>
          <w:highlight w:val="cyan"/>
        </w:rPr>
        <w:t>to achie</w:t>
      </w:r>
      <w:r w:rsidRPr="00162EC4">
        <w:rPr>
          <w:rStyle w:val="StyleUnderline"/>
          <w:highlight w:val="cyan"/>
        </w:rPr>
        <w:t>ve objectives</w:t>
      </w:r>
      <w:r w:rsidRPr="00A11638">
        <w:rPr>
          <w:sz w:val="16"/>
        </w:rPr>
        <w:t>—whatever these may be.</w:t>
      </w:r>
    </w:p>
    <w:p w14:paraId="037DE946" w14:textId="77777777" w:rsidR="00A613B0" w:rsidRPr="00A11638" w:rsidRDefault="00A613B0" w:rsidP="00A613B0">
      <w:pPr>
        <w:rPr>
          <w:sz w:val="16"/>
        </w:rPr>
      </w:pPr>
      <w:r w:rsidRPr="00756D4B">
        <w:rPr>
          <w:rStyle w:val="StyleUnderline"/>
        </w:rPr>
        <w:t xml:space="preserve">In </w:t>
      </w:r>
      <w:r w:rsidRPr="005357D7">
        <w:rPr>
          <w:rStyle w:val="Emphasis"/>
        </w:rPr>
        <w:t>this</w:t>
      </w:r>
      <w:r w:rsidRPr="00756D4B">
        <w:rPr>
          <w:rStyle w:val="StyleUnderline"/>
        </w:rPr>
        <w:t xml:space="preserve"> normative role, a</w:t>
      </w:r>
      <w:r w:rsidRPr="00370316">
        <w:rPr>
          <w:rStyle w:val="StyleUnderline"/>
        </w:rPr>
        <w:t xml:space="preserve"> theory </w:t>
      </w:r>
      <w:r w:rsidRPr="00162EC4">
        <w:rPr>
          <w:rStyle w:val="StyleUnderline"/>
          <w:highlight w:val="cyan"/>
        </w:rPr>
        <w:t xml:space="preserve">must treat </w:t>
      </w:r>
      <w:r w:rsidRPr="00162EC4">
        <w:rPr>
          <w:rStyle w:val="Emphasis"/>
          <w:highlight w:val="cyan"/>
        </w:rPr>
        <w:t>all</w:t>
      </w:r>
      <w:r w:rsidRPr="005A66E4">
        <w:rPr>
          <w:rStyle w:val="StyleUnderline"/>
        </w:rPr>
        <w:t xml:space="preserve"> </w:t>
      </w:r>
      <w:r w:rsidRPr="0008421F">
        <w:rPr>
          <w:rStyle w:val="StyleUnderline"/>
        </w:rPr>
        <w:t xml:space="preserve">individuals </w:t>
      </w:r>
      <w:r w:rsidRPr="00162EC4">
        <w:rPr>
          <w:rStyle w:val="StyleUnderline"/>
          <w:highlight w:val="cyan"/>
        </w:rPr>
        <w:t>as</w:t>
      </w:r>
      <w:r w:rsidRPr="0008421F">
        <w:rPr>
          <w:rStyle w:val="StyleUnderline"/>
        </w:rPr>
        <w:t xml:space="preserve"> attempting</w:t>
      </w:r>
      <w:r w:rsidRPr="005A66E4">
        <w:rPr>
          <w:rStyle w:val="StyleUnderline"/>
        </w:rPr>
        <w:t xml:space="preserve"> to be </w:t>
      </w:r>
      <w:r w:rsidRPr="00162EC4">
        <w:rPr>
          <w:rStyle w:val="Emphasis"/>
          <w:highlight w:val="cyan"/>
        </w:rPr>
        <w:t>rational</w:t>
      </w:r>
      <w:r w:rsidRPr="005F7480">
        <w:rPr>
          <w:rStyle w:val="StyleUnderline"/>
        </w:rPr>
        <w:t>. By assuming</w:t>
      </w:r>
      <w:r w:rsidRPr="00A11638">
        <w:rPr>
          <w:sz w:val="16"/>
        </w:rPr>
        <w:t xml:space="preserve"> that </w:t>
      </w:r>
      <w:r w:rsidRPr="00442409">
        <w:rPr>
          <w:rStyle w:val="Emphasis"/>
        </w:rPr>
        <w:t>everyone</w:t>
      </w:r>
      <w:r w:rsidRPr="00A11638">
        <w:rPr>
          <w:sz w:val="16"/>
        </w:rPr>
        <w:t xml:space="preserve"> is rational (i.e., </w:t>
      </w:r>
      <w:r w:rsidRPr="00210ADB">
        <w:rPr>
          <w:rStyle w:val="StyleUnderline"/>
        </w:rPr>
        <w:t xml:space="preserve">takes actions conforming to those </w:t>
      </w:r>
      <w:r w:rsidRPr="00640AC9">
        <w:rPr>
          <w:rStyle w:val="Emphasis"/>
        </w:rPr>
        <w:t>predicted</w:t>
      </w:r>
      <w:r w:rsidRPr="00210ADB">
        <w:rPr>
          <w:rStyle w:val="StyleUnderline"/>
        </w:rPr>
        <w:t xml:space="preserve"> by the theory</w:t>
      </w:r>
      <w:r w:rsidRPr="00A11638">
        <w:rPr>
          <w:sz w:val="16"/>
        </w:rPr>
        <w:t xml:space="preserve">) </w:t>
      </w:r>
      <w:r w:rsidRPr="00445084">
        <w:rPr>
          <w:rStyle w:val="StyleUnderline"/>
        </w:rPr>
        <w:t xml:space="preserve">a theorist </w:t>
      </w:r>
      <w:r w:rsidRPr="0037044D">
        <w:rPr>
          <w:rStyle w:val="StyleUnderline"/>
        </w:rPr>
        <w:t xml:space="preserve">specifies the </w:t>
      </w:r>
      <w:r w:rsidRPr="0037044D">
        <w:rPr>
          <w:rStyle w:val="Emphasis"/>
        </w:rPr>
        <w:t>best strategy</w:t>
      </w:r>
      <w:r w:rsidRPr="00445084">
        <w:rPr>
          <w:rStyle w:val="StyleUnderline"/>
        </w:rPr>
        <w:t xml:space="preserve"> that </w:t>
      </w:r>
      <w:r w:rsidRPr="002E430B">
        <w:rPr>
          <w:rStyle w:val="Emphasis"/>
        </w:rPr>
        <w:t>every</w:t>
      </w:r>
      <w:r w:rsidRPr="00445084">
        <w:rPr>
          <w:rStyle w:val="StyleUnderline"/>
        </w:rPr>
        <w:t xml:space="preserve"> actor could </w:t>
      </w:r>
      <w:r w:rsidRPr="002E430B">
        <w:rPr>
          <w:rStyle w:val="Emphasis"/>
        </w:rPr>
        <w:t>adopt</w:t>
      </w:r>
      <w:r w:rsidRPr="00445084">
        <w:rPr>
          <w:rStyle w:val="StyleUnderline"/>
        </w:rPr>
        <w:t xml:space="preserve"> in situations characterized by particular</w:t>
      </w:r>
      <w:r w:rsidRPr="008E6D12">
        <w:rPr>
          <w:rStyle w:val="StyleUnderline"/>
        </w:rPr>
        <w:t xml:space="preserve"> </w:t>
      </w:r>
      <w:r w:rsidRPr="00160058">
        <w:rPr>
          <w:rStyle w:val="StyleUnderline"/>
        </w:rPr>
        <w:t xml:space="preserve">structures. The concept of an </w:t>
      </w:r>
      <w:r w:rsidRPr="0037044D">
        <w:rPr>
          <w:rStyle w:val="Emphasis"/>
        </w:rPr>
        <w:t>equilibrium</w:t>
      </w:r>
      <w:r w:rsidRPr="0037044D">
        <w:rPr>
          <w:rStyle w:val="StyleUnderline"/>
        </w:rPr>
        <w:t xml:space="preserve"> requires</w:t>
      </w:r>
      <w:r w:rsidRPr="00A11638">
        <w:rPr>
          <w:sz w:val="16"/>
        </w:rPr>
        <w:t xml:space="preserve"> an assumption that </w:t>
      </w:r>
      <w:r w:rsidRPr="0037044D">
        <w:rPr>
          <w:rStyle w:val="Emphasis"/>
        </w:rPr>
        <w:t>everyone</w:t>
      </w:r>
      <w:r w:rsidRPr="0037044D">
        <w:rPr>
          <w:rStyle w:val="StyleUnderline"/>
        </w:rPr>
        <w:t xml:space="preserve"> adopts their best strategy as predicted by the </w:t>
      </w:r>
      <w:r w:rsidRPr="0037044D">
        <w:rPr>
          <w:rStyle w:val="Emphasis"/>
        </w:rPr>
        <w:t>theory</w:t>
      </w:r>
      <w:r w:rsidRPr="00A11638">
        <w:rPr>
          <w:sz w:val="16"/>
        </w:rPr>
        <w:t xml:space="preserve"> and that once at equilibrium no actor is unilaterally motivated to adopt another strategy.</w:t>
      </w:r>
    </w:p>
    <w:p w14:paraId="106ACB1E" w14:textId="77777777" w:rsidR="00A613B0" w:rsidRPr="00A11638" w:rsidRDefault="00A613B0" w:rsidP="00A613B0">
      <w:pPr>
        <w:rPr>
          <w:sz w:val="16"/>
        </w:rPr>
      </w:pPr>
      <w:r w:rsidRPr="00A11638">
        <w:rPr>
          <w:sz w:val="16"/>
        </w:rPr>
        <w:t xml:space="preserve">Elster argues that all theories of social behavior implicitly assume individual rationality. </w:t>
      </w:r>
      <w:r w:rsidRPr="0037044D">
        <w:rPr>
          <w:rStyle w:val="StyleUnderline"/>
          <w:highlight w:val="cyan"/>
        </w:rPr>
        <w:t xml:space="preserve">To </w:t>
      </w:r>
      <w:r w:rsidRPr="0037044D">
        <w:rPr>
          <w:rStyle w:val="Emphasis"/>
          <w:highlight w:val="cyan"/>
        </w:rPr>
        <w:t>engage</w:t>
      </w:r>
      <w:r w:rsidRPr="0037044D">
        <w:rPr>
          <w:rStyle w:val="StyleUnderline"/>
          <w:highlight w:val="cyan"/>
        </w:rPr>
        <w:t xml:space="preserve"> in</w:t>
      </w:r>
      <w:r w:rsidRPr="001D3955">
        <w:rPr>
          <w:rStyle w:val="StyleUnderline"/>
        </w:rPr>
        <w:t xml:space="preserve"> any</w:t>
      </w:r>
      <w:r w:rsidRPr="00A11638">
        <w:rPr>
          <w:sz w:val="16"/>
        </w:rPr>
        <w:t xml:space="preserve"> communication or </w:t>
      </w:r>
      <w:r w:rsidRPr="0037044D">
        <w:rPr>
          <w:rStyle w:val="Emphasis"/>
          <w:highlight w:val="cyan"/>
        </w:rPr>
        <w:t>debate</w:t>
      </w:r>
      <w:r w:rsidRPr="0037044D">
        <w:rPr>
          <w:rStyle w:val="StyleUnderline"/>
          <w:highlight w:val="cyan"/>
        </w:rPr>
        <w:t xml:space="preserve"> is to presume</w:t>
      </w:r>
      <w:r w:rsidRPr="00A11638">
        <w:rPr>
          <w:sz w:val="16"/>
        </w:rPr>
        <w:t xml:space="preserve"> that </w:t>
      </w:r>
      <w:r w:rsidRPr="0037044D">
        <w:rPr>
          <w:rStyle w:val="StyleUnderline"/>
          <w:highlight w:val="cyan"/>
        </w:rPr>
        <w:t xml:space="preserve">others are </w:t>
      </w:r>
      <w:r w:rsidRPr="0037044D">
        <w:rPr>
          <w:rStyle w:val="Emphasis"/>
          <w:highlight w:val="cyan"/>
        </w:rPr>
        <w:t>rational</w:t>
      </w:r>
      <w:r w:rsidRPr="00AC78BB">
        <w:rPr>
          <w:rStyle w:val="StyleUnderline"/>
        </w:rPr>
        <w:t xml:space="preserve">. Otherwise, </w:t>
      </w:r>
      <w:r w:rsidRPr="0037044D">
        <w:rPr>
          <w:rStyle w:val="StyleUnderline"/>
          <w:highlight w:val="cyan"/>
        </w:rPr>
        <w:t>why</w:t>
      </w:r>
      <w:r w:rsidRPr="00AC78BB">
        <w:rPr>
          <w:rStyle w:val="StyleUnderline"/>
        </w:rPr>
        <w:t xml:space="preserve"> bother </w:t>
      </w:r>
      <w:r w:rsidRPr="0037044D">
        <w:rPr>
          <w:rStyle w:val="Emphasis"/>
          <w:highlight w:val="cyan"/>
        </w:rPr>
        <w:t>spend</w:t>
      </w:r>
      <w:r w:rsidRPr="00AC78BB">
        <w:rPr>
          <w:rStyle w:val="StyleUnderline"/>
        </w:rPr>
        <w:t xml:space="preserve">ing </w:t>
      </w:r>
      <w:r w:rsidRPr="0037044D">
        <w:rPr>
          <w:rStyle w:val="StyleUnderline"/>
          <w:highlight w:val="cyan"/>
        </w:rPr>
        <w:t xml:space="preserve">time sharing </w:t>
      </w:r>
      <w:r w:rsidRPr="0037044D">
        <w:rPr>
          <w:rStyle w:val="Emphasis"/>
          <w:highlight w:val="cyan"/>
        </w:rPr>
        <w:t>info</w:t>
      </w:r>
      <w:r w:rsidRPr="00AC78BB">
        <w:rPr>
          <w:rStyle w:val="StyleUnderline"/>
        </w:rPr>
        <w:t xml:space="preserve">rmation </w:t>
      </w:r>
      <w:r w:rsidRPr="0037044D">
        <w:rPr>
          <w:rStyle w:val="StyleUnderline"/>
          <w:highlight w:val="cyan"/>
        </w:rPr>
        <w:t xml:space="preserve">and </w:t>
      </w:r>
      <w:r w:rsidRPr="0037044D">
        <w:rPr>
          <w:rStyle w:val="Emphasis"/>
          <w:highlight w:val="cyan"/>
        </w:rPr>
        <w:t>arguing</w:t>
      </w:r>
      <w:r w:rsidRPr="00A11638">
        <w:rPr>
          <w:sz w:val="16"/>
        </w:rPr>
        <w:t>? Any effort to try to understand others is an effort to learn about their goals and how they view the opportunities and limits of the settings in which they find themselves. While presuming rationality, Elster also analyzes the limits of rational choice theories in order to understand where they can be used with confidence and where applying a theory is questionable.</w:t>
      </w:r>
    </w:p>
    <w:p w14:paraId="6BFF0993" w14:textId="77777777" w:rsidR="00A613B0" w:rsidRPr="00A11638" w:rsidRDefault="00A613B0" w:rsidP="00A613B0">
      <w:pPr>
        <w:rPr>
          <w:sz w:val="16"/>
        </w:rPr>
      </w:pPr>
      <w:r w:rsidRPr="00A11638">
        <w:rPr>
          <w:sz w:val="16"/>
        </w:rPr>
        <w:t xml:space="preserve">In contrast, March and Olsen argue that behavior is primarily rule-governed rather than consequence-governed and that a logic of appropriateness is the way to theorize about human behavior: “Politics is organized by a logic of appropriateness. </w:t>
      </w:r>
      <w:r w:rsidRPr="005C4560">
        <w:rPr>
          <w:rStyle w:val="StyleUnderline"/>
        </w:rPr>
        <w:t xml:space="preserve">Political </w:t>
      </w:r>
      <w:r w:rsidRPr="00B40E02">
        <w:rPr>
          <w:rStyle w:val="Emphasis"/>
        </w:rPr>
        <w:t>institutions</w:t>
      </w:r>
      <w:r w:rsidRPr="005C4560">
        <w:rPr>
          <w:rStyle w:val="StyleUnderline"/>
        </w:rPr>
        <w:t xml:space="preserve"> are collections of interpreted </w:t>
      </w:r>
      <w:r w:rsidRPr="0060186D">
        <w:rPr>
          <w:rStyle w:val="Emphasis"/>
        </w:rPr>
        <w:t>rules</w:t>
      </w:r>
      <w:r w:rsidRPr="00A11638">
        <w:rPr>
          <w:sz w:val="16"/>
        </w:rPr>
        <w:t xml:space="preserve"> and routines </w:t>
      </w:r>
      <w:r w:rsidRPr="003043BF">
        <w:rPr>
          <w:rStyle w:val="StyleUnderline"/>
        </w:rPr>
        <w:t>that define appropriate</w:t>
      </w:r>
      <w:r w:rsidRPr="00AA5EEE">
        <w:rPr>
          <w:rStyle w:val="StyleUnderline"/>
        </w:rPr>
        <w:t xml:space="preserve"> </w:t>
      </w:r>
      <w:r w:rsidRPr="003043BF">
        <w:rPr>
          <w:rStyle w:val="Emphasis"/>
        </w:rPr>
        <w:t>action</w:t>
      </w:r>
      <w:r w:rsidRPr="00AA5EEE">
        <w:rPr>
          <w:rStyle w:val="StyleUnderline"/>
        </w:rPr>
        <w:t xml:space="preserve"> in terms of </w:t>
      </w:r>
      <w:r w:rsidRPr="00A90D2D">
        <w:rPr>
          <w:rStyle w:val="Emphasis"/>
        </w:rPr>
        <w:t>relations</w:t>
      </w:r>
      <w:r w:rsidRPr="00AA5EEE">
        <w:rPr>
          <w:rStyle w:val="StyleUnderline"/>
        </w:rPr>
        <w:t xml:space="preserve"> between roles and situations</w:t>
      </w:r>
      <w:r w:rsidRPr="00A11638">
        <w:rPr>
          <w:sz w:val="16"/>
        </w:rPr>
        <w:t>. The process involves determining what the situation is, what role is being fulfilled, and what the obligations of that role in the situation are” (p. 160). March and Olsen further argue that “</w:t>
      </w:r>
      <w:r w:rsidRPr="006933A8">
        <w:rPr>
          <w:rStyle w:val="StyleUnderline"/>
        </w:rPr>
        <w:t xml:space="preserve">in our culture </w:t>
      </w:r>
      <w:r w:rsidRPr="0037044D">
        <w:rPr>
          <w:rStyle w:val="StyleUnderline"/>
          <w:highlight w:val="cyan"/>
        </w:rPr>
        <w:t xml:space="preserve">we </w:t>
      </w:r>
      <w:r w:rsidRPr="0037044D">
        <w:rPr>
          <w:rStyle w:val="Emphasis"/>
          <w:highlight w:val="cyan"/>
        </w:rPr>
        <w:t>justify</w:t>
      </w:r>
      <w:r w:rsidRPr="0037044D">
        <w:rPr>
          <w:rStyle w:val="StyleUnderline"/>
          <w:highlight w:val="cyan"/>
        </w:rPr>
        <w:t xml:space="preserve"> the action</w:t>
      </w:r>
      <w:r w:rsidRPr="00A11638">
        <w:rPr>
          <w:sz w:val="16"/>
        </w:rPr>
        <w:t xml:space="preserve"> (appropriately) </w:t>
      </w:r>
      <w:r w:rsidRPr="0037044D">
        <w:rPr>
          <w:rStyle w:val="StyleUnderline"/>
          <w:highlight w:val="cyan"/>
        </w:rPr>
        <w:t>by</w:t>
      </w:r>
      <w:r w:rsidRPr="005A09C8">
        <w:rPr>
          <w:rStyle w:val="StyleUnderline"/>
        </w:rPr>
        <w:t xml:space="preserve"> a logic of </w:t>
      </w:r>
      <w:r w:rsidRPr="0037044D">
        <w:rPr>
          <w:rStyle w:val="Emphasis"/>
          <w:highlight w:val="cyan"/>
        </w:rPr>
        <w:t>consequentiality</w:t>
      </w:r>
      <w:r w:rsidRPr="00A11638">
        <w:rPr>
          <w:sz w:val="16"/>
        </w:rPr>
        <w:t xml:space="preserve">” (p. 162). In this view, individuals justify choices using a means–ends calculus, </w:t>
      </w:r>
      <w:r w:rsidRPr="0037044D">
        <w:rPr>
          <w:rStyle w:val="StyleUnderline"/>
          <w:highlight w:val="cyan"/>
        </w:rPr>
        <w:t>rather than</w:t>
      </w:r>
      <w:r w:rsidRPr="00A11638">
        <w:rPr>
          <w:sz w:val="16"/>
        </w:rPr>
        <w:t xml:space="preserve"> conducting </w:t>
      </w:r>
      <w:r w:rsidRPr="00AE758B">
        <w:rPr>
          <w:rStyle w:val="StyleUnderline"/>
        </w:rPr>
        <w:t xml:space="preserve">means–ends analysis </w:t>
      </w:r>
      <w:r w:rsidRPr="00B465F7">
        <w:rPr>
          <w:rStyle w:val="Emphasis"/>
        </w:rPr>
        <w:t>prior</w:t>
      </w:r>
      <w:r w:rsidRPr="00AE758B">
        <w:rPr>
          <w:rStyle w:val="StyleUnderline"/>
        </w:rPr>
        <w:t xml:space="preserve"> to </w:t>
      </w:r>
      <w:r w:rsidRPr="0037044D">
        <w:rPr>
          <w:rStyle w:val="StyleUnderline"/>
          <w:highlight w:val="cyan"/>
        </w:rPr>
        <w:t>choice</w:t>
      </w:r>
      <w:r w:rsidRPr="00A11638">
        <w:rPr>
          <w:sz w:val="16"/>
        </w:rPr>
        <w:t>. Action is “based on a logic of appropriateness, and justification [is] based on a logic of consequentiality.” When rational choice theory is viewed as a source of ex post facto justification but not as a logic of choice, obvious tensions and hypocrisies result.</w:t>
      </w:r>
    </w:p>
    <w:p w14:paraId="321F37C7" w14:textId="77777777" w:rsidR="00A613B0" w:rsidRPr="00A11638" w:rsidRDefault="00A613B0" w:rsidP="00A613B0">
      <w:pPr>
        <w:rPr>
          <w:sz w:val="16"/>
        </w:rPr>
      </w:pPr>
      <w:r w:rsidRPr="00A11638">
        <w:rPr>
          <w:sz w:val="16"/>
        </w:rPr>
        <w:t>As an institutional analyst, I can hardly argue with March and Olsen’s stress on the importance of rule-governed behavior in all social contexts. Stressing the importance of rules, however, does not require denying the importance of calculated choice by relegating analyses of the reasons for choice to after-the-fact justification of previously taken actions. Rather than conceptualizing rule-governed choice as more important than rational choice, a general approach would attempt to explain how both rules and anticipated consequences affect behavior and outcomes. In a Western cultural context (to use their references) rules rarely inform individuals as to the exact actions to be taken. Rather, some actions are ruled in (permitted), and others are ruled out (forbidden). Choices made by rule-following individuals are from within the set of permitted actions. In a rule-governed situation, the actions that are ruled out should not (and are not) considered in the decision choice by most individuals in most circumstances. That is what is meant by rule-governed. Choice from among those actions that are permitted must be made on the basis of institutional rules.³ Choice from within the alternatives allowed by the rules of the game must be understood differently from the determination of what is or is not ruled in.</w:t>
      </w:r>
    </w:p>
    <w:p w14:paraId="72AB8C01" w14:textId="77777777" w:rsidR="00A613B0" w:rsidRPr="00A11638" w:rsidRDefault="00A613B0" w:rsidP="00A613B0">
      <w:pPr>
        <w:rPr>
          <w:sz w:val="16"/>
        </w:rPr>
      </w:pPr>
      <w:r w:rsidRPr="00A11638">
        <w:rPr>
          <w:sz w:val="16"/>
        </w:rPr>
        <w:t xml:space="preserve">A key step in joining the logic of appropriateness with a logic of consequentiality is to accept permitted actions as the “default condition” for rule-governed behavior. When permitted actions are considered to be the default condition, rule-governed behavior is based on actions being permitted until a rule forbids or requires an act. When prohibited actions are considered to be the default condition, rule-governed behavior is </w:t>
      </w:r>
      <w:r w:rsidRPr="00A11638">
        <w:rPr>
          <w:sz w:val="16"/>
        </w:rPr>
        <w:lastRenderedPageBreak/>
        <w:t>based on actions being forbidden until a rule permits or mandates an act. Different default conditions lead to fundamentally different systems of law and to different patterns of behavior within a society. Elster’s distinction between a principle of legality and a positive conception of the law illustrates the differences between these two default conditions. A principle of legality is defined as follows: (1) an individual action is permitted unless there exists a law that expressly and unambiguously forbids it, and (2) state interference is forbidden unless there exists a law that expressly and unambiguously authorizes it; whereas a positive conception of the law is defined as follows: (1) an individual action is permitted if there exists a law that expressly authorizes it, and (2) the state has the right to interfere in all unauthorized actions even if they are not expressly forbidden (Solomonic Judgements, 197).</w:t>
      </w:r>
    </w:p>
    <w:p w14:paraId="3A2703D7" w14:textId="77777777" w:rsidR="00A613B0" w:rsidRPr="00A11638" w:rsidRDefault="00A613B0" w:rsidP="00A613B0">
      <w:pPr>
        <w:rPr>
          <w:sz w:val="16"/>
        </w:rPr>
      </w:pPr>
      <w:r w:rsidRPr="00A11638">
        <w:rPr>
          <w:sz w:val="16"/>
        </w:rPr>
        <w:t>If a positive conception of law is the accepted default condition, March and Olsen’s logic of appropriateness is the primary mechanism for individual choice. Once rules are determined, little room for individual initiative is left. A positive condition for social order in many societies in the world. Even in these societies, however, the difficulty of creating a complete and coherent positive conception of the law leaves room in the interstices of the law (and in relationship to covert or il legal behavior) for extensive use of a logic of consequentiality. When a principle of legality is used as the default condition, many fewer situations are narrowly defined by rules and considerable room is left open for consequential thinking after learning the basic rules of the game. Thus, recognizing the importance of rules and social norms is not inconsistent with a rational choice interpretation of individual action within the constraints of a rule ordered set of relationships. We will return to this theme below.</w:t>
      </w:r>
    </w:p>
    <w:p w14:paraId="05CB2427" w14:textId="77777777" w:rsidR="00A613B0" w:rsidRPr="00A11638" w:rsidRDefault="00A613B0" w:rsidP="00A613B0">
      <w:pPr>
        <w:rPr>
          <w:sz w:val="16"/>
        </w:rPr>
      </w:pPr>
      <w:r w:rsidRPr="00A11638">
        <w:rPr>
          <w:sz w:val="16"/>
        </w:rPr>
        <w:t>The Limits of Rational Choice Theories As a Positive Theory</w:t>
      </w:r>
    </w:p>
    <w:p w14:paraId="5D36A5DC" w14:textId="77777777" w:rsidR="00A613B0" w:rsidRPr="00A11638" w:rsidRDefault="00A613B0" w:rsidP="00A613B0">
      <w:pPr>
        <w:rPr>
          <w:sz w:val="16"/>
        </w:rPr>
      </w:pPr>
      <w:r w:rsidRPr="00A11638">
        <w:rPr>
          <w:sz w:val="16"/>
        </w:rPr>
        <w:t>To use rational choice as a theory of advice, one has to use it to predict and explain actions. Thus, the normative aspects of a theory are intricately related to the positive aspects of a theory. If a rational choice theory is indeterminate or inadequate in predicting the behavior of others in particular situations, its only use as a normative theory is in utopian thought. If others do not behave as predicted by the theory or if there are many equilibria predicted, the best strategy to adopt may be unknown or quite different from that recommended by theory. Indeterminacy (lack of a unique equilibrium) and inadequacy (lack of empirical support for predictions) are two limitations on the applicability of rational choice theories to normative and positive analyses extensively explored by Elster and by March and Olsen.</w:t>
      </w:r>
    </w:p>
    <w:p w14:paraId="1485E3E2" w14:textId="77777777" w:rsidR="00A613B0" w:rsidRPr="00A11638" w:rsidRDefault="00A613B0" w:rsidP="00A613B0">
      <w:pPr>
        <w:rPr>
          <w:sz w:val="16"/>
        </w:rPr>
      </w:pPr>
      <w:r w:rsidRPr="00A11638">
        <w:rPr>
          <w:sz w:val="16"/>
        </w:rPr>
        <w:t xml:space="preserve">In Solomonic Judgements Elster concludes that the "standard version" of rational choice theory is most applicable in choice situations involving one actor or many actors confronting problems of medium size (p. 27). </w:t>
      </w:r>
      <w:r w:rsidRPr="00AE758B">
        <w:rPr>
          <w:rStyle w:val="StyleUnderline"/>
        </w:rPr>
        <w:t xml:space="preserve">Where there are only a </w:t>
      </w:r>
      <w:r w:rsidRPr="00AE5E7D">
        <w:rPr>
          <w:rStyle w:val="Emphasis"/>
        </w:rPr>
        <w:t>small</w:t>
      </w:r>
      <w:r w:rsidRPr="00AE758B">
        <w:rPr>
          <w:rStyle w:val="StyleUnderline"/>
        </w:rPr>
        <w:t xml:space="preserve"> number of actors and</w:t>
      </w:r>
      <w:r w:rsidRPr="00A11638">
        <w:rPr>
          <w:sz w:val="16"/>
        </w:rPr>
        <w:t xml:space="preserve"> where </w:t>
      </w:r>
      <w:r w:rsidRPr="00241177">
        <w:rPr>
          <w:rStyle w:val="Emphasis"/>
        </w:rPr>
        <w:t>uncertainty</w:t>
      </w:r>
      <w:r w:rsidRPr="00CC3CE2">
        <w:rPr>
          <w:rStyle w:val="StyleUnderline"/>
        </w:rPr>
        <w:t xml:space="preserve">, </w:t>
      </w:r>
      <w:r w:rsidRPr="00241177">
        <w:rPr>
          <w:rStyle w:val="Emphasis"/>
        </w:rPr>
        <w:t>complexity</w:t>
      </w:r>
      <w:r w:rsidRPr="00CC3CE2">
        <w:rPr>
          <w:rStyle w:val="StyleUnderline"/>
        </w:rPr>
        <w:t xml:space="preserve">, </w:t>
      </w:r>
      <w:r w:rsidRPr="00241177">
        <w:rPr>
          <w:rStyle w:val="Emphasis"/>
        </w:rPr>
        <w:t>nonrecurrence</w:t>
      </w:r>
      <w:r w:rsidRPr="00CC3CE2">
        <w:rPr>
          <w:rStyle w:val="StyleUnderline"/>
        </w:rPr>
        <w:t xml:space="preserve">, and </w:t>
      </w:r>
      <w:r w:rsidRPr="00241177">
        <w:rPr>
          <w:rStyle w:val="Emphasis"/>
        </w:rPr>
        <w:t>duration</w:t>
      </w:r>
      <w:r w:rsidRPr="00CC3CE2">
        <w:rPr>
          <w:rStyle w:val="StyleUnderline"/>
        </w:rPr>
        <w:t xml:space="preserve"> make for loosely defined problems</w:t>
      </w:r>
      <w:r w:rsidRPr="00A11638">
        <w:rPr>
          <w:sz w:val="16"/>
        </w:rPr>
        <w:t xml:space="preserve">, this </w:t>
      </w:r>
      <w:r w:rsidRPr="00462C3B">
        <w:rPr>
          <w:rStyle w:val="StyleUnderline"/>
        </w:rPr>
        <w:t xml:space="preserve">theory is </w:t>
      </w:r>
      <w:r w:rsidRPr="002E56F1">
        <w:rPr>
          <w:rStyle w:val="Emphasis"/>
        </w:rPr>
        <w:t>limited</w:t>
      </w:r>
      <w:r w:rsidRPr="00462C3B">
        <w:rPr>
          <w:rStyle w:val="StyleUnderline"/>
        </w:rPr>
        <w:t xml:space="preserve"> in its capacity to </w:t>
      </w:r>
      <w:r w:rsidRPr="002E56F1">
        <w:rPr>
          <w:rStyle w:val="Emphasis"/>
        </w:rPr>
        <w:t>predict</w:t>
      </w:r>
      <w:r w:rsidRPr="00A11638">
        <w:rPr>
          <w:sz w:val="16"/>
        </w:rPr>
        <w:t>. Elster does not go as far as March and Olsen, however, in referring to some group processes as having the structures of a "garbage can."</w:t>
      </w:r>
    </w:p>
    <w:p w14:paraId="6F840B59" w14:textId="77777777" w:rsidR="00A613B0" w:rsidRPr="00A11638" w:rsidRDefault="00A613B0" w:rsidP="00A613B0">
      <w:pPr>
        <w:rPr>
          <w:sz w:val="16"/>
        </w:rPr>
      </w:pPr>
      <w:r w:rsidRPr="00A11638">
        <w:rPr>
          <w:sz w:val="16"/>
        </w:rPr>
        <w:t xml:space="preserve">Nonrecognition of the limits of a theory can lead to hyperrationality defined as "the failure to recognize the </w:t>
      </w:r>
      <w:r w:rsidRPr="0037044D">
        <w:rPr>
          <w:rStyle w:val="Emphasis"/>
          <w:highlight w:val="cyan"/>
        </w:rPr>
        <w:t>failure</w:t>
      </w:r>
      <w:r w:rsidRPr="00A11638">
        <w:rPr>
          <w:sz w:val="16"/>
        </w:rPr>
        <w:t xml:space="preserve"> of rational-choice theory </w:t>
      </w:r>
      <w:r w:rsidRPr="00A35981">
        <w:rPr>
          <w:rStyle w:val="StyleUnderline"/>
        </w:rPr>
        <w:t xml:space="preserve">to yield unique prescriptions or </w:t>
      </w:r>
      <w:r w:rsidRPr="00784873">
        <w:rPr>
          <w:rStyle w:val="StyleUnderline"/>
        </w:rPr>
        <w:t>predictions</w:t>
      </w:r>
      <w:r w:rsidRPr="00A11638">
        <w:rPr>
          <w:sz w:val="16"/>
        </w:rPr>
        <w:t xml:space="preserve">" (Solomonic Judgements, 17; emphasis original). Hyperrationality </w:t>
      </w:r>
      <w:r w:rsidRPr="0037044D">
        <w:rPr>
          <w:rStyle w:val="Emphasis"/>
          <w:highlight w:val="cyan"/>
        </w:rPr>
        <w:t>occurs</w:t>
      </w:r>
      <w:r w:rsidRPr="0037044D">
        <w:rPr>
          <w:rStyle w:val="StyleUnderline"/>
          <w:highlight w:val="cyan"/>
        </w:rPr>
        <w:t xml:space="preserve"> when a scholar</w:t>
      </w:r>
      <w:r w:rsidRPr="00A11638">
        <w:rPr>
          <w:sz w:val="16"/>
        </w:rPr>
        <w:t xml:space="preserve"> (1) tries to eliminate uncertainty in analysis of an inherently uncertain situation; (2) reframes his or her view of a situation to include the dimensions that lead to determinate answers and ignores others that generate indeterminacy; and (3) </w:t>
      </w:r>
      <w:r w:rsidRPr="0037044D">
        <w:rPr>
          <w:rStyle w:val="StyleUnderline"/>
          <w:highlight w:val="cyan"/>
        </w:rPr>
        <w:t xml:space="preserve">attempts to assess the </w:t>
      </w:r>
      <w:r w:rsidRPr="0037044D">
        <w:rPr>
          <w:rStyle w:val="Emphasis"/>
          <w:highlight w:val="cyan"/>
        </w:rPr>
        <w:t>best</w:t>
      </w:r>
      <w:r w:rsidRPr="0037044D">
        <w:rPr>
          <w:rStyle w:val="StyleUnderline"/>
          <w:highlight w:val="cyan"/>
        </w:rPr>
        <w:t xml:space="preserve"> action</w:t>
      </w:r>
      <w:r w:rsidRPr="00A11638">
        <w:rPr>
          <w:sz w:val="16"/>
        </w:rPr>
        <w:t xml:space="preserve"> in each situation </w:t>
      </w:r>
      <w:r w:rsidRPr="0037044D">
        <w:rPr>
          <w:rStyle w:val="StyleUnderline"/>
          <w:highlight w:val="cyan"/>
        </w:rPr>
        <w:t>rather than</w:t>
      </w:r>
      <w:r w:rsidRPr="00697100">
        <w:rPr>
          <w:rStyle w:val="StyleUnderline"/>
        </w:rPr>
        <w:t xml:space="preserve"> "looking for more </w:t>
      </w:r>
      <w:r w:rsidRPr="0037044D">
        <w:rPr>
          <w:rStyle w:val="Emphasis"/>
          <w:highlight w:val="cyan"/>
        </w:rPr>
        <w:t>general</w:t>
      </w:r>
      <w:r w:rsidRPr="0037044D">
        <w:rPr>
          <w:rStyle w:val="StyleUnderline"/>
          <w:highlight w:val="cyan"/>
        </w:rPr>
        <w:t xml:space="preserve"> rules that cover</w:t>
      </w:r>
      <w:r w:rsidRPr="00697100">
        <w:rPr>
          <w:rStyle w:val="StyleUnderline"/>
        </w:rPr>
        <w:t xml:space="preserve"> many </w:t>
      </w:r>
      <w:r w:rsidRPr="0037044D">
        <w:rPr>
          <w:rStyle w:val="Emphasis"/>
          <w:highlight w:val="cyan"/>
        </w:rPr>
        <w:t>similar cases</w:t>
      </w:r>
      <w:r w:rsidRPr="00A11638">
        <w:rPr>
          <w:sz w:val="16"/>
        </w:rPr>
        <w:t xml:space="preserve">" (p. 26). </w:t>
      </w:r>
    </w:p>
    <w:p w14:paraId="37B442A7" w14:textId="77777777" w:rsidR="00A613B0" w:rsidRPr="00A11638" w:rsidRDefault="00A613B0" w:rsidP="00A613B0">
      <w:pPr>
        <w:rPr>
          <w:sz w:val="16"/>
        </w:rPr>
      </w:pPr>
      <w:r w:rsidRPr="00A11638">
        <w:rPr>
          <w:sz w:val="16"/>
        </w:rPr>
        <w:t>As his paradigm case of indeterminacy, Elster devotes Chapter 3 of Solomonic Judgements to an analysis of custody disputes where two competent parents are engaged in a protracted conflict. In this inherently indeterminate situation, he argues that one option rarely considered -the use of a lottery to decide custody may produce better outcomes than a hyperrational investment of substantial resources in attempts to determine the exact benefits and costs of assigning custody to one parent.</w:t>
      </w:r>
    </w:p>
    <w:p w14:paraId="196DDB1C" w14:textId="77777777" w:rsidR="00A613B0" w:rsidRDefault="00A613B0" w:rsidP="00A613B0">
      <w:pPr>
        <w:rPr>
          <w:sz w:val="16"/>
        </w:rPr>
      </w:pPr>
      <w:r w:rsidRPr="00A11638">
        <w:rPr>
          <w:sz w:val="16"/>
        </w:rPr>
        <w:t xml:space="preserve">In Chapter 4 of Solomonic Judgements, Elster extends his criticism of forms of hyperrationality to the faith of many scholars and politicians in comprehensive social engineering. The concept of an identifiable "common good" sought after as a collective objective (argued for with poetic force by Jordan) is given a pretty strong drubbing by Elster. Elster points out that </w:t>
      </w:r>
      <w:r w:rsidRPr="0037044D">
        <w:rPr>
          <w:rStyle w:val="StyleUnderline"/>
          <w:highlight w:val="cyan"/>
        </w:rPr>
        <w:t xml:space="preserve">individuals frequently "do not </w:t>
      </w:r>
      <w:r w:rsidRPr="0037044D">
        <w:rPr>
          <w:rStyle w:val="Emphasis"/>
          <w:highlight w:val="cyan"/>
        </w:rPr>
        <w:t>know</w:t>
      </w:r>
      <w:r w:rsidRPr="0037044D">
        <w:rPr>
          <w:rStyle w:val="StyleUnderline"/>
          <w:highlight w:val="cyan"/>
        </w:rPr>
        <w:t xml:space="preserve"> what they want</w:t>
      </w:r>
      <w:r w:rsidRPr="00A11638">
        <w:rPr>
          <w:sz w:val="16"/>
        </w:rPr>
        <w:t xml:space="preserve">; or do not know what they know; </w:t>
      </w:r>
      <w:r w:rsidRPr="0037044D">
        <w:rPr>
          <w:rStyle w:val="StyleUnderline"/>
          <w:highlight w:val="cyan"/>
        </w:rPr>
        <w:t xml:space="preserve">or </w:t>
      </w:r>
      <w:r w:rsidRPr="00162EC4">
        <w:rPr>
          <w:rStyle w:val="Emphasis"/>
          <w:highlight w:val="cyan"/>
        </w:rPr>
        <w:t>fail</w:t>
      </w:r>
      <w:r w:rsidRPr="00162EC4">
        <w:rPr>
          <w:rStyle w:val="StyleUnderline"/>
          <w:highlight w:val="cyan"/>
        </w:rPr>
        <w:t xml:space="preserve"> to do what they</w:t>
      </w:r>
      <w:r w:rsidRPr="00A11638">
        <w:rPr>
          <w:sz w:val="16"/>
        </w:rPr>
        <w:t xml:space="preserve"> have </w:t>
      </w:r>
      <w:r w:rsidRPr="00162EC4">
        <w:rPr>
          <w:rStyle w:val="StyleUnderline"/>
          <w:highlight w:val="cyan"/>
        </w:rPr>
        <w:t>decided</w:t>
      </w:r>
      <w:r w:rsidRPr="00203FA9">
        <w:rPr>
          <w:rStyle w:val="StyleUnderline"/>
        </w:rPr>
        <w:t xml:space="preserve"> to do</w:t>
      </w:r>
      <w:r w:rsidRPr="00A11638">
        <w:rPr>
          <w:sz w:val="16"/>
        </w:rPr>
        <w:t xml:space="preserve">" (p. 181). But each individual has a will or an ego that attempts to organize the potentially fragmentary parts of that individual: "Societies, by contrast, have no centre" (p. 181). </w:t>
      </w:r>
      <w:r w:rsidRPr="00D05D35">
        <w:rPr>
          <w:rStyle w:val="Emphasis"/>
          <w:highlight w:val="cyan"/>
        </w:rPr>
        <w:t>Consequently</w:t>
      </w:r>
      <w:r w:rsidRPr="00D05D35">
        <w:rPr>
          <w:rStyle w:val="StyleUnderline"/>
        </w:rPr>
        <w:t>, trying</w:t>
      </w:r>
      <w:r w:rsidRPr="008F2454">
        <w:rPr>
          <w:rStyle w:val="StyleUnderline"/>
        </w:rPr>
        <w:t xml:space="preserve"> to view </w:t>
      </w:r>
      <w:r w:rsidRPr="000375ED">
        <w:rPr>
          <w:rStyle w:val="Emphasis"/>
        </w:rPr>
        <w:t>societies</w:t>
      </w:r>
      <w:r w:rsidRPr="008F2454">
        <w:rPr>
          <w:rStyle w:val="StyleUnderline"/>
        </w:rPr>
        <w:t xml:space="preserve"> through</w:t>
      </w:r>
      <w:r w:rsidRPr="00A11638">
        <w:rPr>
          <w:sz w:val="16"/>
        </w:rPr>
        <w:t xml:space="preserve"> the lens of </w:t>
      </w:r>
      <w:r w:rsidRPr="0037044D">
        <w:rPr>
          <w:rStyle w:val="StyleUnderline"/>
          <w:highlight w:val="cyan"/>
        </w:rPr>
        <w:t xml:space="preserve">a </w:t>
      </w:r>
      <w:r w:rsidRPr="0037044D">
        <w:rPr>
          <w:rStyle w:val="Emphasis"/>
          <w:highlight w:val="cyan"/>
        </w:rPr>
        <w:t>unitary actor</w:t>
      </w:r>
      <w:r w:rsidRPr="0037044D">
        <w:rPr>
          <w:rStyle w:val="StyleUnderline"/>
          <w:highlight w:val="cyan"/>
        </w:rPr>
        <w:t xml:space="preserve"> model</w:t>
      </w:r>
      <w:r w:rsidRPr="007F34DF">
        <w:rPr>
          <w:rStyle w:val="StyleUnderline"/>
        </w:rPr>
        <w:t xml:space="preserve"> can </w:t>
      </w:r>
      <w:r w:rsidRPr="0037044D">
        <w:rPr>
          <w:rStyle w:val="StyleUnderline"/>
          <w:highlight w:val="cyan"/>
        </w:rPr>
        <w:t>produce</w:t>
      </w:r>
      <w:r w:rsidRPr="007F34DF">
        <w:rPr>
          <w:rStyle w:val="StyleUnderline"/>
        </w:rPr>
        <w:t xml:space="preserve"> grossly </w:t>
      </w:r>
      <w:r w:rsidRPr="0037044D">
        <w:rPr>
          <w:rStyle w:val="Emphasis"/>
          <w:highlight w:val="cyan"/>
        </w:rPr>
        <w:t>counterintuitive</w:t>
      </w:r>
      <w:r w:rsidRPr="0037044D">
        <w:rPr>
          <w:rStyle w:val="StyleUnderline"/>
          <w:highlight w:val="cyan"/>
        </w:rPr>
        <w:t xml:space="preserve"> results</w:t>
      </w:r>
      <w:r w:rsidRPr="00A11638">
        <w:rPr>
          <w:sz w:val="16"/>
        </w:rPr>
        <w:t>.</w:t>
      </w:r>
    </w:p>
    <w:p w14:paraId="739091C2" w14:textId="77777777" w:rsidR="00A613B0" w:rsidRDefault="00A613B0" w:rsidP="00A613B0">
      <w:pPr>
        <w:pStyle w:val="Heading3"/>
      </w:pPr>
      <w:r>
        <w:lastRenderedPageBreak/>
        <w:t>Perm: Do Both---2NC</w:t>
      </w:r>
    </w:p>
    <w:p w14:paraId="0C34BBC9" w14:textId="77777777" w:rsidR="00A613B0" w:rsidRPr="00AB1F4A" w:rsidRDefault="00A613B0" w:rsidP="00A613B0">
      <w:pPr>
        <w:pStyle w:val="Heading4"/>
      </w:pPr>
      <w:r>
        <w:t xml:space="preserve">2.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5E14CEAE" w14:textId="77777777" w:rsidR="00A613B0" w:rsidRPr="00F14EE9" w:rsidRDefault="00A613B0" w:rsidP="00A613B0">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5F49E00C" w14:textId="77777777" w:rsidR="00A613B0" w:rsidRPr="00457182" w:rsidRDefault="00A613B0" w:rsidP="00A613B0">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30250959" w14:textId="77777777" w:rsidR="00A613B0" w:rsidRPr="00457182" w:rsidRDefault="00A613B0" w:rsidP="00A613B0">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17E45EC5" w14:textId="77777777" w:rsidR="00A613B0" w:rsidRPr="00457182" w:rsidRDefault="00A613B0" w:rsidP="00A613B0">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2F147153" w14:textId="77777777" w:rsidR="00A613B0" w:rsidRPr="00457182" w:rsidRDefault="00A613B0" w:rsidP="00A613B0">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3E4C5B1D" w14:textId="77777777" w:rsidR="00A613B0" w:rsidRPr="00457182" w:rsidRDefault="00A613B0" w:rsidP="00A613B0">
      <w:pPr>
        <w:rPr>
          <w:sz w:val="16"/>
        </w:rPr>
      </w:pPr>
      <w:r w:rsidRPr="00457182">
        <w:rPr>
          <w:sz w:val="16"/>
        </w:rPr>
        <w:lastRenderedPageBreak/>
        <w:t>Justifying the comparison</w:t>
      </w:r>
    </w:p>
    <w:p w14:paraId="125038D6" w14:textId="77777777" w:rsidR="00A613B0" w:rsidRPr="00457182" w:rsidRDefault="00A613B0" w:rsidP="00A613B0">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2AA1204B" w14:textId="77777777" w:rsidR="00A613B0" w:rsidRPr="00457182" w:rsidRDefault="00A613B0" w:rsidP="00A613B0">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026099B8" w14:textId="77777777" w:rsidR="00A613B0" w:rsidRPr="00457182" w:rsidRDefault="00A613B0" w:rsidP="00A613B0">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4EF5CB5C" w14:textId="77777777" w:rsidR="00A613B0" w:rsidRPr="00457182" w:rsidRDefault="00A613B0" w:rsidP="00A613B0">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46876602" w14:textId="77777777" w:rsidR="00A613B0" w:rsidRPr="00457182" w:rsidRDefault="00A613B0" w:rsidP="00A613B0">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5361468C" w14:textId="77777777" w:rsidR="00A613B0" w:rsidRPr="00457182" w:rsidRDefault="00A613B0" w:rsidP="00A613B0">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w:t>
      </w:r>
      <w:r w:rsidRPr="00457182">
        <w:rPr>
          <w:sz w:val="16"/>
        </w:rPr>
        <w:lastRenderedPageBreak/>
        <w:t xml:space="preserve">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55DC514F" w14:textId="77777777" w:rsidR="00A613B0" w:rsidRPr="00457182" w:rsidRDefault="00A613B0" w:rsidP="00A613B0">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0028257C" w14:textId="77777777" w:rsidR="00A613B0" w:rsidRPr="00457182" w:rsidRDefault="00A613B0" w:rsidP="00A613B0">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1F32BB19" w14:textId="77777777" w:rsidR="00A613B0" w:rsidRPr="00457182" w:rsidRDefault="00A613B0" w:rsidP="00A613B0">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784078A2" w14:textId="77777777" w:rsidR="00A613B0" w:rsidRPr="00457182" w:rsidRDefault="00A613B0" w:rsidP="00A613B0">
      <w:pPr>
        <w:rPr>
          <w:sz w:val="16"/>
        </w:rPr>
      </w:pPr>
      <w:r w:rsidRPr="00457182">
        <w:rPr>
          <w:sz w:val="16"/>
        </w:rPr>
        <w:t>Questioning prevailing images of these Single Markets</w:t>
      </w:r>
    </w:p>
    <w:p w14:paraId="5C60E32C" w14:textId="77777777" w:rsidR="00A613B0" w:rsidRPr="00457182" w:rsidRDefault="00A613B0" w:rsidP="00A613B0">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0BF806CC" w14:textId="77777777" w:rsidR="00A613B0" w:rsidRPr="00457182" w:rsidRDefault="00A613B0" w:rsidP="00A613B0">
      <w:pPr>
        <w:rPr>
          <w:sz w:val="16"/>
        </w:rPr>
      </w:pPr>
      <w:r w:rsidRPr="00457182">
        <w:rPr>
          <w:sz w:val="16"/>
        </w:rPr>
        <w:lastRenderedPageBreak/>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45298498" w14:textId="77777777" w:rsidR="00A613B0" w:rsidRDefault="00A613B0" w:rsidP="00A613B0">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64D095CE" w14:textId="77777777" w:rsidR="00A613B0" w:rsidRPr="00457182" w:rsidRDefault="00A613B0" w:rsidP="00A613B0">
      <w:pPr>
        <w:rPr>
          <w:sz w:val="16"/>
        </w:rPr>
      </w:pPr>
      <w:r>
        <w:rPr>
          <w:sz w:val="16"/>
        </w:rPr>
        <w:t>&lt;&lt;TEXT CONDENSED, NONE OMITTED&gt;&gt;</w:t>
      </w:r>
    </w:p>
    <w:p w14:paraId="310FF0D4" w14:textId="77777777" w:rsidR="00A613B0" w:rsidRDefault="00A613B0" w:rsidP="00A613B0">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4B96CB8F" w14:textId="77777777" w:rsidR="00A613B0" w:rsidRPr="00DF2E03" w:rsidRDefault="00A613B0" w:rsidP="00A613B0">
      <w:pPr>
        <w:rPr>
          <w:sz w:val="16"/>
        </w:rPr>
      </w:pPr>
      <w:r w:rsidRPr="00DF2E03">
        <w:rPr>
          <w:sz w:val="16"/>
        </w:rPr>
        <w:t>&lt;&lt;PARAGRAPH BREAKS RESUME&gt;&gt;</w:t>
      </w:r>
    </w:p>
    <w:p w14:paraId="730BFEEB" w14:textId="77777777" w:rsidR="00A613B0" w:rsidRPr="00457182" w:rsidRDefault="00A613B0" w:rsidP="00A613B0">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lastRenderedPageBreak/>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2E3F72A3" w14:textId="77777777" w:rsidR="00A613B0" w:rsidRPr="003B45E3" w:rsidRDefault="00A613B0" w:rsidP="00A613B0">
      <w:pPr>
        <w:pStyle w:val="Heading4"/>
      </w:pPr>
      <w:r>
        <w:t xml:space="preserve">3.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531D9508" w14:textId="77777777" w:rsidR="00A613B0" w:rsidRPr="004810D0" w:rsidRDefault="00A613B0" w:rsidP="00A613B0">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30EB2820" w14:textId="77777777" w:rsidR="00A613B0" w:rsidRPr="00A237C3" w:rsidRDefault="00A613B0" w:rsidP="00A613B0">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13203">
        <w:rPr>
          <w:rStyle w:val="Emphasis"/>
        </w:rPr>
        <w:t>accusto</w:t>
      </w:r>
      <w:r w:rsidRPr="004533FD">
        <w:rPr>
          <w:rStyle w:val="Emphasis"/>
          <w:highlight w:val="cyan"/>
        </w:rPr>
        <w:t>med</w:t>
      </w:r>
      <w:r w:rsidRPr="004533FD">
        <w:rPr>
          <w:rStyle w:val="StyleUnderline"/>
          <w:highlight w:val="cyan"/>
        </w:rPr>
        <w:t xml:space="preserve"> 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486F33C2" w14:textId="77777777" w:rsidR="00A613B0" w:rsidRPr="00A237C3" w:rsidRDefault="00A613B0" w:rsidP="00A613B0">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6D217509" w14:textId="77777777" w:rsidR="00A613B0" w:rsidRPr="00A237C3" w:rsidRDefault="00A613B0" w:rsidP="00A613B0">
      <w:pPr>
        <w:rPr>
          <w:sz w:val="16"/>
        </w:rPr>
      </w:pPr>
      <w:r w:rsidRPr="00A237C3">
        <w:rPr>
          <w:sz w:val="16"/>
        </w:rPr>
        <w:t>&lt;&lt;TEXT CONDENSED, NONE OMITTED&gt;&gt;</w:t>
      </w:r>
    </w:p>
    <w:p w14:paraId="3793D920" w14:textId="77777777" w:rsidR="00A613B0" w:rsidRPr="00A237C3" w:rsidRDefault="00A613B0" w:rsidP="00A613B0">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3DFD6808" w14:textId="77777777" w:rsidR="00A613B0" w:rsidRPr="00A237C3" w:rsidRDefault="00A613B0" w:rsidP="00A613B0">
      <w:pPr>
        <w:rPr>
          <w:sz w:val="16"/>
        </w:rPr>
      </w:pPr>
      <w:r w:rsidRPr="00A237C3">
        <w:rPr>
          <w:sz w:val="16"/>
        </w:rPr>
        <w:t>&lt;&lt;PARAGRAPH BREAKS RESUME&gt;&gt;</w:t>
      </w:r>
    </w:p>
    <w:p w14:paraId="3D8CD8B8" w14:textId="77777777" w:rsidR="00A613B0" w:rsidRPr="00A237C3" w:rsidRDefault="00A613B0" w:rsidP="00A613B0">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w:t>
      </w:r>
      <w:r w:rsidRPr="00A237C3">
        <w:rPr>
          <w:sz w:val="16"/>
        </w:rPr>
        <w:lastRenderedPageBreak/>
        <w:t xml:space="preserve">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5F62CE34" w14:textId="77777777" w:rsidR="00A613B0" w:rsidRPr="00A237C3" w:rsidRDefault="00A613B0" w:rsidP="00A613B0">
      <w:pPr>
        <w:rPr>
          <w:sz w:val="16"/>
        </w:rPr>
      </w:pPr>
      <w:r w:rsidRPr="00A237C3">
        <w:rPr>
          <w:sz w:val="16"/>
        </w:rPr>
        <w:t>Explaining US alliance management: calibrating cost tolerance and expected alignment</w:t>
      </w:r>
    </w:p>
    <w:p w14:paraId="6C8D860B" w14:textId="77777777" w:rsidR="00A613B0" w:rsidRPr="00A237C3" w:rsidRDefault="00A613B0" w:rsidP="00A613B0">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0C5C3615" w14:textId="77777777" w:rsidR="00A613B0" w:rsidRPr="00A237C3" w:rsidRDefault="00A613B0" w:rsidP="00A613B0">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48936E43" w14:textId="77777777" w:rsidR="00A613B0" w:rsidRDefault="00A613B0" w:rsidP="00A613B0">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5AF9E7BD" w14:textId="77777777" w:rsidR="00A613B0" w:rsidRDefault="00A613B0" w:rsidP="00A613B0">
      <w:pPr>
        <w:pStyle w:val="Heading3"/>
      </w:pPr>
      <w:r>
        <w:lastRenderedPageBreak/>
        <w:t>Perm: Do CP---2NC</w:t>
      </w:r>
    </w:p>
    <w:p w14:paraId="403C30FA" w14:textId="77777777" w:rsidR="00A613B0" w:rsidRPr="005F3B60" w:rsidRDefault="00A613B0" w:rsidP="00A613B0">
      <w:pPr>
        <w:pStyle w:val="Heading4"/>
      </w:pPr>
      <w:r>
        <w:t xml:space="preserve">‘Do CP’ </w:t>
      </w:r>
      <w:r>
        <w:rPr>
          <w:u w:val="single"/>
        </w:rPr>
        <w:t>severs</w:t>
      </w:r>
      <w:r>
        <w:t xml:space="preserve"> ‘U.S.,’ a </w:t>
      </w:r>
      <w:r>
        <w:rPr>
          <w:u w:val="single"/>
        </w:rPr>
        <w:t>voting issue</w:t>
      </w:r>
      <w:r>
        <w:t xml:space="preserve"> for </w:t>
      </w:r>
      <w:r>
        <w:rPr>
          <w:u w:val="single"/>
        </w:rPr>
        <w:t>neg ground</w:t>
      </w:r>
      <w:r>
        <w:t>.</w:t>
      </w:r>
    </w:p>
    <w:p w14:paraId="602FAF33" w14:textId="77777777" w:rsidR="00A613B0" w:rsidRPr="00F6583C" w:rsidRDefault="00A613B0" w:rsidP="00A613B0">
      <w:r w:rsidRPr="008C35AC">
        <w:rPr>
          <w:rStyle w:val="Style13ptBold"/>
        </w:rPr>
        <w:t>U.S. Code ’40</w:t>
      </w:r>
      <w:r>
        <w:t xml:space="preserve"> [United States Code; October 14, 1940; 8 U.S. Code § 1101 – Definitions]</w:t>
      </w:r>
    </w:p>
    <w:p w14:paraId="20612334" w14:textId="77777777" w:rsidR="00A613B0" w:rsidRPr="009F4ADA" w:rsidRDefault="00A613B0" w:rsidP="00A613B0">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4990360A" w14:textId="77777777" w:rsidR="00A613B0" w:rsidRDefault="00A613B0" w:rsidP="00A613B0">
      <w:pPr>
        <w:pStyle w:val="Heading3"/>
      </w:pPr>
      <w:r>
        <w:lastRenderedPageBreak/>
        <w:t>Perm: Other Issues---2NC</w:t>
      </w:r>
    </w:p>
    <w:p w14:paraId="3C7607A8" w14:textId="77777777" w:rsidR="00A613B0" w:rsidRDefault="00A613B0" w:rsidP="00A613B0">
      <w:pPr>
        <w:pStyle w:val="Heading4"/>
      </w:pPr>
      <w:r>
        <w:t xml:space="preserve">3. </w:t>
      </w:r>
      <w:r>
        <w:rPr>
          <w:u w:val="single"/>
        </w:rPr>
        <w:t>PREDICTABILITY</w:t>
      </w:r>
      <w:r>
        <w:t xml:space="preserve">---the resolution </w:t>
      </w:r>
      <w:r>
        <w:rPr>
          <w:u w:val="single"/>
        </w:rPr>
        <w:t>solely</w:t>
      </w:r>
      <w:r>
        <w:t xml:space="preserve"> calls for debates over </w:t>
      </w:r>
      <w:r>
        <w:rPr>
          <w:u w:val="single"/>
        </w:rPr>
        <w:t>functions</w:t>
      </w:r>
      <w:r>
        <w:t>.</w:t>
      </w:r>
    </w:p>
    <w:p w14:paraId="171092B3" w14:textId="77777777" w:rsidR="00A613B0" w:rsidRPr="007158A8" w:rsidRDefault="00A613B0" w:rsidP="00A613B0">
      <w:r w:rsidRPr="000C77F7">
        <w:rPr>
          <w:rStyle w:val="Style13ptBold"/>
        </w:rPr>
        <w:t xml:space="preserve">Ericson </w:t>
      </w:r>
      <w:r w:rsidRPr="00783C2E">
        <w:rPr>
          <w:rStyle w:val="Style13ptBold"/>
        </w:rPr>
        <w:t>’</w:t>
      </w:r>
      <w:r w:rsidRPr="000C77F7">
        <w:rPr>
          <w:rStyle w:val="Style13ptBold"/>
        </w:rPr>
        <w:t>3</w:t>
      </w:r>
      <w:r>
        <w:t xml:space="preserve"> [Jon; 2003; </w:t>
      </w:r>
      <w:r w:rsidRPr="007158A8">
        <w:t>Emeritus of the College of Liberal Arts</w:t>
      </w:r>
      <w:r>
        <w:t xml:space="preserve"> </w:t>
      </w:r>
      <w:r w:rsidRPr="00855AC1">
        <w:t xml:space="preserve">– </w:t>
      </w:r>
      <w:r w:rsidRPr="007158A8">
        <w:t>California Polytechnic</w:t>
      </w:r>
      <w:r>
        <w:t>; The Debater’s Guide, Third Edition, p. 4]</w:t>
      </w:r>
    </w:p>
    <w:p w14:paraId="71D88842" w14:textId="77777777" w:rsidR="00A613B0" w:rsidRDefault="00A613B0" w:rsidP="00A613B0">
      <w:pPr>
        <w:rPr>
          <w:sz w:val="16"/>
        </w:rPr>
      </w:pPr>
      <w:r w:rsidRPr="00DA71DD">
        <w:rPr>
          <w:sz w:val="16"/>
        </w:rPr>
        <w:t xml:space="preserve">The Proposition of </w:t>
      </w:r>
      <w:r w:rsidRPr="00DA71DD">
        <w:rPr>
          <w:rStyle w:val="Emphasis"/>
        </w:rPr>
        <w:t>Policy</w:t>
      </w:r>
      <w:r w:rsidRPr="00700B43">
        <w:rPr>
          <w:rStyle w:val="StyleUnderline"/>
        </w:rPr>
        <w:t xml:space="preserve">: Urging Future </w:t>
      </w:r>
      <w:r w:rsidRPr="00DA71DD">
        <w:rPr>
          <w:rStyle w:val="Emphasis"/>
        </w:rPr>
        <w:t>Action</w:t>
      </w:r>
      <w:r w:rsidRPr="00DA71DD">
        <w:rPr>
          <w:sz w:val="16"/>
        </w:rPr>
        <w:t xml:space="preserve"> In policy propositions, </w:t>
      </w:r>
      <w:r w:rsidRPr="00CB0C25">
        <w:rPr>
          <w:rStyle w:val="StyleUnderline"/>
          <w:highlight w:val="cyan"/>
        </w:rPr>
        <w:t>each topic contains</w:t>
      </w:r>
      <w:r w:rsidRPr="00DA71DD">
        <w:rPr>
          <w:sz w:val="16"/>
        </w:rPr>
        <w:t xml:space="preserve"> certain key </w:t>
      </w:r>
      <w:r w:rsidRPr="007A0481">
        <w:rPr>
          <w:rStyle w:val="StyleUnderline"/>
        </w:rPr>
        <w:t>elements</w:t>
      </w:r>
      <w:r w:rsidRPr="00DA71DD">
        <w:rPr>
          <w:sz w:val="16"/>
        </w:rPr>
        <w:t>, although they have slightly different functions from comparable elements of value-oriented propositions. 1</w:t>
      </w:r>
      <w:r w:rsidRPr="00E941D2">
        <w:rPr>
          <w:rFonts w:ascii="Arial" w:hAnsi="Arial" w:cs="Arial"/>
          <w:color w:val="000000"/>
        </w:rPr>
        <w:t xml:space="preserve"> </w:t>
      </w:r>
      <w:r w:rsidRPr="00E941D2">
        <w:rPr>
          <w:sz w:val="16"/>
        </w:rPr>
        <w:t xml:space="preserve">– </w:t>
      </w:r>
      <w:r>
        <w:rPr>
          <w:sz w:val="16"/>
        </w:rPr>
        <w:t xml:space="preserve"> </w:t>
      </w:r>
      <w:r w:rsidRPr="00DA71DD">
        <w:rPr>
          <w:sz w:val="16"/>
        </w:rPr>
        <w:t>An agent doing the acting –“The United States” in “The United States should adopt a policy of free trade.” Like the object of evaluation in a proposition of value, the agent is the subject of the sentence. 2</w:t>
      </w:r>
      <w:r w:rsidRPr="009C2F22">
        <w:rPr>
          <w:rFonts w:ascii="Arial" w:hAnsi="Arial" w:cs="Arial"/>
          <w:color w:val="000000"/>
        </w:rPr>
        <w:t xml:space="preserve"> </w:t>
      </w:r>
      <w:r w:rsidRPr="009C2F22">
        <w:rPr>
          <w:sz w:val="16"/>
        </w:rPr>
        <w:t xml:space="preserve">– </w:t>
      </w:r>
      <w:r w:rsidRPr="004932D4">
        <w:rPr>
          <w:rStyle w:val="StyleUnderline"/>
        </w:rPr>
        <w:t xml:space="preserve">The verb </w:t>
      </w:r>
      <w:r w:rsidRPr="00DA71DD">
        <w:rPr>
          <w:rStyle w:val="Emphasis"/>
        </w:rPr>
        <w:t>should</w:t>
      </w:r>
      <w:r w:rsidRPr="00DA71DD">
        <w:rPr>
          <w:sz w:val="16"/>
        </w:rPr>
        <w:t xml:space="preserve">—the first part of a verb phrase </w:t>
      </w:r>
      <w:r w:rsidRPr="00E5059C">
        <w:rPr>
          <w:rStyle w:val="StyleUnderline"/>
        </w:rPr>
        <w:t xml:space="preserve">that urges </w:t>
      </w:r>
      <w:r w:rsidRPr="00CB0C25">
        <w:rPr>
          <w:rStyle w:val="Emphasis"/>
          <w:highlight w:val="cyan"/>
        </w:rPr>
        <w:t>action</w:t>
      </w:r>
      <w:r w:rsidRPr="0000477A">
        <w:rPr>
          <w:sz w:val="16"/>
        </w:rPr>
        <w:t xml:space="preserve">. </w:t>
      </w:r>
      <w:r w:rsidRPr="00DA71DD">
        <w:rPr>
          <w:sz w:val="16"/>
        </w:rPr>
        <w:t>3</w:t>
      </w:r>
      <w:r w:rsidRPr="009C2F22">
        <w:rPr>
          <w:rFonts w:ascii="Arial" w:hAnsi="Arial" w:cs="Arial"/>
          <w:color w:val="000000"/>
        </w:rPr>
        <w:t xml:space="preserve"> </w:t>
      </w:r>
      <w:r w:rsidRPr="009C2F22">
        <w:rPr>
          <w:sz w:val="16"/>
        </w:rPr>
        <w:t xml:space="preserve">– </w:t>
      </w:r>
      <w:r w:rsidRPr="00656070">
        <w:rPr>
          <w:rStyle w:val="StyleUnderline"/>
        </w:rPr>
        <w:t xml:space="preserve">An action verb to </w:t>
      </w:r>
      <w:r w:rsidRPr="00DA71DD">
        <w:rPr>
          <w:rStyle w:val="Emphasis"/>
        </w:rPr>
        <w:t>follow</w:t>
      </w:r>
      <w:r w:rsidRPr="00DA71DD">
        <w:rPr>
          <w:sz w:val="16"/>
        </w:rPr>
        <w:t xml:space="preserve"> should in the should-verb combination. For example, should adopt here means to put a program or policy into action though governmental means. 4</w:t>
      </w:r>
      <w:r>
        <w:rPr>
          <w:sz w:val="16"/>
        </w:rPr>
        <w:t xml:space="preserve"> </w:t>
      </w:r>
      <w:r w:rsidRPr="00E60320">
        <w:rPr>
          <w:sz w:val="16"/>
        </w:rPr>
        <w:t xml:space="preserve">– </w:t>
      </w:r>
      <w:r w:rsidRPr="00E035F7">
        <w:rPr>
          <w:rStyle w:val="StyleUnderline"/>
        </w:rPr>
        <w:t xml:space="preserve">A specification of </w:t>
      </w:r>
      <w:r w:rsidRPr="00FA4070">
        <w:rPr>
          <w:rStyle w:val="Emphasis"/>
        </w:rPr>
        <w:t>directions</w:t>
      </w:r>
      <w:r w:rsidRPr="00E035F7">
        <w:rPr>
          <w:rStyle w:val="StyleUnderline"/>
        </w:rPr>
        <w:t xml:space="preserve"> or</w:t>
      </w:r>
      <w:r w:rsidRPr="00DA71DD">
        <w:rPr>
          <w:sz w:val="16"/>
        </w:rPr>
        <w:t xml:space="preserve"> a </w:t>
      </w:r>
      <w:r w:rsidRPr="0026444D">
        <w:rPr>
          <w:rStyle w:val="StyleUnderline"/>
        </w:rPr>
        <w:t xml:space="preserve">limitation of the action </w:t>
      </w:r>
      <w:r w:rsidRPr="00FA4070">
        <w:rPr>
          <w:rStyle w:val="Emphasis"/>
        </w:rPr>
        <w:t>desired</w:t>
      </w:r>
      <w:r w:rsidRPr="00DA71DD">
        <w:rPr>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B0C25">
        <w:rPr>
          <w:rStyle w:val="StyleUnderline"/>
          <w:highlight w:val="cyan"/>
        </w:rPr>
        <w:t>The</w:t>
      </w:r>
      <w:r w:rsidRPr="00DA71DD">
        <w:rPr>
          <w:sz w:val="16"/>
        </w:rPr>
        <w:t xml:space="preserve"> entire </w:t>
      </w:r>
      <w:r w:rsidRPr="00CB0C25">
        <w:rPr>
          <w:rStyle w:val="Emphasis"/>
          <w:highlight w:val="cyan"/>
        </w:rPr>
        <w:t>debate</w:t>
      </w:r>
      <w:r w:rsidRPr="00CB0C25">
        <w:rPr>
          <w:rStyle w:val="StyleUnderline"/>
          <w:highlight w:val="cyan"/>
        </w:rPr>
        <w:t xml:space="preserve"> is about whether something </w:t>
      </w:r>
      <w:r w:rsidRPr="00CB0C25">
        <w:rPr>
          <w:rStyle w:val="Emphasis"/>
          <w:highlight w:val="cyan"/>
        </w:rPr>
        <w:t>ought</w:t>
      </w:r>
      <w:r w:rsidRPr="00CB0C25">
        <w:rPr>
          <w:rStyle w:val="StyleUnderline"/>
          <w:highlight w:val="cyan"/>
        </w:rPr>
        <w:t xml:space="preserve"> to occur</w:t>
      </w:r>
      <w:r w:rsidRPr="00DA71DD">
        <w:rPr>
          <w:sz w:val="16"/>
        </w:rPr>
        <w:t xml:space="preserve">. What you agree to do, then, when you accept the affirmative side in such a debate is to offer sufficient and compelling reasons for an audience to perform the future action that you propose. </w:t>
      </w:r>
    </w:p>
    <w:p w14:paraId="1AF044C3" w14:textId="77777777" w:rsidR="00A613B0" w:rsidRDefault="00A613B0" w:rsidP="00A613B0">
      <w:pPr>
        <w:pStyle w:val="Heading4"/>
      </w:pPr>
      <w:r>
        <w:t xml:space="preserve">5. </w:t>
      </w:r>
      <w:r>
        <w:rPr>
          <w:u w:val="single"/>
        </w:rPr>
        <w:t>TOPIC EDUCATION</w:t>
      </w:r>
      <w:r>
        <w:t>---</w:t>
      </w:r>
      <w:r w:rsidRPr="00104663">
        <w:t>institutional</w:t>
      </w:r>
      <w:r>
        <w:t xml:space="preserve"> </w:t>
      </w:r>
      <w:r w:rsidRPr="00D73C15">
        <w:rPr>
          <w:u w:val="single"/>
        </w:rPr>
        <w:t>design</w:t>
      </w:r>
      <w:r>
        <w:t xml:space="preserve"> and </w:t>
      </w:r>
      <w:r>
        <w:rPr>
          <w:u w:val="single"/>
        </w:rPr>
        <w:t>process intricacy</w:t>
      </w:r>
      <w:r>
        <w:t xml:space="preserve"> is </w:t>
      </w:r>
      <w:r>
        <w:rPr>
          <w:u w:val="single"/>
        </w:rPr>
        <w:t>vital</w:t>
      </w:r>
      <w:r>
        <w:t xml:space="preserve"> to the </w:t>
      </w:r>
      <w:r w:rsidRPr="003941FE">
        <w:t>study</w:t>
      </w:r>
      <w:r>
        <w:t xml:space="preserve"> of collective bargaining.</w:t>
      </w:r>
    </w:p>
    <w:p w14:paraId="0E8ABF30" w14:textId="77777777" w:rsidR="00A613B0" w:rsidRDefault="00A613B0" w:rsidP="00A613B0">
      <w:r w:rsidRPr="00783C2E">
        <w:rPr>
          <w:rStyle w:val="Style13ptBold"/>
        </w:rPr>
        <w:t>Gely ’17</w:t>
      </w:r>
      <w:r>
        <w:t xml:space="preserve"> [Rafael; Winter 2017; </w:t>
      </w:r>
      <w:r w:rsidRPr="00E416AE">
        <w:t>James E. Campbell Missouri Endowed Professor of Law, Director of the Center for the Study of Dispute Resolution, University of Missouri School of Law</w:t>
      </w:r>
      <w:r>
        <w:t>; University of St. Thomas Law Journal, “Collective Bargaining and Dispute System Design,” vol. 13]</w:t>
      </w:r>
    </w:p>
    <w:p w14:paraId="7BD55FD0" w14:textId="77777777" w:rsidR="00A613B0" w:rsidRDefault="00A613B0" w:rsidP="00A613B0">
      <w:pPr>
        <w:rPr>
          <w:sz w:val="16"/>
        </w:rPr>
      </w:pPr>
      <w:r w:rsidRPr="00B630C8">
        <w:rPr>
          <w:sz w:val="16"/>
        </w:rPr>
        <w:t xml:space="preserve">In short, many of the pieces of what we have traditionally understood as the collective bargaining process fit nicely into what system design scholars have noted are the processes and structures that form part of any dispute system. </w:t>
      </w:r>
      <w:r w:rsidRPr="002218A8">
        <w:rPr>
          <w:rStyle w:val="StyleUnderline"/>
          <w:highlight w:val="cyan"/>
        </w:rPr>
        <w:t>Looking</w:t>
      </w:r>
      <w:r w:rsidRPr="0073046A">
        <w:rPr>
          <w:rStyle w:val="StyleUnderline"/>
        </w:rPr>
        <w:t xml:space="preserve"> at the </w:t>
      </w:r>
      <w:r w:rsidRPr="00260DCE">
        <w:rPr>
          <w:rStyle w:val="Emphasis"/>
        </w:rPr>
        <w:t>c</w:t>
      </w:r>
      <w:r w:rsidRPr="00B630C8">
        <w:rPr>
          <w:sz w:val="16"/>
        </w:rPr>
        <w:t xml:space="preserve">ollective </w:t>
      </w:r>
      <w:r w:rsidRPr="00FB35BB">
        <w:rPr>
          <w:rStyle w:val="Emphasis"/>
        </w:rPr>
        <w:t>b</w:t>
      </w:r>
      <w:r w:rsidRPr="00B630C8">
        <w:rPr>
          <w:sz w:val="16"/>
        </w:rPr>
        <w:t xml:space="preserve">argaining </w:t>
      </w:r>
      <w:r w:rsidRPr="00260DCE">
        <w:rPr>
          <w:rStyle w:val="StyleUnderline"/>
        </w:rPr>
        <w:t>process</w:t>
      </w:r>
      <w:r w:rsidRPr="00B630C8">
        <w:rPr>
          <w:sz w:val="16"/>
        </w:rPr>
        <w:t xml:space="preserve"> writ large </w:t>
      </w:r>
      <w:r w:rsidRPr="002218A8">
        <w:rPr>
          <w:rStyle w:val="StyleUnderline"/>
          <w:highlight w:val="cyan"/>
        </w:rPr>
        <w:t xml:space="preserve">from a </w:t>
      </w:r>
      <w:r w:rsidRPr="002218A8">
        <w:rPr>
          <w:rStyle w:val="Emphasis"/>
          <w:highlight w:val="cyan"/>
        </w:rPr>
        <w:t>system design</w:t>
      </w:r>
      <w:r w:rsidRPr="002218A8">
        <w:rPr>
          <w:rStyle w:val="StyleUnderline"/>
          <w:highlight w:val="cyan"/>
        </w:rPr>
        <w:t xml:space="preserve"> perspective</w:t>
      </w:r>
      <w:r w:rsidRPr="00B630C8">
        <w:rPr>
          <w:sz w:val="16"/>
        </w:rPr>
        <w:t xml:space="preserve"> might </w:t>
      </w:r>
      <w:r w:rsidRPr="005D348A">
        <w:rPr>
          <w:rStyle w:val="StyleUnderline"/>
        </w:rPr>
        <w:t>provide</w:t>
      </w:r>
      <w:r w:rsidRPr="00D90EEA">
        <w:rPr>
          <w:rStyle w:val="StyleUnderline"/>
        </w:rPr>
        <w:t xml:space="preserve"> some </w:t>
      </w:r>
      <w:r w:rsidRPr="005D348A">
        <w:rPr>
          <w:rStyle w:val="StyleUnderline"/>
        </w:rPr>
        <w:t>new</w:t>
      </w:r>
      <w:r w:rsidRPr="00D90EEA">
        <w:rPr>
          <w:rStyle w:val="StyleUnderline"/>
        </w:rPr>
        <w:t xml:space="preserve"> and helpful </w:t>
      </w:r>
      <w:r w:rsidRPr="005D348A">
        <w:rPr>
          <w:rStyle w:val="Emphasis"/>
        </w:rPr>
        <w:t>insights</w:t>
      </w:r>
      <w:r w:rsidRPr="005D348A">
        <w:rPr>
          <w:rStyle w:val="StyleUnderline"/>
        </w:rPr>
        <w:t xml:space="preserve"> for</w:t>
      </w:r>
      <w:r w:rsidRPr="00D90EEA">
        <w:rPr>
          <w:rStyle w:val="StyleUnderline"/>
        </w:rPr>
        <w:t xml:space="preserve"> </w:t>
      </w:r>
      <w:r w:rsidRPr="00527A59">
        <w:rPr>
          <w:rStyle w:val="Emphasis"/>
        </w:rPr>
        <w:t>industrial</w:t>
      </w:r>
      <w:r w:rsidRPr="00D90EEA">
        <w:rPr>
          <w:rStyle w:val="StyleUnderline"/>
        </w:rPr>
        <w:t xml:space="preserve"> relations, </w:t>
      </w:r>
      <w:r w:rsidRPr="00527A59">
        <w:rPr>
          <w:rStyle w:val="Emphasis"/>
        </w:rPr>
        <w:t>dispute resolution</w:t>
      </w:r>
      <w:r w:rsidRPr="00D90EEA">
        <w:rPr>
          <w:rStyle w:val="StyleUnderline"/>
        </w:rPr>
        <w:t>, and</w:t>
      </w:r>
      <w:r w:rsidRPr="00B630C8">
        <w:rPr>
          <w:sz w:val="16"/>
        </w:rPr>
        <w:t xml:space="preserve"> system design </w:t>
      </w:r>
      <w:r w:rsidRPr="005D348A">
        <w:rPr>
          <w:rStyle w:val="Emphasis"/>
        </w:rPr>
        <w:t>scholars</w:t>
      </w:r>
      <w:r w:rsidRPr="00B630C8">
        <w:rPr>
          <w:sz w:val="16"/>
        </w:rPr>
        <w:t>.</w:t>
      </w:r>
    </w:p>
    <w:p w14:paraId="43C9A46D" w14:textId="77777777" w:rsidR="00A613B0" w:rsidRDefault="00A613B0" w:rsidP="00A613B0">
      <w:pPr>
        <w:rPr>
          <w:sz w:val="16"/>
        </w:rPr>
      </w:pPr>
      <w:r>
        <w:rPr>
          <w:sz w:val="16"/>
        </w:rPr>
        <w:t>&lt;&lt;TEXT CONDENSED, NONE OMITTED&gt;&gt;</w:t>
      </w:r>
    </w:p>
    <w:p w14:paraId="29B5B8CC" w14:textId="77777777" w:rsidR="00A613B0" w:rsidRPr="002A742A" w:rsidRDefault="00A613B0" w:rsidP="00A613B0">
      <w:pPr>
        <w:rPr>
          <w:sz w:val="8"/>
        </w:rPr>
      </w:pPr>
      <w:r w:rsidRPr="002A742A">
        <w:rPr>
          <w:sz w:val="8"/>
        </w:rPr>
        <w:t>B. Collective Bargaining Beyond the Unionized Workplace The discussion above proposes that when one looks at the collective bargaining process through the lens of dispute system design, the hard distinction frequently made in the literature between unionized and non-unionized workplaces seems to be blurred a little. Non-unionized employers have adopted a variety of approaches, which many times mimic closely the structure, if not the substance, of unionized workplaces. Unionized workplaces, in turn, have sought to reinvigorate traditional methods by seeking innovation through, for example, shifting their focus to interests as opposed to rights. This leads me to my somewhat more ambitious claim. By taking a fresh look at the collective bargaining process from the dispute system design perspective, I would suggest that it might be possible to think of the possibility that processes akin to collective bargaining can exist outside the context of the unionized workplace. This section explores the conditions needed to allow for this to happen. I propose that the core element is the ability of individuals to act collectively at any particular point in time, even if they do not seek to act collectively all the time. Encouraging and allowing employees to form allegiances on specific issues or at discrete points in time facilitates the operation of a variety of dispute resolution processes. [*228] The ability to form alliances (or act in concert in the parlance of current labor law), will have two positive effects on the implementation of a collective bargaining approach of the type suggested in this article: alliances provide employees with the opportunity to exercise some control over the design choices of any potential dispute system, and the ability to act collectively is likely to increase the efficiency and operation of the dispute resolution system. First, employee alliances give them leverage. One of the key differences between the traditional collective bargaining process and dispute resolution processes in non-unionized workplaces is the fact that in the non-unionized context, the employer is in complete control. Employers in the non-unionized context decide whether to adopt a conflict resolution process and the substance of that process. In fact, unilateral control by the employer has been one of the main criticisms raised against pre-dispute mandatory arbitration provisions. 46Link to the text of the note The traditional collective bargaining process addresses this concern by protecting the right of employees to act in concert and by imposing on employers the obligation to bargain in good faith with the representatives chosen by the employees. While both of these elements are important, the ability to act in concert and form allegiances is particularly critical. The ability of individuals to act in concert has direct and indirect effects on the type of employment-related outcomes they experience. As observed in the unionized context, formal collective negotiations make it possible for employees to directly affect the terms and conditions of employment. While the legal framework also requires the employer to bargain over certain subjects and imposes certain obligations regarding acceptable conduct during bargaining, ultimately it is the leverage that employees bring to the table, through their collective force, that creates the necessary incentives for the employer to negotiate. Protecting the ability of employees to form alliances will go a long way towards facilitating the kind of negotiation that we see in the traditional collective bargaining process, even in the absence of a traditional collective bargaining format. Second, safeguarding and encouraging employees to form alliances will facilitate operation of the system. One of the reasons that collective bargaining as a system has been relatively successful and long-lasting is that employees are likely to come up with better outcomes by working together than by working individually. The ability of employees to act in concert also has indirect effects on employment outcomes. Employees' ability to share information, to help each other in difficult times, and to brainstorm about solving workplace problems is likely to lead to a more diverse and [*229] robust set of outcomes than when employees act on their own. In addition, giving employees a voice in the creation of the dispute mechanisms that will be used in the workplace is likely to increase the commitment to those processes as well as a greater sense of procedural, distributive, and interactional justice. 47Link to the text of the note Protecting the ability of employees to form alliances will likely result in better dispute resolution outcomes. This article proposes considering the possibility that a dispute resolution process similar to collective bargaining could exist even in the absence of a traditional bargaining relationship. The article also claims that a necessary condition for expanding collective bargaining in this way is to create the conditions which facilitate the ability of employees to form alliances, short of what we have traditionally understood as labor organizations. C. "Concerted activity" and the National Labor Relations Act Dispute resolution systems are nested within the larger structure of the legal system, and thus it is important to consider the viability of the system within the current legal structure. 48Link to the text of the note The possible expansion of collective bargaining outside the context of the unionized workplace faces an important threshold within the existing legal framework. This final subsection explores that topic. The National Labor Relations Act (NLRA) provides what is probably the broadest set of protections among all workplace laws regarding the ability of employees to engage in concerted activity. In addition to protecting employees who seek union representation, Section 7 of the NLRA protects employees who "engage in other concerted activity for the purpose of . . . other mutual aid or protection." 49Link to the text of the note Section 8(a)(1) makes it an unlawful or unfair labor practice for an employer to "interfere with, restrain, or coerce employees" with respect to their NLRA Section 7 organizational rights. 50Link to the text of the note Employers' actions that interfere with concerted employee activity or with activities for other mutual aid or protection run contrary to the requirements of the NLRA. The NLRA protects employee "concerted activity" such as employee information exchanges and discussions about wages or other working conditions. This statutory protection is independent of whether employees are represented by a union, and it applies to nearly all private sector employees in the United States. Concerted activities are activities undertaken together either by two or more employees 51Link to the text of the note or by one on behalf of others. 52Link to the text of the note Thus, when two or more [*230] employees together lodge a complaint with a supervisor, such an activity will meet the definition of "concerted" under Section 7. 53Link to the text of the note On the other hand, when an employee in the non-unionized workplace acts alone and lodges exactly the same complaint, the "concerted" definition is not met and the employee can be terminated without raising an NLRA violation. 54Link to the text of the note However, there are some situations in which an employee acting alone might meet the concerted activity requirement. The easier cases involve situations in which an individual employee claims a right under an existing collective bargaining agreement. The National Labor Relations Board (NLRB), with the approval of the Supreme Court, has consistently held such activity to involve concerted action. 55Link to the text of the note According to the NLRB, actions taken by individual employees intended to implement the terms of a collective bargaining agreement are "but an extensionof the concerted activity giving rise to that agreement." 56Link to the text of the note The concerted nature of other activities engaged in by an individual employee--such as situations in which an individual employee claims an employment right under state or federal laws--are less certain. 57Link to the text of the note Similarly, the NLRB has equivocated when dealing with the issue of whether employees who asked to have a representative present (e.g., during a workplace investigation) are engaging in concerted activity and thus protected under Section 7. In the unionized workplace, employees have the [*231] right to have a union representative present during interrogations which could lead to disciplinary action against the employee. 58Link to the text of the note This right, commonly referred to as the Weingarten Right, is based on the rationale that a disciplinary measure against one employee can potentially have an effect on the interpretation of the terms of the collective bargaining agreement, and thus, the presence of a union representative is critical in enforcing the terms of the collectively bargained contract. For the purposes of this article, this legal concept is an example of the type of alliances employees engage in in the context of solving workplace disputes. The NLRB, however, has vacillated regarding the possible extension of the Weingarten Right to the non-unionized workplace. The Board's current position is that non-unionized workers do not engage in concerted activity where they ask to have someone accompany them to investigatory meetings, which could result in disciplinary action. 59Link to the text of the note This means that employees asking for such support are not entitled to receive it and could in fact be disciplined even for asking to have such representation. This policy stance of limiting the Weingarten Right to unionized workers serves as an impediment to the proposal this article makes. The ability of employees to form alliances is central to the viability of implementing a collective bargaining type system outside the unionized place. Forming alliances will be increasingly difficult where employees fear adverse employment outcomes when asking for the assistance of a co-worker when facing possible disciplinary action by the employer. Thus, under existing law the ability of collective bargaining principles to exist beyond the unionized workplace is very possible. When two or more employees act together, at the same time, and towards the same goal--and in order to improve or change a term or condition of employment--they are engaging in concerted activity and thus they enjoy the protections of the NLRA. At the margins, such as in issues where one employee is requesting a representative, some clarification might be needed in order for collective bargaining to exist beyond the boundaries of the unionized workplace. V. CONCLUSION</w:t>
      </w:r>
    </w:p>
    <w:p w14:paraId="3B7F43B9" w14:textId="77777777" w:rsidR="00A613B0" w:rsidRDefault="00A613B0" w:rsidP="00A613B0">
      <w:pPr>
        <w:rPr>
          <w:sz w:val="16"/>
        </w:rPr>
      </w:pPr>
      <w:r>
        <w:rPr>
          <w:sz w:val="16"/>
        </w:rPr>
        <w:t>&lt;&lt;PARAGRAPH BREAKS RESUME&gt;&gt;</w:t>
      </w:r>
    </w:p>
    <w:p w14:paraId="1C55F357" w14:textId="77777777" w:rsidR="00A613B0" w:rsidRDefault="00A613B0" w:rsidP="00A613B0">
      <w:pPr>
        <w:rPr>
          <w:sz w:val="16"/>
        </w:rPr>
      </w:pPr>
      <w:r>
        <w:rPr>
          <w:sz w:val="16"/>
        </w:rPr>
        <w:lastRenderedPageBreak/>
        <w:t xml:space="preserve">The relationship between collective bargaining and dispute system design dates back to the very origins of the dispute system design field. In this article I have shared some initial thoughts on application of system design features to our understanding of the collective bargaining process. </w:t>
      </w:r>
      <w:r w:rsidRPr="00A87725">
        <w:rPr>
          <w:rStyle w:val="StyleUnderline"/>
        </w:rPr>
        <w:t xml:space="preserve">One of the </w:t>
      </w:r>
      <w:r w:rsidRPr="000231E1">
        <w:rPr>
          <w:rStyle w:val="Emphasis"/>
        </w:rPr>
        <w:t>observations</w:t>
      </w:r>
      <w:r>
        <w:rPr>
          <w:sz w:val="16"/>
        </w:rPr>
        <w:t xml:space="preserve">, which I hope is uncontroversial and perhaps obvious, </w:t>
      </w:r>
      <w:r w:rsidRPr="00B55EAA">
        <w:rPr>
          <w:rStyle w:val="StyleUnderline"/>
        </w:rPr>
        <w:t>is</w:t>
      </w:r>
      <w:r>
        <w:rPr>
          <w:sz w:val="16"/>
        </w:rPr>
        <w:t xml:space="preserve">  [*232]  </w:t>
      </w:r>
      <w:r w:rsidRPr="004D2A4A">
        <w:rPr>
          <w:rStyle w:val="StyleUnderline"/>
        </w:rPr>
        <w:t xml:space="preserve">that </w:t>
      </w:r>
      <w:r w:rsidRPr="002F101E">
        <w:rPr>
          <w:rStyle w:val="Emphasis"/>
        </w:rPr>
        <w:t>c</w:t>
      </w:r>
      <w:r>
        <w:rPr>
          <w:sz w:val="16"/>
        </w:rPr>
        <w:t xml:space="preserve">ollective </w:t>
      </w:r>
      <w:r w:rsidRPr="008104DB">
        <w:rPr>
          <w:rStyle w:val="Emphasis"/>
        </w:rPr>
        <w:t>b</w:t>
      </w:r>
      <w:r>
        <w:rPr>
          <w:sz w:val="16"/>
        </w:rPr>
        <w:t xml:space="preserve">argaining </w:t>
      </w:r>
      <w:r w:rsidRPr="009B6DA6">
        <w:rPr>
          <w:rStyle w:val="StyleUnderline"/>
        </w:rPr>
        <w:t xml:space="preserve">is a </w:t>
      </w:r>
      <w:r w:rsidRPr="002F101E">
        <w:rPr>
          <w:rStyle w:val="Emphasis"/>
        </w:rPr>
        <w:t>rich</w:t>
      </w:r>
      <w:r w:rsidRPr="009B6DA6">
        <w:rPr>
          <w:rStyle w:val="StyleUnderline"/>
        </w:rPr>
        <w:t xml:space="preserve"> and </w:t>
      </w:r>
      <w:r w:rsidRPr="002F101E">
        <w:rPr>
          <w:rStyle w:val="Emphasis"/>
        </w:rPr>
        <w:t>complex</w:t>
      </w:r>
      <w:r>
        <w:rPr>
          <w:sz w:val="16"/>
        </w:rPr>
        <w:t xml:space="preserve"> dispute resolution </w:t>
      </w:r>
      <w:r w:rsidRPr="00BD5F46">
        <w:rPr>
          <w:rStyle w:val="StyleUnderline"/>
        </w:rPr>
        <w:t xml:space="preserve">system. When discussing </w:t>
      </w:r>
      <w:r w:rsidRPr="00BE5284">
        <w:rPr>
          <w:rStyle w:val="Emphasis"/>
        </w:rPr>
        <w:t>c</w:t>
      </w:r>
      <w:r>
        <w:rPr>
          <w:sz w:val="16"/>
        </w:rPr>
        <w:t xml:space="preserve">ollective </w:t>
      </w:r>
      <w:r w:rsidRPr="00BE5284">
        <w:rPr>
          <w:rStyle w:val="Emphasis"/>
        </w:rPr>
        <w:t>b</w:t>
      </w:r>
      <w:r>
        <w:rPr>
          <w:sz w:val="16"/>
        </w:rPr>
        <w:t xml:space="preserve">argaining </w:t>
      </w:r>
      <w:r w:rsidRPr="00EB7695">
        <w:rPr>
          <w:rStyle w:val="StyleUnderline"/>
        </w:rPr>
        <w:t>from the</w:t>
      </w:r>
      <w:r>
        <w:rPr>
          <w:sz w:val="16"/>
        </w:rPr>
        <w:t xml:space="preserve"> dispute </w:t>
      </w:r>
      <w:r w:rsidRPr="00624CFF">
        <w:rPr>
          <w:rStyle w:val="Emphasis"/>
        </w:rPr>
        <w:t>system design</w:t>
      </w:r>
      <w:r w:rsidRPr="006E1238">
        <w:rPr>
          <w:rStyle w:val="StyleUnderline"/>
        </w:rPr>
        <w:t xml:space="preserve"> perspective, scholars</w:t>
      </w:r>
      <w:r>
        <w:rPr>
          <w:sz w:val="16"/>
        </w:rPr>
        <w:t xml:space="preserve"> and practitioners have </w:t>
      </w:r>
      <w:r w:rsidRPr="009C3D31">
        <w:rPr>
          <w:rStyle w:val="Emphasis"/>
        </w:rPr>
        <w:t>primarily</w:t>
      </w:r>
      <w:r w:rsidRPr="005209B4">
        <w:rPr>
          <w:rStyle w:val="StyleUnderline"/>
        </w:rPr>
        <w:t xml:space="preserve"> focused their attention in</w:t>
      </w:r>
      <w:r>
        <w:rPr>
          <w:sz w:val="16"/>
        </w:rPr>
        <w:t xml:space="preserve"> the </w:t>
      </w:r>
      <w:r w:rsidRPr="00946FCC">
        <w:rPr>
          <w:rStyle w:val="StyleUnderline"/>
        </w:rPr>
        <w:t xml:space="preserve">grievance and </w:t>
      </w:r>
      <w:r w:rsidRPr="002703AE">
        <w:rPr>
          <w:rStyle w:val="Emphasis"/>
        </w:rPr>
        <w:t>arbitration</w:t>
      </w:r>
      <w:r>
        <w:rPr>
          <w:sz w:val="16"/>
        </w:rPr>
        <w:t xml:space="preserve"> process. </w:t>
      </w:r>
      <w:r w:rsidRPr="00217AD0">
        <w:rPr>
          <w:rStyle w:val="StyleUnderline"/>
        </w:rPr>
        <w:t>This article proposes</w:t>
      </w:r>
      <w:r>
        <w:rPr>
          <w:sz w:val="16"/>
        </w:rPr>
        <w:t xml:space="preserve"> that </w:t>
      </w:r>
      <w:r w:rsidRPr="00F17CD6">
        <w:rPr>
          <w:rStyle w:val="StyleUnderline"/>
        </w:rPr>
        <w:t xml:space="preserve">the </w:t>
      </w:r>
      <w:r w:rsidRPr="000433C9">
        <w:rPr>
          <w:rStyle w:val="Emphasis"/>
        </w:rPr>
        <w:t>c</w:t>
      </w:r>
      <w:r>
        <w:rPr>
          <w:sz w:val="16"/>
        </w:rPr>
        <w:t xml:space="preserve">ollective </w:t>
      </w:r>
      <w:r w:rsidRPr="004867B2">
        <w:rPr>
          <w:rStyle w:val="Emphasis"/>
        </w:rPr>
        <w:t>b</w:t>
      </w:r>
      <w:r>
        <w:rPr>
          <w:sz w:val="16"/>
        </w:rPr>
        <w:t xml:space="preserve">argaining </w:t>
      </w:r>
      <w:r w:rsidRPr="004867B2">
        <w:rPr>
          <w:rStyle w:val="StyleUnderline"/>
        </w:rPr>
        <w:t xml:space="preserve">process in its </w:t>
      </w:r>
      <w:r w:rsidRPr="000433C9">
        <w:rPr>
          <w:rStyle w:val="Emphasis"/>
        </w:rPr>
        <w:t>entirety</w:t>
      </w:r>
      <w:r>
        <w:rPr>
          <w:sz w:val="16"/>
        </w:rPr>
        <w:t xml:space="preserve"> can be understood as a dispute resolution system. </w:t>
      </w:r>
      <w:r w:rsidRPr="00354549">
        <w:rPr>
          <w:rStyle w:val="StyleUnderline"/>
        </w:rPr>
        <w:t xml:space="preserve">A </w:t>
      </w:r>
      <w:r w:rsidRPr="003C4391">
        <w:rPr>
          <w:rStyle w:val="Emphasis"/>
        </w:rPr>
        <w:t>fresh look</w:t>
      </w:r>
      <w:r w:rsidRPr="00354549">
        <w:rPr>
          <w:rStyle w:val="StyleUnderline"/>
        </w:rPr>
        <w:t xml:space="preserve"> at the </w:t>
      </w:r>
      <w:r w:rsidRPr="00590859">
        <w:rPr>
          <w:rStyle w:val="Emphasis"/>
        </w:rPr>
        <w:t>c</w:t>
      </w:r>
      <w:r>
        <w:rPr>
          <w:sz w:val="16"/>
        </w:rPr>
        <w:t xml:space="preserve">ollective </w:t>
      </w:r>
      <w:r w:rsidRPr="00590859">
        <w:rPr>
          <w:rStyle w:val="Emphasis"/>
        </w:rPr>
        <w:t>b</w:t>
      </w:r>
      <w:r>
        <w:rPr>
          <w:sz w:val="16"/>
        </w:rPr>
        <w:t xml:space="preserve">argaining </w:t>
      </w:r>
      <w:r w:rsidRPr="00590859">
        <w:rPr>
          <w:rStyle w:val="StyleUnderline"/>
        </w:rPr>
        <w:t xml:space="preserve">process from this </w:t>
      </w:r>
      <w:r w:rsidRPr="00740A14">
        <w:rPr>
          <w:rStyle w:val="StyleUnderline"/>
        </w:rPr>
        <w:t>perspective</w:t>
      </w:r>
      <w:r w:rsidRPr="00590859">
        <w:rPr>
          <w:rStyle w:val="StyleUnderline"/>
        </w:rPr>
        <w:t xml:space="preserve"> </w:t>
      </w:r>
      <w:r w:rsidRPr="00740A14">
        <w:rPr>
          <w:rStyle w:val="StyleUnderline"/>
          <w:highlight w:val="cyan"/>
        </w:rPr>
        <w:t>is likely to produce</w:t>
      </w:r>
      <w:r w:rsidRPr="00590859">
        <w:rPr>
          <w:rStyle w:val="StyleUnderline"/>
        </w:rPr>
        <w:t xml:space="preserve"> new </w:t>
      </w:r>
      <w:r w:rsidRPr="00740A14">
        <w:rPr>
          <w:rStyle w:val="Emphasis"/>
          <w:highlight w:val="cyan"/>
        </w:rPr>
        <w:t>insights</w:t>
      </w:r>
      <w:r w:rsidRPr="00740A14">
        <w:rPr>
          <w:rStyle w:val="StyleUnderline"/>
          <w:highlight w:val="cyan"/>
        </w:rPr>
        <w:t xml:space="preserve"> for</w:t>
      </w:r>
      <w:r w:rsidRPr="00590859">
        <w:rPr>
          <w:rStyle w:val="StyleUnderline"/>
        </w:rPr>
        <w:t xml:space="preserve"> those interested in </w:t>
      </w:r>
      <w:r w:rsidRPr="00740A14">
        <w:rPr>
          <w:rStyle w:val="StyleUnderline"/>
          <w:highlight w:val="cyan"/>
        </w:rPr>
        <w:t xml:space="preserve">the </w:t>
      </w:r>
      <w:r w:rsidRPr="00740A14">
        <w:rPr>
          <w:rStyle w:val="Emphasis"/>
          <w:highlight w:val="cyan"/>
        </w:rPr>
        <w:t>study</w:t>
      </w:r>
      <w:r w:rsidRPr="00740A14">
        <w:rPr>
          <w:rStyle w:val="StyleUnderline"/>
          <w:highlight w:val="cyan"/>
        </w:rPr>
        <w:t xml:space="preserve"> of</w:t>
      </w:r>
      <w:r>
        <w:rPr>
          <w:sz w:val="16"/>
        </w:rPr>
        <w:t xml:space="preserve"> industrial relations and </w:t>
      </w:r>
      <w:r w:rsidRPr="00740A14">
        <w:rPr>
          <w:rStyle w:val="Emphasis"/>
          <w:highlight w:val="cyan"/>
        </w:rPr>
        <w:t>labor law</w:t>
      </w:r>
      <w:r w:rsidRPr="00740A14">
        <w:rPr>
          <w:rStyle w:val="StyleUnderline"/>
          <w:highlight w:val="cyan"/>
        </w:rPr>
        <w:t>, as well as</w:t>
      </w:r>
      <w:r>
        <w:rPr>
          <w:sz w:val="16"/>
        </w:rPr>
        <w:t xml:space="preserve"> dispute </w:t>
      </w:r>
      <w:r w:rsidRPr="00BD5F46">
        <w:rPr>
          <w:rStyle w:val="StyleUnderline"/>
        </w:rPr>
        <w:t xml:space="preserve">system </w:t>
      </w:r>
      <w:r w:rsidRPr="00740A14">
        <w:rPr>
          <w:rStyle w:val="StyleUnderline"/>
          <w:highlight w:val="cyan"/>
        </w:rPr>
        <w:t xml:space="preserve">design </w:t>
      </w:r>
      <w:r w:rsidRPr="00740A14">
        <w:rPr>
          <w:rStyle w:val="Emphasis"/>
          <w:highlight w:val="cyan"/>
        </w:rPr>
        <w:t>scholars</w:t>
      </w:r>
      <w:r>
        <w:rPr>
          <w:sz w:val="16"/>
        </w:rPr>
        <w:t>.</w:t>
      </w:r>
    </w:p>
    <w:p w14:paraId="28650FFF" w14:textId="77777777" w:rsidR="00A613B0" w:rsidRPr="00B630C8" w:rsidRDefault="00A613B0" w:rsidP="00A613B0">
      <w:pPr>
        <w:rPr>
          <w:sz w:val="16"/>
        </w:rPr>
      </w:pPr>
      <w:r>
        <w:rPr>
          <w:sz w:val="16"/>
        </w:rPr>
        <w:t xml:space="preserve">The other observation, is that there might be some value in exploring the extent to which collective bargaining processes and structures can exist beyond the traditional unionized workplace environment. While traditionally collective bargaining has been coupled with the existence of a union, this article has argued that there are aspects of the collective bargaining process that can be replicated outside unionized workplaces. When properly understood as a dispute resolution system, </w:t>
      </w:r>
      <w:r w:rsidRPr="00142C5D">
        <w:rPr>
          <w:rStyle w:val="StyleUnderline"/>
        </w:rPr>
        <w:t xml:space="preserve">one can more </w:t>
      </w:r>
      <w:r w:rsidRPr="005D78EC">
        <w:rPr>
          <w:rStyle w:val="Emphasis"/>
        </w:rPr>
        <w:t>readily</w:t>
      </w:r>
      <w:r w:rsidRPr="00142C5D">
        <w:rPr>
          <w:rStyle w:val="StyleUnderline"/>
        </w:rPr>
        <w:t xml:space="preserve"> appreciate that </w:t>
      </w:r>
      <w:r w:rsidRPr="00740A14">
        <w:rPr>
          <w:rStyle w:val="StyleUnderline"/>
          <w:highlight w:val="cyan"/>
        </w:rPr>
        <w:t xml:space="preserve">there is a </w:t>
      </w:r>
      <w:r w:rsidRPr="00740A14">
        <w:rPr>
          <w:rStyle w:val="Emphasis"/>
          <w:highlight w:val="cyan"/>
        </w:rPr>
        <w:t>rich set</w:t>
      </w:r>
      <w:r w:rsidRPr="00740A14">
        <w:rPr>
          <w:rStyle w:val="StyleUnderline"/>
          <w:highlight w:val="cyan"/>
        </w:rPr>
        <w:t xml:space="preserve"> of</w:t>
      </w:r>
      <w:r>
        <w:rPr>
          <w:sz w:val="16"/>
        </w:rPr>
        <w:t xml:space="preserve"> dispute resolution </w:t>
      </w:r>
      <w:r w:rsidRPr="00740A14">
        <w:rPr>
          <w:rStyle w:val="Emphasis"/>
          <w:highlight w:val="cyan"/>
        </w:rPr>
        <w:t>processes</w:t>
      </w:r>
      <w:r w:rsidRPr="008853BB">
        <w:rPr>
          <w:rStyle w:val="StyleUnderline"/>
        </w:rPr>
        <w:t xml:space="preserve"> that exist </w:t>
      </w:r>
      <w:r w:rsidRPr="00740A14">
        <w:rPr>
          <w:rStyle w:val="StyleUnderline"/>
          <w:highlight w:val="cyan"/>
        </w:rPr>
        <w:t>within</w:t>
      </w:r>
      <w:r>
        <w:rPr>
          <w:sz w:val="16"/>
        </w:rPr>
        <w:t xml:space="preserve"> the </w:t>
      </w:r>
      <w:r w:rsidRPr="00740A14">
        <w:rPr>
          <w:rStyle w:val="Emphasis"/>
          <w:highlight w:val="cyan"/>
        </w:rPr>
        <w:t>c</w:t>
      </w:r>
      <w:r w:rsidRPr="00226523">
        <w:rPr>
          <w:rStyle w:val="StyleUnderline"/>
        </w:rPr>
        <w:t xml:space="preserve">ollective </w:t>
      </w:r>
      <w:r w:rsidRPr="00740A14">
        <w:rPr>
          <w:rStyle w:val="Emphasis"/>
          <w:highlight w:val="cyan"/>
        </w:rPr>
        <w:t>b</w:t>
      </w:r>
      <w:r w:rsidRPr="00226523">
        <w:rPr>
          <w:rStyle w:val="StyleUnderline"/>
        </w:rPr>
        <w:t>argaining</w:t>
      </w:r>
      <w:r>
        <w:rPr>
          <w:sz w:val="16"/>
        </w:rPr>
        <w:t xml:space="preserve"> process. One can also more readily appreciate that some of those processes can exist outside the traditional unionized workplace. This article has identified the conditions under which such expansion can occur and some of the relevant legal issues.</w:t>
      </w:r>
    </w:p>
    <w:p w14:paraId="482376BD" w14:textId="77777777" w:rsidR="00A613B0" w:rsidRPr="00FC787B" w:rsidRDefault="00A613B0" w:rsidP="00A613B0">
      <w:pPr>
        <w:pStyle w:val="Heading4"/>
      </w:pPr>
      <w:r>
        <w:t xml:space="preserve">1. </w:t>
      </w:r>
      <w:r>
        <w:rPr>
          <w:u w:val="single"/>
        </w:rPr>
        <w:t>VAGUENESS</w:t>
      </w:r>
      <w:r>
        <w:t xml:space="preserve">---the </w:t>
      </w:r>
      <w:r>
        <w:rPr>
          <w:u w:val="single"/>
        </w:rPr>
        <w:t>lack</w:t>
      </w:r>
      <w:r>
        <w:t xml:space="preserve"> of </w:t>
      </w:r>
      <w:r>
        <w:rPr>
          <w:u w:val="single"/>
        </w:rPr>
        <w:t>concrete</w:t>
      </w:r>
      <w:r>
        <w:t xml:space="preserve">, </w:t>
      </w:r>
      <w:r>
        <w:rPr>
          <w:u w:val="single"/>
        </w:rPr>
        <w:t>specific</w:t>
      </w:r>
      <w:r>
        <w:t xml:space="preserve"> application makes it </w:t>
      </w:r>
      <w:r>
        <w:rPr>
          <w:u w:val="single"/>
        </w:rPr>
        <w:t>unenforceable</w:t>
      </w:r>
      <w:r>
        <w:t xml:space="preserve"> and </w:t>
      </w:r>
      <w:r>
        <w:rPr>
          <w:u w:val="single"/>
        </w:rPr>
        <w:t>zeroes</w:t>
      </w:r>
      <w:r>
        <w:t xml:space="preserve"> spillover.</w:t>
      </w:r>
    </w:p>
    <w:p w14:paraId="138F06FB" w14:textId="77777777" w:rsidR="00A613B0" w:rsidRPr="009D4079" w:rsidRDefault="00A613B0" w:rsidP="00A613B0">
      <w:r w:rsidRPr="00A26E8E">
        <w:rPr>
          <w:rStyle w:val="Style13ptBold"/>
        </w:rPr>
        <w:t>Herrnstadt ’15</w:t>
      </w:r>
      <w:r>
        <w:t xml:space="preserve"> [Owen; December 4; </w:t>
      </w:r>
      <w:r w:rsidRPr="00DD7D85">
        <w:t>Interim Executive Director at the AFL-CIO Working for America Institute</w:t>
      </w:r>
      <w:r>
        <w:t xml:space="preserve">, Adjunct Professor at the Washington College of Law; </w:t>
      </w:r>
      <w:r w:rsidRPr="00236049">
        <w:t>Revista Derecho Social y Empresa</w:t>
      </w:r>
      <w:r>
        <w:t>, “TTIP: Time for a New Approach to Labor Rights and Standards,” p. 113-127]</w:t>
      </w:r>
    </w:p>
    <w:p w14:paraId="710B883F" w14:textId="77777777" w:rsidR="00A613B0" w:rsidRPr="00494E60" w:rsidRDefault="00A613B0" w:rsidP="00A613B0">
      <w:pPr>
        <w:rPr>
          <w:rStyle w:val="StyleUnderline"/>
        </w:rPr>
      </w:pPr>
      <w:r w:rsidRPr="00471DEA">
        <w:rPr>
          <w:sz w:val="16"/>
        </w:rPr>
        <w:t xml:space="preserve">Given the above, </w:t>
      </w:r>
      <w:r w:rsidRPr="00943F05">
        <w:rPr>
          <w:rStyle w:val="StyleUnderline"/>
          <w:highlight w:val="cyan"/>
        </w:rPr>
        <w:t>the</w:t>
      </w:r>
      <w:r w:rsidRPr="00471DEA">
        <w:rPr>
          <w:sz w:val="16"/>
        </w:rPr>
        <w:t xml:space="preserve"> precise </w:t>
      </w:r>
      <w:r w:rsidRPr="00943F05">
        <w:rPr>
          <w:rStyle w:val="Emphasis"/>
          <w:highlight w:val="cyan"/>
        </w:rPr>
        <w:t>obligations</w:t>
      </w:r>
      <w:r w:rsidRPr="00714CDE">
        <w:rPr>
          <w:rStyle w:val="StyleUnderline"/>
        </w:rPr>
        <w:t xml:space="preserve"> countries are required to meet</w:t>
      </w:r>
      <w:r w:rsidRPr="00471DEA">
        <w:rPr>
          <w:sz w:val="16"/>
        </w:rPr>
        <w:t xml:space="preserve"> under the Declaration </w:t>
      </w:r>
      <w:r w:rsidRPr="00943F05">
        <w:rPr>
          <w:rStyle w:val="StyleUnderline"/>
          <w:highlight w:val="cyan"/>
        </w:rPr>
        <w:t xml:space="preserve">are </w:t>
      </w:r>
      <w:r w:rsidRPr="00943F05">
        <w:rPr>
          <w:rStyle w:val="Emphasis"/>
          <w:highlight w:val="cyan"/>
        </w:rPr>
        <w:t>ambiguous</w:t>
      </w:r>
      <w:r w:rsidRPr="00736704">
        <w:rPr>
          <w:rStyle w:val="StyleUnderline"/>
        </w:rPr>
        <w:t xml:space="preserve">. Adding to this </w:t>
      </w:r>
      <w:r w:rsidRPr="00107D81">
        <w:rPr>
          <w:rStyle w:val="Emphasis"/>
        </w:rPr>
        <w:t>ambiguity</w:t>
      </w:r>
      <w:r w:rsidRPr="00736704">
        <w:rPr>
          <w:rStyle w:val="StyleUnderline"/>
        </w:rPr>
        <w:t xml:space="preserve"> is the</w:t>
      </w:r>
      <w:r w:rsidRPr="00471DEA">
        <w:rPr>
          <w:sz w:val="16"/>
        </w:rPr>
        <w:t xml:space="preserve"> U.S. - Peru FTA’s </w:t>
      </w:r>
      <w:r w:rsidRPr="00E0231A">
        <w:rPr>
          <w:rStyle w:val="StyleUnderline"/>
        </w:rPr>
        <w:t>reference to “</w:t>
      </w:r>
      <w:r w:rsidRPr="0009365D">
        <w:rPr>
          <w:rStyle w:val="Emphasis"/>
        </w:rPr>
        <w:t>rights</w:t>
      </w:r>
      <w:r w:rsidRPr="00E0231A">
        <w:rPr>
          <w:rStyle w:val="StyleUnderline"/>
        </w:rPr>
        <w:t>”</w:t>
      </w:r>
      <w:r w:rsidRPr="00471DEA">
        <w:rPr>
          <w:sz w:val="16"/>
        </w:rPr>
        <w:t xml:space="preserve">: “Each Party shall adopt and maintain in its statutes and regulations, and practices there under, the following rights, as stated in the ILO Declaration on Fundamental Principles and Rights at Work and its Follow-Up (1998)”. Does this mean that the parties are required to satisfy the rights listed in the Declaration. If so, </w:t>
      </w:r>
      <w:r w:rsidRPr="00943F05">
        <w:rPr>
          <w:rStyle w:val="Emphasis"/>
          <w:highlight w:val="cyan"/>
        </w:rPr>
        <w:t>how</w:t>
      </w:r>
      <w:r w:rsidRPr="00943F05">
        <w:rPr>
          <w:rStyle w:val="StyleUnderline"/>
          <w:highlight w:val="cyan"/>
        </w:rPr>
        <w:t xml:space="preserve"> are</w:t>
      </w:r>
      <w:r w:rsidRPr="00494E60">
        <w:rPr>
          <w:rStyle w:val="StyleUnderline"/>
        </w:rPr>
        <w:t xml:space="preserve"> these </w:t>
      </w:r>
      <w:r w:rsidRPr="00943F05">
        <w:rPr>
          <w:rStyle w:val="StyleUnderline"/>
          <w:highlight w:val="cyan"/>
        </w:rPr>
        <w:t xml:space="preserve">rights </w:t>
      </w:r>
      <w:r w:rsidRPr="00943F05">
        <w:rPr>
          <w:rStyle w:val="Emphasis"/>
          <w:highlight w:val="cyan"/>
        </w:rPr>
        <w:t>defined</w:t>
      </w:r>
      <w:r w:rsidRPr="00494E60">
        <w:rPr>
          <w:rStyle w:val="StyleUnderline"/>
        </w:rPr>
        <w:t>? Are they</w:t>
      </w:r>
      <w:r w:rsidRPr="00471DEA">
        <w:rPr>
          <w:sz w:val="16"/>
        </w:rPr>
        <w:t xml:space="preserve"> defined by </w:t>
      </w:r>
      <w:r w:rsidRPr="00CC4008">
        <w:rPr>
          <w:rStyle w:val="Emphasis"/>
        </w:rPr>
        <w:t>ILO Standards</w:t>
      </w:r>
      <w:r w:rsidRPr="00494E60">
        <w:rPr>
          <w:rStyle w:val="StyleUnderline"/>
        </w:rPr>
        <w:t>?</w:t>
      </w:r>
    </w:p>
    <w:p w14:paraId="6276DA83" w14:textId="77777777" w:rsidR="00A613B0" w:rsidRPr="00471DEA" w:rsidRDefault="00A613B0" w:rsidP="00A613B0">
      <w:pPr>
        <w:rPr>
          <w:sz w:val="16"/>
        </w:rPr>
      </w:pPr>
      <w:r w:rsidRPr="00471DEA">
        <w:rPr>
          <w:sz w:val="16"/>
        </w:rPr>
        <w:t>The U.S. - Peru template says that the obligations are limited to “only the Declaration.”34 Does this mean that the ILO Conventions cannot even be relied on to give these rights meaning? What about cases determined by one of the ILO’s Supervisory mechanisms, like the Committee on Freedom of Association (COFA)? The COFA reviews complaints filed against countries that may not have ratified the freedom of association conventions, but still must adhere to the principles of freedom of association because they are ILO members. (The ILO Constitution itself obligates them to honoring these principles.) This raises further questions since many of the cases reviewed by the COFA conclude that U.S. law is not consistent with the ILO’s principles and standards.35 As such, if the jurisprudence developed by the COFA could be relied on to define the obligations reflected in the Declaration, the U.S., and other countries, would be in violation of the FTA on the first day the agreement is implemented. Observers could easily conclude if that were the case, the U.S. would not have entered into the Peru agreement.</w:t>
      </w:r>
    </w:p>
    <w:p w14:paraId="04A9B6B9" w14:textId="77777777" w:rsidR="00A613B0" w:rsidRPr="00471DEA" w:rsidRDefault="00A613B0" w:rsidP="00A613B0">
      <w:pPr>
        <w:rPr>
          <w:sz w:val="16"/>
        </w:rPr>
      </w:pPr>
      <w:r w:rsidRPr="00471DEA">
        <w:rPr>
          <w:sz w:val="16"/>
        </w:rPr>
        <w:t xml:space="preserve">Other questions remain. Without references to the Conventions or the COFA digest of cases, </w:t>
      </w:r>
      <w:r w:rsidRPr="00AB2564">
        <w:rPr>
          <w:rStyle w:val="StyleUnderline"/>
        </w:rPr>
        <w:t xml:space="preserve">what </w:t>
      </w:r>
      <w:r w:rsidRPr="00871546">
        <w:rPr>
          <w:rStyle w:val="Emphasis"/>
        </w:rPr>
        <w:t>definitions</w:t>
      </w:r>
      <w:r w:rsidRPr="00AB2564">
        <w:rPr>
          <w:rStyle w:val="StyleUnderline"/>
        </w:rPr>
        <w:t xml:space="preserve"> will be applied</w:t>
      </w:r>
      <w:r w:rsidRPr="00471DEA">
        <w:rPr>
          <w:sz w:val="16"/>
        </w:rPr>
        <w:t xml:space="preserve"> to freedom of association under the Peru FTA? </w:t>
      </w:r>
      <w:r w:rsidRPr="00943F05">
        <w:rPr>
          <w:rStyle w:val="StyleUnderline"/>
          <w:highlight w:val="cyan"/>
        </w:rPr>
        <w:t xml:space="preserve">Is it </w:t>
      </w:r>
      <w:r w:rsidRPr="00943F05">
        <w:rPr>
          <w:rStyle w:val="Emphasis"/>
          <w:highlight w:val="cyan"/>
        </w:rPr>
        <w:t>whatever</w:t>
      </w:r>
      <w:r w:rsidRPr="00943F05">
        <w:rPr>
          <w:rStyle w:val="StyleUnderline"/>
          <w:highlight w:val="cyan"/>
        </w:rPr>
        <w:t xml:space="preserve"> each signatory </w:t>
      </w:r>
      <w:r w:rsidRPr="00943F05">
        <w:rPr>
          <w:rStyle w:val="Emphasis"/>
          <w:highlight w:val="cyan"/>
        </w:rPr>
        <w:t>understands</w:t>
      </w:r>
      <w:r w:rsidRPr="00DC3DB9">
        <w:rPr>
          <w:rStyle w:val="StyleUnderline"/>
        </w:rPr>
        <w:t xml:space="preserve"> the definition to be</w:t>
      </w:r>
      <w:r w:rsidRPr="00471DEA">
        <w:rPr>
          <w:sz w:val="16"/>
        </w:rPr>
        <w:t xml:space="preserve">? Is the definition to be determined under Peru’s dispute resolution process? If so, does this mean that </w:t>
      </w:r>
      <w:r w:rsidRPr="00A54DAB">
        <w:rPr>
          <w:rStyle w:val="StyleUnderline"/>
          <w:highlight w:val="cyan"/>
        </w:rPr>
        <w:t>parties</w:t>
      </w:r>
      <w:r w:rsidRPr="007F3AF3">
        <w:rPr>
          <w:rStyle w:val="StyleUnderline"/>
        </w:rPr>
        <w:t xml:space="preserve"> </w:t>
      </w:r>
      <w:r w:rsidRPr="00943F05">
        <w:rPr>
          <w:rStyle w:val="StyleUnderline"/>
        </w:rPr>
        <w:t>will</w:t>
      </w:r>
      <w:r w:rsidRPr="007F3AF3">
        <w:rPr>
          <w:rStyle w:val="StyleUnderline"/>
        </w:rPr>
        <w:t xml:space="preserve"> </w:t>
      </w:r>
      <w:r w:rsidRPr="00A54DAB">
        <w:rPr>
          <w:rStyle w:val="StyleUnderline"/>
          <w:highlight w:val="cyan"/>
        </w:rPr>
        <w:t xml:space="preserve">have to </w:t>
      </w:r>
      <w:r w:rsidRPr="00A54DAB">
        <w:rPr>
          <w:rStyle w:val="Emphasis"/>
          <w:highlight w:val="cyan"/>
        </w:rPr>
        <w:t>wait</w:t>
      </w:r>
      <w:r w:rsidRPr="007F3AF3">
        <w:rPr>
          <w:rStyle w:val="StyleUnderline"/>
        </w:rPr>
        <w:t xml:space="preserve"> until </w:t>
      </w:r>
      <w:r w:rsidRPr="008B18C7">
        <w:rPr>
          <w:rStyle w:val="Emphasis"/>
        </w:rPr>
        <w:t>jurisprudence</w:t>
      </w:r>
      <w:r w:rsidRPr="007F3AF3">
        <w:rPr>
          <w:rStyle w:val="StyleUnderline"/>
        </w:rPr>
        <w:t xml:space="preserve"> is created </w:t>
      </w:r>
      <w:r w:rsidRPr="00471DEA">
        <w:rPr>
          <w:sz w:val="16"/>
        </w:rPr>
        <w:t xml:space="preserve">under the FTA </w:t>
      </w:r>
      <w:r w:rsidRPr="00D55793">
        <w:rPr>
          <w:rStyle w:val="StyleUnderline"/>
        </w:rPr>
        <w:t xml:space="preserve">over </w:t>
      </w:r>
      <w:r w:rsidRPr="00A54DAB">
        <w:rPr>
          <w:rStyle w:val="StyleUnderline"/>
          <w:highlight w:val="cyan"/>
        </w:rPr>
        <w:t>a</w:t>
      </w:r>
      <w:r w:rsidRPr="00471DEA">
        <w:rPr>
          <w:sz w:val="16"/>
        </w:rPr>
        <w:t xml:space="preserve"> long—</w:t>
      </w:r>
      <w:r w:rsidRPr="00A54DAB">
        <w:rPr>
          <w:rStyle w:val="Emphasis"/>
          <w:highlight w:val="cyan"/>
        </w:rPr>
        <w:t>very long</w:t>
      </w:r>
      <w:r w:rsidRPr="00471DEA">
        <w:rPr>
          <w:sz w:val="16"/>
        </w:rPr>
        <w:t>—</w:t>
      </w:r>
      <w:r w:rsidRPr="00A54DAB">
        <w:rPr>
          <w:rStyle w:val="StyleUnderline"/>
          <w:highlight w:val="cyan"/>
        </w:rPr>
        <w:t>time</w:t>
      </w:r>
      <w:r w:rsidRPr="00FE1A1F">
        <w:rPr>
          <w:rStyle w:val="StyleUnderline"/>
        </w:rPr>
        <w:t xml:space="preserve"> as </w:t>
      </w:r>
      <w:r w:rsidRPr="00853D82">
        <w:rPr>
          <w:rStyle w:val="Emphasis"/>
        </w:rPr>
        <w:t>each case</w:t>
      </w:r>
      <w:r w:rsidRPr="00FD5C19">
        <w:rPr>
          <w:rStyle w:val="StyleUnderline"/>
        </w:rPr>
        <w:t xml:space="preserve"> works its way </w:t>
      </w:r>
      <w:r w:rsidRPr="00A54DAB">
        <w:rPr>
          <w:rStyle w:val="StyleUnderline"/>
          <w:highlight w:val="cyan"/>
        </w:rPr>
        <w:t xml:space="preserve">through the </w:t>
      </w:r>
      <w:r w:rsidRPr="00A54DAB">
        <w:rPr>
          <w:rStyle w:val="Emphasis"/>
          <w:highlight w:val="cyan"/>
        </w:rPr>
        <w:t>tortuous</w:t>
      </w:r>
      <w:r w:rsidRPr="00471DEA">
        <w:rPr>
          <w:sz w:val="16"/>
        </w:rPr>
        <w:t xml:space="preserve"> dispute resolutions </w:t>
      </w:r>
      <w:r w:rsidRPr="00A54DAB">
        <w:rPr>
          <w:rStyle w:val="StyleUnderline"/>
          <w:highlight w:val="cyan"/>
        </w:rPr>
        <w:t>process</w:t>
      </w:r>
      <w:r w:rsidRPr="00471DEA">
        <w:rPr>
          <w:sz w:val="16"/>
        </w:rPr>
        <w:t>? 36</w:t>
      </w:r>
    </w:p>
    <w:p w14:paraId="7DD39698" w14:textId="77777777" w:rsidR="00A613B0" w:rsidRPr="00471DEA" w:rsidRDefault="00A613B0" w:rsidP="00A613B0">
      <w:pPr>
        <w:rPr>
          <w:sz w:val="16"/>
        </w:rPr>
      </w:pPr>
      <w:r w:rsidRPr="00853D82">
        <w:rPr>
          <w:rStyle w:val="Emphasis"/>
        </w:rPr>
        <w:lastRenderedPageBreak/>
        <w:t>Even if</w:t>
      </w:r>
      <w:r w:rsidRPr="00CA6BCB">
        <w:rPr>
          <w:rStyle w:val="StyleUnderline"/>
        </w:rPr>
        <w:t xml:space="preserve"> a party could demonstrate that</w:t>
      </w:r>
      <w:r w:rsidRPr="00471DEA">
        <w:rPr>
          <w:sz w:val="16"/>
        </w:rPr>
        <w:t xml:space="preserve"> the principles or </w:t>
      </w:r>
      <w:r w:rsidRPr="00C54D53">
        <w:rPr>
          <w:rStyle w:val="Emphasis"/>
        </w:rPr>
        <w:t>rights</w:t>
      </w:r>
      <w:r w:rsidRPr="00471DEA">
        <w:rPr>
          <w:sz w:val="16"/>
        </w:rPr>
        <w:t xml:space="preserve"> under the Peru template </w:t>
      </w:r>
      <w:r w:rsidRPr="00DB2159">
        <w:rPr>
          <w:rStyle w:val="StyleUnderline"/>
        </w:rPr>
        <w:t xml:space="preserve">are violated, </w:t>
      </w:r>
      <w:r w:rsidRPr="002F082C">
        <w:rPr>
          <w:rStyle w:val="StyleUnderline"/>
        </w:rPr>
        <w:t xml:space="preserve">these </w:t>
      </w:r>
      <w:r w:rsidRPr="002F082C">
        <w:rPr>
          <w:rStyle w:val="Emphasis"/>
          <w:highlight w:val="cyan"/>
        </w:rPr>
        <w:t>violations</w:t>
      </w:r>
      <w:r w:rsidRPr="002F082C">
        <w:rPr>
          <w:rStyle w:val="StyleUnderline"/>
        </w:rPr>
        <w:t xml:space="preserve"> still</w:t>
      </w:r>
      <w:r w:rsidRPr="00DB2159">
        <w:rPr>
          <w:rStyle w:val="StyleUnderline"/>
        </w:rPr>
        <w:t xml:space="preserve"> </w:t>
      </w:r>
      <w:r w:rsidRPr="002F082C">
        <w:rPr>
          <w:rStyle w:val="StyleUnderline"/>
          <w:highlight w:val="cyan"/>
        </w:rPr>
        <w:t xml:space="preserve">might not be </w:t>
      </w:r>
      <w:r w:rsidRPr="00BF2F78">
        <w:rPr>
          <w:rStyle w:val="Emphasis"/>
          <w:highlight w:val="cyan"/>
        </w:rPr>
        <w:t>eligible</w:t>
      </w:r>
      <w:r w:rsidRPr="00BF2F78">
        <w:rPr>
          <w:rStyle w:val="StyleUnderline"/>
          <w:highlight w:val="cyan"/>
        </w:rPr>
        <w:t xml:space="preserve"> for a complaint</w:t>
      </w:r>
      <w:r w:rsidRPr="00471DEA">
        <w:rPr>
          <w:sz w:val="16"/>
        </w:rPr>
        <w:t xml:space="preserve"> because these infractions must meet additional conditions, which raise further questions. The Peru FTA contains requirements that labor violations must be “in a manner affecting trade or investment” and constitute a sustained or reoccurring action or inaction. The mere fact that labor obligations are included in a trade agreement should indicate a direct relationship to trade without placing further burden of proof on an agreed party. Nonetheless, this condition furthers narrows the nature of a complaint that can be submitted because only violations that impact trade or investment are eligible. Consequently, large groups of public sector workers, like teachers, are completely excluded from Peru’s labor chapter. It is not hard to imagine a scenario where a complaint filed on behalf of school teachers who have been jailed or even murdered for exercising their right to freedom of association, is immediately rejected because these violations “are not in a manner affecting trade or investment.”</w:t>
      </w:r>
    </w:p>
    <w:p w14:paraId="394538AF" w14:textId="77777777" w:rsidR="00A613B0" w:rsidRPr="00471DEA" w:rsidRDefault="00A613B0" w:rsidP="00A613B0">
      <w:pPr>
        <w:rPr>
          <w:sz w:val="16"/>
        </w:rPr>
      </w:pPr>
      <w:r w:rsidRPr="00471DEA">
        <w:rPr>
          <w:sz w:val="16"/>
        </w:rPr>
        <w:t xml:space="preserve">Second, even if the violations do affect trade or investment, they still must be sustained or reoccurring. This additional hurdle raises yet more questions: If one violation of the Declaration is horrific, such as the murder of a prominent trade unionist, would this qualify? Probably not, since it is not sustained or reoccurring. How about if ten trade unionists were murdered at the same time. Would that qualify? </w:t>
      </w:r>
      <w:r w:rsidRPr="003964E0">
        <w:rPr>
          <w:rStyle w:val="Emphasis"/>
        </w:rPr>
        <w:t>How many</w:t>
      </w:r>
      <w:r w:rsidRPr="00C14DCA">
        <w:rPr>
          <w:rStyle w:val="StyleUnderline"/>
        </w:rPr>
        <w:t xml:space="preserve"> violations must </w:t>
      </w:r>
      <w:r w:rsidRPr="003964E0">
        <w:rPr>
          <w:rStyle w:val="Emphasis"/>
        </w:rPr>
        <w:t>occur</w:t>
      </w:r>
      <w:r w:rsidRPr="00471DEA">
        <w:rPr>
          <w:sz w:val="16"/>
        </w:rPr>
        <w:t xml:space="preserve">, in order </w:t>
      </w:r>
      <w:r w:rsidRPr="00C14DCA">
        <w:rPr>
          <w:rStyle w:val="StyleUnderline"/>
        </w:rPr>
        <w:t xml:space="preserve">for a violation to </w:t>
      </w:r>
      <w:r w:rsidRPr="003964E0">
        <w:rPr>
          <w:rStyle w:val="Emphasis"/>
        </w:rPr>
        <w:t>stand</w:t>
      </w:r>
      <w:r w:rsidRPr="00471DEA">
        <w:rPr>
          <w:sz w:val="16"/>
        </w:rPr>
        <w:t xml:space="preserve"> under this requirement?</w:t>
      </w:r>
    </w:p>
    <w:p w14:paraId="2F9C67F8" w14:textId="77777777" w:rsidR="00A613B0" w:rsidRPr="00471DEA" w:rsidRDefault="00A613B0" w:rsidP="00A613B0">
      <w:pPr>
        <w:rPr>
          <w:sz w:val="16"/>
        </w:rPr>
      </w:pPr>
      <w:r w:rsidRPr="00471DEA">
        <w:rPr>
          <w:sz w:val="16"/>
        </w:rPr>
        <w:t xml:space="preserve">As this paper is being written, the U.S. has just announced that it reached agreement with 11 other countries to form the Trans-Pacific Partnership Agreement (TPP). If TPP goes into effect, </w:t>
      </w:r>
      <w:r w:rsidRPr="004C1119">
        <w:rPr>
          <w:rStyle w:val="StyleUnderline"/>
        </w:rPr>
        <w:t xml:space="preserve">its labor </w:t>
      </w:r>
      <w:r w:rsidRPr="00054D18">
        <w:rPr>
          <w:rStyle w:val="Emphasis"/>
        </w:rPr>
        <w:t>chapter</w:t>
      </w:r>
      <w:r w:rsidRPr="004C1119">
        <w:rPr>
          <w:rStyle w:val="StyleUnderline"/>
        </w:rPr>
        <w:t xml:space="preserve"> will</w:t>
      </w:r>
      <w:r w:rsidRPr="00471DEA">
        <w:rPr>
          <w:sz w:val="16"/>
        </w:rPr>
        <w:t xml:space="preserve"> presumably </w:t>
      </w:r>
      <w:r w:rsidRPr="00B53363">
        <w:rPr>
          <w:rStyle w:val="StyleUnderline"/>
        </w:rPr>
        <w:t xml:space="preserve">become the </w:t>
      </w:r>
      <w:r w:rsidRPr="00054D18">
        <w:rPr>
          <w:rStyle w:val="Emphasis"/>
        </w:rPr>
        <w:t>new template</w:t>
      </w:r>
      <w:r w:rsidRPr="00471DEA">
        <w:rPr>
          <w:sz w:val="16"/>
        </w:rPr>
        <w:t xml:space="preserve"> for labor agreements involving the U.S. While the agreement itself has not yet been made public, reports indicate that its labor chapter may be based on the U.S. Peru FTA text. Although the Peru FTA contains </w:t>
      </w:r>
      <w:r w:rsidRPr="00A54DAB">
        <w:rPr>
          <w:rStyle w:val="StyleUnderline"/>
          <w:highlight w:val="cyan"/>
        </w:rPr>
        <w:t>weak</w:t>
      </w:r>
      <w:r w:rsidRPr="00454EEF">
        <w:rPr>
          <w:rStyle w:val="StyleUnderline"/>
        </w:rPr>
        <w:t xml:space="preserve"> and </w:t>
      </w:r>
      <w:r w:rsidRPr="00972009">
        <w:rPr>
          <w:rStyle w:val="Emphasis"/>
        </w:rPr>
        <w:t>ambiguous</w:t>
      </w:r>
      <w:r w:rsidRPr="00454EEF">
        <w:rPr>
          <w:rStyle w:val="StyleUnderline"/>
        </w:rPr>
        <w:t xml:space="preserve"> labor </w:t>
      </w:r>
      <w:r w:rsidRPr="00A54DAB">
        <w:rPr>
          <w:rStyle w:val="StyleUnderline"/>
          <w:highlight w:val="cyan"/>
        </w:rPr>
        <w:t>standards</w:t>
      </w:r>
      <w:r w:rsidRPr="00471DEA">
        <w:rPr>
          <w:sz w:val="16"/>
        </w:rPr>
        <w:t xml:space="preserve">, the TPP </w:t>
      </w:r>
      <w:r w:rsidRPr="00A54DAB">
        <w:rPr>
          <w:rStyle w:val="StyleUnderline"/>
          <w:highlight w:val="cyan"/>
        </w:rPr>
        <w:t>will</w:t>
      </w:r>
      <w:r w:rsidRPr="00471DEA">
        <w:rPr>
          <w:sz w:val="16"/>
        </w:rPr>
        <w:t xml:space="preserve"> reportedly </w:t>
      </w:r>
      <w:r w:rsidRPr="00A54DAB">
        <w:rPr>
          <w:rStyle w:val="StyleUnderline"/>
          <w:highlight w:val="cyan"/>
        </w:rPr>
        <w:t>be</w:t>
      </w:r>
      <w:r w:rsidRPr="00471DEA">
        <w:rPr>
          <w:sz w:val="16"/>
        </w:rPr>
        <w:t xml:space="preserve"> even </w:t>
      </w:r>
      <w:r w:rsidRPr="00D60647">
        <w:rPr>
          <w:rStyle w:val="StyleUnderline"/>
        </w:rPr>
        <w:t xml:space="preserve">a </w:t>
      </w:r>
      <w:r w:rsidRPr="00A54DAB">
        <w:rPr>
          <w:rStyle w:val="Emphasis"/>
          <w:highlight w:val="cyan"/>
        </w:rPr>
        <w:t>step back</w:t>
      </w:r>
      <w:r w:rsidRPr="0054383B">
        <w:rPr>
          <w:rStyle w:val="StyleUnderline"/>
        </w:rPr>
        <w:t>ward</w:t>
      </w:r>
      <w:r w:rsidRPr="00D60647">
        <w:rPr>
          <w:rStyle w:val="StyleUnderline"/>
        </w:rPr>
        <w:t xml:space="preserve"> from that </w:t>
      </w:r>
      <w:r w:rsidRPr="00FC787B">
        <w:rPr>
          <w:rStyle w:val="StyleUnderline"/>
        </w:rPr>
        <w:t>template</w:t>
      </w:r>
      <w:r w:rsidRPr="00471DEA">
        <w:rPr>
          <w:sz w:val="16"/>
        </w:rPr>
        <w:t>.</w:t>
      </w:r>
    </w:p>
    <w:p w14:paraId="1E4D5922" w14:textId="77777777" w:rsidR="00A613B0" w:rsidRPr="00471DEA" w:rsidRDefault="00A613B0" w:rsidP="00A613B0">
      <w:pPr>
        <w:rPr>
          <w:sz w:val="16"/>
        </w:rPr>
      </w:pPr>
      <w:r w:rsidRPr="00471DEA">
        <w:rPr>
          <w:sz w:val="16"/>
        </w:rPr>
        <w:t>The USTR has indicated that the TPP will include other arrangements with Viet Nam, Malaysia, and Brunei. These are three countries where freedom of association and collective bargaining as provided under the ILO do not exist and where prohibitions against discrimination, child labor and forced labor are not effective. In addition, it will also include Mexico, a country where despite the labor side agreements of the 1993 North American Free Trade Agreement, freedom of association, collective bargaining, and prohibitions against discrimination and child labor have yet to be realized.</w:t>
      </w:r>
    </w:p>
    <w:p w14:paraId="18611E22" w14:textId="77777777" w:rsidR="00A613B0" w:rsidRPr="00471DEA" w:rsidRDefault="00A613B0" w:rsidP="00A613B0">
      <w:pPr>
        <w:rPr>
          <w:sz w:val="16"/>
        </w:rPr>
      </w:pPr>
      <w:r w:rsidRPr="00471DEA">
        <w:rPr>
          <w:sz w:val="16"/>
        </w:rPr>
        <w:t>1.4. TTIP: Time for a new template</w:t>
      </w:r>
    </w:p>
    <w:p w14:paraId="60CDBB57" w14:textId="77777777" w:rsidR="00A613B0" w:rsidRPr="00471DEA" w:rsidRDefault="00A613B0" w:rsidP="00A613B0">
      <w:pPr>
        <w:rPr>
          <w:sz w:val="16"/>
        </w:rPr>
      </w:pPr>
      <w:r w:rsidRPr="00471DEA">
        <w:rPr>
          <w:sz w:val="16"/>
        </w:rPr>
        <w:t xml:space="preserve">As mentioned in the introduction of this paper, </w:t>
      </w:r>
      <w:r w:rsidRPr="00B2171E">
        <w:rPr>
          <w:rStyle w:val="StyleUnderline"/>
          <w:highlight w:val="cyan"/>
        </w:rPr>
        <w:t>TTIP offers the</w:t>
      </w:r>
      <w:r w:rsidRPr="00471DEA">
        <w:rPr>
          <w:sz w:val="16"/>
        </w:rPr>
        <w:t xml:space="preserve"> U.S. and </w:t>
      </w:r>
      <w:r w:rsidRPr="00B2171E">
        <w:rPr>
          <w:rStyle w:val="Emphasis"/>
          <w:highlight w:val="cyan"/>
        </w:rPr>
        <w:t>EU</w:t>
      </w:r>
      <w:r w:rsidRPr="0016199C">
        <w:rPr>
          <w:rStyle w:val="StyleUnderline"/>
        </w:rPr>
        <w:t xml:space="preserve"> the opportunity to create </w:t>
      </w:r>
      <w:r w:rsidRPr="00B2171E">
        <w:rPr>
          <w:rStyle w:val="StyleUnderline"/>
          <w:highlight w:val="cyan"/>
        </w:rPr>
        <w:t xml:space="preserve">a </w:t>
      </w:r>
      <w:r w:rsidRPr="00B2171E">
        <w:rPr>
          <w:rStyle w:val="Emphasis"/>
          <w:highlight w:val="cyan"/>
        </w:rPr>
        <w:t>new template</w:t>
      </w:r>
      <w:r w:rsidRPr="00B2171E">
        <w:rPr>
          <w:rStyle w:val="StyleUnderline"/>
          <w:highlight w:val="cyan"/>
        </w:rPr>
        <w:t xml:space="preserve"> that is</w:t>
      </w:r>
      <w:r w:rsidRPr="0016199C">
        <w:rPr>
          <w:rStyle w:val="StyleUnderline"/>
        </w:rPr>
        <w:t xml:space="preserve"> </w:t>
      </w:r>
      <w:r w:rsidRPr="00225E87">
        <w:rPr>
          <w:rStyle w:val="Emphasis"/>
        </w:rPr>
        <w:t>clear</w:t>
      </w:r>
      <w:r w:rsidRPr="0016199C">
        <w:rPr>
          <w:rStyle w:val="StyleUnderline"/>
        </w:rPr>
        <w:t xml:space="preserve">, </w:t>
      </w:r>
      <w:r w:rsidRPr="00B2171E">
        <w:rPr>
          <w:rStyle w:val="Emphasis"/>
          <w:highlight w:val="cyan"/>
        </w:rPr>
        <w:t>unambiguous</w:t>
      </w:r>
      <w:r w:rsidRPr="0016199C">
        <w:rPr>
          <w:rStyle w:val="StyleUnderline"/>
        </w:rPr>
        <w:t xml:space="preserve"> and based </w:t>
      </w:r>
      <w:r w:rsidRPr="00B2171E">
        <w:rPr>
          <w:rStyle w:val="StyleUnderline"/>
          <w:highlight w:val="cyan"/>
        </w:rPr>
        <w:t xml:space="preserve">on </w:t>
      </w:r>
      <w:r w:rsidRPr="00B2171E">
        <w:rPr>
          <w:rStyle w:val="Emphasis"/>
          <w:highlight w:val="cyan"/>
        </w:rPr>
        <w:t>labor</w:t>
      </w:r>
      <w:r w:rsidRPr="0016199C">
        <w:rPr>
          <w:rStyle w:val="StyleUnderline"/>
        </w:rPr>
        <w:t xml:space="preserve"> standards</w:t>
      </w:r>
      <w:r w:rsidRPr="00471DEA">
        <w:rPr>
          <w:sz w:val="16"/>
        </w:rPr>
        <w:t xml:space="preserve"> reflected in ILO Conventions and ILO jurisprudence. </w:t>
      </w:r>
      <w:r w:rsidRPr="00242CEA">
        <w:rPr>
          <w:rStyle w:val="StyleUnderline"/>
        </w:rPr>
        <w:t>This can</w:t>
      </w:r>
      <w:r w:rsidRPr="00471DEA">
        <w:rPr>
          <w:sz w:val="16"/>
        </w:rPr>
        <w:t xml:space="preserve"> simply </w:t>
      </w:r>
      <w:r w:rsidRPr="005D3212">
        <w:rPr>
          <w:rStyle w:val="StyleUnderline"/>
        </w:rPr>
        <w:t>be accomplished if the labor chapter</w:t>
      </w:r>
      <w:r w:rsidRPr="00471DEA">
        <w:rPr>
          <w:sz w:val="16"/>
        </w:rPr>
        <w:t xml:space="preserve"> in the agreement </w:t>
      </w:r>
      <w:r w:rsidRPr="00633A8E">
        <w:rPr>
          <w:rStyle w:val="Emphasis"/>
        </w:rPr>
        <w:t>explicitly</w:t>
      </w:r>
      <w:r w:rsidRPr="00C17EB1">
        <w:rPr>
          <w:rStyle w:val="StyleUnderline"/>
        </w:rPr>
        <w:t xml:space="preserve"> states</w:t>
      </w:r>
      <w:r w:rsidRPr="00471DEA">
        <w:rPr>
          <w:sz w:val="16"/>
        </w:rPr>
        <w:t xml:space="preserve"> that </w:t>
      </w:r>
      <w:r w:rsidRPr="00C17EB1">
        <w:rPr>
          <w:rStyle w:val="StyleUnderline"/>
        </w:rPr>
        <w:t>parties honor and effectively enforce</w:t>
      </w:r>
      <w:r w:rsidRPr="00471DEA">
        <w:rPr>
          <w:sz w:val="16"/>
        </w:rPr>
        <w:t xml:space="preserve"> the </w:t>
      </w:r>
      <w:r w:rsidRPr="00B738E3">
        <w:rPr>
          <w:rStyle w:val="Emphasis"/>
        </w:rPr>
        <w:t>rights</w:t>
      </w:r>
      <w:r w:rsidRPr="00471DEA">
        <w:rPr>
          <w:sz w:val="16"/>
        </w:rPr>
        <w:t xml:space="preserve"> and standards expressed in ILO Conventions and interpretations issued under the ILO’s supervisory mechanisms, like the COFA.</w:t>
      </w:r>
    </w:p>
    <w:p w14:paraId="4F98F343" w14:textId="77777777" w:rsidR="00A613B0" w:rsidRPr="00471DEA" w:rsidRDefault="00A613B0" w:rsidP="00A613B0">
      <w:pPr>
        <w:rPr>
          <w:sz w:val="16"/>
        </w:rPr>
      </w:pPr>
      <w:r w:rsidRPr="00B738E3">
        <w:rPr>
          <w:rStyle w:val="Emphasis"/>
        </w:rPr>
        <w:t>Footnotes</w:t>
      </w:r>
      <w:r w:rsidRPr="00FF51D2">
        <w:rPr>
          <w:rStyle w:val="StyleUnderline"/>
        </w:rPr>
        <w:t xml:space="preserve"> that raise </w:t>
      </w:r>
      <w:r w:rsidRPr="00CF2FEB">
        <w:rPr>
          <w:rStyle w:val="Emphasis"/>
        </w:rPr>
        <w:t>uncertainty</w:t>
      </w:r>
      <w:r w:rsidRPr="00CF2FEB">
        <w:rPr>
          <w:rStyle w:val="StyleUnderline"/>
        </w:rPr>
        <w:t xml:space="preserve"> over</w:t>
      </w:r>
      <w:r w:rsidRPr="00FF51D2">
        <w:rPr>
          <w:rStyle w:val="StyleUnderline"/>
        </w:rPr>
        <w:t xml:space="preserve"> the </w:t>
      </w:r>
      <w:r w:rsidRPr="00B738E3">
        <w:rPr>
          <w:rStyle w:val="Emphasis"/>
        </w:rPr>
        <w:t>definition</w:t>
      </w:r>
      <w:r w:rsidRPr="00FF51D2">
        <w:rPr>
          <w:rStyle w:val="StyleUnderline"/>
        </w:rPr>
        <w:t xml:space="preserve"> of </w:t>
      </w:r>
      <w:r w:rsidRPr="00CF2FEB">
        <w:rPr>
          <w:rStyle w:val="StyleUnderline"/>
        </w:rPr>
        <w:t>labor rights</w:t>
      </w:r>
      <w:r w:rsidRPr="00FF51D2">
        <w:rPr>
          <w:rStyle w:val="StyleUnderline"/>
        </w:rPr>
        <w:t xml:space="preserve"> and</w:t>
      </w:r>
      <w:r w:rsidRPr="00471DEA">
        <w:rPr>
          <w:sz w:val="16"/>
        </w:rPr>
        <w:t xml:space="preserve"> standards, like the one in the Peru FTA limiting the terms of the chapter to the Declaration, </w:t>
      </w:r>
      <w:r w:rsidRPr="00CF2FEB">
        <w:rPr>
          <w:rStyle w:val="StyleUnderline"/>
        </w:rPr>
        <w:t xml:space="preserve">must be </w:t>
      </w:r>
      <w:r w:rsidRPr="00CF2FEB">
        <w:rPr>
          <w:rStyle w:val="Emphasis"/>
        </w:rPr>
        <w:t>abandoned</w:t>
      </w:r>
      <w:r w:rsidRPr="00471DEA">
        <w:rPr>
          <w:sz w:val="16"/>
        </w:rPr>
        <w:t>.</w:t>
      </w:r>
    </w:p>
    <w:p w14:paraId="39B93871" w14:textId="77777777" w:rsidR="00A613B0" w:rsidRPr="00EA697F" w:rsidRDefault="00A613B0" w:rsidP="00A613B0">
      <w:pPr>
        <w:rPr>
          <w:rStyle w:val="Emphasis"/>
        </w:rPr>
      </w:pPr>
      <w:r w:rsidRPr="00471DEA">
        <w:rPr>
          <w:sz w:val="16"/>
        </w:rPr>
        <w:t xml:space="preserve">In order to be certain that parties satisfy these requirements, they must demonstrate that they are in compliance prior to the agreement going into effect. This is especially critical in view of the long, frustrating dispute resolution path contained in the Peru template. Of course, this presumes that TTIP will have an effective dispute resolution provision that covers labor violations. </w:t>
      </w:r>
      <w:r w:rsidRPr="00B2171E">
        <w:rPr>
          <w:rStyle w:val="Emphasis"/>
          <w:highlight w:val="cyan"/>
        </w:rPr>
        <w:t>Failure</w:t>
      </w:r>
      <w:r w:rsidRPr="00471DEA">
        <w:rPr>
          <w:sz w:val="16"/>
        </w:rPr>
        <w:t xml:space="preserve"> to adopt such a provision </w:t>
      </w:r>
      <w:r w:rsidRPr="00B2171E">
        <w:rPr>
          <w:rStyle w:val="StyleUnderline"/>
          <w:highlight w:val="cyan"/>
        </w:rPr>
        <w:t>would be</w:t>
      </w:r>
      <w:r w:rsidRPr="00CF2FEB">
        <w:rPr>
          <w:rStyle w:val="StyleUnderline"/>
        </w:rPr>
        <w:t xml:space="preserve"> a </w:t>
      </w:r>
      <w:r w:rsidRPr="00B2171E">
        <w:rPr>
          <w:rStyle w:val="Emphasis"/>
          <w:highlight w:val="cyan"/>
        </w:rPr>
        <w:t>fatal flaw</w:t>
      </w:r>
      <w:r w:rsidRPr="00B2171E">
        <w:rPr>
          <w:rStyle w:val="StyleUnderline"/>
          <w:highlight w:val="cyan"/>
        </w:rPr>
        <w:t xml:space="preserve"> to</w:t>
      </w:r>
      <w:r w:rsidRPr="002805B4">
        <w:rPr>
          <w:rStyle w:val="StyleUnderline"/>
        </w:rPr>
        <w:t xml:space="preserve"> the </w:t>
      </w:r>
      <w:r w:rsidRPr="00B2171E">
        <w:rPr>
          <w:rStyle w:val="Emphasis"/>
          <w:highlight w:val="cyan"/>
        </w:rPr>
        <w:t>effectiveness</w:t>
      </w:r>
      <w:r w:rsidRPr="002805B4">
        <w:rPr>
          <w:rStyle w:val="StyleUnderline"/>
        </w:rPr>
        <w:t xml:space="preserve"> of any labor chapter.</w:t>
      </w:r>
    </w:p>
    <w:p w14:paraId="11B71E7F" w14:textId="77777777" w:rsidR="00A613B0" w:rsidRPr="00471DEA" w:rsidRDefault="00A613B0" w:rsidP="00A613B0">
      <w:pPr>
        <w:rPr>
          <w:sz w:val="16"/>
        </w:rPr>
      </w:pPr>
      <w:r w:rsidRPr="00CF2FEB">
        <w:rPr>
          <w:rStyle w:val="Emphasis"/>
          <w:highlight w:val="cyan"/>
        </w:rPr>
        <w:t>Vague</w:t>
      </w:r>
      <w:r w:rsidRPr="00CF2FEB">
        <w:rPr>
          <w:rStyle w:val="StyleUnderline"/>
          <w:highlight w:val="cyan"/>
        </w:rPr>
        <w:t xml:space="preserve"> </w:t>
      </w:r>
      <w:r w:rsidRPr="00C62CBF">
        <w:rPr>
          <w:rStyle w:val="StyleUnderline"/>
          <w:highlight w:val="cyan"/>
        </w:rPr>
        <w:t>limitations</w:t>
      </w:r>
      <w:r w:rsidRPr="00456262">
        <w:rPr>
          <w:rStyle w:val="StyleUnderline"/>
        </w:rPr>
        <w:t xml:space="preserve"> on the nature of </w:t>
      </w:r>
      <w:r w:rsidRPr="00B673BD">
        <w:rPr>
          <w:rStyle w:val="Emphasis"/>
        </w:rPr>
        <w:t>violations</w:t>
      </w:r>
      <w:r w:rsidRPr="00471DEA">
        <w:rPr>
          <w:sz w:val="16"/>
        </w:rPr>
        <w:t xml:space="preserve"> that are covered by TTIP </w:t>
      </w:r>
      <w:r w:rsidRPr="00C62CBF">
        <w:rPr>
          <w:rStyle w:val="StyleUnderline"/>
          <w:highlight w:val="cyan"/>
        </w:rPr>
        <w:t>must</w:t>
      </w:r>
      <w:r w:rsidRPr="00471DEA">
        <w:rPr>
          <w:sz w:val="16"/>
        </w:rPr>
        <w:t xml:space="preserve"> also </w:t>
      </w:r>
      <w:r w:rsidRPr="00C62CBF">
        <w:rPr>
          <w:rStyle w:val="StyleUnderline"/>
          <w:highlight w:val="cyan"/>
        </w:rPr>
        <w:t xml:space="preserve">be </w:t>
      </w:r>
      <w:r w:rsidRPr="00C62CBF">
        <w:rPr>
          <w:rStyle w:val="Emphasis"/>
          <w:highlight w:val="cyan"/>
        </w:rPr>
        <w:t>avoided</w:t>
      </w:r>
      <w:r w:rsidRPr="00471DEA">
        <w:rPr>
          <w:sz w:val="16"/>
        </w:rPr>
        <w:t>. Specifically, the Peru FTA requirements that labor violations must be “in a manner affecting trade or investment” and constitute a “sustained or reoccurring action or inaction” should be rejecting by TTIP negotiators. As mentioned, the mere fact that labor standards are included in a trade agreement should indicate a direct relationship to trade without placing a further burden of proof on an agreed party. Furthermore, also as mentioned, particularly outrageous violations of labor rights should by themselves be eligible for a complaint, regardless of whether the violation was part of a sustained or reoccurring violation.</w:t>
      </w:r>
    </w:p>
    <w:p w14:paraId="3919A0A4" w14:textId="77777777" w:rsidR="00A613B0" w:rsidRPr="00FF2D77" w:rsidRDefault="00A613B0" w:rsidP="00A613B0">
      <w:pPr>
        <w:pStyle w:val="Heading4"/>
      </w:pPr>
      <w:r>
        <w:lastRenderedPageBreak/>
        <w:t xml:space="preserve">2. </w:t>
      </w:r>
      <w:r>
        <w:rPr>
          <w:u w:val="single"/>
        </w:rPr>
        <w:t>ALIGNMENT</w:t>
      </w:r>
      <w:r>
        <w:t xml:space="preserve">---simultaneously promulgating </w:t>
      </w:r>
      <w:r>
        <w:rPr>
          <w:u w:val="single"/>
        </w:rPr>
        <w:t>U.S.</w:t>
      </w:r>
      <w:r>
        <w:t xml:space="preserve"> law </w:t>
      </w:r>
      <w:r w:rsidRPr="00CA55B9">
        <w:rPr>
          <w:u w:val="single"/>
        </w:rPr>
        <w:t>perceptually nullifies</w:t>
      </w:r>
      <w:r>
        <w:t xml:space="preserve"> the EU’s </w:t>
      </w:r>
      <w:r>
        <w:rPr>
          <w:u w:val="single"/>
        </w:rPr>
        <w:t>first-mover</w:t>
      </w:r>
      <w:r>
        <w:t xml:space="preserve"> advantage AND creates </w:t>
      </w:r>
      <w:r>
        <w:rPr>
          <w:u w:val="single"/>
        </w:rPr>
        <w:t>statutory</w:t>
      </w:r>
      <w:r>
        <w:t xml:space="preserve"> conflicts that render European norms </w:t>
      </w:r>
      <w:r>
        <w:rPr>
          <w:u w:val="single"/>
        </w:rPr>
        <w:t>dead letter</w:t>
      </w:r>
      <w:r>
        <w:t>.</w:t>
      </w:r>
    </w:p>
    <w:p w14:paraId="27347764" w14:textId="77777777" w:rsidR="00A613B0" w:rsidRDefault="00A613B0" w:rsidP="00A613B0">
      <w:r w:rsidRPr="0052777E">
        <w:rPr>
          <w:rStyle w:val="Style13ptBold"/>
        </w:rPr>
        <w:t>Bradt ’22</w:t>
      </w:r>
      <w:r>
        <w:t xml:space="preserve"> [Andrew, Bill Dodge, and Claude Ferry; October 21; Professor of Law at the University of California, Berkeley, Author of Complex Litigation; Professor of Law at the University of California, Davis; Professor at the University of Montpellier, President of the International Association of Berkeley Law Alumni; UC Berkeley Law, “Transnational Conflict of Laws,” </w:t>
      </w:r>
      <w:r w:rsidRPr="0052777E">
        <w:t>https://www.law.berkeley.edu/podcast-episode/transnational-conflict-of-laws/</w:t>
      </w:r>
      <w:r>
        <w:t>]</w:t>
      </w:r>
    </w:p>
    <w:p w14:paraId="22D4F991" w14:textId="77777777" w:rsidR="00A613B0" w:rsidRPr="00F42CA1" w:rsidRDefault="00A613B0" w:rsidP="00A613B0">
      <w:pPr>
        <w:rPr>
          <w:sz w:val="16"/>
        </w:rPr>
      </w:pPr>
      <w:r w:rsidRPr="00F42CA1">
        <w:rPr>
          <w:sz w:val="16"/>
        </w:rPr>
        <w:t xml:space="preserve">So only for a law school hypothetical would I do that kind of problem. Let me talk about some similarities and some differences in the European and the American approaches. You gave us these wonderful lectures with historical overviews and this is a question for Professor Bradt. I love </w:t>
      </w:r>
      <w:r w:rsidRPr="00CC2AA4">
        <w:rPr>
          <w:rStyle w:val="StyleUnderline"/>
        </w:rPr>
        <w:t xml:space="preserve">the </w:t>
      </w:r>
      <w:r w:rsidRPr="00CC2AA4">
        <w:rPr>
          <w:rStyle w:val="Emphasis"/>
        </w:rPr>
        <w:t>European</w:t>
      </w:r>
      <w:r w:rsidRPr="00CC2AA4">
        <w:rPr>
          <w:rStyle w:val="StyleUnderline"/>
        </w:rPr>
        <w:t xml:space="preserve"> approach</w:t>
      </w:r>
      <w:r w:rsidRPr="00F42CA1">
        <w:rPr>
          <w:sz w:val="16"/>
        </w:rPr>
        <w:t xml:space="preserve"> for two reasons. I love it </w:t>
      </w:r>
      <w:r w:rsidRPr="00CC2AA4">
        <w:rPr>
          <w:sz w:val="16"/>
        </w:rPr>
        <w:t>because</w:t>
      </w:r>
      <w:r w:rsidRPr="00F42CA1">
        <w:rPr>
          <w:sz w:val="16"/>
        </w:rPr>
        <w:t xml:space="preserve"> </w:t>
      </w:r>
      <w:r w:rsidRPr="00D85DEB">
        <w:rPr>
          <w:sz w:val="16"/>
        </w:rPr>
        <w:t>it</w:t>
      </w:r>
      <w:r w:rsidRPr="00F42CA1">
        <w:rPr>
          <w:sz w:val="16"/>
        </w:rPr>
        <w:t xml:space="preserve"> </w:t>
      </w:r>
      <w:r w:rsidRPr="00CC2AA4">
        <w:rPr>
          <w:rStyle w:val="StyleUnderline"/>
        </w:rPr>
        <w:t>is</w:t>
      </w:r>
      <w:r w:rsidRPr="0052777E">
        <w:rPr>
          <w:rStyle w:val="StyleUnderline"/>
        </w:rPr>
        <w:t xml:space="preserve"> very </w:t>
      </w:r>
      <w:r w:rsidRPr="00CC2AA4">
        <w:rPr>
          <w:rStyle w:val="Emphasis"/>
        </w:rPr>
        <w:t>predictable</w:t>
      </w:r>
      <w:r w:rsidRPr="00F42CA1">
        <w:rPr>
          <w:sz w:val="16"/>
        </w:rPr>
        <w:t xml:space="preserve">. I can read the Rome Regulation and it makes so much sense. I understand what’s going to happen. I also love it because I think </w:t>
      </w:r>
      <w:r w:rsidRPr="0052777E">
        <w:rPr>
          <w:rStyle w:val="StyleUnderline"/>
        </w:rPr>
        <w:t>it puts in place</w:t>
      </w:r>
      <w:r w:rsidRPr="00F42CA1">
        <w:rPr>
          <w:sz w:val="16"/>
        </w:rPr>
        <w:t xml:space="preserve"> some </w:t>
      </w:r>
      <w:r w:rsidRPr="00F42CA1">
        <w:rPr>
          <w:rStyle w:val="Emphasis"/>
        </w:rPr>
        <w:t>provisions</w:t>
      </w:r>
      <w:r w:rsidRPr="0052777E">
        <w:rPr>
          <w:rStyle w:val="StyleUnderline"/>
        </w:rPr>
        <w:t xml:space="preserve"> that favor the </w:t>
      </w:r>
      <w:r w:rsidRPr="00F42CA1">
        <w:rPr>
          <w:rStyle w:val="Emphasis"/>
        </w:rPr>
        <w:t>weaker party</w:t>
      </w:r>
      <w:r w:rsidRPr="00F42CA1">
        <w:rPr>
          <w:sz w:val="16"/>
        </w:rPr>
        <w:t>. Is that fair as a characterization of how the American and the European systems differ?</w:t>
      </w:r>
    </w:p>
    <w:p w14:paraId="5F76F907" w14:textId="77777777" w:rsidR="00A613B0" w:rsidRPr="00F42CA1" w:rsidRDefault="00A613B0" w:rsidP="00A613B0">
      <w:pPr>
        <w:rPr>
          <w:sz w:val="16"/>
        </w:rPr>
      </w:pPr>
      <w:r w:rsidRPr="00F42CA1">
        <w:rPr>
          <w:sz w:val="16"/>
        </w:rPr>
        <w:t>Andrew Bradt (04:29):</w:t>
      </w:r>
    </w:p>
    <w:p w14:paraId="723C7B13" w14:textId="77777777" w:rsidR="00A613B0" w:rsidRPr="00F42CA1" w:rsidRDefault="00A613B0" w:rsidP="00A613B0">
      <w:pPr>
        <w:rPr>
          <w:sz w:val="16"/>
        </w:rPr>
      </w:pPr>
      <w:r w:rsidRPr="00F42CA1">
        <w:rPr>
          <w:sz w:val="16"/>
        </w:rPr>
        <w:t>Yes and no, I would say. I think that you’re quite right that there is a great allure to any system with rules that can be looked up, relatively easily applied, and particularly if those rules are what I would call smart rules. That is, they’re rules that are tailored to a particular controversy and who the parties are likely to be. For instance, when you’re talking about a situation with contracts that are negotiated at arms length by sophisticated parties, then we might be more willing to give those parties latitude to choose whatever law they want because we’re not terribly worried about an imbalance of power between them. But if it’s a consumer contract as the Rome rules provide, we might want to ensure that for those kinds of contracts, we give the drafter of the agreement, whom is almost certainly the more powerful party, less latitude to choose law.</w:t>
      </w:r>
    </w:p>
    <w:p w14:paraId="154A7992" w14:textId="77777777" w:rsidR="00A613B0" w:rsidRPr="00F42CA1" w:rsidRDefault="00A613B0" w:rsidP="00A613B0">
      <w:pPr>
        <w:rPr>
          <w:sz w:val="16"/>
        </w:rPr>
      </w:pPr>
      <w:r w:rsidRPr="00F42CA1">
        <w:rPr>
          <w:sz w:val="16"/>
        </w:rPr>
        <w:t>(05:30):</w:t>
      </w:r>
    </w:p>
    <w:p w14:paraId="65269EA5" w14:textId="77777777" w:rsidR="00A613B0" w:rsidRPr="00F42CA1" w:rsidRDefault="00A613B0" w:rsidP="00A613B0">
      <w:pPr>
        <w:rPr>
          <w:sz w:val="16"/>
        </w:rPr>
      </w:pPr>
      <w:r w:rsidRPr="00F42CA1">
        <w:rPr>
          <w:sz w:val="16"/>
        </w:rPr>
        <w:t xml:space="preserve">So </w:t>
      </w:r>
      <w:r w:rsidRPr="00F42CA1">
        <w:rPr>
          <w:rStyle w:val="Emphasis"/>
        </w:rPr>
        <w:t>both</w:t>
      </w:r>
      <w:r w:rsidRPr="0052777E">
        <w:rPr>
          <w:rStyle w:val="StyleUnderline"/>
        </w:rPr>
        <w:t xml:space="preserve"> of those</w:t>
      </w:r>
      <w:r w:rsidRPr="00F42CA1">
        <w:rPr>
          <w:sz w:val="16"/>
        </w:rPr>
        <w:t xml:space="preserve"> things, I think, </w:t>
      </w:r>
      <w:r w:rsidRPr="0052777E">
        <w:rPr>
          <w:rStyle w:val="StyleUnderline"/>
        </w:rPr>
        <w:t xml:space="preserve">are real </w:t>
      </w:r>
      <w:r w:rsidRPr="00F42CA1">
        <w:rPr>
          <w:rStyle w:val="Emphasis"/>
        </w:rPr>
        <w:t>advantages</w:t>
      </w:r>
      <w:r w:rsidRPr="0052777E">
        <w:rPr>
          <w:rStyle w:val="StyleUnderline"/>
        </w:rPr>
        <w:t xml:space="preserve"> of the </w:t>
      </w:r>
      <w:r w:rsidRPr="00F42CA1">
        <w:rPr>
          <w:rStyle w:val="Emphasis"/>
        </w:rPr>
        <w:t>European system</w:t>
      </w:r>
      <w:r w:rsidRPr="00F42CA1">
        <w:rPr>
          <w:sz w:val="16"/>
        </w:rPr>
        <w:t xml:space="preserve">. As I said a little bit earlier though, I think </w:t>
      </w:r>
      <w:r w:rsidRPr="00CC2AA4">
        <w:rPr>
          <w:rStyle w:val="StyleUnderline"/>
          <w:highlight w:val="cyan"/>
        </w:rPr>
        <w:t>in</w:t>
      </w:r>
      <w:r w:rsidRPr="0052777E">
        <w:rPr>
          <w:rStyle w:val="StyleUnderline"/>
        </w:rPr>
        <w:t xml:space="preserve"> the </w:t>
      </w:r>
      <w:r w:rsidRPr="00CC2AA4">
        <w:rPr>
          <w:rStyle w:val="Emphasis"/>
          <w:highlight w:val="cyan"/>
        </w:rPr>
        <w:t>America</w:t>
      </w:r>
      <w:r w:rsidRPr="0052777E">
        <w:rPr>
          <w:rStyle w:val="StyleUnderline"/>
        </w:rPr>
        <w:t xml:space="preserve">n system, </w:t>
      </w:r>
      <w:r w:rsidRPr="00CC2AA4">
        <w:rPr>
          <w:rStyle w:val="StyleUnderline"/>
          <w:highlight w:val="cyan"/>
        </w:rPr>
        <w:t>we have</w:t>
      </w:r>
      <w:r w:rsidRPr="00F42CA1">
        <w:rPr>
          <w:sz w:val="16"/>
        </w:rPr>
        <w:t xml:space="preserve"> a real </w:t>
      </w:r>
      <w:r w:rsidRPr="00CC2AA4">
        <w:rPr>
          <w:rStyle w:val="Emphasis"/>
          <w:highlight w:val="cyan"/>
        </w:rPr>
        <w:t>skepticism</w:t>
      </w:r>
      <w:r w:rsidRPr="00CC2AA4">
        <w:rPr>
          <w:rStyle w:val="StyleUnderline"/>
          <w:highlight w:val="cyan"/>
        </w:rPr>
        <w:t xml:space="preserve"> of</w:t>
      </w:r>
      <w:r w:rsidRPr="0052777E">
        <w:rPr>
          <w:rStyle w:val="StyleUnderline"/>
        </w:rPr>
        <w:t xml:space="preserve"> the ability of </w:t>
      </w:r>
      <w:r w:rsidRPr="00CC2AA4">
        <w:rPr>
          <w:rStyle w:val="StyleUnderline"/>
          <w:highlight w:val="cyan"/>
        </w:rPr>
        <w:t>rules</w:t>
      </w:r>
      <w:r w:rsidRPr="00F42CA1">
        <w:rPr>
          <w:sz w:val="16"/>
        </w:rPr>
        <w:t xml:space="preserve"> both </w:t>
      </w:r>
      <w:r w:rsidRPr="0052777E">
        <w:rPr>
          <w:rStyle w:val="StyleUnderline"/>
        </w:rPr>
        <w:t>to cover the</w:t>
      </w:r>
      <w:r w:rsidRPr="00F42CA1">
        <w:rPr>
          <w:sz w:val="16"/>
        </w:rPr>
        <w:t xml:space="preserve"> full </w:t>
      </w:r>
      <w:r w:rsidRPr="00F42CA1">
        <w:rPr>
          <w:rStyle w:val="Emphasis"/>
        </w:rPr>
        <w:t>panoply</w:t>
      </w:r>
      <w:r w:rsidRPr="0052777E">
        <w:rPr>
          <w:rStyle w:val="StyleUnderline"/>
        </w:rPr>
        <w:t xml:space="preserve"> of</w:t>
      </w:r>
      <w:r w:rsidRPr="00F42CA1">
        <w:rPr>
          <w:sz w:val="16"/>
        </w:rPr>
        <w:t xml:space="preserve"> likely </w:t>
      </w:r>
      <w:r w:rsidRPr="00F42CA1">
        <w:rPr>
          <w:rStyle w:val="Emphasis"/>
        </w:rPr>
        <w:t>disputes</w:t>
      </w:r>
      <w:r w:rsidRPr="0052777E">
        <w:rPr>
          <w:rStyle w:val="StyleUnderline"/>
        </w:rPr>
        <w:t xml:space="preserve"> that will arise</w:t>
      </w:r>
      <w:r w:rsidRPr="00F42CA1">
        <w:rPr>
          <w:sz w:val="16"/>
        </w:rPr>
        <w:t xml:space="preserve"> in multistate or multinational cases </w:t>
      </w:r>
      <w:r w:rsidRPr="00CC2AA4">
        <w:rPr>
          <w:rStyle w:val="StyleUnderline"/>
          <w:highlight w:val="cyan"/>
        </w:rPr>
        <w:t>and</w:t>
      </w:r>
      <w:r w:rsidRPr="00F42CA1">
        <w:rPr>
          <w:sz w:val="16"/>
        </w:rPr>
        <w:t xml:space="preserve"> also </w:t>
      </w:r>
      <w:r w:rsidRPr="0052777E">
        <w:rPr>
          <w:rStyle w:val="StyleUnderline"/>
        </w:rPr>
        <w:t>the</w:t>
      </w:r>
      <w:r w:rsidRPr="00F42CA1">
        <w:rPr>
          <w:sz w:val="16"/>
        </w:rPr>
        <w:t xml:space="preserve"> ability or even </w:t>
      </w:r>
      <w:r w:rsidRPr="00CC2AA4">
        <w:rPr>
          <w:rStyle w:val="Emphasis"/>
          <w:highlight w:val="cyan"/>
        </w:rPr>
        <w:t>willingness</w:t>
      </w:r>
      <w:r w:rsidRPr="0052777E">
        <w:rPr>
          <w:rStyle w:val="StyleUnderline"/>
        </w:rPr>
        <w:t xml:space="preserve"> of judges </w:t>
      </w:r>
      <w:r w:rsidRPr="00CC2AA4">
        <w:rPr>
          <w:rStyle w:val="StyleUnderline"/>
          <w:highlight w:val="cyan"/>
        </w:rPr>
        <w:t xml:space="preserve">to </w:t>
      </w:r>
      <w:r w:rsidRPr="00CC2AA4">
        <w:rPr>
          <w:rStyle w:val="Emphasis"/>
          <w:highlight w:val="cyan"/>
        </w:rPr>
        <w:t>follow</w:t>
      </w:r>
      <w:r w:rsidRPr="0052777E">
        <w:rPr>
          <w:rStyle w:val="StyleUnderline"/>
        </w:rPr>
        <w:t xml:space="preserve"> the rules when they’re not thrilled with what the outcome</w:t>
      </w:r>
      <w:r w:rsidRPr="00F42CA1">
        <w:rPr>
          <w:sz w:val="16"/>
        </w:rPr>
        <w:t xml:space="preserve"> might be. </w:t>
      </w:r>
      <w:r w:rsidRPr="00CC2AA4">
        <w:rPr>
          <w:rStyle w:val="StyleUnderline"/>
          <w:highlight w:val="cyan"/>
        </w:rPr>
        <w:t>And</w:t>
      </w:r>
      <w:r w:rsidRPr="0052777E">
        <w:rPr>
          <w:rStyle w:val="StyleUnderline"/>
        </w:rPr>
        <w:t xml:space="preserve"> so </w:t>
      </w:r>
      <w:r w:rsidRPr="00CC2AA4">
        <w:rPr>
          <w:rStyle w:val="StyleUnderline"/>
          <w:highlight w:val="cyan"/>
        </w:rPr>
        <w:t xml:space="preserve">for </w:t>
      </w:r>
      <w:r w:rsidRPr="00CC2AA4">
        <w:rPr>
          <w:rStyle w:val="Emphasis"/>
          <w:highlight w:val="cyan"/>
        </w:rPr>
        <w:t>that reason</w:t>
      </w:r>
      <w:r w:rsidRPr="00F42CA1">
        <w:rPr>
          <w:sz w:val="16"/>
        </w:rPr>
        <w:t xml:space="preserve">, American courts by and large, and </w:t>
      </w:r>
      <w:r w:rsidRPr="00CC2AA4">
        <w:rPr>
          <w:rStyle w:val="StyleUnderline"/>
          <w:highlight w:val="cyan"/>
        </w:rPr>
        <w:t>it’s</w:t>
      </w:r>
      <w:r w:rsidRPr="0052777E">
        <w:rPr>
          <w:rStyle w:val="StyleUnderline"/>
        </w:rPr>
        <w:t xml:space="preserve"> very </w:t>
      </w:r>
      <w:r w:rsidRPr="00CC2AA4">
        <w:rPr>
          <w:rStyle w:val="StyleUnderline"/>
          <w:highlight w:val="cyan"/>
        </w:rPr>
        <w:t xml:space="preserve">hard to </w:t>
      </w:r>
      <w:r w:rsidRPr="00CC2AA4">
        <w:rPr>
          <w:rStyle w:val="Emphasis"/>
          <w:highlight w:val="cyan"/>
        </w:rPr>
        <w:t>generalize</w:t>
      </w:r>
      <w:r w:rsidRPr="0052777E">
        <w:rPr>
          <w:rStyle w:val="StyleUnderline"/>
        </w:rPr>
        <w:t xml:space="preserve"> about “</w:t>
      </w:r>
      <w:r w:rsidRPr="00CC2AA4">
        <w:rPr>
          <w:rStyle w:val="StyleUnderline"/>
          <w:highlight w:val="cyan"/>
        </w:rPr>
        <w:t xml:space="preserve">an </w:t>
      </w:r>
      <w:r w:rsidRPr="00CC2AA4">
        <w:rPr>
          <w:rStyle w:val="Emphasis"/>
          <w:highlight w:val="cyan"/>
        </w:rPr>
        <w:t>American</w:t>
      </w:r>
      <w:r w:rsidRPr="0052777E">
        <w:rPr>
          <w:rStyle w:val="StyleUnderline"/>
        </w:rPr>
        <w:t xml:space="preserve">” </w:t>
      </w:r>
      <w:r w:rsidRPr="00CC2AA4">
        <w:rPr>
          <w:rStyle w:val="StyleUnderline"/>
          <w:highlight w:val="cyan"/>
        </w:rPr>
        <w:t>approach</w:t>
      </w:r>
      <w:r w:rsidRPr="00F42CA1">
        <w:rPr>
          <w:sz w:val="16"/>
        </w:rPr>
        <w:t xml:space="preserve"> because the states differ quite a lot, but the American approaches, we’ll say, are far more skeptical of the ability of rules to provide either a kind of uniformity or ensure justices between the parties.</w:t>
      </w:r>
    </w:p>
    <w:p w14:paraId="15A0FA28" w14:textId="77777777" w:rsidR="00A613B0" w:rsidRPr="00F42CA1" w:rsidRDefault="00A613B0" w:rsidP="00A613B0">
      <w:pPr>
        <w:rPr>
          <w:sz w:val="16"/>
        </w:rPr>
      </w:pPr>
      <w:r w:rsidRPr="00F42CA1">
        <w:rPr>
          <w:sz w:val="16"/>
        </w:rPr>
        <w:t>Katerina Linos (06:29):</w:t>
      </w:r>
    </w:p>
    <w:p w14:paraId="5BA99EAE" w14:textId="77777777" w:rsidR="00A613B0" w:rsidRDefault="00A613B0" w:rsidP="00A613B0">
      <w:pPr>
        <w:rPr>
          <w:sz w:val="16"/>
        </w:rPr>
      </w:pPr>
      <w:r w:rsidRPr="00F42CA1">
        <w:rPr>
          <w:sz w:val="16"/>
        </w:rPr>
        <w:t xml:space="preserve">I want to talk about the two specific examples that Claude mentioned in his talk and discuss how they might be similar or different in American states. One example he mentioned concerned wills and he said, “Look, </w:t>
      </w:r>
      <w:r w:rsidRPr="0052777E">
        <w:rPr>
          <w:rStyle w:val="StyleUnderline"/>
        </w:rPr>
        <w:t xml:space="preserve">the policy </w:t>
      </w:r>
      <w:r w:rsidRPr="00F42CA1">
        <w:rPr>
          <w:rStyle w:val="Emphasis"/>
        </w:rPr>
        <w:t>preference</w:t>
      </w:r>
      <w:r w:rsidRPr="0052777E">
        <w:rPr>
          <w:rStyle w:val="StyleUnderline"/>
        </w:rPr>
        <w:t xml:space="preserve"> is to follow the </w:t>
      </w:r>
      <w:r w:rsidRPr="00F42CA1">
        <w:rPr>
          <w:rStyle w:val="Emphasis"/>
        </w:rPr>
        <w:t>terms</w:t>
      </w:r>
      <w:r w:rsidRPr="0052777E">
        <w:rPr>
          <w:rStyle w:val="StyleUnderline"/>
        </w:rPr>
        <w:t xml:space="preserve"> that were set by the person who </w:t>
      </w:r>
      <w:r w:rsidRPr="00F42CA1">
        <w:rPr>
          <w:rStyle w:val="Emphasis"/>
        </w:rPr>
        <w:t>drafted</w:t>
      </w:r>
      <w:r w:rsidRPr="0052777E">
        <w:rPr>
          <w:rStyle w:val="StyleUnderline"/>
        </w:rPr>
        <w:t xml:space="preserve"> the</w:t>
      </w:r>
      <w:r w:rsidRPr="00F42CA1">
        <w:rPr>
          <w:sz w:val="16"/>
        </w:rPr>
        <w:t xml:space="preserve"> will and the choice of law </w:t>
      </w:r>
      <w:r w:rsidRPr="0052777E">
        <w:rPr>
          <w:rStyle w:val="StyleUnderline"/>
        </w:rPr>
        <w:t>rules</w:t>
      </w:r>
      <w:r w:rsidRPr="00F42CA1">
        <w:rPr>
          <w:sz w:val="16"/>
        </w:rPr>
        <w:t xml:space="preserve"> say that a will will not be invalidated for formal reasons as long as one of five bodies of laws that have some reasonable connection are selected.” Is it fair that in the US context, a lot of deference, the same policy objective would be achieved in a similar way?</w:t>
      </w:r>
    </w:p>
    <w:p w14:paraId="1539645D" w14:textId="77777777" w:rsidR="00A613B0" w:rsidRPr="00F42CA1" w:rsidRDefault="00A613B0" w:rsidP="00A613B0">
      <w:pPr>
        <w:rPr>
          <w:sz w:val="16"/>
        </w:rPr>
      </w:pPr>
      <w:r>
        <w:rPr>
          <w:sz w:val="16"/>
        </w:rPr>
        <w:t>&lt;&lt;TEXT CONDENSED, NONE OMITTED&gt;&gt;</w:t>
      </w:r>
    </w:p>
    <w:p w14:paraId="55CBED85" w14:textId="77777777" w:rsidR="00A613B0" w:rsidRPr="00F42CA1" w:rsidRDefault="00A613B0" w:rsidP="00A613B0">
      <w:pPr>
        <w:rPr>
          <w:sz w:val="8"/>
        </w:rPr>
      </w:pPr>
      <w:r w:rsidRPr="00F42CA1">
        <w:rPr>
          <w:sz w:val="8"/>
        </w:rPr>
        <w:t xml:space="preserve">Andrew Bradt (07:14): I think that’s likely the case. I think one caricature of American approaches is that they’re ultimately always ad hoc or that they can be too divorced from the body of law underlying a particular area. That is, once you let the conflicts people get their grubby hands on what law you could apply to a will, well, they’ll louse it all up because they’re not looking at the right things. I think neither is true. Yes, there is a strong preference in both systems to try to fulfill whatever the substantive policies are underlying in an area of the law. As Claude said earlier today, you can easily do that through the mechanism of a rule or through the mechanism of some other kind of more flexible process. In lots and lots of conflicts cases, the result’s roughly straightforward. It’s not surprising to me that both approaches could lead to the same perfectly reasonable result. Katerina Linos (08:17): I want to ask about employment law in a little bit because I think we might have some differences there. But first, let me follow up and ask each of you, what are some situations in which both approaches would lead to the same results? Would we see this in real property? Would we see this in places where parties are, as you said, sophisticated commercial parties and have picked not the law of Mozambique, but the law of one of the two jurisdictions where they’re domiciled? What are some straightforward cases first? Claude Ferry (08:53): When the party choose the applicable law, of course both in the US and in France, well in European Union since now we have unified rules, the will of the party finds some limits and that the limits should be more or less the same, either an overriding mandatory provision or in the US, you will say, well there’s a fundamental policy underlying this rule of law, so stop. Example, rent control. I assume that in the US, the state where the immovable property is located has a strong interest in advancing its policy in underlying rent control rules and it will prevail over the policy of the state of the landlord, for example, which will be to have no limits to rental agreement concerning real estate property because this is a way of boosting investment in housing, or . . . I will think that in both situations, the rent control will apply. Katerina Linos (09:59): Thank you so much. I want to turn for another example to Bill. Bill Dodge (10:04): I would say real property is probably another example. Most legal systems say that when we’ve got property issues, you should apply the law of the place where the property is, at least with respect to immovable property. So I think you find a lot of uniformity there, but others, correct me if I’m wrong. Andrew Bradt (10:22): No, I think that’s right. As we all know, one of the real bugaboos for modern American choice of law theorists has been the stubborn persistence of the situs rule for cases involving real property, particularly when the parties who have ownership stakes in that property, they all hail from different locations. But I think you’re right in the sense that it’s hard to come up with a rule that everybody could agree to that’s better than the rule that if the case involves property, then it should be governed by the law of the state where the property is located. Katerina Linos (10:54): Great. I love how you each check with one another like, does anyone know of exceptions? This is the beauty of comparative law, that maybe we’ll learn many new things. Let me turn back to Claude. In your talk, you spoke about employment contracts and you mentioned three possible governing laws or three possible bodies of law. One would be the law of the place where the employee performs his duties typically. Another would be mandatory provisions of European or other bodies of law that might override that. And a third would be a law in the employment contract that was perhaps chosen by the employer. Which of these would typically govern a dispute? Claude Ferry (11:40): Well, they are combined. You can let the party choose the law applicable to the employment contract. Definitely, this is the EU regulation that said it’s possible, but it will find two limits. The first limit will be that the law of the country where the employee is performing his task is more protective for the issue at stake than </w:t>
      </w:r>
      <w:r w:rsidRPr="00F42CA1">
        <w:rPr>
          <w:sz w:val="8"/>
        </w:rPr>
        <w:lastRenderedPageBreak/>
        <w:t>the law chosen by the bodies. That’s the first limit. The second limit that you could bring in an overriding mandatory provisions which will not belong to the law of the country where the employee habitually carries on his work. Let me explain. If you are, for example, a French company which is employing a Venezuelan in Venezuela habitually, so that lasts for three years and suddenly, the Venezuelan employee is sent to France for six month. Then okay, the party will have chosen Venezuelan law. Fine. But even though he is not carrying out his work habitually in France, some French provision of the labor code may apply as overriding mandatory rules. (13:13): We have this case. It’s called the Club Med case in 1975. Club Med sent six musicians to Yugoslavia at that time to play music in a village. It was not the employee, but social security came after Club Med because they haven’t paid the social contribution related to paid vacation indemnity. So Club Med said, “Well, the employee habitually carries out their work in Yugoslavia, so Yugoslavian law shall apply.” At that time, Yugoslavian labor law – I’ll let you imagine. So the Court of Ascension said, “No, because the rule concerning paid indemnity wants to apply as an overriding mandatory rules to [a] French employee hired in France by a French company to be sent temporarily abroad.” Katerina Linos (14:06): Thank you so much for that. I want to go one step back and just make sure I understand the more basic situation and then turn to how that more basic situation would be treated under US conflicts principles. Let’s say we have a French multinational that has subsidiaries all over Europe and it says all employment disputes shall be governed by the law of France. Some employee in Greece has some kind of grievance and it turns out that Greek law – this employee in Greece habitually resides in Greece – is more favorable, but it’s not a mandatory provision. Claude Ferry (14:44): Well, it will be because almost all labor law are mandatory. You cannot escape labor law, but making a derogation in the contract. So by definition, it’s mandatory. But the question is, is it over mandatory? I will say that all labor law is over mandatory. Katerina Linos (15:05): So just to be 100% clear and repeated for Americans, I’ve picked French law. It’s a totally reasonable choice. I’m a French multinational with subsidiaries all over Europe. I can’t, through that technique, get out of some labor law provision of Greek labor law. Is that right? Claude Ferry (15:21): Exactly. You may not. Katerina Linos (15:23): What if instead I was a Delaware corporation with subsidiaries in all of the states and I’d selected Delaware labor and employment law, how would a California and how would a Texas court deal with some grievance brought by an employee in those two states? Andrew Bradt (15:45): Well, I’ll start. I think that in the United States currently, and this is yet another example of how different historical stories often lead to similar results, although not entirely identical results, I think in the United States, we have developed a very strong solicitude for choice of law clauses in contracts, particularly if the choice of law is a law of one of the US states. And so while you and Bill both tell your students in international business transactions that they should include a choice of law provision in their agreements and a choice of forum provision in their agreements, I make the same point to my US civil procedure students because those are likely to be enforced far more so than perhaps any other time in our history. So as a practical matter, if the law that’s chosen by the parties is particularly one of the law of the state of incorporation of one of the parties, that’s almost certainly going to be enforced in the United States regardless of what state you’re in. (16:55): Now of course, the difficulty with all conflicts in contract cases is that when the parties make the contract, presumably, they’re all on the same page and they make the contract with the view that the contract will be enforceable and they don’t anticipate the dispute that might arise later that may implicate the conflict of laws. Then it’s only, if there’s no choice of law provision, do you have to figure out what to do with that, and that’s when you get either an appeal to the kind of rule structure Claude was talking about or one of the more flexible approaches that are adopted by most of the US states. Bill Dodge (17:32):</w:t>
      </w:r>
    </w:p>
    <w:p w14:paraId="0B63E7D4" w14:textId="77777777" w:rsidR="00A613B0" w:rsidRPr="00F42CA1" w:rsidRDefault="00A613B0" w:rsidP="00A613B0">
      <w:pPr>
        <w:rPr>
          <w:sz w:val="16"/>
        </w:rPr>
      </w:pPr>
      <w:r>
        <w:rPr>
          <w:sz w:val="16"/>
        </w:rPr>
        <w:t>&lt;&lt;PARAGRAPH BREAKS RESUME&gt;&gt;</w:t>
      </w:r>
    </w:p>
    <w:p w14:paraId="12C161B2" w14:textId="77777777" w:rsidR="00A613B0" w:rsidRPr="00F42CA1" w:rsidRDefault="00A613B0" w:rsidP="00A613B0">
      <w:pPr>
        <w:rPr>
          <w:sz w:val="16"/>
        </w:rPr>
      </w:pPr>
      <w:r w:rsidRPr="00F42CA1">
        <w:rPr>
          <w:sz w:val="16"/>
        </w:rPr>
        <w:t xml:space="preserve">I would only add to that that </w:t>
      </w:r>
      <w:r w:rsidRPr="00CC2AA4">
        <w:rPr>
          <w:rStyle w:val="StyleUnderline"/>
          <w:highlight w:val="cyan"/>
        </w:rPr>
        <w:t>most</w:t>
      </w:r>
      <w:r w:rsidRPr="0052777E">
        <w:rPr>
          <w:rStyle w:val="StyleUnderline"/>
        </w:rPr>
        <w:t xml:space="preserve"> </w:t>
      </w:r>
      <w:r w:rsidRPr="00F42CA1">
        <w:rPr>
          <w:rStyle w:val="Emphasis"/>
        </w:rPr>
        <w:t xml:space="preserve">US </w:t>
      </w:r>
      <w:r w:rsidRPr="00CC2AA4">
        <w:rPr>
          <w:rStyle w:val="Emphasis"/>
          <w:highlight w:val="cyan"/>
        </w:rPr>
        <w:t>states</w:t>
      </w:r>
      <w:r w:rsidRPr="0052777E">
        <w:rPr>
          <w:rStyle w:val="StyleUnderline"/>
        </w:rPr>
        <w:t xml:space="preserve"> follow an </w:t>
      </w:r>
      <w:r w:rsidRPr="00F42CA1">
        <w:rPr>
          <w:rStyle w:val="Emphasis"/>
        </w:rPr>
        <w:t>approach</w:t>
      </w:r>
      <w:r w:rsidRPr="0052777E">
        <w:rPr>
          <w:rStyle w:val="StyleUnderline"/>
        </w:rPr>
        <w:t xml:space="preserve"> that does </w:t>
      </w:r>
      <w:r w:rsidRPr="00CC2AA4">
        <w:rPr>
          <w:rStyle w:val="StyleUnderline"/>
          <w:highlight w:val="cyan"/>
        </w:rPr>
        <w:t>recognize</w:t>
      </w:r>
      <w:r w:rsidRPr="0052777E">
        <w:rPr>
          <w:rStyle w:val="StyleUnderline"/>
        </w:rPr>
        <w:t xml:space="preserve"> the </w:t>
      </w:r>
      <w:r w:rsidRPr="00F42CA1">
        <w:rPr>
          <w:rStyle w:val="Emphasis"/>
        </w:rPr>
        <w:t>possibility</w:t>
      </w:r>
      <w:r w:rsidRPr="0052777E">
        <w:rPr>
          <w:rStyle w:val="StyleUnderline"/>
        </w:rPr>
        <w:t xml:space="preserve"> of applying </w:t>
      </w:r>
      <w:r w:rsidRPr="00CC2AA4">
        <w:rPr>
          <w:rStyle w:val="StyleUnderline"/>
          <w:highlight w:val="cyan"/>
        </w:rPr>
        <w:t xml:space="preserve">the law of a </w:t>
      </w:r>
      <w:r w:rsidRPr="00CC2AA4">
        <w:rPr>
          <w:rStyle w:val="Emphasis"/>
          <w:highlight w:val="cyan"/>
        </w:rPr>
        <w:t>different jurisdiction</w:t>
      </w:r>
      <w:r w:rsidRPr="00F42CA1">
        <w:rPr>
          <w:sz w:val="16"/>
        </w:rPr>
        <w:t xml:space="preserve"> if</w:t>
      </w:r>
      <w:r w:rsidRPr="00F42CA1">
        <w:rPr>
          <w:rStyle w:val="StyleUnderline"/>
          <w:sz w:val="16"/>
        </w:rPr>
        <w:t xml:space="preserve"> </w:t>
      </w:r>
      <w:r w:rsidRPr="00F42CA1">
        <w:rPr>
          <w:sz w:val="16"/>
        </w:rPr>
        <w:t xml:space="preserve">two conditions are satisfied. First, if the issue is not one that the parties could have resolved by contract. We let parties do lots of things in their contract, set the rate of interest, for example, on overdue amounts. And if a state has a rule that says the overdue amounts interest shall be this, the </w:t>
      </w:r>
      <w:r w:rsidRPr="0052777E">
        <w:rPr>
          <w:rStyle w:val="StyleUnderline"/>
        </w:rPr>
        <w:t xml:space="preserve">parties can </w:t>
      </w:r>
      <w:r w:rsidRPr="00F42CA1">
        <w:rPr>
          <w:rStyle w:val="Emphasis"/>
        </w:rPr>
        <w:t>vary</w:t>
      </w:r>
      <w:r w:rsidRPr="0052777E">
        <w:rPr>
          <w:rStyle w:val="StyleUnderline"/>
        </w:rPr>
        <w:t xml:space="preserve"> that rule</w:t>
      </w:r>
      <w:r w:rsidRPr="00F42CA1">
        <w:rPr>
          <w:sz w:val="16"/>
        </w:rPr>
        <w:t xml:space="preserve">, often. </w:t>
      </w:r>
      <w:r w:rsidRPr="00CC2AA4">
        <w:rPr>
          <w:rStyle w:val="StyleUnderline"/>
          <w:highlight w:val="cyan"/>
        </w:rPr>
        <w:t xml:space="preserve">But if the </w:t>
      </w:r>
      <w:r w:rsidRPr="00CC2AA4">
        <w:rPr>
          <w:rStyle w:val="Emphasis"/>
          <w:highlight w:val="cyan"/>
        </w:rPr>
        <w:t>issue</w:t>
      </w:r>
      <w:r w:rsidRPr="0052777E">
        <w:rPr>
          <w:rStyle w:val="StyleUnderline"/>
        </w:rPr>
        <w:t xml:space="preserve"> is one that </w:t>
      </w:r>
      <w:r w:rsidRPr="00CC2AA4">
        <w:rPr>
          <w:rStyle w:val="StyleUnderline"/>
          <w:highlight w:val="cyan"/>
        </w:rPr>
        <w:t>can’t be varied</w:t>
      </w:r>
      <w:r w:rsidRPr="0052777E">
        <w:rPr>
          <w:rStyle w:val="StyleUnderline"/>
        </w:rPr>
        <w:t xml:space="preserve"> by the parties</w:t>
      </w:r>
      <w:r w:rsidRPr="00F42CA1">
        <w:rPr>
          <w:sz w:val="16"/>
        </w:rPr>
        <w:t xml:space="preserve"> and another state has a much stronger interest in applying its law then </w:t>
      </w:r>
      <w:r w:rsidRPr="0052777E">
        <w:rPr>
          <w:rStyle w:val="StyleUnderline"/>
        </w:rPr>
        <w:t xml:space="preserve">that </w:t>
      </w:r>
      <w:r w:rsidRPr="00F42CA1">
        <w:rPr>
          <w:rStyle w:val="Emphasis"/>
        </w:rPr>
        <w:t>state</w:t>
      </w:r>
      <w:r w:rsidRPr="0052777E">
        <w:rPr>
          <w:rStyle w:val="StyleUnderline"/>
        </w:rPr>
        <w:t xml:space="preserve"> is allowed to apply its </w:t>
      </w:r>
      <w:r w:rsidRPr="00F42CA1">
        <w:rPr>
          <w:rStyle w:val="Emphasis"/>
        </w:rPr>
        <w:t>law</w:t>
      </w:r>
      <w:r w:rsidRPr="0052777E">
        <w:rPr>
          <w:rStyle w:val="StyleUnderline"/>
        </w:rPr>
        <w:t xml:space="preserve">. </w:t>
      </w:r>
      <w:r w:rsidRPr="00CC2AA4">
        <w:rPr>
          <w:rStyle w:val="StyleUnderline"/>
          <w:highlight w:val="cyan"/>
        </w:rPr>
        <w:t>That</w:t>
      </w:r>
      <w:r w:rsidRPr="0052777E">
        <w:rPr>
          <w:rStyle w:val="StyleUnderline"/>
        </w:rPr>
        <w:t xml:space="preserve"> exception </w:t>
      </w:r>
      <w:r w:rsidRPr="00CC2AA4">
        <w:rPr>
          <w:rStyle w:val="StyleUnderline"/>
          <w:highlight w:val="cyan"/>
        </w:rPr>
        <w:t>is</w:t>
      </w:r>
      <w:r w:rsidRPr="00F42CA1">
        <w:rPr>
          <w:sz w:val="16"/>
        </w:rPr>
        <w:t xml:space="preserve"> almost </w:t>
      </w:r>
      <w:r w:rsidRPr="00CC2AA4">
        <w:rPr>
          <w:rStyle w:val="Emphasis"/>
          <w:highlight w:val="cyan"/>
        </w:rPr>
        <w:t>always applied</w:t>
      </w:r>
      <w:r w:rsidRPr="0052777E">
        <w:rPr>
          <w:rStyle w:val="StyleUnderline"/>
        </w:rPr>
        <w:t xml:space="preserve"> by </w:t>
      </w:r>
      <w:r w:rsidRPr="00F42CA1">
        <w:rPr>
          <w:rStyle w:val="Emphasis"/>
        </w:rPr>
        <w:t>US</w:t>
      </w:r>
      <w:r w:rsidRPr="0052777E">
        <w:rPr>
          <w:rStyle w:val="StyleUnderline"/>
        </w:rPr>
        <w:t xml:space="preserve"> courts </w:t>
      </w:r>
      <w:r w:rsidRPr="00CC2AA4">
        <w:rPr>
          <w:rStyle w:val="StyleUnderline"/>
          <w:highlight w:val="cyan"/>
        </w:rPr>
        <w:t xml:space="preserve">to apply their </w:t>
      </w:r>
      <w:r w:rsidRPr="00CC2AA4">
        <w:rPr>
          <w:rStyle w:val="Emphasis"/>
          <w:highlight w:val="cyan"/>
        </w:rPr>
        <w:t>own</w:t>
      </w:r>
      <w:r w:rsidRPr="00CC2AA4">
        <w:rPr>
          <w:rStyle w:val="StyleUnderline"/>
          <w:highlight w:val="cyan"/>
        </w:rPr>
        <w:t xml:space="preserve"> law</w:t>
      </w:r>
      <w:r w:rsidRPr="00F42CA1">
        <w:rPr>
          <w:sz w:val="16"/>
        </w:rPr>
        <w:t>, which is to say, they very rarely say that some other state has enough of an interest that they will apply that state’s law.</w:t>
      </w:r>
    </w:p>
    <w:p w14:paraId="1FCDAD8D" w14:textId="77777777" w:rsidR="00A613B0" w:rsidRPr="00F42CA1" w:rsidRDefault="00A613B0" w:rsidP="00A613B0">
      <w:pPr>
        <w:rPr>
          <w:sz w:val="16"/>
        </w:rPr>
      </w:pPr>
      <w:r w:rsidRPr="00F42CA1">
        <w:rPr>
          <w:sz w:val="16"/>
        </w:rPr>
        <w:t>(18:32):</w:t>
      </w:r>
    </w:p>
    <w:p w14:paraId="3087C36E" w14:textId="77777777" w:rsidR="00A613B0" w:rsidRPr="00F42CA1" w:rsidRDefault="00A613B0" w:rsidP="00A613B0">
      <w:pPr>
        <w:rPr>
          <w:sz w:val="16"/>
        </w:rPr>
      </w:pPr>
      <w:r w:rsidRPr="00F42CA1">
        <w:rPr>
          <w:sz w:val="16"/>
        </w:rPr>
        <w:t>But if the contract has chosen Oregon law and you’ve got a California court, a California court might say, “Well, California has the stronger interest.” It’s an idea that’s similar to mandatory overriding provisions, but Americans don’t talk about it in those terms.</w:t>
      </w:r>
    </w:p>
    <w:p w14:paraId="63611831" w14:textId="77777777" w:rsidR="00A613B0" w:rsidRPr="00F42CA1" w:rsidRDefault="00A613B0" w:rsidP="00A613B0">
      <w:pPr>
        <w:rPr>
          <w:sz w:val="16"/>
        </w:rPr>
      </w:pPr>
      <w:r w:rsidRPr="00F42CA1">
        <w:rPr>
          <w:sz w:val="16"/>
        </w:rPr>
        <w:t>Andrew Bradt (18:52):</w:t>
      </w:r>
    </w:p>
    <w:p w14:paraId="1EEA09B6" w14:textId="77777777" w:rsidR="00A613B0" w:rsidRPr="00F42CA1" w:rsidRDefault="00A613B0" w:rsidP="00A613B0">
      <w:pPr>
        <w:rPr>
          <w:sz w:val="16"/>
        </w:rPr>
      </w:pPr>
      <w:r w:rsidRPr="00F42CA1">
        <w:rPr>
          <w:sz w:val="16"/>
        </w:rPr>
        <w:t>And that initial one of the provisions that Bill mentioned, I think, is the key one, the question of whether or not it’s something that we think the parties may be allowed to resolve via contract. For instance, one of the areas that we think that parties can’t resolve via contract is capacity. You can’t say through a contractual provision that somebody who under the relevant state law would be not allowed to enter a contract waives that protection. Then you might get to the second step of saying, okay, under those circumstances, might we apply the law of a different state? One of the example of where this comes up in employment law is in covenants not to compete. That is non-competition agreements such that if somebody leaves their employer, that they’re not allowed to compete in some respect for a certain period of time. California rejects those contractual provisions as a matter of its public policy.</w:t>
      </w:r>
    </w:p>
    <w:p w14:paraId="138352E7" w14:textId="77777777" w:rsidR="00A613B0" w:rsidRPr="00F42CA1" w:rsidRDefault="00A613B0" w:rsidP="00A613B0">
      <w:pPr>
        <w:rPr>
          <w:sz w:val="16"/>
        </w:rPr>
      </w:pPr>
      <w:r w:rsidRPr="00F42CA1">
        <w:rPr>
          <w:sz w:val="16"/>
        </w:rPr>
        <w:t>(19:43):</w:t>
      </w:r>
    </w:p>
    <w:p w14:paraId="30101BD8" w14:textId="77777777" w:rsidR="00A613B0" w:rsidRPr="00F42CA1" w:rsidRDefault="00A613B0" w:rsidP="00A613B0">
      <w:pPr>
        <w:rPr>
          <w:sz w:val="16"/>
        </w:rPr>
      </w:pPr>
      <w:r w:rsidRPr="00F42CA1">
        <w:rPr>
          <w:sz w:val="16"/>
        </w:rPr>
        <w:t>That has created quite a lot of difficult cases where you have either a defendant that’s based in another state or you have an employee that is in California but leaves for some other state and the question becomes, well, if the parties have chosen the law of some other state, nevertheless, would you ignore the party’s stated preference and apply the law of California on the ground that it’s not something that California would allow the parties to contract around and that California has the greatest interest in its law applying? In a country where we have so much movement of employees and perhaps in a country where we’re likely to have more and more employees working from home in a place that’s different from where their employers carry out a lot of their other tasks, the question of whose law applies to their employment agreement may be one that becomes more complicated rather than less complicated.</w:t>
      </w:r>
    </w:p>
    <w:p w14:paraId="75090296" w14:textId="77777777" w:rsidR="00A613B0" w:rsidRPr="00F42CA1" w:rsidRDefault="00A613B0" w:rsidP="00A613B0">
      <w:pPr>
        <w:rPr>
          <w:sz w:val="16"/>
        </w:rPr>
      </w:pPr>
      <w:r w:rsidRPr="00F42CA1">
        <w:rPr>
          <w:sz w:val="16"/>
        </w:rPr>
        <w:t>Katerina Linos (20:36):</w:t>
      </w:r>
    </w:p>
    <w:p w14:paraId="75B51B84" w14:textId="77777777" w:rsidR="00A613B0" w:rsidRPr="00F42CA1" w:rsidRDefault="00A613B0" w:rsidP="00A613B0">
      <w:pPr>
        <w:rPr>
          <w:sz w:val="16"/>
        </w:rPr>
      </w:pPr>
      <w:r w:rsidRPr="00F42CA1">
        <w:rPr>
          <w:sz w:val="16"/>
        </w:rPr>
        <w:t>It sounds like Claude would advise a French firm with a Greek subsidiary, “You’re not going to get out of the most onerous provisions of Greek employment and labor law by some choice of law provision. That’s not going to happen.” Is that right?</w:t>
      </w:r>
    </w:p>
    <w:p w14:paraId="3FED8DDD" w14:textId="77777777" w:rsidR="00A613B0" w:rsidRPr="00F42CA1" w:rsidRDefault="00A613B0" w:rsidP="00A613B0">
      <w:pPr>
        <w:rPr>
          <w:sz w:val="16"/>
        </w:rPr>
      </w:pPr>
      <w:r w:rsidRPr="00F42CA1">
        <w:rPr>
          <w:sz w:val="16"/>
        </w:rPr>
        <w:t>Claude Ferry (20:51):</w:t>
      </w:r>
    </w:p>
    <w:p w14:paraId="17683B51" w14:textId="77777777" w:rsidR="00A613B0" w:rsidRPr="00F42CA1" w:rsidRDefault="00A613B0" w:rsidP="00A613B0">
      <w:pPr>
        <w:rPr>
          <w:sz w:val="16"/>
        </w:rPr>
      </w:pPr>
      <w:r w:rsidRPr="0052777E">
        <w:rPr>
          <w:rStyle w:val="StyleUnderline"/>
        </w:rPr>
        <w:t xml:space="preserve">If given a </w:t>
      </w:r>
      <w:r w:rsidRPr="00F42CA1">
        <w:rPr>
          <w:rStyle w:val="Emphasis"/>
        </w:rPr>
        <w:t>dispute</w:t>
      </w:r>
      <w:r w:rsidRPr="0052777E">
        <w:rPr>
          <w:rStyle w:val="StyleUnderline"/>
        </w:rPr>
        <w:t xml:space="preserve">, it turns out that </w:t>
      </w:r>
      <w:r w:rsidRPr="00F42CA1">
        <w:rPr>
          <w:rStyle w:val="Emphasis"/>
        </w:rPr>
        <w:t>Greek</w:t>
      </w:r>
      <w:r w:rsidRPr="0052777E">
        <w:rPr>
          <w:rStyle w:val="StyleUnderline"/>
        </w:rPr>
        <w:t xml:space="preserve"> labor law is </w:t>
      </w:r>
      <w:r w:rsidRPr="00F42CA1">
        <w:rPr>
          <w:rStyle w:val="Emphasis"/>
        </w:rPr>
        <w:t>more protective</w:t>
      </w:r>
      <w:r w:rsidRPr="00F42CA1">
        <w:rPr>
          <w:sz w:val="16"/>
        </w:rPr>
        <w:t xml:space="preserve"> than the French labor law that you have chosen in the contract, according to Article VIII of the Rome I Regulation, the Greek labor law will prevail.</w:t>
      </w:r>
    </w:p>
    <w:p w14:paraId="14B858B6" w14:textId="77777777" w:rsidR="00A613B0" w:rsidRPr="00F42CA1" w:rsidRDefault="00A613B0" w:rsidP="00A613B0">
      <w:pPr>
        <w:rPr>
          <w:sz w:val="16"/>
        </w:rPr>
      </w:pPr>
      <w:r w:rsidRPr="00F42CA1">
        <w:rPr>
          <w:sz w:val="16"/>
        </w:rPr>
        <w:t>Katerina Linos (21:12):</w:t>
      </w:r>
    </w:p>
    <w:p w14:paraId="7F300020" w14:textId="77777777" w:rsidR="00A613B0" w:rsidRDefault="00A613B0" w:rsidP="00A613B0">
      <w:pPr>
        <w:rPr>
          <w:sz w:val="16"/>
        </w:rPr>
      </w:pPr>
      <w:r w:rsidRPr="0052777E">
        <w:rPr>
          <w:rStyle w:val="StyleUnderline"/>
        </w:rPr>
        <w:t xml:space="preserve">And that would </w:t>
      </w:r>
      <w:r w:rsidRPr="00F42CA1">
        <w:rPr>
          <w:rStyle w:val="Emphasis"/>
        </w:rPr>
        <w:t>not</w:t>
      </w:r>
      <w:r w:rsidRPr="0052777E">
        <w:rPr>
          <w:rStyle w:val="StyleUnderline"/>
        </w:rPr>
        <w:t xml:space="preserve"> be the advice you would give to </w:t>
      </w:r>
      <w:r w:rsidRPr="005F7031">
        <w:rPr>
          <w:rStyle w:val="StyleUnderline"/>
          <w:highlight w:val="cyan"/>
        </w:rPr>
        <w:t xml:space="preserve">an </w:t>
      </w:r>
      <w:r w:rsidRPr="005F7031">
        <w:rPr>
          <w:rStyle w:val="Emphasis"/>
          <w:highlight w:val="cyan"/>
        </w:rPr>
        <w:t>American</w:t>
      </w:r>
      <w:r w:rsidRPr="0052777E">
        <w:rPr>
          <w:rStyle w:val="StyleUnderline"/>
        </w:rPr>
        <w:t xml:space="preserve"> employer</w:t>
      </w:r>
      <w:r w:rsidRPr="00F42CA1">
        <w:rPr>
          <w:sz w:val="16"/>
        </w:rPr>
        <w:t xml:space="preserve">, right? </w:t>
      </w:r>
      <w:r w:rsidRPr="0052777E">
        <w:rPr>
          <w:rStyle w:val="StyleUnderline"/>
        </w:rPr>
        <w:t xml:space="preserve">An American employer </w:t>
      </w:r>
      <w:r w:rsidRPr="005F7031">
        <w:rPr>
          <w:rStyle w:val="StyleUnderline"/>
          <w:highlight w:val="cyan"/>
        </w:rPr>
        <w:t>could be told</w:t>
      </w:r>
      <w:r w:rsidRPr="0052777E">
        <w:rPr>
          <w:rStyle w:val="StyleUnderline"/>
        </w:rPr>
        <w:t xml:space="preserve"> that </w:t>
      </w:r>
      <w:r w:rsidRPr="005F7031">
        <w:rPr>
          <w:rStyle w:val="StyleUnderline"/>
          <w:highlight w:val="cyan"/>
        </w:rPr>
        <w:t>you could pick</w:t>
      </w:r>
      <w:r w:rsidRPr="0052777E">
        <w:rPr>
          <w:rStyle w:val="StyleUnderline"/>
        </w:rPr>
        <w:t xml:space="preserve"> </w:t>
      </w:r>
      <w:r w:rsidRPr="00F42CA1">
        <w:rPr>
          <w:rStyle w:val="Emphasis"/>
        </w:rPr>
        <w:t>any one</w:t>
      </w:r>
      <w:r w:rsidRPr="0052777E">
        <w:rPr>
          <w:rStyle w:val="StyleUnderline"/>
        </w:rPr>
        <w:t xml:space="preserve"> of the </w:t>
      </w:r>
      <w:r w:rsidRPr="005F7031">
        <w:rPr>
          <w:rStyle w:val="Emphasis"/>
          <w:highlight w:val="cyan"/>
        </w:rPr>
        <w:t>US</w:t>
      </w:r>
      <w:r w:rsidRPr="00F42CA1">
        <w:rPr>
          <w:sz w:val="16"/>
        </w:rPr>
        <w:t xml:space="preserve"> state </w:t>
      </w:r>
      <w:r w:rsidRPr="005F7031">
        <w:rPr>
          <w:rStyle w:val="StyleUnderline"/>
          <w:highlight w:val="cyan"/>
        </w:rPr>
        <w:t>laws</w:t>
      </w:r>
      <w:r w:rsidRPr="00F42CA1">
        <w:rPr>
          <w:sz w:val="16"/>
        </w:rPr>
        <w:t xml:space="preserve">, especially the law of the state where you’re </w:t>
      </w:r>
      <w:r w:rsidRPr="00F42CA1">
        <w:rPr>
          <w:sz w:val="16"/>
        </w:rPr>
        <w:lastRenderedPageBreak/>
        <w:t xml:space="preserve">incorporated perhaps where you have your presentable place of business, apply it to all of your subsidiaries </w:t>
      </w:r>
      <w:r w:rsidRPr="005F7031">
        <w:rPr>
          <w:rStyle w:val="StyleUnderline"/>
          <w:highlight w:val="cyan"/>
        </w:rPr>
        <w:t xml:space="preserve">and </w:t>
      </w:r>
      <w:r w:rsidRPr="005F7031">
        <w:rPr>
          <w:rStyle w:val="Emphasis"/>
          <w:highlight w:val="cyan"/>
        </w:rPr>
        <w:t>count</w:t>
      </w:r>
      <w:r w:rsidRPr="005F7031">
        <w:rPr>
          <w:rStyle w:val="StyleUnderline"/>
          <w:highlight w:val="cyan"/>
        </w:rPr>
        <w:t xml:space="preserve"> on</w:t>
      </w:r>
      <w:r w:rsidRPr="0052777E">
        <w:rPr>
          <w:rStyle w:val="StyleUnderline"/>
        </w:rPr>
        <w:t xml:space="preserve"> having </w:t>
      </w:r>
      <w:r w:rsidRPr="005F7031">
        <w:rPr>
          <w:rStyle w:val="StyleUnderline"/>
          <w:highlight w:val="cyan"/>
        </w:rPr>
        <w:t xml:space="preserve">those </w:t>
      </w:r>
      <w:r w:rsidRPr="005F7031">
        <w:rPr>
          <w:rStyle w:val="Emphasis"/>
          <w:highlight w:val="cyan"/>
        </w:rPr>
        <w:t>governing</w:t>
      </w:r>
      <w:r w:rsidRPr="0052777E">
        <w:rPr>
          <w:rStyle w:val="StyleUnderline"/>
        </w:rPr>
        <w:t xml:space="preserve"> law </w:t>
      </w:r>
      <w:r w:rsidRPr="00F42CA1">
        <w:rPr>
          <w:rStyle w:val="Emphasis"/>
        </w:rPr>
        <w:t>provisions</w:t>
      </w:r>
      <w:r w:rsidRPr="00F42CA1">
        <w:rPr>
          <w:sz w:val="16"/>
        </w:rPr>
        <w:t>.</w:t>
      </w:r>
    </w:p>
    <w:p w14:paraId="6F81CCCC" w14:textId="77777777" w:rsidR="00A613B0" w:rsidRPr="00F42CA1" w:rsidRDefault="00A613B0" w:rsidP="00A613B0">
      <w:pPr>
        <w:rPr>
          <w:sz w:val="16"/>
        </w:rPr>
      </w:pPr>
      <w:r>
        <w:rPr>
          <w:sz w:val="16"/>
        </w:rPr>
        <w:t>&lt;&lt;TEXT CONDENSED, NONE OMITTED&gt;&gt;</w:t>
      </w:r>
    </w:p>
    <w:p w14:paraId="619AB401" w14:textId="77777777" w:rsidR="00A613B0" w:rsidRPr="00F42CA1" w:rsidRDefault="00A613B0" w:rsidP="00A613B0">
      <w:pPr>
        <w:rPr>
          <w:sz w:val="8"/>
        </w:rPr>
      </w:pPr>
      <w:r w:rsidRPr="00F42CA1">
        <w:rPr>
          <w:sz w:val="8"/>
        </w:rPr>
        <w:t>Andrew Bradt (21:35): I think that’s right. Section 187 of the Restatement not withstanding, most of the time, that will be the result in the United States. Now of course, in the United States, we do have what might be a tangential analog to mandatory or overriding provisions, which is federal law. Federal law may come in and preempt state law, and that’s one of those areas where the results may wind up being consistent. That is to say, even if the different states may disagree on one or the other provisions of labor or employment law, if there’s a federal law that preempts the states, then that law’s going to apply regardless of what the parties say they intend in the contract. That’s a feature of various aspects of American law that we shouldn’t forget about in this context. Bill, I don’t know if you agree with that. Bill Dodge (22:27): I do. For example, you can’t opt out of federal anti-discrimination law. Title VII of the 1964 Civil Rights Act prohibits employment discrimination on various bases and there’s nothing you can put in your choice of law clause to avoid that, which is a good thing. Katerina Linos (22:44): EU law seems to be saying EU federal law, EU law will set mandatory provisions below which you can’t go. I wonder whether new federal law or US Supreme Court interpretations of preemption doctrines are working in that direction or in the opposite direction. I’m particularly curious about what is and is not arbitrable. It seems like under EU law, a lot of categories of people can’t waive their rights to litigation. If I’m an employee or a consumer and my counterparty puts in a mandatory arbitration clause, that won’t be enforced. Is that right? Claude Ferry (23:25): You won’t be enforced in France either. Under labor law, it is clear. There is a case law, which is very clear. When a French court has jurisdiction, you may not have an arbitration clause. You may not even have a foreign forum clause. Concerning consumer law, any provision by which the consumer will accept to go before a given forum or to go to arbitration is considered as unfair terms and deemed unwritten. Andrew Bradt (24:02): That’s the opposite in the United States. What Claude actually describes is a fairly accurate statement of what American law would have been, I would say prior to the 1960s, but since the 1970s, the Supreme Court has determined that the Federal Arbitration Act is like a tidal wave that wipes out everything in its path. So even if individual states were to want to make certain agreements not arbitrable, what the Supreme Court has said, by and large with some smallish exceptions, is that the Federal Arbitration Act will require the contracts to arbitrate be enforced. Bill Dodge (24:38): To add to that, we’re now moving into a topic that’s a little different from choice of law, but very related to it, which is choice of forum. A contract can also specify what disputes will be resolved and that could be in a particular jurisdiction’s court or it could be by arbitration. And very frequently, the two are related to each other because different forums may be more or less likely to respect the party’s choice of law. And if there isn’t a choice of law, they may apply different choice of law rules to decide what the governing law is. So you have to think about these issues together, not independently. Katerina Linos (25:18):</w:t>
      </w:r>
    </w:p>
    <w:p w14:paraId="06F87AFC" w14:textId="77777777" w:rsidR="00A613B0" w:rsidRPr="00F42CA1" w:rsidRDefault="00A613B0" w:rsidP="00A613B0">
      <w:pPr>
        <w:rPr>
          <w:sz w:val="16"/>
        </w:rPr>
      </w:pPr>
      <w:r>
        <w:rPr>
          <w:sz w:val="16"/>
        </w:rPr>
        <w:t>&lt;&lt;PARAGRAPH BREAKS RESUME&gt;&gt;</w:t>
      </w:r>
    </w:p>
    <w:p w14:paraId="0592C940" w14:textId="77777777" w:rsidR="00A613B0" w:rsidRPr="00F42CA1" w:rsidRDefault="00A613B0" w:rsidP="00A613B0">
      <w:pPr>
        <w:rPr>
          <w:sz w:val="16"/>
        </w:rPr>
      </w:pPr>
      <w:r w:rsidRPr="00F42CA1">
        <w:rPr>
          <w:sz w:val="16"/>
        </w:rPr>
        <w:t xml:space="preserve">Thank you so much. </w:t>
      </w:r>
      <w:r w:rsidRPr="0052777E">
        <w:rPr>
          <w:rStyle w:val="StyleUnderline"/>
        </w:rPr>
        <w:t xml:space="preserve">I want to </w:t>
      </w:r>
      <w:r w:rsidRPr="00F42CA1">
        <w:rPr>
          <w:rStyle w:val="Emphasis"/>
        </w:rPr>
        <w:t>ask</w:t>
      </w:r>
      <w:r w:rsidRPr="00F42CA1">
        <w:rPr>
          <w:sz w:val="16"/>
        </w:rPr>
        <w:t xml:space="preserve"> you some </w:t>
      </w:r>
      <w:r w:rsidRPr="0052777E">
        <w:rPr>
          <w:rStyle w:val="StyleUnderline"/>
        </w:rPr>
        <w:t xml:space="preserve">questions about the </w:t>
      </w:r>
      <w:r w:rsidRPr="00F42CA1">
        <w:rPr>
          <w:rStyle w:val="Emphasis"/>
        </w:rPr>
        <w:t>evolution</w:t>
      </w:r>
      <w:r w:rsidRPr="0052777E">
        <w:rPr>
          <w:rStyle w:val="StyleUnderline"/>
        </w:rPr>
        <w:t xml:space="preserve"> of</w:t>
      </w:r>
      <w:r w:rsidRPr="00F42CA1">
        <w:rPr>
          <w:sz w:val="16"/>
        </w:rPr>
        <w:t xml:space="preserve"> both bodies of law. First, I’ll just repeat what I learned from the talk just to make sure I’m getting it right and then ask you about the future of </w:t>
      </w:r>
      <w:r w:rsidRPr="00F42CA1">
        <w:rPr>
          <w:rStyle w:val="Emphasis"/>
        </w:rPr>
        <w:t>EU</w:t>
      </w:r>
      <w:r w:rsidRPr="0052777E">
        <w:rPr>
          <w:rStyle w:val="StyleUnderline"/>
        </w:rPr>
        <w:t xml:space="preserve">, </w:t>
      </w:r>
      <w:r w:rsidRPr="00F42CA1">
        <w:rPr>
          <w:rStyle w:val="Emphasis"/>
        </w:rPr>
        <w:t>US</w:t>
      </w:r>
      <w:r w:rsidRPr="0052777E">
        <w:rPr>
          <w:rStyle w:val="StyleUnderline"/>
        </w:rPr>
        <w:t xml:space="preserve">, and perhaps </w:t>
      </w:r>
      <w:r w:rsidRPr="00F42CA1">
        <w:rPr>
          <w:rStyle w:val="Emphasis"/>
        </w:rPr>
        <w:t>i</w:t>
      </w:r>
      <w:r w:rsidRPr="00F42CA1">
        <w:rPr>
          <w:sz w:val="16"/>
        </w:rPr>
        <w:t xml:space="preserve">nternational </w:t>
      </w:r>
      <w:r w:rsidRPr="00F42CA1">
        <w:rPr>
          <w:rStyle w:val="Emphasis"/>
        </w:rPr>
        <w:t>law</w:t>
      </w:r>
      <w:r w:rsidRPr="00F42CA1">
        <w:rPr>
          <w:sz w:val="16"/>
        </w:rPr>
        <w:t xml:space="preserve"> on these issues. The way I understood Claude’s talk is to say </w:t>
      </w:r>
      <w:r w:rsidRPr="0052777E">
        <w:rPr>
          <w:rStyle w:val="StyleUnderline"/>
        </w:rPr>
        <w:t xml:space="preserve">we had certain </w:t>
      </w:r>
      <w:r w:rsidRPr="00F42CA1">
        <w:rPr>
          <w:rStyle w:val="Emphasis"/>
        </w:rPr>
        <w:t>principles</w:t>
      </w:r>
      <w:r w:rsidRPr="0052777E">
        <w:rPr>
          <w:rStyle w:val="StyleUnderline"/>
        </w:rPr>
        <w:t>, predictability, certainty. We put them in</w:t>
      </w:r>
      <w:r w:rsidRPr="00F42CA1">
        <w:rPr>
          <w:sz w:val="16"/>
        </w:rPr>
        <w:t xml:space="preserve"> national law. We put them in </w:t>
      </w:r>
      <w:r w:rsidRPr="00F42CA1">
        <w:rPr>
          <w:rStyle w:val="Emphasis"/>
        </w:rPr>
        <w:t>EU rules</w:t>
      </w:r>
      <w:r w:rsidRPr="0052777E">
        <w:rPr>
          <w:rStyle w:val="StyleUnderline"/>
        </w:rPr>
        <w:t xml:space="preserve">. We’re improving upon them </w:t>
      </w:r>
      <w:r w:rsidRPr="00F42CA1">
        <w:rPr>
          <w:rStyle w:val="Emphasis"/>
        </w:rPr>
        <w:t>constantly</w:t>
      </w:r>
      <w:r w:rsidRPr="00F42CA1">
        <w:rPr>
          <w:sz w:val="16"/>
        </w:rPr>
        <w:t>, so now we have very clear EU rules that apply to all 27 member states and are both fair and predictable. The way I understood Andrew to say is that used to be the US approach in the ’30s. There were many, many challenges from the 1930s to the 1950s and we’ve seen a lot of development since the 1970s.</w:t>
      </w:r>
    </w:p>
    <w:p w14:paraId="6B3F5C76" w14:textId="77777777" w:rsidR="00A613B0" w:rsidRPr="00F42CA1" w:rsidRDefault="00A613B0" w:rsidP="00A613B0">
      <w:pPr>
        <w:rPr>
          <w:sz w:val="16"/>
        </w:rPr>
      </w:pPr>
      <w:r w:rsidRPr="00F42CA1">
        <w:rPr>
          <w:sz w:val="16"/>
        </w:rPr>
        <w:t>(26:17):</w:t>
      </w:r>
    </w:p>
    <w:p w14:paraId="78CB0E41" w14:textId="77777777" w:rsidR="00A613B0" w:rsidRPr="00F42CA1" w:rsidRDefault="00A613B0" w:rsidP="00A613B0">
      <w:pPr>
        <w:rPr>
          <w:sz w:val="16"/>
        </w:rPr>
      </w:pPr>
      <w:r w:rsidRPr="00F42CA1">
        <w:rPr>
          <w:sz w:val="16"/>
        </w:rPr>
        <w:t>One thrust was more flexibility and this took the form of more flexibility to the judges for individual disputes, a lot of deference to what the parties had put into their agreement with some disregard as to whether there was big asymmetry and power at the time of the drafting. Is that a fair summary?</w:t>
      </w:r>
    </w:p>
    <w:p w14:paraId="20EEC954" w14:textId="77777777" w:rsidR="00A613B0" w:rsidRPr="00F42CA1" w:rsidRDefault="00A613B0" w:rsidP="00A613B0">
      <w:pPr>
        <w:rPr>
          <w:sz w:val="16"/>
        </w:rPr>
      </w:pPr>
      <w:r w:rsidRPr="00F42CA1">
        <w:rPr>
          <w:sz w:val="16"/>
        </w:rPr>
        <w:t>Andrew Bradt (26:42):</w:t>
      </w:r>
    </w:p>
    <w:p w14:paraId="03AE5CC8" w14:textId="77777777" w:rsidR="00A613B0" w:rsidRPr="00F42CA1" w:rsidRDefault="00A613B0" w:rsidP="00A613B0">
      <w:pPr>
        <w:rPr>
          <w:sz w:val="16"/>
        </w:rPr>
      </w:pPr>
      <w:r w:rsidRPr="00F42CA1">
        <w:rPr>
          <w:sz w:val="16"/>
        </w:rPr>
        <w:t xml:space="preserve">In a sense, both stories have led us to roughly the same substantive solutions. </w:t>
      </w:r>
      <w:r w:rsidRPr="0052777E">
        <w:rPr>
          <w:rStyle w:val="StyleUnderline"/>
        </w:rPr>
        <w:t xml:space="preserve">The main </w:t>
      </w:r>
      <w:r w:rsidRPr="00F42CA1">
        <w:rPr>
          <w:rStyle w:val="Emphasis"/>
        </w:rPr>
        <w:t>difference</w:t>
      </w:r>
      <w:r w:rsidRPr="00F42CA1">
        <w:rPr>
          <w:sz w:val="16"/>
        </w:rPr>
        <w:t xml:space="preserve">, it seems to me, </w:t>
      </w:r>
      <w:r w:rsidRPr="0052777E">
        <w:rPr>
          <w:rStyle w:val="StyleUnderline"/>
        </w:rPr>
        <w:t xml:space="preserve">is that what the </w:t>
      </w:r>
      <w:r w:rsidRPr="00F42CA1">
        <w:rPr>
          <w:rStyle w:val="Emphasis"/>
        </w:rPr>
        <w:t>EU</w:t>
      </w:r>
      <w:r w:rsidRPr="0052777E">
        <w:rPr>
          <w:rStyle w:val="StyleUnderline"/>
        </w:rPr>
        <w:t xml:space="preserve"> has done is </w:t>
      </w:r>
      <w:r w:rsidRPr="00F42CA1">
        <w:rPr>
          <w:rStyle w:val="Emphasis"/>
        </w:rPr>
        <w:t>codify those</w:t>
      </w:r>
      <w:r w:rsidRPr="0052777E">
        <w:rPr>
          <w:rStyle w:val="StyleUnderline"/>
        </w:rPr>
        <w:t xml:space="preserve"> solutions with</w:t>
      </w:r>
      <w:r w:rsidRPr="00F42CA1">
        <w:rPr>
          <w:sz w:val="16"/>
        </w:rPr>
        <w:t xml:space="preserve"> the set of </w:t>
      </w:r>
      <w:r w:rsidRPr="0052777E">
        <w:rPr>
          <w:rStyle w:val="StyleUnderline"/>
        </w:rPr>
        <w:t>increasingly detailed and policy-driven rules. Whereas</w:t>
      </w:r>
      <w:r w:rsidRPr="00F42CA1">
        <w:rPr>
          <w:sz w:val="16"/>
        </w:rPr>
        <w:t xml:space="preserve"> in </w:t>
      </w:r>
      <w:r w:rsidRPr="0052777E">
        <w:rPr>
          <w:rStyle w:val="StyleUnderline"/>
        </w:rPr>
        <w:t xml:space="preserve">the </w:t>
      </w:r>
      <w:r w:rsidRPr="0052777E">
        <w:rPr>
          <w:rStyle w:val="Emphasis"/>
        </w:rPr>
        <w:t>U</w:t>
      </w:r>
      <w:r w:rsidRPr="00F42CA1">
        <w:rPr>
          <w:sz w:val="16"/>
        </w:rPr>
        <w:t xml:space="preserve">nited </w:t>
      </w:r>
      <w:r w:rsidRPr="0052777E">
        <w:rPr>
          <w:rStyle w:val="Emphasis"/>
        </w:rPr>
        <w:t>S</w:t>
      </w:r>
      <w:r w:rsidRPr="00F42CA1">
        <w:rPr>
          <w:sz w:val="16"/>
        </w:rPr>
        <w:t xml:space="preserve">tates, we </w:t>
      </w:r>
      <w:r w:rsidRPr="0052777E">
        <w:rPr>
          <w:rStyle w:val="StyleUnderline"/>
        </w:rPr>
        <w:t xml:space="preserve">have </w:t>
      </w:r>
      <w:r w:rsidRPr="00F42CA1">
        <w:rPr>
          <w:rStyle w:val="Emphasis"/>
        </w:rPr>
        <w:t>very little</w:t>
      </w:r>
      <w:r w:rsidRPr="0052777E">
        <w:rPr>
          <w:rStyle w:val="StyleUnderline"/>
        </w:rPr>
        <w:t xml:space="preserve"> statutory codification of</w:t>
      </w:r>
      <w:r w:rsidRPr="00F42CA1">
        <w:rPr>
          <w:sz w:val="16"/>
        </w:rPr>
        <w:t xml:space="preserve"> choice of law </w:t>
      </w:r>
      <w:r w:rsidRPr="0052777E">
        <w:rPr>
          <w:rStyle w:val="StyleUnderline"/>
        </w:rPr>
        <w:t>rules</w:t>
      </w:r>
      <w:r w:rsidRPr="00F42CA1">
        <w:rPr>
          <w:sz w:val="16"/>
        </w:rPr>
        <w:t>. Instead, we have adopted approach that prioritizes federalism by leaving it to each state to decide what their choice of law rules will be and then requiring those rules to be applied in federal courts in cases involving state law. And so the result has been that in many states, I would say that the results that the Rome conventions would lead to are similar to the results that would be reached by and large by American modern approaches. But we do still have roughly a quarter of our states that adhere to the old first Restatement territorial rules. Unlike the EU, we’ve made a decision that that’s acceptable despite that it creates opportunities for forum shopping.</w:t>
      </w:r>
    </w:p>
    <w:p w14:paraId="532A2026" w14:textId="77777777" w:rsidR="00A613B0" w:rsidRPr="00F42CA1" w:rsidRDefault="00A613B0" w:rsidP="00A613B0">
      <w:pPr>
        <w:rPr>
          <w:sz w:val="16"/>
        </w:rPr>
      </w:pPr>
      <w:r w:rsidRPr="00F42CA1">
        <w:rPr>
          <w:sz w:val="16"/>
        </w:rPr>
        <w:t>Katerina Linos (28:04):</w:t>
      </w:r>
    </w:p>
    <w:p w14:paraId="12203430" w14:textId="77777777" w:rsidR="00A613B0" w:rsidRPr="00F42CA1" w:rsidRDefault="00A613B0" w:rsidP="00A613B0">
      <w:pPr>
        <w:rPr>
          <w:sz w:val="16"/>
        </w:rPr>
      </w:pPr>
      <w:r w:rsidRPr="00F42CA1">
        <w:rPr>
          <w:sz w:val="16"/>
        </w:rPr>
        <w:t>Great. So maybe I’ll ask you to speak once more about the First Restatement and the Second Restatement, and then I’ll turn to Bill so that he can discuss the possibility of a third statement.</w:t>
      </w:r>
    </w:p>
    <w:p w14:paraId="787EDBDE" w14:textId="77777777" w:rsidR="00A613B0" w:rsidRPr="00F42CA1" w:rsidRDefault="00A613B0" w:rsidP="00A613B0">
      <w:pPr>
        <w:rPr>
          <w:sz w:val="16"/>
        </w:rPr>
      </w:pPr>
      <w:r w:rsidRPr="00F42CA1">
        <w:rPr>
          <w:sz w:val="16"/>
        </w:rPr>
        <w:t>Bill Dodge (28:15):</w:t>
      </w:r>
    </w:p>
    <w:p w14:paraId="35C5C9F6" w14:textId="77777777" w:rsidR="00A613B0" w:rsidRPr="00F42CA1" w:rsidRDefault="00A613B0" w:rsidP="00A613B0">
      <w:pPr>
        <w:rPr>
          <w:sz w:val="16"/>
        </w:rPr>
      </w:pPr>
      <w:r w:rsidRPr="00F42CA1">
        <w:rPr>
          <w:sz w:val="16"/>
        </w:rPr>
        <w:t xml:space="preserve">Can I make one point first? I just want to emphasize something that Andrew said, which I think is </w:t>
      </w:r>
      <w:r w:rsidRPr="005F7031">
        <w:rPr>
          <w:rStyle w:val="StyleUnderline"/>
          <w:highlight w:val="cyan"/>
        </w:rPr>
        <w:t xml:space="preserve">a huge </w:t>
      </w:r>
      <w:r w:rsidRPr="005F7031">
        <w:rPr>
          <w:rStyle w:val="Emphasis"/>
          <w:highlight w:val="cyan"/>
        </w:rPr>
        <w:t>difference</w:t>
      </w:r>
      <w:r w:rsidRPr="005F7031">
        <w:rPr>
          <w:rStyle w:val="StyleUnderline"/>
          <w:highlight w:val="cyan"/>
        </w:rPr>
        <w:t xml:space="preserve"> between</w:t>
      </w:r>
      <w:r w:rsidRPr="0052777E">
        <w:rPr>
          <w:rStyle w:val="StyleUnderline"/>
        </w:rPr>
        <w:t xml:space="preserve"> the </w:t>
      </w:r>
      <w:r w:rsidRPr="005F7031">
        <w:rPr>
          <w:rStyle w:val="Emphasis"/>
          <w:highlight w:val="cyan"/>
        </w:rPr>
        <w:t>U</w:t>
      </w:r>
      <w:r w:rsidRPr="00F42CA1">
        <w:rPr>
          <w:sz w:val="16"/>
        </w:rPr>
        <w:t xml:space="preserve">nited </w:t>
      </w:r>
      <w:r w:rsidRPr="005F7031">
        <w:rPr>
          <w:rStyle w:val="Emphasis"/>
          <w:highlight w:val="cyan"/>
        </w:rPr>
        <w:t>S</w:t>
      </w:r>
      <w:r w:rsidRPr="00F42CA1">
        <w:rPr>
          <w:sz w:val="16"/>
        </w:rPr>
        <w:t xml:space="preserve">tates </w:t>
      </w:r>
      <w:r w:rsidRPr="005F7031">
        <w:rPr>
          <w:rStyle w:val="StyleUnderline"/>
          <w:highlight w:val="cyan"/>
        </w:rPr>
        <w:t>and Europe</w:t>
      </w:r>
      <w:r w:rsidRPr="005F7031">
        <w:rPr>
          <w:sz w:val="16"/>
          <w:highlight w:val="cyan"/>
        </w:rPr>
        <w:t>,</w:t>
      </w:r>
      <w:r w:rsidRPr="00F42CA1">
        <w:rPr>
          <w:sz w:val="16"/>
        </w:rPr>
        <w:t xml:space="preserve"> </w:t>
      </w:r>
      <w:r w:rsidRPr="005F7031">
        <w:rPr>
          <w:sz w:val="16"/>
        </w:rPr>
        <w:t>which</w:t>
      </w:r>
      <w:r w:rsidRPr="00F42CA1">
        <w:rPr>
          <w:sz w:val="16"/>
        </w:rPr>
        <w:t xml:space="preserve"> </w:t>
      </w:r>
      <w:r w:rsidRPr="005F7031">
        <w:rPr>
          <w:rStyle w:val="StyleUnderline"/>
          <w:highlight w:val="cyan"/>
        </w:rPr>
        <w:t>is</w:t>
      </w:r>
      <w:r w:rsidRPr="0052777E">
        <w:rPr>
          <w:rStyle w:val="StyleUnderline"/>
        </w:rPr>
        <w:t xml:space="preserve"> the question of </w:t>
      </w:r>
      <w:r w:rsidRPr="005F7031">
        <w:rPr>
          <w:rStyle w:val="Emphasis"/>
          <w:highlight w:val="cyan"/>
        </w:rPr>
        <w:t>unification</w:t>
      </w:r>
      <w:r w:rsidRPr="005F7031">
        <w:rPr>
          <w:rStyle w:val="StyleUnderline"/>
          <w:highlight w:val="cyan"/>
        </w:rPr>
        <w:t xml:space="preserve">. Europe has decided to </w:t>
      </w:r>
      <w:r w:rsidRPr="005F7031">
        <w:rPr>
          <w:rStyle w:val="Emphasis"/>
          <w:highlight w:val="cyan"/>
        </w:rPr>
        <w:t>unify</w:t>
      </w:r>
      <w:r w:rsidRPr="0052777E">
        <w:rPr>
          <w:rStyle w:val="StyleUnderline"/>
        </w:rPr>
        <w:t xml:space="preserve"> choice of </w:t>
      </w:r>
      <w:r w:rsidRPr="005F7031">
        <w:rPr>
          <w:rStyle w:val="StyleUnderline"/>
          <w:highlight w:val="cyan"/>
        </w:rPr>
        <w:t>law</w:t>
      </w:r>
      <w:r w:rsidRPr="0052777E">
        <w:rPr>
          <w:rStyle w:val="StyleUnderline"/>
        </w:rPr>
        <w:t xml:space="preserve"> rules </w:t>
      </w:r>
      <w:r w:rsidRPr="005F7031">
        <w:rPr>
          <w:rStyle w:val="StyleUnderline"/>
          <w:highlight w:val="cyan"/>
        </w:rPr>
        <w:t>for all</w:t>
      </w:r>
      <w:r w:rsidRPr="00F42CA1">
        <w:rPr>
          <w:sz w:val="16"/>
        </w:rPr>
        <w:t xml:space="preserve"> of the </w:t>
      </w:r>
      <w:r w:rsidRPr="0052777E">
        <w:rPr>
          <w:rStyle w:val="StyleUnderline"/>
        </w:rPr>
        <w:t xml:space="preserve">member </w:t>
      </w:r>
      <w:r w:rsidRPr="005F7031">
        <w:rPr>
          <w:rStyle w:val="Emphasis"/>
          <w:highlight w:val="cyan"/>
        </w:rPr>
        <w:t>states</w:t>
      </w:r>
      <w:r w:rsidRPr="00F42CA1">
        <w:rPr>
          <w:sz w:val="16"/>
        </w:rPr>
        <w:t xml:space="preserve"> of the European Union. The </w:t>
      </w:r>
      <w:r w:rsidRPr="0052777E">
        <w:rPr>
          <w:rStyle w:val="Emphasis"/>
        </w:rPr>
        <w:t>U</w:t>
      </w:r>
      <w:r w:rsidRPr="00F42CA1">
        <w:rPr>
          <w:sz w:val="16"/>
        </w:rPr>
        <w:t xml:space="preserve">nited </w:t>
      </w:r>
      <w:r w:rsidRPr="0052777E">
        <w:rPr>
          <w:rStyle w:val="Emphasis"/>
        </w:rPr>
        <w:t>S</w:t>
      </w:r>
      <w:r w:rsidRPr="00F42CA1">
        <w:rPr>
          <w:sz w:val="16"/>
        </w:rPr>
        <w:t xml:space="preserve">tates </w:t>
      </w:r>
      <w:r w:rsidRPr="0052777E">
        <w:rPr>
          <w:rStyle w:val="StyleUnderline"/>
        </w:rPr>
        <w:t xml:space="preserve">has made precisely the </w:t>
      </w:r>
      <w:r w:rsidRPr="00F42CA1">
        <w:rPr>
          <w:rStyle w:val="Emphasis"/>
        </w:rPr>
        <w:t>opposite</w:t>
      </w:r>
      <w:r w:rsidRPr="0052777E">
        <w:rPr>
          <w:rStyle w:val="StyleUnderline"/>
        </w:rPr>
        <w:t xml:space="preserve"> decision</w:t>
      </w:r>
      <w:r w:rsidRPr="00F42CA1">
        <w:rPr>
          <w:sz w:val="16"/>
        </w:rPr>
        <w:t xml:space="preserve">. We haven’t even unified it within the United States because choice of law is a question of state law and even federal courts are required to follow state law. In general, </w:t>
      </w:r>
      <w:r w:rsidRPr="005F7031">
        <w:rPr>
          <w:rStyle w:val="Emphasis"/>
          <w:highlight w:val="cyan"/>
        </w:rPr>
        <w:t>US</w:t>
      </w:r>
      <w:r w:rsidRPr="00F42CA1">
        <w:rPr>
          <w:rStyle w:val="StyleUnderline"/>
        </w:rPr>
        <w:t xml:space="preserve"> courts </w:t>
      </w:r>
      <w:r w:rsidRPr="005F7031">
        <w:rPr>
          <w:rStyle w:val="StyleUnderline"/>
          <w:highlight w:val="cyan"/>
        </w:rPr>
        <w:t xml:space="preserve">reach </w:t>
      </w:r>
      <w:r w:rsidRPr="005F7031">
        <w:rPr>
          <w:rStyle w:val="Emphasis"/>
          <w:highlight w:val="cyan"/>
        </w:rPr>
        <w:t>similar</w:t>
      </w:r>
      <w:r w:rsidRPr="005F7031">
        <w:rPr>
          <w:rStyle w:val="StyleUnderline"/>
          <w:highlight w:val="cyan"/>
        </w:rPr>
        <w:t xml:space="preserve"> conclusions, but</w:t>
      </w:r>
      <w:r w:rsidRPr="00F42CA1">
        <w:rPr>
          <w:sz w:val="16"/>
        </w:rPr>
        <w:t xml:space="preserve"> they often don’t because </w:t>
      </w:r>
      <w:r w:rsidRPr="005F7031">
        <w:rPr>
          <w:rStyle w:val="StyleUnderline"/>
          <w:highlight w:val="cyan"/>
        </w:rPr>
        <w:t xml:space="preserve">there are </w:t>
      </w:r>
      <w:r w:rsidRPr="005F7031">
        <w:rPr>
          <w:rStyle w:val="Emphasis"/>
          <w:highlight w:val="cyan"/>
        </w:rPr>
        <w:t>outliers</w:t>
      </w:r>
      <w:r w:rsidRPr="00F42CA1">
        <w:rPr>
          <w:rStyle w:val="StyleUnderline"/>
        </w:rPr>
        <w:t xml:space="preserve"> and </w:t>
      </w:r>
      <w:r w:rsidRPr="005F7031">
        <w:rPr>
          <w:rStyle w:val="StyleUnderline"/>
          <w:highlight w:val="cyan"/>
        </w:rPr>
        <w:t>the situation</w:t>
      </w:r>
      <w:r w:rsidRPr="00F42CA1">
        <w:rPr>
          <w:rStyle w:val="StyleUnderline"/>
        </w:rPr>
        <w:t xml:space="preserve"> in the </w:t>
      </w:r>
      <w:r w:rsidRPr="00F42CA1">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is</w:t>
      </w:r>
      <w:r w:rsidRPr="00F42CA1">
        <w:rPr>
          <w:sz w:val="16"/>
        </w:rPr>
        <w:t xml:space="preserve"> very confused as a result and </w:t>
      </w:r>
      <w:r w:rsidRPr="00F42CA1">
        <w:rPr>
          <w:rStyle w:val="StyleUnderline"/>
        </w:rPr>
        <w:t xml:space="preserve">very </w:t>
      </w:r>
      <w:r w:rsidRPr="00F42CA1">
        <w:rPr>
          <w:rStyle w:val="Emphasis"/>
        </w:rPr>
        <w:t>unpredictable</w:t>
      </w:r>
      <w:r w:rsidRPr="00F42CA1">
        <w:rPr>
          <w:rStyle w:val="StyleUnderline"/>
        </w:rPr>
        <w:t xml:space="preserve"> and </w:t>
      </w:r>
      <w:r w:rsidRPr="005F7031">
        <w:rPr>
          <w:rStyle w:val="StyleUnderline"/>
          <w:highlight w:val="cyan"/>
        </w:rPr>
        <w:t>would</w:t>
      </w:r>
      <w:r w:rsidRPr="00F42CA1">
        <w:rPr>
          <w:sz w:val="16"/>
        </w:rPr>
        <w:t xml:space="preserve"> likely </w:t>
      </w:r>
      <w:r w:rsidRPr="005F7031">
        <w:rPr>
          <w:rStyle w:val="Emphasis"/>
          <w:highlight w:val="cyan"/>
        </w:rPr>
        <w:t>horrify</w:t>
      </w:r>
      <w:r w:rsidRPr="00F42CA1">
        <w:rPr>
          <w:rStyle w:val="StyleUnderline"/>
        </w:rPr>
        <w:t xml:space="preserve"> folks from </w:t>
      </w:r>
      <w:r w:rsidRPr="005F7031">
        <w:rPr>
          <w:rStyle w:val="StyleUnderline"/>
          <w:highlight w:val="cyan"/>
        </w:rPr>
        <w:t xml:space="preserve">the </w:t>
      </w:r>
      <w:r w:rsidRPr="005F7031">
        <w:rPr>
          <w:rStyle w:val="Emphasis"/>
          <w:highlight w:val="cyan"/>
        </w:rPr>
        <w:t>E</w:t>
      </w:r>
      <w:r w:rsidRPr="00F42CA1">
        <w:rPr>
          <w:sz w:val="16"/>
        </w:rPr>
        <w:t xml:space="preserve">uropean </w:t>
      </w:r>
      <w:r w:rsidRPr="005F7031">
        <w:rPr>
          <w:rStyle w:val="Emphasis"/>
          <w:highlight w:val="cyan"/>
        </w:rPr>
        <w:t>U</w:t>
      </w:r>
      <w:r w:rsidRPr="00F42CA1">
        <w:rPr>
          <w:sz w:val="16"/>
        </w:rPr>
        <w:t>nion.</w:t>
      </w:r>
    </w:p>
    <w:p w14:paraId="7FE1B502" w14:textId="77777777" w:rsidR="00A613B0" w:rsidRPr="00F42CA1" w:rsidRDefault="00A613B0" w:rsidP="00A613B0">
      <w:pPr>
        <w:rPr>
          <w:sz w:val="16"/>
        </w:rPr>
      </w:pPr>
      <w:r w:rsidRPr="00F42CA1">
        <w:rPr>
          <w:sz w:val="16"/>
        </w:rPr>
        <w:t>Andrew Bradt (29:05):</w:t>
      </w:r>
    </w:p>
    <w:p w14:paraId="10EA1B58" w14:textId="77777777" w:rsidR="00A613B0" w:rsidRDefault="00A613B0" w:rsidP="00A613B0">
      <w:pPr>
        <w:rPr>
          <w:sz w:val="16"/>
        </w:rPr>
      </w:pPr>
      <w:r w:rsidRPr="00F42CA1">
        <w:rPr>
          <w:sz w:val="16"/>
        </w:rPr>
        <w:lastRenderedPageBreak/>
        <w:t xml:space="preserve">I’ve certainly had many European students in my conflicts class express that horror about that aspect of the American system, but also many other aspects of the American system. So it’s not the only possibility there, but Bill is absolutely right. </w:t>
      </w:r>
      <w:r w:rsidRPr="00F42CA1">
        <w:rPr>
          <w:rStyle w:val="StyleUnderline"/>
        </w:rPr>
        <w:t xml:space="preserve">We have made a </w:t>
      </w:r>
      <w:r w:rsidRPr="00F42CA1">
        <w:rPr>
          <w:rStyle w:val="Emphasis"/>
        </w:rPr>
        <w:t>decision</w:t>
      </w:r>
      <w:r w:rsidRPr="00F42CA1">
        <w:rPr>
          <w:rStyle w:val="StyleUnderline"/>
        </w:rPr>
        <w:t xml:space="preserve"> in the </w:t>
      </w:r>
      <w:r w:rsidRPr="008066A7">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 xml:space="preserve">to tolerate a </w:t>
      </w:r>
      <w:r w:rsidRPr="00F42CA1">
        <w:rPr>
          <w:rStyle w:val="Emphasis"/>
        </w:rPr>
        <w:t>cacophony</w:t>
      </w:r>
      <w:r w:rsidRPr="00F42CA1">
        <w:rPr>
          <w:sz w:val="16"/>
        </w:rPr>
        <w:t xml:space="preserve"> among our members or our states, </w:t>
      </w:r>
      <w:r w:rsidRPr="00F42CA1">
        <w:rPr>
          <w:rStyle w:val="StyleUnderline"/>
        </w:rPr>
        <w:t xml:space="preserve">whereas the </w:t>
      </w:r>
      <w:r w:rsidRPr="00F42CA1">
        <w:rPr>
          <w:rStyle w:val="Emphasis"/>
        </w:rPr>
        <w:t>EU</w:t>
      </w:r>
      <w:r w:rsidRPr="00F42CA1">
        <w:rPr>
          <w:rStyle w:val="StyleUnderline"/>
        </w:rPr>
        <w:t xml:space="preserve"> has made precisely the </w:t>
      </w:r>
      <w:r w:rsidRPr="00F42CA1">
        <w:rPr>
          <w:rStyle w:val="Emphasis"/>
        </w:rPr>
        <w:t>opposite</w:t>
      </w:r>
      <w:r w:rsidRPr="00F42CA1">
        <w:rPr>
          <w:rStyle w:val="StyleUnderline"/>
        </w:rPr>
        <w:t xml:space="preserve"> decision</w:t>
      </w:r>
      <w:r w:rsidRPr="00F42CA1">
        <w:rPr>
          <w:sz w:val="16"/>
        </w:rPr>
        <w:t>. I think Bill would agree with me that Congress, if it wanted to impose nationwide choice of law rules, it would have the power to do so, but it hasn’t and I predict won’t. So with respect to your question about the Restatements, the territorial rules that we inherited at the beginning of the country were basically followed, although sometimes in the breach by the US states up until the First Restatement was published in 1935. Really, by the time the First Restatement gets published, criticism of the rigid wooden nature of the old territorial rules, and the recognition that courts were often either ignoring them or unable to follow them, was really at a fever pitch.</w:t>
      </w:r>
    </w:p>
    <w:p w14:paraId="0027BE23" w14:textId="77777777" w:rsidR="00A613B0" w:rsidRPr="00F42CA1" w:rsidRDefault="00A613B0" w:rsidP="00A613B0">
      <w:pPr>
        <w:rPr>
          <w:sz w:val="16"/>
        </w:rPr>
      </w:pPr>
      <w:r>
        <w:rPr>
          <w:sz w:val="16"/>
        </w:rPr>
        <w:t>&lt;&lt;TEXT CONDENSED, NONE OMITTED&gt;&gt;</w:t>
      </w:r>
    </w:p>
    <w:p w14:paraId="0FB5FCEA" w14:textId="77777777" w:rsidR="00A613B0" w:rsidRPr="00F42CA1" w:rsidRDefault="00A613B0" w:rsidP="00A613B0">
      <w:pPr>
        <w:rPr>
          <w:sz w:val="8"/>
        </w:rPr>
      </w:pPr>
      <w:r w:rsidRPr="00F42CA1">
        <w:rPr>
          <w:sz w:val="8"/>
        </w:rPr>
        <w:t>(30:22): The First Restatement comes along in 1935, but in many ways, it’s almost dead on arrival. Then what you have is a long period in the middle part of the 20th century of criticism and experimentation with other approaches and the recognition by the American Law Institute that the First Restatement was really no longer a restatement. It was archaic by that point. The problem with the Second Restatement is that it too is a cacophony, in the sense that it tries to have everything but the kitchen sink in it to appease everybody who has something to say about choice of law. So even though the Second Restatement is by far the dominant approach in the US states, it’s also the one that is, quite frankly, open to the easiest criticism because there’s so much in it that a judge could consider that it has a little bit of a choose-your-own-adventure quality for any judge trying to decide between different states’ laws. (31:22): I think the SecondRrestatement is a worthy target of criticism even if you look at the case law. In most regularly recurring patterns of cases, you’re likely able to predict the result more often than not. Bill Dodge (31:39): The Third Restatement is in the process of being drafted. It was launched in 2015, but it’s still ongoing. If the criticism of the First Restatement was that it was too rigid and the criticism of the Second Restatement was that it was too unpredictable or manipulable, then the Third Restatement is trying to find a middle course, if you will, and maybe I can use contract conflicts as an example. What it tries to do is start with the rules that are going to resolve most of the cases and then have a more general and unpredictable rule at the end for cases that aren’t resolved by any of the earlier rules. It starts with choice of law clauses and their enforceability and interpretation because many, many contracts have choice of law clauses. So that’s going to take care of a lot of cases. Then it has rules for a few specific kinds of contracts. (32:44): So for services contracts, the Third Restatement proposes to have the law of the place where the service is rendered governed. There are rules that turn on just a few contacts. So if the place of the negotiation and the place of the making of the contract are the same, that that law should govern if none of the earlier rules cover the case. And that finally at the very end, the contract section have a rule that something like the Second Restatement’s most significant relationship test to cover the small number of cases that won’t have been caught earlier. But the idea is that these other rules are more rule-like, if I may. They’re more predictable, and they’re going to resolve most of the cases leaving only a few for the less predictable everything-but-the-kitchen-sink approach. Andrew Bradt (33:40): Two reactions to that. One is that the great hope of rules of any kind, whether they’re codified as a statutory way or as part of a restatement, is what Bill just described, that the rules will govern most cases and there’ll only be a few unusual cases that create problems. Indeed, that’s going to be the case regardless of whether you have rules or not because hard cases are always going to be hard and anytime that there’s a case that doesn’t seem to fit the rule, there’s going to be a temptation to ignore the rule and come up with a better result. But the question always is, will the rules accomplish that goal or will the rules, by their necessity, have to be flexible enough to accommodate new fact patterns? And if those new fact patterns arise with some regularity, then the rules are not going to achieve the goal of predictability that they set out for themselves. Katerina Linos (34:43): When I chat with Europeans, they seem to consider that they have a great system. It needs tweaking but not major change, and instead, the big effort should be in creating international conventions that harmonize rules globally. Bill, this is of course a question for you and maybe for you as well, Claude. There’s this ambition: We’ll have a couple of conventions already and we’ll write new conventions because harmonization works. I don’t think Americans are optimistic about the approach of these conventions, but of course, they participate in their negotiation. Am I characterizing this fairly? Claude Ferry (35:20): The European Union regulation are not criticized. They are considered as satisfactory. There is just need some time to build some case law to say exactly if a given rule is overriding mandatory rule or not. There are some hesitation and sometime, the French Court of Cassation is puzzling. This one is. This one is not. So it will take time before we know. So far, this is where the uncertainty is. For the rest, it’s considered satisfactory because it has tempered the blind aspect of the original rules that they were in bill in the First Restatement or they were, let’s say, until the mid-50s in France, in Europe I would say, because we realized that finally, we get the same evolution. Bill Dodge (36:16): There have been some efforts, conclude conventions that will govern particularly choice of forum clauses of one kind or another. In the area of arbitration, there’s a dominant convention called the New York Convention that deals with arbitration clauses and the enforcement of arbitral awards, and it’s very, very widely adopted, maybe 160 countries. There is a Hague Convention on choice of court agreements that is supposed to do the same things for choice of court clauses and I believe it has gone into effect. The European Union is party to it and a few other jurisdictions – Mexico, I think, Singapore. The United States has signed it, but has not yet managed to ratify it. We’re approaching almost 15 years since the United States signed it. There may be another push to ratify it coming up at some point soon, but it’s a difficult issue in part because of American federalism. (37:17): Because this is a treaty, it’s concluded on the national level, but traditionally, things like the enforcement of choice of court clauses and particularly the enforcement of judgments, which this also deals with, have been the province of the states and the states therefore want a role in implementing it. The federal government feels nervous about letting states implement our treaty commitments. I’m not aware that there have been efforts to try to harmonize choice of law clauses or choice of law principles generally by treaty, but that may just be my own ignorance speaking. Andrew Bradt (37:54):</w:t>
      </w:r>
    </w:p>
    <w:p w14:paraId="53B45953" w14:textId="77777777" w:rsidR="00A613B0" w:rsidRPr="00F42CA1" w:rsidRDefault="00A613B0" w:rsidP="00A613B0">
      <w:pPr>
        <w:rPr>
          <w:sz w:val="16"/>
        </w:rPr>
      </w:pPr>
      <w:r>
        <w:rPr>
          <w:sz w:val="16"/>
        </w:rPr>
        <w:t>&lt;&lt;PARAGRAPH BREAKS RESUME&gt;&gt;</w:t>
      </w:r>
    </w:p>
    <w:p w14:paraId="48D3B5D3" w14:textId="77777777" w:rsidR="00A613B0" w:rsidRPr="00F42CA1" w:rsidRDefault="00A613B0" w:rsidP="00A613B0">
      <w:pPr>
        <w:rPr>
          <w:sz w:val="16"/>
        </w:rPr>
      </w:pPr>
      <w:r w:rsidRPr="00F42CA1">
        <w:rPr>
          <w:rStyle w:val="StyleUnderline"/>
        </w:rPr>
        <w:t>Something that</w:t>
      </w:r>
      <w:r w:rsidRPr="00F42CA1">
        <w:rPr>
          <w:sz w:val="16"/>
        </w:rPr>
        <w:t xml:space="preserve"> Bill said and that Claude said </w:t>
      </w:r>
      <w:r w:rsidRPr="00F42CA1">
        <w:rPr>
          <w:rStyle w:val="StyleUnderline"/>
        </w:rPr>
        <w:t xml:space="preserve">is really </w:t>
      </w:r>
      <w:r w:rsidRPr="00F42CA1">
        <w:rPr>
          <w:rStyle w:val="Emphasis"/>
        </w:rPr>
        <w:t>important</w:t>
      </w:r>
      <w:r w:rsidRPr="00F42CA1">
        <w:rPr>
          <w:sz w:val="16"/>
        </w:rPr>
        <w:t xml:space="preserve">, which is </w:t>
      </w:r>
      <w:r w:rsidRPr="00F42CA1">
        <w:rPr>
          <w:rStyle w:val="Emphasis"/>
        </w:rPr>
        <w:t>both</w:t>
      </w:r>
      <w:r w:rsidRPr="00F42CA1">
        <w:rPr>
          <w:rStyle w:val="StyleUnderline"/>
        </w:rPr>
        <w:t xml:space="preserve"> with respect to the </w:t>
      </w:r>
      <w:r w:rsidRPr="00F42CA1">
        <w:rPr>
          <w:rStyle w:val="Emphasis"/>
        </w:rPr>
        <w:t>E</w:t>
      </w:r>
      <w:r w:rsidRPr="00F42CA1">
        <w:rPr>
          <w:sz w:val="16"/>
        </w:rPr>
        <w:t xml:space="preserve">uropean </w:t>
      </w:r>
      <w:r w:rsidRPr="00F42CA1">
        <w:rPr>
          <w:rStyle w:val="Emphasis"/>
        </w:rPr>
        <w:t>U</w:t>
      </w:r>
      <w:r w:rsidRPr="00F42CA1">
        <w:rPr>
          <w:sz w:val="16"/>
        </w:rPr>
        <w:t xml:space="preserve">nion </w:t>
      </w:r>
      <w:r w:rsidRPr="00F42CA1">
        <w:rPr>
          <w:rStyle w:val="StyleUnderline"/>
        </w:rPr>
        <w:t>but also</w:t>
      </w:r>
      <w:r w:rsidRPr="00F42CA1">
        <w:rPr>
          <w:sz w:val="16"/>
        </w:rPr>
        <w:t xml:space="preserve"> with respect to </w:t>
      </w:r>
      <w:r w:rsidRPr="00F42CA1">
        <w:rPr>
          <w:rStyle w:val="Emphasis"/>
        </w:rPr>
        <w:t>America</w:t>
      </w:r>
      <w:r w:rsidRPr="00F42CA1">
        <w:rPr>
          <w:rStyle w:val="StyleUnderline"/>
        </w:rPr>
        <w:t>n</w:t>
      </w:r>
      <w:r w:rsidRPr="00F42CA1">
        <w:rPr>
          <w:sz w:val="16"/>
        </w:rPr>
        <w:t xml:space="preserve"> choice of law </w:t>
      </w:r>
      <w:r w:rsidRPr="00F42CA1">
        <w:rPr>
          <w:rStyle w:val="StyleUnderline"/>
        </w:rPr>
        <w:t xml:space="preserve">rules, is the realization that </w:t>
      </w:r>
      <w:r w:rsidRPr="005F7031">
        <w:rPr>
          <w:rStyle w:val="Emphasis"/>
          <w:highlight w:val="cyan"/>
        </w:rPr>
        <w:t>choice</w:t>
      </w:r>
      <w:r w:rsidRPr="005F7031">
        <w:rPr>
          <w:rStyle w:val="StyleUnderline"/>
          <w:highlight w:val="cyan"/>
        </w:rPr>
        <w:t xml:space="preserve"> of</w:t>
      </w:r>
      <w:r w:rsidRPr="00F42CA1">
        <w:rPr>
          <w:rStyle w:val="StyleUnderline"/>
        </w:rPr>
        <w:t xml:space="preserve"> law </w:t>
      </w:r>
      <w:r w:rsidRPr="005F7031">
        <w:rPr>
          <w:rStyle w:val="StyleUnderline"/>
          <w:highlight w:val="cyan"/>
        </w:rPr>
        <w:t>rules are not</w:t>
      </w:r>
      <w:r w:rsidRPr="00F42CA1">
        <w:rPr>
          <w:rStyle w:val="StyleUnderline"/>
        </w:rPr>
        <w:t xml:space="preserve"> purely </w:t>
      </w:r>
      <w:r w:rsidRPr="005F7031">
        <w:rPr>
          <w:rStyle w:val="Emphasis"/>
          <w:highlight w:val="cyan"/>
        </w:rPr>
        <w:t>procedural</w:t>
      </w:r>
      <w:r w:rsidRPr="005F7031">
        <w:rPr>
          <w:rStyle w:val="StyleUnderline"/>
          <w:highlight w:val="cyan"/>
        </w:rPr>
        <w:t xml:space="preserve">. They’re </w:t>
      </w:r>
      <w:r w:rsidRPr="005F7031">
        <w:rPr>
          <w:rStyle w:val="Emphasis"/>
          <w:highlight w:val="cyan"/>
        </w:rPr>
        <w:t>deeply substantive</w:t>
      </w:r>
      <w:r w:rsidRPr="00F42CA1">
        <w:rPr>
          <w:rStyle w:val="StyleUnderline"/>
        </w:rPr>
        <w:t xml:space="preserve"> because what choice of law </w:t>
      </w:r>
      <w:r w:rsidRPr="00F42CA1">
        <w:rPr>
          <w:rStyle w:val="Emphasis"/>
        </w:rPr>
        <w:t>rules</w:t>
      </w:r>
      <w:r w:rsidRPr="00F42CA1">
        <w:rPr>
          <w:rStyle w:val="StyleUnderline"/>
        </w:rPr>
        <w:t xml:space="preserve"> do is advance a particular </w:t>
      </w:r>
      <w:r w:rsidRPr="00F42CA1">
        <w:rPr>
          <w:rStyle w:val="Emphasis"/>
        </w:rPr>
        <w:t>policy</w:t>
      </w:r>
      <w:r w:rsidRPr="00F42CA1">
        <w:rPr>
          <w:sz w:val="16"/>
        </w:rPr>
        <w:t xml:space="preserve">. When you’re choosing law, you’re choosing a policy. I think </w:t>
      </w:r>
      <w:r w:rsidRPr="005F7031">
        <w:rPr>
          <w:rStyle w:val="StyleUnderline"/>
          <w:highlight w:val="cyan"/>
        </w:rPr>
        <w:t xml:space="preserve">the </w:t>
      </w:r>
      <w:r w:rsidRPr="005F7031">
        <w:rPr>
          <w:rStyle w:val="Emphasis"/>
          <w:highlight w:val="cyan"/>
        </w:rPr>
        <w:t>difference</w:t>
      </w:r>
      <w:r w:rsidRPr="005F7031">
        <w:rPr>
          <w:rStyle w:val="StyleUnderline"/>
          <w:highlight w:val="cyan"/>
        </w:rPr>
        <w:t xml:space="preserve"> is that in</w:t>
      </w:r>
      <w:r w:rsidRPr="00F42CA1">
        <w:rPr>
          <w:rStyle w:val="StyleUnderline"/>
        </w:rPr>
        <w:t xml:space="preserve"> the </w:t>
      </w:r>
      <w:r w:rsidRPr="005F7031">
        <w:rPr>
          <w:rStyle w:val="Emphasis"/>
          <w:highlight w:val="cyan"/>
        </w:rPr>
        <w:t>EU rules</w:t>
      </w:r>
      <w:r w:rsidRPr="005F7031">
        <w:rPr>
          <w:rStyle w:val="StyleUnderline"/>
          <w:highlight w:val="cyan"/>
        </w:rPr>
        <w:t>, there is</w:t>
      </w:r>
      <w:r w:rsidRPr="00F42CA1">
        <w:rPr>
          <w:rStyle w:val="StyleUnderline"/>
        </w:rPr>
        <w:t xml:space="preserve"> an </w:t>
      </w:r>
      <w:r w:rsidRPr="005F7031">
        <w:rPr>
          <w:rStyle w:val="Emphasis"/>
          <w:highlight w:val="cyan"/>
        </w:rPr>
        <w:t>agreed</w:t>
      </w:r>
      <w:r w:rsidRPr="00F42CA1">
        <w:rPr>
          <w:rStyle w:val="StyleUnderline"/>
        </w:rPr>
        <w:t xml:space="preserve"> upon </w:t>
      </w:r>
      <w:r w:rsidRPr="005F7031">
        <w:rPr>
          <w:rStyle w:val="StyleUnderline"/>
          <w:highlight w:val="cyan"/>
        </w:rPr>
        <w:t>policy</w:t>
      </w:r>
      <w:r w:rsidRPr="00F42CA1">
        <w:rPr>
          <w:sz w:val="16"/>
        </w:rPr>
        <w:t xml:space="preserve"> underlying many of them. </w:t>
      </w:r>
      <w:r w:rsidRPr="00F42CA1">
        <w:rPr>
          <w:rStyle w:val="StyleUnderline"/>
        </w:rPr>
        <w:t xml:space="preserve">Whereas </w:t>
      </w:r>
      <w:r w:rsidRPr="005F7031">
        <w:rPr>
          <w:rStyle w:val="StyleUnderline"/>
          <w:highlight w:val="cyan"/>
        </w:rPr>
        <w:t>in</w:t>
      </w:r>
      <w:r w:rsidRPr="00F42CA1">
        <w:rPr>
          <w:rStyle w:val="StyleUnderline"/>
        </w:rPr>
        <w:t xml:space="preserve"> the </w:t>
      </w:r>
      <w:r w:rsidRPr="005F7031">
        <w:rPr>
          <w:rStyle w:val="Emphasis"/>
          <w:highlight w:val="cyan"/>
        </w:rPr>
        <w:t>America</w:t>
      </w:r>
      <w:r w:rsidRPr="003A1D3C">
        <w:rPr>
          <w:rStyle w:val="StyleUnderline"/>
        </w:rPr>
        <w:t>n</w:t>
      </w:r>
      <w:r w:rsidRPr="00F42CA1">
        <w:rPr>
          <w:rStyle w:val="StyleUnderline"/>
        </w:rPr>
        <w:t xml:space="preserve"> states, </w:t>
      </w:r>
      <w:r w:rsidRPr="005F7031">
        <w:rPr>
          <w:rStyle w:val="StyleUnderline"/>
          <w:highlight w:val="cyan"/>
        </w:rPr>
        <w:t xml:space="preserve">the </w:t>
      </w:r>
      <w:r w:rsidRPr="005F7031">
        <w:rPr>
          <w:rStyle w:val="Emphasis"/>
          <w:highlight w:val="cyan"/>
        </w:rPr>
        <w:t>disagreements</w:t>
      </w:r>
      <w:r w:rsidRPr="00F42CA1">
        <w:rPr>
          <w:rStyle w:val="StyleUnderline"/>
        </w:rPr>
        <w:t xml:space="preserve"> are allowed to far </w:t>
      </w:r>
      <w:r w:rsidRPr="005F7031">
        <w:rPr>
          <w:rStyle w:val="Emphasis"/>
          <w:highlight w:val="cyan"/>
        </w:rPr>
        <w:t>outweigh</w:t>
      </w:r>
      <w:r w:rsidRPr="00F42CA1">
        <w:rPr>
          <w:rStyle w:val="StyleUnderline"/>
        </w:rPr>
        <w:t xml:space="preserve"> the agreements</w:t>
      </w:r>
      <w:r w:rsidRPr="00F42CA1">
        <w:rPr>
          <w:sz w:val="16"/>
        </w:rPr>
        <w:t xml:space="preserve">, to the point that respect for individual state’s prerogatives in choice of law is a barrier to </w:t>
      </w:r>
      <w:r>
        <w:rPr>
          <w:sz w:val="16"/>
        </w:rPr>
        <w:t>harmonization.</w:t>
      </w:r>
    </w:p>
    <w:p w14:paraId="7CF3488C" w14:textId="77777777" w:rsidR="00A613B0" w:rsidRDefault="00A613B0" w:rsidP="00A613B0">
      <w:pPr>
        <w:pStyle w:val="Heading3"/>
      </w:pPr>
      <w:r>
        <w:lastRenderedPageBreak/>
        <w:t>Solvency---AT: Certainty---2NC</w:t>
      </w:r>
    </w:p>
    <w:p w14:paraId="1C332E74" w14:textId="77777777" w:rsidR="00A613B0" w:rsidRDefault="00A613B0" w:rsidP="00A613B0">
      <w:pPr>
        <w:pStyle w:val="Heading4"/>
      </w:pPr>
      <w:r>
        <w:t xml:space="preserve">It’s about </w:t>
      </w:r>
      <w:r w:rsidRPr="00294149">
        <w:rPr>
          <w:u w:val="single"/>
        </w:rPr>
        <w:t>secondary actions</w:t>
      </w:r>
      <w:r>
        <w:t xml:space="preserve"> because strikes </w:t>
      </w:r>
    </w:p>
    <w:p w14:paraId="7289DAE6" w14:textId="77777777" w:rsidR="00A613B0" w:rsidRDefault="00A613B0" w:rsidP="00A613B0">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2D9FA3B0" w14:textId="77777777" w:rsidR="00A613B0" w:rsidRDefault="00A613B0" w:rsidP="00A613B0">
      <w:r>
        <w:rPr>
          <w:sz w:val="16"/>
        </w:rPr>
        <w:t xml:space="preserve">There are countless aspects of American labor law, unique to the United States, that are not conducive to growing labor power.18 </w:t>
      </w:r>
      <w:r w:rsidRPr="00294149">
        <w:rPr>
          <w:rStyle w:val="Emphasis"/>
          <w:highlight w:val="yellow"/>
        </w:rPr>
        <w:t>This Note will focus on one specific aspect, the American prohibition on secondary boycotts, and compare that to the legal regime in Denmark</w:t>
      </w:r>
      <w:r>
        <w:rPr>
          <w:sz w:val="16"/>
        </w:rPr>
        <w:t xml:space="preserve">.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605773C6" w14:textId="77777777" w:rsidR="00A613B0" w:rsidRPr="002C0047" w:rsidRDefault="00A613B0" w:rsidP="00A613B0">
      <w:pPr>
        <w:pStyle w:val="Heading4"/>
      </w:pPr>
      <w:r>
        <w:rPr>
          <w:u w:val="single"/>
        </w:rPr>
        <w:t>BALANCING</w:t>
      </w:r>
      <w:r>
        <w:t xml:space="preserve">---that </w:t>
      </w:r>
      <w:r>
        <w:rPr>
          <w:u w:val="single"/>
        </w:rPr>
        <w:t>optimizes</w:t>
      </w:r>
      <w:r>
        <w:t xml:space="preserve"> policy objectives.</w:t>
      </w:r>
    </w:p>
    <w:p w14:paraId="16014ECB" w14:textId="77777777" w:rsidR="00A613B0" w:rsidRPr="009E3EBE" w:rsidRDefault="00A613B0" w:rsidP="00A613B0">
      <w:r w:rsidRPr="001201C8">
        <w:rPr>
          <w:rStyle w:val="Style13ptBold"/>
        </w:rPr>
        <w:t>Bradshaw ’19</w:t>
      </w:r>
      <w:r>
        <w:t xml:space="preserve"> [Shaun; April 2019; Ph.D. from the University of East Anglia Law School; Collective Agreements and EU Competition Law: Do We Need an Exemption, “Conclusion,” Ch. 8]</w:t>
      </w:r>
    </w:p>
    <w:p w14:paraId="4B388FBF" w14:textId="77777777" w:rsidR="00A613B0" w:rsidRPr="00532BFE" w:rsidRDefault="00A613B0" w:rsidP="00A613B0">
      <w:pPr>
        <w:rPr>
          <w:sz w:val="16"/>
        </w:rPr>
      </w:pPr>
      <w:r w:rsidRPr="00532BFE">
        <w:rPr>
          <w:sz w:val="16"/>
        </w:rPr>
        <w:t xml:space="preserve">Chapter 3 examined the decision of the CJEU in Albany. It showed that </w:t>
      </w:r>
      <w:r w:rsidRPr="0096050C">
        <w:rPr>
          <w:rStyle w:val="StyleUnderline"/>
          <w:highlight w:val="cyan"/>
        </w:rPr>
        <w:t xml:space="preserve">the </w:t>
      </w:r>
      <w:r w:rsidRPr="0096050C">
        <w:rPr>
          <w:rStyle w:val="Emphasis"/>
          <w:highlight w:val="cyan"/>
        </w:rPr>
        <w:t>CJEU resolved</w:t>
      </w:r>
      <w:r w:rsidRPr="009E19E7">
        <w:rPr>
          <w:rStyle w:val="StyleUnderline"/>
        </w:rPr>
        <w:t xml:space="preserve"> the conflict </w:t>
      </w:r>
      <w:r w:rsidRPr="0096050C">
        <w:rPr>
          <w:rStyle w:val="StyleUnderline"/>
          <w:highlight w:val="cyan"/>
        </w:rPr>
        <w:t>between</w:t>
      </w:r>
      <w:r w:rsidRPr="0096050C">
        <w:rPr>
          <w:rStyle w:val="StyleUnderline"/>
        </w:rPr>
        <w:t xml:space="preserve"> the</w:t>
      </w:r>
      <w:r w:rsidRPr="009E19E7">
        <w:rPr>
          <w:rStyle w:val="StyleUnderline"/>
        </w:rPr>
        <w:t xml:space="preserve"> </w:t>
      </w:r>
      <w:r w:rsidRPr="0096050C">
        <w:rPr>
          <w:rStyle w:val="StyleUnderline"/>
          <w:highlight w:val="cyan"/>
        </w:rPr>
        <w:t xml:space="preserve">social </w:t>
      </w:r>
      <w:r w:rsidRPr="0096050C">
        <w:rPr>
          <w:rStyle w:val="Emphasis"/>
          <w:highlight w:val="cyan"/>
        </w:rPr>
        <w:t>policy</w:t>
      </w:r>
      <w:r w:rsidRPr="009E19E7">
        <w:rPr>
          <w:rStyle w:val="StyleUnderline"/>
        </w:rPr>
        <w:t xml:space="preserve"> objectives </w:t>
      </w:r>
      <w:r w:rsidRPr="0096050C">
        <w:rPr>
          <w:rStyle w:val="StyleUnderline"/>
          <w:highlight w:val="cyan"/>
        </w:rPr>
        <w:t xml:space="preserve">and </w:t>
      </w:r>
      <w:r w:rsidRPr="0096050C">
        <w:rPr>
          <w:rStyle w:val="Emphasis"/>
          <w:highlight w:val="cyan"/>
        </w:rPr>
        <w:t>competition</w:t>
      </w:r>
      <w:r w:rsidRPr="009E19E7">
        <w:rPr>
          <w:rStyle w:val="StyleUnderline"/>
        </w:rPr>
        <w:t xml:space="preserve"> policy’s objectives</w:t>
      </w:r>
      <w:r w:rsidRPr="00532BFE">
        <w:rPr>
          <w:sz w:val="16"/>
        </w:rPr>
        <w:t xml:space="preserve"> by exempting collective agreements from EU competition law. In Albany, the CJEU balanced the competing objectives, concluding that the social policy objectives always outweigh competition policy’s objectives where its stipulated conditions are present. The discussion in Chapter 3 showed that there are several issues with the CJEU’s approach. Key amongst these are: (i) that the CJEU did not examine whether collective agreements would fall within EU competition law; and, (ii) that the CJEU’s approach to balancing is opaque. These two points challenge the basis for the exemption in Albany and go to the heart of whether (and how) we should resolve the conflict present. First, where a collective agreement does not infringe Article 101 TFEU there is no conflict between the relevant objectives, nor are the social policy objectives seriously undermined. Second, identifying the CJEU’s balancing approach allows us to establish whether the exemption is correct. If the CJEU incorrectly balanced the competing objectives, its conclusion—the exemption—needs reassessing. These two points formed the basis of the discussion in Chapters 4-7. </w:t>
      </w:r>
    </w:p>
    <w:p w14:paraId="53EF6F99" w14:textId="77777777" w:rsidR="00A613B0" w:rsidRPr="00532BFE" w:rsidRDefault="00A613B0" w:rsidP="00A613B0">
      <w:pPr>
        <w:rPr>
          <w:sz w:val="16"/>
        </w:rPr>
      </w:pPr>
      <w:r w:rsidRPr="00532BFE">
        <w:rPr>
          <w:sz w:val="16"/>
        </w:rPr>
        <w:t xml:space="preserve">Chapters 4 and 5 focused on the wider EU constitutional aspects of the Albany exemption. The chapters demonstrated that conflicts between objectives, interests and rights are resolved in two ways. First, the chapters showed that the CJEU resolves conflicts by balancing the competing objectives through the proportionality principle. The discussion showed that </w:t>
      </w:r>
      <w:r w:rsidRPr="007E71F9">
        <w:rPr>
          <w:rStyle w:val="StyleUnderline"/>
        </w:rPr>
        <w:t>the CJEU</w:t>
      </w:r>
      <w:r w:rsidRPr="00532BFE">
        <w:rPr>
          <w:sz w:val="16"/>
        </w:rPr>
        <w:t xml:space="preserve"> in Albany </w:t>
      </w:r>
      <w:r w:rsidRPr="00140342">
        <w:rPr>
          <w:rStyle w:val="Emphasis"/>
        </w:rPr>
        <w:t>adopted</w:t>
      </w:r>
      <w:r w:rsidRPr="007E71F9">
        <w:rPr>
          <w:rStyle w:val="StyleUnderline"/>
        </w:rPr>
        <w:t xml:space="preserve"> a constitutional </w:t>
      </w:r>
      <w:r w:rsidRPr="00140342">
        <w:rPr>
          <w:rStyle w:val="Emphasis"/>
        </w:rPr>
        <w:t>approach</w:t>
      </w:r>
      <w:r w:rsidRPr="007E71F9">
        <w:rPr>
          <w:rStyle w:val="StyleUnderline"/>
        </w:rPr>
        <w:t xml:space="preserve"> to resolving the conflict between the </w:t>
      </w:r>
      <w:r w:rsidRPr="00140342">
        <w:rPr>
          <w:rStyle w:val="Emphasis"/>
        </w:rPr>
        <w:t>competing objectives</w:t>
      </w:r>
      <w:r w:rsidRPr="007E71F9">
        <w:rPr>
          <w:rStyle w:val="StyleUnderline"/>
        </w:rPr>
        <w:t xml:space="preserve"> present</w:t>
      </w:r>
      <w:r w:rsidRPr="00532BFE">
        <w:rPr>
          <w:sz w:val="16"/>
        </w:rPr>
        <w:t>. It demonstrated that the CJEU adopted a proportionality approach stricto sensu, symmetrically balancing the competing objectives. The CJEU balanced the harm to the social policy objectives against the importance of achieving competition policy’s objectives, and vice versa. This is visible in the CJEU’s predetermination of the balance in favour of the social policy objectives where its two conditions are met. This implies that the CJEU considered that exempting all collective agreements would be disproportionate to the harm caused to competition policy’s objectives. It can be concluded from this that the approach adopted by the CJEU in Albany is correct.</w:t>
      </w:r>
    </w:p>
    <w:p w14:paraId="239918ED" w14:textId="77777777" w:rsidR="00A613B0" w:rsidRPr="00532BFE" w:rsidRDefault="00A613B0" w:rsidP="00A613B0">
      <w:pPr>
        <w:rPr>
          <w:sz w:val="16"/>
        </w:rPr>
      </w:pPr>
      <w:r w:rsidRPr="00532BFE">
        <w:rPr>
          <w:sz w:val="16"/>
        </w:rPr>
        <w:t xml:space="preserve">Second, chapters 4 and 5 showed that </w:t>
      </w:r>
      <w:r w:rsidRPr="0096050C">
        <w:rPr>
          <w:rStyle w:val="StyleUnderline"/>
          <w:highlight w:val="cyan"/>
        </w:rPr>
        <w:t xml:space="preserve">conflicts can be </w:t>
      </w:r>
      <w:r w:rsidRPr="0096050C">
        <w:rPr>
          <w:rStyle w:val="Emphasis"/>
          <w:highlight w:val="cyan"/>
        </w:rPr>
        <w:t>resolved</w:t>
      </w:r>
      <w:r w:rsidRPr="0096050C">
        <w:rPr>
          <w:rStyle w:val="StyleUnderline"/>
          <w:highlight w:val="cyan"/>
        </w:rPr>
        <w:t xml:space="preserve"> through</w:t>
      </w:r>
      <w:r w:rsidRPr="00DC7072">
        <w:rPr>
          <w:rStyle w:val="StyleUnderline"/>
        </w:rPr>
        <w:t xml:space="preserve"> interpreting and applying </w:t>
      </w:r>
      <w:r w:rsidRPr="0096050C">
        <w:rPr>
          <w:rStyle w:val="Emphasis"/>
          <w:highlight w:val="cyan"/>
        </w:rPr>
        <w:t>EU law</w:t>
      </w:r>
      <w:r w:rsidRPr="0096050C">
        <w:rPr>
          <w:rStyle w:val="StyleUnderline"/>
          <w:highlight w:val="cyan"/>
        </w:rPr>
        <w:t xml:space="preserve"> in a manner which takes account</w:t>
      </w:r>
      <w:r w:rsidRPr="00DD4499">
        <w:rPr>
          <w:rStyle w:val="StyleUnderline"/>
        </w:rPr>
        <w:t xml:space="preserve"> of the </w:t>
      </w:r>
      <w:r w:rsidRPr="0096050C">
        <w:rPr>
          <w:rStyle w:val="StyleUnderline"/>
          <w:highlight w:val="cyan"/>
        </w:rPr>
        <w:t xml:space="preserve">wider </w:t>
      </w:r>
      <w:r w:rsidRPr="0096050C">
        <w:rPr>
          <w:rStyle w:val="Emphasis"/>
          <w:highlight w:val="cyan"/>
        </w:rPr>
        <w:t>objectives</w:t>
      </w:r>
      <w:r w:rsidRPr="00DD4499">
        <w:rPr>
          <w:rStyle w:val="StyleUnderline"/>
        </w:rPr>
        <w:t xml:space="preserve"> pursued by a </w:t>
      </w:r>
      <w:r w:rsidRPr="001C789E">
        <w:rPr>
          <w:rStyle w:val="Emphasis"/>
        </w:rPr>
        <w:t>measure</w:t>
      </w:r>
      <w:r w:rsidRPr="00F5505B">
        <w:rPr>
          <w:rStyle w:val="StyleUnderline"/>
        </w:rPr>
        <w:t xml:space="preserve"> or action. </w:t>
      </w:r>
      <w:r w:rsidRPr="0096050C">
        <w:rPr>
          <w:rStyle w:val="StyleUnderline"/>
          <w:highlight w:val="cyan"/>
        </w:rPr>
        <w:t>This</w:t>
      </w:r>
      <w:r w:rsidRPr="00532BFE">
        <w:rPr>
          <w:sz w:val="16"/>
        </w:rPr>
        <w:t xml:space="preserve">, the chapters argued, </w:t>
      </w:r>
      <w:r w:rsidRPr="0096050C">
        <w:rPr>
          <w:rStyle w:val="StyleUnderline"/>
          <w:highlight w:val="cyan"/>
        </w:rPr>
        <w:t xml:space="preserve">is </w:t>
      </w:r>
      <w:r w:rsidRPr="0096050C">
        <w:rPr>
          <w:rStyle w:val="Emphasis"/>
          <w:highlight w:val="cyan"/>
        </w:rPr>
        <w:t>required</w:t>
      </w:r>
      <w:r w:rsidRPr="0096050C">
        <w:rPr>
          <w:rStyle w:val="StyleUnderline"/>
          <w:highlight w:val="cyan"/>
        </w:rPr>
        <w:t xml:space="preserve"> by the Treaty</w:t>
      </w:r>
      <w:r w:rsidRPr="00DB563F">
        <w:rPr>
          <w:rStyle w:val="StyleUnderline"/>
        </w:rPr>
        <w:t xml:space="preserve"> integration clause, the </w:t>
      </w:r>
      <w:r w:rsidRPr="00FE2A85">
        <w:rPr>
          <w:rStyle w:val="Emphasis"/>
        </w:rPr>
        <w:t>CJEU</w:t>
      </w:r>
      <w:r w:rsidRPr="00DB563F">
        <w:rPr>
          <w:rStyle w:val="StyleUnderline"/>
        </w:rPr>
        <w:t xml:space="preserve">’s teleological approach, and the EU’s approach to </w:t>
      </w:r>
      <w:r w:rsidRPr="00FE2A85">
        <w:rPr>
          <w:rStyle w:val="Emphasis"/>
        </w:rPr>
        <w:t>fundamental rights</w:t>
      </w:r>
      <w:r w:rsidRPr="00532BFE">
        <w:rPr>
          <w:sz w:val="16"/>
        </w:rPr>
        <w:t>. In the context of the questions posed by this thesis, where EU competition law can be interpreted in such a way as to give the social policy objectives adequate weight, the Albany exemption may not be necessary. In such a situation, the social policy objectives would not be seriously undermined; they would have been appropriately considered. Thus, the exemption in Albany, although correctly reached, may be unnecessary.</w:t>
      </w:r>
    </w:p>
    <w:p w14:paraId="435DF57E" w14:textId="77777777" w:rsidR="00A613B0" w:rsidRPr="00532BFE" w:rsidRDefault="00A613B0" w:rsidP="00A613B0">
      <w:pPr>
        <w:rPr>
          <w:sz w:val="16"/>
        </w:rPr>
      </w:pPr>
      <w:r w:rsidRPr="00532BFE">
        <w:rPr>
          <w:sz w:val="16"/>
        </w:rPr>
        <w:lastRenderedPageBreak/>
        <w:t xml:space="preserve">Chapters 6 and 7 showed that </w:t>
      </w:r>
      <w:r w:rsidRPr="00AA14A9">
        <w:rPr>
          <w:rStyle w:val="StyleUnderline"/>
        </w:rPr>
        <w:t xml:space="preserve">Article 101 TFEU can be </w:t>
      </w:r>
      <w:r w:rsidRPr="00FE2A85">
        <w:rPr>
          <w:rStyle w:val="Emphasis"/>
        </w:rPr>
        <w:t>interpreted</w:t>
      </w:r>
      <w:r w:rsidRPr="00AA14A9">
        <w:rPr>
          <w:rStyle w:val="StyleUnderline"/>
        </w:rPr>
        <w:t xml:space="preserve"> in a manner </w:t>
      </w:r>
      <w:r w:rsidRPr="0096050C">
        <w:rPr>
          <w:rStyle w:val="StyleUnderline"/>
          <w:highlight w:val="cyan"/>
        </w:rPr>
        <w:t>that gives</w:t>
      </w:r>
      <w:r w:rsidRPr="00AA14A9">
        <w:rPr>
          <w:rStyle w:val="StyleUnderline"/>
        </w:rPr>
        <w:t xml:space="preserve"> adequate </w:t>
      </w:r>
      <w:r w:rsidRPr="0096050C">
        <w:rPr>
          <w:rStyle w:val="Emphasis"/>
          <w:highlight w:val="cyan"/>
        </w:rPr>
        <w:t>protection</w:t>
      </w:r>
      <w:r w:rsidRPr="0096050C">
        <w:rPr>
          <w:rStyle w:val="StyleUnderline"/>
          <w:highlight w:val="cyan"/>
        </w:rPr>
        <w:t xml:space="preserve"> to</w:t>
      </w:r>
      <w:r w:rsidRPr="00AA14A9">
        <w:rPr>
          <w:rStyle w:val="StyleUnderline"/>
        </w:rPr>
        <w:t xml:space="preserve"> the </w:t>
      </w:r>
      <w:r w:rsidRPr="0096050C">
        <w:rPr>
          <w:rStyle w:val="StyleUnderline"/>
          <w:highlight w:val="cyan"/>
        </w:rPr>
        <w:t>social policy</w:t>
      </w:r>
      <w:r w:rsidRPr="00AA14A9">
        <w:rPr>
          <w:rStyle w:val="StyleUnderline"/>
        </w:rPr>
        <w:t xml:space="preserve"> objectives pursued </w:t>
      </w:r>
      <w:r w:rsidRPr="0096050C">
        <w:rPr>
          <w:rStyle w:val="StyleUnderline"/>
          <w:highlight w:val="cyan"/>
        </w:rPr>
        <w:t xml:space="preserve">by </w:t>
      </w:r>
      <w:r w:rsidRPr="0096050C">
        <w:rPr>
          <w:rStyle w:val="Emphasis"/>
          <w:highlight w:val="cyan"/>
        </w:rPr>
        <w:t>collective agreements</w:t>
      </w:r>
      <w:r w:rsidRPr="00532BFE">
        <w:rPr>
          <w:sz w:val="16"/>
        </w:rPr>
        <w:t>. In relation to Article 101(1) TFEU, Chapter 6 showed that a constitutional balancing is possible through the application of the approach in Wouters. In Wouters, the CJEU held that agreements that restrict competition fall outside the scope of Article 101 TFEU where the restriction on competition is proportionate to the legitimate objective pursued by the agreement in question. Similarly, Chapter 7 demonstrated that the same approach is possible under Article 101(3) TFEU through the CJEU’s decision in Metro. In Metro, the CJEU held that an agreement benefits from exemption under Article 101(3) TFEU where a restriction on competition is necessary to achieve a legitimate aim and does not result in the elimination of competition in a substantial part of the common market. The chapters argued that in applying these tests, a restriction on competition caused by a collective agreement aimed at improving conditions of work and employment would often be a proportionate restriction on competition. This negates the need to balance the competing objectives outside of Article 101 TFEU.</w:t>
      </w:r>
    </w:p>
    <w:p w14:paraId="069FC1DC" w14:textId="77777777" w:rsidR="00A613B0" w:rsidRPr="00532BFE" w:rsidRDefault="00A613B0" w:rsidP="00A613B0">
      <w:pPr>
        <w:rPr>
          <w:sz w:val="16"/>
        </w:rPr>
      </w:pPr>
      <w:r w:rsidRPr="00532BFE">
        <w:rPr>
          <w:sz w:val="16"/>
        </w:rPr>
        <w:t>Chapter 8 argued that the exemption in Albany achieves a more satisfactory balance between the competing objectives and interests than the approaches present within the US. Within the US, collective agreements are protected from the application of the Sherman Act by an implied exemption, which applies where the conduct in question grows out of and is directly related to the bargaining process. In applying the exemption, the US courts balance the competing factors present in the conduct in question: do the labour policy considerations outweigh the antitrust interests? Under the US approach, where conduct is lawful under federal labour law, it appears to be presumed that the exemption will apply. In exempting collective agreements aimed at improving working terms and conditions</w:t>
      </w:r>
      <w:r w:rsidRPr="00241E92">
        <w:rPr>
          <w:rStyle w:val="StyleUnderline"/>
        </w:rPr>
        <w:t xml:space="preserve">, </w:t>
      </w:r>
      <w:r w:rsidRPr="0096050C">
        <w:rPr>
          <w:rStyle w:val="StyleUnderline"/>
          <w:highlight w:val="cyan"/>
        </w:rPr>
        <w:t xml:space="preserve">the CJEU </w:t>
      </w:r>
      <w:r w:rsidRPr="0096050C">
        <w:rPr>
          <w:rStyle w:val="Emphasis"/>
          <w:highlight w:val="cyan"/>
        </w:rPr>
        <w:t>sidesteps</w:t>
      </w:r>
      <w:r w:rsidRPr="00241E92">
        <w:rPr>
          <w:rStyle w:val="StyleUnderline"/>
        </w:rPr>
        <w:t xml:space="preserve"> the </w:t>
      </w:r>
      <w:r w:rsidRPr="0096050C">
        <w:rPr>
          <w:rStyle w:val="StyleUnderline"/>
          <w:highlight w:val="cyan"/>
        </w:rPr>
        <w:t>issues</w:t>
      </w:r>
      <w:r w:rsidRPr="00241E92">
        <w:rPr>
          <w:rStyle w:val="StyleUnderline"/>
        </w:rPr>
        <w:t xml:space="preserve"> that have arisen </w:t>
      </w:r>
      <w:r w:rsidRPr="0096050C">
        <w:rPr>
          <w:rStyle w:val="StyleUnderline"/>
          <w:highlight w:val="cyan"/>
        </w:rPr>
        <w:t xml:space="preserve">under </w:t>
      </w:r>
      <w:r w:rsidRPr="0096050C">
        <w:rPr>
          <w:rStyle w:val="Emphasis"/>
          <w:highlight w:val="cyan"/>
        </w:rPr>
        <w:t>US</w:t>
      </w:r>
      <w:r w:rsidRPr="00532BFE">
        <w:rPr>
          <w:sz w:val="16"/>
        </w:rPr>
        <w:t xml:space="preserve"> antitrust </w:t>
      </w:r>
      <w:r w:rsidRPr="0096050C">
        <w:rPr>
          <w:rStyle w:val="StyleUnderline"/>
          <w:highlight w:val="cyan"/>
        </w:rPr>
        <w:t>rules</w:t>
      </w:r>
      <w:r w:rsidRPr="00241E92">
        <w:rPr>
          <w:rStyle w:val="StyleUnderline"/>
        </w:rPr>
        <w:t>. By not adopting</w:t>
      </w:r>
      <w:r w:rsidRPr="00305357">
        <w:rPr>
          <w:rStyle w:val="StyleUnderline"/>
        </w:rPr>
        <w:t xml:space="preserve"> an </w:t>
      </w:r>
      <w:r w:rsidRPr="00FA73D0">
        <w:rPr>
          <w:rStyle w:val="Emphasis"/>
        </w:rPr>
        <w:t>individual</w:t>
      </w:r>
      <w:r w:rsidRPr="00305357">
        <w:rPr>
          <w:rStyle w:val="StyleUnderline"/>
        </w:rPr>
        <w:t xml:space="preserve"> balancing approach</w:t>
      </w:r>
      <w:r w:rsidRPr="00532BFE">
        <w:rPr>
          <w:sz w:val="16"/>
        </w:rPr>
        <w:t xml:space="preserve"> in each case, </w:t>
      </w:r>
      <w:r w:rsidRPr="0096050C">
        <w:rPr>
          <w:rStyle w:val="StyleUnderline"/>
          <w:highlight w:val="cyan"/>
        </w:rPr>
        <w:t xml:space="preserve">the CJEU provides a </w:t>
      </w:r>
      <w:r w:rsidRPr="0096050C">
        <w:rPr>
          <w:rStyle w:val="Emphasis"/>
          <w:highlight w:val="cyan"/>
        </w:rPr>
        <w:t>bright-line</w:t>
      </w:r>
      <w:r w:rsidRPr="0096050C">
        <w:rPr>
          <w:rStyle w:val="StyleUnderline"/>
          <w:highlight w:val="cyan"/>
        </w:rPr>
        <w:t xml:space="preserve"> preventing individual</w:t>
      </w:r>
      <w:r w:rsidRPr="009A2D2A">
        <w:rPr>
          <w:rStyle w:val="StyleUnderline"/>
        </w:rPr>
        <w:t xml:space="preserve"> value </w:t>
      </w:r>
      <w:r w:rsidRPr="0096050C">
        <w:rPr>
          <w:rStyle w:val="Emphasis"/>
          <w:highlight w:val="cyan"/>
        </w:rPr>
        <w:t>judgments</w:t>
      </w:r>
      <w:r w:rsidRPr="009A2D2A">
        <w:rPr>
          <w:rStyle w:val="StyleUnderline"/>
        </w:rPr>
        <w:t xml:space="preserve"> being made </w:t>
      </w:r>
      <w:r w:rsidRPr="0096050C">
        <w:rPr>
          <w:rStyle w:val="StyleUnderline"/>
          <w:highlight w:val="cyan"/>
        </w:rPr>
        <w:t xml:space="preserve">in </w:t>
      </w:r>
      <w:r w:rsidRPr="0096050C">
        <w:rPr>
          <w:rStyle w:val="Emphasis"/>
          <w:highlight w:val="cyan"/>
        </w:rPr>
        <w:t>difficult cases</w:t>
      </w:r>
      <w:r w:rsidRPr="00532BFE">
        <w:rPr>
          <w:sz w:val="16"/>
        </w:rPr>
        <w:t>.</w:t>
      </w:r>
    </w:p>
    <w:p w14:paraId="39DCDBA8" w14:textId="77777777" w:rsidR="00A613B0" w:rsidRPr="00532BFE" w:rsidRDefault="00A613B0" w:rsidP="00A613B0">
      <w:pPr>
        <w:rPr>
          <w:sz w:val="16"/>
        </w:rPr>
      </w:pPr>
      <w:r w:rsidRPr="00532BFE">
        <w:rPr>
          <w:sz w:val="16"/>
        </w:rPr>
        <w:t>The Conclusion…</w:t>
      </w:r>
    </w:p>
    <w:p w14:paraId="68E3817D" w14:textId="77777777" w:rsidR="00A613B0" w:rsidRPr="00532BFE" w:rsidRDefault="00A613B0" w:rsidP="00A613B0">
      <w:pPr>
        <w:rPr>
          <w:sz w:val="16"/>
        </w:rPr>
      </w:pPr>
      <w:r w:rsidRPr="00532BFE">
        <w:rPr>
          <w:sz w:val="16"/>
        </w:rPr>
        <w:t xml:space="preserve">The thesis has shown that the CJEU’s decision in Albany was ‘correct’ in how it balanced the competing social and competition policy objectives. However, the thesis has also demonstrated that the conflict could be resolved via individual balancing. Chapters 4 and 5 showed that the </w:t>
      </w:r>
      <w:r w:rsidRPr="0090539F">
        <w:rPr>
          <w:rStyle w:val="StyleUnderline"/>
        </w:rPr>
        <w:t xml:space="preserve">Treaty integration </w:t>
      </w:r>
      <w:r w:rsidRPr="00B3707B">
        <w:rPr>
          <w:rStyle w:val="Emphasis"/>
        </w:rPr>
        <w:t>clauses</w:t>
      </w:r>
      <w:r w:rsidRPr="0090539F">
        <w:rPr>
          <w:rStyle w:val="StyleUnderline"/>
        </w:rPr>
        <w:t>, the CJEU’s teleological approach, and EU’s approach to fundamental rights require</w:t>
      </w:r>
      <w:r w:rsidRPr="00532BFE">
        <w:rPr>
          <w:sz w:val="16"/>
        </w:rPr>
        <w:t xml:space="preserve"> that </w:t>
      </w:r>
      <w:r w:rsidRPr="00064373">
        <w:rPr>
          <w:rStyle w:val="Emphasis"/>
        </w:rPr>
        <w:t>wider objectives</w:t>
      </w:r>
      <w:r w:rsidRPr="00225765">
        <w:rPr>
          <w:rStyle w:val="StyleUnderline"/>
        </w:rPr>
        <w:t xml:space="preserve"> are </w:t>
      </w:r>
      <w:r w:rsidRPr="00064373">
        <w:rPr>
          <w:rStyle w:val="Emphasis"/>
        </w:rPr>
        <w:t>considered</w:t>
      </w:r>
      <w:r w:rsidRPr="00225765">
        <w:rPr>
          <w:rStyle w:val="StyleUnderline"/>
        </w:rPr>
        <w:t xml:space="preserve"> when applying and interpreting </w:t>
      </w:r>
      <w:r w:rsidRPr="00927128">
        <w:rPr>
          <w:rStyle w:val="Emphasis"/>
        </w:rPr>
        <w:t>EU law</w:t>
      </w:r>
      <w:r w:rsidRPr="00532BFE">
        <w:rPr>
          <w:sz w:val="16"/>
        </w:rPr>
        <w:t>. Thus, it was argued, the CJEU should have considered whether Article 101 TFEU could have been interpreted in a manner which gave adequate weight to the social policy objectives pursued by, and fundamental rights present in, collective agreements without resorting to an agreement. Where this is possible, the social policy objectives are not undermined. This is so even where the application of Article 101 TFEU voids a collective agreement. Chapters 6 and 7 demonstrated that such an interpretation of Article 101 TFEU is possible. Therefore, there may have been no need for the CJEU in Albany to balance the competing objectives outside of Article 101 TFEU and predetermine the balance in advance. The exemption in Albany may be unnecessary.</w:t>
      </w:r>
    </w:p>
    <w:p w14:paraId="7AEB80DB" w14:textId="77777777" w:rsidR="00A613B0" w:rsidRPr="00532BFE" w:rsidRDefault="00A613B0" w:rsidP="00A613B0">
      <w:pPr>
        <w:rPr>
          <w:sz w:val="16"/>
        </w:rPr>
      </w:pPr>
      <w:r w:rsidRPr="00532BFE">
        <w:rPr>
          <w:sz w:val="16"/>
        </w:rPr>
        <w:t xml:space="preserve">There are, however, significant drawbacks to adopting such an approach. These considerations necessitate the conclusion that the Albany exemption is retained. First, individually balancing the competing objectives removes the bright-line certainty provided by the Albany exemption. Such </w:t>
      </w:r>
      <w:r w:rsidRPr="0096050C">
        <w:rPr>
          <w:rStyle w:val="Emphasis"/>
          <w:highlight w:val="cyan"/>
        </w:rPr>
        <w:t>certainty</w:t>
      </w:r>
      <w:r w:rsidRPr="0096050C">
        <w:rPr>
          <w:rStyle w:val="StyleUnderline"/>
          <w:highlight w:val="cyan"/>
        </w:rPr>
        <w:t xml:space="preserve"> allows</w:t>
      </w:r>
      <w:r w:rsidRPr="00532BFE">
        <w:rPr>
          <w:sz w:val="16"/>
        </w:rPr>
        <w:t xml:space="preserve"> trade </w:t>
      </w:r>
      <w:r w:rsidRPr="0096050C">
        <w:rPr>
          <w:rStyle w:val="Emphasis"/>
          <w:highlight w:val="cyan"/>
        </w:rPr>
        <w:t>unions</w:t>
      </w:r>
      <w:r w:rsidRPr="008326BF">
        <w:rPr>
          <w:rStyle w:val="StyleUnderline"/>
        </w:rPr>
        <w:t xml:space="preserve">, workers and employers </w:t>
      </w:r>
      <w:r w:rsidRPr="0096050C">
        <w:rPr>
          <w:rStyle w:val="StyleUnderline"/>
          <w:highlight w:val="cyan"/>
        </w:rPr>
        <w:t>to rely on</w:t>
      </w:r>
      <w:r w:rsidRPr="008326BF">
        <w:rPr>
          <w:rStyle w:val="StyleUnderline"/>
        </w:rPr>
        <w:t xml:space="preserve"> the terms of </w:t>
      </w:r>
      <w:r w:rsidRPr="0096050C">
        <w:rPr>
          <w:rStyle w:val="StyleUnderline"/>
          <w:highlight w:val="cyan"/>
        </w:rPr>
        <w:t xml:space="preserve">a </w:t>
      </w:r>
      <w:r w:rsidRPr="0096050C">
        <w:rPr>
          <w:rStyle w:val="Emphasis"/>
          <w:highlight w:val="cyan"/>
        </w:rPr>
        <w:t>collective agreement</w:t>
      </w:r>
      <w:r w:rsidRPr="008326BF">
        <w:rPr>
          <w:rStyle w:val="StyleUnderline"/>
        </w:rPr>
        <w:t xml:space="preserve">, setting the </w:t>
      </w:r>
      <w:r w:rsidRPr="00F575DF">
        <w:rPr>
          <w:rStyle w:val="Emphasis"/>
        </w:rPr>
        <w:t>bounds</w:t>
      </w:r>
      <w:r w:rsidRPr="008326BF">
        <w:rPr>
          <w:rStyle w:val="StyleUnderline"/>
        </w:rPr>
        <w:t xml:space="preserve"> within which they can </w:t>
      </w:r>
      <w:r w:rsidRPr="00F575DF">
        <w:rPr>
          <w:rStyle w:val="Emphasis"/>
        </w:rPr>
        <w:t>bargain</w:t>
      </w:r>
      <w:r w:rsidRPr="00532BFE">
        <w:rPr>
          <w:sz w:val="16"/>
        </w:rPr>
        <w:t xml:space="preserve"> free </w:t>
      </w:r>
      <w:r w:rsidRPr="0096050C">
        <w:rPr>
          <w:rStyle w:val="StyleUnderline"/>
          <w:highlight w:val="cyan"/>
        </w:rPr>
        <w:t>from</w:t>
      </w:r>
      <w:r w:rsidRPr="008326BF">
        <w:rPr>
          <w:rStyle w:val="StyleUnderline"/>
        </w:rPr>
        <w:t xml:space="preserve"> the </w:t>
      </w:r>
      <w:r w:rsidRPr="0096050C">
        <w:rPr>
          <w:rStyle w:val="Emphasis"/>
          <w:highlight w:val="cyan"/>
        </w:rPr>
        <w:t>enforcement of EU</w:t>
      </w:r>
      <w:r w:rsidRPr="00532BFE">
        <w:rPr>
          <w:sz w:val="16"/>
        </w:rPr>
        <w:t xml:space="preserve"> competition </w:t>
      </w:r>
      <w:r w:rsidRPr="0096050C">
        <w:rPr>
          <w:rStyle w:val="StyleUnderline"/>
          <w:highlight w:val="cyan"/>
        </w:rPr>
        <w:t>law</w:t>
      </w:r>
      <w:r w:rsidRPr="00532BFE">
        <w:rPr>
          <w:sz w:val="16"/>
        </w:rPr>
        <w:t xml:space="preserve">. As concluded in Chapter 7, the approaches identified in Chapters 6 and 7 create uncertainty and unpredictability for the social partners. Were collective agreements subject to EU competition law, the certainty with which collective agreements could be relied upon to set terms and conditions of employment would be substantially reduced. This uncertainty is exacerbated by including wider policy objectives within Article 101 TFEU. Including such objectives within Article 101 TFEU’s analysis further complicates an already difficult analysis. Although the application of the approach in Wouters, for example, would provide some structure to the balance, it still allows courts significant leeway in how they apply it. The discussion in Chapter 8 of </w:t>
      </w:r>
      <w:r w:rsidRPr="0096050C">
        <w:rPr>
          <w:rStyle w:val="StyleUnderline"/>
          <w:highlight w:val="cyan"/>
        </w:rPr>
        <w:t xml:space="preserve">the </w:t>
      </w:r>
      <w:r w:rsidRPr="0096050C">
        <w:rPr>
          <w:rStyle w:val="Emphasis"/>
          <w:highlight w:val="cyan"/>
        </w:rPr>
        <w:t>US</w:t>
      </w:r>
      <w:r w:rsidRPr="00A826D9">
        <w:rPr>
          <w:rStyle w:val="StyleUnderline"/>
        </w:rPr>
        <w:t xml:space="preserve"> approaches showed</w:t>
      </w:r>
      <w:r w:rsidRPr="00532BFE">
        <w:rPr>
          <w:sz w:val="16"/>
        </w:rPr>
        <w:t xml:space="preserve"> that individual challenges to </w:t>
      </w:r>
      <w:r w:rsidRPr="007E0893">
        <w:rPr>
          <w:rStyle w:val="Emphasis"/>
        </w:rPr>
        <w:t xml:space="preserve">collective </w:t>
      </w:r>
      <w:r w:rsidRPr="0096050C">
        <w:rPr>
          <w:rStyle w:val="Emphasis"/>
          <w:highlight w:val="cyan"/>
        </w:rPr>
        <w:t>agreements</w:t>
      </w:r>
      <w:r w:rsidRPr="00A46584">
        <w:rPr>
          <w:rStyle w:val="StyleUnderline"/>
        </w:rPr>
        <w:t xml:space="preserve"> have </w:t>
      </w:r>
      <w:r w:rsidRPr="0096050C">
        <w:rPr>
          <w:rStyle w:val="StyleUnderline"/>
          <w:highlight w:val="cyan"/>
        </w:rPr>
        <w:t xml:space="preserve">created </w:t>
      </w:r>
      <w:r w:rsidRPr="0096050C">
        <w:rPr>
          <w:rStyle w:val="Emphasis"/>
          <w:highlight w:val="cyan"/>
        </w:rPr>
        <w:t>confusion</w:t>
      </w:r>
      <w:r w:rsidRPr="00A46584">
        <w:rPr>
          <w:rStyle w:val="StyleUnderline"/>
        </w:rPr>
        <w:t xml:space="preserve"> as to how the balance </w:t>
      </w:r>
      <w:r w:rsidRPr="000E7303">
        <w:rPr>
          <w:rStyle w:val="StyleUnderline"/>
        </w:rPr>
        <w:t xml:space="preserve">operates, </w:t>
      </w:r>
      <w:r w:rsidRPr="0096050C">
        <w:rPr>
          <w:rStyle w:val="StyleUnderline"/>
          <w:highlight w:val="cyan"/>
        </w:rPr>
        <w:t xml:space="preserve">with differently </w:t>
      </w:r>
      <w:r w:rsidRPr="0096050C">
        <w:rPr>
          <w:rStyle w:val="Emphasis"/>
          <w:highlight w:val="cyan"/>
        </w:rPr>
        <w:t>constituted</w:t>
      </w:r>
      <w:r w:rsidRPr="000E7303">
        <w:rPr>
          <w:rStyle w:val="StyleUnderline"/>
        </w:rPr>
        <w:t xml:space="preserve"> US Supreme </w:t>
      </w:r>
      <w:r w:rsidRPr="0096050C">
        <w:rPr>
          <w:rStyle w:val="StyleUnderline"/>
          <w:highlight w:val="cyan"/>
        </w:rPr>
        <w:t>Courts</w:t>
      </w:r>
      <w:r w:rsidRPr="000E7303">
        <w:rPr>
          <w:rStyle w:val="StyleUnderline"/>
        </w:rPr>
        <w:t xml:space="preserve"> altering the ‘structure’ of both exemptions. </w:t>
      </w:r>
      <w:r w:rsidRPr="0096050C">
        <w:rPr>
          <w:rStyle w:val="StyleUnderline"/>
          <w:highlight w:val="cyan"/>
        </w:rPr>
        <w:t>This</w:t>
      </w:r>
      <w:r w:rsidRPr="000E7303">
        <w:rPr>
          <w:rStyle w:val="StyleUnderline"/>
        </w:rPr>
        <w:t xml:space="preserve"> has </w:t>
      </w:r>
      <w:r w:rsidRPr="0096050C">
        <w:rPr>
          <w:rStyle w:val="StyleUnderline"/>
          <w:highlight w:val="cyan"/>
        </w:rPr>
        <w:t xml:space="preserve">allowed </w:t>
      </w:r>
      <w:r w:rsidRPr="0096050C">
        <w:rPr>
          <w:rStyle w:val="Emphasis"/>
          <w:highlight w:val="cyan"/>
        </w:rPr>
        <w:t>employers</w:t>
      </w:r>
      <w:r w:rsidRPr="0096050C">
        <w:rPr>
          <w:rStyle w:val="StyleUnderline"/>
          <w:highlight w:val="cyan"/>
        </w:rPr>
        <w:t xml:space="preserve"> to probe the </w:t>
      </w:r>
      <w:r w:rsidRPr="0096050C">
        <w:rPr>
          <w:rStyle w:val="Emphasis"/>
          <w:highlight w:val="cyan"/>
        </w:rPr>
        <w:t>boundaries</w:t>
      </w:r>
      <w:r w:rsidRPr="000E7303">
        <w:rPr>
          <w:rStyle w:val="StyleUnderline"/>
        </w:rPr>
        <w:t xml:space="preserve"> of the exemptions to the detriment of</w:t>
      </w:r>
      <w:r w:rsidRPr="00532BFE">
        <w:rPr>
          <w:sz w:val="16"/>
        </w:rPr>
        <w:t xml:space="preserve"> both </w:t>
      </w:r>
      <w:r w:rsidRPr="009807E3">
        <w:rPr>
          <w:rStyle w:val="Emphasis"/>
        </w:rPr>
        <w:t>c</w:t>
      </w:r>
      <w:r w:rsidRPr="000E7303">
        <w:rPr>
          <w:rStyle w:val="StyleUnderline"/>
        </w:rPr>
        <w:t xml:space="preserve">ollective </w:t>
      </w:r>
      <w:r w:rsidRPr="00887662">
        <w:rPr>
          <w:rStyle w:val="Emphasis"/>
        </w:rPr>
        <w:t>b</w:t>
      </w:r>
      <w:r w:rsidRPr="000E7303">
        <w:rPr>
          <w:rStyle w:val="StyleUnderline"/>
        </w:rPr>
        <w:t>argaining</w:t>
      </w:r>
      <w:r w:rsidRPr="00532BFE">
        <w:rPr>
          <w:sz w:val="16"/>
        </w:rPr>
        <w:t xml:space="preserve"> and workers.</w:t>
      </w:r>
    </w:p>
    <w:p w14:paraId="37BB59B4" w14:textId="77777777" w:rsidR="00A613B0" w:rsidRPr="00532BFE" w:rsidRDefault="00A613B0" w:rsidP="00A613B0">
      <w:pPr>
        <w:rPr>
          <w:sz w:val="16"/>
        </w:rPr>
      </w:pPr>
      <w:r w:rsidRPr="00532BFE">
        <w:rPr>
          <w:sz w:val="16"/>
        </w:rPr>
        <w:t xml:space="preserve">Second, individual balancing potentially has a ‘chilling effect’ on collective bargaining, like that seen by the CJEU’s decision in Viking Line. As Chapters 3 and 5 explained, the CJEU in Viking Line significantly restricted the ability of trade unions to justifiably restrict the fundamental freedoms in the exercise of the right to strike. Were such an approach adopted within Article 101 TFEU, the scope allowed for collective agreements would be significantly restricted. As such, trade unions (and employers) may become reluctant to conclude collective agreements aimed at improving conditions of work and employment. This would make collective representation less attractive and render the social institution of collective bargaining illusory. This has a detrimental impact on the right to join and form trade unions, and the right to collective </w:t>
      </w:r>
      <w:r w:rsidRPr="00532BFE">
        <w:rPr>
          <w:sz w:val="16"/>
        </w:rPr>
        <w:lastRenderedPageBreak/>
        <w:t>bargaining protected under both the CFREU and ECHR. Whilst, as was argued in Chapters 5, 6 and 7, an application of Article 101 TFEU which gives adequate weight to the relevant fundamental rights protected under EU law may be proportionate, any potential ‘chilling effect’ may devoid the right and objectives of their essence.</w:t>
      </w:r>
    </w:p>
    <w:p w14:paraId="296D29E1" w14:textId="77777777" w:rsidR="00A613B0" w:rsidRPr="00532BFE" w:rsidRDefault="00A613B0" w:rsidP="00A613B0">
      <w:pPr>
        <w:rPr>
          <w:sz w:val="16"/>
        </w:rPr>
      </w:pPr>
      <w:r w:rsidRPr="00532BFE">
        <w:rPr>
          <w:sz w:val="16"/>
        </w:rPr>
        <w:t>Similarly, imposing fines on trade unions (and employers’ federations) alters the conclusion in Chapter 7; that where adequate weight is given to fundamental rights considerations (and the social policy objectives) any restriction would be proportionate. In the context of the ECHR, the ECtHR in Demir held that the voiding of a collective agreement and the subsequent requirement to repay all gains from the agreement was a breach of the right to collective bargaining under Article 11 ECHR. As Chapter 5 showed, the potential equivalence of protection given to trade union rights means that a similar conclusion would be reached under Article 28 CFREU. Where trade unions, and or individual members, are required to pay damages for their anti-competitive conduct, the restriction on the right to collective bargaining under Article 28 CFREU may be disproportionate.</w:t>
      </w:r>
    </w:p>
    <w:p w14:paraId="5BEC6E42" w14:textId="77777777" w:rsidR="00A613B0" w:rsidRPr="00532BFE" w:rsidRDefault="00A613B0" w:rsidP="00A613B0">
      <w:pPr>
        <w:rPr>
          <w:sz w:val="16"/>
        </w:rPr>
      </w:pPr>
      <w:r w:rsidRPr="00532BFE">
        <w:rPr>
          <w:sz w:val="16"/>
        </w:rPr>
        <w:t xml:space="preserve">The Albany exemption avoids these issues. It avoids the uncertainty and unpredictability of interpreting and applying EU competition law in a manner, which gives adequate weight to the competing objectives. These concerns can also be seen were we to adopt the approaches set out in Wouters and Metro. Although, the approaches in Wouters and Metro achieve the same formal outcome – collective agreements falling outside of Article 101 TFEU following a balancing of the competing objectives and rights – the substantive outcome of the balancing exercise will differ on the same facts. Additionally, adopting a case by-case balancing approach does not provide the same level of certainty and predictability provided by Albany. Chapter 4’s discussion of the balancing exercise in Albany established this very point. </w:t>
      </w:r>
      <w:r w:rsidRPr="0096050C">
        <w:rPr>
          <w:rStyle w:val="Emphasis"/>
          <w:highlight w:val="cyan"/>
        </w:rPr>
        <w:t>Albany</w:t>
      </w:r>
      <w:r w:rsidRPr="00532BFE">
        <w:rPr>
          <w:sz w:val="16"/>
        </w:rPr>
        <w:t xml:space="preserve">’s exemption </w:t>
      </w:r>
      <w:r w:rsidRPr="0096050C">
        <w:rPr>
          <w:rStyle w:val="StyleUnderline"/>
          <w:highlight w:val="cyan"/>
        </w:rPr>
        <w:t>provides</w:t>
      </w:r>
      <w:r w:rsidRPr="00532BFE">
        <w:rPr>
          <w:sz w:val="16"/>
        </w:rPr>
        <w:t xml:space="preserve"> a level of </w:t>
      </w:r>
      <w:r w:rsidRPr="0096050C">
        <w:rPr>
          <w:rStyle w:val="Emphasis"/>
          <w:highlight w:val="cyan"/>
        </w:rPr>
        <w:t>certainty</w:t>
      </w:r>
      <w:r w:rsidRPr="003F2CEE">
        <w:rPr>
          <w:rStyle w:val="StyleUnderline"/>
        </w:rPr>
        <w:t xml:space="preserve"> and </w:t>
      </w:r>
      <w:r w:rsidRPr="00887662">
        <w:rPr>
          <w:rStyle w:val="Emphasis"/>
        </w:rPr>
        <w:t>predictability</w:t>
      </w:r>
      <w:r w:rsidRPr="003F2CEE">
        <w:rPr>
          <w:rStyle w:val="StyleUnderline"/>
        </w:rPr>
        <w:t xml:space="preserve">, </w:t>
      </w:r>
      <w:r w:rsidRPr="0096050C">
        <w:rPr>
          <w:rStyle w:val="StyleUnderline"/>
          <w:highlight w:val="cyan"/>
        </w:rPr>
        <w:t xml:space="preserve">which enables </w:t>
      </w:r>
      <w:r w:rsidRPr="0096050C">
        <w:rPr>
          <w:rStyle w:val="Emphasis"/>
          <w:highlight w:val="cyan"/>
        </w:rPr>
        <w:t>c</w:t>
      </w:r>
      <w:r w:rsidRPr="003F2CEE">
        <w:rPr>
          <w:rStyle w:val="StyleUnderline"/>
        </w:rPr>
        <w:t xml:space="preserve">ollective </w:t>
      </w:r>
      <w:r w:rsidRPr="0096050C">
        <w:rPr>
          <w:rStyle w:val="Emphasis"/>
          <w:highlight w:val="cyan"/>
        </w:rPr>
        <w:t>b</w:t>
      </w:r>
      <w:r w:rsidRPr="003F2CEE">
        <w:rPr>
          <w:rStyle w:val="StyleUnderline"/>
        </w:rPr>
        <w:t xml:space="preserve">argaining to occur, </w:t>
      </w:r>
      <w:r w:rsidRPr="0096050C">
        <w:rPr>
          <w:rStyle w:val="StyleUnderline"/>
        </w:rPr>
        <w:t>and</w:t>
      </w:r>
      <w:r w:rsidRPr="003F2CEE">
        <w:rPr>
          <w:rStyle w:val="StyleUnderline"/>
        </w:rPr>
        <w:t xml:space="preserve"> provides an adequate level of </w:t>
      </w:r>
      <w:r w:rsidRPr="0096050C">
        <w:rPr>
          <w:rStyle w:val="Emphasis"/>
          <w:highlight w:val="cyan"/>
        </w:rPr>
        <w:t>protection</w:t>
      </w:r>
      <w:r w:rsidRPr="003F2CEE">
        <w:rPr>
          <w:rStyle w:val="StyleUnderline"/>
        </w:rPr>
        <w:t xml:space="preserve"> for collective bargaining</w:t>
      </w:r>
      <w:r w:rsidRPr="00532BFE">
        <w:rPr>
          <w:sz w:val="16"/>
        </w:rPr>
        <w:t xml:space="preserve">. The approach in Albany also avoids individual value judgments being introduced to the balancing exercise, </w:t>
      </w:r>
      <w:r w:rsidRPr="000D0C3E">
        <w:rPr>
          <w:rStyle w:val="StyleUnderline"/>
        </w:rPr>
        <w:t>protecting both collective bargaining</w:t>
      </w:r>
      <w:r w:rsidRPr="00532BFE">
        <w:rPr>
          <w:sz w:val="16"/>
        </w:rPr>
        <w:t xml:space="preserve"> (and agreements) </w:t>
      </w:r>
      <w:r w:rsidRPr="000D0C3E">
        <w:rPr>
          <w:rStyle w:val="StyleUnderline"/>
        </w:rPr>
        <w:t xml:space="preserve">and </w:t>
      </w:r>
      <w:r w:rsidRPr="007268FA">
        <w:rPr>
          <w:rStyle w:val="Emphasis"/>
        </w:rPr>
        <w:t>EU</w:t>
      </w:r>
      <w:r w:rsidRPr="00532BFE">
        <w:rPr>
          <w:sz w:val="16"/>
        </w:rPr>
        <w:t xml:space="preserve"> competition </w:t>
      </w:r>
      <w:r w:rsidRPr="000D0C3E">
        <w:rPr>
          <w:rStyle w:val="StyleUnderline"/>
        </w:rPr>
        <w:t>law</w:t>
      </w:r>
      <w:r w:rsidRPr="00532BFE">
        <w:rPr>
          <w:sz w:val="16"/>
        </w:rPr>
        <w:t>.</w:t>
      </w:r>
    </w:p>
    <w:p w14:paraId="184ECBCC" w14:textId="77777777" w:rsidR="00A613B0" w:rsidRPr="00532BFE" w:rsidRDefault="00A613B0" w:rsidP="00A613B0">
      <w:pPr>
        <w:rPr>
          <w:sz w:val="16"/>
        </w:rPr>
      </w:pPr>
      <w:r w:rsidRPr="00532BFE">
        <w:rPr>
          <w:sz w:val="16"/>
        </w:rPr>
        <w:t xml:space="preserve">Fundamentally, removing or altering the Albany exemption would have significant detrimental effects, which will undermine any “true” balance achieved by adopting a more individualistic approach. Although the discussion in this thesis has shown that the </w:t>
      </w:r>
      <w:r w:rsidRPr="007268FA">
        <w:rPr>
          <w:rStyle w:val="Emphasis"/>
        </w:rPr>
        <w:t xml:space="preserve">social </w:t>
      </w:r>
      <w:r w:rsidRPr="0096050C">
        <w:rPr>
          <w:rStyle w:val="Emphasis"/>
          <w:highlight w:val="cyan"/>
        </w:rPr>
        <w:t>policy</w:t>
      </w:r>
      <w:r w:rsidRPr="00023804">
        <w:rPr>
          <w:rStyle w:val="StyleUnderline"/>
        </w:rPr>
        <w:t xml:space="preserve"> objectives </w:t>
      </w:r>
      <w:r w:rsidRPr="0096050C">
        <w:rPr>
          <w:rStyle w:val="StyleUnderline"/>
          <w:highlight w:val="cyan"/>
        </w:rPr>
        <w:t xml:space="preserve">would not be </w:t>
      </w:r>
      <w:r w:rsidRPr="0096050C">
        <w:rPr>
          <w:rStyle w:val="Emphasis"/>
          <w:highlight w:val="cyan"/>
        </w:rPr>
        <w:t>undermined</w:t>
      </w:r>
      <w:r w:rsidRPr="0096050C">
        <w:rPr>
          <w:rStyle w:val="StyleUnderline"/>
          <w:highlight w:val="cyan"/>
        </w:rPr>
        <w:t xml:space="preserve"> by</w:t>
      </w:r>
      <w:r w:rsidRPr="00023804">
        <w:rPr>
          <w:rStyle w:val="StyleUnderline"/>
        </w:rPr>
        <w:t xml:space="preserve"> the application of </w:t>
      </w:r>
      <w:r w:rsidRPr="0096050C">
        <w:rPr>
          <w:rStyle w:val="Emphasis"/>
          <w:highlight w:val="cyan"/>
        </w:rPr>
        <w:t>EU</w:t>
      </w:r>
      <w:r w:rsidRPr="00532BFE">
        <w:rPr>
          <w:sz w:val="16"/>
        </w:rPr>
        <w:t xml:space="preserve"> competition </w:t>
      </w:r>
      <w:r w:rsidRPr="0096050C">
        <w:rPr>
          <w:rStyle w:val="StyleUnderline"/>
          <w:highlight w:val="cyan"/>
        </w:rPr>
        <w:t>law</w:t>
      </w:r>
      <w:r w:rsidRPr="00532BFE">
        <w:rPr>
          <w:sz w:val="16"/>
        </w:rPr>
        <w:t>, the uncertainty that the application of Article 101 TFEU would create necessitates the need for the general exemption Albany created.</w:t>
      </w:r>
    </w:p>
    <w:p w14:paraId="21ED0137" w14:textId="77777777" w:rsidR="00A613B0" w:rsidRPr="00191EE2" w:rsidRDefault="00A613B0" w:rsidP="00A613B0">
      <w:pPr>
        <w:pStyle w:val="Heading4"/>
      </w:pPr>
      <w:r>
        <w:rPr>
          <w:u w:val="single"/>
        </w:rPr>
        <w:t>COUNTERLOBBYING</w:t>
      </w:r>
      <w:r>
        <w:t xml:space="preserve">---the </w:t>
      </w:r>
      <w:r>
        <w:rPr>
          <w:u w:val="single"/>
        </w:rPr>
        <w:t>perception</w:t>
      </w:r>
      <w:r>
        <w:t xml:space="preserve"> of it </w:t>
      </w:r>
      <w:r>
        <w:rPr>
          <w:u w:val="single"/>
        </w:rPr>
        <w:t>derails</w:t>
      </w:r>
      <w:r>
        <w:t xml:space="preserve"> the plan’s legitimacy, but Europe is </w:t>
      </w:r>
      <w:r>
        <w:rPr>
          <w:u w:val="single"/>
        </w:rPr>
        <w:t>devoid</w:t>
      </w:r>
      <w:r>
        <w:t xml:space="preserve"> of undue influence.</w:t>
      </w:r>
    </w:p>
    <w:p w14:paraId="1C5465FC" w14:textId="77777777" w:rsidR="00A613B0" w:rsidRDefault="00A613B0" w:rsidP="00A613B0">
      <w:r w:rsidRPr="003021D7">
        <w:rPr>
          <w:rStyle w:val="Style13ptBold"/>
        </w:rPr>
        <w:t>Horvat ’25</w:t>
      </w:r>
      <w:r>
        <w:t xml:space="preserve"> [Tim; May 16; Referendaire on the Court of Justice of the European Union, L.L.M. from Harvard University; German Law Journal, “</w:t>
      </w:r>
      <w:r w:rsidRPr="003021D7">
        <w:t>Constitutional Rights of Corporations in the United States and the European Union: A Comparative Political Economy Perspective</w:t>
      </w:r>
      <w:r>
        <w:t>,” Ch. 2-3]</w:t>
      </w:r>
    </w:p>
    <w:p w14:paraId="6CD94791" w14:textId="77777777" w:rsidR="00A613B0" w:rsidRPr="004367B1" w:rsidRDefault="00A613B0" w:rsidP="00A613B0">
      <w:pPr>
        <w:rPr>
          <w:sz w:val="16"/>
        </w:rPr>
      </w:pPr>
      <w:r w:rsidRPr="00925E96">
        <w:rPr>
          <w:rStyle w:val="StyleUnderline"/>
        </w:rPr>
        <w:t xml:space="preserve">The </w:t>
      </w:r>
      <w:r w:rsidRPr="00E00881">
        <w:rPr>
          <w:rStyle w:val="Emphasis"/>
        </w:rPr>
        <w:t>protection</w:t>
      </w:r>
      <w:r w:rsidRPr="00925E96">
        <w:rPr>
          <w:rStyle w:val="StyleUnderline"/>
        </w:rPr>
        <w:t xml:space="preserve"> afforded by </w:t>
      </w:r>
      <w:r w:rsidRPr="004367B1">
        <w:rPr>
          <w:sz w:val="16"/>
        </w:rPr>
        <w:t xml:space="preserve">Article 16 of </w:t>
      </w:r>
      <w:r w:rsidRPr="0096050C">
        <w:rPr>
          <w:rStyle w:val="StyleUnderline"/>
          <w:highlight w:val="cyan"/>
        </w:rPr>
        <w:t xml:space="preserve">the </w:t>
      </w:r>
      <w:r w:rsidRPr="0096050C">
        <w:rPr>
          <w:rStyle w:val="Emphasis"/>
          <w:highlight w:val="cyan"/>
        </w:rPr>
        <w:t>EU</w:t>
      </w:r>
      <w:r w:rsidRPr="005C0570">
        <w:rPr>
          <w:rStyle w:val="StyleUnderline"/>
        </w:rPr>
        <w:t xml:space="preserve"> Charter </w:t>
      </w:r>
      <w:r w:rsidRPr="0096050C">
        <w:rPr>
          <w:rStyle w:val="StyleUnderline"/>
          <w:highlight w:val="cyan"/>
        </w:rPr>
        <w:t>covers</w:t>
      </w:r>
      <w:r w:rsidRPr="004367B1">
        <w:rPr>
          <w:sz w:val="16"/>
        </w:rPr>
        <w:t xml:space="preserve"> the freedom to exercise an economic or commercial activity, freedom of contract and free competition. 86 In particular, the freedom to exercise an economic or commercial activity protects the entire life cycle of a business—the way it is founded, conducted and ended. 87 It protects commercial secrets, 88 the right to commercial communication, 89 and </w:t>
      </w:r>
      <w:r w:rsidRPr="009A7C8D">
        <w:rPr>
          <w:rStyle w:val="StyleUnderline"/>
        </w:rPr>
        <w:t xml:space="preserve">a degree of </w:t>
      </w:r>
      <w:r w:rsidRPr="0096050C">
        <w:rPr>
          <w:rStyle w:val="Emphasis"/>
          <w:highlight w:val="cyan"/>
        </w:rPr>
        <w:t>legal certainty</w:t>
      </w:r>
      <w:r w:rsidRPr="0096050C">
        <w:rPr>
          <w:rStyle w:val="StyleUnderline"/>
          <w:highlight w:val="cyan"/>
        </w:rPr>
        <w:t xml:space="preserve"> to foresee</w:t>
      </w:r>
      <w:r w:rsidRPr="009A7C8D">
        <w:rPr>
          <w:rStyle w:val="StyleUnderline"/>
        </w:rPr>
        <w:t xml:space="preserve"> the exercise of </w:t>
      </w:r>
      <w:r w:rsidRPr="0096050C">
        <w:rPr>
          <w:rStyle w:val="Emphasis"/>
          <w:highlight w:val="cyan"/>
        </w:rPr>
        <w:t>discretion</w:t>
      </w:r>
      <w:r w:rsidRPr="0096050C">
        <w:rPr>
          <w:rStyle w:val="StyleUnderline"/>
          <w:highlight w:val="cyan"/>
        </w:rPr>
        <w:t xml:space="preserve"> by</w:t>
      </w:r>
      <w:r w:rsidRPr="009A7C8D">
        <w:rPr>
          <w:rStyle w:val="StyleUnderline"/>
        </w:rPr>
        <w:t xml:space="preserve"> the </w:t>
      </w:r>
      <w:r w:rsidRPr="0096050C">
        <w:rPr>
          <w:rStyle w:val="Emphasis"/>
          <w:highlight w:val="cyan"/>
        </w:rPr>
        <w:t>government</w:t>
      </w:r>
      <w:r w:rsidRPr="004367B1">
        <w:rPr>
          <w:sz w:val="16"/>
        </w:rPr>
        <w:t>. 90 Whereas the right to property under Article 17 protects tangible and intangible assets, Article 16 protects the ability to participate in the market and the opportunity to make profits, rather than actual profit earned. 91 In its most recent case law, the CJEU has interpreted Article 16 to shield companies from “undue or unfair business costs” but not from “even substantial negative economic consequences,” as the doctrine is not yet systematically developed. 92</w:t>
      </w:r>
    </w:p>
    <w:p w14:paraId="669B6967" w14:textId="77777777" w:rsidR="00A613B0" w:rsidRPr="004367B1" w:rsidRDefault="00A613B0" w:rsidP="00A613B0">
      <w:pPr>
        <w:rPr>
          <w:sz w:val="16"/>
        </w:rPr>
      </w:pPr>
      <w:r w:rsidRPr="004367B1">
        <w:rPr>
          <w:sz w:val="16"/>
        </w:rPr>
        <w:t>As to the freedom of contract, 93 it comprises the right to decide with whom to do business, 94 and the freedom to determine the price of a service. 95 Lately, the latter has extended to cover the freedom to determine the entire content of an agreement, not merely the price. 96 Thus, a law can prescribe a framework about the way in which prices or other contractual terms should be negotiated, but not which terms should be concluded, 97 and the CJEU has recently applied this logic to labor law and the employer’s decision to dismiss workers. 98</w:t>
      </w:r>
    </w:p>
    <w:p w14:paraId="73278BA0" w14:textId="77777777" w:rsidR="00A613B0" w:rsidRPr="004367B1" w:rsidRDefault="00A613B0" w:rsidP="00A613B0">
      <w:pPr>
        <w:rPr>
          <w:sz w:val="16"/>
        </w:rPr>
      </w:pPr>
      <w:r w:rsidRPr="004367B1">
        <w:rPr>
          <w:sz w:val="16"/>
        </w:rPr>
        <w:t>However, the CJEU allows for a wide range of regulatory interventions if they do not interfere with the “essence” of the freedom to conduct a business and pass the proportionality assessment. Take the case BB construct, where the Court found a tax guarantee imposed on a company manifestly disproportionate because it “would deprive, without justification, the company … of its resources from the moment of its creation and would prevent it from developing its economic activities.” 99 A measure may prescribe how the freedom is to be exercised, but it cannot “prevent a business activity from being carried out as such” 100 and must allow its “continuation.” 101</w:t>
      </w:r>
    </w:p>
    <w:p w14:paraId="4F2478F4" w14:textId="77777777" w:rsidR="00A613B0" w:rsidRPr="004367B1" w:rsidRDefault="00A613B0" w:rsidP="00A613B0">
      <w:pPr>
        <w:rPr>
          <w:sz w:val="16"/>
        </w:rPr>
      </w:pPr>
      <w:r w:rsidRPr="004367B1">
        <w:rPr>
          <w:sz w:val="16"/>
        </w:rPr>
        <w:lastRenderedPageBreak/>
        <w:t>These broad limitations on the freedom to conduct a business are grounded in a specific model of a “highly competitive social market economy” originating in the German ordoliberal tradition. 102 The concept was explicitly included in the Lisbon Treaty in 2009, in an attempt to balance market integration with the integrity of welfare regimes of the Member States. 103 According to Everson, the “social market economy” both defines the European economic constitution and determines the “forms of business conduct” that can be exercised within its limits. Thus, the content of the freedom to conduct a business is determined by the positive legal and economic institutions. 104 Therefore, the freedom to conduct a business is said to play a “simple existential function,” 105 or a recognition of an interest that should be balanced against social rights. 106</w:t>
      </w:r>
    </w:p>
    <w:p w14:paraId="4540FDFC" w14:textId="77777777" w:rsidR="00A613B0" w:rsidRPr="004367B1" w:rsidRDefault="00A613B0" w:rsidP="00A613B0">
      <w:pPr>
        <w:rPr>
          <w:sz w:val="16"/>
        </w:rPr>
      </w:pPr>
      <w:r w:rsidRPr="004367B1">
        <w:rPr>
          <w:sz w:val="16"/>
        </w:rPr>
        <w:t>Nevertheless, as a matter of formal law and as a doctrine, Article 16 seems to be a neoliberal institution, even though it is drafted as a “weak right” and contains a clause about respecting “national legislation.” It rests on the assumption that individual economic initiative on the market is a superior way of ensuring economic growth and political freedom than democratic institutions. It pursues encasement by demanding that the state protect the prerogatives of an entrepreneur and to refrain itself from regulating the market. Depending on how it is deployed, its potential is “simply huge,” 107 as it could be invoked by corporations to strike down national or EU legislation, threatening European integration.</w:t>
      </w:r>
    </w:p>
    <w:p w14:paraId="695C821D" w14:textId="77777777" w:rsidR="00A613B0" w:rsidRPr="004367B1" w:rsidRDefault="00A613B0" w:rsidP="00A613B0">
      <w:pPr>
        <w:rPr>
          <w:sz w:val="16"/>
        </w:rPr>
      </w:pPr>
      <w:r w:rsidRPr="004367B1">
        <w:rPr>
          <w:sz w:val="16"/>
        </w:rPr>
        <w:t>But just like arguing for or against “corporate personhood” is counterproductive, depending on which right is at stake and who is invoking it, sticking a label on Article 16 can be unproductive. Likewise, the mere content of Article 16 is not the only consideration, as what the CJEU does with it is also important. Only through a granular analysis of individual decisions, the social forces coalescing around the decision and its effects, can we attempt to describe a legal doctrine as “neoliberal” or “ordoliberal.”</w:t>
      </w:r>
    </w:p>
    <w:p w14:paraId="1CF87D03" w14:textId="77777777" w:rsidR="00A613B0" w:rsidRPr="004367B1" w:rsidRDefault="00A613B0" w:rsidP="00A613B0">
      <w:pPr>
        <w:rPr>
          <w:sz w:val="16"/>
        </w:rPr>
      </w:pPr>
      <w:r w:rsidRPr="004367B1">
        <w:rPr>
          <w:sz w:val="16"/>
        </w:rPr>
        <w:t>It is beyond the scope of this article to look at the entire case law of the CJEU, but like several other authors, I argue that the Court has reshaped Article 16 into a neoliberal tool to pursue encasement in several controversial rulings. 108 The CJEU has more than just resembled SCOTUS, it has even surpassed it in influence and assertiveness, even though these actions did not receive the same level of attention or criticism.</w:t>
      </w:r>
    </w:p>
    <w:p w14:paraId="03E093D7" w14:textId="77777777" w:rsidR="00A613B0" w:rsidRPr="004367B1" w:rsidRDefault="00A613B0" w:rsidP="00A613B0">
      <w:pPr>
        <w:rPr>
          <w:sz w:val="16"/>
        </w:rPr>
      </w:pPr>
      <w:r w:rsidRPr="004367B1">
        <w:rPr>
          <w:sz w:val="16"/>
        </w:rPr>
        <w:t>During a major social conflict in the 2010s, the Eurozone crisis, the CJEU deployed Article 16 to intervene in labor disputes, in a fashion very reminiscent of the American Lochner era. In 2013, it decided the Alemo-Herron case, 109 which involved the privatization and reselling of the leisure department of a local authority in the UK. The employees’ contracts included dynamic clauses for salary increases negotiated through the national collective bargaining body for local authorities. The new private employer refused to increase the employees’ salaries based on a subsequent agreement from the collective bargaining body, arguing that the dynamic clauses included did not transfer to the new employer. The Court sided with the employer and held that, because they were not represented in the collective bargaining body as a private undertaking, a pay increase would breach their freedom to conduct a business. It seemed that the Court was led by the intuition that privatization necessarily entailed the lowering of labor standards. 110 This case afforded protection to the employer to prevent any regulatory measure that could impact future profits, in this case the “advantage expected from the purchase of the undertaking.” 111</w:t>
      </w:r>
    </w:p>
    <w:p w14:paraId="599457FA" w14:textId="77777777" w:rsidR="00A613B0" w:rsidRPr="004367B1" w:rsidRDefault="00A613B0" w:rsidP="00A613B0">
      <w:pPr>
        <w:rPr>
          <w:sz w:val="16"/>
        </w:rPr>
      </w:pPr>
      <w:r w:rsidRPr="004367B1">
        <w:rPr>
          <w:sz w:val="16"/>
        </w:rPr>
        <w:t>Similarly, a few years later, in 2016, the CJEU heard a case from the Netherlands brought by a Dutch-based biocide manufacturer Crop Science, member of the multinational pharmaceutical Bayer Group. They contested their obligation under EU law to publicly disclose documents related to their products, which they had submitted to obtain market authorization. The Court held that a national court must be empowered to examine whether the disclosure would affect the applicant’s commercial secrets and narrowed the scope of information that must be revealed. 112</w:t>
      </w:r>
    </w:p>
    <w:p w14:paraId="2AFFE67E" w14:textId="77777777" w:rsidR="00A613B0" w:rsidRPr="004367B1" w:rsidRDefault="00A613B0" w:rsidP="00A613B0">
      <w:pPr>
        <w:rPr>
          <w:sz w:val="16"/>
        </w:rPr>
      </w:pPr>
      <w:r w:rsidRPr="004367B1">
        <w:rPr>
          <w:sz w:val="16"/>
        </w:rPr>
        <w:t>In 2016, the CJEU found that national welfare systems could constitute a restriction on the freedom to conduct a business. 113 At the height of the Greek economic crisis, AGET Iraklis, a cement producer owned by the French multinational Lafarge, set out to close a plant and dismiss 236 workers. Greek legislation, implementing harmonized EU labor legislation on collective redundancies, required an authorization from the Minister of Labor before such a decision was made. The Minister refused the employer’s request because their reasons were insufficient and their arguments for redundancies too vague. AGET Iraklis challenged the decision before Greek courts and, subsequently, the CJEU was presented with the question on whether the authorization regime was compatible with, inter alia, freedom to conduct a business. The CJEU agreed that the authorization regime potentially interfered with the employer’s freedom to contract with workers, which formed part of their freedom to conduct a business. But instead, the CJEU decided the case based on the argument that the Minister’s criteria for authorization were too general and imprecise. Because the Minister exercised too broad a discretion, the law was a disproportionate interference with the right to legal certainty of the corporation, required to plan and take business decisions. 114</w:t>
      </w:r>
    </w:p>
    <w:p w14:paraId="363A2CFE" w14:textId="77777777" w:rsidR="00A613B0" w:rsidRPr="004367B1" w:rsidRDefault="00A613B0" w:rsidP="00A613B0">
      <w:pPr>
        <w:rPr>
          <w:sz w:val="16"/>
        </w:rPr>
      </w:pPr>
      <w:r w:rsidRPr="004367B1">
        <w:rPr>
          <w:sz w:val="16"/>
        </w:rPr>
        <w:t>Alemo-Herron and AGET Iraklis were decided against the backdrop of the Eurozone crisis following the Great Recession of 2008. 115 The cases were exemplary of the Court’s complicity in legalizing the economic governance regime that emerged during the Eurozone crisis, which transferred broad powers over the economy to technocratic bodies operating outside of EU law. 116 The governance process was dominated by German and French executives who imposed austerity measures on countries in trouble through international law outside of the EU legal framework and the EU Charter—measures even legalized by the CJEU. 117 Repealing the Greek law on collective redundancies challenged in AGET Iraklis had, in fact, been singled out by the “Troika” as one of the “conditionalities” or reforms Greece would have to carry out to receive financial aid. To bring this point home, even the Advocate General, a Member of the CJEU who provides an individual opinion before judges deliver a judgment, openly emphasized that Greece had to reform its labor market to become “more competitive in the global arena.” 118 What is more, in Alemo-Herron, the incumbent conservative UK government intervened on behalf of the employer to challenge the labor-friendly statute. 119</w:t>
      </w:r>
    </w:p>
    <w:p w14:paraId="70DCCF1B" w14:textId="77777777" w:rsidR="00A613B0" w:rsidRPr="004367B1" w:rsidRDefault="00A613B0" w:rsidP="00A613B0">
      <w:pPr>
        <w:rPr>
          <w:sz w:val="16"/>
        </w:rPr>
      </w:pPr>
      <w:r w:rsidRPr="004367B1">
        <w:rPr>
          <w:sz w:val="16"/>
        </w:rPr>
        <w:lastRenderedPageBreak/>
        <w:t>In another series of antidiscrimination cases involving a workplace policy of religious neutrality that indirectly discriminated against Muslim employees, the Court sided with the employers. 120 It interpreted Article 16 as encompassing the right of an employer to adopt policies necessary for the “prevention of social conflicts and the presentation of a neutral image of the employer vis-à-vis customers,” 121 which effectively relegated female Muslim employees who refused to obey the rules, to take on backroom jobs, contributing to their marginalization. 122 These cases bear a striking resemblance to the Hobby Lobby case in the United States.</w:t>
      </w:r>
    </w:p>
    <w:p w14:paraId="62023FE9" w14:textId="77777777" w:rsidR="00A613B0" w:rsidRPr="004367B1" w:rsidRDefault="00A613B0" w:rsidP="00A613B0">
      <w:pPr>
        <w:rPr>
          <w:sz w:val="16"/>
        </w:rPr>
      </w:pPr>
      <w:r w:rsidRPr="0096050C">
        <w:rPr>
          <w:rStyle w:val="StyleUnderline"/>
          <w:highlight w:val="cyan"/>
        </w:rPr>
        <w:t>In</w:t>
      </w:r>
      <w:r w:rsidRPr="004367B1">
        <w:rPr>
          <w:sz w:val="16"/>
        </w:rPr>
        <w:t xml:space="preserve"> much </w:t>
      </w:r>
      <w:r w:rsidRPr="0096050C">
        <w:rPr>
          <w:rStyle w:val="StyleUnderline"/>
          <w:highlight w:val="cyan"/>
        </w:rPr>
        <w:t>the</w:t>
      </w:r>
      <w:r w:rsidRPr="004367B1">
        <w:rPr>
          <w:sz w:val="16"/>
        </w:rPr>
        <w:t xml:space="preserve"> same way as </w:t>
      </w:r>
      <w:r w:rsidRPr="0096050C">
        <w:rPr>
          <w:rStyle w:val="Emphasis"/>
          <w:highlight w:val="cyan"/>
        </w:rPr>
        <w:t>U.S.</w:t>
      </w:r>
      <w:r w:rsidRPr="004367B1">
        <w:rPr>
          <w:sz w:val="16"/>
        </w:rPr>
        <w:t xml:space="preserve"> corporate personhood, with its free speech, religious freedom, or takings doctrines, the freedom to conduct a </w:t>
      </w:r>
      <w:r w:rsidRPr="0096050C">
        <w:rPr>
          <w:rStyle w:val="StyleUnderline"/>
          <w:highlight w:val="cyan"/>
        </w:rPr>
        <w:t xml:space="preserve">business has been a crucial weapon against </w:t>
      </w:r>
      <w:r w:rsidRPr="0096050C">
        <w:rPr>
          <w:rStyle w:val="Emphasis"/>
          <w:highlight w:val="cyan"/>
        </w:rPr>
        <w:t>labor</w:t>
      </w:r>
      <w:r w:rsidRPr="000D3FAA">
        <w:rPr>
          <w:rStyle w:val="StyleUnderline"/>
        </w:rPr>
        <w:t xml:space="preserve"> and</w:t>
      </w:r>
      <w:r w:rsidRPr="004367B1">
        <w:rPr>
          <w:sz w:val="16"/>
        </w:rPr>
        <w:t xml:space="preserve"> in </w:t>
      </w:r>
      <w:r w:rsidRPr="000D3FAA">
        <w:rPr>
          <w:rStyle w:val="StyleUnderline"/>
        </w:rPr>
        <w:t>resisting</w:t>
      </w:r>
      <w:r w:rsidRPr="004367B1">
        <w:rPr>
          <w:sz w:val="16"/>
        </w:rPr>
        <w:t xml:space="preserve"> environmental </w:t>
      </w:r>
      <w:r w:rsidRPr="007B53AD">
        <w:rPr>
          <w:rStyle w:val="Emphasis"/>
        </w:rPr>
        <w:t>regulations</w:t>
      </w:r>
      <w:r w:rsidRPr="004367B1">
        <w:rPr>
          <w:sz w:val="16"/>
        </w:rPr>
        <w:t>. More than doctrinal curiosity, this resemblance reveals a deeper commonality between the two courts in managing the political economy.</w:t>
      </w:r>
    </w:p>
    <w:p w14:paraId="0B5AA64A" w14:textId="77777777" w:rsidR="00A613B0" w:rsidRPr="004367B1" w:rsidRDefault="00A613B0" w:rsidP="00A613B0">
      <w:pPr>
        <w:rPr>
          <w:sz w:val="16"/>
        </w:rPr>
      </w:pPr>
      <w:r w:rsidRPr="004367B1">
        <w:rPr>
          <w:sz w:val="16"/>
        </w:rPr>
        <w:t>Like many doctrines of EU law, the freedom to conduct a business reflects the ideological consensus of the period in which it emerged. But despite its restricted wording and formal safeguards indicating its lower level of protection, Article 16 was not immune to being “weaponized,” to borrow from Justice Kagan’s dissent in Janus. It did not prevent the CJEU from using it to intervene on behalf of corporations in the 2010s. The CJEU, boasting its social orientation, turns out to be much closer to its libertarian counterpart in the U.S. than Europeans would like to admit. And just like “[s]peech is everywhere,” 123 “conducting a business” can potentially comprise any part of economic life the judges of the CJEU would not like to see regulated by legislation. Its essence is “fully dependent” on our normative understanding of the market. 124 So far, the dominant “social market economy” paradigm has successfully guided its interpretation. But once this paradigm has been destabilized or, alas, overturned, this opens the way to a radical reshaping of the internal market. This understanding is crucial as the CJEU enters its fundamental rights era, with more and more cases raising Article 16 challenges, and as the EU officials contemplate a shift in competition policy to favor corporate concentration.</w:t>
      </w:r>
    </w:p>
    <w:p w14:paraId="2FAA13CA" w14:textId="77777777" w:rsidR="00A613B0" w:rsidRPr="004367B1" w:rsidRDefault="00A613B0" w:rsidP="00A613B0">
      <w:pPr>
        <w:rPr>
          <w:sz w:val="16"/>
        </w:rPr>
      </w:pPr>
      <w:r w:rsidRPr="004367B1">
        <w:rPr>
          <w:sz w:val="16"/>
        </w:rPr>
        <w:t>This Section has revealed a similar political economy of both courts’ approaches—the encasement of market mechanisms from democratic oversight—situated within their unique institutional and historical contexts.</w:t>
      </w:r>
    </w:p>
    <w:p w14:paraId="2AC5FAFC" w14:textId="77777777" w:rsidR="00A613B0" w:rsidRPr="004367B1" w:rsidRDefault="00A613B0" w:rsidP="00A613B0">
      <w:pPr>
        <w:rPr>
          <w:sz w:val="16"/>
        </w:rPr>
      </w:pPr>
      <w:r w:rsidRPr="004367B1">
        <w:rPr>
          <w:sz w:val="16"/>
        </w:rPr>
        <w:t>C. Comparative Political Economy: The “Long 1970s” and the Great Recession</w:t>
      </w:r>
    </w:p>
    <w:p w14:paraId="083A5DC8" w14:textId="77777777" w:rsidR="00A613B0" w:rsidRPr="004367B1" w:rsidRDefault="00A613B0" w:rsidP="00A613B0">
      <w:pPr>
        <w:rPr>
          <w:sz w:val="16"/>
        </w:rPr>
      </w:pPr>
      <w:r w:rsidRPr="004367B1">
        <w:rPr>
          <w:sz w:val="16"/>
        </w:rPr>
        <w:t>This Section inverts the comparison and looks toward the US. Building on the claim that both courts pursued encasement, this Section examines, more specifically, why SCOTUS developed its doctrine much more aggressively than the CJEU, even though Article 16 appeared more open-ended than the legal materials SCOTUS had at its disposal.</w:t>
      </w:r>
    </w:p>
    <w:p w14:paraId="422C7907" w14:textId="77777777" w:rsidR="00A613B0" w:rsidRPr="004367B1" w:rsidRDefault="00A613B0" w:rsidP="00A613B0">
      <w:pPr>
        <w:rPr>
          <w:sz w:val="16"/>
        </w:rPr>
      </w:pPr>
      <w:r w:rsidRPr="004367B1">
        <w:rPr>
          <w:sz w:val="16"/>
        </w:rPr>
        <w:t>Unsurprisingly, both doctrines emerged—or reemerged—after “the shock of the global,” 125 a deep economic crisis and severe social conflicts occurring throughout Western Europe and the U.S. during the “long 1970s.” 126 But while SCOTUS’s decisions pioneering encasement in the 1970s paved the way for subsequent expansion of corporate power, the foundational decision of the CJEU did not evolve along the same trajectory. Neither the CJEU nor the European legal elites understood the emergence of the freedom to conduct a business in the 1974 decision as establishing a self-standing entrepreneurial freedom capable of upsetting the institutional settlement. 127 At the time, no international human rights document contained such a right, and only a few national constitutions expressly included it, although differently formulated, while some countries’ constitutional courts deduced the right from other constitutional provisions, such as the German Federal Constitutional Court in 1974. 128 The decision was grounded in the “embedded liberalism” or “social market economy” paradigms prevailing at the time. 129</w:t>
      </w:r>
    </w:p>
    <w:p w14:paraId="3F2BE44D" w14:textId="77777777" w:rsidR="00A613B0" w:rsidRPr="004367B1" w:rsidRDefault="00A613B0" w:rsidP="00A613B0">
      <w:pPr>
        <w:rPr>
          <w:sz w:val="16"/>
        </w:rPr>
      </w:pPr>
      <w:r w:rsidRPr="004367B1">
        <w:rPr>
          <w:sz w:val="16"/>
        </w:rPr>
        <w:t>The economic recession and social upheavals, however, threatened disintegration of the European Union as national governments turned to protectionism. 130 A political struggle over the future of European integration erupted between European business networks that mobilized to challenge the “embedded liberalism” paradigm, 131 and European trade unions and socialists who sought a more socially infused integration, but failed to articulate a common plan. 132 After the eventual victory of business networks, 133 Europe’s leaders set out to liberalize many of the previously nationalized industries. In 1979, they created the European Monetary System, set a 6-year deadline for the full liberalization of goods, services, people and capital with the Single European Act of 1986, and finally established the single market with the Maastricht Treaty in 1992. 134 These subsequent political transformations of the EU were inspired by neoliberal precepts, but the “social market economy” paradigm was never completely overturned and evolved along a distinct path. 135 As Roberto Ventresca observed, the 1992 Maastricht Treaty was neither “[an] undisputed triumph of market-oriented policy measures [n]or the complete overcoming of … the perpetuation of regulative authorities with social or political aims over market functions.” 136</w:t>
      </w:r>
    </w:p>
    <w:p w14:paraId="11E220E3" w14:textId="77777777" w:rsidR="00A613B0" w:rsidRPr="004367B1" w:rsidRDefault="00A613B0" w:rsidP="00A613B0">
      <w:pPr>
        <w:rPr>
          <w:sz w:val="16"/>
        </w:rPr>
      </w:pPr>
      <w:r w:rsidRPr="004367B1">
        <w:rPr>
          <w:sz w:val="16"/>
        </w:rPr>
        <w:t xml:space="preserve">Few cases involving the freedom to conduct a business were litigated during these decades. On the one hand, </w:t>
      </w:r>
      <w:r w:rsidRPr="0096050C">
        <w:rPr>
          <w:rStyle w:val="Emphasis"/>
          <w:highlight w:val="cyan"/>
        </w:rPr>
        <w:t>courts</w:t>
      </w:r>
      <w:r w:rsidRPr="001D0C26">
        <w:rPr>
          <w:rStyle w:val="StyleUnderline"/>
        </w:rPr>
        <w:t xml:space="preserve"> and </w:t>
      </w:r>
      <w:r w:rsidRPr="007B53AD">
        <w:rPr>
          <w:rStyle w:val="Emphasis"/>
        </w:rPr>
        <w:t>litigation</w:t>
      </w:r>
      <w:r w:rsidRPr="001D0C26">
        <w:rPr>
          <w:rStyle w:val="StyleUnderline"/>
        </w:rPr>
        <w:t xml:space="preserve"> have </w:t>
      </w:r>
      <w:r w:rsidRPr="0096050C">
        <w:rPr>
          <w:rStyle w:val="StyleUnderline"/>
          <w:highlight w:val="cyan"/>
        </w:rPr>
        <w:t xml:space="preserve">played a </w:t>
      </w:r>
      <w:r w:rsidRPr="0096050C">
        <w:rPr>
          <w:rStyle w:val="Emphasis"/>
          <w:highlight w:val="cyan"/>
        </w:rPr>
        <w:t>different</w:t>
      </w:r>
      <w:r w:rsidRPr="0096050C">
        <w:rPr>
          <w:rStyle w:val="StyleUnderline"/>
          <w:highlight w:val="cyan"/>
        </w:rPr>
        <w:t xml:space="preserve"> role in</w:t>
      </w:r>
      <w:r w:rsidRPr="004367B1">
        <w:rPr>
          <w:sz w:val="16"/>
        </w:rPr>
        <w:t xml:space="preserve"> Western </w:t>
      </w:r>
      <w:r w:rsidRPr="0096050C">
        <w:rPr>
          <w:rStyle w:val="Emphasis"/>
          <w:highlight w:val="cyan"/>
        </w:rPr>
        <w:t>Europe</w:t>
      </w:r>
      <w:r w:rsidRPr="004036E1">
        <w:rPr>
          <w:rStyle w:val="StyleUnderline"/>
        </w:rPr>
        <w:t xml:space="preserve">an countries than in the US, </w:t>
      </w:r>
      <w:r w:rsidRPr="0096050C">
        <w:rPr>
          <w:rStyle w:val="StyleUnderline"/>
          <w:highlight w:val="cyan"/>
        </w:rPr>
        <w:t>because</w:t>
      </w:r>
      <w:r w:rsidRPr="004367B1">
        <w:rPr>
          <w:sz w:val="16"/>
        </w:rPr>
        <w:t xml:space="preserve"> political </w:t>
      </w:r>
      <w:r w:rsidRPr="0096050C">
        <w:rPr>
          <w:rStyle w:val="Emphasis"/>
          <w:highlight w:val="cyan"/>
        </w:rPr>
        <w:t>disputes</w:t>
      </w:r>
      <w:r w:rsidRPr="0096050C">
        <w:rPr>
          <w:rStyle w:val="StyleUnderline"/>
          <w:highlight w:val="cyan"/>
        </w:rPr>
        <w:t xml:space="preserve"> were</w:t>
      </w:r>
      <w:r w:rsidRPr="00DF3377">
        <w:rPr>
          <w:rStyle w:val="StyleUnderline"/>
        </w:rPr>
        <w:t xml:space="preserve"> often </w:t>
      </w:r>
      <w:r w:rsidRPr="0096050C">
        <w:rPr>
          <w:rStyle w:val="StyleUnderline"/>
          <w:highlight w:val="cyan"/>
        </w:rPr>
        <w:t>resolved by</w:t>
      </w:r>
      <w:r w:rsidRPr="004367B1">
        <w:rPr>
          <w:sz w:val="16"/>
        </w:rPr>
        <w:t xml:space="preserve"> professional hierarchical bureaucracies rather than private litigation; coupled with </w:t>
      </w:r>
      <w:r w:rsidRPr="005B5B23">
        <w:rPr>
          <w:rStyle w:val="StyleUnderline"/>
        </w:rPr>
        <w:t xml:space="preserve">strong labor </w:t>
      </w:r>
      <w:r w:rsidRPr="0096050C">
        <w:rPr>
          <w:rStyle w:val="Emphasis"/>
          <w:highlight w:val="cyan"/>
        </w:rPr>
        <w:t>unions</w:t>
      </w:r>
      <w:r w:rsidRPr="004367B1">
        <w:rPr>
          <w:sz w:val="16"/>
        </w:rPr>
        <w:t xml:space="preserve"> and employer associations at the time, this might explain why fewer cases reached the courts. 137 On the other hand, this period witnessed the construction of the single market, which is why the freedom to conduct a business played only a subordinate role to the more intensely litigated economic freedoms.</w:t>
      </w:r>
    </w:p>
    <w:p w14:paraId="2B145FCF" w14:textId="77777777" w:rsidR="00A613B0" w:rsidRPr="004367B1" w:rsidRDefault="00A613B0" w:rsidP="00A613B0">
      <w:pPr>
        <w:rPr>
          <w:sz w:val="16"/>
        </w:rPr>
      </w:pPr>
      <w:r w:rsidRPr="004367B1">
        <w:rPr>
          <w:sz w:val="16"/>
        </w:rPr>
        <w:t xml:space="preserve">In the few cases that reached the CJEU, it always rejected the challenges at the proportionality stage. 138 One way of explaining its passive and cautious approach is by combining insights from political science and comparative political economy. Faced with a broad political consensus of a network of actors—Member State governments and EU institutions—about the specific direction of the creation of the single market, the </w:t>
      </w:r>
      <w:r w:rsidRPr="004367B1">
        <w:rPr>
          <w:sz w:val="16"/>
        </w:rPr>
        <w:lastRenderedPageBreak/>
        <w:t>Court could not deviate from it without facing resistance from national governments through noncompliance or override of its rulings. 139 In contrast, the Member State governments that led the process of liberalization were constrained by strong business coordination and strong labor coalitions that could resist a full-scale retrenchment of the welfare state. 140 By contrast, ten years earlier, this same Court actively resisted protectionist national governments by interpreting economic freedoms to strike down trade barriers, leading the creation of the single market. 141</w:t>
      </w:r>
    </w:p>
    <w:p w14:paraId="47AC5CA5" w14:textId="77777777" w:rsidR="00A613B0" w:rsidRPr="004367B1" w:rsidRDefault="00A613B0" w:rsidP="00A613B0">
      <w:pPr>
        <w:rPr>
          <w:sz w:val="16"/>
        </w:rPr>
      </w:pPr>
      <w:r w:rsidRPr="004367B1">
        <w:rPr>
          <w:sz w:val="16"/>
        </w:rPr>
        <w:t>In the United States, a similar economic crisis featuring falling profits and rising demands from labor, combined with the expanded powers of the federal government, caused a sense of panic in the business community, which sought ways to escape the settlement. 142 They had been opposed to the New Deal and the strong role of the state in the economy since the 1930s, but the 1970s constituted a turning point. The sense of urgency and the subsequent legal mobilization are best illustrated by the infamous Powell Memorandum, drafted by the future Supreme Court Justice Lewis F. Powell in August 1971. He was an ardent supporter of big business and a former corporate lawyer. In the memo, addressed to the U.S. Chamber of Commerce, he called on the business community to organize and intervene in legal academia, mass culture, and the judiciary, to fend off attacks on the “free enterprise system” by the Left. 143 Later, the U.S. Chamber of Commerce brought together “sophisticated, well-resourced, repeat players.” 144 Mimicking the civil rights and labor movements, 145 the businesses were able to offset the lack of a tradition of non-market coordination characteristic of European coordinated market economies. Exploiting the central role of courts in policy implementation in the US, described as American legalism, 146 they engaged in strategic litigation, influenced judicial appointments, nurtured networks of lawyers, businesspeople, and politicians, and invested in legal academia, succeeding in the complete overhaul of the judiciary by 2010s. 147</w:t>
      </w:r>
    </w:p>
    <w:p w14:paraId="3A6AF49E" w14:textId="77777777" w:rsidR="00A613B0" w:rsidRPr="004367B1" w:rsidRDefault="00A613B0" w:rsidP="00A613B0">
      <w:pPr>
        <w:rPr>
          <w:sz w:val="16"/>
        </w:rPr>
      </w:pPr>
      <w:r w:rsidRPr="004367B1">
        <w:rPr>
          <w:sz w:val="16"/>
        </w:rPr>
        <w:t xml:space="preserve">Moreover, </w:t>
      </w:r>
      <w:r w:rsidRPr="0096050C">
        <w:rPr>
          <w:rStyle w:val="StyleUnderline"/>
          <w:highlight w:val="cyan"/>
        </w:rPr>
        <w:t xml:space="preserve">in the </w:t>
      </w:r>
      <w:r w:rsidRPr="0096050C">
        <w:rPr>
          <w:rStyle w:val="Emphasis"/>
          <w:highlight w:val="cyan"/>
        </w:rPr>
        <w:t>U</w:t>
      </w:r>
      <w:r w:rsidRPr="0096050C">
        <w:rPr>
          <w:sz w:val="16"/>
        </w:rPr>
        <w:t>nited</w:t>
      </w:r>
      <w:r w:rsidRPr="004367B1">
        <w:rPr>
          <w:sz w:val="16"/>
        </w:rPr>
        <w:t xml:space="preserve"> </w:t>
      </w:r>
      <w:r w:rsidRPr="0096050C">
        <w:rPr>
          <w:rStyle w:val="Emphasis"/>
          <w:highlight w:val="cyan"/>
        </w:rPr>
        <w:t>S</w:t>
      </w:r>
      <w:r w:rsidRPr="004367B1">
        <w:rPr>
          <w:sz w:val="16"/>
        </w:rPr>
        <w:t xml:space="preserve">tates, </w:t>
      </w:r>
      <w:r w:rsidRPr="00616778">
        <w:rPr>
          <w:rStyle w:val="StyleUnderline"/>
        </w:rPr>
        <w:t xml:space="preserve">labor </w:t>
      </w:r>
      <w:r w:rsidRPr="0096050C">
        <w:rPr>
          <w:rStyle w:val="StyleUnderline"/>
          <w:highlight w:val="cyan"/>
        </w:rPr>
        <w:t>movements had been</w:t>
      </w:r>
      <w:r w:rsidRPr="00616778">
        <w:rPr>
          <w:rStyle w:val="StyleUnderline"/>
        </w:rPr>
        <w:t xml:space="preserve"> historically </w:t>
      </w:r>
      <w:r w:rsidRPr="0096050C">
        <w:rPr>
          <w:rStyle w:val="Emphasis"/>
          <w:highlight w:val="cyan"/>
        </w:rPr>
        <w:t>weak</w:t>
      </w:r>
      <w:r w:rsidRPr="0096050C">
        <w:rPr>
          <w:rStyle w:val="StyleUnderline"/>
          <w:highlight w:val="cyan"/>
        </w:rPr>
        <w:t xml:space="preserve"> and </w:t>
      </w:r>
      <w:r w:rsidRPr="0096050C">
        <w:rPr>
          <w:rStyle w:val="Emphasis"/>
          <w:highlight w:val="cyan"/>
        </w:rPr>
        <w:t>disorganized</w:t>
      </w:r>
      <w:r w:rsidRPr="00616778">
        <w:rPr>
          <w:rStyle w:val="StyleUnderline"/>
        </w:rPr>
        <w:t xml:space="preserve"> compared to</w:t>
      </w:r>
      <w:r w:rsidRPr="004367B1">
        <w:rPr>
          <w:sz w:val="16"/>
        </w:rPr>
        <w:t xml:space="preserve"> Western </w:t>
      </w:r>
      <w:r w:rsidRPr="00E7732E">
        <w:rPr>
          <w:rStyle w:val="StyleUnderline"/>
        </w:rPr>
        <w:t>Europe</w:t>
      </w:r>
      <w:r w:rsidRPr="004367B1">
        <w:rPr>
          <w:sz w:val="16"/>
        </w:rPr>
        <w:t xml:space="preserve">. 148 Even though they were strong during the post-war period, they were mostly common in the core manufacturing industries. By the 1970s, these industries began automating, downsizing, and relocating. In the 1980s, the defeat of the air traffic controllers’ strike set the stage for a successful campaign against labor unions by employers. 149 </w:t>
      </w:r>
      <w:r w:rsidRPr="00E7732E">
        <w:rPr>
          <w:rStyle w:val="StyleUnderline"/>
        </w:rPr>
        <w:t>The</w:t>
      </w:r>
      <w:r w:rsidRPr="004367B1">
        <w:rPr>
          <w:sz w:val="16"/>
        </w:rPr>
        <w:t xml:space="preserve"> subsequent </w:t>
      </w:r>
      <w:r w:rsidRPr="0096050C">
        <w:rPr>
          <w:rStyle w:val="Emphasis"/>
          <w:highlight w:val="cyan"/>
        </w:rPr>
        <w:t>decline</w:t>
      </w:r>
      <w:r w:rsidRPr="00E7732E">
        <w:rPr>
          <w:rStyle w:val="StyleUnderline"/>
        </w:rPr>
        <w:t xml:space="preserve"> of labor unions in the U.S. </w:t>
      </w:r>
      <w:r w:rsidRPr="0096050C">
        <w:rPr>
          <w:rStyle w:val="StyleUnderline"/>
          <w:highlight w:val="cyan"/>
        </w:rPr>
        <w:t xml:space="preserve">created a </w:t>
      </w:r>
      <w:r w:rsidRPr="0096050C">
        <w:rPr>
          <w:rStyle w:val="Emphasis"/>
          <w:highlight w:val="cyan"/>
        </w:rPr>
        <w:t>power vacuum</w:t>
      </w:r>
      <w:r w:rsidRPr="0096050C">
        <w:rPr>
          <w:rStyle w:val="StyleUnderline"/>
          <w:highlight w:val="cyan"/>
        </w:rPr>
        <w:t>, removing a</w:t>
      </w:r>
      <w:r w:rsidRPr="00E7732E">
        <w:rPr>
          <w:rStyle w:val="StyleUnderline"/>
        </w:rPr>
        <w:t xml:space="preserve"> critical </w:t>
      </w:r>
      <w:r w:rsidRPr="0096050C">
        <w:rPr>
          <w:rStyle w:val="Emphasis"/>
          <w:highlight w:val="cyan"/>
        </w:rPr>
        <w:t>countervailing</w:t>
      </w:r>
      <w:r w:rsidRPr="0096050C">
        <w:rPr>
          <w:rStyle w:val="StyleUnderline"/>
          <w:highlight w:val="cyan"/>
        </w:rPr>
        <w:t xml:space="preserve"> force that</w:t>
      </w:r>
      <w:r w:rsidRPr="00E7732E">
        <w:rPr>
          <w:rStyle w:val="StyleUnderline"/>
        </w:rPr>
        <w:t xml:space="preserve"> once </w:t>
      </w:r>
      <w:r w:rsidRPr="0096050C">
        <w:rPr>
          <w:rStyle w:val="StyleUnderline"/>
          <w:highlight w:val="cyan"/>
        </w:rPr>
        <w:t xml:space="preserve">balanced </w:t>
      </w:r>
      <w:r w:rsidRPr="0096050C">
        <w:rPr>
          <w:rStyle w:val="Emphasis"/>
          <w:highlight w:val="cyan"/>
        </w:rPr>
        <w:t>corporate power</w:t>
      </w:r>
      <w:r w:rsidRPr="004367B1">
        <w:rPr>
          <w:sz w:val="16"/>
        </w:rPr>
        <w:t>.</w:t>
      </w:r>
    </w:p>
    <w:p w14:paraId="34372099" w14:textId="77777777" w:rsidR="00A613B0" w:rsidRPr="004367B1" w:rsidRDefault="00A613B0" w:rsidP="00A613B0">
      <w:pPr>
        <w:rPr>
          <w:sz w:val="16"/>
        </w:rPr>
      </w:pPr>
      <w:r w:rsidRPr="004367B1">
        <w:rPr>
          <w:sz w:val="16"/>
        </w:rPr>
        <w:t>Two months after drafting his memo, Powell was appointed to the Supreme Court by President Nixon, where he authored the main decisions reshaping the First Amendment to grant corporations the right to spend money in politics. 150 This new free speech doctrine protecting business activity was without a basis in “history and tradition,” as SCOTUS had never invalidated a law for violating the First Amendment before 1931. 151 But while corporate personhood in general facilitated corporate consolidation and concentration during the Gilded Age, 152 the current First Amendment jurisprudence does not correlate with any theory of growth. It is a “form of rent seeking” by managers to achieve regulatory outcomes that favor “their personal interests at the expense of shareholders, consumers, and employees.” 153</w:t>
      </w:r>
    </w:p>
    <w:p w14:paraId="41EA6732" w14:textId="77777777" w:rsidR="00A613B0" w:rsidRPr="004367B1" w:rsidRDefault="00A613B0" w:rsidP="00A613B0">
      <w:pPr>
        <w:rPr>
          <w:sz w:val="16"/>
        </w:rPr>
      </w:pPr>
      <w:r w:rsidRPr="004367B1">
        <w:rPr>
          <w:sz w:val="16"/>
        </w:rPr>
        <w:t xml:space="preserve">While this issue alone would merit a separate article, </w:t>
      </w:r>
      <w:r w:rsidRPr="0096050C">
        <w:rPr>
          <w:rStyle w:val="StyleUnderline"/>
          <w:highlight w:val="cyan"/>
        </w:rPr>
        <w:t xml:space="preserve">even a </w:t>
      </w:r>
      <w:r w:rsidRPr="0096050C">
        <w:rPr>
          <w:rStyle w:val="Emphasis"/>
          <w:highlight w:val="cyan"/>
        </w:rPr>
        <w:t>cursory</w:t>
      </w:r>
      <w:r w:rsidRPr="0096050C">
        <w:rPr>
          <w:rStyle w:val="StyleUnderline"/>
          <w:highlight w:val="cyan"/>
        </w:rPr>
        <w:t xml:space="preserve"> look</w:t>
      </w:r>
      <w:r w:rsidRPr="0096050C">
        <w:rPr>
          <w:rStyle w:val="StyleUnderline"/>
        </w:rPr>
        <w:t xml:space="preserve"> at the case law</w:t>
      </w:r>
      <w:r w:rsidRPr="0096050C">
        <w:rPr>
          <w:sz w:val="16"/>
        </w:rPr>
        <w:t xml:space="preserve"> involving Article 16 post 2000 </w:t>
      </w:r>
      <w:r w:rsidRPr="0096050C">
        <w:rPr>
          <w:rStyle w:val="StyleUnderline"/>
          <w:highlight w:val="cyan"/>
        </w:rPr>
        <w:t>reveals</w:t>
      </w:r>
      <w:r w:rsidRPr="0096050C">
        <w:rPr>
          <w:rStyle w:val="StyleUnderline"/>
        </w:rPr>
        <w:t xml:space="preserve"> a significant </w:t>
      </w:r>
      <w:r w:rsidRPr="0096050C">
        <w:rPr>
          <w:rStyle w:val="Emphasis"/>
          <w:highlight w:val="cyan"/>
        </w:rPr>
        <w:t>divergence</w:t>
      </w:r>
      <w:r w:rsidRPr="0096050C">
        <w:rPr>
          <w:rStyle w:val="StyleUnderline"/>
        </w:rPr>
        <w:t xml:space="preserve"> from its American counterpart</w:t>
      </w:r>
      <w:r w:rsidRPr="0096050C">
        <w:rPr>
          <w:sz w:val="16"/>
        </w:rPr>
        <w:t xml:space="preserve">. From </w:t>
      </w:r>
      <w:r w:rsidRPr="0096050C">
        <w:rPr>
          <w:rStyle w:val="StyleUnderline"/>
        </w:rPr>
        <w:t xml:space="preserve">the </w:t>
      </w:r>
      <w:r w:rsidRPr="0096050C">
        <w:rPr>
          <w:rStyle w:val="Emphasis"/>
          <w:highlight w:val="cyan"/>
        </w:rPr>
        <w:t>Europe</w:t>
      </w:r>
      <w:r w:rsidRPr="0096050C">
        <w:rPr>
          <w:rStyle w:val="StyleUnderline"/>
        </w:rPr>
        <w:t>an perspective</w:t>
      </w:r>
      <w:r w:rsidRPr="0096050C">
        <w:rPr>
          <w:sz w:val="16"/>
        </w:rPr>
        <w:t>, the freedom to conduct</w:t>
      </w:r>
      <w:r w:rsidRPr="004367B1">
        <w:rPr>
          <w:sz w:val="16"/>
        </w:rPr>
        <w:t xml:space="preserve"> a business </w:t>
      </w:r>
      <w:r w:rsidRPr="0096050C">
        <w:rPr>
          <w:rStyle w:val="StyleUnderline"/>
          <w:highlight w:val="cyan"/>
        </w:rPr>
        <w:t>was</w:t>
      </w:r>
      <w:r w:rsidRPr="00B1374E">
        <w:rPr>
          <w:rStyle w:val="StyleUnderline"/>
        </w:rPr>
        <w:t xml:space="preserve"> much more </w:t>
      </w:r>
      <w:r w:rsidRPr="0096050C">
        <w:rPr>
          <w:rStyle w:val="Emphasis"/>
          <w:highlight w:val="cyan"/>
        </w:rPr>
        <w:t>open-ended</w:t>
      </w:r>
      <w:r w:rsidRPr="0096050C">
        <w:rPr>
          <w:rStyle w:val="StyleUnderline"/>
          <w:highlight w:val="cyan"/>
        </w:rPr>
        <w:t xml:space="preserve"> and </w:t>
      </w:r>
      <w:r w:rsidRPr="0096050C">
        <w:rPr>
          <w:rStyle w:val="Emphasis"/>
          <w:highlight w:val="cyan"/>
        </w:rPr>
        <w:t>conducive</w:t>
      </w:r>
      <w:r w:rsidRPr="004367B1">
        <w:rPr>
          <w:sz w:val="16"/>
        </w:rPr>
        <w:t xml:space="preserve"> to deregulation “on paper” </w:t>
      </w:r>
      <w:r w:rsidRPr="0096050C">
        <w:rPr>
          <w:rStyle w:val="StyleUnderline"/>
          <w:highlight w:val="cyan"/>
        </w:rPr>
        <w:t>than</w:t>
      </w:r>
      <w:r w:rsidRPr="005A0902">
        <w:rPr>
          <w:rStyle w:val="StyleUnderline"/>
        </w:rPr>
        <w:t xml:space="preserve"> the </w:t>
      </w:r>
      <w:r w:rsidRPr="0096050C">
        <w:rPr>
          <w:rStyle w:val="Emphasis"/>
          <w:highlight w:val="cyan"/>
        </w:rPr>
        <w:t>America</w:t>
      </w:r>
      <w:r w:rsidRPr="005A0902">
        <w:rPr>
          <w:rStyle w:val="StyleUnderline"/>
        </w:rPr>
        <w:t>n legal materials</w:t>
      </w:r>
      <w:r w:rsidRPr="004367B1">
        <w:rPr>
          <w:sz w:val="16"/>
        </w:rPr>
        <w:t>, where corporate personhood was established through a . 154 And yet it never reached the same levels of encasement, as the CJEU interpreted it restrictively, staying faithful to its ordoliberal ideological origins. Until 2011, the CJEU had never found a law in breach of this freedom, and ever since, it has allowed many limitations on that freedom. For instance, the CJEU upheld a total ban on tobacco advertising 155 and a ban on misleading claims regarding mineral water, 156 whereas SCOTUS struck down similar regulations. 157</w:t>
      </w:r>
    </w:p>
    <w:p w14:paraId="5885CC4B" w14:textId="77777777" w:rsidR="00A613B0" w:rsidRPr="004367B1" w:rsidRDefault="00A613B0" w:rsidP="00A613B0">
      <w:pPr>
        <w:rPr>
          <w:sz w:val="16"/>
        </w:rPr>
      </w:pPr>
      <w:r w:rsidRPr="004367B1">
        <w:rPr>
          <w:sz w:val="16"/>
        </w:rPr>
        <w:t xml:space="preserve">I argue </w:t>
      </w:r>
      <w:r w:rsidRPr="00A22A5B">
        <w:rPr>
          <w:rStyle w:val="StyleUnderline"/>
        </w:rPr>
        <w:t xml:space="preserve">that the distinct political economy of </w:t>
      </w:r>
      <w:r w:rsidRPr="008A2507">
        <w:rPr>
          <w:rStyle w:val="Emphasis"/>
        </w:rPr>
        <w:t>industrial</w:t>
      </w:r>
      <w:r w:rsidRPr="00A22A5B">
        <w:rPr>
          <w:rStyle w:val="StyleUnderline"/>
        </w:rPr>
        <w:t xml:space="preserve"> relations in Europe with its</w:t>
      </w:r>
      <w:r w:rsidRPr="004367B1">
        <w:rPr>
          <w:sz w:val="16"/>
        </w:rPr>
        <w:t xml:space="preserve"> enduring corporatist institutions, </w:t>
      </w:r>
      <w:r w:rsidRPr="00775861">
        <w:rPr>
          <w:rStyle w:val="StyleUnderline"/>
        </w:rPr>
        <w:t xml:space="preserve">strong </w:t>
      </w:r>
      <w:r w:rsidRPr="008A2507">
        <w:rPr>
          <w:rStyle w:val="Emphasis"/>
        </w:rPr>
        <w:t>labor unions</w:t>
      </w:r>
      <w:r w:rsidRPr="004367B1">
        <w:rPr>
          <w:sz w:val="16"/>
        </w:rPr>
        <w:t xml:space="preserve"> and employer associations, </w:t>
      </w:r>
      <w:r w:rsidRPr="00775861">
        <w:rPr>
          <w:rStyle w:val="StyleUnderline"/>
        </w:rPr>
        <w:t>and</w:t>
      </w:r>
      <w:r w:rsidRPr="004367B1">
        <w:rPr>
          <w:sz w:val="16"/>
        </w:rPr>
        <w:t xml:space="preserve"> the </w:t>
      </w:r>
      <w:r w:rsidRPr="009D4D67">
        <w:rPr>
          <w:rStyle w:val="Emphasis"/>
        </w:rPr>
        <w:t>reliance</w:t>
      </w:r>
      <w:r w:rsidRPr="00775861">
        <w:rPr>
          <w:rStyle w:val="StyleUnderline"/>
        </w:rPr>
        <w:t xml:space="preserve"> on bargaining</w:t>
      </w:r>
      <w:r w:rsidRPr="004367B1">
        <w:rPr>
          <w:sz w:val="16"/>
        </w:rPr>
        <w:t xml:space="preserve"> rather than courts to solve political disputes, </w:t>
      </w:r>
      <w:r w:rsidRPr="008428B4">
        <w:rPr>
          <w:rStyle w:val="StyleUnderline"/>
        </w:rPr>
        <w:t xml:space="preserve">remain deeply </w:t>
      </w:r>
      <w:r w:rsidRPr="009D4D67">
        <w:rPr>
          <w:rStyle w:val="Emphasis"/>
        </w:rPr>
        <w:t>consequential</w:t>
      </w:r>
      <w:r w:rsidRPr="008428B4">
        <w:rPr>
          <w:rStyle w:val="StyleUnderline"/>
        </w:rPr>
        <w:t xml:space="preserve"> for the</w:t>
      </w:r>
      <w:r w:rsidRPr="004367B1">
        <w:rPr>
          <w:sz w:val="16"/>
        </w:rPr>
        <w:t xml:space="preserve"> different </w:t>
      </w:r>
      <w:r w:rsidRPr="008428B4">
        <w:rPr>
          <w:rStyle w:val="StyleUnderline"/>
        </w:rPr>
        <w:t>evolution of</w:t>
      </w:r>
      <w:r w:rsidRPr="004367B1">
        <w:rPr>
          <w:sz w:val="16"/>
        </w:rPr>
        <w:t xml:space="preserve"> the freedom to conduct a </w:t>
      </w:r>
      <w:r w:rsidRPr="008428B4">
        <w:rPr>
          <w:rStyle w:val="StyleUnderline"/>
        </w:rPr>
        <w:t>business</w:t>
      </w:r>
      <w:r w:rsidRPr="004367B1">
        <w:rPr>
          <w:sz w:val="16"/>
        </w:rPr>
        <w:t xml:space="preserve"> when compared to U.S. corporate personhood. </w:t>
      </w:r>
      <w:r w:rsidRPr="00A9670D">
        <w:rPr>
          <w:rStyle w:val="StyleUnderline"/>
        </w:rPr>
        <w:t xml:space="preserve">The same core </w:t>
      </w:r>
      <w:r w:rsidRPr="009D4D67">
        <w:rPr>
          <w:rStyle w:val="Emphasis"/>
        </w:rPr>
        <w:t>dynamics</w:t>
      </w:r>
      <w:r w:rsidRPr="00A9670D">
        <w:rPr>
          <w:rStyle w:val="StyleUnderline"/>
        </w:rPr>
        <w:t xml:space="preserve"> seen in the 1970s </w:t>
      </w:r>
      <w:r w:rsidRPr="009D4D67">
        <w:rPr>
          <w:rStyle w:val="Emphasis"/>
        </w:rPr>
        <w:t>reemerged</w:t>
      </w:r>
      <w:r w:rsidRPr="00A9670D">
        <w:rPr>
          <w:rStyle w:val="StyleUnderline"/>
        </w:rPr>
        <w:t xml:space="preserve"> during the Eurozone crisis of the 2010s</w:t>
      </w:r>
      <w:r w:rsidRPr="004367B1">
        <w:rPr>
          <w:sz w:val="16"/>
        </w:rPr>
        <w:t>. However, the deep economic crisis, the power relations between debtor and creditor states, and a consensus that emerged among the legal elites, provided an opening for the “weaponization” of Article 16 in the 2010s, even though this shift appears transitory.</w:t>
      </w:r>
    </w:p>
    <w:p w14:paraId="1FFB3F00" w14:textId="77777777" w:rsidR="00A613B0" w:rsidRDefault="00A613B0" w:rsidP="00A613B0">
      <w:pPr>
        <w:rPr>
          <w:sz w:val="16"/>
        </w:rPr>
      </w:pPr>
      <w:r w:rsidRPr="004367B1">
        <w:rPr>
          <w:sz w:val="16"/>
        </w:rPr>
        <w:t xml:space="preserve">These findings suggest that legal interpretations are shaped by broader socio-economic structures, such as corporatist institutions and countervailing forces, legal mobilization, and unique power dynamics between courts, legislatures, and other legal actors. These factors expose the risks associated with focusing on institutional reforms alone. It is impossible to simply “regulate away” corporate power, for instance, by abolishing corporate personhood in the </w:t>
      </w:r>
      <w:r w:rsidRPr="00B21E8B">
        <w:rPr>
          <w:rStyle w:val="Emphasis"/>
        </w:rPr>
        <w:t>U.S. Law</w:t>
      </w:r>
      <w:r w:rsidRPr="00A0363A">
        <w:rPr>
          <w:rStyle w:val="StyleUnderline"/>
        </w:rPr>
        <w:t xml:space="preserve"> can </w:t>
      </w:r>
      <w:r w:rsidRPr="00462261">
        <w:rPr>
          <w:rStyle w:val="StyleUnderline"/>
        </w:rPr>
        <w:t>never</w:t>
      </w:r>
      <w:r w:rsidRPr="00A0363A">
        <w:rPr>
          <w:rStyle w:val="StyleUnderline"/>
        </w:rPr>
        <w:t xml:space="preserve"> be the </w:t>
      </w:r>
      <w:r w:rsidRPr="00734A7D">
        <w:rPr>
          <w:rStyle w:val="Emphasis"/>
        </w:rPr>
        <w:t>only</w:t>
      </w:r>
      <w:r w:rsidRPr="00A0363A">
        <w:rPr>
          <w:rStyle w:val="StyleUnderline"/>
        </w:rPr>
        <w:t xml:space="preserve"> tool used to achieve</w:t>
      </w:r>
      <w:r w:rsidRPr="004367B1">
        <w:rPr>
          <w:sz w:val="16"/>
        </w:rPr>
        <w:t xml:space="preserve"> social </w:t>
      </w:r>
      <w:r w:rsidRPr="00B941A4">
        <w:rPr>
          <w:rStyle w:val="StyleUnderline"/>
        </w:rPr>
        <w:t>change</w:t>
      </w:r>
      <w:r w:rsidRPr="004367B1">
        <w:rPr>
          <w:sz w:val="16"/>
        </w:rPr>
        <w:t xml:space="preserve">, as social </w:t>
      </w:r>
      <w:r w:rsidRPr="004367B1">
        <w:rPr>
          <w:sz w:val="16"/>
        </w:rPr>
        <w:lastRenderedPageBreak/>
        <w:t xml:space="preserve">struggles occur within multiple sets of institutions. 158 But this analysis has equally underscored that, while comprehensive social change cannot rely on formal law alone, strategic legal efforts play a powerful role. </w:t>
      </w:r>
      <w:r w:rsidRPr="00B00182">
        <w:rPr>
          <w:rStyle w:val="StyleUnderline"/>
        </w:rPr>
        <w:t xml:space="preserve">The example </w:t>
      </w:r>
      <w:r w:rsidRPr="0096050C">
        <w:rPr>
          <w:rStyle w:val="StyleUnderline"/>
          <w:highlight w:val="cyan"/>
        </w:rPr>
        <w:t xml:space="preserve">of legal mobilization of </w:t>
      </w:r>
      <w:r w:rsidRPr="0096050C">
        <w:rPr>
          <w:rStyle w:val="Emphasis"/>
          <w:highlight w:val="cyan"/>
        </w:rPr>
        <w:t>American business</w:t>
      </w:r>
      <w:r w:rsidRPr="00462261">
        <w:rPr>
          <w:rStyle w:val="StyleUnderline"/>
        </w:rPr>
        <w:t xml:space="preserve"> networks</w:t>
      </w:r>
      <w:r w:rsidRPr="00B00182">
        <w:rPr>
          <w:rStyle w:val="StyleUnderline"/>
        </w:rPr>
        <w:t xml:space="preserve"> to </w:t>
      </w:r>
      <w:r w:rsidRPr="0096050C">
        <w:rPr>
          <w:rStyle w:val="Emphasis"/>
          <w:highlight w:val="cyan"/>
        </w:rPr>
        <w:t>reshape</w:t>
      </w:r>
      <w:r w:rsidRPr="0096050C">
        <w:rPr>
          <w:rStyle w:val="StyleUnderline"/>
          <w:highlight w:val="cyan"/>
        </w:rPr>
        <w:t xml:space="preserve"> legal doctrines</w:t>
      </w:r>
      <w:r w:rsidRPr="00B00182">
        <w:rPr>
          <w:rStyle w:val="StyleUnderline"/>
        </w:rPr>
        <w:t xml:space="preserve"> through the U.S. judicial system </w:t>
      </w:r>
      <w:r w:rsidRPr="0096050C">
        <w:rPr>
          <w:rStyle w:val="StyleUnderline"/>
          <w:highlight w:val="cyan"/>
        </w:rPr>
        <w:t xml:space="preserve">to </w:t>
      </w:r>
      <w:r w:rsidRPr="0096050C">
        <w:rPr>
          <w:rStyle w:val="Emphasis"/>
          <w:highlight w:val="cyan"/>
        </w:rPr>
        <w:t>advance</w:t>
      </w:r>
      <w:r w:rsidRPr="0096050C">
        <w:rPr>
          <w:rStyle w:val="StyleUnderline"/>
          <w:highlight w:val="cyan"/>
        </w:rPr>
        <w:t xml:space="preserve"> their interests</w:t>
      </w:r>
      <w:r w:rsidRPr="00B00182">
        <w:rPr>
          <w:rStyle w:val="StyleUnderline"/>
        </w:rPr>
        <w:t xml:space="preserve"> remains a </w:t>
      </w:r>
      <w:r w:rsidRPr="00F003AA">
        <w:rPr>
          <w:rStyle w:val="Emphasis"/>
        </w:rPr>
        <w:t>powerful</w:t>
      </w:r>
      <w:r w:rsidRPr="00B00182">
        <w:rPr>
          <w:rStyle w:val="StyleUnderline"/>
        </w:rPr>
        <w:t xml:space="preserve"> testament to this idea</w:t>
      </w:r>
      <w:r w:rsidRPr="004367B1">
        <w:rPr>
          <w:sz w:val="16"/>
        </w:rPr>
        <w:t>. Therefore, in the U.S., it matters who mobilizes and to what end. By contrast</w:t>
      </w:r>
      <w:r w:rsidRPr="005B7C91">
        <w:rPr>
          <w:rStyle w:val="StyleUnderline"/>
        </w:rPr>
        <w:t xml:space="preserve">, legal </w:t>
      </w:r>
      <w:r w:rsidRPr="0096050C">
        <w:rPr>
          <w:rStyle w:val="StyleUnderline"/>
          <w:highlight w:val="cyan"/>
        </w:rPr>
        <w:t>mobilization surrounding</w:t>
      </w:r>
      <w:r w:rsidRPr="004367B1">
        <w:rPr>
          <w:sz w:val="16"/>
        </w:rPr>
        <w:t xml:space="preserve"> Article 16 and </w:t>
      </w:r>
      <w:r w:rsidRPr="0096050C">
        <w:rPr>
          <w:rStyle w:val="StyleUnderline"/>
          <w:highlight w:val="cyan"/>
        </w:rPr>
        <w:t xml:space="preserve">the </w:t>
      </w:r>
      <w:r w:rsidRPr="0096050C">
        <w:rPr>
          <w:rStyle w:val="Emphasis"/>
          <w:highlight w:val="cyan"/>
        </w:rPr>
        <w:t>CJEU</w:t>
      </w:r>
      <w:r w:rsidRPr="004367B1">
        <w:rPr>
          <w:sz w:val="16"/>
        </w:rPr>
        <w:t xml:space="preserve">, similar to what has been described in the United States, </w:t>
      </w:r>
      <w:r w:rsidRPr="008C0FC9">
        <w:rPr>
          <w:rStyle w:val="StyleUnderline"/>
        </w:rPr>
        <w:t>remains</w:t>
      </w:r>
      <w:r w:rsidRPr="004367B1">
        <w:rPr>
          <w:sz w:val="16"/>
        </w:rPr>
        <w:t xml:space="preserve"> an </w:t>
      </w:r>
      <w:r w:rsidRPr="00462261">
        <w:rPr>
          <w:rStyle w:val="Emphasis"/>
        </w:rPr>
        <w:t>underexplored</w:t>
      </w:r>
      <w:r w:rsidRPr="004367B1">
        <w:rPr>
          <w:sz w:val="16"/>
        </w:rPr>
        <w:t xml:space="preserve"> area in EU scholarship. Several scholars have already challenged the conventional “integration through law” narrative and highlighted the active role of corporations and their legal counsel, as well as labor unions in influencing the CJEU’s decisions. 159 This line of inquiry—focusing on </w:t>
      </w:r>
      <w:r w:rsidRPr="00B40767">
        <w:rPr>
          <w:rStyle w:val="StyleUnderline"/>
        </w:rPr>
        <w:t xml:space="preserve">legal </w:t>
      </w:r>
      <w:r w:rsidRPr="00462261">
        <w:rPr>
          <w:rStyle w:val="Emphasis"/>
        </w:rPr>
        <w:t>networks</w:t>
      </w:r>
      <w:r w:rsidRPr="00B40767">
        <w:rPr>
          <w:rStyle w:val="StyleUnderline"/>
        </w:rPr>
        <w:t xml:space="preserve">, legal </w:t>
      </w:r>
      <w:r w:rsidRPr="00462261">
        <w:rPr>
          <w:rStyle w:val="Emphasis"/>
        </w:rPr>
        <w:t>culture</w:t>
      </w:r>
      <w:r w:rsidRPr="00B40767">
        <w:rPr>
          <w:rStyle w:val="StyleUnderline"/>
        </w:rPr>
        <w:t xml:space="preserve"> and the structure of </w:t>
      </w:r>
      <w:r w:rsidRPr="00462261">
        <w:rPr>
          <w:rStyle w:val="Emphasis"/>
        </w:rPr>
        <w:t>Europe</w:t>
      </w:r>
      <w:r w:rsidRPr="00B40767">
        <w:rPr>
          <w:rStyle w:val="StyleUnderline"/>
        </w:rPr>
        <w:t>an legal education</w:t>
      </w:r>
      <w:r w:rsidRPr="004367B1">
        <w:rPr>
          <w:sz w:val="16"/>
        </w:rPr>
        <w:t>—</w:t>
      </w:r>
      <w:r w:rsidRPr="000A3476">
        <w:rPr>
          <w:rStyle w:val="StyleUnderline"/>
          <w:highlight w:val="cyan"/>
        </w:rPr>
        <w:t>holds significant promise</w:t>
      </w:r>
      <w:r w:rsidRPr="004367B1">
        <w:rPr>
          <w:sz w:val="16"/>
        </w:rPr>
        <w:t xml:space="preserve"> for comparative analyses of legal doctrines in the U.S. and the EU, by </w:t>
      </w:r>
      <w:r w:rsidRPr="00D562BA">
        <w:rPr>
          <w:rStyle w:val="StyleUnderline"/>
        </w:rPr>
        <w:t xml:space="preserve">deepening our </w:t>
      </w:r>
      <w:r w:rsidRPr="00665163">
        <w:rPr>
          <w:rStyle w:val="Emphasis"/>
        </w:rPr>
        <w:t>understanding</w:t>
      </w:r>
      <w:r w:rsidRPr="00D562BA">
        <w:rPr>
          <w:rStyle w:val="StyleUnderline"/>
        </w:rPr>
        <w:t xml:space="preserve"> of</w:t>
      </w:r>
      <w:r w:rsidRPr="004367B1">
        <w:rPr>
          <w:sz w:val="16"/>
        </w:rPr>
        <w:t xml:space="preserve"> how </w:t>
      </w:r>
      <w:r w:rsidRPr="00D562BA">
        <w:rPr>
          <w:rStyle w:val="StyleUnderline"/>
        </w:rPr>
        <w:t>legal mobilization</w:t>
      </w:r>
      <w:r w:rsidRPr="004367B1">
        <w:rPr>
          <w:sz w:val="16"/>
        </w:rPr>
        <w:t xml:space="preserve"> interacts </w:t>
      </w:r>
      <w:r w:rsidRPr="00D562BA">
        <w:rPr>
          <w:rStyle w:val="StyleUnderline"/>
        </w:rPr>
        <w:t xml:space="preserve">with broader socio-economic </w:t>
      </w:r>
      <w:r w:rsidRPr="00665163">
        <w:rPr>
          <w:rStyle w:val="Emphasis"/>
        </w:rPr>
        <w:t>forces</w:t>
      </w:r>
      <w:r w:rsidRPr="00D562BA">
        <w:rPr>
          <w:rStyle w:val="StyleUnderline"/>
        </w:rPr>
        <w:t xml:space="preserve"> </w:t>
      </w:r>
      <w:r w:rsidRPr="000A3476">
        <w:rPr>
          <w:rStyle w:val="StyleUnderline"/>
          <w:highlight w:val="cyan"/>
        </w:rPr>
        <w:t>to shape</w:t>
      </w:r>
      <w:r w:rsidRPr="000A3476">
        <w:rPr>
          <w:rStyle w:val="StyleUnderline"/>
        </w:rPr>
        <w:t xml:space="preserve"> the evolution of </w:t>
      </w:r>
      <w:r w:rsidRPr="000A3476">
        <w:rPr>
          <w:rStyle w:val="Emphasis"/>
          <w:highlight w:val="cyan"/>
        </w:rPr>
        <w:t>legal doctrines</w:t>
      </w:r>
      <w:r w:rsidRPr="004367B1">
        <w:rPr>
          <w:sz w:val="16"/>
        </w:rPr>
        <w:t>.</w:t>
      </w:r>
    </w:p>
    <w:p w14:paraId="04ACB01B" w14:textId="77777777" w:rsidR="00A613B0" w:rsidRDefault="00A613B0" w:rsidP="00A613B0">
      <w:pPr>
        <w:pStyle w:val="Heading3"/>
      </w:pPr>
      <w:r>
        <w:lastRenderedPageBreak/>
        <w:t>Solvency---AT: Fiat---2NC</w:t>
      </w:r>
    </w:p>
    <w:p w14:paraId="6FECABC3" w14:textId="77777777" w:rsidR="00A613B0" w:rsidRPr="00E017BE" w:rsidRDefault="00A613B0" w:rsidP="00A613B0">
      <w:pPr>
        <w:pStyle w:val="Heading4"/>
      </w:pPr>
      <w:r>
        <w:t xml:space="preserve">Europe is </w:t>
      </w:r>
      <w:r>
        <w:rPr>
          <w:u w:val="single"/>
        </w:rPr>
        <w:t>quick</w:t>
      </w:r>
      <w:r>
        <w:t>.</w:t>
      </w:r>
    </w:p>
    <w:p w14:paraId="65863B45" w14:textId="77777777" w:rsidR="00A613B0" w:rsidRPr="00527B3B" w:rsidRDefault="00A613B0" w:rsidP="00A613B0">
      <w:r w:rsidRPr="00B87930">
        <w:rPr>
          <w:rStyle w:val="Style13ptBold"/>
        </w:rPr>
        <w:t>Knoll ’25</w:t>
      </w:r>
      <w:r>
        <w:t xml:space="preserve"> [Michael; September 15; Theodore K. Warner Professor of Law &amp; Professor of Real Estate at the University of Pennsylvania Law School; Publius: The Journal of Federalism, “Regulatory Mismatches in the United States and the European Union,” vol. 55]</w:t>
      </w:r>
    </w:p>
    <w:p w14:paraId="699CA167" w14:textId="77777777" w:rsidR="00A613B0" w:rsidRPr="006204C2" w:rsidRDefault="00A613B0" w:rsidP="00A613B0">
      <w:pPr>
        <w:rPr>
          <w:sz w:val="16"/>
        </w:rPr>
      </w:pPr>
      <w:r w:rsidRPr="006204C2">
        <w:rPr>
          <w:sz w:val="16"/>
        </w:rPr>
        <w:t xml:space="preserve">The European legislator has introduced mutual recognition on a grand scale, but in doing so, it has followed different modalities. Possessing the power to define the policy goals and to shape the boundary between a level playing field and regulatory competition, the European legislator can preempt the states, or it can shift regulatory competences to the home state (state of origin). For example, </w:t>
      </w:r>
      <w:r w:rsidRPr="000563B0">
        <w:rPr>
          <w:rStyle w:val="Emphasis"/>
          <w:highlight w:val="cyan"/>
        </w:rPr>
        <w:t>EU legislation</w:t>
      </w:r>
      <w:r w:rsidRPr="00CD6500">
        <w:rPr>
          <w:rStyle w:val="StyleUnderline"/>
        </w:rPr>
        <w:t xml:space="preserve"> establishes </w:t>
      </w:r>
      <w:r w:rsidRPr="000563B0">
        <w:rPr>
          <w:rStyle w:val="StyleUnderline"/>
          <w:highlight w:val="cyan"/>
        </w:rPr>
        <w:t xml:space="preserve">a </w:t>
      </w:r>
      <w:r w:rsidRPr="000563B0">
        <w:rPr>
          <w:rStyle w:val="Emphasis"/>
          <w:highlight w:val="cyan"/>
        </w:rPr>
        <w:t>streamlined</w:t>
      </w:r>
      <w:r w:rsidRPr="000563B0">
        <w:rPr>
          <w:rStyle w:val="StyleUnderline"/>
          <w:highlight w:val="cyan"/>
        </w:rPr>
        <w:t xml:space="preserve"> procedure to ensure </w:t>
      </w:r>
      <w:r w:rsidRPr="000563B0">
        <w:rPr>
          <w:rStyle w:val="Emphasis"/>
          <w:highlight w:val="cyan"/>
        </w:rPr>
        <w:t>speedy access</w:t>
      </w:r>
      <w:r w:rsidRPr="00CD6500">
        <w:rPr>
          <w:rStyle w:val="StyleUnderline"/>
        </w:rPr>
        <w:t xml:space="preserve"> to foreign markets</w:t>
      </w:r>
      <w:r w:rsidRPr="006204C2">
        <w:rPr>
          <w:sz w:val="16"/>
        </w:rPr>
        <w:t xml:space="preserve"> (European Parliament and Council 2008, 2015, 2019) as required under the Court of Justice doctrine on product requirements. </w:t>
      </w:r>
      <w:r w:rsidRPr="000563B0">
        <w:rPr>
          <w:rStyle w:val="StyleUnderline"/>
          <w:highlight w:val="cyan"/>
        </w:rPr>
        <w:t>This</w:t>
      </w:r>
      <w:r w:rsidRPr="00EC4A72">
        <w:rPr>
          <w:rStyle w:val="StyleUnderline"/>
        </w:rPr>
        <w:t xml:space="preserve"> legislation </w:t>
      </w:r>
      <w:r w:rsidRPr="000563B0">
        <w:rPr>
          <w:rStyle w:val="Emphasis"/>
          <w:highlight w:val="cyan"/>
        </w:rPr>
        <w:t>prevents</w:t>
      </w:r>
      <w:r w:rsidRPr="00EC4A72">
        <w:rPr>
          <w:rStyle w:val="StyleUnderline"/>
        </w:rPr>
        <w:t xml:space="preserve"> member states from effectively barring products through </w:t>
      </w:r>
      <w:r w:rsidRPr="000563B0">
        <w:rPr>
          <w:rStyle w:val="Emphasis"/>
          <w:highlight w:val="cyan"/>
        </w:rPr>
        <w:t>unwieldy</w:t>
      </w:r>
      <w:r w:rsidRPr="000563B0">
        <w:rPr>
          <w:rStyle w:val="StyleUnderline"/>
          <w:highlight w:val="cyan"/>
        </w:rPr>
        <w:t xml:space="preserve">, </w:t>
      </w:r>
      <w:r w:rsidRPr="000563B0">
        <w:rPr>
          <w:rStyle w:val="Emphasis"/>
          <w:highlight w:val="cyan"/>
        </w:rPr>
        <w:t>lengthy</w:t>
      </w:r>
      <w:r w:rsidRPr="000563B0">
        <w:rPr>
          <w:rStyle w:val="StyleUnderline"/>
          <w:highlight w:val="cyan"/>
        </w:rPr>
        <w:t xml:space="preserve">, and </w:t>
      </w:r>
      <w:r w:rsidRPr="000563B0">
        <w:rPr>
          <w:rStyle w:val="Emphasis"/>
          <w:highlight w:val="cyan"/>
        </w:rPr>
        <w:t>costly</w:t>
      </w:r>
      <w:r w:rsidRPr="00EC4A72">
        <w:rPr>
          <w:rStyle w:val="StyleUnderline"/>
        </w:rPr>
        <w:t xml:space="preserve"> administrative and judicial </w:t>
      </w:r>
      <w:r w:rsidRPr="000563B0">
        <w:rPr>
          <w:rStyle w:val="StyleUnderline"/>
          <w:highlight w:val="cyan"/>
        </w:rPr>
        <w:t>procedures</w:t>
      </w:r>
      <w:r w:rsidRPr="006204C2">
        <w:rPr>
          <w:sz w:val="16"/>
        </w:rPr>
        <w:t xml:space="preserve">. For professional qualifications, </w:t>
      </w:r>
      <w:r w:rsidRPr="00150E11">
        <w:rPr>
          <w:rStyle w:val="StyleUnderline"/>
        </w:rPr>
        <w:t xml:space="preserve">the </w:t>
      </w:r>
      <w:r w:rsidRPr="00BC5102">
        <w:rPr>
          <w:rStyle w:val="Emphasis"/>
        </w:rPr>
        <w:t>E</w:t>
      </w:r>
      <w:r w:rsidRPr="00C71ACF">
        <w:rPr>
          <w:rStyle w:val="Emphasis"/>
        </w:rPr>
        <w:t>urope</w:t>
      </w:r>
      <w:r w:rsidRPr="00150E11">
        <w:rPr>
          <w:rStyle w:val="StyleUnderline"/>
        </w:rPr>
        <w:t xml:space="preserve">an legislator established a highly </w:t>
      </w:r>
      <w:r w:rsidRPr="00BC5102">
        <w:rPr>
          <w:rStyle w:val="Emphasis"/>
        </w:rPr>
        <w:t>sophisticated</w:t>
      </w:r>
      <w:r w:rsidRPr="006204C2">
        <w:rPr>
          <w:sz w:val="16"/>
        </w:rPr>
        <w:t xml:space="preserve"> mutual recognition </w:t>
      </w:r>
      <w:r w:rsidRPr="00150E11">
        <w:rPr>
          <w:rStyle w:val="StyleUnderline"/>
        </w:rPr>
        <w:t>regime</w:t>
      </w:r>
      <w:r w:rsidRPr="006204C2">
        <w:rPr>
          <w:sz w:val="16"/>
        </w:rPr>
        <w:t>.16</w:t>
      </w:r>
    </w:p>
    <w:p w14:paraId="38E8D65E" w14:textId="77777777" w:rsidR="00A613B0" w:rsidRDefault="00A613B0" w:rsidP="00A613B0"/>
    <w:p w14:paraId="5774A7D8" w14:textId="77777777" w:rsidR="00A613B0" w:rsidRDefault="00A613B0" w:rsidP="00A613B0">
      <w:pPr>
        <w:pStyle w:val="Heading3"/>
      </w:pPr>
      <w:r>
        <w:lastRenderedPageBreak/>
        <w:t>Solvency---Say Yes---2NC</w:t>
      </w:r>
    </w:p>
    <w:p w14:paraId="3157DF30" w14:textId="77777777" w:rsidR="00A613B0" w:rsidRPr="000606D8" w:rsidRDefault="00A613B0" w:rsidP="00A613B0">
      <w:pPr>
        <w:pStyle w:val="Heading4"/>
      </w:pPr>
      <w:r>
        <w:t xml:space="preserve">1. </w:t>
      </w:r>
      <w:r>
        <w:rPr>
          <w:u w:val="single"/>
        </w:rPr>
        <w:t>LEVERAGE</w:t>
      </w:r>
      <w:r>
        <w:t xml:space="preserve">---refusing to back down </w:t>
      </w:r>
      <w:r>
        <w:rPr>
          <w:u w:val="single"/>
        </w:rPr>
        <w:t>crashes</w:t>
      </w:r>
      <w:r>
        <w:t xml:space="preserve"> the </w:t>
      </w:r>
      <w:r>
        <w:rPr>
          <w:u w:val="single"/>
        </w:rPr>
        <w:t>tech sector</w:t>
      </w:r>
      <w:r>
        <w:t xml:space="preserve">, global </w:t>
      </w:r>
      <w:r>
        <w:rPr>
          <w:u w:val="single"/>
        </w:rPr>
        <w:t>finance</w:t>
      </w:r>
      <w:r>
        <w:t xml:space="preserve">, AND </w:t>
      </w:r>
      <w:r>
        <w:rPr>
          <w:u w:val="single"/>
        </w:rPr>
        <w:t>national security</w:t>
      </w:r>
      <w:r>
        <w:t>---</w:t>
      </w:r>
      <w:r>
        <w:rPr>
          <w:u w:val="single"/>
        </w:rPr>
        <w:t>any path</w:t>
      </w:r>
      <w:r>
        <w:t xml:space="preserve"> forces Trump’s hand.</w:t>
      </w:r>
    </w:p>
    <w:p w14:paraId="131A067D" w14:textId="77777777" w:rsidR="00A613B0" w:rsidRPr="00E101AA" w:rsidRDefault="00A613B0" w:rsidP="00A613B0">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687798EA" w14:textId="77777777" w:rsidR="00A613B0" w:rsidRPr="00BE0158" w:rsidRDefault="00A613B0" w:rsidP="00A613B0">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4F3228FE" w14:textId="77777777" w:rsidR="00A613B0" w:rsidRPr="00BE0158" w:rsidRDefault="00A613B0" w:rsidP="00A613B0">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525B65E6" w14:textId="77777777" w:rsidR="00A613B0" w:rsidRPr="00BE0158" w:rsidRDefault="00A613B0" w:rsidP="00A613B0">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0C3C77">
        <w:rPr>
          <w:rStyle w:val="Emphasis"/>
        </w:rPr>
        <w:t>Switzerland</w:t>
      </w:r>
      <w:r w:rsidRPr="004378F6">
        <w:rPr>
          <w:rStyle w:val="StyleUnderline"/>
        </w:rPr>
        <w:t xml:space="preserve">, </w:t>
      </w:r>
      <w:r w:rsidRPr="00D90368">
        <w:rPr>
          <w:rStyle w:val="StyleUnderline"/>
          <w:highlight w:val="cyan"/>
        </w:rPr>
        <w:t>the</w:t>
      </w:r>
      <w:r w:rsidRPr="004378F6">
        <w:rPr>
          <w:rStyle w:val="StyleUnderline"/>
        </w:rPr>
        <w:t xml:space="preserve"> continent’s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1761094A" w14:textId="77777777" w:rsidR="00A613B0" w:rsidRPr="00BE0158" w:rsidRDefault="00A613B0" w:rsidP="00A613B0">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00AE2278" w14:textId="77777777" w:rsidR="00A613B0" w:rsidRPr="00BE0158" w:rsidRDefault="00A613B0" w:rsidP="00A613B0">
      <w:pPr>
        <w:rPr>
          <w:sz w:val="16"/>
        </w:rPr>
      </w:pPr>
      <w:r w:rsidRPr="00BE0158">
        <w:rPr>
          <w:sz w:val="16"/>
        </w:rPr>
        <w:t>Tech bruise</w:t>
      </w:r>
    </w:p>
    <w:p w14:paraId="336D0D1E" w14:textId="77777777" w:rsidR="00A613B0" w:rsidRPr="00BE0158" w:rsidRDefault="00A613B0" w:rsidP="00A613B0">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799D023A" w14:textId="77777777" w:rsidR="00A613B0" w:rsidRPr="00BE0158" w:rsidRDefault="00A613B0" w:rsidP="00A613B0">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An EU-wide tax would require unanimity among member states, which is usually a tall order but which might materialise if the diplomatic weather became stormy enough.</w:t>
      </w:r>
    </w:p>
    <w:p w14:paraId="176B579B" w14:textId="77777777" w:rsidR="00A613B0" w:rsidRPr="00BE0158" w:rsidRDefault="00A613B0" w:rsidP="00A613B0">
      <w:pPr>
        <w:rPr>
          <w:sz w:val="16"/>
        </w:rPr>
      </w:pPr>
      <w:r w:rsidRPr="00A96629">
        <w:rPr>
          <w:rStyle w:val="StyleUnderline"/>
          <w:highlight w:val="cyan"/>
        </w:rPr>
        <w:t xml:space="preserve">The </w:t>
      </w:r>
      <w:r w:rsidRPr="00A96629">
        <w:rPr>
          <w:rStyle w:val="Emphasis"/>
          <w:highlight w:val="cyan"/>
        </w:rPr>
        <w:t>E</w:t>
      </w:r>
      <w:r w:rsidRPr="00BE0158">
        <w:rPr>
          <w:sz w:val="16"/>
        </w:rPr>
        <w:t xml:space="preserve">uropean </w:t>
      </w:r>
      <w:r w:rsidRPr="00A96629">
        <w:rPr>
          <w:rStyle w:val="Emphasis"/>
          <w:highlight w:val="cyan"/>
        </w:rPr>
        <w:t>C</w:t>
      </w:r>
      <w:r w:rsidRPr="00BE0158">
        <w:rPr>
          <w:sz w:val="16"/>
        </w:rPr>
        <w:t xml:space="preserve">ommission also </w:t>
      </w:r>
      <w:r w:rsidRPr="00A96629">
        <w:rPr>
          <w:rStyle w:val="StyleUnderline"/>
          <w:highlight w:val="cyan"/>
        </w:rPr>
        <w:t xml:space="preserve">has </w:t>
      </w:r>
      <w:r w:rsidRPr="00A96629">
        <w:rPr>
          <w:rStyle w:val="Emphasis"/>
          <w:highlight w:val="cyan"/>
        </w:rPr>
        <w:t>enormous</w:t>
      </w:r>
      <w:r w:rsidRPr="00754BDA">
        <w:rPr>
          <w:rStyle w:val="StyleUnderline"/>
        </w:rPr>
        <w:t xml:space="preserve"> regulatory </w:t>
      </w:r>
      <w:r w:rsidRPr="00A96629">
        <w:rPr>
          <w:rStyle w:val="StyleUnderline"/>
          <w:highlight w:val="cyan"/>
        </w:rPr>
        <w:t>power over</w:t>
      </w:r>
      <w:r w:rsidRPr="00754BDA">
        <w:rPr>
          <w:rStyle w:val="StyleUnderline"/>
        </w:rPr>
        <w:t xml:space="preserve"> American </w:t>
      </w:r>
      <w:r w:rsidRPr="00A96629">
        <w:rPr>
          <w:rStyle w:val="StyleUnderline"/>
          <w:highlight w:val="cyan"/>
        </w:rPr>
        <w:t>tech</w:t>
      </w:r>
      <w:r w:rsidRPr="00754BDA">
        <w:rPr>
          <w:rStyle w:val="StyleUnderline"/>
        </w:rPr>
        <w:t xml:space="preserve"> firms. It can curb </w:t>
      </w:r>
      <w:r w:rsidRPr="00C728D7">
        <w:rPr>
          <w:rStyle w:val="Emphasis"/>
        </w:rPr>
        <w:t>anticompetitive behaviour</w:t>
      </w:r>
      <w:r w:rsidRPr="00754BDA">
        <w:rPr>
          <w:rStyle w:val="StyleUnderline"/>
        </w:rPr>
        <w:t>, order</w:t>
      </w:r>
      <w:r w:rsidRPr="00BE0158">
        <w:rPr>
          <w:sz w:val="16"/>
        </w:rPr>
        <w:t xml:space="preserve"> the </w:t>
      </w:r>
      <w:r w:rsidRPr="0010639D">
        <w:rPr>
          <w:rStyle w:val="StyleUnderline"/>
        </w:rPr>
        <w:t xml:space="preserve">removal of harmful </w:t>
      </w:r>
      <w:r w:rsidRPr="00C728D7">
        <w:rPr>
          <w:rStyle w:val="Emphasis"/>
        </w:rPr>
        <w:t>content</w:t>
      </w:r>
      <w:r w:rsidRPr="0010639D">
        <w:rPr>
          <w:rStyle w:val="StyleUnderline"/>
        </w:rPr>
        <w:t xml:space="preserve"> and stringently enforce </w:t>
      </w:r>
      <w:r w:rsidRPr="00C728D7">
        <w:rPr>
          <w:rStyle w:val="Emphasis"/>
        </w:rPr>
        <w:t>privacy laws</w:t>
      </w:r>
      <w:r w:rsidRPr="0010639D">
        <w:rPr>
          <w:rStyle w:val="StyleUnderline"/>
        </w:rPr>
        <w:t xml:space="preserve">. </w:t>
      </w:r>
      <w:r w:rsidRPr="00A96629">
        <w:rPr>
          <w:rStyle w:val="Emphasis"/>
          <w:highlight w:val="cyan"/>
        </w:rPr>
        <w:t>Fines</w:t>
      </w:r>
      <w:r w:rsidRPr="0010639D">
        <w:rPr>
          <w:rStyle w:val="StyleUnderline"/>
        </w:rPr>
        <w:t xml:space="preserve"> for firms that violate these rules can </w:t>
      </w:r>
      <w:r w:rsidRPr="00A96629">
        <w:rPr>
          <w:rStyle w:val="StyleUnderline"/>
          <w:highlight w:val="cyan"/>
        </w:rPr>
        <w:t>run into</w:t>
      </w:r>
      <w:r w:rsidRPr="00BE0158">
        <w:rPr>
          <w:sz w:val="16"/>
        </w:rPr>
        <w:t xml:space="preserve"> the </w:t>
      </w:r>
      <w:r w:rsidRPr="00A96629">
        <w:rPr>
          <w:rStyle w:val="Emphasis"/>
          <w:highlight w:val="cyan"/>
        </w:rPr>
        <w:t>billions</w:t>
      </w:r>
      <w:r w:rsidRPr="00BE0158">
        <w:rPr>
          <w:sz w:val="16"/>
        </w:rPr>
        <w:t xml:space="preserve"> of euros. Although European authorities will be keen to </w:t>
      </w:r>
      <w:r w:rsidRPr="00BE0158">
        <w:rPr>
          <w:sz w:val="16"/>
        </w:rPr>
        <w:lastRenderedPageBreak/>
        <w:t xml:space="preserve">show that they still adhere to the rule of law </w:t>
      </w:r>
      <w:r w:rsidRPr="00A96629">
        <w:rPr>
          <w:sz w:val="16"/>
        </w:rPr>
        <w:t>and</w:t>
      </w:r>
      <w:r w:rsidRPr="00BE0158">
        <w:rPr>
          <w:sz w:val="16"/>
        </w:rPr>
        <w:t xml:space="preserve"> therefore do not initiate politically motivated prosecutions, a more exacting stance by regulators across the board could still have the desired effect.</w:t>
      </w:r>
    </w:p>
    <w:p w14:paraId="0C0CA02A" w14:textId="77777777" w:rsidR="00A613B0" w:rsidRPr="00BE0158" w:rsidRDefault="00A613B0" w:rsidP="00A613B0">
      <w:pPr>
        <w:rPr>
          <w:sz w:val="16"/>
        </w:rPr>
      </w:pPr>
      <w:r w:rsidRPr="00B8718B">
        <w:rPr>
          <w:rStyle w:val="StyleUnderline"/>
        </w:rPr>
        <w:t xml:space="preserve">American financial firms are also at the </w:t>
      </w:r>
      <w:r w:rsidRPr="00FE7A64">
        <w:rPr>
          <w:rStyle w:val="Emphasis"/>
        </w:rPr>
        <w:t>mercy</w:t>
      </w:r>
      <w:r w:rsidRPr="00B8718B">
        <w:rPr>
          <w:rStyle w:val="StyleUnderline"/>
        </w:rPr>
        <w:t xml:space="preserve"> of European institutions</w:t>
      </w:r>
      <w:r w:rsidRPr="00BE0158">
        <w:rPr>
          <w:sz w:val="16"/>
        </w:rPr>
        <w:t xml:space="preserve">. In fact, some of the tools at the EU’s disposal are so potent they could probably never be used. For example, </w:t>
      </w:r>
      <w:r w:rsidRPr="002B2850">
        <w:rPr>
          <w:rStyle w:val="StyleUnderline"/>
        </w:rPr>
        <w:t xml:space="preserve">the central </w:t>
      </w:r>
      <w:r w:rsidRPr="00FE7A64">
        <w:rPr>
          <w:rStyle w:val="Emphasis"/>
        </w:rPr>
        <w:t>nervous system</w:t>
      </w:r>
      <w:r w:rsidRPr="002B2850">
        <w:rPr>
          <w:rStyle w:val="StyleUnderline"/>
        </w:rPr>
        <w:t xml:space="preserve"> of global payments is </w:t>
      </w:r>
      <w:r w:rsidRPr="00FE7A64">
        <w:rPr>
          <w:rStyle w:val="Emphasis"/>
        </w:rPr>
        <w:t>SWIFT</w:t>
      </w:r>
      <w:r w:rsidRPr="00BE0158">
        <w:rPr>
          <w:sz w:val="16"/>
        </w:rPr>
        <w:t xml:space="preserve">, a co-operative based in Belgium which transmits some 8bn electronic messages among 11,000 financial institutions every year. </w:t>
      </w:r>
      <w:r w:rsidRPr="00363CF4">
        <w:rPr>
          <w:rStyle w:val="Emphasis"/>
          <w:highlight w:val="cyan"/>
        </w:rPr>
        <w:t>European</w:t>
      </w:r>
      <w:r w:rsidRPr="00273AFD">
        <w:rPr>
          <w:rStyle w:val="StyleUnderline"/>
        </w:rPr>
        <w:t xml:space="preserve"> regulator</w:t>
      </w:r>
      <w:r w:rsidRPr="00363CF4">
        <w:rPr>
          <w:rStyle w:val="Emphasis"/>
          <w:highlight w:val="cyan"/>
        </w:rPr>
        <w:t>s</w:t>
      </w:r>
      <w:r w:rsidRPr="00A96629">
        <w:rPr>
          <w:rStyle w:val="StyleUnderline"/>
          <w:highlight w:val="cyan"/>
        </w:rPr>
        <w:t xml:space="preserve"> have</w:t>
      </w:r>
      <w:r w:rsidRPr="00273AFD">
        <w:rPr>
          <w:rStyle w:val="StyleUnderline"/>
        </w:rPr>
        <w:t xml:space="preserve"> great </w:t>
      </w:r>
      <w:r w:rsidRPr="00A96629">
        <w:rPr>
          <w:rStyle w:val="Emphasis"/>
          <w:highlight w:val="cyan"/>
        </w:rPr>
        <w:t>sway</w:t>
      </w:r>
      <w:r w:rsidRPr="00A96629">
        <w:rPr>
          <w:rStyle w:val="StyleUnderline"/>
          <w:highlight w:val="cyan"/>
        </w:rPr>
        <w:t xml:space="preserve"> over SWIFT</w:t>
      </w:r>
      <w:r w:rsidRPr="00273AFD">
        <w:rPr>
          <w:rStyle w:val="StyleUnderline"/>
        </w:rPr>
        <w:t>’s operations</w:t>
      </w:r>
      <w:r w:rsidRPr="00BE0158">
        <w:rPr>
          <w:sz w:val="16"/>
        </w:rPr>
        <w:t>. But interfering with American banks’ access to the system would be financial Armageddon, hobbling global transfers in a manner as calamitous to European banks as to American ones.</w:t>
      </w:r>
    </w:p>
    <w:p w14:paraId="5B693057" w14:textId="77777777" w:rsidR="00A613B0" w:rsidRPr="00BE0158" w:rsidRDefault="00A613B0" w:rsidP="00A613B0">
      <w:pPr>
        <w:rPr>
          <w:sz w:val="16"/>
        </w:rPr>
      </w:pPr>
      <w:r w:rsidRPr="00BE0158">
        <w:rPr>
          <w:sz w:val="16"/>
        </w:rPr>
        <w:t xml:space="preserve">Competition rules provide a less cataclysmic way of needling American financial firms. </w:t>
      </w:r>
      <w:r w:rsidRPr="00CA7C50">
        <w:rPr>
          <w:rStyle w:val="Emphasis"/>
        </w:rPr>
        <w:t>Regulators</w:t>
      </w:r>
      <w:r w:rsidRPr="00C6054A">
        <w:rPr>
          <w:rStyle w:val="StyleUnderline"/>
        </w:rPr>
        <w:t xml:space="preserve"> in the EU </w:t>
      </w:r>
      <w:r w:rsidRPr="00BE0158">
        <w:rPr>
          <w:sz w:val="16"/>
        </w:rPr>
        <w:t xml:space="preserve">and Britain </w:t>
      </w:r>
      <w:r w:rsidRPr="00C6054A">
        <w:rPr>
          <w:rStyle w:val="StyleUnderline"/>
        </w:rPr>
        <w:t>are</w:t>
      </w:r>
      <w:r w:rsidRPr="00BE0158">
        <w:rPr>
          <w:sz w:val="16"/>
        </w:rPr>
        <w:t xml:space="preserve"> already </w:t>
      </w:r>
      <w:r w:rsidRPr="00032927">
        <w:rPr>
          <w:rStyle w:val="StyleUnderline"/>
        </w:rPr>
        <w:t xml:space="preserve">investigating the </w:t>
      </w:r>
      <w:r w:rsidRPr="00CA7C50">
        <w:rPr>
          <w:rStyle w:val="Emphasis"/>
        </w:rPr>
        <w:t>dominant position</w:t>
      </w:r>
      <w:r w:rsidRPr="00032927">
        <w:rPr>
          <w:rStyle w:val="StyleUnderline"/>
        </w:rPr>
        <w:t xml:space="preserve"> of Mastercard and Visa</w:t>
      </w:r>
      <w:r w:rsidRPr="00BE0158">
        <w:rPr>
          <w:sz w:val="16"/>
        </w:rPr>
        <w:t xml:space="preserve">, two American firms, in Europe’s payments market. </w:t>
      </w:r>
      <w:r w:rsidRPr="00CD0518">
        <w:rPr>
          <w:rStyle w:val="StyleUnderline"/>
        </w:rPr>
        <w:t xml:space="preserve">Prudential regulation is another </w:t>
      </w:r>
      <w:r w:rsidRPr="009B53E3">
        <w:rPr>
          <w:rStyle w:val="Emphasis"/>
        </w:rPr>
        <w:t>lever</w:t>
      </w:r>
      <w:r w:rsidRPr="00CD0518">
        <w:rPr>
          <w:rStyle w:val="StyleUnderline"/>
        </w:rPr>
        <w:t xml:space="preserve">. Foreign banks and asset-managers might be </w:t>
      </w:r>
      <w:r w:rsidRPr="009B53E3">
        <w:rPr>
          <w:rStyle w:val="Emphasis"/>
        </w:rPr>
        <w:t>required</w:t>
      </w:r>
      <w:r w:rsidRPr="00CD0518">
        <w:rPr>
          <w:rStyle w:val="StyleUnderline"/>
        </w:rPr>
        <w:t xml:space="preserve"> to provide more </w:t>
      </w:r>
      <w:r w:rsidRPr="009B53E3">
        <w:rPr>
          <w:rStyle w:val="Emphasis"/>
        </w:rPr>
        <w:t>capital</w:t>
      </w:r>
      <w:r w:rsidRPr="00CD0518">
        <w:rPr>
          <w:rStyle w:val="StyleUnderline"/>
        </w:rPr>
        <w:t xml:space="preserve"> to fund their European operations. There could be tighter local storage </w:t>
      </w:r>
      <w:r w:rsidRPr="009B53E3">
        <w:rPr>
          <w:rStyle w:val="Emphasis"/>
        </w:rPr>
        <w:t>requirements</w:t>
      </w:r>
      <w:r w:rsidRPr="00CD0518">
        <w:rPr>
          <w:rStyle w:val="StyleUnderline"/>
        </w:rPr>
        <w:t xml:space="preserve"> for sensitive </w:t>
      </w:r>
      <w:r w:rsidRPr="009B53E3">
        <w:rPr>
          <w:rStyle w:val="Emphasis"/>
        </w:rPr>
        <w:t>data</w:t>
      </w:r>
      <w:r w:rsidRPr="00CD0518">
        <w:rPr>
          <w:rStyle w:val="StyleUnderline"/>
        </w:rPr>
        <w:t xml:space="preserve"> and so on</w:t>
      </w:r>
      <w:r w:rsidRPr="00BE0158">
        <w:rPr>
          <w:sz w:val="16"/>
        </w:rPr>
        <w:t>, notes a forthcoming report from the European Council on Foreign Relations, a think-tank.</w:t>
      </w:r>
    </w:p>
    <w:p w14:paraId="6D706593" w14:textId="77777777" w:rsidR="00A613B0" w:rsidRPr="00BE0158" w:rsidRDefault="00A613B0" w:rsidP="00A613B0">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0BF5AECB" w14:textId="77777777" w:rsidR="00A613B0" w:rsidRPr="006F0616" w:rsidRDefault="00A613B0" w:rsidP="00A613B0">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6B3F54EB" w14:textId="77777777" w:rsidR="00A613B0" w:rsidRPr="00BE0158" w:rsidRDefault="00A613B0" w:rsidP="00A613B0">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7E508F">
        <w:rPr>
          <w:rStyle w:val="StyleUnderline"/>
          <w:highlight w:val="cyan"/>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 can 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77A9BDE5" w14:textId="77777777" w:rsidR="00A613B0" w:rsidRPr="00BE0158" w:rsidRDefault="00A613B0" w:rsidP="00A613B0">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45E6E437" w14:textId="77777777" w:rsidR="00A613B0" w:rsidRPr="00BE0158" w:rsidRDefault="00A613B0" w:rsidP="00A613B0">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trade. </w:t>
      </w:r>
      <w:r w:rsidRPr="007E508F">
        <w:rPr>
          <w:rStyle w:val="StyleUnderline"/>
          <w:highlight w:val="cyan"/>
        </w:rPr>
        <w:t>Europe</w:t>
      </w:r>
      <w:r w:rsidRPr="00BE0158">
        <w:rPr>
          <w:sz w:val="16"/>
        </w:rPr>
        <w:t xml:space="preserve"> is not nearly as big an exporter of most raw materials as America, but it </w:t>
      </w:r>
      <w:r w:rsidRPr="007E508F">
        <w:rPr>
          <w:rStyle w:val="StyleUnderline"/>
          <w:highlight w:val="cyan"/>
        </w:rPr>
        <w:t>is</w:t>
      </w:r>
      <w:r w:rsidRPr="00EA7A8A">
        <w:rPr>
          <w:rStyle w:val="StyleUnderline"/>
        </w:rPr>
        <w:t xml:space="preserve"> an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 xml:space="preserve">to the </w:t>
      </w:r>
      <w:r w:rsidRPr="007E508F">
        <w:rPr>
          <w:rStyle w:val="Emphasis"/>
          <w:highlight w:val="cyan"/>
        </w:rPr>
        <w:t>movement</w:t>
      </w:r>
      <w:r w:rsidRPr="007E508F">
        <w:rPr>
          <w:rStyle w:val="StyleUnderline"/>
          <w:highlight w:val="cyan"/>
        </w:rPr>
        <w:t xml:space="preserve"> of</w:t>
      </w:r>
      <w:r w:rsidRPr="00A52ECD">
        <w:rPr>
          <w:rStyle w:val="StyleUnderline"/>
        </w:rPr>
        <w:t xml:space="preserve"> goods, such as </w:t>
      </w:r>
      <w:r w:rsidRPr="007E508F">
        <w:rPr>
          <w:rStyle w:val="StyleUnderline"/>
          <w:highlight w:val="cyan"/>
        </w:rPr>
        <w:t>shipping and insurance. A</w:t>
      </w:r>
      <w:r w:rsidRPr="00BE0158">
        <w:rPr>
          <w:sz w:val="16"/>
        </w:rPr>
        <w:t xml:space="preserve"> grave </w:t>
      </w:r>
      <w:r w:rsidRPr="007E508F">
        <w:rPr>
          <w:rStyle w:val="Emphasis"/>
          <w:highlight w:val="cyan"/>
        </w:rPr>
        <w:t>rift</w:t>
      </w:r>
      <w:r w:rsidRPr="00F9351B">
        <w:rPr>
          <w:rStyle w:val="StyleUnderline"/>
        </w:rPr>
        <w:t xml:space="preserve"> with Europe could </w:t>
      </w:r>
      <w:r w:rsidRPr="007E508F">
        <w:rPr>
          <w:rStyle w:val="StyleUnderline"/>
          <w:highlight w:val="cyan"/>
        </w:rPr>
        <w:t>make it</w:t>
      </w:r>
      <w:r w:rsidRPr="00F9351B">
        <w:rPr>
          <w:rStyle w:val="StyleUnderline"/>
        </w:rPr>
        <w:t xml:space="preserve"> </w:t>
      </w:r>
      <w:r w:rsidRPr="001C2450">
        <w:rPr>
          <w:rStyle w:val="Emphasis"/>
        </w:rPr>
        <w:t xml:space="preserve">much </w:t>
      </w:r>
      <w:r w:rsidRPr="007E508F">
        <w:rPr>
          <w:rStyle w:val="Emphasis"/>
          <w:highlight w:val="cyan"/>
        </w:rPr>
        <w:t>harder</w:t>
      </w:r>
      <w:r w:rsidRPr="007E508F">
        <w:rPr>
          <w:rStyle w:val="StyleUnderline"/>
          <w:highlight w:val="cyan"/>
        </w:rPr>
        <w:t xml:space="preserve"> for America 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45CDECB8" w14:textId="77777777" w:rsidR="00A613B0" w:rsidRPr="00BE0158" w:rsidRDefault="00A613B0" w:rsidP="00A613B0">
      <w:pPr>
        <w:rPr>
          <w:sz w:val="16"/>
        </w:rPr>
      </w:pPr>
      <w:r w:rsidRPr="00BE0158">
        <w:rPr>
          <w:sz w:val="16"/>
        </w:rPr>
        <w:t xml:space="preserve">Europe is the home of the world’s biggest commodity traders. Switzerland alone counts around 900 such firms, including giants such as Glencore, Gunvor, Mercuria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07FF276A" w14:textId="77777777" w:rsidR="00A613B0" w:rsidRPr="00BE0158" w:rsidRDefault="00A613B0" w:rsidP="00A613B0">
      <w:pPr>
        <w:rPr>
          <w:sz w:val="16"/>
        </w:rPr>
      </w:pPr>
      <w:r w:rsidRPr="00BE0158">
        <w:rPr>
          <w:sz w:val="16"/>
        </w:rPr>
        <w:lastRenderedPageBreak/>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6297B571" w14:textId="77777777" w:rsidR="00A613B0" w:rsidRPr="00BE0158" w:rsidRDefault="00A613B0" w:rsidP="00A613B0">
      <w:pPr>
        <w:rPr>
          <w:sz w:val="16"/>
        </w:rPr>
      </w:pPr>
      <w:r w:rsidRPr="00BE0158">
        <w:rPr>
          <w:sz w:val="16"/>
        </w:rPr>
        <w:t>Bulk bulk</w:t>
      </w:r>
    </w:p>
    <w:p w14:paraId="7118A922" w14:textId="77777777" w:rsidR="00A613B0" w:rsidRPr="00BE0158" w:rsidRDefault="00A613B0" w:rsidP="00A613B0">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5A1D6B92" w14:textId="77777777" w:rsidR="00A613B0" w:rsidRPr="00FF153D" w:rsidRDefault="00A613B0" w:rsidP="00A613B0">
      <w:pPr>
        <w:rPr>
          <w:rStyle w:val="Emphasis"/>
        </w:rPr>
      </w:pPr>
      <w:r w:rsidRPr="00BE0158">
        <w:rPr>
          <w:sz w:val="16"/>
        </w:rPr>
        <w:t>Chart: The Economist</w:t>
      </w:r>
    </w:p>
    <w:p w14:paraId="35B4A15F" w14:textId="77777777" w:rsidR="00A613B0" w:rsidRPr="00BE0158" w:rsidRDefault="00A613B0" w:rsidP="00A613B0">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6D9F917A" w14:textId="77777777" w:rsidR="00A613B0" w:rsidRPr="00BE0158" w:rsidRDefault="00A613B0" w:rsidP="00A613B0">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1D9CD89A" w14:textId="77777777" w:rsidR="00A613B0" w:rsidRPr="00BE0158" w:rsidRDefault="00A613B0" w:rsidP="00A613B0">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252E5959" w14:textId="77777777" w:rsidR="00A613B0" w:rsidRPr="00BE0158" w:rsidRDefault="00A613B0" w:rsidP="00A613B0">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7E267728" w14:textId="77777777" w:rsidR="00A613B0" w:rsidRPr="00BE0158" w:rsidRDefault="00A613B0" w:rsidP="00A613B0">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Russian submarines entering the North Atlantic from their Arctic bases must pass through a series of choke-points known as the Greenland-Iceland-United Kingdom (GIUK)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4B632D8" w14:textId="77777777" w:rsidR="00A613B0" w:rsidRPr="00BE0158" w:rsidRDefault="00A613B0" w:rsidP="00A613B0">
      <w:pPr>
        <w:rPr>
          <w:sz w:val="16"/>
        </w:rPr>
      </w:pPr>
      <w:r w:rsidRPr="00C74570">
        <w:rPr>
          <w:rStyle w:val="StyleUnderline"/>
          <w:highlight w:val="cyan"/>
        </w:rPr>
        <w:t>If</w:t>
      </w:r>
      <w:r w:rsidRPr="00D75CEF">
        <w:rPr>
          <w:rStyle w:val="StyleUnderline"/>
        </w:rPr>
        <w:t xml:space="preserve"> these </w:t>
      </w:r>
      <w:r w:rsidRPr="00C74570">
        <w:rPr>
          <w:rStyle w:val="Emphasis"/>
          <w:highlight w:val="cyan"/>
        </w:rPr>
        <w:t>arrangements</w:t>
      </w:r>
      <w:r w:rsidRPr="00D75CEF">
        <w:rPr>
          <w:rStyle w:val="StyleUnderline"/>
        </w:rPr>
        <w:t xml:space="preserve"> were to </w:t>
      </w:r>
      <w:r w:rsidRPr="00C74570">
        <w:rPr>
          <w:rStyle w:val="StyleUnderline"/>
          <w:highlight w:val="cyan"/>
        </w:rPr>
        <w:t>fall</w:t>
      </w:r>
      <w:r w:rsidRPr="00D75CEF">
        <w:rPr>
          <w:rStyle w:val="StyleUnderline"/>
        </w:rPr>
        <w:t xml:space="preserve"> </w:t>
      </w:r>
      <w:r w:rsidRPr="00C74570">
        <w:rPr>
          <w:rStyle w:val="StyleUnderline"/>
        </w:rPr>
        <w:t>apart</w:t>
      </w:r>
      <w:r w:rsidRPr="00D75CEF">
        <w:rPr>
          <w:rStyle w:val="StyleUnderline"/>
        </w:rPr>
        <w:t xml:space="preserve">, </w:t>
      </w:r>
      <w:r w:rsidRPr="00C74570">
        <w:rPr>
          <w:rStyle w:val="StyleUnderline"/>
          <w:highlight w:val="cyan"/>
        </w:rPr>
        <w:t xml:space="preserve">it would be </w:t>
      </w:r>
      <w:r w:rsidRPr="00C74570">
        <w:rPr>
          <w:rStyle w:val="Emphasis"/>
          <w:highlight w:val="cyan"/>
        </w:rPr>
        <w:t>far 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7CC93EF0" w14:textId="77777777" w:rsidR="00A613B0" w:rsidRPr="00BE0158" w:rsidRDefault="00A613B0" w:rsidP="00A613B0">
      <w:pPr>
        <w:rPr>
          <w:sz w:val="16"/>
        </w:rPr>
      </w:pPr>
      <w:r w:rsidRPr="00BE0158">
        <w:rPr>
          <w:sz w:val="16"/>
        </w:rPr>
        <w:t xml:space="preserve">The GIUK gap is an illustration of a wider phenomenon: </w:t>
      </w:r>
      <w:r w:rsidRPr="00C74570">
        <w:rPr>
          <w:rStyle w:val="StyleUnderline"/>
          <w:highlight w:val="cyan"/>
        </w:rPr>
        <w:t xml:space="preserve">American military </w:t>
      </w:r>
      <w:r w:rsidRPr="00C74570">
        <w:rPr>
          <w:rStyle w:val="Emphasis"/>
          <w:highlight w:val="cyan"/>
        </w:rPr>
        <w:t>power</w:t>
      </w:r>
      <w:r w:rsidRPr="00C74570">
        <w:rPr>
          <w:rStyle w:val="StyleUnderline"/>
          <w:highlight w:val="cyan"/>
        </w:rPr>
        <w:t xml:space="preserve"> depends on</w:t>
      </w:r>
      <w:r w:rsidRPr="002E639C">
        <w:rPr>
          <w:rStyle w:val="StyleUnderline"/>
        </w:rPr>
        <w:t xml:space="preserve"> access to </w:t>
      </w:r>
      <w:r w:rsidRPr="00C74570">
        <w:rPr>
          <w:rStyle w:val="Emphasis"/>
          <w:highlight w:val="cyan"/>
        </w:rPr>
        <w:t>European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xml:space="preserve">. On NATO’s southern flank, in the </w:t>
      </w:r>
      <w:r w:rsidRPr="00BE0158">
        <w:rPr>
          <w:sz w:val="16"/>
        </w:rPr>
        <w:lastRenderedPageBreak/>
        <w:t>Mediterranean, the US Air Force has been pondering whether to expand an air base on Cyprus. It has been vital for American operations in the Middle East, such as its recent delivery of aid to Gaza.</w:t>
      </w:r>
    </w:p>
    <w:p w14:paraId="4F807F6A" w14:textId="77777777" w:rsidR="00A613B0" w:rsidRPr="00BE0158" w:rsidRDefault="00A613B0" w:rsidP="00A613B0">
      <w:pPr>
        <w:rPr>
          <w:sz w:val="16"/>
        </w:rPr>
      </w:pPr>
      <w:r w:rsidRPr="00BE0158">
        <w:rPr>
          <w:sz w:val="16"/>
        </w:rPr>
        <w:t>Who’s helping whom?</w:t>
      </w:r>
    </w:p>
    <w:p w14:paraId="0FA4D3A9" w14:textId="77777777" w:rsidR="00A613B0" w:rsidRPr="00BE0158" w:rsidRDefault="00A613B0" w:rsidP="00A613B0">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4158BF2E" w14:textId="77777777" w:rsidR="00A613B0" w:rsidRPr="00BE0158" w:rsidRDefault="00A613B0" w:rsidP="00A613B0">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04AB17D0" w14:textId="77777777" w:rsidR="00A613B0" w:rsidRPr="00BE0158" w:rsidRDefault="00A613B0" w:rsidP="00A613B0">
      <w:pPr>
        <w:rPr>
          <w:sz w:val="16"/>
        </w:rPr>
      </w:pPr>
      <w:r w:rsidRPr="00BE0158">
        <w:rPr>
          <w:sz w:val="16"/>
        </w:rPr>
        <w:t>An illustration depicts Lady Europa gathering her shield, lance, and helmet from behind the door, while Uncle Sam peers through the window in surprise.</w:t>
      </w:r>
    </w:p>
    <w:p w14:paraId="32BD40B5" w14:textId="77777777" w:rsidR="00A613B0" w:rsidRPr="00BE0158" w:rsidRDefault="00A613B0" w:rsidP="00A613B0">
      <w:pPr>
        <w:rPr>
          <w:sz w:val="16"/>
        </w:rPr>
      </w:pPr>
      <w:r w:rsidRPr="00BE0158">
        <w:rPr>
          <w:sz w:val="16"/>
        </w:rPr>
        <w:t>Illustration: Harry Haysom</w:t>
      </w:r>
    </w:p>
    <w:p w14:paraId="216837CC" w14:textId="77777777" w:rsidR="00A613B0" w:rsidRPr="00BE0158" w:rsidRDefault="00A613B0" w:rsidP="00A613B0">
      <w:pPr>
        <w:rPr>
          <w:sz w:val="16"/>
        </w:rPr>
      </w:pPr>
      <w:r w:rsidRPr="00BE0158">
        <w:rPr>
          <w:sz w:val="16"/>
        </w:rPr>
        <w:t>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363150FF" w14:textId="77777777" w:rsidR="00A613B0" w:rsidRPr="00BE0158" w:rsidRDefault="00A613B0" w:rsidP="00A613B0">
      <w:pPr>
        <w:rPr>
          <w:sz w:val="16"/>
        </w:rPr>
      </w:pPr>
      <w:r w:rsidRPr="00C74570">
        <w:rPr>
          <w:rStyle w:val="StyleUnderline"/>
          <w:highlight w:val="cyan"/>
        </w:rPr>
        <w:t>Europe could</w:t>
      </w:r>
      <w:r w:rsidRPr="00BE0158">
        <w:rPr>
          <w:sz w:val="16"/>
        </w:rPr>
        <w:t xml:space="preserve">, however, </w:t>
      </w:r>
      <w:r w:rsidRPr="0080294A">
        <w:rPr>
          <w:rStyle w:val="StyleUnderline"/>
        </w:rPr>
        <w:t xml:space="preserve">make </w:t>
      </w:r>
      <w:r w:rsidRPr="00C74570">
        <w:rPr>
          <w:rStyle w:val="StyleUnderline"/>
          <w:highlight w:val="cyan"/>
        </w:rPr>
        <w:t>use</w:t>
      </w:r>
      <w:r w:rsidRPr="0080294A">
        <w:rPr>
          <w:rStyle w:val="StyleUnderline"/>
        </w:rPr>
        <w:t xml:space="preserve"> of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from the north.</w:t>
      </w:r>
    </w:p>
    <w:p w14:paraId="1CFD0FD8" w14:textId="77777777" w:rsidR="00A613B0" w:rsidRPr="00857553" w:rsidRDefault="00A613B0" w:rsidP="00A613B0">
      <w:pPr>
        <w:rPr>
          <w:sz w:val="16"/>
        </w:rPr>
      </w:pPr>
      <w:r w:rsidRPr="00BE0158">
        <w:rPr>
          <w:sz w:val="16"/>
        </w:rPr>
        <w:t xml:space="preserve">These sorts of irritants are routine in any alliance. But </w:t>
      </w:r>
      <w:r w:rsidRPr="003A3D55">
        <w:rPr>
          <w:rStyle w:val="StyleUnderline"/>
        </w:rPr>
        <w:t xml:space="preserve">in a </w:t>
      </w:r>
      <w:r w:rsidRPr="002157EC">
        <w:rPr>
          <w:rStyle w:val="Emphasis"/>
        </w:rPr>
        <w:t>world</w:t>
      </w:r>
      <w:r w:rsidRPr="003A3D55">
        <w:rPr>
          <w:rStyle w:val="StyleUnderline"/>
        </w:rPr>
        <w:t xml:space="preserve"> where allies themselves choose to </w:t>
      </w:r>
      <w:r w:rsidRPr="002157EC">
        <w:rPr>
          <w:rStyle w:val="Emphasis"/>
        </w:rPr>
        <w:t>mirror</w:t>
      </w:r>
      <w:r w:rsidRPr="00BE0158">
        <w:rPr>
          <w:sz w:val="16"/>
        </w:rPr>
        <w:t xml:space="preserve"> Mr </w:t>
      </w:r>
      <w:r w:rsidRPr="007E598F">
        <w:rPr>
          <w:rStyle w:val="StyleUnderline"/>
        </w:rPr>
        <w:t xml:space="preserve">Trump’s transactionalism, </w:t>
      </w:r>
      <w:r w:rsidRPr="00C74570">
        <w:rPr>
          <w:rStyle w:val="StyleUnderline"/>
          <w:highlight w:val="cyan"/>
        </w:rPr>
        <w:t>such acts</w:t>
      </w:r>
      <w:r w:rsidRPr="007E598F">
        <w:rPr>
          <w:rStyle w:val="StyleUnderline"/>
        </w:rPr>
        <w:t xml:space="preserve"> of </w:t>
      </w:r>
      <w:r w:rsidRPr="002157EC">
        <w:rPr>
          <w:rStyle w:val="Emphasis"/>
        </w:rPr>
        <w:t>veto</w:t>
      </w:r>
      <w:r w:rsidRPr="00BE0158">
        <w:rPr>
          <w:sz w:val="16"/>
        </w:rPr>
        <w:t xml:space="preserve"> might </w:t>
      </w:r>
      <w:r w:rsidRPr="00C74570">
        <w:rPr>
          <w:rStyle w:val="StyleUnderline"/>
          <w:highlight w:val="cyan"/>
        </w:rPr>
        <w:t>introduce</w:t>
      </w:r>
      <w:r w:rsidRPr="00090203">
        <w:rPr>
          <w:rStyle w:val="StyleUnderline"/>
        </w:rPr>
        <w:t xml:space="preserve"> considerable </w:t>
      </w:r>
      <w:r w:rsidRPr="00C74570">
        <w:rPr>
          <w:rStyle w:val="Emphasis"/>
          <w:highlight w:val="cyan"/>
        </w:rPr>
        <w:t>friction</w:t>
      </w:r>
      <w:r w:rsidRPr="00C74570">
        <w:rPr>
          <w:rStyle w:val="StyleUnderline"/>
          <w:highlight w:val="cyan"/>
        </w:rPr>
        <w:t xml:space="preserve"> into</w:t>
      </w:r>
      <w:r w:rsidRPr="00090203">
        <w:rPr>
          <w:rStyle w:val="StyleUnderline"/>
        </w:rPr>
        <w:t xml:space="preserve"> the cogs of </w:t>
      </w:r>
      <w:r w:rsidRPr="00C74570">
        <w:rPr>
          <w:rStyle w:val="Emphasis"/>
          <w:highlight w:val="cyan"/>
        </w:rPr>
        <w:t>American power</w:t>
      </w:r>
      <w:r w:rsidRPr="00BE0158">
        <w:rPr>
          <w:sz w:val="16"/>
        </w:rPr>
        <w:t>. As with its economic might, Europe is likely to shrink from exerting its military leverage to the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335596B4" w14:textId="77777777" w:rsidR="00A613B0" w:rsidRPr="004F3151" w:rsidRDefault="00A613B0" w:rsidP="00A613B0">
      <w:pPr>
        <w:pStyle w:val="Heading4"/>
      </w:pPr>
      <w:r>
        <w:t xml:space="preserve">2. </w:t>
      </w:r>
      <w:r>
        <w:rPr>
          <w:u w:val="single"/>
        </w:rPr>
        <w:t>STANDARD-SETTING</w:t>
      </w:r>
      <w:r>
        <w:t>---</w:t>
      </w:r>
      <w:r>
        <w:rPr>
          <w:u w:val="single"/>
        </w:rPr>
        <w:t>trade</w:t>
      </w:r>
      <w:r>
        <w:t xml:space="preserve"> ties, </w:t>
      </w:r>
      <w:r>
        <w:rPr>
          <w:u w:val="single"/>
        </w:rPr>
        <w:t>lobbying</w:t>
      </w:r>
      <w:r>
        <w:t xml:space="preserve">, and </w:t>
      </w:r>
      <w:r>
        <w:rPr>
          <w:u w:val="single"/>
        </w:rPr>
        <w:t>reputational</w:t>
      </w:r>
      <w:r>
        <w:t xml:space="preserve"> costs </w:t>
      </w:r>
      <w:r>
        <w:rPr>
          <w:u w:val="single"/>
        </w:rPr>
        <w:t>guarantee</w:t>
      </w:r>
      <w:r>
        <w:t xml:space="preserve"> acquiescence AND the threat is </w:t>
      </w:r>
      <w:r>
        <w:rPr>
          <w:u w:val="single"/>
        </w:rPr>
        <w:t>internalized</w:t>
      </w:r>
      <w:r>
        <w:t xml:space="preserve"> by the </w:t>
      </w:r>
      <w:r>
        <w:rPr>
          <w:u w:val="single"/>
        </w:rPr>
        <w:t>whole judiciary</w:t>
      </w:r>
      <w:r>
        <w:t xml:space="preserve">---that </w:t>
      </w:r>
      <w:r>
        <w:rPr>
          <w:u w:val="single"/>
        </w:rPr>
        <w:t>independently</w:t>
      </w:r>
      <w:r>
        <w:t xml:space="preserve"> solves.</w:t>
      </w:r>
    </w:p>
    <w:p w14:paraId="75834AEF" w14:textId="77777777" w:rsidR="00A613B0" w:rsidRPr="00E31F0E" w:rsidRDefault="00A613B0" w:rsidP="00A613B0">
      <w:r w:rsidRPr="00F65F35">
        <w:rPr>
          <w:rStyle w:val="Style13ptBold"/>
        </w:rPr>
        <w:t>Bradford ’20</w:t>
      </w:r>
      <w:r>
        <w:t xml:space="preserve"> [Anu; March 2020; </w:t>
      </w:r>
      <w:r w:rsidRPr="00753B4C">
        <w:t>Henry L. Moses Distinguished Professor of Law and International Organization at the Columbia Law School</w:t>
      </w:r>
      <w:r>
        <w:t>; Governing Globalization, “The European Union in a Globalized World: The ‘Brussels Effect,’” iss. 2]</w:t>
      </w:r>
    </w:p>
    <w:p w14:paraId="48DEA0F8" w14:textId="77777777" w:rsidR="00A613B0" w:rsidRPr="00EB441D" w:rsidRDefault="00A613B0" w:rsidP="00A613B0">
      <w:pPr>
        <w:rPr>
          <w:sz w:val="16"/>
        </w:rPr>
      </w:pPr>
      <w:r w:rsidRPr="00EB441D">
        <w:rPr>
          <w:sz w:val="16"/>
        </w:rPr>
        <w:lastRenderedPageBreak/>
        <w:t xml:space="preserve">Anu Bradford : I do not deny that the EU has multiple weaknesses, but my book is an invitation to ask what power means today and what kind of influence is actually important. In this regard, my intuition is that </w:t>
      </w:r>
      <w:r w:rsidRPr="00C74570">
        <w:rPr>
          <w:rStyle w:val="StyleUnderline"/>
          <w:highlight w:val="cyan"/>
        </w:rPr>
        <w:t>we</w:t>
      </w:r>
      <w:r w:rsidRPr="00BF2655">
        <w:rPr>
          <w:rStyle w:val="StyleUnderline"/>
        </w:rPr>
        <w:t xml:space="preserve"> have </w:t>
      </w:r>
      <w:r w:rsidRPr="00C74570">
        <w:rPr>
          <w:rStyle w:val="Emphasis"/>
          <w:highlight w:val="cyan"/>
        </w:rPr>
        <w:t>underestimated</w:t>
      </w:r>
      <w:r w:rsidRPr="00EB441D">
        <w:rPr>
          <w:sz w:val="16"/>
        </w:rPr>
        <w:t xml:space="preserve"> one particular type of power; taking it into account </w:t>
      </w:r>
      <w:r w:rsidRPr="00C74570">
        <w:rPr>
          <w:sz w:val="16"/>
        </w:rPr>
        <w:t xml:space="preserve">shows </w:t>
      </w:r>
      <w:r w:rsidRPr="00C74570">
        <w:rPr>
          <w:rStyle w:val="StyleUnderline"/>
          <w:highlight w:val="cyan"/>
        </w:rPr>
        <w:t xml:space="preserve">that the </w:t>
      </w:r>
      <w:r w:rsidRPr="00C74570">
        <w:rPr>
          <w:rStyle w:val="Emphasis"/>
          <w:highlight w:val="cyan"/>
        </w:rPr>
        <w:t>EU</w:t>
      </w:r>
      <w:r w:rsidRPr="00046A2D">
        <w:rPr>
          <w:rStyle w:val="StyleUnderline"/>
        </w:rPr>
        <w:t xml:space="preserve"> really </w:t>
      </w:r>
      <w:r w:rsidRPr="00C74570">
        <w:rPr>
          <w:rStyle w:val="StyleUnderline"/>
          <w:highlight w:val="cyan"/>
        </w:rPr>
        <w:t>is a</w:t>
      </w:r>
      <w:r w:rsidRPr="00046A2D">
        <w:rPr>
          <w:rStyle w:val="StyleUnderline"/>
        </w:rPr>
        <w:t xml:space="preserve"> </w:t>
      </w:r>
      <w:r w:rsidRPr="00996E54">
        <w:rPr>
          <w:rStyle w:val="Emphasis"/>
        </w:rPr>
        <w:t xml:space="preserve">global </w:t>
      </w:r>
      <w:r w:rsidRPr="00C74570">
        <w:rPr>
          <w:rStyle w:val="Emphasis"/>
          <w:highlight w:val="cyan"/>
        </w:rPr>
        <w:t>hegemon</w:t>
      </w:r>
      <w:r w:rsidRPr="00EB441D">
        <w:rPr>
          <w:sz w:val="16"/>
        </w:rPr>
        <w:t xml:space="preserve">. </w:t>
      </w:r>
    </w:p>
    <w:p w14:paraId="1FD22489" w14:textId="77777777" w:rsidR="00A613B0" w:rsidRPr="00EB441D" w:rsidRDefault="00A613B0" w:rsidP="00A613B0">
      <w:pPr>
        <w:rPr>
          <w:sz w:val="16"/>
        </w:rPr>
      </w:pPr>
      <w:r w:rsidRPr="00EB441D">
        <w:rPr>
          <w:sz w:val="16"/>
        </w:rPr>
        <w:t xml:space="preserve">By the de facto Brussels Effect, I refer to </w:t>
      </w:r>
      <w:r w:rsidRPr="001B7BCE">
        <w:rPr>
          <w:rStyle w:val="StyleUnderline"/>
        </w:rPr>
        <w:t xml:space="preserve">EU’s unilateral </w:t>
      </w:r>
      <w:r w:rsidRPr="00996E54">
        <w:rPr>
          <w:rStyle w:val="Emphasis"/>
        </w:rPr>
        <w:t>ability</w:t>
      </w:r>
      <w:r w:rsidRPr="001B7BCE">
        <w:rPr>
          <w:rStyle w:val="StyleUnderline"/>
        </w:rPr>
        <w:t xml:space="preserve"> to regulate global </w:t>
      </w:r>
      <w:r w:rsidRPr="00996E54">
        <w:rPr>
          <w:rStyle w:val="Emphasis"/>
        </w:rPr>
        <w:t>markets</w:t>
      </w:r>
      <w:r w:rsidRPr="001B7BCE">
        <w:rPr>
          <w:rStyle w:val="StyleUnderline"/>
        </w:rPr>
        <w:t xml:space="preserve"> by setting the </w:t>
      </w:r>
      <w:r w:rsidRPr="00996E54">
        <w:rPr>
          <w:rStyle w:val="Emphasis"/>
        </w:rPr>
        <w:t>standards</w:t>
      </w:r>
      <w:r w:rsidRPr="00EB441D">
        <w:rPr>
          <w:sz w:val="16"/>
        </w:rPr>
        <w:t xml:space="preserve"> in competition policy, environmental protection, food safety, the protection of privacy, or the regulation of hate speech in social media. Interestingly, </w:t>
      </w:r>
      <w:r w:rsidRPr="00B66A92">
        <w:rPr>
          <w:rStyle w:val="StyleUnderline"/>
          <w:highlight w:val="cyan"/>
        </w:rPr>
        <w:t xml:space="preserve">the EU </w:t>
      </w:r>
      <w:r w:rsidRPr="00B66A92">
        <w:rPr>
          <w:rStyle w:val="Emphasis"/>
          <w:highlight w:val="cyan"/>
        </w:rPr>
        <w:t>doesn’t need</w:t>
      </w:r>
      <w:r w:rsidRPr="00B66A92">
        <w:rPr>
          <w:rStyle w:val="StyleUnderline"/>
          <w:highlight w:val="cyan"/>
        </w:rPr>
        <w:t xml:space="preserve"> to</w:t>
      </w:r>
      <w:r w:rsidRPr="00CF6FA1">
        <w:rPr>
          <w:rStyle w:val="StyleUnderline"/>
        </w:rPr>
        <w:t xml:space="preserve"> impose its standards </w:t>
      </w:r>
      <w:r w:rsidRPr="00B66A92">
        <w:rPr>
          <w:rStyle w:val="Emphasis"/>
          <w:highlight w:val="cyan"/>
        </w:rPr>
        <w:t>coerc</w:t>
      </w:r>
      <w:r w:rsidRPr="00B66A92">
        <w:rPr>
          <w:rStyle w:val="StyleUnderline"/>
        </w:rPr>
        <w:t>i</w:t>
      </w:r>
      <w:r w:rsidRPr="00CF6FA1">
        <w:rPr>
          <w:rStyle w:val="StyleUnderline"/>
        </w:rPr>
        <w:t xml:space="preserve">vely on </w:t>
      </w:r>
      <w:r w:rsidRPr="00B66A92">
        <w:rPr>
          <w:rStyle w:val="StyleUnderline"/>
          <w:highlight w:val="cyan"/>
        </w:rPr>
        <w:t>anyone</w:t>
      </w:r>
      <w:r w:rsidRPr="00EB441D">
        <w:rPr>
          <w:sz w:val="16"/>
        </w:rPr>
        <w:t xml:space="preserve"> – </w:t>
      </w:r>
      <w:r w:rsidRPr="00AA5636">
        <w:rPr>
          <w:rStyle w:val="StyleUnderline"/>
        </w:rPr>
        <w:t xml:space="preserve">market </w:t>
      </w:r>
      <w:r w:rsidRPr="00907DBB">
        <w:rPr>
          <w:rStyle w:val="Emphasis"/>
        </w:rPr>
        <w:t>forces</w:t>
      </w:r>
      <w:r w:rsidRPr="00AA5636">
        <w:rPr>
          <w:rStyle w:val="StyleUnderline"/>
        </w:rPr>
        <w:t xml:space="preserve"> alone are </w:t>
      </w:r>
      <w:r w:rsidRPr="00907DBB">
        <w:rPr>
          <w:rStyle w:val="Emphasis"/>
        </w:rPr>
        <w:t>sufficient</w:t>
      </w:r>
      <w:r w:rsidRPr="00EB441D">
        <w:rPr>
          <w:sz w:val="16"/>
        </w:rPr>
        <w:t xml:space="preserve">. In fact, the EU is one of the largest and wealthiest consumer markets, supported by strong regulatory institutions. </w:t>
      </w:r>
      <w:r w:rsidRPr="00B66A92">
        <w:rPr>
          <w:rStyle w:val="StyleUnderline"/>
          <w:highlight w:val="cyan"/>
        </w:rPr>
        <w:t xml:space="preserve">There are </w:t>
      </w:r>
      <w:r w:rsidRPr="00B66A92">
        <w:rPr>
          <w:rStyle w:val="Emphasis"/>
          <w:highlight w:val="cyan"/>
        </w:rPr>
        <w:t>few</w:t>
      </w:r>
      <w:r w:rsidRPr="00EB441D">
        <w:rPr>
          <w:sz w:val="16"/>
        </w:rPr>
        <w:t xml:space="preserve"> global </w:t>
      </w:r>
      <w:r w:rsidRPr="00B66A92">
        <w:rPr>
          <w:rStyle w:val="StyleUnderline"/>
          <w:highlight w:val="cyan"/>
        </w:rPr>
        <w:t>companies that</w:t>
      </w:r>
      <w:r w:rsidRPr="00893B75">
        <w:rPr>
          <w:rStyle w:val="StyleUnderline"/>
        </w:rPr>
        <w:t xml:space="preserve"> can afford </w:t>
      </w:r>
      <w:r w:rsidRPr="00B66A92">
        <w:rPr>
          <w:rStyle w:val="StyleUnderline"/>
          <w:highlight w:val="cyan"/>
        </w:rPr>
        <w:t>not</w:t>
      </w:r>
      <w:r w:rsidRPr="00893B75">
        <w:rPr>
          <w:rStyle w:val="StyleUnderline"/>
        </w:rPr>
        <w:t xml:space="preserve"> to </w:t>
      </w:r>
      <w:r w:rsidRPr="00B66A92">
        <w:rPr>
          <w:rStyle w:val="Emphasis"/>
          <w:highlight w:val="cyan"/>
        </w:rPr>
        <w:t>trade</w:t>
      </w:r>
      <w:r w:rsidRPr="00B66A92">
        <w:rPr>
          <w:rStyle w:val="StyleUnderline"/>
          <w:highlight w:val="cyan"/>
        </w:rPr>
        <w:t xml:space="preserve"> in the EU,</w:t>
      </w:r>
      <w:r w:rsidRPr="00893B75">
        <w:rPr>
          <w:rStyle w:val="StyleUnderline"/>
        </w:rPr>
        <w:t xml:space="preserve"> and </w:t>
      </w:r>
      <w:r w:rsidRPr="00B66A92">
        <w:rPr>
          <w:rStyle w:val="StyleUnderline"/>
          <w:highlight w:val="cyan"/>
        </w:rPr>
        <w:t xml:space="preserve">the </w:t>
      </w:r>
      <w:r w:rsidRPr="00B66A92">
        <w:rPr>
          <w:rStyle w:val="Emphasis"/>
          <w:highlight w:val="cyan"/>
        </w:rPr>
        <w:t>price</w:t>
      </w:r>
      <w:r w:rsidRPr="00893B75">
        <w:rPr>
          <w:rStyle w:val="StyleUnderline"/>
        </w:rPr>
        <w:t xml:space="preserve"> for accessing the single market </w:t>
      </w:r>
      <w:r w:rsidRPr="00B66A92">
        <w:rPr>
          <w:rStyle w:val="StyleUnderline"/>
          <w:highlight w:val="cyan"/>
        </w:rPr>
        <w:t xml:space="preserve">is </w:t>
      </w:r>
      <w:r w:rsidRPr="00B66A92">
        <w:rPr>
          <w:rStyle w:val="Emphasis"/>
          <w:highlight w:val="cyan"/>
        </w:rPr>
        <w:t>adjusting</w:t>
      </w:r>
      <w:r w:rsidRPr="00893B75">
        <w:rPr>
          <w:rStyle w:val="StyleUnderline"/>
        </w:rPr>
        <w:t xml:space="preserve"> their </w:t>
      </w:r>
      <w:r w:rsidRPr="00B66A92">
        <w:rPr>
          <w:rStyle w:val="StyleUnderline"/>
          <w:highlight w:val="cyan"/>
        </w:rPr>
        <w:t>conduct</w:t>
      </w:r>
      <w:r w:rsidRPr="00893B75">
        <w:rPr>
          <w:rStyle w:val="StyleUnderline"/>
        </w:rPr>
        <w:t xml:space="preserve"> and production </w:t>
      </w:r>
      <w:r w:rsidRPr="00B66A92">
        <w:rPr>
          <w:rStyle w:val="StyleUnderline"/>
          <w:highlight w:val="cyan"/>
        </w:rPr>
        <w:t xml:space="preserve">to </w:t>
      </w:r>
      <w:r w:rsidRPr="00B66A92">
        <w:rPr>
          <w:rStyle w:val="Emphasis"/>
          <w:highlight w:val="cyan"/>
        </w:rPr>
        <w:t>EU standards</w:t>
      </w:r>
      <w:r w:rsidRPr="00EB441D">
        <w:rPr>
          <w:sz w:val="16"/>
        </w:rPr>
        <w:t xml:space="preserve">, which are often the most stringent standards globally. Importantly, often these </w:t>
      </w:r>
      <w:r w:rsidRPr="00402327">
        <w:rPr>
          <w:rStyle w:val="StyleUnderline"/>
        </w:rPr>
        <w:t xml:space="preserve">firms choose to </w:t>
      </w:r>
      <w:r w:rsidRPr="00F442C5">
        <w:rPr>
          <w:rStyle w:val="Emphasis"/>
        </w:rPr>
        <w:t>abide</w:t>
      </w:r>
      <w:r w:rsidRPr="00402327">
        <w:rPr>
          <w:rStyle w:val="StyleUnderline"/>
        </w:rPr>
        <w:t xml:space="preserve"> by the same rules across </w:t>
      </w:r>
      <w:r w:rsidRPr="00F442C5">
        <w:rPr>
          <w:rStyle w:val="Emphasis"/>
        </w:rPr>
        <w:t>other markets</w:t>
      </w:r>
      <w:r w:rsidRPr="00402327">
        <w:rPr>
          <w:rStyle w:val="StyleUnderline"/>
        </w:rPr>
        <w:t xml:space="preserve"> too</w:t>
      </w:r>
      <w:r w:rsidRPr="00EB441D">
        <w:rPr>
          <w:sz w:val="16"/>
        </w:rPr>
        <w:t xml:space="preserve">, so as to avoid the cost of complying with different regulatory regimes. </w:t>
      </w:r>
    </w:p>
    <w:p w14:paraId="5BD05876" w14:textId="77777777" w:rsidR="00A613B0" w:rsidRPr="00EB441D" w:rsidRDefault="00A613B0" w:rsidP="00A613B0">
      <w:pPr>
        <w:rPr>
          <w:sz w:val="16"/>
        </w:rPr>
      </w:pPr>
      <w:r w:rsidRPr="00EB441D">
        <w:rPr>
          <w:sz w:val="16"/>
        </w:rPr>
        <w:t xml:space="preserve">The de facto Brussels Effect is complemented by a de jure Brussels Effect, i.e., </w:t>
      </w:r>
      <w:r w:rsidRPr="00B66A92">
        <w:rPr>
          <w:rStyle w:val="StyleUnderline"/>
        </w:rPr>
        <w:t xml:space="preserve">the </w:t>
      </w:r>
      <w:r w:rsidRPr="00B66A92">
        <w:rPr>
          <w:rStyle w:val="Emphasis"/>
          <w:highlight w:val="cyan"/>
        </w:rPr>
        <w:t>adoption</w:t>
      </w:r>
      <w:r w:rsidRPr="00B66A92">
        <w:rPr>
          <w:rStyle w:val="StyleUnderline"/>
        </w:rPr>
        <w:t xml:space="preserve"> of EU</w:t>
      </w:r>
      <w:r w:rsidRPr="002602BB">
        <w:rPr>
          <w:rStyle w:val="StyleUnderline"/>
        </w:rPr>
        <w:t>-style regulations by foreign governments</w:t>
      </w:r>
      <w:r w:rsidRPr="00EB441D">
        <w:rPr>
          <w:sz w:val="16"/>
        </w:rPr>
        <w:t xml:space="preserve">. This </w:t>
      </w:r>
      <w:r w:rsidRPr="00B66A92">
        <w:rPr>
          <w:rStyle w:val="StyleUnderline"/>
          <w:highlight w:val="cyan"/>
        </w:rPr>
        <w:t>might be</w:t>
      </w:r>
      <w:r w:rsidRPr="00426689">
        <w:rPr>
          <w:rStyle w:val="StyleUnderline"/>
        </w:rPr>
        <w:t xml:space="preserve"> the </w:t>
      </w:r>
      <w:r w:rsidRPr="00B66A92">
        <w:rPr>
          <w:rStyle w:val="StyleUnderline"/>
          <w:highlight w:val="cyan"/>
        </w:rPr>
        <w:t xml:space="preserve">result of </w:t>
      </w:r>
      <w:r w:rsidRPr="00B66A92">
        <w:rPr>
          <w:rStyle w:val="Emphasis"/>
          <w:highlight w:val="cyan"/>
        </w:rPr>
        <w:t>lobbying</w:t>
      </w:r>
      <w:r w:rsidRPr="00B66A92">
        <w:rPr>
          <w:rStyle w:val="StyleUnderline"/>
          <w:highlight w:val="cyan"/>
        </w:rPr>
        <w:t xml:space="preserve"> by</w:t>
      </w:r>
      <w:r w:rsidRPr="00426689">
        <w:rPr>
          <w:rStyle w:val="StyleUnderline"/>
        </w:rPr>
        <w:t xml:space="preserve"> local </w:t>
      </w:r>
      <w:r w:rsidRPr="00B66A92">
        <w:rPr>
          <w:rStyle w:val="StyleUnderline"/>
          <w:highlight w:val="cyan"/>
        </w:rPr>
        <w:t>companies that</w:t>
      </w:r>
      <w:r w:rsidRPr="00E21304">
        <w:rPr>
          <w:rStyle w:val="StyleUnderline"/>
        </w:rPr>
        <w:t xml:space="preserve"> already </w:t>
      </w:r>
      <w:r w:rsidRPr="00B66A92">
        <w:rPr>
          <w:rStyle w:val="Emphasis"/>
          <w:highlight w:val="cyan"/>
        </w:rPr>
        <w:t>comply</w:t>
      </w:r>
      <w:r w:rsidRPr="00E21304">
        <w:rPr>
          <w:rStyle w:val="StyleUnderline"/>
        </w:rPr>
        <w:t xml:space="preserve"> with EU rules and standards</w:t>
      </w:r>
      <w:r w:rsidRPr="00EB441D">
        <w:rPr>
          <w:sz w:val="16"/>
        </w:rPr>
        <w:t xml:space="preserve">, but there is a broader set of mechanisms that transmit EU rules to foreign jurisdictions. Indeed, </w:t>
      </w:r>
      <w:r w:rsidRPr="004A0738">
        <w:rPr>
          <w:rStyle w:val="StyleUnderline"/>
          <w:highlight w:val="cyan"/>
        </w:rPr>
        <w:t>the EU</w:t>
      </w:r>
      <w:r w:rsidRPr="00AE406B">
        <w:rPr>
          <w:rStyle w:val="StyleUnderline"/>
        </w:rPr>
        <w:t xml:space="preserve"> rules often </w:t>
      </w:r>
      <w:r w:rsidRPr="004A0738">
        <w:rPr>
          <w:rStyle w:val="StyleUnderline"/>
          <w:highlight w:val="cyan"/>
        </w:rPr>
        <w:t xml:space="preserve">appeal as a </w:t>
      </w:r>
      <w:r w:rsidRPr="004A0738">
        <w:rPr>
          <w:rStyle w:val="Emphasis"/>
          <w:highlight w:val="cyan"/>
        </w:rPr>
        <w:t>template</w:t>
      </w:r>
      <w:r w:rsidRPr="004A0738">
        <w:rPr>
          <w:rStyle w:val="StyleUnderline"/>
          <w:highlight w:val="cyan"/>
        </w:rPr>
        <w:t>, due to</w:t>
      </w:r>
      <w:r w:rsidRPr="00AE406B">
        <w:rPr>
          <w:rStyle w:val="StyleUnderline"/>
        </w:rPr>
        <w:t xml:space="preserve"> </w:t>
      </w:r>
      <w:r w:rsidRPr="00EB441D">
        <w:rPr>
          <w:sz w:val="16"/>
        </w:rPr>
        <w:t xml:space="preserve">EU’s overall </w:t>
      </w:r>
      <w:r w:rsidRPr="001E2BC7">
        <w:rPr>
          <w:rStyle w:val="Emphasis"/>
        </w:rPr>
        <w:t xml:space="preserve">political </w:t>
      </w:r>
      <w:r w:rsidRPr="004A0738">
        <w:rPr>
          <w:rStyle w:val="Emphasis"/>
          <w:highlight w:val="cyan"/>
        </w:rPr>
        <w:t>influence</w:t>
      </w:r>
      <w:r w:rsidRPr="001963A4">
        <w:rPr>
          <w:rStyle w:val="StyleUnderline"/>
        </w:rPr>
        <w:t xml:space="preserve"> and </w:t>
      </w:r>
      <w:r w:rsidRPr="004A0738">
        <w:rPr>
          <w:rStyle w:val="Emphasis"/>
          <w:highlight w:val="cyan"/>
        </w:rPr>
        <w:t>bargaining</w:t>
      </w:r>
      <w:r w:rsidRPr="001963A4">
        <w:rPr>
          <w:rStyle w:val="StyleUnderline"/>
        </w:rPr>
        <w:t xml:space="preserve"> power coupled wi</w:t>
      </w:r>
      <w:r w:rsidRPr="00EB441D">
        <w:rPr>
          <w:sz w:val="16"/>
        </w:rPr>
        <w:t xml:space="preserve">th its </w:t>
      </w:r>
      <w:r w:rsidRPr="00447F9B">
        <w:rPr>
          <w:rStyle w:val="Emphasis"/>
        </w:rPr>
        <w:t>experience</w:t>
      </w:r>
      <w:r w:rsidRPr="00052951">
        <w:rPr>
          <w:rStyle w:val="StyleUnderline"/>
        </w:rPr>
        <w:t xml:space="preserve">, </w:t>
      </w:r>
      <w:r w:rsidRPr="004A0738">
        <w:rPr>
          <w:rStyle w:val="Emphasis"/>
          <w:highlight w:val="cyan"/>
        </w:rPr>
        <w:t>expertise</w:t>
      </w:r>
      <w:r w:rsidRPr="004A0738">
        <w:rPr>
          <w:rStyle w:val="StyleUnderline"/>
          <w:highlight w:val="cyan"/>
        </w:rPr>
        <w:t xml:space="preserve">, and </w:t>
      </w:r>
      <w:r w:rsidRPr="004A0738">
        <w:rPr>
          <w:rStyle w:val="Emphasis"/>
          <w:highlight w:val="cyan"/>
        </w:rPr>
        <w:t>willingness</w:t>
      </w:r>
      <w:r w:rsidRPr="00723B65">
        <w:rPr>
          <w:rStyle w:val="StyleUnderline"/>
        </w:rPr>
        <w:t xml:space="preserve"> to</w:t>
      </w:r>
      <w:r w:rsidRPr="00EB441D">
        <w:rPr>
          <w:sz w:val="16"/>
        </w:rPr>
        <w:t xml:space="preserve"> extend technical assistance and </w:t>
      </w:r>
      <w:r w:rsidRPr="00840E0F">
        <w:rPr>
          <w:rStyle w:val="StyleUnderline"/>
        </w:rPr>
        <w:t>engage in capacity building</w:t>
      </w:r>
      <w:r w:rsidRPr="00EB441D">
        <w:rPr>
          <w:sz w:val="16"/>
        </w:rPr>
        <w:t xml:space="preserve">. More prosaically, </w:t>
      </w:r>
      <w:r w:rsidRPr="002B76D0">
        <w:rPr>
          <w:rStyle w:val="StyleUnderline"/>
        </w:rPr>
        <w:t xml:space="preserve">the civil </w:t>
      </w:r>
      <w:r w:rsidRPr="00254EA4">
        <w:rPr>
          <w:rStyle w:val="Emphasis"/>
        </w:rPr>
        <w:t>law</w:t>
      </w:r>
      <w:r w:rsidRPr="002B76D0">
        <w:rPr>
          <w:rStyle w:val="StyleUnderline"/>
        </w:rPr>
        <w:t xml:space="preserve"> tradition</w:t>
      </w:r>
      <w:r w:rsidRPr="00EB441D">
        <w:rPr>
          <w:sz w:val="16"/>
        </w:rPr>
        <w:t xml:space="preserve"> of the EU typically </w:t>
      </w:r>
      <w:r w:rsidRPr="005130A2">
        <w:rPr>
          <w:rStyle w:val="StyleUnderline"/>
        </w:rPr>
        <w:t xml:space="preserve">leads to </w:t>
      </w:r>
      <w:r w:rsidRPr="00254EA4">
        <w:rPr>
          <w:rStyle w:val="Emphasis"/>
        </w:rPr>
        <w:t>precise</w:t>
      </w:r>
      <w:r w:rsidRPr="005130A2">
        <w:rPr>
          <w:rStyle w:val="StyleUnderline"/>
        </w:rPr>
        <w:t xml:space="preserve"> and detailed rules</w:t>
      </w:r>
      <w:r w:rsidRPr="00EB441D">
        <w:rPr>
          <w:sz w:val="16"/>
        </w:rPr>
        <w:t>, drafted in multiple languages, which are easier to emulate in developing countries that may have less-skilled administrative agencies and judiciaries. The Brussels Effect presents these countries with an opportunity to outsource their regulatory pursuits to a more resourceful and experienced agency.</w:t>
      </w:r>
    </w:p>
    <w:p w14:paraId="62DE85A6" w14:textId="77777777" w:rsidR="00A613B0" w:rsidRPr="00EB441D" w:rsidRDefault="00A613B0" w:rsidP="00A613B0">
      <w:pPr>
        <w:rPr>
          <w:sz w:val="16"/>
        </w:rPr>
      </w:pPr>
      <w:r w:rsidRPr="00EB441D">
        <w:rPr>
          <w:sz w:val="16"/>
        </w:rPr>
        <w:t>You make the point that your observation is not only about the EU and Brussels, but that the “Brussels Effect” might emerge in other jurisdictions too. What are its necessary and sufficient conditions?</w:t>
      </w:r>
    </w:p>
    <w:p w14:paraId="0DBA28E5" w14:textId="77777777" w:rsidR="00A613B0" w:rsidRPr="000F5AF9" w:rsidRDefault="00A613B0" w:rsidP="00A613B0">
      <w:pPr>
        <w:rPr>
          <w:rStyle w:val="StyleUnderline"/>
        </w:rPr>
      </w:pPr>
      <w:r w:rsidRPr="00EB441D">
        <w:rPr>
          <w:sz w:val="16"/>
        </w:rPr>
        <w:t xml:space="preserve">The book attempts to lay down a generic theory of </w:t>
      </w:r>
      <w:r w:rsidRPr="003C1FB7">
        <w:rPr>
          <w:rStyle w:val="StyleUnderline"/>
        </w:rPr>
        <w:t xml:space="preserve">what it takes </w:t>
      </w:r>
      <w:r w:rsidRPr="00821EDE">
        <w:rPr>
          <w:rStyle w:val="StyleUnderline"/>
        </w:rPr>
        <w:t xml:space="preserve">for a </w:t>
      </w:r>
      <w:r w:rsidRPr="00821EDE">
        <w:rPr>
          <w:rStyle w:val="Emphasis"/>
        </w:rPr>
        <w:t>jurisdiction</w:t>
      </w:r>
      <w:r w:rsidRPr="00821EDE">
        <w:rPr>
          <w:rStyle w:val="StyleUnderline"/>
        </w:rPr>
        <w:t xml:space="preserve"> </w:t>
      </w:r>
      <w:r w:rsidRPr="00821EDE">
        <w:rPr>
          <w:rStyle w:val="StyleUnderline"/>
          <w:highlight w:val="cyan"/>
        </w:rPr>
        <w:t>to be a global</w:t>
      </w:r>
      <w:r w:rsidRPr="003C1FB7">
        <w:rPr>
          <w:rStyle w:val="StyleUnderline"/>
        </w:rPr>
        <w:t xml:space="preserve"> </w:t>
      </w:r>
      <w:r w:rsidRPr="00A44802">
        <w:rPr>
          <w:rStyle w:val="Emphasis"/>
        </w:rPr>
        <w:t xml:space="preserve">regulatory </w:t>
      </w:r>
      <w:r w:rsidRPr="00821EDE">
        <w:rPr>
          <w:rStyle w:val="Emphasis"/>
          <w:highlight w:val="cyan"/>
        </w:rPr>
        <w:t>power</w:t>
      </w:r>
      <w:r w:rsidRPr="00EB441D">
        <w:rPr>
          <w:sz w:val="16"/>
        </w:rPr>
        <w:t xml:space="preserve">, although </w:t>
      </w:r>
      <w:r w:rsidRPr="000F5AF9">
        <w:rPr>
          <w:rStyle w:val="StyleUnderline"/>
        </w:rPr>
        <w:t xml:space="preserve">the </w:t>
      </w:r>
      <w:r w:rsidRPr="00A44802">
        <w:rPr>
          <w:rStyle w:val="Emphasis"/>
        </w:rPr>
        <w:t>EU</w:t>
      </w:r>
      <w:r w:rsidRPr="000F5AF9">
        <w:rPr>
          <w:rStyle w:val="StyleUnderline"/>
        </w:rPr>
        <w:t xml:space="preserve"> is now the </w:t>
      </w:r>
      <w:r w:rsidRPr="00A44802">
        <w:rPr>
          <w:rStyle w:val="Emphasis"/>
        </w:rPr>
        <w:t>only one</w:t>
      </w:r>
      <w:r w:rsidRPr="000F5AF9">
        <w:rPr>
          <w:rStyle w:val="StyleUnderline"/>
        </w:rPr>
        <w:t xml:space="preserve"> who meets these cumulative conditions.</w:t>
      </w:r>
    </w:p>
    <w:p w14:paraId="39BF88C6" w14:textId="77777777" w:rsidR="00A613B0" w:rsidRPr="00EB441D" w:rsidRDefault="00A613B0" w:rsidP="00A613B0">
      <w:pPr>
        <w:rPr>
          <w:sz w:val="16"/>
        </w:rPr>
      </w:pPr>
      <w:r w:rsidRPr="00EB441D">
        <w:rPr>
          <w:sz w:val="16"/>
        </w:rPr>
        <w:t xml:space="preserve">The starting point is that </w:t>
      </w:r>
      <w:r w:rsidRPr="00F16FB7">
        <w:rPr>
          <w:rStyle w:val="StyleUnderline"/>
        </w:rPr>
        <w:t>the jurisdiction needs to</w:t>
      </w:r>
      <w:r w:rsidRPr="00EB441D">
        <w:rPr>
          <w:sz w:val="16"/>
        </w:rPr>
        <w:t xml:space="preserve"> have a large and sufficiently homogeneous consumer market, so as to </w:t>
      </w:r>
      <w:r w:rsidRPr="003A1E81">
        <w:rPr>
          <w:rStyle w:val="StyleUnderline"/>
        </w:rPr>
        <w:t xml:space="preserve">become an unavoidable trading </w:t>
      </w:r>
      <w:r w:rsidRPr="00A44802">
        <w:rPr>
          <w:rStyle w:val="Emphasis"/>
        </w:rPr>
        <w:t>destination</w:t>
      </w:r>
      <w:r w:rsidRPr="00EB441D">
        <w:rPr>
          <w:sz w:val="16"/>
        </w:rPr>
        <w:t xml:space="preserve">. The next condition is that </w:t>
      </w:r>
      <w:r w:rsidRPr="00361EB2">
        <w:rPr>
          <w:rStyle w:val="StyleUnderline"/>
        </w:rPr>
        <w:t>the jurisdiction needs to have sufficient</w:t>
      </w:r>
      <w:r w:rsidRPr="00EB441D">
        <w:rPr>
          <w:sz w:val="16"/>
        </w:rPr>
        <w:t xml:space="preserve"> regulatory </w:t>
      </w:r>
      <w:r w:rsidRPr="00A44802">
        <w:rPr>
          <w:rStyle w:val="Emphasis"/>
        </w:rPr>
        <w:t>capacity</w:t>
      </w:r>
      <w:r w:rsidRPr="00EB441D">
        <w:rPr>
          <w:sz w:val="16"/>
        </w:rPr>
        <w:t>; being a regulatory power is a conscious choice pursued by a state rather than something inherent to its market size. The state must commit to building institutions and vesting them with regulatory capacity to translate its market power into tangible regulatory influence</w:t>
      </w:r>
      <w:r w:rsidRPr="00EA74C2">
        <w:rPr>
          <w:rStyle w:val="StyleUnderline"/>
        </w:rPr>
        <w:t xml:space="preserve">. Next, </w:t>
      </w:r>
      <w:r w:rsidRPr="00821EDE">
        <w:rPr>
          <w:rStyle w:val="StyleUnderline"/>
        </w:rPr>
        <w:t>there should be</w:t>
      </w:r>
      <w:r w:rsidRPr="00EA74C2">
        <w:rPr>
          <w:rStyle w:val="StyleUnderline"/>
        </w:rPr>
        <w:t xml:space="preserve"> a </w:t>
      </w:r>
      <w:r w:rsidRPr="00A44802">
        <w:rPr>
          <w:rStyle w:val="Emphasis"/>
        </w:rPr>
        <w:t xml:space="preserve">political </w:t>
      </w:r>
      <w:r w:rsidRPr="00821EDE">
        <w:rPr>
          <w:rStyle w:val="Emphasis"/>
        </w:rPr>
        <w:t>will</w:t>
      </w:r>
      <w:r w:rsidRPr="00821EDE">
        <w:rPr>
          <w:rStyle w:val="StyleUnderline"/>
        </w:rPr>
        <w:t xml:space="preserve"> to deploy this</w:t>
      </w:r>
      <w:r w:rsidRPr="00EB441D">
        <w:rPr>
          <w:sz w:val="16"/>
        </w:rPr>
        <w:t xml:space="preserve"> regulatory capacity </w:t>
      </w:r>
      <w:r w:rsidRPr="00FB79FC">
        <w:rPr>
          <w:rStyle w:val="StyleUnderline"/>
        </w:rPr>
        <w:t xml:space="preserve">towards </w:t>
      </w:r>
      <w:r w:rsidRPr="00A44802">
        <w:rPr>
          <w:rStyle w:val="Emphasis"/>
        </w:rPr>
        <w:t>designing</w:t>
      </w:r>
      <w:r w:rsidRPr="00FB79FC">
        <w:rPr>
          <w:rStyle w:val="StyleUnderline"/>
        </w:rPr>
        <w:t xml:space="preserve"> </w:t>
      </w:r>
      <w:r w:rsidRPr="00821EDE">
        <w:rPr>
          <w:rStyle w:val="StyleUnderline"/>
        </w:rPr>
        <w:t xml:space="preserve">stringent rules; </w:t>
      </w:r>
      <w:r w:rsidRPr="00821EDE">
        <w:rPr>
          <w:rStyle w:val="Emphasis"/>
        </w:rPr>
        <w:t>unlike the US</w:t>
      </w:r>
      <w:r w:rsidRPr="00DC64FA">
        <w:rPr>
          <w:rStyle w:val="StyleUnderline"/>
        </w:rPr>
        <w:t xml:space="preserve">, for instance, </w:t>
      </w:r>
      <w:r w:rsidRPr="00821EDE">
        <w:rPr>
          <w:rStyle w:val="StyleUnderline"/>
        </w:rPr>
        <w:t>the EU has just such a political</w:t>
      </w:r>
      <w:r w:rsidRPr="00821EDE">
        <w:rPr>
          <w:sz w:val="16"/>
        </w:rPr>
        <w:t xml:space="preserve"> will.</w:t>
      </w:r>
      <w:r w:rsidRPr="00EB441D">
        <w:rPr>
          <w:sz w:val="16"/>
        </w:rPr>
        <w:t xml:space="preserve"> </w:t>
      </w:r>
    </w:p>
    <w:p w14:paraId="03EED486" w14:textId="77777777" w:rsidR="00A613B0" w:rsidRPr="00EB441D" w:rsidRDefault="00A613B0" w:rsidP="00A613B0">
      <w:pPr>
        <w:rPr>
          <w:sz w:val="16"/>
        </w:rPr>
      </w:pPr>
      <w:r w:rsidRPr="00EB441D">
        <w:rPr>
          <w:sz w:val="16"/>
        </w:rPr>
        <w:t xml:space="preserve">The last two conditions help identify the policy domains where this kind of power can exist. First, one can only regulate unilaterally inelastic targets. </w:t>
      </w:r>
      <w:r w:rsidRPr="004371F7">
        <w:rPr>
          <w:rStyle w:val="StyleUnderline"/>
        </w:rPr>
        <w:t xml:space="preserve">Unlike </w:t>
      </w:r>
      <w:r w:rsidRPr="00821EDE">
        <w:rPr>
          <w:rStyle w:val="Emphasis"/>
          <w:highlight w:val="cyan"/>
        </w:rPr>
        <w:t>capital</w:t>
      </w:r>
      <w:r w:rsidRPr="004371F7">
        <w:rPr>
          <w:rStyle w:val="StyleUnderline"/>
        </w:rPr>
        <w:t xml:space="preserve">, which </w:t>
      </w:r>
      <w:r w:rsidRPr="00821EDE">
        <w:rPr>
          <w:rStyle w:val="StyleUnderline"/>
          <w:highlight w:val="cyan"/>
        </w:rPr>
        <w:t xml:space="preserve">can move </w:t>
      </w:r>
      <w:r w:rsidRPr="00821EDE">
        <w:rPr>
          <w:rStyle w:val="Emphasis"/>
          <w:highlight w:val="cyan"/>
        </w:rPr>
        <w:t>elsewhere</w:t>
      </w:r>
      <w:r w:rsidRPr="00F77F3C">
        <w:rPr>
          <w:rStyle w:val="StyleUnderline"/>
        </w:rPr>
        <w:t xml:space="preserve"> if</w:t>
      </w:r>
      <w:r w:rsidRPr="00EB441D">
        <w:rPr>
          <w:sz w:val="16"/>
        </w:rPr>
        <w:t xml:space="preserve"> regulation becomes cumbersome, </w:t>
      </w:r>
      <w:r w:rsidRPr="00243726">
        <w:rPr>
          <w:rStyle w:val="StyleUnderline"/>
        </w:rPr>
        <w:t>consumers</w:t>
      </w:r>
      <w:r w:rsidRPr="00FB14FD">
        <w:rPr>
          <w:rStyle w:val="StyleUnderline"/>
        </w:rPr>
        <w:t xml:space="preserve"> are not mobile, and companies need to </w:t>
      </w:r>
      <w:r w:rsidRPr="00A32497">
        <w:rPr>
          <w:rStyle w:val="Emphasis"/>
        </w:rPr>
        <w:t>abide</w:t>
      </w:r>
      <w:r w:rsidRPr="00FB14FD">
        <w:rPr>
          <w:rStyle w:val="StyleUnderline"/>
        </w:rPr>
        <w:t xml:space="preserve"> by the rules </w:t>
      </w:r>
      <w:r w:rsidRPr="00A32497">
        <w:rPr>
          <w:rStyle w:val="Emphasis"/>
        </w:rPr>
        <w:t>applicable</w:t>
      </w:r>
      <w:r w:rsidRPr="00FB14FD">
        <w:rPr>
          <w:rStyle w:val="StyleUnderline"/>
        </w:rPr>
        <w:t xml:space="preserve"> in the relevant market. </w:t>
      </w:r>
      <w:r w:rsidRPr="00821EDE">
        <w:rPr>
          <w:rStyle w:val="StyleUnderline"/>
          <w:highlight w:val="cyan"/>
        </w:rPr>
        <w:t>This explains</w:t>
      </w:r>
      <w:r w:rsidRPr="00FB14FD">
        <w:rPr>
          <w:rStyle w:val="StyleUnderline"/>
        </w:rPr>
        <w:t xml:space="preserve"> the </w:t>
      </w:r>
      <w:r w:rsidRPr="00821EDE">
        <w:rPr>
          <w:rStyle w:val="Emphasis"/>
          <w:highlight w:val="cyan"/>
        </w:rPr>
        <w:t>difference</w:t>
      </w:r>
      <w:r w:rsidRPr="00821EDE">
        <w:rPr>
          <w:rStyle w:val="StyleUnderline"/>
          <w:highlight w:val="cyan"/>
        </w:rPr>
        <w:t xml:space="preserve"> between</w:t>
      </w:r>
      <w:r w:rsidRPr="00FB14FD">
        <w:rPr>
          <w:rStyle w:val="StyleUnderline"/>
        </w:rPr>
        <w:t xml:space="preserve"> the </w:t>
      </w:r>
      <w:r w:rsidRPr="00821EDE">
        <w:rPr>
          <w:rStyle w:val="Emphasis"/>
          <w:highlight w:val="cyan"/>
        </w:rPr>
        <w:t>US</w:t>
      </w:r>
      <w:r w:rsidRPr="00821EDE">
        <w:rPr>
          <w:sz w:val="16"/>
        </w:rPr>
        <w:t>,</w:t>
      </w:r>
      <w:r w:rsidRPr="00961E6B">
        <w:rPr>
          <w:sz w:val="16"/>
        </w:rPr>
        <w:t xml:space="preserve"> </w:t>
      </w:r>
      <w:r w:rsidRPr="00821EDE">
        <w:rPr>
          <w:sz w:val="16"/>
        </w:rPr>
        <w:t>which</w:t>
      </w:r>
      <w:r w:rsidRPr="00EB441D">
        <w:rPr>
          <w:sz w:val="16"/>
        </w:rPr>
        <w:t xml:space="preserve"> predominantly targeted the more elastic financial sector in recent decades, </w:t>
      </w:r>
      <w:r w:rsidRPr="00821EDE">
        <w:rPr>
          <w:rStyle w:val="StyleUnderline"/>
          <w:highlight w:val="cyan"/>
        </w:rPr>
        <w:t>and</w:t>
      </w:r>
      <w:r w:rsidRPr="008053DB">
        <w:rPr>
          <w:rStyle w:val="StyleUnderline"/>
        </w:rPr>
        <w:t xml:space="preserve"> the </w:t>
      </w:r>
      <w:r w:rsidRPr="00821EDE">
        <w:rPr>
          <w:rStyle w:val="Emphasis"/>
          <w:highlight w:val="cyan"/>
        </w:rPr>
        <w:t>EU</w:t>
      </w:r>
      <w:r w:rsidRPr="00821EDE">
        <w:rPr>
          <w:sz w:val="16"/>
        </w:rPr>
        <w:t>,</w:t>
      </w:r>
      <w:r w:rsidRPr="00EB441D">
        <w:rPr>
          <w:sz w:val="16"/>
        </w:rPr>
        <w:t xml:space="preserve"> which focused on regulating consumer markets and the environment.</w:t>
      </w:r>
    </w:p>
    <w:p w14:paraId="7C5BBBD1" w14:textId="77777777" w:rsidR="00A613B0" w:rsidRPr="00EB441D" w:rsidRDefault="00A613B0" w:rsidP="00A613B0">
      <w:pPr>
        <w:rPr>
          <w:sz w:val="16"/>
        </w:rPr>
      </w:pPr>
      <w:r w:rsidRPr="00EB441D">
        <w:rPr>
          <w:sz w:val="16"/>
        </w:rPr>
        <w:t xml:space="preserve">The last condition does the most analytical work in the theory, as it allows us to explain why some companies follow the same rules globally in some circumstances while others take advantage of different regulatory regimes in others. This is the non-divisibility of production: </w:t>
      </w:r>
      <w:r w:rsidRPr="004A0738">
        <w:rPr>
          <w:rStyle w:val="StyleUnderline"/>
        </w:rPr>
        <w:t xml:space="preserve">the </w:t>
      </w:r>
      <w:r w:rsidRPr="008654E4">
        <w:rPr>
          <w:rStyle w:val="Emphasis"/>
        </w:rPr>
        <w:t>Brussels Effect</w:t>
      </w:r>
      <w:r w:rsidRPr="004A0738">
        <w:rPr>
          <w:rStyle w:val="StyleUnderline"/>
        </w:rPr>
        <w:t xml:space="preserve"> emerges where </w:t>
      </w:r>
      <w:r w:rsidRPr="00821EDE">
        <w:rPr>
          <w:rStyle w:val="StyleUnderline"/>
          <w:highlight w:val="cyan"/>
        </w:rPr>
        <w:t xml:space="preserve">companies </w:t>
      </w:r>
      <w:r w:rsidRPr="00821EDE">
        <w:rPr>
          <w:rStyle w:val="Emphasis"/>
          <w:highlight w:val="cyan"/>
        </w:rPr>
        <w:t>conclude</w:t>
      </w:r>
      <w:r w:rsidRPr="004A0738">
        <w:rPr>
          <w:rStyle w:val="StyleUnderline"/>
        </w:rPr>
        <w:t xml:space="preserve"> that </w:t>
      </w:r>
      <w:r w:rsidRPr="00821EDE">
        <w:rPr>
          <w:rStyle w:val="StyleUnderline"/>
        </w:rPr>
        <w:t xml:space="preserve">it is in their interest </w:t>
      </w:r>
      <w:r w:rsidRPr="00821EDE">
        <w:rPr>
          <w:rStyle w:val="StyleUnderline"/>
          <w:highlight w:val="cyan"/>
        </w:rPr>
        <w:t>to pursue</w:t>
      </w:r>
      <w:r w:rsidRPr="004A0738">
        <w:rPr>
          <w:rStyle w:val="StyleUnderline"/>
        </w:rPr>
        <w:t xml:space="preserve"> a </w:t>
      </w:r>
      <w:r w:rsidRPr="00821EDE">
        <w:rPr>
          <w:rStyle w:val="Emphasis"/>
          <w:highlight w:val="cyan"/>
        </w:rPr>
        <w:t xml:space="preserve">uniform </w:t>
      </w:r>
      <w:r w:rsidRPr="00821EDE">
        <w:rPr>
          <w:rStyle w:val="Emphasis"/>
          <w:highlight w:val="cyan"/>
        </w:rPr>
        <w:lastRenderedPageBreak/>
        <w:t>conduct</w:t>
      </w:r>
      <w:r w:rsidRPr="004A0738">
        <w:rPr>
          <w:rStyle w:val="StyleUnderline"/>
        </w:rPr>
        <w:t xml:space="preserve"> or production pattern as </w:t>
      </w:r>
      <w:r w:rsidRPr="009923F1">
        <w:rPr>
          <w:rStyle w:val="Emphasis"/>
        </w:rPr>
        <w:t>opposed</w:t>
      </w:r>
      <w:r w:rsidRPr="004A0738">
        <w:rPr>
          <w:rStyle w:val="StyleUnderline"/>
        </w:rPr>
        <w:t xml:space="preserve"> to taking advantage of </w:t>
      </w:r>
      <w:r w:rsidRPr="009923F1">
        <w:rPr>
          <w:rStyle w:val="Emphasis"/>
        </w:rPr>
        <w:t>lower reg</w:t>
      </w:r>
      <w:r w:rsidRPr="004A0738">
        <w:rPr>
          <w:rStyle w:val="StyleUnderline"/>
        </w:rPr>
        <w:t>ulation</w:t>
      </w:r>
      <w:r w:rsidRPr="009923F1">
        <w:rPr>
          <w:rStyle w:val="Emphasis"/>
        </w:rPr>
        <w:t>s</w:t>
      </w:r>
      <w:r w:rsidRPr="004A0738">
        <w:rPr>
          <w:rStyle w:val="StyleUnderline"/>
        </w:rPr>
        <w:t xml:space="preserve"> in </w:t>
      </w:r>
      <w:r w:rsidRPr="009923F1">
        <w:rPr>
          <w:rStyle w:val="Emphasis"/>
        </w:rPr>
        <w:t>other markets</w:t>
      </w:r>
      <w:r w:rsidRPr="004A0738">
        <w:rPr>
          <w:rStyle w:val="StyleUnderline"/>
        </w:rPr>
        <w:t>.</w:t>
      </w:r>
      <w:r w:rsidRPr="00EB441D">
        <w:rPr>
          <w:sz w:val="16"/>
        </w:rPr>
        <w:t xml:space="preserve"> </w:t>
      </w:r>
    </w:p>
    <w:p w14:paraId="66414865" w14:textId="77777777" w:rsidR="00A613B0" w:rsidRPr="00EB1BD9" w:rsidRDefault="00A613B0" w:rsidP="00A613B0">
      <w:pPr>
        <w:rPr>
          <w:rStyle w:val="StyleUnderline"/>
        </w:rPr>
      </w:pPr>
      <w:r w:rsidRPr="00EB441D">
        <w:rPr>
          <w:sz w:val="16"/>
        </w:rPr>
        <w:t xml:space="preserve">However, you also claim that </w:t>
      </w:r>
      <w:r w:rsidRPr="002648F8">
        <w:rPr>
          <w:rStyle w:val="StyleUnderline"/>
        </w:rPr>
        <w:t xml:space="preserve">there are </w:t>
      </w:r>
      <w:r w:rsidRPr="00EB1BD9">
        <w:rPr>
          <w:rStyle w:val="Emphasis"/>
        </w:rPr>
        <w:t>companies</w:t>
      </w:r>
      <w:r w:rsidRPr="002648F8">
        <w:rPr>
          <w:rStyle w:val="StyleUnderline"/>
        </w:rPr>
        <w:t xml:space="preserve"> for whom it would be feasible to </w:t>
      </w:r>
      <w:r w:rsidRPr="004A5579">
        <w:rPr>
          <w:rStyle w:val="Emphasis"/>
        </w:rPr>
        <w:t>divide</w:t>
      </w:r>
      <w:r w:rsidRPr="002648F8">
        <w:rPr>
          <w:rStyle w:val="StyleUnderline"/>
        </w:rPr>
        <w:t xml:space="preserve"> their production patterns, </w:t>
      </w:r>
      <w:r w:rsidRPr="00EB2697">
        <w:rPr>
          <w:rStyle w:val="StyleUnderline"/>
        </w:rPr>
        <w:t>but</w:t>
      </w:r>
      <w:r w:rsidRPr="00EB441D">
        <w:rPr>
          <w:sz w:val="16"/>
        </w:rPr>
        <w:t xml:space="preserve"> that </w:t>
      </w:r>
      <w:r w:rsidRPr="004A5579">
        <w:rPr>
          <w:rStyle w:val="Emphasis"/>
        </w:rPr>
        <w:t>choose not</w:t>
      </w:r>
      <w:r w:rsidRPr="00EB1BD9">
        <w:rPr>
          <w:rStyle w:val="StyleUnderline"/>
        </w:rPr>
        <w:t xml:space="preserve"> to do so, for </w:t>
      </w:r>
      <w:r w:rsidRPr="001A12E8">
        <w:rPr>
          <w:rStyle w:val="Emphasis"/>
        </w:rPr>
        <w:t>r</w:t>
      </w:r>
      <w:r w:rsidRPr="00CC5464">
        <w:rPr>
          <w:rStyle w:val="Emphasis"/>
        </w:rPr>
        <w:t>ep</w:t>
      </w:r>
      <w:r w:rsidRPr="00EB1BD9">
        <w:rPr>
          <w:rStyle w:val="StyleUnderline"/>
        </w:rPr>
        <w:t xml:space="preserve">utational reasons. </w:t>
      </w:r>
    </w:p>
    <w:p w14:paraId="7183341D" w14:textId="77777777" w:rsidR="00A613B0" w:rsidRPr="00EB441D" w:rsidRDefault="00A613B0" w:rsidP="00A613B0">
      <w:pPr>
        <w:rPr>
          <w:sz w:val="16"/>
        </w:rPr>
      </w:pPr>
      <w:r w:rsidRPr="00EB441D">
        <w:rPr>
          <w:sz w:val="16"/>
        </w:rPr>
        <w:t xml:space="preserve">Indeed, sometimes companies just want to retain a uniform global brand. Moreover, </w:t>
      </w:r>
      <w:r w:rsidRPr="00821EDE">
        <w:rPr>
          <w:rStyle w:val="StyleUnderline"/>
          <w:highlight w:val="cyan"/>
        </w:rPr>
        <w:t>firms</w:t>
      </w:r>
      <w:r w:rsidRPr="00EB441D">
        <w:rPr>
          <w:sz w:val="16"/>
        </w:rPr>
        <w:t xml:space="preserve"> can </w:t>
      </w:r>
      <w:r w:rsidRPr="00821EDE">
        <w:rPr>
          <w:rStyle w:val="StyleUnderline"/>
        </w:rPr>
        <w:t>send</w:t>
      </w:r>
      <w:r w:rsidRPr="001D176D">
        <w:rPr>
          <w:rStyle w:val="StyleUnderline"/>
        </w:rPr>
        <w:t xml:space="preserve"> the </w:t>
      </w:r>
      <w:r w:rsidRPr="00821EDE">
        <w:rPr>
          <w:rStyle w:val="Emphasis"/>
        </w:rPr>
        <w:t>markets</w:t>
      </w:r>
      <w:r w:rsidRPr="001D176D">
        <w:rPr>
          <w:rStyle w:val="StyleUnderline"/>
        </w:rPr>
        <w:t xml:space="preserve"> and consumers </w:t>
      </w:r>
      <w:r w:rsidRPr="00821EDE">
        <w:rPr>
          <w:rStyle w:val="StyleUnderline"/>
        </w:rPr>
        <w:t xml:space="preserve">a valuable </w:t>
      </w:r>
      <w:r w:rsidRPr="00821EDE">
        <w:rPr>
          <w:rStyle w:val="Emphasis"/>
        </w:rPr>
        <w:t>signal</w:t>
      </w:r>
      <w:r w:rsidRPr="00821EDE">
        <w:rPr>
          <w:rStyle w:val="StyleUnderline"/>
        </w:rPr>
        <w:t xml:space="preserve"> by</w:t>
      </w:r>
      <w:r w:rsidRPr="00EB441D">
        <w:rPr>
          <w:sz w:val="16"/>
        </w:rPr>
        <w:t xml:space="preserve"> associating themselves with high standards across many areas of regulation, be it by listing their company in a stock exchange that holds them to more stringent reporting requirements or by </w:t>
      </w:r>
      <w:r w:rsidRPr="000643FC">
        <w:rPr>
          <w:rStyle w:val="StyleUnderline"/>
        </w:rPr>
        <w:t>adhering to high</w:t>
      </w:r>
      <w:r w:rsidRPr="00EB441D">
        <w:rPr>
          <w:sz w:val="16"/>
        </w:rPr>
        <w:t xml:space="preserve"> environmental, human rights, or </w:t>
      </w:r>
      <w:r w:rsidRPr="00C26B24">
        <w:rPr>
          <w:rStyle w:val="Emphasis"/>
        </w:rPr>
        <w:t>labor standards</w:t>
      </w:r>
      <w:r w:rsidRPr="00EB441D">
        <w:rPr>
          <w:sz w:val="16"/>
        </w:rPr>
        <w:t xml:space="preserve">. In this way, </w:t>
      </w:r>
      <w:r w:rsidRPr="00606258">
        <w:rPr>
          <w:rStyle w:val="StyleUnderline"/>
        </w:rPr>
        <w:t>firms</w:t>
      </w:r>
      <w:r w:rsidRPr="00EB441D">
        <w:rPr>
          <w:sz w:val="16"/>
        </w:rPr>
        <w:t xml:space="preserve"> can </w:t>
      </w:r>
      <w:r w:rsidRPr="00821EDE">
        <w:rPr>
          <w:rStyle w:val="StyleUnderline"/>
          <w:highlight w:val="cyan"/>
        </w:rPr>
        <w:t>enhance</w:t>
      </w:r>
      <w:r w:rsidRPr="00E4725A">
        <w:rPr>
          <w:rStyle w:val="StyleUnderline"/>
        </w:rPr>
        <w:t xml:space="preserve"> their </w:t>
      </w:r>
      <w:r w:rsidRPr="001A71B9">
        <w:rPr>
          <w:rStyle w:val="Emphasis"/>
          <w:highlight w:val="cyan"/>
        </w:rPr>
        <w:t>legitimacy</w:t>
      </w:r>
      <w:r w:rsidRPr="001A71B9">
        <w:rPr>
          <w:rStyle w:val="StyleUnderline"/>
          <w:highlight w:val="cyan"/>
        </w:rPr>
        <w:t xml:space="preserve">, obtain </w:t>
      </w:r>
      <w:r w:rsidRPr="001A71B9">
        <w:rPr>
          <w:rStyle w:val="Emphasis"/>
          <w:highlight w:val="cyan"/>
        </w:rPr>
        <w:t>rep</w:t>
      </w:r>
      <w:r w:rsidRPr="001A71B9">
        <w:rPr>
          <w:rStyle w:val="StyleUnderline"/>
        </w:rPr>
        <w:t>utational</w:t>
      </w:r>
      <w:r w:rsidRPr="00AB532C">
        <w:rPr>
          <w:rStyle w:val="StyleUnderline"/>
        </w:rPr>
        <w:t xml:space="preserve"> gains</w:t>
      </w:r>
      <w:r w:rsidRPr="00E4725A">
        <w:rPr>
          <w:rStyle w:val="StyleUnderline"/>
        </w:rPr>
        <w:t xml:space="preserve">, </w:t>
      </w:r>
      <w:r w:rsidRPr="00821EDE">
        <w:rPr>
          <w:rStyle w:val="StyleUnderline"/>
          <w:highlight w:val="cyan"/>
        </w:rPr>
        <w:t>and win</w:t>
      </w:r>
      <w:r w:rsidRPr="00E4725A">
        <w:rPr>
          <w:rStyle w:val="StyleUnderline"/>
        </w:rPr>
        <w:t xml:space="preserve"> over </w:t>
      </w:r>
      <w:r w:rsidRPr="00821EDE">
        <w:rPr>
          <w:rStyle w:val="Emphasis"/>
          <w:highlight w:val="cyan"/>
        </w:rPr>
        <w:t>consumers</w:t>
      </w:r>
      <w:r w:rsidRPr="00E4725A">
        <w:rPr>
          <w:rStyle w:val="StyleUnderline"/>
        </w:rPr>
        <w:t xml:space="preserve"> whose values drive their customer behavior</w:t>
      </w:r>
      <w:r w:rsidRPr="00EB441D">
        <w:rPr>
          <w:sz w:val="16"/>
        </w:rPr>
        <w:t xml:space="preserve">. Some </w:t>
      </w:r>
      <w:r w:rsidRPr="00E7469C">
        <w:rPr>
          <w:rStyle w:val="StyleUnderline"/>
          <w:highlight w:val="cyan"/>
        </w:rPr>
        <w:t>firms cannot afford</w:t>
      </w:r>
      <w:r w:rsidRPr="00E20D1F">
        <w:rPr>
          <w:rStyle w:val="StyleUnderline"/>
        </w:rPr>
        <w:t xml:space="preserve"> </w:t>
      </w:r>
      <w:r w:rsidRPr="00E7469C">
        <w:rPr>
          <w:rStyle w:val="StyleUnderline"/>
        </w:rPr>
        <w:t xml:space="preserve">sending </w:t>
      </w:r>
      <w:r w:rsidRPr="00E7469C">
        <w:rPr>
          <w:rStyle w:val="StyleUnderline"/>
          <w:highlight w:val="cyan"/>
        </w:rPr>
        <w:t xml:space="preserve">a </w:t>
      </w:r>
      <w:r w:rsidRPr="00E7469C">
        <w:rPr>
          <w:rStyle w:val="Emphasis"/>
          <w:highlight w:val="cyan"/>
        </w:rPr>
        <w:t>signal</w:t>
      </w:r>
      <w:r w:rsidRPr="00EB441D">
        <w:rPr>
          <w:sz w:val="16"/>
        </w:rPr>
        <w:t xml:space="preserve"> to some consumers </w:t>
      </w:r>
      <w:r w:rsidRPr="00A3103F">
        <w:rPr>
          <w:rStyle w:val="StyleUnderline"/>
        </w:rPr>
        <w:t xml:space="preserve">that </w:t>
      </w:r>
      <w:r w:rsidRPr="00E7469C">
        <w:rPr>
          <w:rStyle w:val="StyleUnderline"/>
          <w:highlight w:val="cyan"/>
        </w:rPr>
        <w:t xml:space="preserve">their interests are </w:t>
      </w:r>
      <w:r w:rsidRPr="00E7469C">
        <w:rPr>
          <w:rStyle w:val="Emphasis"/>
          <w:highlight w:val="cyan"/>
        </w:rPr>
        <w:t>less</w:t>
      </w:r>
      <w:r w:rsidRPr="00E7469C">
        <w:rPr>
          <w:rStyle w:val="StyleUnderline"/>
          <w:highlight w:val="cyan"/>
        </w:rPr>
        <w:t xml:space="preserve"> taken care of than</w:t>
      </w:r>
      <w:r w:rsidRPr="00A3103F">
        <w:rPr>
          <w:rStyle w:val="StyleUnderline"/>
        </w:rPr>
        <w:t xml:space="preserve"> those of </w:t>
      </w:r>
      <w:r w:rsidRPr="00E7469C">
        <w:rPr>
          <w:rStyle w:val="Emphasis"/>
          <w:highlight w:val="cyan"/>
        </w:rPr>
        <w:t>European</w:t>
      </w:r>
      <w:r w:rsidRPr="00A3103F">
        <w:rPr>
          <w:rStyle w:val="StyleUnderline"/>
        </w:rPr>
        <w:t xml:space="preserve"> consumer</w:t>
      </w:r>
      <w:r w:rsidRPr="00E7469C">
        <w:rPr>
          <w:rStyle w:val="Emphasis"/>
          <w:highlight w:val="cyan"/>
        </w:rPr>
        <w:t>s</w:t>
      </w:r>
      <w:r w:rsidRPr="00EB441D">
        <w:rPr>
          <w:sz w:val="16"/>
        </w:rPr>
        <w:t xml:space="preserve">. </w:t>
      </w:r>
    </w:p>
    <w:p w14:paraId="51732C2D" w14:textId="77777777" w:rsidR="00A613B0" w:rsidRPr="00EB441D" w:rsidRDefault="00A613B0" w:rsidP="00A613B0">
      <w:pPr>
        <w:rPr>
          <w:sz w:val="16"/>
        </w:rPr>
      </w:pPr>
      <w:r w:rsidRPr="00EB441D">
        <w:rPr>
          <w:sz w:val="16"/>
        </w:rPr>
        <w:t xml:space="preserve">In fact, there are many further reasons that push companies towards non-divisibility. For instance, legal non-divisibility refers to legal requirements and remedies as drivers of uniform standards. It typically manifests itself as a spillover effect that follows from the corporation’s compliance with the laws of the most stringent jurisdiction. Global mergers provide an illustrative example in that they cannot be consummated on a jurisdiction-by-jurisdiction basis. Technical non-divisibility refers to the difficulty of separating the firm’s production or services across multiple markets for technological reasons. It often applies to the regulation of data privacy, where the GDPR’s “privacy by design” principle increasingly ensures that products are designed to a single standard, with the EU determining the default settings as the most stringent regulator of data protection. Finally, even where companies are able to identify a technological solution that allows them to produce different product varieties for different markets, the underlying economics, and in particular the importance of scale economies, can often make such divisions untenable. </w:t>
      </w:r>
    </w:p>
    <w:p w14:paraId="4A72AD10" w14:textId="77777777" w:rsidR="00A613B0" w:rsidRPr="00EB441D" w:rsidRDefault="00A613B0" w:rsidP="00A613B0">
      <w:pPr>
        <w:rPr>
          <w:sz w:val="16"/>
        </w:rPr>
      </w:pPr>
      <w:r w:rsidRPr="00EB441D">
        <w:rPr>
          <w:sz w:val="16"/>
        </w:rPr>
        <w:t xml:space="preserve">We read your book as an interesting attempt to rethink power. You come up with a very broad theory of power. One can’t but wonder, however, whether it is not overly reliant on economic factors. For instance, isn’t EU’s perceived legitimacy, as an organization promoting certain ideals, important in explaining its hegemony? </w:t>
      </w:r>
    </w:p>
    <w:p w14:paraId="2C661C2D" w14:textId="77777777" w:rsidR="00A613B0" w:rsidRPr="00EB441D" w:rsidRDefault="00A613B0" w:rsidP="00A613B0">
      <w:pPr>
        <w:rPr>
          <w:sz w:val="16"/>
        </w:rPr>
      </w:pPr>
      <w:r w:rsidRPr="00EB441D">
        <w:rPr>
          <w:sz w:val="16"/>
        </w:rPr>
        <w:t xml:space="preserve">I think that the five conditions explain how markets expand EU’s regulatory capacity. However, this is clearly not only a story about bureaucracy and regulatory capacity. </w:t>
      </w:r>
    </w:p>
    <w:p w14:paraId="6453AA42" w14:textId="77777777" w:rsidR="00A613B0" w:rsidRPr="00EB441D" w:rsidRDefault="00A613B0" w:rsidP="00A613B0">
      <w:pPr>
        <w:rPr>
          <w:sz w:val="16"/>
        </w:rPr>
      </w:pPr>
      <w:r w:rsidRPr="00EB441D">
        <w:rPr>
          <w:sz w:val="16"/>
        </w:rPr>
        <w:t xml:space="preserve">The idea of the EU being perceived as a legitimate regulator comes down to whether the values reflected in its regulations are embraced by governments, companies and consumers. Partially, the answer determines whether companies themselves would be willing to be seen as following certain rules and standards. This is clear in the tech industry, where </w:t>
      </w:r>
      <w:r w:rsidRPr="00C768E1">
        <w:rPr>
          <w:rStyle w:val="StyleUnderline"/>
        </w:rPr>
        <w:t>companies</w:t>
      </w:r>
      <w:r w:rsidRPr="00EB441D">
        <w:rPr>
          <w:sz w:val="16"/>
        </w:rPr>
        <w:t xml:space="preserve"> now </w:t>
      </w:r>
      <w:r w:rsidRPr="00F63E2A">
        <w:rPr>
          <w:rStyle w:val="StyleUnderline"/>
        </w:rPr>
        <w:t xml:space="preserve">want to be seen as </w:t>
      </w:r>
      <w:r w:rsidRPr="001A71B9">
        <w:rPr>
          <w:rStyle w:val="StyleUnderline"/>
          <w:highlight w:val="cyan"/>
        </w:rPr>
        <w:t xml:space="preserve">being </w:t>
      </w:r>
      <w:r w:rsidRPr="001A71B9">
        <w:rPr>
          <w:rStyle w:val="Emphasis"/>
          <w:highlight w:val="cyan"/>
        </w:rPr>
        <w:t>associated</w:t>
      </w:r>
      <w:r w:rsidRPr="001A71B9">
        <w:rPr>
          <w:rStyle w:val="StyleUnderline"/>
          <w:highlight w:val="cyan"/>
        </w:rPr>
        <w:t xml:space="preserve"> with</w:t>
      </w:r>
      <w:r w:rsidRPr="00F63E2A">
        <w:rPr>
          <w:rStyle w:val="StyleUnderline"/>
        </w:rPr>
        <w:t xml:space="preserve"> the values embodied in the </w:t>
      </w:r>
      <w:r w:rsidRPr="001A71B9">
        <w:rPr>
          <w:rStyle w:val="Emphasis"/>
          <w:highlight w:val="cyan"/>
        </w:rPr>
        <w:t>EU rules</w:t>
      </w:r>
      <w:r w:rsidRPr="00EB441D">
        <w:rPr>
          <w:sz w:val="16"/>
        </w:rPr>
        <w:t xml:space="preserve">. This is the reason why they do not adopt, for instance, the more stringent Chinese rules on free speech online. </w:t>
      </w:r>
      <w:r w:rsidRPr="00B51081">
        <w:rPr>
          <w:rStyle w:val="Emphasis"/>
        </w:rPr>
        <w:t>US</w:t>
      </w:r>
      <w:r w:rsidRPr="00EB441D">
        <w:rPr>
          <w:sz w:val="16"/>
        </w:rPr>
        <w:t xml:space="preserve"> techno-libertarianism </w:t>
      </w:r>
      <w:r w:rsidRPr="003528DF">
        <w:rPr>
          <w:rStyle w:val="StyleUnderline"/>
        </w:rPr>
        <w:t xml:space="preserve">is now widely held to be </w:t>
      </w:r>
      <w:r w:rsidRPr="00B708D3">
        <w:rPr>
          <w:rStyle w:val="Emphasis"/>
        </w:rPr>
        <w:t>obsolete</w:t>
      </w:r>
      <w:r w:rsidRPr="003528DF">
        <w:rPr>
          <w:rStyle w:val="StyleUnderline"/>
        </w:rPr>
        <w:t>, while</w:t>
      </w:r>
      <w:r w:rsidRPr="00EB441D">
        <w:rPr>
          <w:sz w:val="16"/>
        </w:rPr>
        <w:t xml:space="preserve"> the </w:t>
      </w:r>
      <w:r w:rsidRPr="003528DF">
        <w:rPr>
          <w:rStyle w:val="StyleUnderline"/>
        </w:rPr>
        <w:t>Chinese</w:t>
      </w:r>
      <w:r w:rsidRPr="00EB441D">
        <w:rPr>
          <w:sz w:val="16"/>
        </w:rPr>
        <w:t xml:space="preserve"> digital </w:t>
      </w:r>
      <w:r w:rsidRPr="004812DF">
        <w:rPr>
          <w:rStyle w:val="StyleUnderline"/>
        </w:rPr>
        <w:t>authoritarianism is inacceptable</w:t>
      </w:r>
      <w:r w:rsidRPr="00EB441D">
        <w:rPr>
          <w:sz w:val="16"/>
        </w:rPr>
        <w:t xml:space="preserve">; therefore, </w:t>
      </w:r>
      <w:r w:rsidRPr="001733BE">
        <w:rPr>
          <w:rStyle w:val="StyleUnderline"/>
        </w:rPr>
        <w:t xml:space="preserve">the </w:t>
      </w:r>
      <w:r w:rsidRPr="00B708D3">
        <w:rPr>
          <w:rStyle w:val="Emphasis"/>
        </w:rPr>
        <w:t>best way</w:t>
      </w:r>
      <w:r w:rsidRPr="001733BE">
        <w:rPr>
          <w:rStyle w:val="StyleUnderline"/>
        </w:rPr>
        <w:t xml:space="preserve"> to gain their consumers’ trust might be to </w:t>
      </w:r>
      <w:r w:rsidRPr="00CB06CF">
        <w:rPr>
          <w:rStyle w:val="Emphasis"/>
        </w:rPr>
        <w:t>subscribe</w:t>
      </w:r>
      <w:r w:rsidRPr="001733BE">
        <w:rPr>
          <w:rStyle w:val="StyleUnderline"/>
        </w:rPr>
        <w:t xml:space="preserve"> to </w:t>
      </w:r>
      <w:r w:rsidRPr="00CB06CF">
        <w:rPr>
          <w:rStyle w:val="Emphasis"/>
        </w:rPr>
        <w:t>EU rules</w:t>
      </w:r>
      <w:r w:rsidRPr="00EB441D">
        <w:rPr>
          <w:sz w:val="16"/>
        </w:rPr>
        <w:t xml:space="preserve"> and underlying values, which are generally well thought and produced through an appropriate legislative process. </w:t>
      </w:r>
    </w:p>
    <w:p w14:paraId="78B7A3DA" w14:textId="77777777" w:rsidR="00A613B0" w:rsidRPr="00EB441D" w:rsidRDefault="00A613B0" w:rsidP="00A613B0">
      <w:pPr>
        <w:rPr>
          <w:sz w:val="16"/>
        </w:rPr>
      </w:pPr>
      <w:r w:rsidRPr="00EB441D">
        <w:rPr>
          <w:sz w:val="16"/>
        </w:rPr>
        <w:t xml:space="preserve">EU’s perceived legitimacy is also clearly important for the de jure Brussels Effect; indeed, foreign governments are only comfortable with emulating </w:t>
      </w:r>
      <w:r w:rsidRPr="00B5014D">
        <w:rPr>
          <w:rStyle w:val="StyleUnderline"/>
        </w:rPr>
        <w:t>the EU</w:t>
      </w:r>
      <w:r w:rsidRPr="00EB441D">
        <w:rPr>
          <w:sz w:val="16"/>
        </w:rPr>
        <w:t xml:space="preserve"> because it </w:t>
      </w:r>
      <w:r w:rsidRPr="00AD3D88">
        <w:rPr>
          <w:rStyle w:val="StyleUnderline"/>
        </w:rPr>
        <w:t xml:space="preserve">is </w:t>
      </w:r>
      <w:r w:rsidRPr="009F6555">
        <w:rPr>
          <w:rStyle w:val="Emphasis"/>
        </w:rPr>
        <w:t>perceived</w:t>
      </w:r>
      <w:r w:rsidRPr="00AD3D88">
        <w:rPr>
          <w:rStyle w:val="StyleUnderline"/>
        </w:rPr>
        <w:t xml:space="preserve"> by</w:t>
      </w:r>
      <w:r w:rsidRPr="00EB441D">
        <w:rPr>
          <w:sz w:val="16"/>
        </w:rPr>
        <w:t xml:space="preserve"> their own </w:t>
      </w:r>
      <w:r w:rsidRPr="006A3EDC">
        <w:rPr>
          <w:rStyle w:val="StyleUnderline"/>
        </w:rPr>
        <w:t xml:space="preserve">citizens as a </w:t>
      </w:r>
      <w:r w:rsidRPr="009F6555">
        <w:rPr>
          <w:rStyle w:val="Emphasis"/>
        </w:rPr>
        <w:t>good example</w:t>
      </w:r>
      <w:r w:rsidRPr="006A3EDC">
        <w:rPr>
          <w:rStyle w:val="StyleUnderline"/>
        </w:rPr>
        <w:t xml:space="preserve"> to follow</w:t>
      </w:r>
      <w:r w:rsidRPr="00EB441D">
        <w:rPr>
          <w:sz w:val="16"/>
        </w:rPr>
        <w:t xml:space="preserve">. </w:t>
      </w:r>
    </w:p>
    <w:p w14:paraId="3815E865" w14:textId="77777777" w:rsidR="00A613B0" w:rsidRPr="00EB441D" w:rsidRDefault="00A613B0" w:rsidP="00A613B0">
      <w:pPr>
        <w:rPr>
          <w:sz w:val="16"/>
        </w:rPr>
      </w:pPr>
      <w:r w:rsidRPr="00EB441D">
        <w:rPr>
          <w:sz w:val="16"/>
        </w:rPr>
        <w:t xml:space="preserve">What about multilateral cooperation – is there any place left for it from the perspective of the global regulatory hegemon? </w:t>
      </w:r>
    </w:p>
    <w:p w14:paraId="3B812A75" w14:textId="77777777" w:rsidR="00A613B0" w:rsidRPr="00EB441D" w:rsidRDefault="00A613B0" w:rsidP="00A613B0">
      <w:pPr>
        <w:rPr>
          <w:sz w:val="16"/>
        </w:rPr>
      </w:pPr>
      <w:r w:rsidRPr="00EB441D">
        <w:rPr>
          <w:sz w:val="16"/>
        </w:rPr>
        <w:t xml:space="preserve">The book might be read as challenging the prevailing narrative that views the EU as a champion of multilateral cooperation and universal norms, painting a stark contrast with the United States’ unilateralism in international affairs. Through the Brussels Effect, </w:t>
      </w:r>
      <w:r w:rsidRPr="00D3403F">
        <w:rPr>
          <w:rStyle w:val="StyleUnderline"/>
        </w:rPr>
        <w:t xml:space="preserve">it is the </w:t>
      </w:r>
      <w:r w:rsidRPr="009F6555">
        <w:rPr>
          <w:rStyle w:val="Emphasis"/>
        </w:rPr>
        <w:t>EU</w:t>
      </w:r>
      <w:r w:rsidRPr="00EB441D">
        <w:rPr>
          <w:sz w:val="16"/>
        </w:rPr>
        <w:t xml:space="preserve">, and not the United States, </w:t>
      </w:r>
      <w:r w:rsidRPr="00174468">
        <w:rPr>
          <w:rStyle w:val="StyleUnderline"/>
        </w:rPr>
        <w:t xml:space="preserve">which best deploys the market </w:t>
      </w:r>
      <w:r w:rsidRPr="0008781A">
        <w:rPr>
          <w:rStyle w:val="Emphasis"/>
        </w:rPr>
        <w:t>forces</w:t>
      </w:r>
      <w:r w:rsidRPr="00174468">
        <w:rPr>
          <w:rStyle w:val="StyleUnderline"/>
        </w:rPr>
        <w:t xml:space="preserve"> to unleash its unilateral global </w:t>
      </w:r>
      <w:r w:rsidRPr="00F31A05">
        <w:rPr>
          <w:rStyle w:val="Emphasis"/>
        </w:rPr>
        <w:t>regulatory power</w:t>
      </w:r>
      <w:r w:rsidRPr="00EB441D">
        <w:rPr>
          <w:sz w:val="16"/>
        </w:rPr>
        <w:t>. What is distinctive about the unilateral Brussels Effect is that it is a peaceful and quiet power. The EU doesn’t need to rely on coercion or cooperation. It doesn’t need to get the governments to agree on those rules, as the market incentives push the companies towards complying. In contrast to traditional channels of international influence (e.g. economic sanctions), regulatory power is one of the few areas where unilateralism still works.</w:t>
      </w:r>
    </w:p>
    <w:p w14:paraId="65469415" w14:textId="77777777" w:rsidR="00A613B0" w:rsidRPr="00EB441D" w:rsidRDefault="00A613B0" w:rsidP="00A613B0">
      <w:pPr>
        <w:rPr>
          <w:sz w:val="16"/>
        </w:rPr>
      </w:pPr>
      <w:r w:rsidRPr="00EB441D">
        <w:rPr>
          <w:sz w:val="16"/>
        </w:rPr>
        <w:lastRenderedPageBreak/>
        <w:t xml:space="preserve">This doesn’t mean that this is the only way through which the EU wants to exercise its regulatory power. </w:t>
      </w:r>
      <w:r w:rsidRPr="001A71B9">
        <w:rPr>
          <w:rStyle w:val="StyleUnderline"/>
          <w:highlight w:val="cyan"/>
        </w:rPr>
        <w:t>The EU</w:t>
      </w:r>
      <w:r w:rsidRPr="00340D26">
        <w:rPr>
          <w:rStyle w:val="StyleUnderline"/>
        </w:rPr>
        <w:t xml:space="preserve"> also </w:t>
      </w:r>
      <w:r w:rsidRPr="001A71B9">
        <w:rPr>
          <w:rStyle w:val="StyleUnderline"/>
          <w:highlight w:val="cyan"/>
        </w:rPr>
        <w:t xml:space="preserve">wields </w:t>
      </w:r>
      <w:r w:rsidRPr="001A71B9">
        <w:rPr>
          <w:rStyle w:val="Emphasis"/>
          <w:highlight w:val="cyan"/>
        </w:rPr>
        <w:t>norm-setting</w:t>
      </w:r>
      <w:r w:rsidRPr="00340D26">
        <w:rPr>
          <w:rStyle w:val="StyleUnderline"/>
        </w:rPr>
        <w:t xml:space="preserve"> power </w:t>
      </w:r>
      <w:r w:rsidRPr="00FA381F">
        <w:rPr>
          <w:rStyle w:val="StyleUnderline"/>
          <w:highlight w:val="cyan"/>
        </w:rPr>
        <w:t>through</w:t>
      </w:r>
      <w:r w:rsidRPr="00EB441D">
        <w:rPr>
          <w:sz w:val="16"/>
        </w:rPr>
        <w:t xml:space="preserve"> a number of different channels such as </w:t>
      </w:r>
      <w:r w:rsidRPr="00FA381F">
        <w:rPr>
          <w:rStyle w:val="Emphasis"/>
          <w:highlight w:val="cyan"/>
        </w:rPr>
        <w:t>trade</w:t>
      </w:r>
      <w:r w:rsidRPr="00FE75DA">
        <w:rPr>
          <w:rStyle w:val="StyleUnderline"/>
        </w:rPr>
        <w:t xml:space="preserve"> agreements </w:t>
      </w:r>
      <w:r w:rsidRPr="00FA381F">
        <w:rPr>
          <w:rStyle w:val="StyleUnderline"/>
          <w:highlight w:val="cyan"/>
        </w:rPr>
        <w:t>and</w:t>
      </w:r>
      <w:r w:rsidRPr="00FE75DA">
        <w:rPr>
          <w:rStyle w:val="StyleUnderline"/>
        </w:rPr>
        <w:t xml:space="preserve"> </w:t>
      </w:r>
      <w:r w:rsidRPr="00424793">
        <w:rPr>
          <w:rStyle w:val="Emphasis"/>
        </w:rPr>
        <w:t>participation</w:t>
      </w:r>
      <w:r w:rsidRPr="00FE75DA">
        <w:rPr>
          <w:rStyle w:val="StyleUnderline"/>
        </w:rPr>
        <w:t xml:space="preserve"> in international institutions and </w:t>
      </w:r>
      <w:r w:rsidRPr="00FA381F">
        <w:rPr>
          <w:rStyle w:val="Emphasis"/>
          <w:highlight w:val="cyan"/>
        </w:rPr>
        <w:t>transnational</w:t>
      </w:r>
      <w:r w:rsidRPr="00FE75DA">
        <w:rPr>
          <w:rStyle w:val="StyleUnderline"/>
        </w:rPr>
        <w:t xml:space="preserve"> government </w:t>
      </w:r>
      <w:r w:rsidRPr="00FA381F">
        <w:rPr>
          <w:rStyle w:val="StyleUnderline"/>
          <w:highlight w:val="cyan"/>
        </w:rPr>
        <w:t>networks</w:t>
      </w:r>
      <w:r w:rsidRPr="00EB441D">
        <w:rPr>
          <w:sz w:val="16"/>
        </w:rPr>
        <w:t xml:space="preserve">. Clearly, it has a substantial vested interest in the resilience and continuation of the liberal international order. The EU is very active in international organizations and attempts to enter into multiple multilateral agreements. However, here the EU is forced to secure a political agreement, which is hard to achieve even within the EU itself. Treaty-driven harmonization is particularly difficult if states do not agree on the benefits of global standards. Their enforcement is also tricky, as there is no guarantee that treaties will be implemented or enforced. The existing divisions that make multilateral cooperation challenging appear to only be growing. </w:t>
      </w:r>
    </w:p>
    <w:p w14:paraId="5FABD1B4" w14:textId="77777777" w:rsidR="00A613B0" w:rsidRPr="00EB441D" w:rsidRDefault="00A613B0" w:rsidP="00A613B0">
      <w:pPr>
        <w:rPr>
          <w:sz w:val="16"/>
        </w:rPr>
      </w:pPr>
      <w:r w:rsidRPr="00EB441D">
        <w:rPr>
          <w:sz w:val="16"/>
        </w:rPr>
        <w:t xml:space="preserve">This being said, the theory developed in the book does suggest that the EU is expected to rely on cooperative instruments in situations where the Brussels Effect fails to reach EU corporations’ important export markets, as, in the absence of a level playing field, the EU’s export-oriented firms face difficulties penetrating these markets. Similarly, the theory would suggest that the EU is more likely to pursue treaty-driven harmonization in areas where the EU has limited regulatory capacity and hence a diminished ability to generate regulations. </w:t>
      </w:r>
    </w:p>
    <w:p w14:paraId="5D98CBB1" w14:textId="77777777" w:rsidR="00A613B0" w:rsidRPr="00EB441D" w:rsidRDefault="00A613B0" w:rsidP="00A613B0">
      <w:pPr>
        <w:rPr>
          <w:sz w:val="16"/>
        </w:rPr>
      </w:pPr>
      <w:r w:rsidRPr="00EB441D">
        <w:rPr>
          <w:sz w:val="16"/>
        </w:rPr>
        <w:t>Does the European Court of Justice (ECJ) play any role in the Brussels Effect?</w:t>
      </w:r>
    </w:p>
    <w:p w14:paraId="49CB3551" w14:textId="77777777" w:rsidR="00A613B0" w:rsidRPr="00EB441D" w:rsidRDefault="00A613B0" w:rsidP="00A613B0">
      <w:pPr>
        <w:rPr>
          <w:sz w:val="16"/>
        </w:rPr>
      </w:pPr>
      <w:r w:rsidRPr="00EB441D">
        <w:rPr>
          <w:sz w:val="16"/>
        </w:rPr>
        <w:t>The ECJ has often been asked to rule on the extent of the regulatory powers of the EU and has been on balance pro-integration, enhancing the powers of the Commission and other EU institutions. Indeed, many central concepts of EU law—including the supremacy of EU law and its direct effect—stem from ECJ rulings. In recent years, it has also been asked to directly rule on the extraterritorial effect of EU rules. The right to be forgotten is a good example: prior to its inclusion in the GDPR, it was promulgated by the ECJ. However, my feeling is that mostly the ECJ has an internal focus, any external effect being either an afterthought or an instance of the “Brussels Effect”.</w:t>
      </w:r>
    </w:p>
    <w:p w14:paraId="13C95379" w14:textId="77777777" w:rsidR="00A613B0" w:rsidRPr="00EB441D" w:rsidRDefault="00A613B0" w:rsidP="00A613B0">
      <w:pPr>
        <w:rPr>
          <w:sz w:val="16"/>
        </w:rPr>
      </w:pPr>
      <w:r w:rsidRPr="00EB441D">
        <w:rPr>
          <w:sz w:val="16"/>
        </w:rPr>
        <w:t xml:space="preserve">Beyond this interpretative role, the </w:t>
      </w:r>
      <w:r w:rsidRPr="00FA381F">
        <w:rPr>
          <w:rStyle w:val="StyleUnderline"/>
          <w:highlight w:val="cyan"/>
        </w:rPr>
        <w:t xml:space="preserve">European </w:t>
      </w:r>
      <w:r w:rsidRPr="00FA381F">
        <w:rPr>
          <w:rStyle w:val="Emphasis"/>
          <w:highlight w:val="cyan"/>
        </w:rPr>
        <w:t>courts</w:t>
      </w:r>
      <w:r w:rsidRPr="00EB441D">
        <w:rPr>
          <w:sz w:val="16"/>
        </w:rPr>
        <w:t xml:space="preserve"> have </w:t>
      </w:r>
      <w:r w:rsidRPr="00FA381F">
        <w:rPr>
          <w:rStyle w:val="StyleUnderline"/>
          <w:highlight w:val="cyan"/>
        </w:rPr>
        <w:t>provided</w:t>
      </w:r>
      <w:r w:rsidRPr="00461155">
        <w:rPr>
          <w:rStyle w:val="StyleUnderline"/>
        </w:rPr>
        <w:t xml:space="preserve"> an </w:t>
      </w:r>
      <w:r w:rsidRPr="00FA381F">
        <w:rPr>
          <w:rStyle w:val="Emphasis"/>
          <w:highlight w:val="cyan"/>
        </w:rPr>
        <w:t>institutional template</w:t>
      </w:r>
      <w:r w:rsidRPr="00FA381F">
        <w:rPr>
          <w:rStyle w:val="StyleUnderline"/>
          <w:highlight w:val="cyan"/>
        </w:rPr>
        <w:t xml:space="preserve"> for</w:t>
      </w:r>
      <w:r w:rsidRPr="00461155">
        <w:rPr>
          <w:rStyle w:val="StyleUnderline"/>
        </w:rPr>
        <w:t xml:space="preserve"> regional courts</w:t>
      </w:r>
      <w:r w:rsidRPr="00EB441D">
        <w:rPr>
          <w:sz w:val="16"/>
        </w:rPr>
        <w:t xml:space="preserve">. Indeed, some studies show that there are multiple copies of the ECJ around the world. Moreover, </w:t>
      </w:r>
      <w:r w:rsidRPr="00FA381F">
        <w:rPr>
          <w:rStyle w:val="StyleUnderline"/>
          <w:highlight w:val="cyan"/>
        </w:rPr>
        <w:t>foreign courts</w:t>
      </w:r>
      <w:r w:rsidRPr="00EB441D">
        <w:rPr>
          <w:sz w:val="16"/>
        </w:rPr>
        <w:t xml:space="preserve"> often </w:t>
      </w:r>
      <w:r w:rsidRPr="00A33DF2">
        <w:rPr>
          <w:rStyle w:val="StyleUnderline"/>
        </w:rPr>
        <w:t xml:space="preserve">cite the ECJ </w:t>
      </w:r>
      <w:r w:rsidRPr="005F078D">
        <w:rPr>
          <w:rStyle w:val="Emphasis"/>
        </w:rPr>
        <w:t>rulings</w:t>
      </w:r>
      <w:r w:rsidRPr="00A33DF2">
        <w:rPr>
          <w:rStyle w:val="StyleUnderline"/>
        </w:rPr>
        <w:t xml:space="preserve"> in multiple areas. Foreign </w:t>
      </w:r>
      <w:r w:rsidRPr="00805B81">
        <w:rPr>
          <w:rStyle w:val="StyleUnderline"/>
        </w:rPr>
        <w:t>jurisdictions also tend to follow</w:t>
      </w:r>
      <w:r w:rsidRPr="001E3ACD">
        <w:rPr>
          <w:rStyle w:val="StyleUnderline"/>
        </w:rPr>
        <w:t xml:space="preserve"> the </w:t>
      </w:r>
      <w:r w:rsidRPr="00457465">
        <w:rPr>
          <w:rStyle w:val="Emphasis"/>
        </w:rPr>
        <w:t>EU’s lead</w:t>
      </w:r>
      <w:r w:rsidRPr="001E3ACD">
        <w:rPr>
          <w:rStyle w:val="StyleUnderline"/>
        </w:rPr>
        <w:t xml:space="preserve"> </w:t>
      </w:r>
      <w:r w:rsidRPr="00FA381F">
        <w:rPr>
          <w:rStyle w:val="StyleUnderline"/>
          <w:highlight w:val="cyan"/>
        </w:rPr>
        <w:t xml:space="preserve">and engage in “copycat” </w:t>
      </w:r>
      <w:r w:rsidRPr="00FA381F">
        <w:rPr>
          <w:rStyle w:val="Emphasis"/>
          <w:highlight w:val="cyan"/>
        </w:rPr>
        <w:t>litigation</w:t>
      </w:r>
      <w:r w:rsidRPr="001E3ACD">
        <w:rPr>
          <w:rStyle w:val="StyleUnderline"/>
        </w:rPr>
        <w:t xml:space="preserve"> in cases where the effects of some conduct</w:t>
      </w:r>
      <w:r w:rsidRPr="00EB441D">
        <w:rPr>
          <w:sz w:val="16"/>
        </w:rPr>
        <w:t xml:space="preserve">—such as anticompetitive practice extend </w:t>
      </w:r>
      <w:r w:rsidRPr="00FA381F">
        <w:rPr>
          <w:rStyle w:val="StyleUnderline"/>
          <w:highlight w:val="cyan"/>
        </w:rPr>
        <w:t>across</w:t>
      </w:r>
      <w:r w:rsidRPr="00AD5B95">
        <w:rPr>
          <w:rStyle w:val="StyleUnderline"/>
        </w:rPr>
        <w:t xml:space="preserve"> </w:t>
      </w:r>
      <w:r w:rsidRPr="003A6467">
        <w:rPr>
          <w:rStyle w:val="Emphasis"/>
        </w:rPr>
        <w:t xml:space="preserve">multiple </w:t>
      </w:r>
      <w:r w:rsidRPr="00FA381F">
        <w:rPr>
          <w:rStyle w:val="Emphasis"/>
          <w:highlight w:val="cyan"/>
        </w:rPr>
        <w:t>markets</w:t>
      </w:r>
      <w:r w:rsidRPr="00EB441D">
        <w:rPr>
          <w:sz w:val="16"/>
        </w:rPr>
        <w:t xml:space="preserve">, especially where EU investigations alert foreign governments and plaintiffs of the conduct that calls </w:t>
      </w:r>
      <w:r w:rsidRPr="005A4D27">
        <w:rPr>
          <w:rStyle w:val="StyleUnderline"/>
        </w:rPr>
        <w:t xml:space="preserve">for </w:t>
      </w:r>
      <w:r w:rsidRPr="003A6467">
        <w:rPr>
          <w:rStyle w:val="Emphasis"/>
        </w:rPr>
        <w:t>enforcement</w:t>
      </w:r>
      <w:r w:rsidRPr="005A4D27">
        <w:rPr>
          <w:rStyle w:val="StyleUnderline"/>
        </w:rPr>
        <w:t xml:space="preserve"> action</w:t>
      </w:r>
      <w:r w:rsidRPr="00EB441D">
        <w:rPr>
          <w:sz w:val="16"/>
        </w:rPr>
        <w:t xml:space="preserve">, or where </w:t>
      </w:r>
      <w:r w:rsidRPr="00A5488C">
        <w:rPr>
          <w:rStyle w:val="StyleUnderline"/>
        </w:rPr>
        <w:t xml:space="preserve">relying on EU investigations </w:t>
      </w:r>
      <w:r w:rsidRPr="005F7F11">
        <w:rPr>
          <w:rStyle w:val="Emphasis"/>
        </w:rPr>
        <w:t>lower</w:t>
      </w:r>
      <w:r w:rsidRPr="00A5488C">
        <w:rPr>
          <w:rStyle w:val="StyleUnderline"/>
        </w:rPr>
        <w:t xml:space="preserve"> the costs of enforcements</w:t>
      </w:r>
      <w:r w:rsidRPr="00EB441D">
        <w:rPr>
          <w:sz w:val="16"/>
        </w:rPr>
        <w:t xml:space="preserve"> for jurisdictions with fewer resources.</w:t>
      </w:r>
    </w:p>
    <w:p w14:paraId="2D9403C7" w14:textId="77777777" w:rsidR="00A613B0" w:rsidRPr="00EB441D" w:rsidRDefault="00A613B0" w:rsidP="00A613B0">
      <w:pPr>
        <w:rPr>
          <w:sz w:val="16"/>
        </w:rPr>
      </w:pPr>
      <w:r w:rsidRPr="00EB441D">
        <w:rPr>
          <w:sz w:val="16"/>
        </w:rPr>
        <w:t xml:space="preserve">As you clearly point out, market power alone is not enough. For instance, </w:t>
      </w:r>
      <w:r w:rsidRPr="00FA381F">
        <w:rPr>
          <w:rStyle w:val="StyleUnderline"/>
          <w:highlight w:val="cyan"/>
        </w:rPr>
        <w:t xml:space="preserve">the </w:t>
      </w:r>
      <w:r w:rsidRPr="00FA381F">
        <w:rPr>
          <w:rStyle w:val="Emphasis"/>
          <w:highlight w:val="cyan"/>
        </w:rPr>
        <w:t>US</w:t>
      </w:r>
      <w:r w:rsidRPr="00EB441D">
        <w:rPr>
          <w:sz w:val="16"/>
        </w:rPr>
        <w:t xml:space="preserve"> has an important consumer market – indeed, it already had one before the EU was created. It also has the regulatory capacity, and a legal tradition close to the European one. However, it </w:t>
      </w:r>
      <w:r w:rsidRPr="00FA381F">
        <w:rPr>
          <w:rStyle w:val="StyleUnderline"/>
          <w:highlight w:val="cyan"/>
        </w:rPr>
        <w:t xml:space="preserve">does </w:t>
      </w:r>
      <w:r w:rsidRPr="00FA381F">
        <w:rPr>
          <w:rStyle w:val="Emphasis"/>
          <w:highlight w:val="cyan"/>
        </w:rPr>
        <w:t>not</w:t>
      </w:r>
      <w:r w:rsidRPr="00594111">
        <w:rPr>
          <w:rStyle w:val="StyleUnderline"/>
        </w:rPr>
        <w:t xml:space="preserve"> seem to </w:t>
      </w:r>
      <w:r w:rsidRPr="00FA381F">
        <w:rPr>
          <w:rStyle w:val="StyleUnderline"/>
          <w:highlight w:val="cyan"/>
        </w:rPr>
        <w:t>enjoy the same</w:t>
      </w:r>
      <w:r w:rsidRPr="00594111">
        <w:rPr>
          <w:rStyle w:val="StyleUnderline"/>
        </w:rPr>
        <w:t xml:space="preserve"> kind of </w:t>
      </w:r>
      <w:r w:rsidRPr="00FA381F">
        <w:rPr>
          <w:rStyle w:val="Emphasis"/>
          <w:highlight w:val="cyan"/>
        </w:rPr>
        <w:t>influence</w:t>
      </w:r>
      <w:r w:rsidRPr="00EB441D">
        <w:rPr>
          <w:sz w:val="16"/>
        </w:rPr>
        <w:t>, mostly because it doesn’t pursue the most stringent standards. What is special about the EU and its normative agenda?</w:t>
      </w:r>
    </w:p>
    <w:p w14:paraId="2261B353" w14:textId="77777777" w:rsidR="00A613B0" w:rsidRPr="00EB441D" w:rsidRDefault="00A613B0" w:rsidP="00A613B0">
      <w:pPr>
        <w:rPr>
          <w:sz w:val="16"/>
        </w:rPr>
      </w:pPr>
      <w:r w:rsidRPr="00EB441D">
        <w:rPr>
          <w:sz w:val="16"/>
        </w:rPr>
        <w:t xml:space="preserve">The main reason for the European appetite for regulation is that it has been the primary tool of European integration. There has always been a dual motivation behind regulation: not only setting the substantive rules for a particular field (e.g. environmental regulation), but also building a single market that allows for a harmonized regulatory environment and thereby frictionless trade across the member states. This dual role has paved the way for compromise, as parties across the political spectrum, businesses and consumer organizations alike can fall behind regulation as a means to increase integration. In a way, regulation is the only means for the Commission to intervene in the economy, given its tight budgetary constraints restricting EC’s ability to pursue direct-expenditure programs; when the Commission seeks to expand its competencies, it tends to do so via regulation. </w:t>
      </w:r>
    </w:p>
    <w:p w14:paraId="19293C50" w14:textId="77777777" w:rsidR="00A613B0" w:rsidRPr="00EB441D" w:rsidRDefault="00A613B0" w:rsidP="00A613B0">
      <w:pPr>
        <w:rPr>
          <w:sz w:val="16"/>
        </w:rPr>
      </w:pPr>
      <w:r w:rsidRPr="00EB441D">
        <w:rPr>
          <w:sz w:val="16"/>
        </w:rPr>
        <w:t>The second reason is that Europeans trust the market less than Americans do, and have generally structured their economies so as to allocate more rights to the state as opposed to the individual. Furthermore, the EU does not share the US’ reliance on private litigation and tort liability rules to deter firms from placing unsafe or otherwise harmful products on the market. Instead, the EU relies on the government to promulgate, and then enforce, ex ante regulations, such interventions being often perceived as legitimate and desirable.</w:t>
      </w:r>
    </w:p>
    <w:p w14:paraId="5DFB95A3" w14:textId="77777777" w:rsidR="00A613B0" w:rsidRPr="00EB441D" w:rsidRDefault="00A613B0" w:rsidP="00A613B0">
      <w:pPr>
        <w:rPr>
          <w:sz w:val="16"/>
        </w:rPr>
      </w:pPr>
      <w:r w:rsidRPr="00EB441D">
        <w:rPr>
          <w:sz w:val="16"/>
        </w:rPr>
        <w:t xml:space="preserve">As to the content of the rules, there are several reasons why EU regulation usually favors “harmonizing up” rather than “harmonizing down”. </w:t>
      </w:r>
    </w:p>
    <w:p w14:paraId="17A8807C" w14:textId="77777777" w:rsidR="00A613B0" w:rsidRPr="00EB441D" w:rsidRDefault="00A613B0" w:rsidP="00A613B0">
      <w:pPr>
        <w:rPr>
          <w:sz w:val="16"/>
        </w:rPr>
      </w:pPr>
      <w:r w:rsidRPr="00EB441D">
        <w:rPr>
          <w:sz w:val="16"/>
        </w:rPr>
        <w:t xml:space="preserve">First, stringent standards were often adopted to reassure the European public that economic integration would not be pursued at the expense of consumer health and safety or environmental quality. Moreover, Europeans generally subscribe to a “precautionary risk culture”. Indeed, the EU and the United States both share the administrative culture of analysing the costs and benefits of regulatory action before enacting a new regulation. However, the adoption of this “impact assessment” is more recent and hence less entrenched in the EU. When regulatory risks are uncertain and hard to accurately quantify, the EU is more comfortable intervening, even based on precaution. </w:t>
      </w:r>
    </w:p>
    <w:p w14:paraId="3655C899" w14:textId="77777777" w:rsidR="00A613B0" w:rsidRPr="00EB441D" w:rsidRDefault="00A613B0" w:rsidP="00A613B0">
      <w:pPr>
        <w:rPr>
          <w:sz w:val="16"/>
        </w:rPr>
      </w:pPr>
      <w:r w:rsidRPr="00EB441D">
        <w:rPr>
          <w:sz w:val="16"/>
        </w:rPr>
        <w:lastRenderedPageBreak/>
        <w:t xml:space="preserve">Upward harmonization has also been politically more palatable among the states that already had the highest standards in certain regulatory areas. High growth rates and competitive economies in Northern Europe enhance these countries’ ability to advocate for environmental regulations that do not compromise economic goals. They also have a strong incentive to Europeanize their standards so as to ensure that their domestic firms are not disadvantaged when competing in the European market. </w:t>
      </w:r>
    </w:p>
    <w:p w14:paraId="13FD6E3A" w14:textId="77777777" w:rsidR="00A613B0" w:rsidRPr="00EB441D" w:rsidRDefault="00A613B0" w:rsidP="00A613B0">
      <w:pPr>
        <w:rPr>
          <w:sz w:val="16"/>
        </w:rPr>
      </w:pPr>
      <w:r w:rsidRPr="00EB441D">
        <w:rPr>
          <w:sz w:val="16"/>
        </w:rPr>
        <w:t xml:space="preserve">When considering the views of the various key interest groups, harmonizing up as opposed to down also provides a fertile ground for compromise. Marrying each standard’s economic purpose to its broader societal purpose helps build coalitions among different stakeholders. </w:t>
      </w:r>
      <w:r w:rsidRPr="00AC1BA3">
        <w:rPr>
          <w:rStyle w:val="Emphasis"/>
        </w:rPr>
        <w:t>Even</w:t>
      </w:r>
      <w:r w:rsidRPr="00E475DF">
        <w:rPr>
          <w:rStyle w:val="StyleUnderline"/>
        </w:rPr>
        <w:t xml:space="preserve"> for businesses that would prefer </w:t>
      </w:r>
      <w:r w:rsidRPr="00B237DF">
        <w:rPr>
          <w:rStyle w:val="Emphasis"/>
        </w:rPr>
        <w:t>laxer rules</w:t>
      </w:r>
      <w:r w:rsidRPr="00E475DF">
        <w:rPr>
          <w:rStyle w:val="StyleUnderline"/>
        </w:rPr>
        <w:t xml:space="preserve">, upward </w:t>
      </w:r>
      <w:r w:rsidRPr="00B237DF">
        <w:rPr>
          <w:rStyle w:val="Emphasis"/>
        </w:rPr>
        <w:t>harmonization</w:t>
      </w:r>
      <w:r w:rsidRPr="00E475DF">
        <w:rPr>
          <w:rStyle w:val="StyleUnderline"/>
        </w:rPr>
        <w:t xml:space="preserve"> remains </w:t>
      </w:r>
      <w:r w:rsidRPr="00974373">
        <w:rPr>
          <w:rStyle w:val="Emphasis"/>
        </w:rPr>
        <w:t>preferable</w:t>
      </w:r>
      <w:r w:rsidRPr="00E475DF">
        <w:rPr>
          <w:rStyle w:val="StyleUnderline"/>
        </w:rPr>
        <w:t xml:space="preserve"> to discordant </w:t>
      </w:r>
      <w:r w:rsidRPr="00FA381F">
        <w:rPr>
          <w:rStyle w:val="StyleUnderline"/>
          <w:highlight w:val="cyan"/>
        </w:rPr>
        <w:t>national standards</w:t>
      </w:r>
      <w:r w:rsidRPr="00E475DF">
        <w:rPr>
          <w:rStyle w:val="StyleUnderline"/>
        </w:rPr>
        <w:t xml:space="preserve">, which inevitably </w:t>
      </w:r>
      <w:r w:rsidRPr="00FA381F">
        <w:rPr>
          <w:rStyle w:val="StyleUnderline"/>
          <w:highlight w:val="cyan"/>
        </w:rPr>
        <w:t xml:space="preserve">increase </w:t>
      </w:r>
      <w:r w:rsidRPr="00FA381F">
        <w:rPr>
          <w:rStyle w:val="Emphasis"/>
          <w:highlight w:val="cyan"/>
        </w:rPr>
        <w:t>costs</w:t>
      </w:r>
      <w:r w:rsidRPr="00FA381F">
        <w:rPr>
          <w:rStyle w:val="StyleUnderline"/>
          <w:highlight w:val="cyan"/>
        </w:rPr>
        <w:t xml:space="preserve"> and </w:t>
      </w:r>
      <w:r w:rsidRPr="00FA381F">
        <w:rPr>
          <w:rStyle w:val="Emphasis"/>
          <w:highlight w:val="cyan"/>
        </w:rPr>
        <w:t>complexity</w:t>
      </w:r>
      <w:r w:rsidRPr="00EB441D">
        <w:rPr>
          <w:sz w:val="16"/>
        </w:rPr>
        <w:t xml:space="preserve">. </w:t>
      </w:r>
    </w:p>
    <w:p w14:paraId="7C7A55F9" w14:textId="77777777" w:rsidR="00A613B0" w:rsidRPr="00EB441D" w:rsidRDefault="00A613B0" w:rsidP="00A613B0">
      <w:pPr>
        <w:rPr>
          <w:sz w:val="16"/>
        </w:rPr>
      </w:pPr>
      <w:r w:rsidRPr="00EB441D">
        <w:rPr>
          <w:sz w:val="16"/>
        </w:rPr>
        <w:t xml:space="preserve">What about protectionism? Might the Commission be engaged in protecting European companies from international competition? </w:t>
      </w:r>
    </w:p>
    <w:p w14:paraId="7C41266B" w14:textId="77777777" w:rsidR="00A613B0" w:rsidRPr="00EB441D" w:rsidRDefault="00A613B0" w:rsidP="00A613B0">
      <w:pPr>
        <w:rPr>
          <w:sz w:val="16"/>
        </w:rPr>
      </w:pPr>
      <w:r w:rsidRPr="00EB441D">
        <w:rPr>
          <w:sz w:val="16"/>
        </w:rPr>
        <w:t xml:space="preserve">Those skeptical of the EU’s external regulatory influence often portray the EU as a protectionist actor, eager to impose costs on foreign firms in an effort to protect EU firms, especially regarding antitrust investigations of the tech sector. However, a closer look at the relevant cases suggests that European companies are hardly the main beneficiaries of the Commission’s competition actions. In most instances, the winners are other US companies, including the ones who had filed complaints with the Commission as affected competitors in the first place. </w:t>
      </w:r>
    </w:p>
    <w:p w14:paraId="6A6BC58A" w14:textId="77777777" w:rsidR="00A613B0" w:rsidRPr="00EB441D" w:rsidRDefault="00A613B0" w:rsidP="00A613B0">
      <w:pPr>
        <w:rPr>
          <w:sz w:val="16"/>
        </w:rPr>
      </w:pPr>
      <w:r w:rsidRPr="00EB441D">
        <w:rPr>
          <w:sz w:val="16"/>
        </w:rPr>
        <w:t>We understand that, in a way, engaging in an extensive regulation is almost an existential concern for the EC. Does this mean that the Brussels Effect is consciously pursued?</w:t>
      </w:r>
    </w:p>
    <w:p w14:paraId="438623E9" w14:textId="77777777" w:rsidR="00A613B0" w:rsidRPr="00EB441D" w:rsidRDefault="00A613B0" w:rsidP="00A613B0">
      <w:pPr>
        <w:rPr>
          <w:sz w:val="16"/>
        </w:rPr>
      </w:pPr>
      <w:r w:rsidRPr="00EB441D">
        <w:rPr>
          <w:sz w:val="16"/>
        </w:rPr>
        <w:t xml:space="preserve">For a long time, the resulting Brussels Effect was just an ancillary and largely unintended by-product of a regulatory agenda that was driven by internal motivations. However, the Brussels Effect itself proved to be useful for furthering European integration. For one, it helps the Commission level the international playing field, thus mitigating concerns from EU firms of their global competitiveness. This helps win broader support for further EU regulation. For another, due to the Brussels Effect, the EU increasingly becomes a global standard setter, which enhances the legitimacy and influence of its standards, both at home and abroad. The Brussels Effect also offers an important foreign policy instrument, compensating the Commission for the lack of power it otherwise has in external affairs. </w:t>
      </w:r>
    </w:p>
    <w:p w14:paraId="0C1C8740" w14:textId="77777777" w:rsidR="00A613B0" w:rsidRPr="00EB441D" w:rsidRDefault="00A613B0" w:rsidP="00A613B0">
      <w:pPr>
        <w:rPr>
          <w:sz w:val="16"/>
        </w:rPr>
      </w:pPr>
      <w:r w:rsidRPr="00EB441D">
        <w:rPr>
          <w:sz w:val="16"/>
        </w:rPr>
        <w:t xml:space="preserve">The external dimension of the single market was only fully realized when the EU’s trading partners, including the United States, expressed concerns that the single market might impose costs on third countries. Indeed, various statements from EU institutions point to a growing awareness of the external effects of the single market, and the realization that this dimension presents the EU with opportunities. </w:t>
      </w:r>
    </w:p>
    <w:p w14:paraId="3D7D616A" w14:textId="77777777" w:rsidR="00A613B0" w:rsidRDefault="00A613B0" w:rsidP="00A613B0">
      <w:pPr>
        <w:rPr>
          <w:sz w:val="16"/>
        </w:rPr>
      </w:pPr>
      <w:r w:rsidRPr="00EB441D">
        <w:rPr>
          <w:sz w:val="16"/>
        </w:rPr>
        <w:t xml:space="preserve">The economic goal of ensuring a level playing field for, and protecting the competitiveness of, European industry likely goes a long way in explaining the EU’s willingness to externalize its regulatory agenda. However, the EU may also be motivated by a desire to obtain greater legitimacy for its rules through globalizing them. It may also attempt to replicate its own governance model and regulatory experience abroad. </w:t>
      </w:r>
      <w:r w:rsidRPr="00B65F20">
        <w:rPr>
          <w:rStyle w:val="StyleUnderline"/>
        </w:rPr>
        <w:t xml:space="preserve">The </w:t>
      </w:r>
      <w:r w:rsidRPr="004917E1">
        <w:rPr>
          <w:rStyle w:val="Emphasis"/>
        </w:rPr>
        <w:t>EU’s</w:t>
      </w:r>
      <w:r w:rsidRPr="00B65F20">
        <w:rPr>
          <w:rStyle w:val="StyleUnderline"/>
        </w:rPr>
        <w:t xml:space="preserve"> own successful experience in creating a common </w:t>
      </w:r>
      <w:r w:rsidRPr="00FC6318">
        <w:rPr>
          <w:rStyle w:val="Emphasis"/>
        </w:rPr>
        <w:t>market</w:t>
      </w:r>
      <w:r w:rsidRPr="00B65F20">
        <w:rPr>
          <w:rStyle w:val="StyleUnderline"/>
        </w:rPr>
        <w:t xml:space="preserve"> has encouraged it to pursue a </w:t>
      </w:r>
      <w:r w:rsidRPr="00FC6318">
        <w:rPr>
          <w:rStyle w:val="Emphasis"/>
        </w:rPr>
        <w:t>global order</w:t>
      </w:r>
      <w:r w:rsidRPr="00B65F20">
        <w:rPr>
          <w:rStyle w:val="StyleUnderline"/>
        </w:rPr>
        <w:t xml:space="preserve"> based on those same </w:t>
      </w:r>
      <w:r w:rsidRPr="00FC6318">
        <w:rPr>
          <w:rStyle w:val="Emphasis"/>
        </w:rPr>
        <w:t>rules</w:t>
      </w:r>
      <w:r w:rsidRPr="00EB441D">
        <w:rPr>
          <w:sz w:val="16"/>
        </w:rPr>
        <w:t xml:space="preserve">. The EU subscribes to a view that trade liberalization fails to achieve economic goals without a simultaneous harmonization of policies. Finally, being able to set norms globally allows the EU to prove to its critics that it remains relevant as a global economic power. </w:t>
      </w:r>
      <w:r w:rsidRPr="00FC6318">
        <w:rPr>
          <w:rStyle w:val="Emphasis"/>
        </w:rPr>
        <w:t>Embracing</w:t>
      </w:r>
      <w:r w:rsidRPr="006872E3">
        <w:rPr>
          <w:rStyle w:val="StyleUnderline"/>
        </w:rPr>
        <w:t xml:space="preserve"> the role of a regulatory hegemon reinforces the </w:t>
      </w:r>
      <w:r w:rsidRPr="00FC6318">
        <w:rPr>
          <w:rStyle w:val="Emphasis"/>
        </w:rPr>
        <w:t>EU’s identity</w:t>
      </w:r>
      <w:r w:rsidRPr="006872E3">
        <w:rPr>
          <w:rStyle w:val="StyleUnderline"/>
        </w:rPr>
        <w:t xml:space="preserve"> and enhances the EU’s global </w:t>
      </w:r>
      <w:r w:rsidRPr="00FC6318">
        <w:rPr>
          <w:rStyle w:val="Emphasis"/>
        </w:rPr>
        <w:t>standing</w:t>
      </w:r>
      <w:r w:rsidRPr="006872E3">
        <w:rPr>
          <w:rStyle w:val="StyleUnderline"/>
        </w:rPr>
        <w:t xml:space="preserve"> even in the times of </w:t>
      </w:r>
      <w:r w:rsidRPr="00FC6318">
        <w:rPr>
          <w:rStyle w:val="Emphasis"/>
        </w:rPr>
        <w:t>crises</w:t>
      </w:r>
      <w:r w:rsidRPr="00EB441D">
        <w:rPr>
          <w:sz w:val="16"/>
        </w:rPr>
        <w:t xml:space="preserve"> where its effectiveness and relevance are constantly being questioned.</w:t>
      </w:r>
    </w:p>
    <w:p w14:paraId="0E0EFE12" w14:textId="77777777" w:rsidR="00A613B0" w:rsidRPr="00EB441D" w:rsidRDefault="00A613B0" w:rsidP="00A613B0">
      <w:pPr>
        <w:rPr>
          <w:sz w:val="16"/>
        </w:rPr>
      </w:pPr>
      <w:r>
        <w:rPr>
          <w:sz w:val="16"/>
        </w:rPr>
        <w:t>&lt;&lt;TEXT CONDENSED, NONE OMITTED&gt;&gt;</w:t>
      </w:r>
    </w:p>
    <w:p w14:paraId="7035B4DB" w14:textId="77777777" w:rsidR="00A613B0" w:rsidRPr="00807C74" w:rsidRDefault="00A613B0" w:rsidP="00A613B0">
      <w:pPr>
        <w:rPr>
          <w:sz w:val="8"/>
        </w:rPr>
      </w:pPr>
      <w:r w:rsidRPr="00807C74">
        <w:rPr>
          <w:sz w:val="8"/>
        </w:rPr>
        <w:t xml:space="preserve">Whatever the motivation might be, you claim that the result is a certain convergence on stringent standards across the globe. How does your observations fit with the prevailing studies on regulatory competition, which usually point to a race to the bottom? Thinking about the Brussels Effect detaches globalization from the idea of deregulation and the race to the bottom. It shows how the benefits of uniform production across the global marketplace incentivizes companies to adjust their regulatory standards upward rather than downward. From this perspective, the Brussels Effect builds on the so-called “California Effect”, expanding its dynamics from a US federal system to a global context. However, it also outlines the precise conditions that allow an upward regulatory convergence to emerge. The theory underpinning the California Effect recognizes the importance of market size and scale economies as a source of a jurisdiction’s external regulatory clout. Yet it fails to acknowledge factors such as regulatory capacity and inelasticity as key components of the theory and overlooks factors other than scale economies that can prevent a company from producing different varieties for different markets. Finally, the literature on regulatory competition generally focuses on the “de jure regulatory convergence”, which fails to account for regulatory convergence that takes place in the absence of formal changes to legal rules. In fact, the de facto convergence can take place in the midst of a great-power disagreement. When the conditions for the Brussels Effect exist, rival standards between two equal powers fail to materialize. Instead, the outcome of the regulatory race is predetermined: the more stringent regulator prevails. One cannot but think that the conditions you explain are specific to the institutional, economic and political features of the EU. Does it mean that a similar effect cannot be expected in Washington, or indeed in Beijing? A similar effect might in fact emerge elsewhere, although the reasons for engaging on the stringent regulation path may differ. The US and China are not completely oblivious to regulatory competition. Indeed, we already see such competition for the regulation of technology, where every one of those jurisdictions attempts to assert its own philosophy. The US tries to enshrine its techno-libertarian approach, making sure that no regulation would compromise the free internet and incentives to innovate, while China makes significant incursions by asserting its authoritarian vision. To be sure, the political economy behind the rise of the regulatory state might be different in other jurisdictions, but the endpoint could very well be the same. The US has not been willing to regulate from the beginning of the 1990s, but there seems to have been a change of heart in the past several years. While predictions are difficult, I expect that the EU will turn out to be on the right side of history, and that other jurisdictions will move towards accepting that significant dangers arise out of an unmitigated free market, prompting the need for regulation. However, can it be expected that a similar effect would emerge in countries that do not follow the same approach to social regulation? China, for example, seems to use technical standards more than legal regulation; indeed, it seems that using the law as the main tool of social regulation is very much a European and US tradition. Couldn’t there already be a “Beijing Effect”, deployed through other means? Thus far, Beijing has not chosen EU’s path for becoming a regulatory hegemon. It chose to use infrastructure building as a way to export its standards; this is indeed a different logic, and the “Beijing Effect” might be something altogether new, rather than a variant of the Brussels Effect. However, if Beijing were to choose to enhance its influence by following the EU model, the five conditions for the emergence of the Brussels Effect might provide a clear roadmap, if China also truly opens its markets to foreign companies. Nevertheless, I think that even in such circumstances the Beijing Effect would take a long while before emerging. The reason is that the regulatory capacity is tied to GDP per capita rather than GDP: the Chinese consumption per capita is not high enough, for the time being, for consumers to be concerned about stringent protective regulations as European consumers do. In some areas, and most importantly the regulation of digital platforms, these jurisdictions seem to actually be drifting apart. Might the reason be that there is no common ground in this area, meaning that such convergence is indeed an important part of the Brussels Effect? European hateful speech may very well be US free speech, and both have an incentive to be the first ones to set the prevailing rules. We might witness an increased balkanization of the Internet through the emergence of competing regulatory centers. This is inevitable to some extent – it has happened already, as attested by the fact that there are other dominant digital platforms in China or in Russia. Partially this is explained by the lack of agreement on fundamental principles in these areas. This being said, a full balkanization is unlikely. Taking your example, some Silicon Valley companies do actually follow the EU more stringent rules, staying away from the full extent of the more permissive US doctrine of free speech. However, content moderation will be a great challenge going forward, for it is an area where values clash and decision making in concrete instances is difficult, especially considering the amount of relevant data. Based on your research, we understand that international power might emerge from an interplay between legal and economic forces. Indeed, this kind of power allows the EU to set global standards protecting some values dear to European consumers and citizens. But how long can it be expected to last, in light of the expected evolution of its relative economic power? What if the global markets do get balkanized, perhaps under Chinese pressure? It is indisputable that the EU will be a smaller market going forward; its relative share of the global GDP will go down, just as that of China’s will increase. I expect, however, that EU’s regulatory power will outlive its pure economic might. One reason is that it takes a significant amount of time and energy to build a regulatory capacity similar to the one embedded in the “Brussels Effect”. Moreover, the willingness of a jurisdiction to set stringent standards depends on the GDP per capita more than on relative economic power. It might be that by the time Chinese GDP per capita becomes sufficiently high, its economic growth will slow down to the point where the government would not be willing to take any risks of further slowing down growth by creating regulatory barriers. Finally, China heavily relies on export-driven growth, while it is the import markets that get to set the global standards. </w:t>
      </w:r>
    </w:p>
    <w:p w14:paraId="576817DD" w14:textId="77777777" w:rsidR="00A613B0" w:rsidRPr="00EB441D" w:rsidRDefault="00A613B0" w:rsidP="00A613B0">
      <w:pPr>
        <w:rPr>
          <w:sz w:val="16"/>
        </w:rPr>
      </w:pPr>
      <w:r>
        <w:rPr>
          <w:sz w:val="16"/>
        </w:rPr>
        <w:t>&lt;&lt;PARAGRAPH BREAKS RESUME&gt;&gt;</w:t>
      </w:r>
    </w:p>
    <w:p w14:paraId="4F685F1D" w14:textId="77777777" w:rsidR="00A613B0" w:rsidRDefault="00A613B0" w:rsidP="00A613B0">
      <w:pPr>
        <w:rPr>
          <w:sz w:val="16"/>
        </w:rPr>
      </w:pPr>
      <w:r w:rsidRPr="00EB441D">
        <w:rPr>
          <w:sz w:val="16"/>
        </w:rPr>
        <w:lastRenderedPageBreak/>
        <w:t xml:space="preserve">In any case, </w:t>
      </w:r>
      <w:r w:rsidRPr="00DF5C73">
        <w:rPr>
          <w:rStyle w:val="StyleUnderline"/>
        </w:rPr>
        <w:t xml:space="preserve">to the extent that </w:t>
      </w:r>
      <w:r w:rsidRPr="00FA381F">
        <w:rPr>
          <w:rStyle w:val="Emphasis"/>
          <w:highlight w:val="cyan"/>
        </w:rPr>
        <w:t>China</w:t>
      </w:r>
      <w:r w:rsidRPr="00DF5C73">
        <w:rPr>
          <w:rStyle w:val="StyleUnderline"/>
        </w:rPr>
        <w:t xml:space="preserve"> is building its internal regulatory </w:t>
      </w:r>
      <w:r w:rsidRPr="000F1DA2">
        <w:rPr>
          <w:rStyle w:val="Emphasis"/>
        </w:rPr>
        <w:t>capacity</w:t>
      </w:r>
      <w:r w:rsidRPr="00EB441D">
        <w:rPr>
          <w:sz w:val="16"/>
        </w:rPr>
        <w:t xml:space="preserve">, we actually observe that </w:t>
      </w:r>
      <w:r w:rsidRPr="00F347A9">
        <w:rPr>
          <w:rStyle w:val="StyleUnderline"/>
        </w:rPr>
        <w:t xml:space="preserve">it </w:t>
      </w:r>
      <w:r w:rsidRPr="00FA381F">
        <w:rPr>
          <w:rStyle w:val="StyleUnderline"/>
          <w:highlight w:val="cyan"/>
        </w:rPr>
        <w:t xml:space="preserve">is </w:t>
      </w:r>
      <w:r w:rsidRPr="00FA381F">
        <w:rPr>
          <w:rStyle w:val="Emphasis"/>
          <w:highlight w:val="cyan"/>
        </w:rPr>
        <w:t>copying</w:t>
      </w:r>
      <w:r w:rsidRPr="00FA381F">
        <w:rPr>
          <w:rStyle w:val="StyleUnderline"/>
          <w:highlight w:val="cyan"/>
        </w:rPr>
        <w:t xml:space="preserve"> the EU model;</w:t>
      </w:r>
      <w:r w:rsidRPr="00F347A9">
        <w:rPr>
          <w:rStyle w:val="StyleUnderline"/>
        </w:rPr>
        <w:t xml:space="preserve"> here, its </w:t>
      </w:r>
      <w:r w:rsidRPr="00113DED">
        <w:rPr>
          <w:rStyle w:val="Emphasis"/>
        </w:rPr>
        <w:t>standards</w:t>
      </w:r>
      <w:r w:rsidRPr="00F347A9">
        <w:rPr>
          <w:rStyle w:val="StyleUnderline"/>
        </w:rPr>
        <w:t xml:space="preserve"> and values are therefore </w:t>
      </w:r>
      <w:r w:rsidRPr="00113DED">
        <w:rPr>
          <w:rStyle w:val="Emphasis"/>
        </w:rPr>
        <w:t>entrenched</w:t>
      </w:r>
      <w:r w:rsidRPr="00F347A9">
        <w:rPr>
          <w:rStyle w:val="StyleUnderline"/>
        </w:rPr>
        <w:t xml:space="preserve"> and institutionalized </w:t>
      </w:r>
      <w:r w:rsidRPr="00FA381F">
        <w:rPr>
          <w:rStyle w:val="StyleUnderline"/>
          <w:highlight w:val="cyan"/>
        </w:rPr>
        <w:t>through the</w:t>
      </w:r>
      <w:r w:rsidRPr="00EB441D">
        <w:rPr>
          <w:sz w:val="16"/>
        </w:rPr>
        <w:t xml:space="preserve"> de jure “</w:t>
      </w:r>
      <w:r w:rsidRPr="00FA381F">
        <w:rPr>
          <w:rStyle w:val="Emphasis"/>
          <w:highlight w:val="cyan"/>
        </w:rPr>
        <w:t>Brussels Effect</w:t>
      </w:r>
      <w:r w:rsidRPr="00EB441D">
        <w:rPr>
          <w:sz w:val="16"/>
        </w:rPr>
        <w:t xml:space="preserve">”; in the end, the de facto market governed by EU-style rules and standards becomes larger that the European consumer market. </w:t>
      </w:r>
    </w:p>
    <w:p w14:paraId="7215AF9A" w14:textId="77777777" w:rsidR="00A613B0" w:rsidRPr="00147626" w:rsidRDefault="00A613B0" w:rsidP="00A613B0">
      <w:pPr>
        <w:pStyle w:val="Heading4"/>
      </w:pPr>
      <w:r>
        <w:t xml:space="preserve">3. </w:t>
      </w:r>
      <w:r>
        <w:rPr>
          <w:u w:val="single"/>
        </w:rPr>
        <w:t>ILO</w:t>
      </w:r>
      <w:r>
        <w:t xml:space="preserve">---they </w:t>
      </w:r>
      <w:r>
        <w:rPr>
          <w:u w:val="single"/>
        </w:rPr>
        <w:t>perfectly</w:t>
      </w:r>
      <w:r>
        <w:t xml:space="preserve"> model EU standards.</w:t>
      </w:r>
    </w:p>
    <w:p w14:paraId="44FE9F81" w14:textId="77777777" w:rsidR="00A613B0" w:rsidRPr="00EB567C" w:rsidRDefault="00A613B0" w:rsidP="00A613B0">
      <w:r w:rsidRPr="00293836">
        <w:rPr>
          <w:rStyle w:val="Style13ptBold"/>
        </w:rPr>
        <w:t>Koldinska ’19</w:t>
      </w:r>
      <w:r>
        <w:t xml:space="preserve"> [Kristina; June 2019; Associated Professor of Law at Charles University; Hungarian Journal of Labor Studies, “The International Labor Organization and the EU – Old Friends with New Goals,” vol. 60]</w:t>
      </w:r>
    </w:p>
    <w:p w14:paraId="7739FBBD" w14:textId="77777777" w:rsidR="00A613B0" w:rsidRPr="00E44386" w:rsidRDefault="00A613B0" w:rsidP="00A613B0">
      <w:pPr>
        <w:rPr>
          <w:rStyle w:val="StyleUnderline"/>
        </w:rPr>
      </w:pPr>
      <w:r w:rsidRPr="00E613F5">
        <w:rPr>
          <w:sz w:val="16"/>
        </w:rPr>
        <w:t xml:space="preserve">In 2018, Paul van der Heijden, was somewhat skeptic about the International Labour Organisation (ILO), which was about to turn 100 years old.1 He argued that in recent years, the ILO had somehow lost its power and drive, by its incapacity to adopt any important new Convention. Other organizations, like the EU, UN, OECD, have taken over the lead. The centenary year of ILO is a good occasion to provide some reflections on the current ILO’s position and its future perspectives. In this article, this is done through </w:t>
      </w:r>
      <w:r w:rsidRPr="00FA381F">
        <w:rPr>
          <w:rStyle w:val="StyleUnderline"/>
          <w:highlight w:val="cyan"/>
        </w:rPr>
        <w:t>the</w:t>
      </w:r>
      <w:r w:rsidRPr="00DF2962">
        <w:rPr>
          <w:rStyle w:val="StyleUnderline"/>
        </w:rPr>
        <w:t xml:space="preserve"> perspective of the </w:t>
      </w:r>
      <w:r w:rsidRPr="00FA381F">
        <w:rPr>
          <w:rStyle w:val="Emphasis"/>
          <w:highlight w:val="cyan"/>
        </w:rPr>
        <w:t>ILO-EU</w:t>
      </w:r>
      <w:r w:rsidRPr="00FA381F">
        <w:rPr>
          <w:rStyle w:val="StyleUnderline"/>
          <w:highlight w:val="cyan"/>
        </w:rPr>
        <w:t xml:space="preserve"> relationship</w:t>
      </w:r>
      <w:r w:rsidRPr="00E613F5">
        <w:rPr>
          <w:sz w:val="16"/>
        </w:rPr>
        <w:t xml:space="preserve"> and collaboration, which </w:t>
      </w:r>
      <w:r w:rsidRPr="00FA381F">
        <w:rPr>
          <w:rStyle w:val="Emphasis"/>
          <w:highlight w:val="cyan"/>
        </w:rPr>
        <w:t>lasts</w:t>
      </w:r>
      <w:r w:rsidRPr="00E44386">
        <w:rPr>
          <w:rStyle w:val="StyleUnderline"/>
        </w:rPr>
        <w:t xml:space="preserve"> for more than </w:t>
      </w:r>
      <w:r w:rsidRPr="00FA381F">
        <w:rPr>
          <w:rStyle w:val="Emphasis"/>
          <w:highlight w:val="cyan"/>
        </w:rPr>
        <w:t>60 years</w:t>
      </w:r>
      <w:r w:rsidRPr="00FA381F">
        <w:rPr>
          <w:rStyle w:val="StyleUnderline"/>
        </w:rPr>
        <w:t>.</w:t>
      </w:r>
    </w:p>
    <w:p w14:paraId="067B86BD" w14:textId="77777777" w:rsidR="00A613B0" w:rsidRPr="00E613F5" w:rsidRDefault="00A613B0" w:rsidP="00A613B0">
      <w:pPr>
        <w:rPr>
          <w:sz w:val="16"/>
        </w:rPr>
      </w:pPr>
      <w:r w:rsidRPr="00E613F5">
        <w:rPr>
          <w:sz w:val="16"/>
        </w:rPr>
        <w:t xml:space="preserve">The International Labour Organisation is one of the oldest international organisations. </w:t>
      </w:r>
      <w:r w:rsidRPr="00400363">
        <w:rPr>
          <w:rStyle w:val="StyleUnderline"/>
        </w:rPr>
        <w:t xml:space="preserve">The </w:t>
      </w:r>
      <w:r w:rsidRPr="00885F70">
        <w:rPr>
          <w:rStyle w:val="Emphasis"/>
        </w:rPr>
        <w:t>ILO</w:t>
      </w:r>
      <w:r w:rsidRPr="00400363">
        <w:rPr>
          <w:rStyle w:val="StyleUnderline"/>
        </w:rPr>
        <w:t xml:space="preserve"> is</w:t>
      </w:r>
      <w:r w:rsidRPr="00E613F5">
        <w:rPr>
          <w:sz w:val="16"/>
        </w:rPr>
        <w:t xml:space="preserve"> definitely </w:t>
      </w:r>
      <w:r w:rsidRPr="00885F70">
        <w:rPr>
          <w:rStyle w:val="Emphasis"/>
        </w:rPr>
        <w:t>unique</w:t>
      </w:r>
      <w:r w:rsidRPr="000A1AE9">
        <w:rPr>
          <w:rStyle w:val="StyleUnderline"/>
        </w:rPr>
        <w:t xml:space="preserve"> due to its </w:t>
      </w:r>
      <w:r w:rsidRPr="006812E9">
        <w:rPr>
          <w:rStyle w:val="Emphasis"/>
        </w:rPr>
        <w:t>tripartite</w:t>
      </w:r>
      <w:r w:rsidRPr="000A1AE9">
        <w:rPr>
          <w:rStyle w:val="StyleUnderline"/>
        </w:rPr>
        <w:t xml:space="preserve"> representation and its original and functioning </w:t>
      </w:r>
      <w:r w:rsidRPr="00DB201B">
        <w:rPr>
          <w:rStyle w:val="Emphasis"/>
        </w:rPr>
        <w:t>creation</w:t>
      </w:r>
      <w:r w:rsidRPr="000A1AE9">
        <w:rPr>
          <w:rStyle w:val="StyleUnderline"/>
        </w:rPr>
        <w:t xml:space="preserve"> of international legal documents</w:t>
      </w:r>
      <w:r w:rsidRPr="00E613F5">
        <w:rPr>
          <w:sz w:val="16"/>
        </w:rPr>
        <w:t xml:space="preserve">. Another unique attribute is the number of honourable body of international conventions and recommendations (190 conventions and 206 recommendations). </w:t>
      </w:r>
      <w:r w:rsidRPr="00983E55">
        <w:rPr>
          <w:rStyle w:val="StyleUnderline"/>
        </w:rPr>
        <w:t xml:space="preserve">The </w:t>
      </w:r>
      <w:r w:rsidRPr="00837D2E">
        <w:rPr>
          <w:rStyle w:val="Emphasis"/>
        </w:rPr>
        <w:t>I</w:t>
      </w:r>
      <w:r w:rsidRPr="00E613F5">
        <w:rPr>
          <w:sz w:val="16"/>
        </w:rPr>
        <w:t xml:space="preserve">nternational </w:t>
      </w:r>
      <w:r w:rsidRPr="00837D2E">
        <w:rPr>
          <w:rStyle w:val="Emphasis"/>
        </w:rPr>
        <w:t>L</w:t>
      </w:r>
      <w:r w:rsidRPr="00E613F5">
        <w:rPr>
          <w:sz w:val="16"/>
        </w:rPr>
        <w:t xml:space="preserve">abour </w:t>
      </w:r>
      <w:r w:rsidRPr="000350CD">
        <w:rPr>
          <w:rStyle w:val="Emphasis"/>
        </w:rPr>
        <w:t>O</w:t>
      </w:r>
      <w:r w:rsidRPr="00E613F5">
        <w:rPr>
          <w:sz w:val="16"/>
        </w:rPr>
        <w:t xml:space="preserve">rganisation </w:t>
      </w:r>
      <w:r w:rsidRPr="00E0741C">
        <w:rPr>
          <w:rStyle w:val="StyleUnderline"/>
        </w:rPr>
        <w:t xml:space="preserve">is </w:t>
      </w:r>
      <w:r w:rsidRPr="003A5E0A">
        <w:rPr>
          <w:rStyle w:val="Emphasis"/>
        </w:rPr>
        <w:t>respected</w:t>
      </w:r>
      <w:r w:rsidRPr="00E0741C">
        <w:rPr>
          <w:rStyle w:val="StyleUnderline"/>
        </w:rPr>
        <w:t xml:space="preserve"> around the world and its conventions keep on be</w:t>
      </w:r>
      <w:r>
        <w:rPr>
          <w:rStyle w:val="StyleUnderline"/>
        </w:rPr>
        <w:t>ing</w:t>
      </w:r>
      <w:r w:rsidRPr="00E0741C">
        <w:rPr>
          <w:rStyle w:val="StyleUnderline"/>
        </w:rPr>
        <w:t xml:space="preserve"> </w:t>
      </w:r>
      <w:r w:rsidRPr="003A5E0A">
        <w:rPr>
          <w:rStyle w:val="Emphasis"/>
        </w:rPr>
        <w:t>ratified</w:t>
      </w:r>
      <w:r w:rsidRPr="00E613F5">
        <w:rPr>
          <w:sz w:val="16"/>
        </w:rPr>
        <w:t>. Without any doubt, it has made massive contributed to social growth and well-being of many women and men in the globalised world and it has been promoting social justice for 100 years.</w:t>
      </w:r>
    </w:p>
    <w:p w14:paraId="4BECA48D" w14:textId="77777777" w:rsidR="00A613B0" w:rsidRPr="00E613F5" w:rsidRDefault="00A613B0" w:rsidP="00A613B0">
      <w:pPr>
        <w:rPr>
          <w:sz w:val="16"/>
        </w:rPr>
      </w:pPr>
      <w:r w:rsidRPr="00E613F5">
        <w:rPr>
          <w:sz w:val="16"/>
        </w:rPr>
        <w:t xml:space="preserve">This paper looks at the current state of affairs and how it has been achieved. It looks at the history of good cooperation of ILO and EU from the legal point of view highlighting some moments, </w:t>
      </w:r>
      <w:r w:rsidRPr="0069629B">
        <w:rPr>
          <w:rStyle w:val="StyleUnderline"/>
        </w:rPr>
        <w:t xml:space="preserve">when the </w:t>
      </w:r>
      <w:r w:rsidRPr="003A5E0A">
        <w:rPr>
          <w:rStyle w:val="Emphasis"/>
        </w:rPr>
        <w:t>ILO</w:t>
      </w:r>
      <w:r w:rsidRPr="0069629B">
        <w:rPr>
          <w:rStyle w:val="StyleUnderline"/>
        </w:rPr>
        <w:t xml:space="preserve"> law has been ahead in </w:t>
      </w:r>
      <w:r w:rsidRPr="003A5E0A">
        <w:rPr>
          <w:rStyle w:val="Emphasis"/>
        </w:rPr>
        <w:t>social protection</w:t>
      </w:r>
      <w:r w:rsidRPr="0069629B">
        <w:rPr>
          <w:rStyle w:val="StyleUnderline"/>
        </w:rPr>
        <w:t xml:space="preserve"> of workers</w:t>
      </w:r>
      <w:r w:rsidRPr="00E613F5">
        <w:rPr>
          <w:sz w:val="16"/>
        </w:rPr>
        <w:t xml:space="preserve">, whilst showing that currently </w:t>
      </w:r>
      <w:r w:rsidRPr="00952A63">
        <w:rPr>
          <w:rStyle w:val="StyleUnderline"/>
        </w:rPr>
        <w:t xml:space="preserve">the </w:t>
      </w:r>
      <w:r w:rsidRPr="00880EB3">
        <w:rPr>
          <w:rStyle w:val="Emphasis"/>
        </w:rPr>
        <w:t>EU</w:t>
      </w:r>
      <w:r w:rsidRPr="00952A63">
        <w:rPr>
          <w:rStyle w:val="StyleUnderline"/>
        </w:rPr>
        <w:t xml:space="preserve"> is taking the </w:t>
      </w:r>
      <w:r w:rsidRPr="00880EB3">
        <w:rPr>
          <w:rStyle w:val="Emphasis"/>
        </w:rPr>
        <w:t>lead</w:t>
      </w:r>
      <w:r w:rsidRPr="00E613F5">
        <w:rPr>
          <w:sz w:val="16"/>
        </w:rPr>
        <w:t xml:space="preserve"> in many fields. By commenting on recent basic documents of both the EU and ILO, the conclusion can be made that the solid and real interaction between both ‘legal systems’ can significantly contribute to more solidarity and decent work around the world.</w:t>
      </w:r>
    </w:p>
    <w:p w14:paraId="50718F49" w14:textId="77777777" w:rsidR="00A613B0" w:rsidRPr="00E613F5" w:rsidRDefault="00A613B0" w:rsidP="00A613B0">
      <w:pPr>
        <w:rPr>
          <w:sz w:val="16"/>
        </w:rPr>
      </w:pPr>
      <w:r w:rsidRPr="00E613F5">
        <w:rPr>
          <w:sz w:val="16"/>
        </w:rPr>
        <w:t>2 THE EU AND ILOA RELATIONSHIP 60 YEARS IN THE MAKING</w:t>
      </w:r>
    </w:p>
    <w:p w14:paraId="2F92CA19" w14:textId="77777777" w:rsidR="00A613B0" w:rsidRPr="00E613F5" w:rsidRDefault="00A613B0" w:rsidP="00A613B0">
      <w:pPr>
        <w:rPr>
          <w:sz w:val="16"/>
        </w:rPr>
      </w:pPr>
      <w:r w:rsidRPr="00E613F5">
        <w:rPr>
          <w:sz w:val="16"/>
        </w:rPr>
        <w:t>EU and ILO are in many aspects like an adult daughter and mother. In fact, the ILO is 40 years older and its social ideas have been for a long time a strong source of inspiration for EU legislators, as well as source of relevant legal arguments for the CJEU’s interpretation of the EU law. As the EU daughter is already an adult, it has found its own ways, even if many ideas are still shared by both organisations.</w:t>
      </w:r>
    </w:p>
    <w:p w14:paraId="2D5FEE1C" w14:textId="77777777" w:rsidR="00A613B0" w:rsidRPr="00E613F5" w:rsidRDefault="00A613B0" w:rsidP="00A613B0">
      <w:pPr>
        <w:rPr>
          <w:sz w:val="16"/>
        </w:rPr>
      </w:pPr>
      <w:r w:rsidRPr="00E613F5">
        <w:rPr>
          <w:sz w:val="16"/>
        </w:rPr>
        <w:t>The EU – ILO cooperation dates from 1953 and the EU origins. The cooperation between the EEC and the ILO was firstly officially confirmed in 1958 through an Agreement concerning Liaison between the ILO and the EEC. The partnership between the two institutions continued to enlarged, keeping pace with the evolution of the responsibilities, policies and activities of the European Commission, the emergence of the EU as a global player and the convergence of the strategic objectives and values of the EU and the ILO. Today, EU and ILO have a lot in common.</w:t>
      </w:r>
    </w:p>
    <w:p w14:paraId="543E7785" w14:textId="77777777" w:rsidR="00A613B0" w:rsidRPr="00E613F5" w:rsidRDefault="00A613B0" w:rsidP="00A613B0">
      <w:pPr>
        <w:rPr>
          <w:sz w:val="16"/>
        </w:rPr>
      </w:pPr>
      <w:r w:rsidRPr="00E613F5">
        <w:rPr>
          <w:sz w:val="16"/>
        </w:rPr>
        <w:t>Especially at its beginnings, the EU took over some aspects from the ILO. An example is that the EU, as well as the ILO, incorporates tripartite representation into parts of its policy making.2</w:t>
      </w:r>
    </w:p>
    <w:p w14:paraId="7B7C10DD" w14:textId="77777777" w:rsidR="00A613B0" w:rsidRPr="00E613F5" w:rsidRDefault="00A613B0" w:rsidP="00A613B0">
      <w:pPr>
        <w:rPr>
          <w:sz w:val="16"/>
        </w:rPr>
      </w:pPr>
      <w:r w:rsidRPr="003833A1">
        <w:rPr>
          <w:rStyle w:val="StyleUnderline"/>
        </w:rPr>
        <w:t xml:space="preserve">Also, </w:t>
      </w:r>
      <w:r w:rsidRPr="00FA381F">
        <w:rPr>
          <w:rStyle w:val="StyleUnderline"/>
          <w:highlight w:val="cyan"/>
        </w:rPr>
        <w:t xml:space="preserve">the EU’s social </w:t>
      </w:r>
      <w:r w:rsidRPr="00FA381F">
        <w:rPr>
          <w:rStyle w:val="Emphasis"/>
          <w:highlight w:val="cyan"/>
        </w:rPr>
        <w:t>dimension</w:t>
      </w:r>
      <w:r w:rsidRPr="00FA381F">
        <w:rPr>
          <w:rStyle w:val="StyleUnderline"/>
          <w:highlight w:val="cyan"/>
        </w:rPr>
        <w:t xml:space="preserve"> is</w:t>
      </w:r>
      <w:r w:rsidRPr="003833A1">
        <w:rPr>
          <w:rStyle w:val="StyleUnderline"/>
        </w:rPr>
        <w:t xml:space="preserve"> very much </w:t>
      </w:r>
      <w:r w:rsidRPr="00FA381F">
        <w:rPr>
          <w:rStyle w:val="Emphasis"/>
          <w:highlight w:val="cyan"/>
        </w:rPr>
        <w:t>connected</w:t>
      </w:r>
      <w:r w:rsidRPr="00FA381F">
        <w:rPr>
          <w:rStyle w:val="StyleUnderline"/>
          <w:highlight w:val="cyan"/>
        </w:rPr>
        <w:t xml:space="preserve"> with</w:t>
      </w:r>
      <w:r w:rsidRPr="003833A1">
        <w:rPr>
          <w:rStyle w:val="StyleUnderline"/>
        </w:rPr>
        <w:t xml:space="preserve"> its collaboration with </w:t>
      </w:r>
      <w:r w:rsidRPr="00FA381F">
        <w:rPr>
          <w:rStyle w:val="StyleUnderline"/>
          <w:highlight w:val="cyan"/>
        </w:rPr>
        <w:t>ILO</w:t>
      </w:r>
      <w:r w:rsidRPr="00E613F5">
        <w:rPr>
          <w:sz w:val="16"/>
        </w:rPr>
        <w:t xml:space="preserve">. Kissack recalls that </w:t>
      </w:r>
      <w:r w:rsidRPr="00413DAA">
        <w:rPr>
          <w:rStyle w:val="StyleUnderline"/>
        </w:rPr>
        <w:t xml:space="preserve">EU expressed its </w:t>
      </w:r>
      <w:r w:rsidRPr="00796EE0">
        <w:rPr>
          <w:rStyle w:val="Emphasis"/>
        </w:rPr>
        <w:t>commitments</w:t>
      </w:r>
      <w:r w:rsidRPr="00413DAA">
        <w:rPr>
          <w:rStyle w:val="StyleUnderline"/>
        </w:rPr>
        <w:t xml:space="preserve"> to promoting the </w:t>
      </w:r>
      <w:r w:rsidRPr="005E4E94">
        <w:rPr>
          <w:rStyle w:val="Emphasis"/>
        </w:rPr>
        <w:t>social dimension</w:t>
      </w:r>
      <w:r w:rsidRPr="00413DAA">
        <w:rPr>
          <w:rStyle w:val="StyleUnderline"/>
        </w:rPr>
        <w:t xml:space="preserve"> of globalisation through</w:t>
      </w:r>
      <w:r w:rsidRPr="00E613F5">
        <w:rPr>
          <w:sz w:val="16"/>
        </w:rPr>
        <w:t xml:space="preserve"> closer </w:t>
      </w:r>
      <w:r w:rsidRPr="009D15B6">
        <w:rPr>
          <w:rStyle w:val="Emphasis"/>
        </w:rPr>
        <w:t>coop</w:t>
      </w:r>
      <w:r w:rsidRPr="006E784E">
        <w:rPr>
          <w:rStyle w:val="StyleUnderline"/>
        </w:rPr>
        <w:t>e</w:t>
      </w:r>
      <w:r w:rsidRPr="00413DAA">
        <w:rPr>
          <w:rStyle w:val="StyleUnderline"/>
        </w:rPr>
        <w:t>ration with the ILO</w:t>
      </w:r>
      <w:r w:rsidRPr="00E613F5">
        <w:rPr>
          <w:sz w:val="16"/>
        </w:rPr>
        <w:t xml:space="preserve"> in its 2001 Communication on promoting core labour standards and improving social governance in the context of globalisation.3</w:t>
      </w:r>
    </w:p>
    <w:p w14:paraId="619FEF89" w14:textId="77777777" w:rsidR="00A613B0" w:rsidRPr="00E613F5" w:rsidRDefault="00A613B0" w:rsidP="00A613B0">
      <w:pPr>
        <w:rPr>
          <w:sz w:val="16"/>
        </w:rPr>
      </w:pPr>
      <w:r w:rsidRPr="001F40FE">
        <w:rPr>
          <w:rStyle w:val="StyleUnderline"/>
        </w:rPr>
        <w:t xml:space="preserve">An </w:t>
      </w:r>
      <w:r w:rsidRPr="00E339DC">
        <w:rPr>
          <w:rStyle w:val="Emphasis"/>
        </w:rPr>
        <w:t>exchange</w:t>
      </w:r>
      <w:r w:rsidRPr="001F40FE">
        <w:rPr>
          <w:rStyle w:val="StyleUnderline"/>
        </w:rPr>
        <w:t xml:space="preserve"> of letters between the Commission of </w:t>
      </w:r>
      <w:r w:rsidRPr="00FA381F">
        <w:rPr>
          <w:rStyle w:val="StyleUnderline"/>
          <w:highlight w:val="cyan"/>
        </w:rPr>
        <w:t xml:space="preserve">the </w:t>
      </w:r>
      <w:r w:rsidRPr="00FA381F">
        <w:rPr>
          <w:rStyle w:val="Emphasis"/>
          <w:highlight w:val="cyan"/>
        </w:rPr>
        <w:t>E</w:t>
      </w:r>
      <w:r w:rsidRPr="001F40FE">
        <w:rPr>
          <w:rStyle w:val="StyleUnderline"/>
        </w:rPr>
        <w:t xml:space="preserve">uropean </w:t>
      </w:r>
      <w:r w:rsidRPr="00FA381F">
        <w:rPr>
          <w:rStyle w:val="Emphasis"/>
          <w:highlight w:val="cyan"/>
        </w:rPr>
        <w:t>C</w:t>
      </w:r>
      <w:r w:rsidRPr="001F40FE">
        <w:rPr>
          <w:rStyle w:val="StyleUnderline"/>
        </w:rPr>
        <w:t xml:space="preserve">ommunities </w:t>
      </w:r>
      <w:r w:rsidRPr="00FA381F">
        <w:rPr>
          <w:rStyle w:val="StyleUnderline"/>
          <w:highlight w:val="cyan"/>
        </w:rPr>
        <w:t>and</w:t>
      </w:r>
      <w:r w:rsidRPr="001F40FE">
        <w:rPr>
          <w:rStyle w:val="StyleUnderline"/>
        </w:rPr>
        <w:t xml:space="preserve"> the </w:t>
      </w:r>
      <w:r w:rsidRPr="00FA381F">
        <w:rPr>
          <w:rStyle w:val="Emphasis"/>
          <w:highlight w:val="cyan"/>
        </w:rPr>
        <w:t>I</w:t>
      </w:r>
      <w:r w:rsidRPr="001F40FE">
        <w:rPr>
          <w:rStyle w:val="StyleUnderline"/>
        </w:rPr>
        <w:t xml:space="preserve">nternational </w:t>
      </w:r>
      <w:r w:rsidRPr="00FA381F">
        <w:rPr>
          <w:rStyle w:val="Emphasis"/>
          <w:highlight w:val="cyan"/>
        </w:rPr>
        <w:t>L</w:t>
      </w:r>
      <w:r w:rsidRPr="001F40FE">
        <w:rPr>
          <w:rStyle w:val="StyleUnderline"/>
        </w:rPr>
        <w:t xml:space="preserve">abour </w:t>
      </w:r>
      <w:r w:rsidRPr="00FA381F">
        <w:rPr>
          <w:rStyle w:val="Emphasis"/>
          <w:highlight w:val="cyan"/>
        </w:rPr>
        <w:t>O</w:t>
      </w:r>
      <w:r w:rsidRPr="001F40FE">
        <w:rPr>
          <w:rStyle w:val="StyleUnderline"/>
        </w:rPr>
        <w:t>rganization was published</w:t>
      </w:r>
      <w:r w:rsidRPr="00E613F5">
        <w:rPr>
          <w:sz w:val="16"/>
        </w:rPr>
        <w:t xml:space="preserve"> in June 2001.4 In those letters, </w:t>
      </w:r>
      <w:r w:rsidRPr="000E65FB">
        <w:rPr>
          <w:rStyle w:val="StyleUnderline"/>
        </w:rPr>
        <w:t xml:space="preserve">EC and the ILO </w:t>
      </w:r>
      <w:r w:rsidRPr="00FA381F">
        <w:rPr>
          <w:rStyle w:val="StyleUnderline"/>
          <w:highlight w:val="cyan"/>
        </w:rPr>
        <w:t>agreed</w:t>
      </w:r>
      <w:r w:rsidRPr="000E65FB">
        <w:rPr>
          <w:rStyle w:val="StyleUnderline"/>
        </w:rPr>
        <w:t xml:space="preserve"> that </w:t>
      </w:r>
      <w:r w:rsidRPr="00FA381F">
        <w:rPr>
          <w:rStyle w:val="StyleUnderline"/>
          <w:highlight w:val="cyan"/>
        </w:rPr>
        <w:t>it would</w:t>
      </w:r>
      <w:r w:rsidRPr="000E65FB">
        <w:rPr>
          <w:rStyle w:val="StyleUnderline"/>
        </w:rPr>
        <w:t xml:space="preserve"> be of </w:t>
      </w:r>
      <w:r w:rsidRPr="00FA381F">
        <w:rPr>
          <w:rStyle w:val="Emphasis"/>
          <w:highlight w:val="cyan"/>
        </w:rPr>
        <w:lastRenderedPageBreak/>
        <w:t>benefit</w:t>
      </w:r>
      <w:r w:rsidRPr="000E65FB">
        <w:rPr>
          <w:rStyle w:val="StyleUnderline"/>
        </w:rPr>
        <w:t xml:space="preserve"> to </w:t>
      </w:r>
      <w:r w:rsidRPr="00FA381F">
        <w:rPr>
          <w:rStyle w:val="Emphasis"/>
          <w:highlight w:val="cyan"/>
        </w:rPr>
        <w:t>both</w:t>
      </w:r>
      <w:r w:rsidRPr="000E65FB">
        <w:rPr>
          <w:rStyle w:val="StyleUnderline"/>
        </w:rPr>
        <w:t xml:space="preserve"> </w:t>
      </w:r>
      <w:r w:rsidRPr="00FA381F">
        <w:rPr>
          <w:rStyle w:val="StyleUnderline"/>
        </w:rPr>
        <w:t xml:space="preserve">organizations </w:t>
      </w:r>
      <w:r w:rsidRPr="00FA381F">
        <w:rPr>
          <w:rStyle w:val="StyleUnderline"/>
          <w:highlight w:val="cyan"/>
        </w:rPr>
        <w:t>to develop</w:t>
      </w:r>
      <w:r w:rsidRPr="000E65FB">
        <w:rPr>
          <w:rStyle w:val="StyleUnderline"/>
        </w:rPr>
        <w:t xml:space="preserve"> their </w:t>
      </w:r>
      <w:r w:rsidRPr="00E337C6">
        <w:rPr>
          <w:rStyle w:val="Emphasis"/>
          <w:highlight w:val="cyan"/>
        </w:rPr>
        <w:t>cooperation</w:t>
      </w:r>
      <w:r w:rsidRPr="000E65FB">
        <w:rPr>
          <w:rStyle w:val="StyleUnderline"/>
        </w:rPr>
        <w:t xml:space="preserve"> by focusing </w:t>
      </w:r>
      <w:r w:rsidRPr="00E337C6">
        <w:rPr>
          <w:rStyle w:val="StyleUnderline"/>
          <w:highlight w:val="cyan"/>
        </w:rPr>
        <w:t>on</w:t>
      </w:r>
      <w:r w:rsidRPr="00E613F5">
        <w:rPr>
          <w:sz w:val="16"/>
        </w:rPr>
        <w:t xml:space="preserve"> some priority areas. These include as </w:t>
      </w:r>
      <w:r w:rsidRPr="00E337C6">
        <w:rPr>
          <w:rStyle w:val="Emphasis"/>
          <w:highlight w:val="cyan"/>
        </w:rPr>
        <w:t>labour</w:t>
      </w:r>
      <w:r w:rsidRPr="0038489B">
        <w:rPr>
          <w:rStyle w:val="Emphasis"/>
        </w:rPr>
        <w:t xml:space="preserve"> standards</w:t>
      </w:r>
      <w:r w:rsidRPr="00E613F5">
        <w:rPr>
          <w:sz w:val="16"/>
        </w:rPr>
        <w:t>, set out in the 1998 ILO Declaration on Fundamental Principles and Rights at Work; promotion of employment, through experience on the European Employment Strategy and the ILO’s efforts to create employment opportunities for women and men; social dialogue, with a view to the possible dissemination of the lessons from the European experience with social dialogue to other regions of the world and social protection, and development cooperation.</w:t>
      </w:r>
    </w:p>
    <w:p w14:paraId="4FB54159" w14:textId="77777777" w:rsidR="00A613B0" w:rsidRPr="00E613F5" w:rsidRDefault="00A613B0" w:rsidP="00A613B0">
      <w:pPr>
        <w:rPr>
          <w:sz w:val="16"/>
        </w:rPr>
      </w:pPr>
      <w:r w:rsidRPr="00E613F5">
        <w:rPr>
          <w:sz w:val="16"/>
        </w:rPr>
        <w:t>Already that time, it was clear that the ILO and EU represent sources of inspiration. On topics like labour standards and social dialogue, the ILO was slightly ahead whereas the EU experience in the field of employment policy and social protection was somewhat richer.</w:t>
      </w:r>
    </w:p>
    <w:p w14:paraId="7798C05B" w14:textId="77777777" w:rsidR="00A613B0" w:rsidRPr="00E613F5" w:rsidRDefault="00A613B0" w:rsidP="00A613B0">
      <w:pPr>
        <w:rPr>
          <w:sz w:val="16"/>
        </w:rPr>
      </w:pPr>
      <w:r w:rsidRPr="00E613F5">
        <w:rPr>
          <w:sz w:val="16"/>
        </w:rPr>
        <w:t xml:space="preserve">At the same time, as Kissac recalls, the progressive expansion of Community law since 1990s changed the way the European institutions and </w:t>
      </w:r>
      <w:r w:rsidRPr="00E337C6">
        <w:rPr>
          <w:rStyle w:val="StyleUnderline"/>
          <w:highlight w:val="cyan"/>
        </w:rPr>
        <w:t>EU</w:t>
      </w:r>
      <w:r w:rsidRPr="00E613F5">
        <w:rPr>
          <w:sz w:val="16"/>
        </w:rPr>
        <w:t xml:space="preserve"> Member </w:t>
      </w:r>
      <w:r w:rsidRPr="00E337C6">
        <w:rPr>
          <w:rStyle w:val="StyleUnderline"/>
          <w:highlight w:val="cyan"/>
        </w:rPr>
        <w:t>States</w:t>
      </w:r>
      <w:r w:rsidRPr="007973A0">
        <w:rPr>
          <w:rStyle w:val="StyleUnderline"/>
        </w:rPr>
        <w:t xml:space="preserve"> </w:t>
      </w:r>
      <w:r w:rsidRPr="002B4907">
        <w:rPr>
          <w:rStyle w:val="Emphasis"/>
        </w:rPr>
        <w:t>strategically</w:t>
      </w:r>
      <w:r w:rsidRPr="007973A0">
        <w:rPr>
          <w:rStyle w:val="StyleUnderline"/>
        </w:rPr>
        <w:t xml:space="preserve"> used the </w:t>
      </w:r>
      <w:r w:rsidRPr="002B4907">
        <w:rPr>
          <w:rStyle w:val="Emphasis"/>
        </w:rPr>
        <w:t>ILO</w:t>
      </w:r>
      <w:r w:rsidRPr="007973A0">
        <w:rPr>
          <w:rStyle w:val="StyleUnderline"/>
        </w:rPr>
        <w:t xml:space="preserve"> to promote labour </w:t>
      </w:r>
      <w:r w:rsidRPr="00622852">
        <w:rPr>
          <w:rStyle w:val="StyleUnderline"/>
        </w:rPr>
        <w:t>standards. EU Member States</w:t>
      </w:r>
      <w:r w:rsidRPr="00E613F5">
        <w:rPr>
          <w:sz w:val="16"/>
        </w:rPr>
        <w:t xml:space="preserve"> began to coordinate their positions more systematically and </w:t>
      </w:r>
      <w:r w:rsidRPr="000C4E1B">
        <w:rPr>
          <w:rStyle w:val="StyleUnderline"/>
        </w:rPr>
        <w:t>sought</w:t>
      </w:r>
      <w:r w:rsidRPr="00E613F5">
        <w:rPr>
          <w:sz w:val="16"/>
        </w:rPr>
        <w:t xml:space="preserve"> at times </w:t>
      </w:r>
      <w:r w:rsidRPr="00C449F5">
        <w:rPr>
          <w:rStyle w:val="StyleUnderline"/>
        </w:rPr>
        <w:t xml:space="preserve">to </w:t>
      </w:r>
      <w:r w:rsidRPr="00E337C6">
        <w:rPr>
          <w:rStyle w:val="Emphasis"/>
          <w:highlight w:val="cyan"/>
        </w:rPr>
        <w:t>upload</w:t>
      </w:r>
      <w:r w:rsidRPr="00E337C6">
        <w:rPr>
          <w:rStyle w:val="StyleUnderline"/>
          <w:highlight w:val="cyan"/>
        </w:rPr>
        <w:t xml:space="preserve"> EU policies into </w:t>
      </w:r>
      <w:r w:rsidRPr="00E337C6">
        <w:rPr>
          <w:rStyle w:val="Emphasis"/>
          <w:highlight w:val="cyan"/>
        </w:rPr>
        <w:t>ILO standards</w:t>
      </w:r>
      <w:r w:rsidRPr="00E613F5">
        <w:rPr>
          <w:sz w:val="16"/>
        </w:rPr>
        <w:t>. The European Commission meanwhile began representing the international legal personality of the European Community in its relations with the ILO.5</w:t>
      </w:r>
    </w:p>
    <w:p w14:paraId="3A1858C6" w14:textId="77777777" w:rsidR="00A613B0" w:rsidRPr="00E613F5" w:rsidRDefault="00A613B0" w:rsidP="00A613B0">
      <w:pPr>
        <w:rPr>
          <w:sz w:val="16"/>
        </w:rPr>
      </w:pPr>
      <w:r w:rsidRPr="00E613F5">
        <w:rPr>
          <w:sz w:val="16"/>
        </w:rPr>
        <w:t>The todays cooperation is based for the ILO on Art. 12 of the ILO Constitution and for the EU on Art. 151 and 220 TFEU.6 Pons-Deladriere notes that although the EU is not a member of the ILO, the ILO and the EU have in practice applied a pragmatic approach, so that Member States of the EU may coordinate and express their positions in the International Labour Committee and Governing Body according to the topic addressed. Brsakoska Bazerkoska observed that ‘the features of the EU’s observer status have changed and advanced over years.’7</w:t>
      </w:r>
    </w:p>
    <w:p w14:paraId="53126531" w14:textId="77777777" w:rsidR="00A613B0" w:rsidRPr="00E613F5" w:rsidRDefault="00A613B0" w:rsidP="00A613B0">
      <w:pPr>
        <w:rPr>
          <w:sz w:val="16"/>
        </w:rPr>
      </w:pPr>
      <w:r w:rsidRPr="00E613F5">
        <w:rPr>
          <w:sz w:val="16"/>
        </w:rPr>
        <w:t xml:space="preserve">In fact, </w:t>
      </w:r>
      <w:r w:rsidRPr="00D041A7">
        <w:rPr>
          <w:rStyle w:val="StyleUnderline"/>
        </w:rPr>
        <w:t xml:space="preserve">the </w:t>
      </w:r>
      <w:r w:rsidRPr="00DB2A27">
        <w:rPr>
          <w:rStyle w:val="Emphasis"/>
        </w:rPr>
        <w:t>EU</w:t>
      </w:r>
      <w:r w:rsidRPr="00D041A7">
        <w:rPr>
          <w:rStyle w:val="StyleUnderline"/>
        </w:rPr>
        <w:t xml:space="preserve"> has recently actively taken part in the </w:t>
      </w:r>
      <w:r w:rsidRPr="00DB2A27">
        <w:rPr>
          <w:rStyle w:val="Emphasis"/>
        </w:rPr>
        <w:t>negotiations</w:t>
      </w:r>
      <w:r w:rsidRPr="00D041A7">
        <w:rPr>
          <w:rStyle w:val="StyleUnderline"/>
        </w:rPr>
        <w:t xml:space="preserve"> of significant new ILO </w:t>
      </w:r>
      <w:r w:rsidRPr="00DB2A27">
        <w:rPr>
          <w:rStyle w:val="Emphasis"/>
        </w:rPr>
        <w:t>conventions</w:t>
      </w:r>
      <w:r w:rsidRPr="00E613F5">
        <w:rPr>
          <w:sz w:val="16"/>
        </w:rPr>
        <w:t xml:space="preserve"> (Maritime Labour. 184 Occupational Safety and Health, 187 Safety and Health in Agriculture, 189 Domestic Workers), </w:t>
      </w:r>
      <w:r w:rsidRPr="0080052E">
        <w:rPr>
          <w:rStyle w:val="StyleUnderline"/>
        </w:rPr>
        <w:t>and</w:t>
      </w:r>
      <w:r w:rsidRPr="00E613F5">
        <w:rPr>
          <w:sz w:val="16"/>
        </w:rPr>
        <w:t xml:space="preserve"> also </w:t>
      </w:r>
      <w:r w:rsidRPr="00DB2A27">
        <w:rPr>
          <w:rStyle w:val="Emphasis"/>
        </w:rPr>
        <w:t>recommendations</w:t>
      </w:r>
      <w:r w:rsidRPr="00E613F5">
        <w:rPr>
          <w:sz w:val="16"/>
        </w:rPr>
        <w:t xml:space="preserve"> (HIV/AIDS, Social Protection Floors).8 The impact of the EU can be noted in the most recent documents, especially in the C190 Violence and Harassment Convention.</w:t>
      </w:r>
    </w:p>
    <w:p w14:paraId="03C0EAA9" w14:textId="77777777" w:rsidR="00A613B0" w:rsidRPr="00E613F5" w:rsidRDefault="00A613B0" w:rsidP="00A613B0">
      <w:pPr>
        <w:rPr>
          <w:sz w:val="16"/>
        </w:rPr>
      </w:pPr>
      <w:r w:rsidRPr="007B5A78">
        <w:rPr>
          <w:rStyle w:val="StyleUnderline"/>
        </w:rPr>
        <w:t>Promoting</w:t>
      </w:r>
      <w:r w:rsidRPr="00E613F5">
        <w:rPr>
          <w:sz w:val="16"/>
        </w:rPr>
        <w:t xml:space="preserve"> the </w:t>
      </w:r>
      <w:r w:rsidRPr="00DB2A27">
        <w:rPr>
          <w:rStyle w:val="Emphasis"/>
        </w:rPr>
        <w:t>EU values</w:t>
      </w:r>
      <w:r w:rsidRPr="00B11CDF">
        <w:rPr>
          <w:rStyle w:val="StyleUnderline"/>
        </w:rPr>
        <w:t xml:space="preserve"> through the ILO gives them greater </w:t>
      </w:r>
      <w:r w:rsidRPr="00DB2A27">
        <w:rPr>
          <w:rStyle w:val="Emphasis"/>
        </w:rPr>
        <w:t>legitimacy</w:t>
      </w:r>
      <w:r w:rsidRPr="00B11CDF">
        <w:rPr>
          <w:rStyle w:val="StyleUnderline"/>
        </w:rPr>
        <w:t xml:space="preserve"> because they are shared by the international </w:t>
      </w:r>
      <w:r w:rsidRPr="00A842A6">
        <w:rPr>
          <w:rStyle w:val="Emphasis"/>
        </w:rPr>
        <w:t>community</w:t>
      </w:r>
      <w:r w:rsidRPr="00B11CDF">
        <w:rPr>
          <w:rStyle w:val="StyleUnderline"/>
        </w:rPr>
        <w:t xml:space="preserve"> as a whole</w:t>
      </w:r>
      <w:r w:rsidRPr="00E613F5">
        <w:rPr>
          <w:sz w:val="16"/>
        </w:rPr>
        <w:t>. In this way, the EU defends also its own interests because countries should not profit from low labour standards to have unfair competitive advantages. Developing a middle class in emerging economies means creating markets for goods and services in which the EU has a comparative advantage.9</w:t>
      </w:r>
    </w:p>
    <w:p w14:paraId="1AF7116A" w14:textId="77777777" w:rsidR="00A613B0" w:rsidRPr="00E613F5" w:rsidRDefault="00A613B0" w:rsidP="00A613B0">
      <w:pPr>
        <w:rPr>
          <w:sz w:val="16"/>
        </w:rPr>
      </w:pPr>
      <w:r w:rsidRPr="00E613F5">
        <w:rPr>
          <w:sz w:val="16"/>
        </w:rPr>
        <w:t xml:space="preserve">It can be therefore seen that, as in beginnings of their relationship, the ILO Conventions served as inspiration and legal argumentation source for the EU10 but at the same time, </w:t>
      </w:r>
      <w:r w:rsidRPr="00E337C6">
        <w:rPr>
          <w:rStyle w:val="Emphasis"/>
          <w:highlight w:val="cyan"/>
        </w:rPr>
        <w:t>EU</w:t>
      </w:r>
      <w:r w:rsidRPr="00E613F5">
        <w:rPr>
          <w:sz w:val="16"/>
        </w:rPr>
        <w:t xml:space="preserve"> as a subject, has been strengthen in its position during the negotiations and </w:t>
      </w:r>
      <w:r w:rsidRPr="00E337C6">
        <w:rPr>
          <w:rStyle w:val="StyleUnderline"/>
          <w:highlight w:val="cyan"/>
        </w:rPr>
        <w:t xml:space="preserve">has </w:t>
      </w:r>
      <w:r w:rsidRPr="00AC6D00">
        <w:rPr>
          <w:rStyle w:val="Emphasis"/>
          <w:highlight w:val="cyan"/>
        </w:rPr>
        <w:t>significantly</w:t>
      </w:r>
      <w:r w:rsidRPr="00E337C6">
        <w:rPr>
          <w:rStyle w:val="StyleUnderline"/>
          <w:highlight w:val="cyan"/>
        </w:rPr>
        <w:t xml:space="preserve"> influenced</w:t>
      </w:r>
      <w:r w:rsidRPr="00031BF4">
        <w:rPr>
          <w:rStyle w:val="StyleUnderline"/>
        </w:rPr>
        <w:t xml:space="preserve"> the </w:t>
      </w:r>
      <w:r w:rsidRPr="00AC6D00">
        <w:rPr>
          <w:rStyle w:val="StyleUnderline"/>
        </w:rPr>
        <w:t>wording</w:t>
      </w:r>
      <w:r w:rsidRPr="00031BF4">
        <w:rPr>
          <w:rStyle w:val="StyleUnderline"/>
        </w:rPr>
        <w:t xml:space="preserve"> of </w:t>
      </w:r>
      <w:r w:rsidRPr="00AC6D00">
        <w:rPr>
          <w:rStyle w:val="Emphasis"/>
          <w:highlight w:val="cyan"/>
        </w:rPr>
        <w:t>recent</w:t>
      </w:r>
      <w:r w:rsidRPr="00ED343F">
        <w:rPr>
          <w:rStyle w:val="StyleUnderline"/>
        </w:rPr>
        <w:t>l</w:t>
      </w:r>
      <w:r w:rsidRPr="00AC6D00">
        <w:rPr>
          <w:rStyle w:val="StyleUnderline"/>
        </w:rPr>
        <w:t>y</w:t>
      </w:r>
      <w:r w:rsidRPr="00031BF4">
        <w:rPr>
          <w:rStyle w:val="StyleUnderline"/>
        </w:rPr>
        <w:t xml:space="preserve"> adopted ILO </w:t>
      </w:r>
      <w:r w:rsidRPr="00ED343F">
        <w:rPr>
          <w:rStyle w:val="Emphasis"/>
          <w:highlight w:val="cyan"/>
        </w:rPr>
        <w:t>Conventions</w:t>
      </w:r>
      <w:r w:rsidRPr="00031BF4">
        <w:rPr>
          <w:rStyle w:val="StyleUnderline"/>
        </w:rPr>
        <w:t>. There is a</w:t>
      </w:r>
      <w:r w:rsidRPr="00246DE3">
        <w:rPr>
          <w:rStyle w:val="StyleUnderline"/>
        </w:rPr>
        <w:t xml:space="preserve"> mutual </w:t>
      </w:r>
      <w:r w:rsidRPr="00E563D6">
        <w:rPr>
          <w:rStyle w:val="Emphasis"/>
        </w:rPr>
        <w:t>influence</w:t>
      </w:r>
      <w:r w:rsidRPr="00E613F5">
        <w:rPr>
          <w:sz w:val="16"/>
        </w:rPr>
        <w:t xml:space="preserve">, EU and ILO are interlinked. </w:t>
      </w:r>
      <w:r w:rsidRPr="002C55D1">
        <w:rPr>
          <w:rStyle w:val="StyleUnderline"/>
        </w:rPr>
        <w:t>However, the EU</w:t>
      </w:r>
      <w:r w:rsidRPr="002E49D9">
        <w:rPr>
          <w:rStyle w:val="StyleUnderline"/>
        </w:rPr>
        <w:t>,</w:t>
      </w:r>
      <w:r w:rsidRPr="00E613F5">
        <w:rPr>
          <w:sz w:val="16"/>
        </w:rPr>
        <w:t xml:space="preserve"> in last period </w:t>
      </w:r>
      <w:r w:rsidRPr="00275214">
        <w:rPr>
          <w:rStyle w:val="StyleUnderline"/>
        </w:rPr>
        <w:t>seems</w:t>
      </w:r>
      <w:r w:rsidRPr="00E613F5">
        <w:rPr>
          <w:sz w:val="16"/>
        </w:rPr>
        <w:t xml:space="preserve"> to be </w:t>
      </w:r>
      <w:r w:rsidRPr="00431FA8">
        <w:rPr>
          <w:rStyle w:val="StyleUnderline"/>
        </w:rPr>
        <w:t xml:space="preserve">more </w:t>
      </w:r>
      <w:r w:rsidRPr="00E563D6">
        <w:rPr>
          <w:rStyle w:val="Emphasis"/>
        </w:rPr>
        <w:t>effective</w:t>
      </w:r>
      <w:r w:rsidRPr="00431FA8">
        <w:rPr>
          <w:rStyle w:val="StyleUnderline"/>
        </w:rPr>
        <w:t xml:space="preserve"> at influencing the </w:t>
      </w:r>
      <w:r w:rsidRPr="00491AAC">
        <w:rPr>
          <w:rStyle w:val="Emphasis"/>
        </w:rPr>
        <w:t>ILO</w:t>
      </w:r>
      <w:r w:rsidRPr="00431FA8">
        <w:rPr>
          <w:rStyle w:val="StyleUnderline"/>
        </w:rPr>
        <w:t xml:space="preserve"> than the opposite way</w:t>
      </w:r>
      <w:r w:rsidRPr="00E613F5">
        <w:rPr>
          <w:sz w:val="16"/>
        </w:rPr>
        <w:t xml:space="preserve">. This confirms Ferri who states since Lisbon treaty, which provided the EU with legal sovereignty, the EU is within the ILO recognised as a hybrid – an international organisation and group of governments at the same time. The trend is towards a recognisable voice of the EU.11 </w:t>
      </w:r>
      <w:r w:rsidRPr="009C1E62">
        <w:rPr>
          <w:rStyle w:val="StyleUnderline"/>
        </w:rPr>
        <w:t xml:space="preserve">EU’s long term </w:t>
      </w:r>
      <w:r w:rsidRPr="00491AAC">
        <w:rPr>
          <w:rStyle w:val="Emphasis"/>
        </w:rPr>
        <w:t>participation</w:t>
      </w:r>
      <w:r w:rsidRPr="009C1E62">
        <w:rPr>
          <w:rStyle w:val="StyleUnderline"/>
        </w:rPr>
        <w:t xml:space="preserve"> in and loyalty to the ILO has increased its </w:t>
      </w:r>
      <w:r w:rsidRPr="00491AAC">
        <w:rPr>
          <w:rStyle w:val="Emphasis"/>
        </w:rPr>
        <w:t>voice therein</w:t>
      </w:r>
      <w:r w:rsidRPr="00E613F5">
        <w:rPr>
          <w:sz w:val="16"/>
        </w:rPr>
        <w:t>, despite informal position of the EU in the ILO − the EU’s interventions and recommendations are seriously taken into account.12</w:t>
      </w:r>
    </w:p>
    <w:p w14:paraId="1363D5F2" w14:textId="77777777" w:rsidR="00A613B0" w:rsidRPr="009964D0" w:rsidRDefault="00A613B0" w:rsidP="00A613B0">
      <w:pPr>
        <w:pStyle w:val="Heading4"/>
      </w:pPr>
      <w:r>
        <w:t xml:space="preserve">That’s </w:t>
      </w:r>
      <w:r>
        <w:rPr>
          <w:u w:val="single"/>
        </w:rPr>
        <w:t>perceived</w:t>
      </w:r>
      <w:r>
        <w:t xml:space="preserve"> as </w:t>
      </w:r>
      <w:r>
        <w:rPr>
          <w:u w:val="single"/>
        </w:rPr>
        <w:t>absolutely</w:t>
      </w:r>
      <w:r>
        <w:t xml:space="preserve"> binding, creates a </w:t>
      </w:r>
      <w:r>
        <w:rPr>
          <w:u w:val="single"/>
        </w:rPr>
        <w:t>financial</w:t>
      </w:r>
      <w:r>
        <w:t xml:space="preserve"> deterrent to the </w:t>
      </w:r>
      <w:r>
        <w:rPr>
          <w:u w:val="single"/>
        </w:rPr>
        <w:t>absence</w:t>
      </w:r>
      <w:r>
        <w:t xml:space="preserve"> of the </w:t>
      </w:r>
      <w:r>
        <w:rPr>
          <w:u w:val="single"/>
        </w:rPr>
        <w:t>plan’s effect</w:t>
      </w:r>
      <w:r>
        <w:t xml:space="preserve"> AND triggers </w:t>
      </w:r>
      <w:r>
        <w:rPr>
          <w:u w:val="single"/>
        </w:rPr>
        <w:t>state</w:t>
      </w:r>
      <w:r>
        <w:t xml:space="preserve"> follow-on.</w:t>
      </w:r>
    </w:p>
    <w:p w14:paraId="78134E7F" w14:textId="77777777" w:rsidR="00A613B0" w:rsidRPr="0018270D" w:rsidRDefault="00A613B0" w:rsidP="00A613B0">
      <w:r w:rsidRPr="00AC4CA8">
        <w:rPr>
          <w:rStyle w:val="Style13ptBold"/>
        </w:rPr>
        <w:t>Kaufman ’25</w:t>
      </w:r>
      <w:r>
        <w:t xml:space="preserve"> [Kristin; September 3; </w:t>
      </w:r>
      <w:r w:rsidRPr="00E45AFF">
        <w:t>Senior Vice President at the United States Council for International Busines</w:t>
      </w:r>
      <w:r>
        <w:t>s, M.B.A. from Columbia Business School; Forbes, “</w:t>
      </w:r>
      <w:r w:rsidRPr="001B1A90">
        <w:t>Why US Businesses Need The International Labour Organization</w:t>
      </w:r>
      <w:r>
        <w:t xml:space="preserve">,” </w:t>
      </w:r>
      <w:r w:rsidRPr="006D3BD3">
        <w:t>https://www.forbes.com/sites/kristenkaufman/2025/09/03/why-us-businesses-need-the-international-labour-organization/</w:t>
      </w:r>
      <w:r>
        <w:t>]</w:t>
      </w:r>
    </w:p>
    <w:p w14:paraId="17B75713" w14:textId="77777777" w:rsidR="00A613B0" w:rsidRPr="002C294A" w:rsidRDefault="00A613B0" w:rsidP="00A613B0">
      <w:pPr>
        <w:rPr>
          <w:sz w:val="16"/>
        </w:rPr>
      </w:pPr>
      <w:r w:rsidRPr="002C294A">
        <w:rPr>
          <w:sz w:val="16"/>
        </w:rPr>
        <w:t xml:space="preserve">As the UN body responsible for international labor, </w:t>
      </w:r>
      <w:r w:rsidRPr="00ED343F">
        <w:rPr>
          <w:rStyle w:val="StyleUnderline"/>
          <w:highlight w:val="cyan"/>
        </w:rPr>
        <w:t xml:space="preserve">the </w:t>
      </w:r>
      <w:r w:rsidRPr="00ED343F">
        <w:rPr>
          <w:rStyle w:val="Emphasis"/>
          <w:highlight w:val="cyan"/>
        </w:rPr>
        <w:t>ILO</w:t>
      </w:r>
      <w:r w:rsidRPr="00ED343F">
        <w:rPr>
          <w:rStyle w:val="StyleUnderline"/>
          <w:highlight w:val="cyan"/>
        </w:rPr>
        <w:t xml:space="preserve"> creates</w:t>
      </w:r>
      <w:r w:rsidRPr="006C3ACD">
        <w:rPr>
          <w:rStyle w:val="StyleUnderline"/>
        </w:rPr>
        <w:t xml:space="preserve"> </w:t>
      </w:r>
      <w:r w:rsidRPr="002C294A">
        <w:rPr>
          <w:rStyle w:val="Emphasis"/>
        </w:rPr>
        <w:t xml:space="preserve">legally </w:t>
      </w:r>
      <w:r w:rsidRPr="00ED343F">
        <w:rPr>
          <w:rStyle w:val="Emphasis"/>
          <w:highlight w:val="cyan"/>
        </w:rPr>
        <w:t>binding</w:t>
      </w:r>
      <w:r w:rsidRPr="00ED343F">
        <w:rPr>
          <w:rStyle w:val="StyleUnderline"/>
          <w:highlight w:val="cyan"/>
        </w:rPr>
        <w:t xml:space="preserve"> standards that impact </w:t>
      </w:r>
      <w:r w:rsidRPr="00ED343F">
        <w:rPr>
          <w:rStyle w:val="Emphasis"/>
          <w:highlight w:val="cyan"/>
        </w:rPr>
        <w:t>American</w:t>
      </w:r>
      <w:r w:rsidRPr="006C3ACD">
        <w:rPr>
          <w:rStyle w:val="StyleUnderline"/>
        </w:rPr>
        <w:t xml:space="preserve"> businesse</w:t>
      </w:r>
      <w:r w:rsidRPr="00ED343F">
        <w:rPr>
          <w:rStyle w:val="Emphasis"/>
          <w:highlight w:val="cyan"/>
        </w:rPr>
        <w:t>s</w:t>
      </w:r>
      <w:r w:rsidRPr="00ED343F">
        <w:rPr>
          <w:rStyle w:val="StyleUnderline"/>
          <w:highlight w:val="cyan"/>
        </w:rPr>
        <w:t>, even when</w:t>
      </w:r>
      <w:r w:rsidRPr="006C3ACD">
        <w:rPr>
          <w:rStyle w:val="StyleUnderline"/>
        </w:rPr>
        <w:t xml:space="preserve"> the US </w:t>
      </w:r>
      <w:r w:rsidRPr="00ED343F">
        <w:rPr>
          <w:rStyle w:val="StyleUnderline"/>
          <w:highlight w:val="cyan"/>
        </w:rPr>
        <w:t xml:space="preserve">doesn’t </w:t>
      </w:r>
      <w:r w:rsidRPr="00ED343F">
        <w:rPr>
          <w:rStyle w:val="Emphasis"/>
          <w:highlight w:val="cyan"/>
        </w:rPr>
        <w:t>ratify</w:t>
      </w:r>
      <w:r w:rsidRPr="003B06DF">
        <w:rPr>
          <w:rStyle w:val="StyleUnderline"/>
        </w:rPr>
        <w:t xml:space="preserve"> them. When other </w:t>
      </w:r>
      <w:r w:rsidRPr="00D829B0">
        <w:rPr>
          <w:rStyle w:val="Emphasis"/>
        </w:rPr>
        <w:t>governments</w:t>
      </w:r>
      <w:r w:rsidRPr="003B06DF">
        <w:rPr>
          <w:rStyle w:val="StyleUnderline"/>
        </w:rPr>
        <w:t xml:space="preserve"> ratify conventions, </w:t>
      </w:r>
      <w:r w:rsidRPr="003B06DF">
        <w:rPr>
          <w:rStyle w:val="StyleUnderline"/>
        </w:rPr>
        <w:lastRenderedPageBreak/>
        <w:t xml:space="preserve">American </w:t>
      </w:r>
      <w:r w:rsidRPr="00ED343F">
        <w:rPr>
          <w:rStyle w:val="Emphasis"/>
          <w:highlight w:val="cyan"/>
        </w:rPr>
        <w:t>firms</w:t>
      </w:r>
      <w:r w:rsidRPr="002C294A">
        <w:rPr>
          <w:sz w:val="16"/>
        </w:rPr>
        <w:t xml:space="preserve"> in those countries </w:t>
      </w:r>
      <w:r w:rsidRPr="00ED343F">
        <w:rPr>
          <w:rStyle w:val="StyleUnderline"/>
          <w:highlight w:val="cyan"/>
        </w:rPr>
        <w:t>face</w:t>
      </w:r>
      <w:r w:rsidRPr="00693F78">
        <w:rPr>
          <w:rStyle w:val="StyleUnderline"/>
        </w:rPr>
        <w:t xml:space="preserve"> increased </w:t>
      </w:r>
      <w:r w:rsidRPr="00ED343F">
        <w:rPr>
          <w:rStyle w:val="StyleUnderline"/>
          <w:highlight w:val="cyan"/>
        </w:rPr>
        <w:t xml:space="preserve">regulatory and </w:t>
      </w:r>
      <w:r w:rsidRPr="00ED343F">
        <w:rPr>
          <w:rStyle w:val="Emphasis"/>
          <w:highlight w:val="cyan"/>
        </w:rPr>
        <w:t>liability</w:t>
      </w:r>
      <w:r w:rsidRPr="00ED343F">
        <w:rPr>
          <w:rStyle w:val="StyleUnderline"/>
          <w:highlight w:val="cyan"/>
        </w:rPr>
        <w:t xml:space="preserve"> exposure. ILO</w:t>
      </w:r>
      <w:r w:rsidRPr="00693F78">
        <w:rPr>
          <w:rStyle w:val="StyleUnderline"/>
        </w:rPr>
        <w:t xml:space="preserve"> standards also </w:t>
      </w:r>
      <w:r w:rsidRPr="00ED343F">
        <w:rPr>
          <w:rStyle w:val="StyleUnderline"/>
          <w:highlight w:val="cyan"/>
        </w:rPr>
        <w:t>influence</w:t>
      </w:r>
      <w:r w:rsidRPr="002C294A">
        <w:rPr>
          <w:sz w:val="16"/>
        </w:rPr>
        <w:t xml:space="preserve"> some </w:t>
      </w:r>
      <w:r w:rsidRPr="00ED343F">
        <w:rPr>
          <w:rStyle w:val="Emphasis"/>
          <w:highlight w:val="cyan"/>
        </w:rPr>
        <w:t>state</w:t>
      </w:r>
      <w:r w:rsidRPr="00ED343F">
        <w:rPr>
          <w:rStyle w:val="StyleUnderline"/>
          <w:highlight w:val="cyan"/>
        </w:rPr>
        <w:t xml:space="preserve"> and </w:t>
      </w:r>
      <w:r w:rsidRPr="00ED343F">
        <w:rPr>
          <w:rStyle w:val="Emphasis"/>
          <w:highlight w:val="cyan"/>
        </w:rPr>
        <w:t>local reg</w:t>
      </w:r>
      <w:r w:rsidRPr="00693F78">
        <w:rPr>
          <w:rStyle w:val="StyleUnderline"/>
        </w:rPr>
        <w:t>ulation</w:t>
      </w:r>
      <w:r w:rsidRPr="00ED343F">
        <w:rPr>
          <w:rStyle w:val="Emphasis"/>
          <w:highlight w:val="cyan"/>
        </w:rPr>
        <w:t>s</w:t>
      </w:r>
      <w:r w:rsidRPr="002C294A">
        <w:rPr>
          <w:sz w:val="16"/>
        </w:rPr>
        <w:t>.</w:t>
      </w:r>
    </w:p>
    <w:p w14:paraId="6F942DF8" w14:textId="77777777" w:rsidR="00A613B0" w:rsidRPr="002C294A" w:rsidRDefault="00A613B0" w:rsidP="00A613B0">
      <w:pPr>
        <w:rPr>
          <w:sz w:val="16"/>
        </w:rPr>
      </w:pPr>
      <w:r w:rsidRPr="00956380">
        <w:rPr>
          <w:rStyle w:val="StyleUnderline"/>
        </w:rPr>
        <w:t xml:space="preserve">If Washington pulls out, US </w:t>
      </w:r>
      <w:r w:rsidRPr="004E38C8">
        <w:rPr>
          <w:rStyle w:val="Emphasis"/>
        </w:rPr>
        <w:t>business</w:t>
      </w:r>
      <w:r w:rsidRPr="00956380">
        <w:rPr>
          <w:rStyle w:val="StyleUnderline"/>
        </w:rPr>
        <w:t xml:space="preserve"> will go from having an influential seat at the </w:t>
      </w:r>
      <w:r w:rsidRPr="00204799">
        <w:rPr>
          <w:rStyle w:val="Emphasis"/>
        </w:rPr>
        <w:t>table</w:t>
      </w:r>
      <w:r w:rsidRPr="00956380">
        <w:rPr>
          <w:rStyle w:val="StyleUnderline"/>
        </w:rPr>
        <w:t xml:space="preserve"> to being on the </w:t>
      </w:r>
      <w:r w:rsidRPr="00204799">
        <w:rPr>
          <w:rStyle w:val="Emphasis"/>
        </w:rPr>
        <w:t>menu</w:t>
      </w:r>
      <w:r w:rsidRPr="002C294A">
        <w:rPr>
          <w:sz w:val="16"/>
        </w:rPr>
        <w:t xml:space="preserve">. Our </w:t>
      </w:r>
      <w:r w:rsidRPr="00C5615B">
        <w:rPr>
          <w:rStyle w:val="StyleUnderline"/>
        </w:rPr>
        <w:t>adversaries will fill the void</w:t>
      </w:r>
      <w:r w:rsidRPr="002C294A">
        <w:rPr>
          <w:sz w:val="16"/>
        </w:rPr>
        <w:t>.</w:t>
      </w:r>
    </w:p>
    <w:p w14:paraId="22B47A88" w14:textId="77777777" w:rsidR="00A613B0" w:rsidRPr="002C294A" w:rsidRDefault="00A613B0" w:rsidP="00A613B0">
      <w:pPr>
        <w:rPr>
          <w:sz w:val="16"/>
        </w:rPr>
      </w:pPr>
      <w:r w:rsidRPr="00F54793">
        <w:rPr>
          <w:rStyle w:val="StyleUnderline"/>
        </w:rPr>
        <w:t>Next year</w:t>
      </w:r>
      <w:r w:rsidRPr="00901350">
        <w:rPr>
          <w:rStyle w:val="StyleUnderline"/>
        </w:rPr>
        <w:t xml:space="preserve">, the </w:t>
      </w:r>
      <w:r w:rsidRPr="00901350">
        <w:rPr>
          <w:rStyle w:val="Emphasis"/>
        </w:rPr>
        <w:t>ILO</w:t>
      </w:r>
      <w:r w:rsidRPr="00901350">
        <w:rPr>
          <w:rStyle w:val="StyleUnderline"/>
        </w:rPr>
        <w:t xml:space="preserve"> will finalize</w:t>
      </w:r>
      <w:r w:rsidRPr="00F54793">
        <w:rPr>
          <w:rStyle w:val="StyleUnderline"/>
        </w:rPr>
        <w:t xml:space="preserve"> its first </w:t>
      </w:r>
      <w:r w:rsidRPr="00020621">
        <w:rPr>
          <w:rStyle w:val="Emphasis"/>
        </w:rPr>
        <w:t>binding convention</w:t>
      </w:r>
      <w:r w:rsidRPr="00070223">
        <w:rPr>
          <w:rStyle w:val="StyleUnderline"/>
        </w:rPr>
        <w:t xml:space="preserve"> regulating</w:t>
      </w:r>
      <w:r w:rsidRPr="002C294A">
        <w:rPr>
          <w:sz w:val="16"/>
        </w:rPr>
        <w:t xml:space="preserve"> tech and </w:t>
      </w:r>
      <w:r w:rsidRPr="00070223">
        <w:rPr>
          <w:rStyle w:val="StyleUnderline"/>
        </w:rPr>
        <w:t>the platform economy</w:t>
      </w:r>
      <w:r w:rsidRPr="002C294A">
        <w:rPr>
          <w:sz w:val="16"/>
        </w:rPr>
        <w:t xml:space="preserve">. This could reshape employee-contractor distinctions, making it much harder for companies to use independent contractors. </w:t>
      </w:r>
      <w:r w:rsidRPr="004F7453">
        <w:rPr>
          <w:rStyle w:val="StyleUnderline"/>
        </w:rPr>
        <w:t xml:space="preserve">Think of the </w:t>
      </w:r>
      <w:r w:rsidRPr="00020621">
        <w:rPr>
          <w:rStyle w:val="Emphasis"/>
        </w:rPr>
        <w:t>impact</w:t>
      </w:r>
      <w:r w:rsidRPr="004F7453">
        <w:rPr>
          <w:rStyle w:val="StyleUnderline"/>
        </w:rPr>
        <w:t xml:space="preserve"> on companies in a global freelance </w:t>
      </w:r>
      <w:r w:rsidRPr="00435BBC">
        <w:rPr>
          <w:rStyle w:val="Emphasis"/>
        </w:rPr>
        <w:t>platforms</w:t>
      </w:r>
      <w:r w:rsidRPr="004F7453">
        <w:rPr>
          <w:rStyle w:val="StyleUnderline"/>
        </w:rPr>
        <w:t xml:space="preserve"> market worth USD 5.58 billion</w:t>
      </w:r>
      <w:r w:rsidRPr="002C294A">
        <w:rPr>
          <w:sz w:val="16"/>
        </w:rPr>
        <w:t>.</w:t>
      </w:r>
    </w:p>
    <w:p w14:paraId="00CD7B91" w14:textId="77777777" w:rsidR="00A613B0" w:rsidRPr="002C294A" w:rsidRDefault="00A613B0" w:rsidP="00A613B0">
      <w:pPr>
        <w:rPr>
          <w:sz w:val="16"/>
        </w:rPr>
      </w:pPr>
      <w:r w:rsidRPr="002C294A">
        <w:rPr>
          <w:sz w:val="16"/>
        </w:rPr>
        <w:t xml:space="preserve">Looking ahead, new chemicals sector standards development is scheduled to begin in 2027. With the US accounting for over 13% of global chemical production, and exports totaling more than $494 billion in 2022, </w:t>
      </w:r>
      <w:r w:rsidRPr="00435BBC">
        <w:rPr>
          <w:rStyle w:val="Emphasis"/>
        </w:rPr>
        <w:t>Trump</w:t>
      </w:r>
      <w:r w:rsidRPr="0006054C">
        <w:rPr>
          <w:rStyle w:val="StyleUnderline"/>
        </w:rPr>
        <w:t xml:space="preserve"> Administration engagement is </w:t>
      </w:r>
      <w:r w:rsidRPr="00435BBC">
        <w:rPr>
          <w:rStyle w:val="Emphasis"/>
        </w:rPr>
        <w:t>crucial</w:t>
      </w:r>
      <w:r w:rsidRPr="0006054C">
        <w:rPr>
          <w:rStyle w:val="StyleUnderline"/>
        </w:rPr>
        <w:t xml:space="preserve"> to ensure new </w:t>
      </w:r>
      <w:r w:rsidRPr="004C16A9">
        <w:rPr>
          <w:rStyle w:val="Emphasis"/>
        </w:rPr>
        <w:t>global standards</w:t>
      </w:r>
      <w:r w:rsidRPr="002C294A">
        <w:rPr>
          <w:sz w:val="16"/>
        </w:rPr>
        <w:t xml:space="preserve"> are science-based and risk-informed.</w:t>
      </w:r>
    </w:p>
    <w:p w14:paraId="660A1A14" w14:textId="77777777" w:rsidR="00A613B0" w:rsidRPr="004454A9" w:rsidRDefault="00A613B0" w:rsidP="00A613B0">
      <w:pPr>
        <w:rPr>
          <w:rStyle w:val="StyleUnderline"/>
        </w:rPr>
      </w:pPr>
      <w:r w:rsidRPr="00901350">
        <w:rPr>
          <w:rStyle w:val="StyleUnderline"/>
          <w:highlight w:val="cyan"/>
        </w:rPr>
        <w:t xml:space="preserve">The </w:t>
      </w:r>
      <w:r w:rsidRPr="00901350">
        <w:rPr>
          <w:rStyle w:val="Emphasis"/>
          <w:highlight w:val="cyan"/>
        </w:rPr>
        <w:t>ILO</w:t>
      </w:r>
      <w:r w:rsidRPr="00901350">
        <w:rPr>
          <w:rStyle w:val="StyleUnderline"/>
          <w:highlight w:val="cyan"/>
        </w:rPr>
        <w:t xml:space="preserve"> reduces risks for American </w:t>
      </w:r>
      <w:r w:rsidRPr="00901350">
        <w:rPr>
          <w:rStyle w:val="Emphasis"/>
          <w:highlight w:val="cyan"/>
        </w:rPr>
        <w:t>business</w:t>
      </w:r>
      <w:r w:rsidRPr="002D4B8E">
        <w:rPr>
          <w:rStyle w:val="StyleUnderline"/>
        </w:rPr>
        <w:t xml:space="preserve"> operations, helps </w:t>
      </w:r>
      <w:r w:rsidRPr="00901350">
        <w:rPr>
          <w:rStyle w:val="StyleUnderline"/>
          <w:highlight w:val="cyan"/>
        </w:rPr>
        <w:t xml:space="preserve">hold foreign competitors </w:t>
      </w:r>
      <w:r w:rsidRPr="00901350">
        <w:rPr>
          <w:rStyle w:val="Emphasis"/>
          <w:highlight w:val="cyan"/>
        </w:rPr>
        <w:t>accountable</w:t>
      </w:r>
      <w:r w:rsidRPr="002D4B8E">
        <w:rPr>
          <w:rStyle w:val="StyleUnderline"/>
        </w:rPr>
        <w:t xml:space="preserve">, and </w:t>
      </w:r>
      <w:r w:rsidRPr="00D951DC">
        <w:rPr>
          <w:rStyle w:val="StyleUnderline"/>
          <w:highlight w:val="cyan"/>
        </w:rPr>
        <w:t>ensures</w:t>
      </w:r>
      <w:r w:rsidRPr="002C294A">
        <w:rPr>
          <w:sz w:val="16"/>
        </w:rPr>
        <w:t xml:space="preserve"> that </w:t>
      </w:r>
      <w:r w:rsidRPr="004454A9">
        <w:rPr>
          <w:rStyle w:val="StyleUnderline"/>
        </w:rPr>
        <w:t xml:space="preserve">international </w:t>
      </w:r>
      <w:r w:rsidRPr="00D951DC">
        <w:rPr>
          <w:rStyle w:val="Emphasis"/>
          <w:highlight w:val="cyan"/>
        </w:rPr>
        <w:t>markets</w:t>
      </w:r>
      <w:r w:rsidRPr="00D951DC">
        <w:rPr>
          <w:rStyle w:val="StyleUnderline"/>
          <w:highlight w:val="cyan"/>
        </w:rPr>
        <w:t xml:space="preserve"> remain fair</w:t>
      </w:r>
      <w:r w:rsidRPr="004454A9">
        <w:rPr>
          <w:rStyle w:val="StyleUnderline"/>
        </w:rPr>
        <w:t xml:space="preserve"> for US </w:t>
      </w:r>
      <w:r w:rsidRPr="00ED3B39">
        <w:rPr>
          <w:rStyle w:val="Emphasis"/>
        </w:rPr>
        <w:t>businesses</w:t>
      </w:r>
      <w:r w:rsidRPr="004454A9">
        <w:rPr>
          <w:rStyle w:val="StyleUnderline"/>
        </w:rPr>
        <w:t>.</w:t>
      </w:r>
    </w:p>
    <w:p w14:paraId="2C975825" w14:textId="77777777" w:rsidR="00A613B0" w:rsidRPr="002C294A" w:rsidRDefault="00A613B0" w:rsidP="00A613B0">
      <w:pPr>
        <w:rPr>
          <w:sz w:val="16"/>
        </w:rPr>
      </w:pPr>
      <w:r w:rsidRPr="002C294A">
        <w:rPr>
          <w:sz w:val="16"/>
        </w:rPr>
        <w:t>The ILO sets minimum labor standards worldwide, including core protections against forced labor and child labor that every member country is obliged to uphold.</w:t>
      </w:r>
    </w:p>
    <w:p w14:paraId="451D5171" w14:textId="77777777" w:rsidR="00A613B0" w:rsidRPr="002C294A" w:rsidRDefault="00A613B0" w:rsidP="00A613B0">
      <w:pPr>
        <w:rPr>
          <w:sz w:val="16"/>
        </w:rPr>
      </w:pPr>
      <w:r w:rsidRPr="002C294A">
        <w:rPr>
          <w:sz w:val="16"/>
        </w:rPr>
        <w:t xml:space="preserve">For example, </w:t>
      </w:r>
      <w:r w:rsidRPr="00D951DC">
        <w:rPr>
          <w:rStyle w:val="StyleUnderline"/>
          <w:highlight w:val="cyan"/>
        </w:rPr>
        <w:t>ILO</w:t>
      </w:r>
      <w:r w:rsidRPr="007D07FF">
        <w:rPr>
          <w:rStyle w:val="StyleUnderline"/>
        </w:rPr>
        <w:t xml:space="preserve"> conventions</w:t>
      </w:r>
      <w:r w:rsidRPr="006C61AD">
        <w:rPr>
          <w:sz w:val="16"/>
        </w:rPr>
        <w:t xml:space="preserve"> </w:t>
      </w:r>
      <w:r w:rsidRPr="002C294A">
        <w:rPr>
          <w:sz w:val="16"/>
        </w:rPr>
        <w:t>require China to respect rules that prohibit exploitative labor practices. By supervising these standards, the ILO discourages foreign manufacturers from cutting costs through forced or child labor— an artificial advantage over law-abiding U.S. companies.</w:t>
      </w:r>
    </w:p>
    <w:p w14:paraId="10CA3944" w14:textId="77777777" w:rsidR="00A613B0" w:rsidRDefault="00A613B0" w:rsidP="00A613B0">
      <w:pPr>
        <w:rPr>
          <w:sz w:val="16"/>
        </w:rPr>
      </w:pPr>
      <w:r w:rsidRPr="002C294A">
        <w:rPr>
          <w:sz w:val="16"/>
        </w:rPr>
        <w:t xml:space="preserve">This </w:t>
      </w:r>
      <w:r w:rsidRPr="00D951DC">
        <w:rPr>
          <w:rStyle w:val="Emphasis"/>
          <w:highlight w:val="cyan"/>
        </w:rPr>
        <w:t>mean</w:t>
      </w:r>
      <w:r w:rsidRPr="002C294A">
        <w:rPr>
          <w:sz w:val="16"/>
        </w:rPr>
        <w:t xml:space="preserve">s </w:t>
      </w:r>
      <w:r w:rsidRPr="00D951DC">
        <w:rPr>
          <w:rStyle w:val="StyleUnderline"/>
          <w:highlight w:val="cyan"/>
        </w:rPr>
        <w:t>U.S.</w:t>
      </w:r>
      <w:r w:rsidRPr="002C294A">
        <w:rPr>
          <w:sz w:val="16"/>
        </w:rPr>
        <w:t xml:space="preserve"> textile </w:t>
      </w:r>
      <w:r w:rsidRPr="005B2AF4">
        <w:rPr>
          <w:rStyle w:val="StyleUnderline"/>
        </w:rPr>
        <w:t xml:space="preserve">firms </w:t>
      </w:r>
      <w:r w:rsidRPr="00D951DC">
        <w:rPr>
          <w:rStyle w:val="StyleUnderline"/>
          <w:highlight w:val="cyan"/>
        </w:rPr>
        <w:t>face less</w:t>
      </w:r>
      <w:r w:rsidRPr="005B2AF4">
        <w:rPr>
          <w:rStyle w:val="StyleUnderline"/>
        </w:rPr>
        <w:t xml:space="preserve"> unfair </w:t>
      </w:r>
      <w:r w:rsidRPr="00D951DC">
        <w:rPr>
          <w:rStyle w:val="Emphasis"/>
          <w:highlight w:val="cyan"/>
        </w:rPr>
        <w:t>competition</w:t>
      </w:r>
      <w:r w:rsidRPr="005B2AF4">
        <w:rPr>
          <w:rStyle w:val="StyleUnderline"/>
        </w:rPr>
        <w:t xml:space="preserve"> from overseas producers</w:t>
      </w:r>
      <w:r w:rsidRPr="002C294A">
        <w:rPr>
          <w:sz w:val="16"/>
        </w:rPr>
        <w:t xml:space="preserve"> using child labor, </w:t>
      </w:r>
      <w:r w:rsidRPr="00D951DC">
        <w:rPr>
          <w:rStyle w:val="StyleUnderline"/>
          <w:highlight w:val="cyan"/>
        </w:rPr>
        <w:t>and American</w:t>
      </w:r>
      <w:r w:rsidRPr="002C294A">
        <w:rPr>
          <w:sz w:val="16"/>
        </w:rPr>
        <w:t xml:space="preserve"> agricultural </w:t>
      </w:r>
      <w:r w:rsidRPr="00D951DC">
        <w:rPr>
          <w:rStyle w:val="Emphasis"/>
          <w:highlight w:val="cyan"/>
        </w:rPr>
        <w:t>exporters</w:t>
      </w:r>
      <w:r w:rsidRPr="00D951DC">
        <w:rPr>
          <w:rStyle w:val="StyleUnderline"/>
          <w:highlight w:val="cyan"/>
        </w:rPr>
        <w:t xml:space="preserve"> compete</w:t>
      </w:r>
      <w:r w:rsidRPr="00245573">
        <w:rPr>
          <w:rStyle w:val="StyleUnderline"/>
        </w:rPr>
        <w:t xml:space="preserve"> on a </w:t>
      </w:r>
      <w:r w:rsidRPr="00AE457B">
        <w:rPr>
          <w:rStyle w:val="Emphasis"/>
        </w:rPr>
        <w:t>level</w:t>
      </w:r>
      <w:r w:rsidRPr="00245573">
        <w:rPr>
          <w:rStyle w:val="StyleUnderline"/>
        </w:rPr>
        <w:t xml:space="preserve"> playing field. </w:t>
      </w:r>
      <w:r w:rsidRPr="00D951DC">
        <w:rPr>
          <w:rStyle w:val="Emphasis"/>
          <w:highlight w:val="cyan"/>
        </w:rPr>
        <w:t>ILO standards</w:t>
      </w:r>
      <w:r w:rsidRPr="00D951DC">
        <w:rPr>
          <w:rStyle w:val="StyleUnderline"/>
          <w:highlight w:val="cyan"/>
        </w:rPr>
        <w:t xml:space="preserve"> are </w:t>
      </w:r>
      <w:r w:rsidRPr="00D951DC">
        <w:rPr>
          <w:rStyle w:val="Emphasis"/>
          <w:highlight w:val="cyan"/>
        </w:rPr>
        <w:t>embedded</w:t>
      </w:r>
      <w:r w:rsidRPr="00D951DC">
        <w:rPr>
          <w:rStyle w:val="StyleUnderline"/>
          <w:highlight w:val="cyan"/>
        </w:rPr>
        <w:t xml:space="preserve"> in</w:t>
      </w:r>
      <w:r w:rsidRPr="00245573">
        <w:rPr>
          <w:rStyle w:val="StyleUnderline"/>
        </w:rPr>
        <w:t xml:space="preserve"> most </w:t>
      </w:r>
      <w:r w:rsidRPr="00D951DC">
        <w:rPr>
          <w:rStyle w:val="StyleUnderline"/>
          <w:highlight w:val="cyan"/>
        </w:rPr>
        <w:t>U.S.</w:t>
      </w:r>
      <w:r w:rsidRPr="00245573">
        <w:rPr>
          <w:rStyle w:val="StyleUnderline"/>
        </w:rPr>
        <w:t xml:space="preserve"> bilateral and regional trade </w:t>
      </w:r>
      <w:r w:rsidRPr="00D951DC">
        <w:rPr>
          <w:rStyle w:val="Emphasis"/>
          <w:highlight w:val="cyan"/>
        </w:rPr>
        <w:t>agreements</w:t>
      </w:r>
      <w:r w:rsidRPr="002C294A">
        <w:rPr>
          <w:sz w:val="16"/>
        </w:rPr>
        <w:t>—</w:t>
      </w:r>
      <w:r w:rsidRPr="00245573">
        <w:rPr>
          <w:rStyle w:val="StyleUnderline"/>
        </w:rPr>
        <w:t>without</w:t>
      </w:r>
      <w:r w:rsidRPr="002C294A">
        <w:rPr>
          <w:sz w:val="16"/>
        </w:rPr>
        <w:t xml:space="preserve"> continued </w:t>
      </w:r>
      <w:r w:rsidRPr="002A2D58">
        <w:rPr>
          <w:rStyle w:val="StyleUnderline"/>
        </w:rPr>
        <w:t xml:space="preserve">engagement, those </w:t>
      </w:r>
      <w:r w:rsidRPr="00EE3E8E">
        <w:rPr>
          <w:rStyle w:val="Emphasis"/>
        </w:rPr>
        <w:t>commitments</w:t>
      </w:r>
      <w:r w:rsidRPr="002A2D58">
        <w:rPr>
          <w:rStyle w:val="StyleUnderline"/>
        </w:rPr>
        <w:t xml:space="preserve"> will remain but without </w:t>
      </w:r>
      <w:r w:rsidRPr="00EE3E8E">
        <w:rPr>
          <w:rStyle w:val="Emphasis"/>
        </w:rPr>
        <w:t>American influence</w:t>
      </w:r>
      <w:r w:rsidRPr="002C294A">
        <w:rPr>
          <w:sz w:val="16"/>
        </w:rPr>
        <w:t xml:space="preserve"> or enforcement.</w:t>
      </w:r>
    </w:p>
    <w:p w14:paraId="48E95AA6" w14:textId="77777777" w:rsidR="00A613B0" w:rsidRPr="00A07533" w:rsidRDefault="00A613B0" w:rsidP="00A07533">
      <w:pPr>
        <w:rPr>
          <w:rStyle w:val="Style13ptBold"/>
        </w:rPr>
      </w:pPr>
      <w:r w:rsidRPr="00A07533">
        <w:rPr>
          <w:rStyle w:val="Style13ptBold"/>
        </w:rPr>
        <w:t>Vincent 25</w:t>
      </w:r>
    </w:p>
    <w:p w14:paraId="3B476DCB" w14:textId="77777777" w:rsidR="00A613B0" w:rsidRDefault="00A613B0" w:rsidP="00A613B0">
      <w:pPr>
        <w:rPr>
          <w:rStyle w:val="StyleUnderline"/>
        </w:rPr>
      </w:pPr>
      <w:r w:rsidRPr="00553C18">
        <w:rPr>
          <w:rStyle w:val="Emphasis"/>
          <w:highlight w:val="yellow"/>
        </w:rPr>
        <w:t>Support from Powerful Technology Actors: Large technology 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3E4BD645" w14:textId="77777777" w:rsidR="00A613B0" w:rsidRPr="00A07533" w:rsidRDefault="00A613B0" w:rsidP="00A07533">
      <w:pPr>
        <w:rPr>
          <w:rStyle w:val="Style13ptBold"/>
        </w:rPr>
      </w:pPr>
      <w:r w:rsidRPr="00A07533">
        <w:rPr>
          <w:rStyle w:val="Style13ptBold"/>
        </w:rPr>
        <w:t>Williams 22</w:t>
      </w:r>
    </w:p>
    <w:p w14:paraId="7E67E084" w14:textId="77777777" w:rsidR="00A613B0" w:rsidRDefault="00A613B0" w:rsidP="00A613B0">
      <w:pPr>
        <w:rPr>
          <w:sz w:val="16"/>
        </w:rPr>
      </w:pPr>
      <w:r w:rsidRPr="003F3F12">
        <w:rPr>
          <w:rStyle w:val="StyleUnderline"/>
        </w:rPr>
        <w:t xml:space="preserve">This type of </w:t>
      </w:r>
      <w:r w:rsidRPr="00553C18">
        <w:rPr>
          <w:rStyle w:val="Emphasis"/>
          <w:highlight w:val="yellow"/>
        </w:rPr>
        <w:t>solidarity between highly-paid tech workers</w:t>
      </w:r>
      <w:r w:rsidRPr="003F3F12">
        <w:rPr>
          <w:rStyle w:val="StyleUnderline"/>
        </w:rPr>
        <w:t xml:space="preserve"> and their </w:t>
      </w:r>
      <w:r w:rsidRPr="00553C18">
        <w:rPr>
          <w:rStyle w:val="Emphasis"/>
          <w:highlight w:val="yellow"/>
        </w:rPr>
        <w:t>lower-paid counterparts</w:t>
      </w:r>
      <w:r w:rsidRPr="003F3F12">
        <w:rPr>
          <w:sz w:val="16"/>
        </w:rPr>
        <w:t xml:space="preserve"> — who vastly outnumber them — </w:t>
      </w:r>
      <w:r w:rsidRPr="003F3F12">
        <w:rPr>
          <w:rStyle w:val="StyleUnderline"/>
        </w:rPr>
        <w:t>is a</w:t>
      </w:r>
      <w:r w:rsidRPr="003F3F12">
        <w:rPr>
          <w:sz w:val="16"/>
        </w:rPr>
        <w:t xml:space="preserve"> </w:t>
      </w:r>
      <w:r w:rsidRPr="00553C18">
        <w:rPr>
          <w:rStyle w:val="Emphasis"/>
          <w:sz w:val="30"/>
          <w:szCs w:val="30"/>
          <w:highlight w:val="yellow"/>
        </w:rPr>
        <w:t>tech CEO’s nightmare</w:t>
      </w:r>
      <w:r w:rsidRPr="003F3F12">
        <w:rPr>
          <w:sz w:val="16"/>
        </w:rPr>
        <w:t xml:space="preserve">. </w:t>
      </w:r>
      <w:r w:rsidRPr="003F3F12">
        <w:rPr>
          <w:rStyle w:val="StyleUnderline"/>
        </w:rPr>
        <w:t xml:space="preserve">While </w:t>
      </w:r>
      <w:r w:rsidRPr="00553C18">
        <w:rPr>
          <w:rStyle w:val="Emphasis"/>
          <w:highlight w:val="yellow"/>
        </w:rPr>
        <w:t>corporations often treat their low-income workers as disposable, they’re more hesitant to lose their high-income employees who can quickly snap up jobs with 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xml:space="preserve"> their lower-paid </w:t>
      </w:r>
      <w:r w:rsidRPr="003F3F12">
        <w:rPr>
          <w:sz w:val="16"/>
        </w:rPr>
        <w:lastRenderedPageBreak/>
        <w:t xml:space="preserve">counterparts working at warehouses, delivering packages or labeling data. As a result, </w:t>
      </w:r>
      <w:r w:rsidRPr="00553C18">
        <w:rPr>
          <w:rStyle w:val="Emphasis"/>
          <w:highlight w:val="yellow"/>
        </w:rPr>
        <w:t>corporations seem to use every tool at their disposal to isolate these groups from each other</w:t>
      </w:r>
      <w:r w:rsidRPr="003F3F12">
        <w:rPr>
          <w:sz w:val="16"/>
        </w:rPr>
        <w:t>.</w:t>
      </w:r>
    </w:p>
    <w:p w14:paraId="721D24C8" w14:textId="77777777" w:rsidR="00A613B0" w:rsidRDefault="00A613B0" w:rsidP="00A613B0"/>
    <w:p w14:paraId="6318FE2C" w14:textId="77777777" w:rsidR="00A613B0" w:rsidRDefault="00A613B0" w:rsidP="00A613B0">
      <w:pPr>
        <w:pStyle w:val="Heading3"/>
      </w:pPr>
      <w:r>
        <w:lastRenderedPageBreak/>
        <w:t>Leadership---Impact---2NC</w:t>
      </w:r>
    </w:p>
    <w:p w14:paraId="50DBBF04" w14:textId="77777777" w:rsidR="00A613B0" w:rsidRPr="00D85478" w:rsidRDefault="00A613B0" w:rsidP="00A613B0">
      <w:pPr>
        <w:pStyle w:val="Heading4"/>
      </w:pPr>
      <w:r>
        <w:t xml:space="preserve">Threats are </w:t>
      </w:r>
      <w:r w:rsidRPr="0024209D">
        <w:rPr>
          <w:u w:val="single"/>
        </w:rPr>
        <w:t>proliferating</w:t>
      </w:r>
      <w:r>
        <w:t xml:space="preserve"> and </w:t>
      </w:r>
      <w:r w:rsidRPr="00085457">
        <w:rPr>
          <w:u w:val="single"/>
        </w:rPr>
        <w:t>global</w:t>
      </w:r>
      <w:r>
        <w:t>---</w:t>
      </w:r>
      <w:r w:rsidRPr="00E5503A">
        <w:t>existential</w:t>
      </w:r>
      <w:r>
        <w:t xml:space="preserve"> </w:t>
      </w:r>
      <w:r w:rsidRPr="00C31330">
        <w:rPr>
          <w:u w:val="single"/>
        </w:rPr>
        <w:t>war</w:t>
      </w:r>
      <w:r>
        <w:t xml:space="preserve">, </w:t>
      </w:r>
      <w:r w:rsidRPr="002331C2">
        <w:rPr>
          <w:u w:val="single"/>
        </w:rPr>
        <w:t>rogue tech</w:t>
      </w:r>
      <w:r>
        <w:t xml:space="preserve">, and </w:t>
      </w:r>
      <w:r w:rsidRPr="001F53F3">
        <w:rPr>
          <w:u w:val="single"/>
        </w:rPr>
        <w:t xml:space="preserve">climate </w:t>
      </w:r>
      <w:r>
        <w:rPr>
          <w:u w:val="single"/>
        </w:rPr>
        <w:t>breakdown</w:t>
      </w:r>
      <w:r>
        <w:t xml:space="preserve"> are </w:t>
      </w:r>
      <w:r>
        <w:rPr>
          <w:u w:val="single"/>
        </w:rPr>
        <w:t>each inevitable</w:t>
      </w:r>
      <w:r>
        <w:t xml:space="preserve"> absent EU </w:t>
      </w:r>
      <w:r>
        <w:rPr>
          <w:u w:val="single"/>
        </w:rPr>
        <w:t>assertiveness</w:t>
      </w:r>
      <w:r>
        <w:t>.</w:t>
      </w:r>
    </w:p>
    <w:p w14:paraId="193BDEE9" w14:textId="77777777" w:rsidR="00A613B0" w:rsidRPr="005E7A22" w:rsidRDefault="00A613B0" w:rsidP="00A613B0">
      <w:r w:rsidRPr="000B5ECB">
        <w:rPr>
          <w:rStyle w:val="Style13ptBold"/>
        </w:rPr>
        <w:t>Balfour ’24</w:t>
      </w:r>
      <w:r>
        <w:t xml:space="preserve"> [Rosa and Sinan Ulgen; November 2024; Director of Carnegie Europe, Ph.D. in International Relations from the London School of Economics and Political Science; Senior Fellow, M.A. from the College of Europe; Geopolitics and Economic Statecraft in the European Union, “Introduction,” Ch. 1]</w:t>
      </w:r>
    </w:p>
    <w:p w14:paraId="28E35E0C" w14:textId="77777777" w:rsidR="00A613B0" w:rsidRPr="007D3E6D" w:rsidRDefault="00A613B0" w:rsidP="00A613B0">
      <w:pPr>
        <w:rPr>
          <w:rStyle w:val="StyleUnderline"/>
        </w:rPr>
      </w:pPr>
      <w:r w:rsidRPr="006A40BE">
        <w:rPr>
          <w:sz w:val="16"/>
        </w:rPr>
        <w:t xml:space="preserve">At that time, economics served the broad geopolitical goal of supporting the post–Cold War order in Europe—just as it had supported the post–World War II order. After the fall of the Berlin Wall, </w:t>
      </w:r>
      <w:r w:rsidRPr="00C16E99">
        <w:rPr>
          <w:rStyle w:val="StyleUnderline"/>
          <w:highlight w:val="cyan"/>
        </w:rPr>
        <w:t xml:space="preserve">projecting the </w:t>
      </w:r>
      <w:r w:rsidRPr="00C16E99">
        <w:rPr>
          <w:rStyle w:val="Emphasis"/>
          <w:highlight w:val="cyan"/>
        </w:rPr>
        <w:t>European model</w:t>
      </w:r>
      <w:r w:rsidRPr="00A24747">
        <w:rPr>
          <w:rStyle w:val="StyleUnderline"/>
        </w:rPr>
        <w:t xml:space="preserve"> worldwide became the external </w:t>
      </w:r>
      <w:r w:rsidRPr="0035094C">
        <w:rPr>
          <w:rStyle w:val="Emphasis"/>
        </w:rPr>
        <w:t>corollary</w:t>
      </w:r>
      <w:r w:rsidRPr="00A24747">
        <w:rPr>
          <w:rStyle w:val="StyleUnderline"/>
        </w:rPr>
        <w:t xml:space="preserve"> to the EU’s internal </w:t>
      </w:r>
      <w:r w:rsidRPr="0035094C">
        <w:rPr>
          <w:rStyle w:val="Emphasis"/>
        </w:rPr>
        <w:t>success</w:t>
      </w:r>
      <w:r w:rsidRPr="00A24747">
        <w:rPr>
          <w:rStyle w:val="StyleUnderline"/>
        </w:rPr>
        <w:t xml:space="preserve">: The prevailing </w:t>
      </w:r>
      <w:r w:rsidRPr="0035094C">
        <w:rPr>
          <w:rStyle w:val="Emphasis"/>
        </w:rPr>
        <w:t>liberal</w:t>
      </w:r>
      <w:r w:rsidRPr="006A40BE">
        <w:rPr>
          <w:sz w:val="16"/>
        </w:rPr>
        <w:t xml:space="preserve">, rules-based </w:t>
      </w:r>
      <w:r w:rsidRPr="007D3E6D">
        <w:rPr>
          <w:rStyle w:val="StyleUnderline"/>
        </w:rPr>
        <w:t>approach to international</w:t>
      </w:r>
      <w:r w:rsidRPr="006A40BE">
        <w:rPr>
          <w:sz w:val="16"/>
        </w:rPr>
        <w:t xml:space="preserve"> economic </w:t>
      </w:r>
      <w:r w:rsidRPr="007D3E6D">
        <w:rPr>
          <w:rStyle w:val="StyleUnderline"/>
        </w:rPr>
        <w:t xml:space="preserve">relations </w:t>
      </w:r>
      <w:r w:rsidRPr="00C16E99">
        <w:rPr>
          <w:rStyle w:val="StyleUnderline"/>
          <w:highlight w:val="cyan"/>
        </w:rPr>
        <w:t xml:space="preserve">helped </w:t>
      </w:r>
      <w:r w:rsidRPr="00C16E99">
        <w:rPr>
          <w:rStyle w:val="Emphasis"/>
          <w:highlight w:val="cyan"/>
        </w:rPr>
        <w:t>defuse tensions</w:t>
      </w:r>
      <w:r w:rsidRPr="00C16E99">
        <w:rPr>
          <w:rStyle w:val="StyleUnderline"/>
          <w:highlight w:val="cyan"/>
        </w:rPr>
        <w:t xml:space="preserve"> and </w:t>
      </w:r>
      <w:r w:rsidRPr="00C16E99">
        <w:rPr>
          <w:rStyle w:val="Emphasis"/>
          <w:highlight w:val="cyan"/>
        </w:rPr>
        <w:t>regulate</w:t>
      </w:r>
      <w:r w:rsidRPr="007D3E6D">
        <w:rPr>
          <w:rStyle w:val="StyleUnderline"/>
        </w:rPr>
        <w:t xml:space="preserve"> global </w:t>
      </w:r>
      <w:r w:rsidRPr="00C16E99">
        <w:rPr>
          <w:rStyle w:val="StyleUnderline"/>
          <w:highlight w:val="cyan"/>
        </w:rPr>
        <w:t>politics</w:t>
      </w:r>
      <w:r w:rsidRPr="007D3E6D">
        <w:rPr>
          <w:rStyle w:val="StyleUnderline"/>
        </w:rPr>
        <w:t>.</w:t>
      </w:r>
    </w:p>
    <w:p w14:paraId="359BBE30" w14:textId="77777777" w:rsidR="00A613B0" w:rsidRPr="006A40BE" w:rsidRDefault="00A613B0" w:rsidP="00A613B0">
      <w:pPr>
        <w:rPr>
          <w:sz w:val="16"/>
        </w:rPr>
      </w:pPr>
      <w:r w:rsidRPr="006A40BE">
        <w:rPr>
          <w:sz w:val="16"/>
        </w:rPr>
        <w:t xml:space="preserve">Thirty years later, the EU’s strength has turned into a liability. </w:t>
      </w:r>
      <w:r w:rsidRPr="00C16E99">
        <w:rPr>
          <w:rStyle w:val="StyleUnderline"/>
          <w:highlight w:val="cyan"/>
        </w:rPr>
        <w:t>There is</w:t>
      </w:r>
      <w:r w:rsidRPr="003D5113">
        <w:rPr>
          <w:rStyle w:val="StyleUnderline"/>
        </w:rPr>
        <w:t xml:space="preserve"> now </w:t>
      </w:r>
      <w:r w:rsidRPr="00C16E99">
        <w:rPr>
          <w:rStyle w:val="StyleUnderline"/>
          <w:highlight w:val="cyan"/>
        </w:rPr>
        <w:t>a drive toward</w:t>
      </w:r>
      <w:r w:rsidRPr="003D5113">
        <w:rPr>
          <w:rStyle w:val="StyleUnderline"/>
        </w:rPr>
        <w:t xml:space="preserve"> a </w:t>
      </w:r>
      <w:r w:rsidRPr="00C16E99">
        <w:rPr>
          <w:rStyle w:val="Emphasis"/>
          <w:highlight w:val="cyan"/>
        </w:rPr>
        <w:t>politicization</w:t>
      </w:r>
      <w:r w:rsidRPr="003D5113">
        <w:rPr>
          <w:rStyle w:val="StyleUnderline"/>
        </w:rPr>
        <w:t xml:space="preserve"> of the international economy, while rising geopolitical </w:t>
      </w:r>
      <w:r w:rsidRPr="00AF1C3D">
        <w:rPr>
          <w:rStyle w:val="Emphasis"/>
        </w:rPr>
        <w:t>tensions</w:t>
      </w:r>
      <w:r w:rsidRPr="003D5113">
        <w:rPr>
          <w:rStyle w:val="StyleUnderline"/>
        </w:rPr>
        <w:t xml:space="preserve"> impact on </w:t>
      </w:r>
      <w:r w:rsidRPr="006C74F7">
        <w:rPr>
          <w:rStyle w:val="Emphasis"/>
        </w:rPr>
        <w:t>economics</w:t>
      </w:r>
      <w:r w:rsidRPr="003D5113">
        <w:rPr>
          <w:rStyle w:val="StyleUnderline"/>
        </w:rPr>
        <w:t xml:space="preserve">, </w:t>
      </w:r>
      <w:r w:rsidRPr="006C74F7">
        <w:rPr>
          <w:rStyle w:val="Emphasis"/>
        </w:rPr>
        <w:t>security</w:t>
      </w:r>
      <w:r w:rsidRPr="003D5113">
        <w:rPr>
          <w:rStyle w:val="StyleUnderline"/>
        </w:rPr>
        <w:t xml:space="preserve">, and </w:t>
      </w:r>
      <w:r w:rsidRPr="00442E25">
        <w:rPr>
          <w:rStyle w:val="Emphasis"/>
        </w:rPr>
        <w:t>tech</w:t>
      </w:r>
      <w:r w:rsidRPr="003D5113">
        <w:rPr>
          <w:rStyle w:val="StyleUnderline"/>
        </w:rPr>
        <w:t>nology</w:t>
      </w:r>
      <w:r w:rsidRPr="006A40BE">
        <w:rPr>
          <w:sz w:val="16"/>
        </w:rPr>
        <w:t xml:space="preserve"> at a time when European countries are transitioning toward a green and digital economy. Rather than a conduit for cooperation, economic interdependence has become subjected to weaponization. Together, </w:t>
      </w:r>
      <w:r w:rsidRPr="00E21CE7">
        <w:rPr>
          <w:rStyle w:val="StyleUnderline"/>
        </w:rPr>
        <w:t xml:space="preserve">several factors are </w:t>
      </w:r>
      <w:r w:rsidRPr="00442E25">
        <w:rPr>
          <w:rStyle w:val="Emphasis"/>
        </w:rPr>
        <w:t>challenging</w:t>
      </w:r>
      <w:r w:rsidRPr="006A40BE">
        <w:rPr>
          <w:sz w:val="16"/>
        </w:rPr>
        <w:t xml:space="preserve"> the world in which </w:t>
      </w:r>
      <w:r w:rsidRPr="00E21CE7">
        <w:rPr>
          <w:rStyle w:val="StyleUnderline"/>
        </w:rPr>
        <w:t xml:space="preserve">European </w:t>
      </w:r>
      <w:r w:rsidRPr="002E3685">
        <w:rPr>
          <w:sz w:val="16"/>
        </w:rPr>
        <w:t>integration was possible:</w:t>
      </w:r>
      <w:r w:rsidRPr="002E3685">
        <w:rPr>
          <w:rStyle w:val="StyleUnderline"/>
          <w:sz w:val="16"/>
        </w:rPr>
        <w:t xml:space="preserve"> </w:t>
      </w:r>
      <w:r w:rsidRPr="00B14078">
        <w:rPr>
          <w:rStyle w:val="StyleUnderline"/>
        </w:rPr>
        <w:t xml:space="preserve">the </w:t>
      </w:r>
      <w:r w:rsidRPr="00C16E99">
        <w:rPr>
          <w:rStyle w:val="Emphasis"/>
          <w:highlight w:val="cyan"/>
        </w:rPr>
        <w:t>unraveling</w:t>
      </w:r>
      <w:r w:rsidRPr="00B14078">
        <w:rPr>
          <w:rStyle w:val="StyleUnderline"/>
        </w:rPr>
        <w:t xml:space="preserve"> of </w:t>
      </w:r>
      <w:r w:rsidRPr="002760DB">
        <w:rPr>
          <w:rStyle w:val="StyleUnderline"/>
          <w:highlight w:val="cyan"/>
        </w:rPr>
        <w:t>the</w:t>
      </w:r>
      <w:r w:rsidRPr="00B14078">
        <w:rPr>
          <w:rStyle w:val="StyleUnderline"/>
        </w:rPr>
        <w:t xml:space="preserve"> neoliberal </w:t>
      </w:r>
      <w:r w:rsidRPr="002760DB">
        <w:rPr>
          <w:rStyle w:val="Emphasis"/>
          <w:highlight w:val="cyan"/>
        </w:rPr>
        <w:t>order</w:t>
      </w:r>
      <w:r w:rsidRPr="00B14078">
        <w:rPr>
          <w:rStyle w:val="StyleUnderline"/>
        </w:rPr>
        <w:t>, the</w:t>
      </w:r>
      <w:r w:rsidRPr="006A40BE">
        <w:rPr>
          <w:sz w:val="16"/>
        </w:rPr>
        <w:t xml:space="preserve"> “fuzzy </w:t>
      </w:r>
      <w:r w:rsidRPr="00A440BB">
        <w:rPr>
          <w:rStyle w:val="StyleUnderline"/>
        </w:rPr>
        <w:t xml:space="preserve">bifurcation” between </w:t>
      </w:r>
      <w:r w:rsidRPr="00D64D70">
        <w:rPr>
          <w:rStyle w:val="Emphasis"/>
        </w:rPr>
        <w:t>globalization</w:t>
      </w:r>
      <w:r w:rsidRPr="00A440BB">
        <w:rPr>
          <w:rStyle w:val="StyleUnderline"/>
        </w:rPr>
        <w:t xml:space="preserve"> and geopolitics</w:t>
      </w:r>
      <w:r w:rsidRPr="006A40BE">
        <w:rPr>
          <w:sz w:val="16"/>
        </w:rPr>
        <w:t xml:space="preserve"> (according to political scientist Richard Higgott), </w:t>
      </w:r>
      <w:r w:rsidRPr="002760DB">
        <w:rPr>
          <w:rStyle w:val="Emphasis"/>
          <w:highlight w:val="cyan"/>
        </w:rPr>
        <w:t>war</w:t>
      </w:r>
      <w:r w:rsidRPr="002760DB">
        <w:rPr>
          <w:rStyle w:val="StyleUnderline"/>
          <w:highlight w:val="cyan"/>
        </w:rPr>
        <w:t xml:space="preserve"> in </w:t>
      </w:r>
      <w:r w:rsidRPr="002760DB">
        <w:rPr>
          <w:rStyle w:val="Emphasis"/>
          <w:highlight w:val="cyan"/>
        </w:rPr>
        <w:t>Europe</w:t>
      </w:r>
      <w:r w:rsidRPr="002760DB">
        <w:rPr>
          <w:rStyle w:val="StyleUnderline"/>
          <w:highlight w:val="cyan"/>
        </w:rPr>
        <w:t xml:space="preserve"> and the </w:t>
      </w:r>
      <w:r w:rsidRPr="002760DB">
        <w:rPr>
          <w:rStyle w:val="Emphasis"/>
          <w:highlight w:val="cyan"/>
        </w:rPr>
        <w:t>Mid</w:t>
      </w:r>
      <w:r w:rsidRPr="005F4ADD">
        <w:rPr>
          <w:rStyle w:val="StyleUnderline"/>
        </w:rPr>
        <w:t xml:space="preserve">dle </w:t>
      </w:r>
      <w:r w:rsidRPr="002760DB">
        <w:rPr>
          <w:rStyle w:val="Emphasis"/>
          <w:highlight w:val="cyan"/>
        </w:rPr>
        <w:t>East</w:t>
      </w:r>
      <w:r w:rsidRPr="006A40BE">
        <w:rPr>
          <w:sz w:val="16"/>
        </w:rPr>
        <w:t xml:space="preserve">, and the simultaneous trends of </w:t>
      </w:r>
      <w:r w:rsidRPr="002760DB">
        <w:rPr>
          <w:rStyle w:val="StyleUnderline"/>
          <w:highlight w:val="cyan"/>
        </w:rPr>
        <w:t xml:space="preserve">accelerated </w:t>
      </w:r>
      <w:r w:rsidRPr="002760DB">
        <w:rPr>
          <w:rStyle w:val="Emphasis"/>
          <w:highlight w:val="cyan"/>
        </w:rPr>
        <w:t>tech</w:t>
      </w:r>
      <w:r w:rsidRPr="006A40BE">
        <w:rPr>
          <w:sz w:val="16"/>
        </w:rPr>
        <w:t xml:space="preserve">nological </w:t>
      </w:r>
      <w:r w:rsidRPr="002760DB">
        <w:rPr>
          <w:rStyle w:val="StyleUnderline"/>
          <w:highlight w:val="cyan"/>
        </w:rPr>
        <w:t>change and</w:t>
      </w:r>
      <w:r w:rsidRPr="0078715A">
        <w:rPr>
          <w:rStyle w:val="StyleUnderline"/>
        </w:rPr>
        <w:t xml:space="preserve"> the </w:t>
      </w:r>
      <w:r w:rsidRPr="002760DB">
        <w:rPr>
          <w:rStyle w:val="Emphasis"/>
          <w:highlight w:val="cyan"/>
        </w:rPr>
        <w:t>climate</w:t>
      </w:r>
      <w:r w:rsidRPr="0078715A">
        <w:rPr>
          <w:rStyle w:val="StyleUnderline"/>
        </w:rPr>
        <w:t xml:space="preserve"> crisis</w:t>
      </w:r>
      <w:r w:rsidRPr="006A40BE">
        <w:rPr>
          <w:sz w:val="16"/>
        </w:rPr>
        <w:t>.</w:t>
      </w:r>
    </w:p>
    <w:p w14:paraId="32DC0A62" w14:textId="77777777" w:rsidR="00A613B0" w:rsidRPr="006A40BE" w:rsidRDefault="00A613B0" w:rsidP="00A613B0">
      <w:pPr>
        <w:rPr>
          <w:sz w:val="16"/>
        </w:rPr>
      </w:pPr>
      <w:r w:rsidRPr="006A40BE">
        <w:rPr>
          <w:sz w:val="16"/>
        </w:rPr>
        <w:t>The EU’s Political Economic Model Under Threat</w:t>
      </w:r>
    </w:p>
    <w:p w14:paraId="3E872E5D" w14:textId="77777777" w:rsidR="00A613B0" w:rsidRPr="006A40BE" w:rsidRDefault="00A613B0" w:rsidP="00A613B0">
      <w:pPr>
        <w:rPr>
          <w:sz w:val="16"/>
        </w:rPr>
      </w:pPr>
      <w:r w:rsidRPr="00CF7677">
        <w:rPr>
          <w:rStyle w:val="StyleUnderline"/>
        </w:rPr>
        <w:t xml:space="preserve">War in Europe and great-power rivalry are </w:t>
      </w:r>
      <w:r w:rsidRPr="002760DB">
        <w:rPr>
          <w:rStyle w:val="Emphasis"/>
          <w:highlight w:val="cyan"/>
        </w:rPr>
        <w:t>laying bare</w:t>
      </w:r>
      <w:r w:rsidRPr="002760DB">
        <w:rPr>
          <w:rStyle w:val="StyleUnderline"/>
          <w:highlight w:val="cyan"/>
        </w:rPr>
        <w:t xml:space="preserve"> the </w:t>
      </w:r>
      <w:r w:rsidRPr="002760DB">
        <w:rPr>
          <w:rStyle w:val="Emphasis"/>
          <w:highlight w:val="cyan"/>
        </w:rPr>
        <w:t>weaknesses</w:t>
      </w:r>
      <w:r w:rsidRPr="002760DB">
        <w:rPr>
          <w:rStyle w:val="StyleUnderline"/>
          <w:highlight w:val="cyan"/>
        </w:rPr>
        <w:t xml:space="preserve"> of the EU’s</w:t>
      </w:r>
      <w:r w:rsidRPr="006A40BE">
        <w:rPr>
          <w:sz w:val="16"/>
        </w:rPr>
        <w:t xml:space="preserve"> political economic </w:t>
      </w:r>
      <w:r w:rsidRPr="002760DB">
        <w:rPr>
          <w:rStyle w:val="StyleUnderline"/>
          <w:highlight w:val="cyan"/>
        </w:rPr>
        <w:t>model</w:t>
      </w:r>
      <w:r w:rsidRPr="006A40BE">
        <w:rPr>
          <w:sz w:val="16"/>
        </w:rPr>
        <w:t xml:space="preserve"> and imposing harsh choices on states. </w:t>
      </w:r>
      <w:r w:rsidRPr="00054A68">
        <w:rPr>
          <w:rStyle w:val="StyleUnderline"/>
        </w:rPr>
        <w:t xml:space="preserve">Multilateral </w:t>
      </w:r>
      <w:r w:rsidRPr="00E51905">
        <w:rPr>
          <w:rStyle w:val="Emphasis"/>
        </w:rPr>
        <w:t>institutions</w:t>
      </w:r>
      <w:r w:rsidRPr="00054A68">
        <w:rPr>
          <w:rStyle w:val="StyleUnderline"/>
        </w:rPr>
        <w:t xml:space="preserve">, unable to </w:t>
      </w:r>
      <w:r w:rsidRPr="001D0F04">
        <w:rPr>
          <w:rStyle w:val="Emphasis"/>
        </w:rPr>
        <w:t>accommodate</w:t>
      </w:r>
      <w:r w:rsidRPr="00054A68">
        <w:rPr>
          <w:rStyle w:val="StyleUnderline"/>
        </w:rPr>
        <w:t xml:space="preserve"> emerging demands for reform, stand by as international </w:t>
      </w:r>
      <w:r w:rsidRPr="001D0F04">
        <w:rPr>
          <w:rStyle w:val="Emphasis"/>
        </w:rPr>
        <w:t>norms</w:t>
      </w:r>
      <w:r w:rsidRPr="00054A68">
        <w:rPr>
          <w:rStyle w:val="StyleUnderline"/>
        </w:rPr>
        <w:t xml:space="preserve"> and rules are</w:t>
      </w:r>
      <w:r w:rsidRPr="006A40BE">
        <w:rPr>
          <w:sz w:val="16"/>
        </w:rPr>
        <w:t xml:space="preserve"> belittled, </w:t>
      </w:r>
      <w:r w:rsidRPr="001D0F04">
        <w:rPr>
          <w:rStyle w:val="Emphasis"/>
        </w:rPr>
        <w:t>ignored</w:t>
      </w:r>
      <w:r w:rsidRPr="006A40BE">
        <w:rPr>
          <w:sz w:val="16"/>
        </w:rPr>
        <w:t xml:space="preserve">, or politicized. </w:t>
      </w:r>
      <w:r w:rsidRPr="002760DB">
        <w:rPr>
          <w:rStyle w:val="StyleUnderline"/>
          <w:highlight w:val="cyan"/>
        </w:rPr>
        <w:t>This</w:t>
      </w:r>
      <w:r w:rsidRPr="00100DDA">
        <w:rPr>
          <w:rStyle w:val="StyleUnderline"/>
        </w:rPr>
        <w:t xml:space="preserve"> situation</w:t>
      </w:r>
      <w:r w:rsidRPr="006A40BE">
        <w:rPr>
          <w:sz w:val="16"/>
        </w:rPr>
        <w:t xml:space="preserve"> has polarizing effects on global public opinion and </w:t>
      </w:r>
      <w:r w:rsidRPr="002760DB">
        <w:rPr>
          <w:rStyle w:val="StyleUnderline"/>
          <w:highlight w:val="cyan"/>
        </w:rPr>
        <w:t>leaves the</w:t>
      </w:r>
      <w:r w:rsidRPr="00E24FED">
        <w:rPr>
          <w:rStyle w:val="StyleUnderline"/>
        </w:rPr>
        <w:t xml:space="preserve"> international </w:t>
      </w:r>
      <w:r w:rsidRPr="002760DB">
        <w:rPr>
          <w:rStyle w:val="StyleUnderline"/>
          <w:highlight w:val="cyan"/>
        </w:rPr>
        <w:t xml:space="preserve">order </w:t>
      </w:r>
      <w:r w:rsidRPr="002760DB">
        <w:rPr>
          <w:rStyle w:val="Emphasis"/>
          <w:highlight w:val="cyan"/>
        </w:rPr>
        <w:t>contested</w:t>
      </w:r>
      <w:r w:rsidRPr="002760DB">
        <w:rPr>
          <w:rStyle w:val="StyleUnderline"/>
          <w:highlight w:val="cyan"/>
        </w:rPr>
        <w:t xml:space="preserve"> by</w:t>
      </w:r>
      <w:r w:rsidRPr="006A40BE">
        <w:rPr>
          <w:sz w:val="16"/>
        </w:rPr>
        <w:t xml:space="preserve"> both </w:t>
      </w:r>
      <w:r w:rsidRPr="002760DB">
        <w:rPr>
          <w:rStyle w:val="Emphasis"/>
          <w:highlight w:val="cyan"/>
        </w:rPr>
        <w:t>revisionist</w:t>
      </w:r>
      <w:r w:rsidRPr="00E24FED">
        <w:rPr>
          <w:rStyle w:val="StyleUnderline"/>
        </w:rPr>
        <w:t xml:space="preserve"> state</w:t>
      </w:r>
      <w:r w:rsidRPr="002760DB">
        <w:rPr>
          <w:rStyle w:val="Emphasis"/>
          <w:highlight w:val="cyan"/>
        </w:rPr>
        <w:t>s</w:t>
      </w:r>
      <w:r w:rsidRPr="006A40BE">
        <w:rPr>
          <w:sz w:val="16"/>
        </w:rPr>
        <w:t xml:space="preserve"> and political actors in societies.</w:t>
      </w:r>
    </w:p>
    <w:p w14:paraId="630A7AAD" w14:textId="77777777" w:rsidR="00A613B0" w:rsidRPr="006A40BE" w:rsidRDefault="00A613B0" w:rsidP="00A613B0">
      <w:pPr>
        <w:rPr>
          <w:sz w:val="16"/>
        </w:rPr>
      </w:pPr>
      <w:r w:rsidRPr="006A40BE">
        <w:rPr>
          <w:sz w:val="16"/>
        </w:rPr>
        <w:t xml:space="preserve">In a conflict-prone postneoliberal world, </w:t>
      </w:r>
      <w:r w:rsidRPr="00665E0D">
        <w:rPr>
          <w:rStyle w:val="StyleUnderline"/>
        </w:rPr>
        <w:t xml:space="preserve">these developments require a new </w:t>
      </w:r>
      <w:r w:rsidRPr="003A332C">
        <w:rPr>
          <w:rStyle w:val="Emphasis"/>
        </w:rPr>
        <w:t>examination</w:t>
      </w:r>
      <w:r w:rsidRPr="00665E0D">
        <w:rPr>
          <w:rStyle w:val="StyleUnderline"/>
        </w:rPr>
        <w:t xml:space="preserve"> of the global ambitions and </w:t>
      </w:r>
      <w:r w:rsidRPr="002B1F37">
        <w:rPr>
          <w:rStyle w:val="Emphasis"/>
        </w:rPr>
        <w:t>strategies</w:t>
      </w:r>
      <w:r w:rsidRPr="00665E0D">
        <w:rPr>
          <w:rStyle w:val="StyleUnderline"/>
        </w:rPr>
        <w:t xml:space="preserve"> of the EU</w:t>
      </w:r>
      <w:r w:rsidRPr="006A40BE">
        <w:rPr>
          <w:sz w:val="16"/>
        </w:rPr>
        <w:t xml:space="preserve">—traditionally a weak foreign policy player but a forceful economic actor. As an experiment and a pillar of multilateralism, the EU has contributed to and benefited from the rules-based order that is now being challenged. </w:t>
      </w:r>
      <w:r w:rsidRPr="00111972">
        <w:rPr>
          <w:rStyle w:val="StyleUnderline"/>
        </w:rPr>
        <w:t xml:space="preserve">If the EU wants to play a role in this emerging landscape, it needs to </w:t>
      </w:r>
      <w:r w:rsidRPr="00DC2D71">
        <w:rPr>
          <w:rStyle w:val="Emphasis"/>
        </w:rPr>
        <w:t>adapt</w:t>
      </w:r>
      <w:r w:rsidRPr="00111972">
        <w:rPr>
          <w:rStyle w:val="StyleUnderline"/>
        </w:rPr>
        <w:t xml:space="preserve"> its</w:t>
      </w:r>
      <w:r w:rsidRPr="006A40BE">
        <w:rPr>
          <w:sz w:val="16"/>
        </w:rPr>
        <w:t xml:space="preserve"> political </w:t>
      </w:r>
      <w:r w:rsidRPr="00111972">
        <w:rPr>
          <w:rStyle w:val="StyleUnderline"/>
        </w:rPr>
        <w:t>economic model</w:t>
      </w:r>
      <w:r w:rsidRPr="006A40BE">
        <w:rPr>
          <w:sz w:val="16"/>
        </w:rPr>
        <w:t xml:space="preserve"> and craft an external policy fit for purpose. </w:t>
      </w:r>
      <w:r w:rsidRPr="00AD5B3D">
        <w:rPr>
          <w:rStyle w:val="StyleUnderline"/>
        </w:rPr>
        <w:t>The task</w:t>
      </w:r>
      <w:r w:rsidRPr="006A40BE">
        <w:rPr>
          <w:sz w:val="16"/>
        </w:rPr>
        <w:t xml:space="preserve"> is even more daunting than it sounds, as it </w:t>
      </w:r>
      <w:r w:rsidRPr="00C44BB8">
        <w:rPr>
          <w:rStyle w:val="StyleUnderline"/>
        </w:rPr>
        <w:t xml:space="preserve">goes to the </w:t>
      </w:r>
      <w:r w:rsidRPr="00DC2D71">
        <w:rPr>
          <w:rStyle w:val="Emphasis"/>
        </w:rPr>
        <w:t>heart</w:t>
      </w:r>
      <w:r w:rsidRPr="00C44BB8">
        <w:rPr>
          <w:rStyle w:val="StyleUnderline"/>
        </w:rPr>
        <w:t xml:space="preserve"> of the logic behind </w:t>
      </w:r>
      <w:r w:rsidRPr="00DC2D71">
        <w:rPr>
          <w:rStyle w:val="Emphasis"/>
        </w:rPr>
        <w:t>European integration</w:t>
      </w:r>
      <w:r w:rsidRPr="006A40BE">
        <w:rPr>
          <w:sz w:val="16"/>
        </w:rPr>
        <w:t>.</w:t>
      </w:r>
    </w:p>
    <w:p w14:paraId="24113756" w14:textId="77777777" w:rsidR="00A613B0" w:rsidRPr="00E164DB" w:rsidRDefault="00A613B0" w:rsidP="00A613B0">
      <w:pPr>
        <w:rPr>
          <w:rStyle w:val="StyleUnderline"/>
        </w:rPr>
      </w:pPr>
      <w:r w:rsidRPr="006A40BE">
        <w:rPr>
          <w:sz w:val="16"/>
        </w:rPr>
        <w:t xml:space="preserve">Adapting to the emerging international environment may mean changing policies and approaches that have so far been carefully embedded in a set of liberal norms. </w:t>
      </w:r>
      <w:r w:rsidRPr="002760DB">
        <w:rPr>
          <w:rStyle w:val="StyleUnderline"/>
          <w:highlight w:val="cyan"/>
        </w:rPr>
        <w:t>Building</w:t>
      </w:r>
      <w:r w:rsidRPr="00915DBF">
        <w:rPr>
          <w:rStyle w:val="StyleUnderline"/>
        </w:rPr>
        <w:t xml:space="preserve"> greater </w:t>
      </w:r>
      <w:r w:rsidRPr="002760DB">
        <w:rPr>
          <w:rStyle w:val="StyleUnderline"/>
          <w:highlight w:val="cyan"/>
        </w:rPr>
        <w:t>European</w:t>
      </w:r>
      <w:r w:rsidRPr="00915DBF">
        <w:rPr>
          <w:rStyle w:val="StyleUnderline"/>
        </w:rPr>
        <w:t xml:space="preserve"> strategic </w:t>
      </w:r>
      <w:r w:rsidRPr="002760DB">
        <w:rPr>
          <w:rStyle w:val="Emphasis"/>
          <w:highlight w:val="cyan"/>
        </w:rPr>
        <w:t>autonomy</w:t>
      </w:r>
      <w:r w:rsidRPr="002760DB">
        <w:rPr>
          <w:rStyle w:val="StyleUnderline"/>
          <w:highlight w:val="cyan"/>
        </w:rPr>
        <w:t xml:space="preserve"> and</w:t>
      </w:r>
      <w:r w:rsidRPr="00915DBF">
        <w:rPr>
          <w:rStyle w:val="StyleUnderline"/>
        </w:rPr>
        <w:t xml:space="preserve"> internal </w:t>
      </w:r>
      <w:r w:rsidRPr="002760DB">
        <w:rPr>
          <w:rStyle w:val="Emphasis"/>
          <w:highlight w:val="cyan"/>
        </w:rPr>
        <w:t>resilience</w:t>
      </w:r>
      <w:r w:rsidRPr="006A40BE">
        <w:rPr>
          <w:sz w:val="16"/>
        </w:rPr>
        <w:t xml:space="preserve"> may entail a shift away from these norms, raising questions about the EU’s global standing. </w:t>
      </w:r>
      <w:r w:rsidRPr="00E164DB">
        <w:rPr>
          <w:rStyle w:val="StyleUnderline"/>
        </w:rPr>
        <w:t xml:space="preserve">Such a shift </w:t>
      </w:r>
      <w:r w:rsidRPr="002760DB">
        <w:rPr>
          <w:rStyle w:val="StyleUnderline"/>
          <w:highlight w:val="cyan"/>
        </w:rPr>
        <w:t>would</w:t>
      </w:r>
      <w:r w:rsidRPr="00E164DB">
        <w:rPr>
          <w:rStyle w:val="StyleUnderline"/>
        </w:rPr>
        <w:t xml:space="preserve"> also </w:t>
      </w:r>
      <w:r w:rsidRPr="002760DB">
        <w:rPr>
          <w:rStyle w:val="StyleUnderline"/>
          <w:highlight w:val="cyan"/>
        </w:rPr>
        <w:t>require</w:t>
      </w:r>
      <w:r w:rsidRPr="00E164DB">
        <w:rPr>
          <w:rStyle w:val="StyleUnderline"/>
        </w:rPr>
        <w:t xml:space="preserve"> far </w:t>
      </w:r>
      <w:r w:rsidRPr="00D10F86">
        <w:rPr>
          <w:rStyle w:val="Emphasis"/>
        </w:rPr>
        <w:t xml:space="preserve">greater </w:t>
      </w:r>
      <w:r w:rsidRPr="002760DB">
        <w:rPr>
          <w:rStyle w:val="Emphasis"/>
          <w:highlight w:val="cyan"/>
        </w:rPr>
        <w:t>coherence</w:t>
      </w:r>
      <w:r w:rsidRPr="002760DB">
        <w:rPr>
          <w:rStyle w:val="StyleUnderline"/>
          <w:highlight w:val="cyan"/>
        </w:rPr>
        <w:t xml:space="preserve"> between</w:t>
      </w:r>
      <w:r w:rsidRPr="00E164DB">
        <w:rPr>
          <w:rStyle w:val="StyleUnderline"/>
        </w:rPr>
        <w:t xml:space="preserve"> the </w:t>
      </w:r>
      <w:r w:rsidRPr="002760DB">
        <w:rPr>
          <w:rStyle w:val="StyleUnderline"/>
          <w:highlight w:val="cyan"/>
        </w:rPr>
        <w:t>union’s</w:t>
      </w:r>
      <w:r w:rsidRPr="00E164DB">
        <w:rPr>
          <w:rStyle w:val="StyleUnderline"/>
        </w:rPr>
        <w:t xml:space="preserve"> internal and external </w:t>
      </w:r>
      <w:r w:rsidRPr="002760DB">
        <w:rPr>
          <w:rStyle w:val="Emphasis"/>
          <w:highlight w:val="cyan"/>
        </w:rPr>
        <w:t>policies</w:t>
      </w:r>
      <w:r w:rsidRPr="00E164DB">
        <w:rPr>
          <w:rStyle w:val="StyleUnderline"/>
        </w:rPr>
        <w:t>.</w:t>
      </w:r>
    </w:p>
    <w:p w14:paraId="438494B7" w14:textId="77777777" w:rsidR="00A613B0" w:rsidRPr="006A40BE" w:rsidRDefault="00A613B0" w:rsidP="00A613B0">
      <w:pPr>
        <w:rPr>
          <w:sz w:val="16"/>
        </w:rPr>
      </w:pPr>
      <w:r w:rsidRPr="006A40BE">
        <w:rPr>
          <w:sz w:val="16"/>
        </w:rPr>
        <w:t>&lt;&lt;TEXT CONDENSED, NONE OMITTED&gt;&gt;</w:t>
      </w:r>
    </w:p>
    <w:p w14:paraId="504A0C58" w14:textId="77777777" w:rsidR="00A613B0" w:rsidRPr="00D72D81" w:rsidRDefault="00A613B0" w:rsidP="00A613B0">
      <w:pPr>
        <w:rPr>
          <w:sz w:val="8"/>
        </w:rPr>
      </w:pPr>
      <w:r w:rsidRPr="00D72D81">
        <w:rPr>
          <w:sz w:val="8"/>
        </w:rPr>
        <w:lastRenderedPageBreak/>
        <w:t xml:space="preserve">The double shock of the coronavirus pandemic and Russia’s 2022 invasion of Ukraine accelerated a preexisting trend of successive EU measures in response to hostile geopolitics. The prevailing narrative about the EU’s adaptation to global disorder frames the challenge as a choice between interdependence, on the one hand, and strategic autonomy or European sovereignty, on the other. There has been much lively debate and many policy discussions about this narrative. Running through the speeches of Europe’s political leaders and the policy documents of the EU institutions is a novel connection between security and economics, both at home and abroad. French President Emmanuel Macron, by far the union’s most intellectually engaged political leader, has spoken of a new “prosperity pact” to underpin Europe’s quest for sovereignty. Inspired by French essayist Paul Valéry’s remark at the end of World War I about the mortality of civilizations, Macron has pointed out the urgency of the endeavor, noting that because of “war and peace on our continent,” Europe can die. Launching his September 2024 report on the future of European competitiveness, former European Central Bank president Mario Draghi, too, commented on Europe’s “slow agony” should it not address its problems. The strategic agenda of the EU’s incoming leadership for 2024–2029 sets out a framework to connect an upgrade of the single market to the EU’s ability to respond to geopolitical turmoil. A string of reports that have been published—including those by Draghi, former Italian prime minister Enrico Letta, and former Finnish president Sauli Niinistö—all address aspects of these issues. In this context, this compilation is an inquiry into how the EU is adapting to the transformation of the international order. To address this overarching question, the chapters examine the challenges and dilemmas in a series of thematic areas where economic policy and foreign policy meet. Economic Means for Foreign Policy Ends The concept of economic statecraft relates to the ways in which states link economic tools to foreign policy goals. Meanwhile, geopolitics is about the ways in which geography and economics influence politics and the relations between nations. Economic statecraft can thus be seen as a response to geopolitics that uses economic means for foreign policy ends. In a historical context, economic statecraft reflects a shift away from a neoliberal doctrine and globalized economic relations toward more interventionism in the economy. </w:t>
      </w:r>
    </w:p>
    <w:p w14:paraId="43C859F8" w14:textId="77777777" w:rsidR="00A613B0" w:rsidRPr="006A40BE" w:rsidRDefault="00A613B0" w:rsidP="00A613B0">
      <w:pPr>
        <w:rPr>
          <w:sz w:val="16"/>
        </w:rPr>
      </w:pPr>
      <w:r w:rsidRPr="006A40BE">
        <w:rPr>
          <w:sz w:val="16"/>
        </w:rPr>
        <w:t>&lt;&lt;PARAGRAPH BREAKS RESUME&gt;&gt;</w:t>
      </w:r>
    </w:p>
    <w:p w14:paraId="78305C4D" w14:textId="77777777" w:rsidR="00A613B0" w:rsidRPr="006A40BE" w:rsidRDefault="00A613B0" w:rsidP="00A613B0">
      <w:pPr>
        <w:rPr>
          <w:sz w:val="16"/>
        </w:rPr>
      </w:pPr>
      <w:r w:rsidRPr="006A40BE">
        <w:rPr>
          <w:sz w:val="16"/>
        </w:rPr>
        <w:t xml:space="preserve">Prevalent debates frame the challenge within a binary understanding of autonomy versus interdependence. This compilation favors a multidimensional approach that simultaneously examines the politics of the EU and its external impacts. </w:t>
      </w:r>
      <w:r w:rsidRPr="00453928">
        <w:rPr>
          <w:rStyle w:val="StyleUnderline"/>
        </w:rPr>
        <w:t xml:space="preserve">For </w:t>
      </w:r>
      <w:r w:rsidRPr="00C369AA">
        <w:rPr>
          <w:rStyle w:val="Emphasis"/>
        </w:rPr>
        <w:t>Europe</w:t>
      </w:r>
      <w:r w:rsidRPr="00453928">
        <w:rPr>
          <w:rStyle w:val="StyleUnderline"/>
        </w:rPr>
        <w:t xml:space="preserve">, having the political </w:t>
      </w:r>
      <w:r w:rsidRPr="00C369AA">
        <w:rPr>
          <w:rStyle w:val="Emphasis"/>
        </w:rPr>
        <w:t>leadership</w:t>
      </w:r>
      <w:r w:rsidRPr="00453928">
        <w:rPr>
          <w:rStyle w:val="StyleUnderline"/>
        </w:rPr>
        <w:t xml:space="preserve"> </w:t>
      </w:r>
      <w:r w:rsidRPr="002760DB">
        <w:rPr>
          <w:rStyle w:val="StyleUnderline"/>
          <w:highlight w:val="cyan"/>
        </w:rPr>
        <w:t xml:space="preserve">to pursue </w:t>
      </w:r>
      <w:r w:rsidRPr="002760DB">
        <w:rPr>
          <w:rStyle w:val="Emphasis"/>
          <w:highlight w:val="cyan"/>
        </w:rPr>
        <w:t>economic statecraft</w:t>
      </w:r>
      <w:r w:rsidRPr="002760DB">
        <w:rPr>
          <w:rStyle w:val="StyleUnderline"/>
          <w:highlight w:val="cyan"/>
        </w:rPr>
        <w:t xml:space="preserve"> means addressing</w:t>
      </w:r>
      <w:r w:rsidRPr="00453928">
        <w:rPr>
          <w:rStyle w:val="StyleUnderline"/>
        </w:rPr>
        <w:t xml:space="preserve"> questions of European </w:t>
      </w:r>
      <w:r w:rsidRPr="002760DB">
        <w:rPr>
          <w:rStyle w:val="Emphasis"/>
          <w:highlight w:val="cyan"/>
        </w:rPr>
        <w:t>unity</w:t>
      </w:r>
      <w:r w:rsidRPr="00453928">
        <w:rPr>
          <w:rStyle w:val="StyleUnderline"/>
        </w:rPr>
        <w:t xml:space="preserve">, the balance between supranational and national </w:t>
      </w:r>
      <w:r w:rsidRPr="000C58C7">
        <w:rPr>
          <w:rStyle w:val="Emphasis"/>
        </w:rPr>
        <w:t>powers</w:t>
      </w:r>
      <w:r w:rsidRPr="00453928">
        <w:rPr>
          <w:rStyle w:val="StyleUnderline"/>
        </w:rPr>
        <w:t>, and the</w:t>
      </w:r>
      <w:r w:rsidRPr="006A40BE">
        <w:rPr>
          <w:sz w:val="16"/>
        </w:rPr>
        <w:t xml:space="preserve"> enduring </w:t>
      </w:r>
      <w:r w:rsidRPr="00C62B06">
        <w:rPr>
          <w:rStyle w:val="StyleUnderline"/>
        </w:rPr>
        <w:t xml:space="preserve">risk of </w:t>
      </w:r>
      <w:r w:rsidRPr="000C58C7">
        <w:rPr>
          <w:rStyle w:val="Emphasis"/>
        </w:rPr>
        <w:t>fragmentation</w:t>
      </w:r>
      <w:r w:rsidRPr="006A40BE">
        <w:rPr>
          <w:sz w:val="16"/>
        </w:rPr>
        <w:t>. The interventionism required to strengthen the EU’s economic statecraft raises questions about the degree to which member states are willing to cooperate through EU institutions—or, conversely, the extent to which they will resist this creeping statecraft.</w:t>
      </w:r>
    </w:p>
    <w:p w14:paraId="7251F4AC" w14:textId="77777777" w:rsidR="00A613B0" w:rsidRPr="006A40BE" w:rsidRDefault="00A613B0" w:rsidP="00A613B0">
      <w:pPr>
        <w:rPr>
          <w:sz w:val="16"/>
        </w:rPr>
      </w:pPr>
      <w:r w:rsidRPr="006A40BE">
        <w:rPr>
          <w:sz w:val="16"/>
        </w:rPr>
        <w:t>In the context of great-power rivalry, Erik Jones observes in the next chapter that the global economy is characterized by a competitive search for policy autonomy, in which governments look for instruments they can use to either take advantage of or push back against the need for change. For the EU, aside from its unfulfilled ambition of greater European sovereignty, there are inevitable questions about its preferred international relationships. How far will the EU tilt toward the United States and invest in the transatlantic partnership, and what room for maneuver might Europe have in its relations with China? Which preferred modes of interaction will the EU invest in: bilateral, minilateral, plurilateral, or multilateral? What normative and practical coherence is there between the EU’s internal and external policies? And, more broadly, to what extent can the EU shape the external environment and craft its own strategy, rather than respond defensively to hostile outside trends?</w:t>
      </w:r>
    </w:p>
    <w:p w14:paraId="4D2470AE" w14:textId="77777777" w:rsidR="00A613B0" w:rsidRPr="006A40BE" w:rsidRDefault="00A613B0" w:rsidP="00A613B0">
      <w:pPr>
        <w:rPr>
          <w:sz w:val="16"/>
        </w:rPr>
      </w:pPr>
      <w:r w:rsidRPr="006A40BE">
        <w:rPr>
          <w:sz w:val="16"/>
        </w:rPr>
        <w:t xml:space="preserve">The following chapters in this compilation use this framework to examine how the EU is responding to the challenges to its political economic model. The compilation begins with a historical examination of the critical junctures at which the global economy has shifted into new political orders. As well as identifying the features of great historical transformation, Jones argues that the global economy is unlikely to survive the current competitive search for greater autonomy. Yet, </w:t>
      </w:r>
      <w:r w:rsidRPr="00657712">
        <w:rPr>
          <w:rStyle w:val="StyleUnderline"/>
        </w:rPr>
        <w:t xml:space="preserve">today’s national </w:t>
      </w:r>
      <w:r w:rsidRPr="00D30FBF">
        <w:rPr>
          <w:rStyle w:val="Emphasis"/>
        </w:rPr>
        <w:t>politics</w:t>
      </w:r>
      <w:r w:rsidRPr="00657712">
        <w:rPr>
          <w:rStyle w:val="StyleUnderline"/>
        </w:rPr>
        <w:t xml:space="preserve"> place value on </w:t>
      </w:r>
      <w:r w:rsidRPr="002760DB">
        <w:rPr>
          <w:rStyle w:val="StyleUnderline"/>
          <w:highlight w:val="cyan"/>
        </w:rPr>
        <w:t xml:space="preserve">the pursuit of </w:t>
      </w:r>
      <w:r w:rsidRPr="002760DB">
        <w:rPr>
          <w:rStyle w:val="Emphasis"/>
          <w:highlight w:val="cyan"/>
        </w:rPr>
        <w:t>autonomy</w:t>
      </w:r>
      <w:r w:rsidRPr="006A40BE">
        <w:rPr>
          <w:sz w:val="16"/>
        </w:rPr>
        <w:t>, making this quest conflictual in and of itself.</w:t>
      </w:r>
    </w:p>
    <w:p w14:paraId="0A03A958" w14:textId="77777777" w:rsidR="00A613B0" w:rsidRPr="006A40BE" w:rsidRDefault="00A613B0" w:rsidP="00A613B0">
      <w:pPr>
        <w:rPr>
          <w:sz w:val="16"/>
        </w:rPr>
      </w:pPr>
      <w:r w:rsidRPr="00EC21D2">
        <w:rPr>
          <w:rStyle w:val="StyleUnderline"/>
        </w:rPr>
        <w:t xml:space="preserve">This </w:t>
      </w:r>
      <w:r w:rsidRPr="002760DB">
        <w:rPr>
          <w:rStyle w:val="StyleUnderline"/>
          <w:highlight w:val="cyan"/>
        </w:rPr>
        <w:t xml:space="preserve">is the </w:t>
      </w:r>
      <w:r w:rsidRPr="002760DB">
        <w:rPr>
          <w:rStyle w:val="Emphasis"/>
          <w:highlight w:val="cyan"/>
        </w:rPr>
        <w:t>background</w:t>
      </w:r>
      <w:r w:rsidRPr="002760DB">
        <w:rPr>
          <w:rStyle w:val="StyleUnderline"/>
          <w:highlight w:val="cyan"/>
        </w:rPr>
        <w:t xml:space="preserve"> against</w:t>
      </w:r>
      <w:r w:rsidRPr="00EC21D2">
        <w:rPr>
          <w:rStyle w:val="StyleUnderline"/>
        </w:rPr>
        <w:t xml:space="preserve"> which </w:t>
      </w:r>
      <w:r w:rsidRPr="002760DB">
        <w:rPr>
          <w:rStyle w:val="StyleUnderline"/>
          <w:highlight w:val="cyan"/>
        </w:rPr>
        <w:t xml:space="preserve">the EU’s </w:t>
      </w:r>
      <w:r w:rsidRPr="002760DB">
        <w:rPr>
          <w:rStyle w:val="Emphasis"/>
          <w:highlight w:val="cyan"/>
        </w:rPr>
        <w:t>economic statecraft</w:t>
      </w:r>
      <w:r w:rsidRPr="00EC21D2">
        <w:rPr>
          <w:rStyle w:val="StyleUnderline"/>
        </w:rPr>
        <w:t xml:space="preserve"> needs to be placed</w:t>
      </w:r>
      <w:r w:rsidRPr="006A40BE">
        <w:rPr>
          <w:sz w:val="16"/>
        </w:rPr>
        <w:t xml:space="preserve">. While policymakers recognize the salience of the connection between economics and security, crafting a mix of economic, foreign, and security policies is harder to achieve. As Giovanni Grevi and Richard Youngs show, European political rhetoric often emphasizes a sense of victimhood in the face of a dangerous international environment, justifying a resort to defensive measures to protect the European economy. Indeed, </w:t>
      </w:r>
      <w:r w:rsidRPr="00883177">
        <w:rPr>
          <w:rStyle w:val="StyleUnderline"/>
        </w:rPr>
        <w:t xml:space="preserve">the EU risks too </w:t>
      </w:r>
      <w:r w:rsidRPr="00D30FBF">
        <w:rPr>
          <w:rStyle w:val="Emphasis"/>
        </w:rPr>
        <w:t>strong</w:t>
      </w:r>
      <w:r w:rsidRPr="00883177">
        <w:rPr>
          <w:rStyle w:val="StyleUnderline"/>
        </w:rPr>
        <w:t xml:space="preserve"> a focus on such a </w:t>
      </w:r>
      <w:r w:rsidRPr="00D30FBF">
        <w:rPr>
          <w:rStyle w:val="Emphasis"/>
        </w:rPr>
        <w:t>defensive agenda</w:t>
      </w:r>
      <w:r w:rsidRPr="00883177">
        <w:rPr>
          <w:rStyle w:val="StyleUnderline"/>
        </w:rPr>
        <w:t xml:space="preserve"> at the </w:t>
      </w:r>
      <w:r w:rsidRPr="00D30FBF">
        <w:rPr>
          <w:rStyle w:val="Emphasis"/>
        </w:rPr>
        <w:t>expense</w:t>
      </w:r>
      <w:r w:rsidRPr="00883177">
        <w:rPr>
          <w:rStyle w:val="StyleUnderline"/>
        </w:rPr>
        <w:t xml:space="preserve"> of a more </w:t>
      </w:r>
      <w:r w:rsidRPr="00D35AF4">
        <w:rPr>
          <w:rStyle w:val="Emphasis"/>
        </w:rPr>
        <w:t>proactive</w:t>
      </w:r>
      <w:r w:rsidRPr="00883177">
        <w:rPr>
          <w:rStyle w:val="StyleUnderline"/>
        </w:rPr>
        <w:t xml:space="preserve"> approach geared toward multilateral </w:t>
      </w:r>
      <w:r w:rsidRPr="00D35AF4">
        <w:rPr>
          <w:rStyle w:val="Emphasis"/>
        </w:rPr>
        <w:t>coop</w:t>
      </w:r>
      <w:r w:rsidRPr="00883177">
        <w:rPr>
          <w:rStyle w:val="StyleUnderline"/>
        </w:rPr>
        <w:t>eration and</w:t>
      </w:r>
      <w:r w:rsidRPr="006A40BE">
        <w:rPr>
          <w:sz w:val="16"/>
        </w:rPr>
        <w:t xml:space="preserve"> the </w:t>
      </w:r>
      <w:r w:rsidRPr="00883177">
        <w:rPr>
          <w:rStyle w:val="StyleUnderline"/>
        </w:rPr>
        <w:t xml:space="preserve">protection of international </w:t>
      </w:r>
      <w:r w:rsidRPr="00D35AF4">
        <w:rPr>
          <w:rStyle w:val="Emphasis"/>
        </w:rPr>
        <w:t>public goods</w:t>
      </w:r>
      <w:r w:rsidRPr="006A40BE">
        <w:rPr>
          <w:sz w:val="16"/>
        </w:rPr>
        <w:t>.</w:t>
      </w:r>
    </w:p>
    <w:p w14:paraId="4984382F" w14:textId="77777777" w:rsidR="00A613B0" w:rsidRPr="006A40BE" w:rsidRDefault="00A613B0" w:rsidP="00A613B0">
      <w:pPr>
        <w:rPr>
          <w:sz w:val="16"/>
        </w:rPr>
      </w:pPr>
      <w:r w:rsidRPr="006A40BE">
        <w:rPr>
          <w:sz w:val="16"/>
        </w:rPr>
        <w:t>The themes explored in this compilation are broad but substantiated by specific policy analyses. Eugenia Baroncelli and Sinan Ülgen examine a range of environmental, technological, trade, and investment policies through the prism of the new doctrine of open strategic autonomy. Lizza Bomassi and Pavi Prakash Nair present supply chain resilience as the key to understanding how the EU translates its ambitions into reality with its partners. Andreas Goldthau looks at the climate agenda through the race for clean transition materials. Raluca Csernatoni considers the EU’s quest for technological sovereignty as the framing for the evolving regulation of emerging digital technologies, artificial intelligence, and the security-technology nexus. And Catherine Hoeffler analyzes security through the EU’s role in defense-industrial policy.</w:t>
      </w:r>
    </w:p>
    <w:p w14:paraId="706C4B26" w14:textId="77777777" w:rsidR="00A613B0" w:rsidRPr="006A40BE" w:rsidRDefault="00A613B0" w:rsidP="00A613B0">
      <w:pPr>
        <w:rPr>
          <w:sz w:val="16"/>
        </w:rPr>
      </w:pPr>
      <w:r w:rsidRPr="006A40BE">
        <w:rPr>
          <w:sz w:val="16"/>
        </w:rPr>
        <w:t>All of the chapters trace recent policy developments with the goal of understanding the logics and narratives of the EU’s policy choices, the degree of continuity with the union’s past practices, the policy dilemmas and possible trade-offs, and the political consensus that may—or may not—emerge to enable the union to move forward in its economic statecraft.</w:t>
      </w:r>
    </w:p>
    <w:p w14:paraId="058BD61D" w14:textId="77777777" w:rsidR="00A613B0" w:rsidRPr="006A40BE" w:rsidRDefault="00A613B0" w:rsidP="00A613B0">
      <w:pPr>
        <w:rPr>
          <w:sz w:val="16"/>
        </w:rPr>
      </w:pPr>
      <w:r w:rsidRPr="006A40BE">
        <w:rPr>
          <w:sz w:val="16"/>
        </w:rPr>
        <w:t>Internal-External Tensions</w:t>
      </w:r>
    </w:p>
    <w:p w14:paraId="60A1B9D3" w14:textId="77777777" w:rsidR="00A613B0" w:rsidRPr="006A40BE" w:rsidRDefault="00A613B0" w:rsidP="00A613B0">
      <w:pPr>
        <w:rPr>
          <w:sz w:val="16"/>
        </w:rPr>
      </w:pPr>
      <w:r w:rsidRPr="00194715">
        <w:rPr>
          <w:rStyle w:val="StyleUnderline"/>
        </w:rPr>
        <w:t xml:space="preserve">All areas of </w:t>
      </w:r>
      <w:r w:rsidRPr="0002148B">
        <w:rPr>
          <w:rStyle w:val="Emphasis"/>
        </w:rPr>
        <w:t xml:space="preserve">foreign </w:t>
      </w:r>
      <w:r w:rsidRPr="00F23501">
        <w:rPr>
          <w:rStyle w:val="Emphasis"/>
        </w:rPr>
        <w:t>policy</w:t>
      </w:r>
      <w:r w:rsidRPr="00194715">
        <w:rPr>
          <w:rStyle w:val="StyleUnderline"/>
        </w:rPr>
        <w:t xml:space="preserve"> entail an </w:t>
      </w:r>
      <w:r w:rsidRPr="0002148B">
        <w:rPr>
          <w:rStyle w:val="Emphasis"/>
        </w:rPr>
        <w:t>interface</w:t>
      </w:r>
      <w:r w:rsidRPr="00194715">
        <w:rPr>
          <w:rStyle w:val="StyleUnderline"/>
        </w:rPr>
        <w:t xml:space="preserve"> between internal </w:t>
      </w:r>
      <w:r w:rsidRPr="00AC4BF8">
        <w:rPr>
          <w:rStyle w:val="Emphasis"/>
        </w:rPr>
        <w:t>cohesion</w:t>
      </w:r>
      <w:r w:rsidRPr="00194715">
        <w:rPr>
          <w:rStyle w:val="StyleUnderline"/>
        </w:rPr>
        <w:t xml:space="preserve"> and external projection. For the </w:t>
      </w:r>
      <w:r w:rsidRPr="002950D1">
        <w:rPr>
          <w:rStyle w:val="Emphasis"/>
        </w:rPr>
        <w:t>EU</w:t>
      </w:r>
      <w:r w:rsidRPr="00194715">
        <w:rPr>
          <w:rStyle w:val="StyleUnderline"/>
        </w:rPr>
        <w:t xml:space="preserve">, these areas require a new </w:t>
      </w:r>
      <w:r w:rsidRPr="00F5626A">
        <w:rPr>
          <w:rStyle w:val="Emphasis"/>
        </w:rPr>
        <w:t>political consensus</w:t>
      </w:r>
      <w:r w:rsidRPr="006A40BE">
        <w:rPr>
          <w:sz w:val="16"/>
        </w:rPr>
        <w:t xml:space="preserve"> on key choices: between openness to the world and inward-looking protectionism, and </w:t>
      </w:r>
      <w:r w:rsidRPr="00D710B8">
        <w:rPr>
          <w:rStyle w:val="StyleUnderline"/>
        </w:rPr>
        <w:t xml:space="preserve">between the existing rules of </w:t>
      </w:r>
      <w:r w:rsidRPr="004F7F7D">
        <w:rPr>
          <w:rStyle w:val="Emphasis"/>
        </w:rPr>
        <w:t>international cooperation</w:t>
      </w:r>
      <w:r w:rsidRPr="00D710B8">
        <w:rPr>
          <w:rStyle w:val="StyleUnderline"/>
        </w:rPr>
        <w:t xml:space="preserve"> and the search for a more restrictively defined </w:t>
      </w:r>
      <w:r w:rsidRPr="00CA5A3C">
        <w:rPr>
          <w:rStyle w:val="Emphasis"/>
        </w:rPr>
        <w:t>European interest</w:t>
      </w:r>
      <w:r w:rsidRPr="006A40BE">
        <w:rPr>
          <w:sz w:val="16"/>
        </w:rPr>
        <w:t>. Recent policy developments also pose questions about how the EU wants to position itself in relation to other actors—allies, rivals, new partners, and, especially, the United States—and the principle of multilateralism.</w:t>
      </w:r>
    </w:p>
    <w:p w14:paraId="3762C2B2" w14:textId="77777777" w:rsidR="00A613B0" w:rsidRPr="0007639C" w:rsidRDefault="00A613B0" w:rsidP="00A613B0">
      <w:pPr>
        <w:rPr>
          <w:rStyle w:val="StyleUnderline"/>
        </w:rPr>
      </w:pPr>
      <w:r w:rsidRPr="006A40BE">
        <w:rPr>
          <w:sz w:val="16"/>
        </w:rPr>
        <w:lastRenderedPageBreak/>
        <w:t xml:space="preserve">At the more mundane level of policy, the EU’s dilemmas feed into specific challenges about policy preferences and diplomatic tactics. For instance, protecting and enhancing strategic assets can collide with competition and trade policies. Meanwhile, climate transition goals might be achieved by exploiting the resources of third countries, which would go against the stated goals of the EU’s global partnerships. </w:t>
      </w:r>
      <w:r w:rsidRPr="0007639C">
        <w:rPr>
          <w:rStyle w:val="StyleUnderline"/>
        </w:rPr>
        <w:t xml:space="preserve">Europe’s </w:t>
      </w:r>
      <w:r w:rsidRPr="00E7260A">
        <w:rPr>
          <w:rStyle w:val="Emphasis"/>
        </w:rPr>
        <w:t>task</w:t>
      </w:r>
      <w:r w:rsidRPr="0007639C">
        <w:rPr>
          <w:rStyle w:val="StyleUnderline"/>
        </w:rPr>
        <w:t xml:space="preserve"> is to strengthen its </w:t>
      </w:r>
      <w:r w:rsidRPr="00E7260A">
        <w:rPr>
          <w:rStyle w:val="Emphasis"/>
        </w:rPr>
        <w:t>autonomy</w:t>
      </w:r>
      <w:r w:rsidRPr="0007639C">
        <w:rPr>
          <w:rStyle w:val="StyleUnderline"/>
        </w:rPr>
        <w:t xml:space="preserve"> while working with partners bilaterally and </w:t>
      </w:r>
      <w:r w:rsidRPr="00BC1060">
        <w:rPr>
          <w:rStyle w:val="Emphasis"/>
        </w:rPr>
        <w:t>multilaterally</w:t>
      </w:r>
      <w:r w:rsidRPr="0007639C">
        <w:rPr>
          <w:rStyle w:val="StyleUnderline"/>
        </w:rPr>
        <w:t xml:space="preserve"> toward </w:t>
      </w:r>
      <w:r w:rsidRPr="002760DB">
        <w:rPr>
          <w:rStyle w:val="StyleUnderline"/>
          <w:highlight w:val="cyan"/>
        </w:rPr>
        <w:t xml:space="preserve">reforming </w:t>
      </w:r>
      <w:r w:rsidRPr="002760DB">
        <w:rPr>
          <w:rStyle w:val="Emphasis"/>
          <w:highlight w:val="cyan"/>
        </w:rPr>
        <w:t>global governance</w:t>
      </w:r>
      <w:r w:rsidRPr="0007639C">
        <w:rPr>
          <w:rStyle w:val="StyleUnderline"/>
        </w:rPr>
        <w:t xml:space="preserve">. </w:t>
      </w:r>
    </w:p>
    <w:p w14:paraId="62D407D8" w14:textId="77777777" w:rsidR="00A613B0" w:rsidRPr="006A40BE" w:rsidRDefault="00A613B0" w:rsidP="00A613B0">
      <w:pPr>
        <w:rPr>
          <w:sz w:val="16"/>
        </w:rPr>
      </w:pPr>
      <w:r w:rsidRPr="006A40BE">
        <w:rPr>
          <w:sz w:val="16"/>
        </w:rPr>
        <w:t xml:space="preserve">All of the chapters in this compilation provide policy-specific insights and illuminate broader trends. The gulf between the EU’s ambition of sovereignty and the economic reality in the areas of technology, innovation, and defense is so enormous as to call into question whether the term “sovereignty” is appropriate at all. The EU’s fragmentation is a chronic feature of these policy fields, and in technology </w:t>
      </w:r>
      <w:r w:rsidRPr="00301480">
        <w:rPr>
          <w:rStyle w:val="StyleUnderline"/>
        </w:rPr>
        <w:t>the union’s catch-up needs are huge</w:t>
      </w:r>
      <w:r w:rsidRPr="006A40BE">
        <w:rPr>
          <w:sz w:val="16"/>
        </w:rPr>
        <w:t>. Cognitive gaps among stakeholders abound, including between states and the private sector when it comes to the resilience of supply chains. Here, as in defense, there are political tensions between the European level and the national level.</w:t>
      </w:r>
    </w:p>
    <w:p w14:paraId="7B3DD9DC" w14:textId="77777777" w:rsidR="00A613B0" w:rsidRPr="006A40BE" w:rsidRDefault="00A613B0" w:rsidP="00A613B0">
      <w:pPr>
        <w:rPr>
          <w:sz w:val="16"/>
        </w:rPr>
      </w:pPr>
      <w:r w:rsidRPr="006A40BE">
        <w:rPr>
          <w:sz w:val="16"/>
        </w:rPr>
        <w:t>The choice between defensive posturing and protection of the EU’s economic model, on the one hand, and engagement with the rest of the world, on the other, is a theme running through the chapters, which point out the contradictions between the EU’s internal push for autonomy and its stated goal of multilateralism. For example, as Goldthau underlines, there is a risk that the EU’s energy transition will lead to dependency-creating import structures. Baroncelli and Ülgen capture the internal-external contradictions in several recent initiatives. While underlining that the EU can exercise choice in pursuing its goal of open strategic autonomy, they wonder whether the union will be able to chart a coherent external policy on both the economic and the ideational front.</w:t>
      </w:r>
    </w:p>
    <w:p w14:paraId="0EDBB873" w14:textId="77777777" w:rsidR="00A613B0" w:rsidRPr="006A40BE" w:rsidRDefault="00A613B0" w:rsidP="00A613B0">
      <w:pPr>
        <w:rPr>
          <w:sz w:val="16"/>
        </w:rPr>
      </w:pPr>
      <w:r w:rsidRPr="006A40BE">
        <w:rPr>
          <w:sz w:val="16"/>
        </w:rPr>
        <w:t xml:space="preserve">Identifying the next iterations of the economic and conceptual dimensions of European integration is the theme of the final chapter. Rosa Balfour focuses on the political legitimacy of the fledgling EU order and unpacks the economic, political, ideological, and international features that have lent legitimacy to European integration. Balfour asks whether </w:t>
      </w:r>
      <w:r w:rsidRPr="000E4BE4">
        <w:rPr>
          <w:rStyle w:val="StyleUnderline"/>
        </w:rPr>
        <w:t xml:space="preserve">the EU </w:t>
      </w:r>
      <w:r w:rsidRPr="002760DB">
        <w:rPr>
          <w:rStyle w:val="StyleUnderline"/>
        </w:rPr>
        <w:t xml:space="preserve">can find a new </w:t>
      </w:r>
      <w:r w:rsidRPr="002760DB">
        <w:rPr>
          <w:rStyle w:val="Emphasis"/>
        </w:rPr>
        <w:t>consensus</w:t>
      </w:r>
      <w:r w:rsidRPr="002760DB">
        <w:rPr>
          <w:rStyle w:val="StyleUnderline"/>
        </w:rPr>
        <w:t xml:space="preserve"> when</w:t>
      </w:r>
      <w:r w:rsidRPr="006A40BE">
        <w:rPr>
          <w:sz w:val="16"/>
        </w:rPr>
        <w:t xml:space="preserve"> the </w:t>
      </w:r>
      <w:r w:rsidRPr="00FC6708">
        <w:rPr>
          <w:rStyle w:val="StyleUnderline"/>
        </w:rPr>
        <w:t xml:space="preserve">norms that have underpinned </w:t>
      </w:r>
      <w:r w:rsidRPr="00E728DA">
        <w:rPr>
          <w:rStyle w:val="Emphasis"/>
        </w:rPr>
        <w:t>integration</w:t>
      </w:r>
      <w:r w:rsidRPr="00FC6708">
        <w:rPr>
          <w:rStyle w:val="StyleUnderline"/>
        </w:rPr>
        <w:t xml:space="preserve"> are challenged by </w:t>
      </w:r>
      <w:r w:rsidRPr="002760DB">
        <w:rPr>
          <w:rStyle w:val="StyleUnderline"/>
        </w:rPr>
        <w:t>the</w:t>
      </w:r>
      <w:r w:rsidRPr="006A40BE">
        <w:rPr>
          <w:sz w:val="16"/>
        </w:rPr>
        <w:t xml:space="preserve"> external </w:t>
      </w:r>
      <w:r w:rsidRPr="001C6D92">
        <w:rPr>
          <w:rStyle w:val="Emphasis"/>
        </w:rPr>
        <w:t>environment</w:t>
      </w:r>
      <w:r w:rsidRPr="00FC6708">
        <w:rPr>
          <w:rStyle w:val="StyleUnderline"/>
        </w:rPr>
        <w:t xml:space="preserve">, political </w:t>
      </w:r>
      <w:r w:rsidRPr="001C6D92">
        <w:rPr>
          <w:rStyle w:val="Emphasis"/>
        </w:rPr>
        <w:t>trends</w:t>
      </w:r>
      <w:r w:rsidRPr="00FC6708">
        <w:rPr>
          <w:rStyle w:val="StyleUnderline"/>
        </w:rPr>
        <w:t xml:space="preserve">, and </w:t>
      </w:r>
      <w:r w:rsidRPr="001C6D92">
        <w:rPr>
          <w:rStyle w:val="Emphasis"/>
        </w:rPr>
        <w:t>policy</w:t>
      </w:r>
      <w:r w:rsidRPr="00FC6708">
        <w:rPr>
          <w:rStyle w:val="StyleUnderline"/>
        </w:rPr>
        <w:t xml:space="preserve"> choices</w:t>
      </w:r>
      <w:r w:rsidRPr="006A40BE">
        <w:rPr>
          <w:sz w:val="16"/>
        </w:rPr>
        <w:t xml:space="preserve">. </w:t>
      </w:r>
    </w:p>
    <w:p w14:paraId="1E3FBA11" w14:textId="77777777" w:rsidR="00A613B0" w:rsidRPr="006A40BE" w:rsidRDefault="00A613B0" w:rsidP="00A613B0">
      <w:pPr>
        <w:rPr>
          <w:sz w:val="16"/>
        </w:rPr>
      </w:pPr>
      <w:r w:rsidRPr="006A40BE">
        <w:rPr>
          <w:sz w:val="16"/>
        </w:rPr>
        <w:t>A Global Perspective on Geopolitics and Economic Statecraft</w:t>
      </w:r>
    </w:p>
    <w:p w14:paraId="0DD1F10D" w14:textId="77777777" w:rsidR="00A613B0" w:rsidRPr="006A40BE" w:rsidRDefault="00A613B0" w:rsidP="00A613B0">
      <w:pPr>
        <w:rPr>
          <w:sz w:val="16"/>
        </w:rPr>
      </w:pPr>
      <w:r w:rsidRPr="006A40BE">
        <w:rPr>
          <w:sz w:val="16"/>
        </w:rPr>
        <w:t>Globalization did not bring about an end to the nation-state. The creation of global markets lifted hundreds of millions out of poverty and gave a handful of thousands extraordinary wealth. Along the way, globalization accelerated innovation, improved communication, gave rise to multinational enterprises and global value chains, and redistributed economic activity from West to East and from North to South. The transformative power of global markets is manifest. And, paradoxically, that is why the nation-state remains central to global politics.</w:t>
      </w:r>
    </w:p>
    <w:p w14:paraId="4A192F27" w14:textId="77777777" w:rsidR="00A613B0" w:rsidRPr="006A40BE" w:rsidRDefault="00A613B0" w:rsidP="00A613B0">
      <w:pPr>
        <w:rPr>
          <w:sz w:val="16"/>
        </w:rPr>
      </w:pPr>
      <w:r w:rsidRPr="006A40BE">
        <w:rPr>
          <w:sz w:val="16"/>
        </w:rPr>
        <w:t>Geoeconomics—the collection of powerful forces unleashed through the creation of global markets—has led to huge challenges of adjustment to new technologies, forms of communication, patterns of production, and locations of activity. Policymakers at all levels must address these challenges with limited resources. Doing so is necessarily a political task that involves deciding who should act and who stands to gain from specific policy choices, as well as who does not.1 The governments of nation-states—not multinational enterprises, international organizations, multilateral forums, nongovernmental organizations, or any other form of nonstate actor—remain the focal points for this kind of political agency. The more painful or difficult the adjustments are for a given society, the more central these states become.</w:t>
      </w:r>
    </w:p>
    <w:p w14:paraId="4332C42F" w14:textId="77777777" w:rsidR="00A613B0" w:rsidRPr="006A40BE" w:rsidRDefault="00A613B0" w:rsidP="00A613B0">
      <w:pPr>
        <w:rPr>
          <w:sz w:val="16"/>
        </w:rPr>
      </w:pPr>
      <w:r w:rsidRPr="006A40BE">
        <w:rPr>
          <w:sz w:val="16"/>
        </w:rPr>
        <w:t>Each national government faces different needs with different resources. Governments search for instruments they can use effectively to take advantage of the need for change, to push back against it, or to compensate those who lose out. Often that search focuses on the economic domain. National governments use their control over market and nonmarket instruments—or economic statecraft—to achieve their political objectives. Here, it is worth underscoring that economic statecraft is, and always has been, an expression of geopolitics and not of geoeconomics. Where state control over economic instruments is insufficient to the political task, governments are willing to deploy more coercive measures, including violence, both at home and abroad.</w:t>
      </w:r>
    </w:p>
    <w:p w14:paraId="0D9D10D3" w14:textId="77777777" w:rsidR="00A613B0" w:rsidRPr="006A40BE" w:rsidRDefault="00A613B0" w:rsidP="00A613B0">
      <w:pPr>
        <w:rPr>
          <w:sz w:val="16"/>
        </w:rPr>
      </w:pPr>
      <w:r w:rsidRPr="006A40BE">
        <w:rPr>
          <w:sz w:val="16"/>
        </w:rPr>
        <w:t xml:space="preserve">In extreme cases, where successive national governments cannot achieve their political objectives either by manipulating economic instruments or by using force, the state fails until some group emerges that is powerful enough to reenergize or replace it. In that sense, </w:t>
      </w:r>
      <w:r w:rsidRPr="00667AB3">
        <w:rPr>
          <w:rStyle w:val="Emphasis"/>
        </w:rPr>
        <w:t>responding</w:t>
      </w:r>
      <w:r w:rsidRPr="002631C1">
        <w:rPr>
          <w:rStyle w:val="StyleUnderline"/>
        </w:rPr>
        <w:t xml:space="preserve"> to geoeconomic forces </w:t>
      </w:r>
      <w:r w:rsidRPr="00667AB3">
        <w:rPr>
          <w:rStyle w:val="StyleUnderline"/>
          <w:highlight w:val="cyan"/>
        </w:rPr>
        <w:t xml:space="preserve">is an </w:t>
      </w:r>
      <w:r w:rsidRPr="00667AB3">
        <w:rPr>
          <w:rStyle w:val="Emphasis"/>
          <w:highlight w:val="cyan"/>
        </w:rPr>
        <w:t>existential requirement</w:t>
      </w:r>
      <w:r w:rsidRPr="00AD0772">
        <w:rPr>
          <w:sz w:val="16"/>
        </w:rPr>
        <w:t>. Few, if any, national governments seek to undo the benefits that global markets make possible, and yet most, if not all, of them are determined to do whatever it takes to respond to the adjustment challenges those benefits entail—even if this comes at the expense of making global markets less efficient.</w:t>
      </w:r>
    </w:p>
    <w:p w14:paraId="5D9B28A5" w14:textId="77777777" w:rsidR="00A613B0" w:rsidRDefault="00A613B0" w:rsidP="00A613B0">
      <w:pPr>
        <w:pStyle w:val="Heading3"/>
      </w:pPr>
      <w:r>
        <w:lastRenderedPageBreak/>
        <w:t>Leadership---U---2NC</w:t>
      </w:r>
    </w:p>
    <w:p w14:paraId="24733269" w14:textId="77777777" w:rsidR="00A613B0" w:rsidRPr="00CB52B2" w:rsidRDefault="00A613B0" w:rsidP="00A613B0">
      <w:pPr>
        <w:pStyle w:val="Heading4"/>
      </w:pPr>
      <w:r>
        <w:t xml:space="preserve">Norm-building has </w:t>
      </w:r>
      <w:r>
        <w:rPr>
          <w:u w:val="single"/>
        </w:rPr>
        <w:t>latent potential</w:t>
      </w:r>
      <w:r>
        <w:t xml:space="preserve">, but </w:t>
      </w:r>
      <w:r>
        <w:rPr>
          <w:u w:val="single"/>
        </w:rPr>
        <w:t>zero</w:t>
      </w:r>
      <w:r>
        <w:t xml:space="preserve"> application to </w:t>
      </w:r>
      <w:r>
        <w:rPr>
          <w:u w:val="single"/>
        </w:rPr>
        <w:t>labor law</w:t>
      </w:r>
      <w:r>
        <w:t>---that’s Eustace.</w:t>
      </w:r>
    </w:p>
    <w:p w14:paraId="7261B245" w14:textId="77777777" w:rsidR="00A613B0" w:rsidRDefault="00A613B0" w:rsidP="00A613B0">
      <w:r>
        <w:t>&lt;&lt;FOR REFERENCE&gt;&gt;</w:t>
      </w:r>
    </w:p>
    <w:p w14:paraId="2900EFE3" w14:textId="77777777" w:rsidR="00A613B0" w:rsidRPr="00F63ADA" w:rsidRDefault="00A613B0" w:rsidP="00A613B0">
      <w:pPr>
        <w:rPr>
          <w:sz w:val="14"/>
          <w:szCs w:val="20"/>
        </w:rPr>
      </w:pPr>
      <w:r w:rsidRPr="00E73D7B">
        <w:rPr>
          <w:sz w:val="14"/>
          <w:szCs w:val="20"/>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E73D7B">
        <w:rPr>
          <w:rStyle w:val="StyleUnderline"/>
          <w:sz w:val="20"/>
          <w:szCs w:val="20"/>
        </w:rPr>
        <w:t xml:space="preserve">the EU has enjoyed remarkable </w:t>
      </w:r>
      <w:r w:rsidRPr="00E73D7B">
        <w:rPr>
          <w:rStyle w:val="Emphasis"/>
          <w:sz w:val="20"/>
          <w:szCs w:val="20"/>
        </w:rPr>
        <w:t>success</w:t>
      </w:r>
      <w:r w:rsidRPr="00E73D7B">
        <w:rPr>
          <w:rStyle w:val="StyleUnderline"/>
          <w:sz w:val="20"/>
          <w:szCs w:val="20"/>
        </w:rPr>
        <w:t xml:space="preserve"> in ‘exporting’ its</w:t>
      </w:r>
      <w:r w:rsidRPr="00E73D7B">
        <w:rPr>
          <w:sz w:val="14"/>
          <w:szCs w:val="20"/>
        </w:rPr>
        <w:t xml:space="preserve"> regulatory </w:t>
      </w:r>
      <w:r w:rsidRPr="00E73D7B">
        <w:rPr>
          <w:rStyle w:val="Emphasis"/>
          <w:sz w:val="20"/>
          <w:szCs w:val="20"/>
        </w:rPr>
        <w:t>standards</w:t>
      </w:r>
      <w:r w:rsidRPr="00E73D7B">
        <w:rPr>
          <w:rStyle w:val="StyleUnderline"/>
          <w:sz w:val="20"/>
          <w:szCs w:val="20"/>
        </w:rPr>
        <w:t xml:space="preserve"> across a wide range of </w:t>
      </w:r>
      <w:r w:rsidRPr="00E73D7B">
        <w:rPr>
          <w:rStyle w:val="Emphasis"/>
          <w:sz w:val="20"/>
          <w:szCs w:val="20"/>
        </w:rPr>
        <w:t>industries</w:t>
      </w:r>
      <w:r w:rsidRPr="00E73D7B">
        <w:rPr>
          <w:sz w:val="14"/>
          <w:szCs w:val="20"/>
        </w:rPr>
        <w:t xml:space="preserve">. Bradford calls this ‘the Brussels Effect’, and documents how </w:t>
      </w:r>
      <w:r w:rsidRPr="00E73D7B">
        <w:rPr>
          <w:rStyle w:val="StyleUnderline"/>
          <w:sz w:val="20"/>
          <w:szCs w:val="20"/>
          <w:highlight w:val="lightGray"/>
        </w:rPr>
        <w:t>the EU is the</w:t>
      </w:r>
      <w:r w:rsidRPr="00E73D7B">
        <w:rPr>
          <w:rStyle w:val="StyleUnderline"/>
          <w:sz w:val="20"/>
          <w:szCs w:val="20"/>
        </w:rPr>
        <w:t xml:space="preserve"> most significant </w:t>
      </w:r>
      <w:r w:rsidRPr="00E73D7B">
        <w:rPr>
          <w:rStyle w:val="Emphasis"/>
          <w:sz w:val="20"/>
          <w:szCs w:val="20"/>
          <w:highlight w:val="lightGray"/>
        </w:rPr>
        <w:t>driver</w:t>
      </w:r>
      <w:r w:rsidRPr="00E73D7B">
        <w:rPr>
          <w:rStyle w:val="StyleUnderline"/>
          <w:sz w:val="20"/>
          <w:szCs w:val="20"/>
          <w:highlight w:val="lightGray"/>
        </w:rPr>
        <w:t xml:space="preserve"> of</w:t>
      </w:r>
      <w:r w:rsidRPr="00E73D7B">
        <w:rPr>
          <w:sz w:val="14"/>
          <w:szCs w:val="20"/>
        </w:rPr>
        <w:t xml:space="preserve"> regulatory </w:t>
      </w:r>
      <w:r w:rsidRPr="00E73D7B">
        <w:rPr>
          <w:rStyle w:val="StyleUnderline"/>
          <w:sz w:val="20"/>
          <w:szCs w:val="20"/>
          <w:highlight w:val="lightGray"/>
        </w:rPr>
        <w:t>standards in</w:t>
      </w:r>
      <w:r w:rsidRPr="00E73D7B">
        <w:rPr>
          <w:sz w:val="14"/>
          <w:szCs w:val="20"/>
        </w:rPr>
        <w:t xml:space="preserve"> areas like </w:t>
      </w:r>
      <w:r w:rsidRPr="00E73D7B">
        <w:rPr>
          <w:rStyle w:val="StyleUnderline"/>
          <w:sz w:val="20"/>
          <w:szCs w:val="20"/>
        </w:rPr>
        <w:t xml:space="preserve">market </w:t>
      </w:r>
      <w:r w:rsidRPr="00E73D7B">
        <w:rPr>
          <w:rStyle w:val="Emphasis"/>
          <w:sz w:val="20"/>
          <w:szCs w:val="20"/>
          <w:highlight w:val="lightGray"/>
        </w:rPr>
        <w:t>competition</w:t>
      </w:r>
      <w:r w:rsidRPr="00E73D7B">
        <w:rPr>
          <w:rStyle w:val="StyleUnderline"/>
          <w:sz w:val="20"/>
          <w:szCs w:val="20"/>
        </w:rPr>
        <w:t xml:space="preserve">, </w:t>
      </w:r>
      <w:r w:rsidRPr="00E73D7B">
        <w:rPr>
          <w:rStyle w:val="Emphasis"/>
          <w:sz w:val="20"/>
          <w:szCs w:val="20"/>
          <w:highlight w:val="lightGray"/>
        </w:rPr>
        <w:t>data</w:t>
      </w:r>
      <w:r w:rsidRPr="00E73D7B">
        <w:rPr>
          <w:rStyle w:val="StyleUnderline"/>
          <w:sz w:val="20"/>
          <w:szCs w:val="20"/>
        </w:rPr>
        <w:t xml:space="preserve"> protection, consumer health and </w:t>
      </w:r>
      <w:r w:rsidRPr="00E73D7B">
        <w:rPr>
          <w:rStyle w:val="Emphasis"/>
          <w:sz w:val="20"/>
          <w:szCs w:val="20"/>
          <w:highlight w:val="lightGray"/>
        </w:rPr>
        <w:t>safety</w:t>
      </w:r>
      <w:r w:rsidRPr="00E73D7B">
        <w:rPr>
          <w:rStyle w:val="StyleUnderline"/>
          <w:sz w:val="20"/>
          <w:szCs w:val="20"/>
          <w:highlight w:val="lightGray"/>
        </w:rPr>
        <w:t>, and</w:t>
      </w:r>
      <w:r w:rsidRPr="00E73D7B">
        <w:rPr>
          <w:sz w:val="14"/>
          <w:szCs w:val="20"/>
        </w:rPr>
        <w:t xml:space="preserve"> various </w:t>
      </w:r>
      <w:r w:rsidRPr="00E73D7B">
        <w:rPr>
          <w:rStyle w:val="Emphasis"/>
          <w:sz w:val="20"/>
          <w:szCs w:val="20"/>
          <w:highlight w:val="lightGray"/>
        </w:rPr>
        <w:t>environment</w:t>
      </w:r>
      <w:r w:rsidRPr="00E73D7B">
        <w:rPr>
          <w:rStyle w:val="StyleUnderline"/>
          <w:sz w:val="20"/>
          <w:szCs w:val="20"/>
        </w:rPr>
        <w:t>al rules</w:t>
      </w:r>
      <w:r w:rsidRPr="00E73D7B">
        <w:rPr>
          <w:sz w:val="14"/>
          <w:szCs w:val="20"/>
        </w:rPr>
        <w:t xml:space="preserve">.5 </w:t>
      </w:r>
      <w:r w:rsidRPr="00E73D7B">
        <w:rPr>
          <w:rStyle w:val="StyleUnderline"/>
          <w:sz w:val="20"/>
          <w:szCs w:val="20"/>
          <w:highlight w:val="lightGray"/>
        </w:rPr>
        <w:t>Thus far</w:t>
      </w:r>
      <w:r w:rsidRPr="00E73D7B">
        <w:rPr>
          <w:sz w:val="14"/>
          <w:szCs w:val="20"/>
        </w:rPr>
        <w:t xml:space="preserve">, however, </w:t>
      </w:r>
      <w:r w:rsidRPr="00E73D7B">
        <w:rPr>
          <w:rStyle w:val="StyleUnderline"/>
          <w:sz w:val="20"/>
          <w:szCs w:val="20"/>
        </w:rPr>
        <w:t xml:space="preserve">the same has </w:t>
      </w:r>
      <w:r w:rsidRPr="00E73D7B">
        <w:rPr>
          <w:rStyle w:val="Emphasis"/>
          <w:sz w:val="20"/>
          <w:szCs w:val="20"/>
          <w:highlight w:val="lightGray"/>
        </w:rPr>
        <w:t>not</w:t>
      </w:r>
      <w:r w:rsidRPr="00E73D7B">
        <w:rPr>
          <w:rStyle w:val="StyleUnderline"/>
          <w:sz w:val="20"/>
          <w:szCs w:val="20"/>
        </w:rPr>
        <w:t xml:space="preserve"> been true </w:t>
      </w:r>
      <w:r w:rsidRPr="00E73D7B">
        <w:rPr>
          <w:rStyle w:val="StyleUnderline"/>
          <w:sz w:val="20"/>
          <w:szCs w:val="20"/>
          <w:highlight w:val="lightGray"/>
        </w:rPr>
        <w:t>of</w:t>
      </w:r>
      <w:r w:rsidRPr="00E73D7B">
        <w:rPr>
          <w:rStyle w:val="StyleUnderline"/>
          <w:sz w:val="20"/>
          <w:szCs w:val="20"/>
        </w:rPr>
        <w:t xml:space="preserve"> European </w:t>
      </w:r>
      <w:r w:rsidRPr="00E73D7B">
        <w:rPr>
          <w:rStyle w:val="Emphasis"/>
          <w:sz w:val="20"/>
          <w:szCs w:val="20"/>
          <w:highlight w:val="lightGray"/>
        </w:rPr>
        <w:t>labour</w:t>
      </w:r>
      <w:r w:rsidRPr="00E73D7B">
        <w:rPr>
          <w:rStyle w:val="StyleUnderline"/>
          <w:sz w:val="20"/>
          <w:szCs w:val="20"/>
        </w:rPr>
        <w:t xml:space="preserve"> standards</w:t>
      </w:r>
      <w:r w:rsidRPr="00E73D7B">
        <w:rPr>
          <w:sz w:val="14"/>
          <w:szCs w:val="20"/>
        </w:rPr>
        <w:t>, and Bradford is pessimistic about the extent to which the Brussels Effect can apply to labour law.6</w:t>
      </w:r>
    </w:p>
    <w:p w14:paraId="23FFA3D2" w14:textId="77777777" w:rsidR="00A613B0" w:rsidRPr="00734D24" w:rsidRDefault="00A613B0" w:rsidP="00A613B0">
      <w:pPr>
        <w:pStyle w:val="Heading4"/>
      </w:pPr>
      <w:r>
        <w:t xml:space="preserve">Labor is </w:t>
      </w:r>
      <w:r>
        <w:rPr>
          <w:u w:val="single"/>
        </w:rPr>
        <w:t>unique</w:t>
      </w:r>
      <w:r>
        <w:t xml:space="preserve">---standard-setting unlocks </w:t>
      </w:r>
      <w:r>
        <w:rPr>
          <w:u w:val="single"/>
        </w:rPr>
        <w:t>political momentum</w:t>
      </w:r>
      <w:r>
        <w:t xml:space="preserve"> AND </w:t>
      </w:r>
      <w:r>
        <w:rPr>
          <w:u w:val="single"/>
        </w:rPr>
        <w:t>diplomatic</w:t>
      </w:r>
      <w:r>
        <w:t xml:space="preserve"> clout for </w:t>
      </w:r>
      <w:r>
        <w:rPr>
          <w:u w:val="single"/>
        </w:rPr>
        <w:t>new</w:t>
      </w:r>
      <w:r>
        <w:t xml:space="preserve"> multilateral ventures---that’s Eustace.</w:t>
      </w:r>
    </w:p>
    <w:p w14:paraId="213C664A" w14:textId="77777777" w:rsidR="00A613B0" w:rsidRPr="00D251E7" w:rsidRDefault="00A613B0" w:rsidP="00A613B0">
      <w:r>
        <w:t>&lt;&lt;FOR REFERENCE&gt;&gt;</w:t>
      </w:r>
    </w:p>
    <w:p w14:paraId="252CE4CC" w14:textId="77777777" w:rsidR="00A613B0" w:rsidRPr="00E73D7B" w:rsidRDefault="00A613B0" w:rsidP="00A613B0">
      <w:pPr>
        <w:rPr>
          <w:sz w:val="14"/>
          <w:szCs w:val="20"/>
        </w:rPr>
      </w:pPr>
      <w:r w:rsidRPr="00E73D7B">
        <w:rPr>
          <w:rStyle w:val="StyleUnderline"/>
          <w:sz w:val="20"/>
          <w:szCs w:val="20"/>
        </w:rPr>
        <w:t xml:space="preserve">The </w:t>
      </w:r>
      <w:r w:rsidRPr="00E73D7B">
        <w:rPr>
          <w:rStyle w:val="Emphasis"/>
          <w:sz w:val="20"/>
          <w:szCs w:val="20"/>
        </w:rPr>
        <w:t>EU</w:t>
      </w:r>
      <w:r w:rsidRPr="00E73D7B">
        <w:rPr>
          <w:rStyle w:val="StyleUnderline"/>
          <w:sz w:val="20"/>
          <w:szCs w:val="20"/>
        </w:rPr>
        <w:t xml:space="preserve"> is committed </w:t>
      </w:r>
      <w:r w:rsidRPr="00E73D7B">
        <w:rPr>
          <w:rStyle w:val="StyleUnderline"/>
          <w:sz w:val="20"/>
          <w:szCs w:val="20"/>
          <w:highlight w:val="lightGray"/>
        </w:rPr>
        <w:t>to</w:t>
      </w:r>
      <w:r w:rsidRPr="00E73D7B">
        <w:rPr>
          <w:sz w:val="14"/>
          <w:szCs w:val="20"/>
        </w:rPr>
        <w:t xml:space="preserve"> further </w:t>
      </w:r>
      <w:r w:rsidRPr="00E73D7B">
        <w:rPr>
          <w:rStyle w:val="Emphasis"/>
          <w:sz w:val="20"/>
          <w:szCs w:val="20"/>
          <w:highlight w:val="lightGray"/>
        </w:rPr>
        <w:t>strengthen</w:t>
      </w:r>
      <w:r w:rsidRPr="00E73D7B">
        <w:rPr>
          <w:rStyle w:val="StyleUnderline"/>
          <w:sz w:val="20"/>
          <w:szCs w:val="20"/>
        </w:rPr>
        <w:t xml:space="preserve">ing </w:t>
      </w:r>
      <w:r w:rsidRPr="00E73D7B">
        <w:rPr>
          <w:rStyle w:val="StyleUnderline"/>
          <w:sz w:val="20"/>
          <w:szCs w:val="20"/>
          <w:highlight w:val="lightGray"/>
        </w:rPr>
        <w:t>its role as</w:t>
      </w:r>
      <w:r w:rsidRPr="00E73D7B">
        <w:rPr>
          <w:sz w:val="14"/>
          <w:szCs w:val="20"/>
        </w:rPr>
        <w:t xml:space="preserve"> responsible </w:t>
      </w:r>
      <w:r w:rsidRPr="00E73D7B">
        <w:rPr>
          <w:rStyle w:val="Emphasis"/>
          <w:sz w:val="20"/>
          <w:szCs w:val="20"/>
          <w:highlight w:val="lightGray"/>
        </w:rPr>
        <w:t>leader</w:t>
      </w:r>
      <w:r w:rsidRPr="00E73D7B">
        <w:rPr>
          <w:sz w:val="14"/>
          <w:szCs w:val="20"/>
        </w:rPr>
        <w:t xml:space="preserve"> in the world of work, </w:t>
      </w:r>
      <w:r w:rsidRPr="00E73D7B">
        <w:rPr>
          <w:rStyle w:val="StyleUnderline"/>
          <w:sz w:val="20"/>
          <w:szCs w:val="20"/>
        </w:rPr>
        <w:t xml:space="preserve">to stand up for </w:t>
      </w:r>
      <w:r w:rsidRPr="00E73D7B">
        <w:rPr>
          <w:rStyle w:val="Emphasis"/>
          <w:sz w:val="20"/>
          <w:szCs w:val="20"/>
        </w:rPr>
        <w:t>workers’ rights</w:t>
      </w:r>
      <w:r w:rsidRPr="00E73D7B">
        <w:rPr>
          <w:rStyle w:val="StyleUnderline"/>
          <w:sz w:val="20"/>
          <w:szCs w:val="20"/>
        </w:rPr>
        <w:t xml:space="preserve"> and to prevent a race to the bottom</w:t>
      </w:r>
      <w:r w:rsidRPr="00E73D7B">
        <w:rPr>
          <w:sz w:val="14"/>
          <w:szCs w:val="20"/>
        </w:rPr>
        <w:t xml:space="preserve">, by </w:t>
      </w:r>
      <w:r w:rsidRPr="00E73D7B">
        <w:rPr>
          <w:rStyle w:val="StyleUnderline"/>
          <w:sz w:val="20"/>
          <w:szCs w:val="20"/>
        </w:rPr>
        <w:t xml:space="preserve">using all the </w:t>
      </w:r>
      <w:r w:rsidRPr="00E73D7B">
        <w:rPr>
          <w:rStyle w:val="Emphasis"/>
          <w:sz w:val="20"/>
          <w:szCs w:val="20"/>
        </w:rPr>
        <w:t>instruments</w:t>
      </w:r>
      <w:r w:rsidRPr="00E73D7B">
        <w:rPr>
          <w:rStyle w:val="StyleUnderline"/>
          <w:sz w:val="20"/>
          <w:szCs w:val="20"/>
        </w:rPr>
        <w:t xml:space="preserve"> at hand and </w:t>
      </w:r>
      <w:r w:rsidRPr="00E73D7B">
        <w:rPr>
          <w:rStyle w:val="Emphasis"/>
          <w:sz w:val="20"/>
          <w:szCs w:val="20"/>
        </w:rPr>
        <w:t>developing</w:t>
      </w:r>
      <w:r w:rsidRPr="00E73D7B">
        <w:rPr>
          <w:rStyle w:val="StyleUnderline"/>
          <w:sz w:val="20"/>
          <w:szCs w:val="20"/>
        </w:rPr>
        <w:t xml:space="preserve"> them further</w:t>
      </w:r>
      <w:r w:rsidRPr="00E73D7B">
        <w:rPr>
          <w:sz w:val="14"/>
          <w:szCs w:val="20"/>
        </w:rPr>
        <w:t xml:space="preserve">… </w:t>
      </w:r>
      <w:r w:rsidRPr="00E73D7B">
        <w:rPr>
          <w:rStyle w:val="StyleUnderline"/>
          <w:sz w:val="20"/>
          <w:szCs w:val="20"/>
        </w:rPr>
        <w:t xml:space="preserve">The </w:t>
      </w:r>
      <w:r w:rsidRPr="00E73D7B">
        <w:rPr>
          <w:rStyle w:val="Emphasis"/>
          <w:sz w:val="20"/>
          <w:szCs w:val="20"/>
          <w:highlight w:val="lightGray"/>
        </w:rPr>
        <w:t>promotion</w:t>
      </w:r>
      <w:r w:rsidRPr="00E73D7B">
        <w:rPr>
          <w:rStyle w:val="StyleUnderline"/>
          <w:sz w:val="20"/>
          <w:szCs w:val="20"/>
          <w:highlight w:val="lightGray"/>
        </w:rPr>
        <w:t xml:space="preserve"> of</w:t>
      </w:r>
      <w:r w:rsidRPr="00E73D7B">
        <w:rPr>
          <w:rStyle w:val="StyleUnderline"/>
          <w:sz w:val="20"/>
          <w:szCs w:val="20"/>
        </w:rPr>
        <w:t xml:space="preserve"> decent </w:t>
      </w:r>
      <w:r w:rsidRPr="00E73D7B">
        <w:rPr>
          <w:rStyle w:val="StyleUnderline"/>
          <w:sz w:val="20"/>
          <w:szCs w:val="20"/>
          <w:highlight w:val="lightGray"/>
        </w:rPr>
        <w:t>work</w:t>
      </w:r>
      <w:r w:rsidRPr="00E73D7B">
        <w:rPr>
          <w:rStyle w:val="StyleUnderline"/>
          <w:sz w:val="20"/>
          <w:szCs w:val="20"/>
        </w:rPr>
        <w:t xml:space="preserve"> worldwide </w:t>
      </w:r>
      <w:r w:rsidRPr="00E73D7B">
        <w:rPr>
          <w:rStyle w:val="StyleUnderline"/>
          <w:sz w:val="20"/>
          <w:szCs w:val="20"/>
          <w:highlight w:val="lightGray"/>
        </w:rPr>
        <w:t xml:space="preserve">is </w:t>
      </w:r>
      <w:r w:rsidRPr="00E73D7B">
        <w:rPr>
          <w:rStyle w:val="Emphasis"/>
          <w:sz w:val="20"/>
          <w:szCs w:val="20"/>
          <w:highlight w:val="lightGray"/>
        </w:rPr>
        <w:t>key</w:t>
      </w:r>
      <w:r w:rsidRPr="00E73D7B">
        <w:rPr>
          <w:rStyle w:val="StyleUnderline"/>
          <w:sz w:val="20"/>
          <w:szCs w:val="20"/>
        </w:rPr>
        <w:t xml:space="preserve"> for the EU as a </w:t>
      </w:r>
      <w:r w:rsidRPr="00E73D7B">
        <w:rPr>
          <w:rStyle w:val="Emphasis"/>
          <w:sz w:val="20"/>
          <w:szCs w:val="20"/>
        </w:rPr>
        <w:t>geopolitical player</w:t>
      </w:r>
      <w:r w:rsidRPr="00E73D7B">
        <w:rPr>
          <w:rStyle w:val="StyleUnderline"/>
          <w:sz w:val="20"/>
          <w:szCs w:val="20"/>
        </w:rPr>
        <w:t xml:space="preserve"> that strongly supports individual </w:t>
      </w:r>
      <w:r w:rsidRPr="00E73D7B">
        <w:rPr>
          <w:rStyle w:val="Emphasis"/>
          <w:sz w:val="20"/>
          <w:szCs w:val="20"/>
        </w:rPr>
        <w:t>rights</w:t>
      </w:r>
      <w:r w:rsidRPr="00E73D7B">
        <w:rPr>
          <w:sz w:val="14"/>
          <w:szCs w:val="20"/>
        </w:rPr>
        <w:t xml:space="preserve"> and freedoms, even more so in a rapidly transforming world of work and </w:t>
      </w:r>
      <w:r w:rsidRPr="00E73D7B">
        <w:rPr>
          <w:rStyle w:val="StyleUnderline"/>
          <w:sz w:val="20"/>
          <w:szCs w:val="20"/>
        </w:rPr>
        <w:t xml:space="preserve">in a context of shifting global </w:t>
      </w:r>
      <w:r w:rsidRPr="00E73D7B">
        <w:rPr>
          <w:rStyle w:val="Emphasis"/>
          <w:sz w:val="20"/>
          <w:szCs w:val="20"/>
        </w:rPr>
        <w:t>relations</w:t>
      </w:r>
      <w:r w:rsidRPr="00E73D7B">
        <w:rPr>
          <w:rStyle w:val="StyleUnderline"/>
          <w:sz w:val="20"/>
          <w:szCs w:val="20"/>
        </w:rPr>
        <w:t>.</w:t>
      </w:r>
      <w:r w:rsidRPr="00E73D7B">
        <w:rPr>
          <w:sz w:val="14"/>
          <w:szCs w:val="20"/>
        </w:rPr>
        <w:t xml:space="preserve"> It is </w:t>
      </w:r>
      <w:r w:rsidRPr="00E73D7B">
        <w:rPr>
          <w:rStyle w:val="StyleUnderline"/>
          <w:sz w:val="20"/>
          <w:szCs w:val="20"/>
          <w:highlight w:val="lightGray"/>
        </w:rPr>
        <w:t>in line with</w:t>
      </w:r>
      <w:r w:rsidRPr="00E73D7B">
        <w:rPr>
          <w:rStyle w:val="StyleUnderline"/>
          <w:sz w:val="20"/>
          <w:szCs w:val="20"/>
        </w:rPr>
        <w:t xml:space="preserve"> the EU's </w:t>
      </w:r>
      <w:r w:rsidRPr="00E73D7B">
        <w:rPr>
          <w:rStyle w:val="Emphasis"/>
          <w:sz w:val="20"/>
          <w:szCs w:val="20"/>
        </w:rPr>
        <w:t xml:space="preserve">strong </w:t>
      </w:r>
      <w:r w:rsidRPr="00E73D7B">
        <w:rPr>
          <w:rStyle w:val="Emphasis"/>
          <w:sz w:val="20"/>
          <w:szCs w:val="20"/>
          <w:highlight w:val="lightGray"/>
        </w:rPr>
        <w:t>support</w:t>
      </w:r>
      <w:r w:rsidRPr="00E73D7B">
        <w:rPr>
          <w:rStyle w:val="StyleUnderline"/>
          <w:sz w:val="20"/>
          <w:szCs w:val="20"/>
          <w:highlight w:val="lightGray"/>
        </w:rPr>
        <w:t xml:space="preserve"> for </w:t>
      </w:r>
      <w:r w:rsidRPr="00E73D7B">
        <w:rPr>
          <w:rStyle w:val="Emphasis"/>
          <w:sz w:val="20"/>
          <w:szCs w:val="20"/>
          <w:highlight w:val="lightGray"/>
        </w:rPr>
        <w:t>multilat</w:t>
      </w:r>
      <w:r w:rsidRPr="00E73D7B">
        <w:rPr>
          <w:rStyle w:val="StyleUnderline"/>
          <w:sz w:val="20"/>
          <w:szCs w:val="20"/>
        </w:rPr>
        <w:t>eralism</w:t>
      </w:r>
      <w:r w:rsidRPr="00E73D7B">
        <w:rPr>
          <w:sz w:val="14"/>
          <w:szCs w:val="20"/>
        </w:rPr>
        <w:t xml:space="preserve"> and a rules-based global order of international labour standards.1</w:t>
      </w:r>
    </w:p>
    <w:p w14:paraId="46523DA0" w14:textId="77777777" w:rsidR="00A613B0" w:rsidRPr="00E73D7B" w:rsidRDefault="00A613B0" w:rsidP="00A613B0">
      <w:r>
        <w:t>AND</w:t>
      </w:r>
    </w:p>
    <w:p w14:paraId="5C1302F5" w14:textId="77777777" w:rsidR="00A613B0" w:rsidRDefault="00A613B0" w:rsidP="00A613B0">
      <w:pPr>
        <w:rPr>
          <w:sz w:val="14"/>
          <w:szCs w:val="20"/>
        </w:rPr>
      </w:pPr>
      <w:r w:rsidRPr="00E73D7B">
        <w:rPr>
          <w:sz w:val="14"/>
          <w:szCs w:val="20"/>
        </w:rPr>
        <w:t xml:space="preserve">Three connected points raised above should be returned to: </w:t>
      </w:r>
      <w:r w:rsidRPr="00E73D7B">
        <w:rPr>
          <w:rStyle w:val="StyleUnderline"/>
          <w:sz w:val="20"/>
          <w:szCs w:val="20"/>
          <w:highlight w:val="lightGray"/>
        </w:rPr>
        <w:t>a</w:t>
      </w:r>
      <w:r w:rsidRPr="00E73D7B">
        <w:rPr>
          <w:rStyle w:val="StyleUnderline"/>
          <w:sz w:val="20"/>
          <w:szCs w:val="20"/>
        </w:rPr>
        <w:t xml:space="preserve"> ‘true’ </w:t>
      </w:r>
      <w:r w:rsidRPr="00E73D7B">
        <w:rPr>
          <w:rStyle w:val="Emphasis"/>
          <w:sz w:val="20"/>
          <w:szCs w:val="20"/>
          <w:highlight w:val="lightGray"/>
        </w:rPr>
        <w:t>Brussels Effect</w:t>
      </w:r>
      <w:r w:rsidRPr="00E73D7B">
        <w:rPr>
          <w:sz w:val="14"/>
          <w:szCs w:val="20"/>
        </w:rPr>
        <w:t xml:space="preserve"> only </w:t>
      </w:r>
      <w:r w:rsidRPr="00E73D7B">
        <w:rPr>
          <w:rStyle w:val="StyleUnderline"/>
          <w:sz w:val="20"/>
          <w:szCs w:val="20"/>
          <w:highlight w:val="lightGray"/>
        </w:rPr>
        <w:t>occurs where the EU</w:t>
      </w:r>
      <w:r w:rsidRPr="00E73D7B">
        <w:rPr>
          <w:sz w:val="14"/>
          <w:szCs w:val="20"/>
        </w:rPr>
        <w:t xml:space="preserve"> is the most stringent regulator among major economies; regulatory stringency depends on political support, particularly where it increases costs for consumers; and the proposed Forced Labour Regulation seeks to </w:t>
      </w:r>
      <w:r w:rsidRPr="00E73D7B">
        <w:rPr>
          <w:rStyle w:val="StyleUnderline"/>
          <w:sz w:val="20"/>
          <w:szCs w:val="20"/>
          <w:highlight w:val="lightGray"/>
        </w:rPr>
        <w:t>enforce</w:t>
      </w:r>
      <w:r w:rsidRPr="00E73D7B">
        <w:rPr>
          <w:rStyle w:val="StyleUnderline"/>
          <w:sz w:val="20"/>
          <w:szCs w:val="20"/>
        </w:rPr>
        <w:t xml:space="preserve"> international </w:t>
      </w:r>
      <w:r w:rsidRPr="00E73D7B">
        <w:rPr>
          <w:rStyle w:val="Emphasis"/>
          <w:sz w:val="20"/>
          <w:szCs w:val="20"/>
          <w:highlight w:val="lightGray"/>
        </w:rPr>
        <w:t>labour</w:t>
      </w:r>
      <w:r w:rsidRPr="00E73D7B">
        <w:rPr>
          <w:rStyle w:val="Emphasis"/>
          <w:sz w:val="20"/>
          <w:szCs w:val="20"/>
        </w:rPr>
        <w:t xml:space="preserve"> law</w:t>
      </w:r>
      <w:r w:rsidRPr="00E73D7B">
        <w:rPr>
          <w:rStyle w:val="StyleUnderline"/>
          <w:sz w:val="20"/>
          <w:szCs w:val="20"/>
        </w:rPr>
        <w:t xml:space="preserve"> </w:t>
      </w:r>
      <w:r w:rsidRPr="00E73D7B">
        <w:rPr>
          <w:rStyle w:val="StyleUnderline"/>
          <w:sz w:val="20"/>
          <w:szCs w:val="20"/>
          <w:highlight w:val="lightGray"/>
        </w:rPr>
        <w:t>standards</w:t>
      </w:r>
      <w:r w:rsidRPr="00E73D7B">
        <w:rPr>
          <w:sz w:val="14"/>
          <w:szCs w:val="20"/>
        </w:rPr>
        <w:t xml:space="preserve"> agreed within a multilateral institution (the ILO). Two questions arise from </w:t>
      </w:r>
      <w:r w:rsidRPr="00E73D7B">
        <w:rPr>
          <w:rStyle w:val="StyleUnderline"/>
          <w:sz w:val="20"/>
          <w:szCs w:val="20"/>
          <w:highlight w:val="lightGray"/>
        </w:rPr>
        <w:t>this</w:t>
      </w:r>
      <w:r w:rsidRPr="00E73D7B">
        <w:rPr>
          <w:sz w:val="14"/>
          <w:szCs w:val="20"/>
        </w:rPr>
        <w:t xml:space="preserve">: could the Forced Labour Regulation </w:t>
      </w:r>
      <w:r w:rsidRPr="00E73D7B">
        <w:rPr>
          <w:rStyle w:val="StyleUnderline"/>
          <w:sz w:val="20"/>
          <w:szCs w:val="20"/>
          <w:highlight w:val="lightGray"/>
        </w:rPr>
        <w:t xml:space="preserve">offer a </w:t>
      </w:r>
      <w:r w:rsidRPr="00E73D7B">
        <w:rPr>
          <w:rStyle w:val="Emphasis"/>
          <w:sz w:val="20"/>
          <w:szCs w:val="20"/>
          <w:highlight w:val="lightGray"/>
        </w:rPr>
        <w:t>model</w:t>
      </w:r>
      <w:r w:rsidRPr="00E73D7B">
        <w:rPr>
          <w:rStyle w:val="StyleUnderline"/>
          <w:sz w:val="20"/>
          <w:szCs w:val="20"/>
          <w:highlight w:val="lightGray"/>
        </w:rPr>
        <w:t xml:space="preserve"> for</w:t>
      </w:r>
      <w:r w:rsidRPr="00E73D7B">
        <w:rPr>
          <w:rStyle w:val="StyleUnderline"/>
          <w:sz w:val="20"/>
          <w:szCs w:val="20"/>
        </w:rPr>
        <w:t xml:space="preserve"> exporting labour standards that are more </w:t>
      </w:r>
      <w:r w:rsidRPr="00E73D7B">
        <w:rPr>
          <w:rStyle w:val="Emphasis"/>
          <w:sz w:val="20"/>
          <w:szCs w:val="20"/>
        </w:rPr>
        <w:t>distinctive</w:t>
      </w:r>
      <w:r w:rsidRPr="00E73D7B">
        <w:rPr>
          <w:rStyle w:val="StyleUnderline"/>
          <w:sz w:val="20"/>
          <w:szCs w:val="20"/>
        </w:rPr>
        <w:t xml:space="preserve"> to the EU; or a model for </w:t>
      </w:r>
      <w:r w:rsidRPr="00E73D7B">
        <w:rPr>
          <w:rStyle w:val="StyleUnderline"/>
          <w:sz w:val="20"/>
          <w:szCs w:val="20"/>
          <w:highlight w:val="lightGray"/>
        </w:rPr>
        <w:t>using the EU's</w:t>
      </w:r>
      <w:r w:rsidRPr="00E73D7B">
        <w:rPr>
          <w:rStyle w:val="StyleUnderline"/>
          <w:sz w:val="20"/>
          <w:szCs w:val="20"/>
        </w:rPr>
        <w:t xml:space="preserve"> </w:t>
      </w:r>
      <w:r w:rsidRPr="00E73D7B">
        <w:rPr>
          <w:rStyle w:val="Emphasis"/>
          <w:sz w:val="20"/>
          <w:szCs w:val="20"/>
        </w:rPr>
        <w:t xml:space="preserve">economic </w:t>
      </w:r>
      <w:r w:rsidRPr="00E73D7B">
        <w:rPr>
          <w:rStyle w:val="Emphasis"/>
          <w:sz w:val="20"/>
          <w:szCs w:val="20"/>
          <w:highlight w:val="lightGray"/>
        </w:rPr>
        <w:t>leverage</w:t>
      </w:r>
      <w:r w:rsidRPr="00E73D7B">
        <w:rPr>
          <w:rStyle w:val="StyleUnderline"/>
          <w:sz w:val="20"/>
          <w:szCs w:val="20"/>
          <w:highlight w:val="lightGray"/>
        </w:rPr>
        <w:t xml:space="preserve"> to enforce other</w:t>
      </w:r>
      <w:r w:rsidRPr="00E73D7B">
        <w:rPr>
          <w:rStyle w:val="StyleUnderline"/>
          <w:sz w:val="20"/>
          <w:szCs w:val="20"/>
        </w:rPr>
        <w:t xml:space="preserve"> international </w:t>
      </w:r>
      <w:r w:rsidRPr="00E73D7B">
        <w:rPr>
          <w:rStyle w:val="StyleUnderline"/>
          <w:sz w:val="20"/>
          <w:szCs w:val="20"/>
          <w:highlight w:val="lightGray"/>
        </w:rPr>
        <w:t>standards</w:t>
      </w:r>
      <w:r w:rsidRPr="00E73D7B">
        <w:rPr>
          <w:rStyle w:val="StyleUnderline"/>
          <w:sz w:val="20"/>
          <w:szCs w:val="20"/>
        </w:rPr>
        <w:t xml:space="preserve">? These are not necessarily </w:t>
      </w:r>
      <w:r w:rsidRPr="00E73D7B">
        <w:rPr>
          <w:rStyle w:val="Emphasis"/>
          <w:sz w:val="20"/>
          <w:szCs w:val="20"/>
        </w:rPr>
        <w:t>rivalrous</w:t>
      </w:r>
      <w:r w:rsidRPr="00E73D7B">
        <w:rPr>
          <w:rStyle w:val="StyleUnderline"/>
          <w:sz w:val="20"/>
          <w:szCs w:val="20"/>
        </w:rPr>
        <w:t xml:space="preserve"> endeavours</w:t>
      </w:r>
      <w:r w:rsidRPr="00E73D7B">
        <w:rPr>
          <w:sz w:val="14"/>
          <w:szCs w:val="20"/>
        </w:rPr>
        <w:t xml:space="preserve">, particularly </w:t>
      </w:r>
      <w:r w:rsidRPr="00E73D7B">
        <w:rPr>
          <w:rStyle w:val="StyleUnderline"/>
          <w:sz w:val="20"/>
          <w:szCs w:val="20"/>
        </w:rPr>
        <w:t xml:space="preserve">if there are international </w:t>
      </w:r>
      <w:r w:rsidRPr="00E73D7B">
        <w:rPr>
          <w:rStyle w:val="Emphasis"/>
          <w:sz w:val="20"/>
          <w:szCs w:val="20"/>
        </w:rPr>
        <w:t>standards</w:t>
      </w:r>
      <w:r w:rsidRPr="00E73D7B">
        <w:rPr>
          <w:rStyle w:val="StyleUnderline"/>
          <w:sz w:val="20"/>
          <w:szCs w:val="20"/>
        </w:rPr>
        <w:t xml:space="preserve"> that reflect a strong </w:t>
      </w:r>
      <w:r w:rsidRPr="00E73D7B">
        <w:rPr>
          <w:rStyle w:val="Emphasis"/>
          <w:sz w:val="20"/>
          <w:szCs w:val="20"/>
        </w:rPr>
        <w:t>European influence</w:t>
      </w:r>
      <w:r w:rsidRPr="00E73D7B">
        <w:rPr>
          <w:sz w:val="14"/>
          <w:szCs w:val="20"/>
        </w:rPr>
        <w:t xml:space="preserve"> and have little practical support outside the Union, </w:t>
      </w:r>
      <w:r w:rsidRPr="00E73D7B">
        <w:rPr>
          <w:rStyle w:val="StyleUnderline"/>
          <w:sz w:val="20"/>
          <w:szCs w:val="20"/>
        </w:rPr>
        <w:t xml:space="preserve">but </w:t>
      </w:r>
      <w:r w:rsidRPr="00E73D7B">
        <w:rPr>
          <w:rStyle w:val="StyleUnderline"/>
          <w:sz w:val="20"/>
          <w:szCs w:val="20"/>
          <w:highlight w:val="lightGray"/>
        </w:rPr>
        <w:t>they</w:t>
      </w:r>
      <w:r w:rsidRPr="00E73D7B">
        <w:rPr>
          <w:sz w:val="14"/>
          <w:szCs w:val="20"/>
        </w:rPr>
        <w:t xml:space="preserve"> do </w:t>
      </w:r>
      <w:r w:rsidRPr="00E73D7B">
        <w:rPr>
          <w:rStyle w:val="StyleUnderline"/>
          <w:sz w:val="20"/>
          <w:szCs w:val="20"/>
          <w:highlight w:val="lightGray"/>
        </w:rPr>
        <w:t>raise</w:t>
      </w:r>
      <w:r w:rsidRPr="00E73D7B">
        <w:rPr>
          <w:rStyle w:val="StyleUnderline"/>
          <w:sz w:val="20"/>
          <w:szCs w:val="20"/>
        </w:rPr>
        <w:t xml:space="preserve"> different </w:t>
      </w:r>
      <w:r w:rsidRPr="00E73D7B">
        <w:rPr>
          <w:rStyle w:val="Emphasis"/>
          <w:sz w:val="20"/>
          <w:szCs w:val="20"/>
          <w:highlight w:val="lightGray"/>
        </w:rPr>
        <w:t>considerations</w:t>
      </w:r>
      <w:r w:rsidRPr="00E73D7B">
        <w:rPr>
          <w:rStyle w:val="StyleUnderline"/>
          <w:sz w:val="20"/>
          <w:szCs w:val="20"/>
          <w:highlight w:val="lightGray"/>
        </w:rPr>
        <w:t xml:space="preserve"> when it comes to</w:t>
      </w:r>
      <w:r w:rsidRPr="00E73D7B">
        <w:rPr>
          <w:rStyle w:val="StyleUnderline"/>
          <w:sz w:val="20"/>
          <w:szCs w:val="20"/>
        </w:rPr>
        <w:t xml:space="preserve"> the perceived </w:t>
      </w:r>
      <w:r w:rsidRPr="00E73D7B">
        <w:rPr>
          <w:rStyle w:val="Emphasis"/>
          <w:sz w:val="20"/>
          <w:szCs w:val="20"/>
          <w:highlight w:val="lightGray"/>
        </w:rPr>
        <w:t>legitimacy</w:t>
      </w:r>
      <w:r w:rsidRPr="00E73D7B">
        <w:rPr>
          <w:rStyle w:val="StyleUnderline"/>
          <w:sz w:val="20"/>
          <w:szCs w:val="20"/>
          <w:highlight w:val="lightGray"/>
        </w:rPr>
        <w:t xml:space="preserve"> of EU action</w:t>
      </w:r>
      <w:r w:rsidRPr="00E73D7B">
        <w:rPr>
          <w:sz w:val="14"/>
          <w:szCs w:val="20"/>
        </w:rPr>
        <w:t>, which will be returned to below.</w:t>
      </w:r>
    </w:p>
    <w:p w14:paraId="6065570E" w14:textId="77777777" w:rsidR="00A613B0" w:rsidRPr="00081A77" w:rsidRDefault="00A613B0" w:rsidP="00A613B0">
      <w:pPr>
        <w:pStyle w:val="Heading4"/>
      </w:pPr>
      <w:r>
        <w:t xml:space="preserve">Acting in </w:t>
      </w:r>
      <w:r>
        <w:rPr>
          <w:u w:val="single"/>
        </w:rPr>
        <w:t>unison</w:t>
      </w:r>
      <w:r>
        <w:t xml:space="preserve"> gives </w:t>
      </w:r>
      <w:r>
        <w:rPr>
          <w:u w:val="single"/>
        </w:rPr>
        <w:t>teeth</w:t>
      </w:r>
      <w:r>
        <w:t xml:space="preserve"> to the </w:t>
      </w:r>
      <w:r>
        <w:rPr>
          <w:u w:val="single"/>
        </w:rPr>
        <w:t>mutual recognition</w:t>
      </w:r>
      <w:r>
        <w:t xml:space="preserve"> standard---that’s a </w:t>
      </w:r>
      <w:r>
        <w:rPr>
          <w:u w:val="single"/>
        </w:rPr>
        <w:t>sea change</w:t>
      </w:r>
      <w:r>
        <w:t xml:space="preserve"> and </w:t>
      </w:r>
      <w:r>
        <w:rPr>
          <w:u w:val="single"/>
        </w:rPr>
        <w:t>broadly</w:t>
      </w:r>
      <w:r>
        <w:t xml:space="preserve"> shores up legitimacy.</w:t>
      </w:r>
    </w:p>
    <w:p w14:paraId="2AC99D10" w14:textId="77777777" w:rsidR="00A613B0" w:rsidRPr="00E35DC2" w:rsidRDefault="00A613B0" w:rsidP="00A613B0">
      <w:r w:rsidRPr="00B87930">
        <w:rPr>
          <w:rStyle w:val="Style13ptBold"/>
        </w:rPr>
        <w:t>Knoll ’25</w:t>
      </w:r>
      <w:r>
        <w:t xml:space="preserve"> [Michael; September 15; Theodore K. Warner Professor of Law &amp; Professor of Real Estate at the University of Pennsylvania Law School; Publius: The Journal of Federalism, “Regulatory Mismatches in the United States and the European Union,” vol. 55]</w:t>
      </w:r>
    </w:p>
    <w:p w14:paraId="139B34A6" w14:textId="77777777" w:rsidR="00A613B0" w:rsidRPr="00D64BD2" w:rsidRDefault="00A613B0" w:rsidP="00A613B0">
      <w:pPr>
        <w:rPr>
          <w:sz w:val="16"/>
        </w:rPr>
      </w:pPr>
      <w:r w:rsidRPr="000563B0">
        <w:rPr>
          <w:rStyle w:val="StyleUnderline"/>
          <w:highlight w:val="cyan"/>
        </w:rPr>
        <w:t xml:space="preserve">Mutual </w:t>
      </w:r>
      <w:r w:rsidRPr="000563B0">
        <w:rPr>
          <w:rStyle w:val="Emphasis"/>
          <w:highlight w:val="cyan"/>
        </w:rPr>
        <w:t>recognition</w:t>
      </w:r>
      <w:r w:rsidRPr="000563B0">
        <w:rPr>
          <w:rStyle w:val="StyleUnderline"/>
          <w:highlight w:val="cyan"/>
        </w:rPr>
        <w:t xml:space="preserve"> of</w:t>
      </w:r>
      <w:r w:rsidRPr="00D64BD2">
        <w:rPr>
          <w:sz w:val="16"/>
        </w:rPr>
        <w:t xml:space="preserve"> national </w:t>
      </w:r>
      <w:r w:rsidRPr="000563B0">
        <w:rPr>
          <w:rStyle w:val="StyleUnderline"/>
          <w:highlight w:val="cyan"/>
        </w:rPr>
        <w:t>legislation</w:t>
      </w:r>
      <w:r w:rsidRPr="003F45C1">
        <w:rPr>
          <w:rStyle w:val="StyleUnderline"/>
        </w:rPr>
        <w:t xml:space="preserve"> has </w:t>
      </w:r>
      <w:r w:rsidRPr="000563B0">
        <w:rPr>
          <w:rStyle w:val="StyleUnderline"/>
          <w:highlight w:val="cyan"/>
        </w:rPr>
        <w:t>emerged as</w:t>
      </w:r>
      <w:r w:rsidRPr="003F45C1">
        <w:rPr>
          <w:rStyle w:val="StyleUnderline"/>
        </w:rPr>
        <w:t xml:space="preserve"> a </w:t>
      </w:r>
      <w:r w:rsidRPr="000563B0">
        <w:rPr>
          <w:rStyle w:val="Emphasis"/>
          <w:highlight w:val="cyan"/>
        </w:rPr>
        <w:t>key</w:t>
      </w:r>
      <w:r w:rsidRPr="003F45C1">
        <w:rPr>
          <w:rStyle w:val="StyleUnderline"/>
        </w:rPr>
        <w:t xml:space="preserve"> solution </w:t>
      </w:r>
      <w:r w:rsidRPr="000563B0">
        <w:rPr>
          <w:rStyle w:val="StyleUnderline"/>
          <w:highlight w:val="cyan"/>
        </w:rPr>
        <w:t>for addressing</w:t>
      </w:r>
      <w:r w:rsidRPr="00D64BD2">
        <w:rPr>
          <w:sz w:val="16"/>
        </w:rPr>
        <w:t xml:space="preserve"> the economic costs of </w:t>
      </w:r>
      <w:r w:rsidRPr="000563B0">
        <w:rPr>
          <w:rStyle w:val="Emphasis"/>
          <w:highlight w:val="cyan"/>
        </w:rPr>
        <w:t>mismatches</w:t>
      </w:r>
      <w:r w:rsidRPr="003F45C1">
        <w:rPr>
          <w:rStyle w:val="StyleUnderline"/>
        </w:rPr>
        <w:t xml:space="preserve"> in the EU</w:t>
      </w:r>
      <w:r w:rsidRPr="00D64BD2">
        <w:rPr>
          <w:sz w:val="16"/>
        </w:rPr>
        <w:t xml:space="preserve"> because it allows businesses to operate across the Internal Market without facing multiple regulatory requirements. Since Cassis, scholars have debated the principle’s scope and effectiveness, with some dismissing it as impractical (Weatherill 2014; Weatherill 2018), while others advocate for a generally applicable “origin principle” that would require destination states to accept goods and services from other Member States (Pelkmans 2012, 118–19). Rejecting general mutual recognition, </w:t>
      </w:r>
      <w:r w:rsidRPr="00D13754">
        <w:rPr>
          <w:rStyle w:val="StyleUnderline"/>
        </w:rPr>
        <w:t xml:space="preserve">the </w:t>
      </w:r>
      <w:r w:rsidRPr="000563B0">
        <w:rPr>
          <w:rStyle w:val="Emphasis"/>
          <w:highlight w:val="cyan"/>
        </w:rPr>
        <w:t>C</w:t>
      </w:r>
      <w:r w:rsidRPr="00D13754">
        <w:rPr>
          <w:rStyle w:val="StyleUnderline"/>
        </w:rPr>
        <w:t xml:space="preserve">ourt of </w:t>
      </w:r>
      <w:r w:rsidRPr="000563B0">
        <w:rPr>
          <w:rStyle w:val="Emphasis"/>
          <w:highlight w:val="cyan"/>
        </w:rPr>
        <w:t>J</w:t>
      </w:r>
      <w:r w:rsidRPr="00D13754">
        <w:rPr>
          <w:rStyle w:val="StyleUnderline"/>
        </w:rPr>
        <w:t>ustice</w:t>
      </w:r>
      <w:r w:rsidRPr="00D64BD2">
        <w:rPr>
          <w:sz w:val="16"/>
        </w:rPr>
        <w:t xml:space="preserve"> has </w:t>
      </w:r>
      <w:r w:rsidRPr="00D64BD2">
        <w:rPr>
          <w:sz w:val="16"/>
        </w:rPr>
        <w:lastRenderedPageBreak/>
        <w:t xml:space="preserve">clarified that while the destination state can pursue legitimate public interests, it </w:t>
      </w:r>
      <w:r w:rsidRPr="000563B0">
        <w:rPr>
          <w:rStyle w:val="StyleUnderline"/>
          <w:highlight w:val="cyan"/>
        </w:rPr>
        <w:t>must prove</w:t>
      </w:r>
      <w:r w:rsidRPr="00D13754">
        <w:rPr>
          <w:rStyle w:val="StyleUnderline"/>
        </w:rPr>
        <w:t xml:space="preserve"> that </w:t>
      </w:r>
      <w:r w:rsidRPr="000563B0">
        <w:rPr>
          <w:rStyle w:val="StyleUnderline"/>
          <w:highlight w:val="cyan"/>
        </w:rPr>
        <w:t xml:space="preserve">its </w:t>
      </w:r>
      <w:r w:rsidRPr="000563B0">
        <w:rPr>
          <w:rStyle w:val="Emphasis"/>
          <w:highlight w:val="cyan"/>
        </w:rPr>
        <w:t>regulations</w:t>
      </w:r>
      <w:r w:rsidRPr="000563B0">
        <w:rPr>
          <w:rStyle w:val="StyleUnderline"/>
          <w:highlight w:val="cyan"/>
        </w:rPr>
        <w:t xml:space="preserve"> are necessary and not</w:t>
      </w:r>
      <w:r w:rsidRPr="00D13754">
        <w:rPr>
          <w:rStyle w:val="StyleUnderline"/>
        </w:rPr>
        <w:t xml:space="preserve"> overly </w:t>
      </w:r>
      <w:r w:rsidRPr="000563B0">
        <w:rPr>
          <w:rStyle w:val="Emphasis"/>
          <w:highlight w:val="cyan"/>
        </w:rPr>
        <w:t>restrictive</w:t>
      </w:r>
      <w:r w:rsidRPr="00BE4749">
        <w:rPr>
          <w:rStyle w:val="StyleUnderline"/>
        </w:rPr>
        <w:t>. Mutual recognition</w:t>
      </w:r>
      <w:r w:rsidRPr="00D64BD2">
        <w:rPr>
          <w:sz w:val="16"/>
        </w:rPr>
        <w:t xml:space="preserve">, as interpreted by the Court, therefore does not grant “home rule” (Roth 2017, 433; see also Janssens 2013, 38–40) to origin states, and the destination state retains the right to set its own standards that respect these criteria. At the same time, the European legislator has pursued secondary laws to facilitate mutual recognition. These include regulations for swift access to foreign markets and the establishment of minimum standards for goods and services, yet these </w:t>
      </w:r>
      <w:r w:rsidRPr="00B032B6">
        <w:rPr>
          <w:rStyle w:val="StyleUnderline"/>
        </w:rPr>
        <w:t xml:space="preserve">efforts have faced political </w:t>
      </w:r>
      <w:r w:rsidRPr="00786579">
        <w:rPr>
          <w:rStyle w:val="Emphasis"/>
        </w:rPr>
        <w:t>challenges</w:t>
      </w:r>
      <w:r w:rsidRPr="00B032B6">
        <w:rPr>
          <w:rStyle w:val="StyleUnderline"/>
        </w:rPr>
        <w:t xml:space="preserve">, particularly </w:t>
      </w:r>
      <w:r w:rsidRPr="000563B0">
        <w:rPr>
          <w:rStyle w:val="StyleUnderline"/>
          <w:highlight w:val="cyan"/>
        </w:rPr>
        <w:t>regarding</w:t>
      </w:r>
      <w:r w:rsidRPr="00B032B6">
        <w:rPr>
          <w:rStyle w:val="StyleUnderline"/>
        </w:rPr>
        <w:t xml:space="preserve"> the </w:t>
      </w:r>
      <w:r w:rsidRPr="00786579">
        <w:rPr>
          <w:rStyle w:val="Emphasis"/>
        </w:rPr>
        <w:t>preservation</w:t>
      </w:r>
      <w:r w:rsidRPr="00B032B6">
        <w:rPr>
          <w:rStyle w:val="StyleUnderline"/>
        </w:rPr>
        <w:t xml:space="preserve"> of social and </w:t>
      </w:r>
      <w:r w:rsidRPr="000563B0">
        <w:rPr>
          <w:rStyle w:val="Emphasis"/>
          <w:highlight w:val="cyan"/>
        </w:rPr>
        <w:t>labor laws</w:t>
      </w:r>
      <w:r w:rsidRPr="00D64BD2">
        <w:rPr>
          <w:sz w:val="16"/>
        </w:rPr>
        <w:t>.</w:t>
      </w:r>
    </w:p>
    <w:p w14:paraId="443F82DF" w14:textId="77777777" w:rsidR="00A613B0" w:rsidRPr="00D64BD2" w:rsidRDefault="00A613B0" w:rsidP="00A613B0">
      <w:pPr>
        <w:rPr>
          <w:sz w:val="16"/>
        </w:rPr>
      </w:pPr>
      <w:r w:rsidRPr="00D64BD2">
        <w:rPr>
          <w:sz w:val="16"/>
        </w:rPr>
        <w:t>Mutual recognition as a judicial principle</w:t>
      </w:r>
    </w:p>
    <w:p w14:paraId="538C7230" w14:textId="77777777" w:rsidR="00A613B0" w:rsidRPr="00D64BD2" w:rsidRDefault="00A613B0" w:rsidP="00A613B0">
      <w:pPr>
        <w:rPr>
          <w:sz w:val="16"/>
        </w:rPr>
      </w:pPr>
      <w:r w:rsidRPr="00D64BD2">
        <w:rPr>
          <w:sz w:val="16"/>
        </w:rPr>
        <w:t>The Court applies its jurisprudence on mutual recognition to all goods that legally enter the market in one Member State. This gives the impression that fulfilling the legal requirements in the origin state forces recognition by all the other Member States. But this overreads mutual recognition. Instead, the following judicial mantra better captures the legal landscape: To benefit from the fundamental freedoms, goods must first satisfy the regulatory requirements of their origin state, which conveys on the producer of the goods standing to claim protection under the fundamental freedoms for its goods in all other member states (Commission Notice 2021, para. 3.5). What this language does not mean is that the origin state’s regulation prevails over that of the destination states by somehow satisfying (or supplanting) public interests as defined in the destination state.12</w:t>
      </w:r>
    </w:p>
    <w:p w14:paraId="4E0578B9" w14:textId="77777777" w:rsidR="00A613B0" w:rsidRPr="00D64BD2" w:rsidRDefault="00A613B0" w:rsidP="00A613B0">
      <w:pPr>
        <w:rPr>
          <w:sz w:val="16"/>
        </w:rPr>
      </w:pPr>
      <w:r w:rsidRPr="00D64BD2">
        <w:rPr>
          <w:sz w:val="16"/>
        </w:rPr>
        <w:t>Secondly, the Court recognizes the right of the destination state to pursue its public interests in a non-protectionist and nondiscriminatory manner. But the Court requires the destination state to show that its public interest is real, and that the regulation in question does not go beyond what is suitable and necessary to address the legitimate goals of the national legislator. Accordingly, the “burden of proof” lies with the destination state.13</w:t>
      </w:r>
    </w:p>
    <w:p w14:paraId="42F53084" w14:textId="77777777" w:rsidR="00A613B0" w:rsidRPr="00D64BD2" w:rsidRDefault="00A613B0" w:rsidP="00A613B0">
      <w:pPr>
        <w:rPr>
          <w:sz w:val="16"/>
        </w:rPr>
      </w:pPr>
      <w:r w:rsidRPr="00D64BD2">
        <w:rPr>
          <w:sz w:val="16"/>
        </w:rPr>
        <w:t>It is as part of the inquiry into the legitimacy and necessity of the destination state’s regulation that the concept of mutual recognition arises. Specifically, suppose the destination state’s policy goal is already fulfilled by existing regulatory tools applied by the state of origin to the goods or services in question. In that case, the destination state need and must not also apply its own, different rules. In the language we have developed in this article, in order for the destination state to be entitled to apply its mismatched rule, that rule must meet the strict standards of “necessity” and “consistency” (Weatherill 2014, 406–07), a test the Court has unfolded at length in its restrictions doctrine.14 To put it differently, the state of destination must take into account “equivalent” measures taken by the home state (Weiler 2005; Pelkmans 2012, 120–21; a conceptual decoupling of equivalence and mutual recognition is laid out by Janssens 2013, 31–38) means of protection provided by the origin state.</w:t>
      </w:r>
    </w:p>
    <w:p w14:paraId="53531397" w14:textId="77777777" w:rsidR="00A613B0" w:rsidRPr="00D64BD2" w:rsidRDefault="00A613B0" w:rsidP="00A613B0">
      <w:pPr>
        <w:rPr>
          <w:sz w:val="16"/>
        </w:rPr>
      </w:pPr>
      <w:r w:rsidRPr="00D64BD2">
        <w:rPr>
          <w:sz w:val="16"/>
        </w:rPr>
        <w:t>Issues involving mismatches arise when the Court of Justice analyzes necessity cases. But again, one should be hesitant to call this legal framework outright “mutual recognition,” at least if mutual recognition is meant to convey that the destination state must simply accept products that satisfy the origin state’s law. Instead, there is a more general examination of whether the state of destination pursues a legitimate goal with adequate means and does not go beyond what is necessary to achieve its aims (Weiler 2005, 47). And the Court has made quite clear that the concept of mutual recognition does not oblige the state of destination to “lower the bar” for inbound persons, goods, services, or capital. It is up to the host state to decide on any relaxation in this respect (Pesla 2009, paras. 56–57; see also Gkekas 2024, 54; van den Brink, Dawson, and Zglinski 2025, 220). It can even be said that the Court has relaxed its control of Member States’ legislation in recent years when compared to the hard line taken under its Cassis doctrine before the turn of the millennium (for empirical research on the Court’s jurisprudence in this matter see Zglinski 2024, 646; van den Brink, Dawson, and Zglinski 2025, 219).</w:t>
      </w:r>
    </w:p>
    <w:p w14:paraId="35236751" w14:textId="77777777" w:rsidR="00A613B0" w:rsidRPr="00D64BD2" w:rsidRDefault="00A613B0" w:rsidP="00A613B0">
      <w:pPr>
        <w:rPr>
          <w:sz w:val="16"/>
        </w:rPr>
      </w:pPr>
      <w:r w:rsidRPr="00D64BD2">
        <w:rPr>
          <w:sz w:val="16"/>
        </w:rPr>
        <w:t>Taken together, it can be said that the concept of mutual recognition, as applied by the Court of Justice in the area of the fundamental freedoms, does not lead to “home rule.” Rather, the host state remains free to define and pursue its public interest within reason—suitable, necessary, proportional reason. This involves the acceptance of the fact that—as long as there is no harmonization of national laws by European legislation—the Member States are entitled to apply different standards and to apply different bars for the admission of goods, services etc., than other Member States.15</w:t>
      </w:r>
    </w:p>
    <w:p w14:paraId="2A3F51A3" w14:textId="77777777" w:rsidR="00A613B0" w:rsidRPr="00D64BD2" w:rsidRDefault="00A613B0" w:rsidP="00A613B0">
      <w:pPr>
        <w:rPr>
          <w:sz w:val="16"/>
        </w:rPr>
      </w:pPr>
      <w:r w:rsidRPr="00D64BD2">
        <w:rPr>
          <w:sz w:val="16"/>
        </w:rPr>
        <w:t>Mutual recognition as a legislative principle</w:t>
      </w:r>
    </w:p>
    <w:p w14:paraId="5A2BB16E" w14:textId="77777777" w:rsidR="00A613B0" w:rsidRPr="00D64BD2" w:rsidRDefault="00A613B0" w:rsidP="00A613B0">
      <w:pPr>
        <w:rPr>
          <w:sz w:val="16"/>
        </w:rPr>
      </w:pPr>
      <w:r w:rsidRPr="000563B0">
        <w:rPr>
          <w:rStyle w:val="StyleUnderline"/>
        </w:rPr>
        <w:t>The</w:t>
      </w:r>
      <w:r w:rsidRPr="004C1742">
        <w:rPr>
          <w:rStyle w:val="StyleUnderline"/>
        </w:rPr>
        <w:t xml:space="preserve"> European </w:t>
      </w:r>
      <w:r w:rsidRPr="00045491">
        <w:rPr>
          <w:rStyle w:val="Emphasis"/>
        </w:rPr>
        <w:t>legislator</w:t>
      </w:r>
      <w:r w:rsidRPr="004C1742">
        <w:rPr>
          <w:rStyle w:val="StyleUnderline"/>
        </w:rPr>
        <w:t xml:space="preserve"> has introduced </w:t>
      </w:r>
      <w:r w:rsidRPr="00045491">
        <w:rPr>
          <w:rStyle w:val="Emphasis"/>
        </w:rPr>
        <w:t>mutual recognition</w:t>
      </w:r>
      <w:r w:rsidRPr="004C1742">
        <w:rPr>
          <w:rStyle w:val="StyleUnderline"/>
        </w:rPr>
        <w:t xml:space="preserve"> on a grand scale, but in doing so, it has followed different </w:t>
      </w:r>
      <w:r w:rsidRPr="00045491">
        <w:rPr>
          <w:rStyle w:val="Emphasis"/>
        </w:rPr>
        <w:t>modalities</w:t>
      </w:r>
      <w:r w:rsidRPr="004C1742">
        <w:rPr>
          <w:rStyle w:val="StyleUnderline"/>
        </w:rPr>
        <w:t xml:space="preserve">. Possessing </w:t>
      </w:r>
      <w:r w:rsidRPr="000563B0">
        <w:rPr>
          <w:rStyle w:val="StyleUnderline"/>
          <w:highlight w:val="cyan"/>
        </w:rPr>
        <w:t xml:space="preserve">the power to </w:t>
      </w:r>
      <w:r w:rsidRPr="000563B0">
        <w:rPr>
          <w:rStyle w:val="Emphasis"/>
          <w:highlight w:val="cyan"/>
        </w:rPr>
        <w:t>define</w:t>
      </w:r>
      <w:r w:rsidRPr="004C1742">
        <w:rPr>
          <w:rStyle w:val="StyleUnderline"/>
        </w:rPr>
        <w:t xml:space="preserve"> the policy </w:t>
      </w:r>
      <w:r w:rsidRPr="000563B0">
        <w:rPr>
          <w:rStyle w:val="StyleUnderline"/>
          <w:highlight w:val="cyan"/>
        </w:rPr>
        <w:t>goals and</w:t>
      </w:r>
      <w:r w:rsidRPr="004C1742">
        <w:rPr>
          <w:rStyle w:val="StyleUnderline"/>
        </w:rPr>
        <w:t xml:space="preserve"> to </w:t>
      </w:r>
      <w:r w:rsidRPr="000563B0">
        <w:rPr>
          <w:rStyle w:val="Emphasis"/>
          <w:highlight w:val="cyan"/>
        </w:rPr>
        <w:t>shape the boundary</w:t>
      </w:r>
      <w:r w:rsidRPr="004C1742">
        <w:rPr>
          <w:rStyle w:val="StyleUnderline"/>
        </w:rPr>
        <w:t xml:space="preserve"> between a level playing field and regulatory competition, the European legislator </w:t>
      </w:r>
      <w:r w:rsidRPr="000563B0">
        <w:rPr>
          <w:rStyle w:val="StyleUnderline"/>
          <w:highlight w:val="cyan"/>
        </w:rPr>
        <w:t>can</w:t>
      </w:r>
      <w:r w:rsidRPr="00D64BD2">
        <w:rPr>
          <w:sz w:val="16"/>
        </w:rPr>
        <w:t xml:space="preserve"> preempt the states, or it can </w:t>
      </w:r>
      <w:r w:rsidRPr="000563B0">
        <w:rPr>
          <w:rStyle w:val="Emphasis"/>
          <w:highlight w:val="cyan"/>
        </w:rPr>
        <w:t>shift</w:t>
      </w:r>
      <w:r w:rsidRPr="004C1742">
        <w:rPr>
          <w:rStyle w:val="StyleUnderline"/>
        </w:rPr>
        <w:t xml:space="preserve"> regulatory </w:t>
      </w:r>
      <w:r w:rsidRPr="000563B0">
        <w:rPr>
          <w:rStyle w:val="StyleUnderline"/>
          <w:highlight w:val="cyan"/>
        </w:rPr>
        <w:t>competences</w:t>
      </w:r>
      <w:r w:rsidRPr="00D64BD2">
        <w:rPr>
          <w:sz w:val="16"/>
        </w:rPr>
        <w:t xml:space="preserve"> to the home state (state of origin). For example, EU legislation establishes a streamlined procedure to ensure speedy access to foreign markets (European Parliament and Council 2008, 2015, 2019) as required under the Court of Justice doctrine on product requirements. This legislation prevents member states from effectively barring products through unwieldy, lengthy, and costly administrative and judicial procedures. For professional qualifications, the European legislator established a highly sophisticated mutual recognition regime.16</w:t>
      </w:r>
    </w:p>
    <w:p w14:paraId="5942B348" w14:textId="77777777" w:rsidR="00A613B0" w:rsidRPr="00D64BD2" w:rsidRDefault="00A613B0" w:rsidP="00A613B0">
      <w:pPr>
        <w:rPr>
          <w:sz w:val="16"/>
        </w:rPr>
      </w:pPr>
      <w:r w:rsidRPr="00E24F99">
        <w:rPr>
          <w:rStyle w:val="StyleUnderline"/>
        </w:rPr>
        <w:lastRenderedPageBreak/>
        <w:t xml:space="preserve">The European </w:t>
      </w:r>
      <w:r w:rsidRPr="00396D76">
        <w:rPr>
          <w:rStyle w:val="Emphasis"/>
        </w:rPr>
        <w:t>legislator</w:t>
      </w:r>
      <w:r w:rsidRPr="00E24F99">
        <w:rPr>
          <w:rStyle w:val="StyleUnderline"/>
        </w:rPr>
        <w:t xml:space="preserve"> has created legal </w:t>
      </w:r>
      <w:r w:rsidRPr="00396D76">
        <w:rPr>
          <w:rStyle w:val="Emphasis"/>
        </w:rPr>
        <w:t>frameworks</w:t>
      </w:r>
      <w:r w:rsidRPr="00E24F99">
        <w:rPr>
          <w:rStyle w:val="StyleUnderline"/>
        </w:rPr>
        <w:t xml:space="preserve"> </w:t>
      </w:r>
      <w:r w:rsidRPr="000563B0">
        <w:rPr>
          <w:rStyle w:val="StyleUnderline"/>
          <w:highlight w:val="cyan"/>
        </w:rPr>
        <w:t>that establish common</w:t>
      </w:r>
      <w:r w:rsidRPr="00E24F99">
        <w:rPr>
          <w:rStyle w:val="StyleUnderline"/>
        </w:rPr>
        <w:t xml:space="preserve"> </w:t>
      </w:r>
      <w:r w:rsidRPr="00396D76">
        <w:rPr>
          <w:rStyle w:val="Emphasis"/>
        </w:rPr>
        <w:t xml:space="preserve">minimum </w:t>
      </w:r>
      <w:r w:rsidRPr="000563B0">
        <w:rPr>
          <w:rStyle w:val="Emphasis"/>
          <w:highlight w:val="cyan"/>
        </w:rPr>
        <w:t>standards</w:t>
      </w:r>
      <w:r w:rsidRPr="00D64BD2">
        <w:rPr>
          <w:sz w:val="16"/>
        </w:rPr>
        <w:t xml:space="preserve"> for goods and services, requiring Member States to accept providers from other countries if they meet these standards, a process known as “passporting” (Roth 2017, 433–34, 439–40). This effectively prevents destination states from imposing their own, potentially higher standards on providers from other Member States. This approach has been notably successful in financial services (Ortino 2007, 321–26; Pelkmans 2012, 139–41; Roth 2017, 446–49) and online platforms (Google Ireland and Others 2023, paras. 42–44; Airbnb Ireland and Amazon Services Europe 2024, paras. 55–57), where additional local requirements (like registration) are restricted. </w:t>
      </w:r>
      <w:r w:rsidRPr="00E24F99">
        <w:rPr>
          <w:rStyle w:val="StyleUnderline"/>
        </w:rPr>
        <w:t xml:space="preserve">However, minimum </w:t>
      </w:r>
      <w:r w:rsidRPr="00396D76">
        <w:rPr>
          <w:rStyle w:val="Emphasis"/>
        </w:rPr>
        <w:t>harmonization</w:t>
      </w:r>
      <w:r w:rsidRPr="00E24F99">
        <w:rPr>
          <w:rStyle w:val="StyleUnderline"/>
        </w:rPr>
        <w:t xml:space="preserve"> does not automatically prohibit additional national </w:t>
      </w:r>
      <w:r w:rsidRPr="00302596">
        <w:rPr>
          <w:rStyle w:val="Emphasis"/>
        </w:rPr>
        <w:t>requirements</w:t>
      </w:r>
      <w:r w:rsidRPr="00E24F99">
        <w:rPr>
          <w:rStyle w:val="StyleUnderline"/>
        </w:rPr>
        <w:t xml:space="preserve">, unless explicitly </w:t>
      </w:r>
      <w:r w:rsidRPr="00302596">
        <w:rPr>
          <w:rStyle w:val="Emphasis"/>
        </w:rPr>
        <w:t>stated</w:t>
      </w:r>
      <w:r w:rsidRPr="00E24F99">
        <w:rPr>
          <w:rStyle w:val="StyleUnderline"/>
        </w:rPr>
        <w:t xml:space="preserve"> in the dir</w:t>
      </w:r>
      <w:r w:rsidRPr="000B1374">
        <w:rPr>
          <w:rStyle w:val="StyleUnderline"/>
        </w:rPr>
        <w:t>ective</w:t>
      </w:r>
      <w:r w:rsidRPr="00D64BD2">
        <w:rPr>
          <w:sz w:val="16"/>
        </w:rPr>
        <w:t xml:space="preserve"> (see Dougan 2000, on the precarious relationship between minimum harmonization and the fundamental freedoms). Article 16 of the 2004 proposal for a comprehensive “Services Directive” aimed to establish a state-of-origin principle (Barnard 2008, 360–64) for cross-border services but faced significant political resistance, particularly concerning social and labor law protections. In the final 2006 directive (European Parliament and Council 2006) Article 16 simply recognizes the foundational role of the freedom of services and declares some categories of obstacles to be unlawful, but it acknowledges the right of the host state to pursue a (reduced) set of public policy goals in a nondiscriminatory and proportionate fashion, thus codifying the approach taken by the Court. </w:t>
      </w:r>
      <w:r w:rsidRPr="000563B0">
        <w:rPr>
          <w:rStyle w:val="StyleUnderline"/>
          <w:highlight w:val="cyan"/>
        </w:rPr>
        <w:t xml:space="preserve">A major </w:t>
      </w:r>
      <w:r w:rsidRPr="000563B0">
        <w:rPr>
          <w:rStyle w:val="Emphasis"/>
          <w:highlight w:val="cyan"/>
        </w:rPr>
        <w:t>step forward</w:t>
      </w:r>
      <w:r w:rsidRPr="000563B0">
        <w:rPr>
          <w:rStyle w:val="StyleUnderline"/>
          <w:highlight w:val="cyan"/>
        </w:rPr>
        <w:t xml:space="preserve"> lies in t</w:t>
      </w:r>
      <w:r w:rsidRPr="004A76E8">
        <w:rPr>
          <w:rStyle w:val="StyleUnderline"/>
        </w:rPr>
        <w:t xml:space="preserve">he </w:t>
      </w:r>
      <w:r w:rsidRPr="000563B0">
        <w:rPr>
          <w:rStyle w:val="Emphasis"/>
          <w:highlight w:val="cyan"/>
        </w:rPr>
        <w:t>introduction</w:t>
      </w:r>
      <w:r w:rsidRPr="000563B0">
        <w:rPr>
          <w:rStyle w:val="StyleUnderline"/>
          <w:highlight w:val="cyan"/>
        </w:rPr>
        <w:t xml:space="preserve"> of additional</w:t>
      </w:r>
      <w:r w:rsidRPr="004A76E8">
        <w:rPr>
          <w:rStyle w:val="StyleUnderline"/>
        </w:rPr>
        <w:t xml:space="preserve"> procedural </w:t>
      </w:r>
      <w:r w:rsidRPr="000563B0">
        <w:rPr>
          <w:rStyle w:val="StyleUnderline"/>
          <w:highlight w:val="cyan"/>
        </w:rPr>
        <w:t>tools</w:t>
      </w:r>
      <w:r w:rsidRPr="00D64BD2">
        <w:rPr>
          <w:sz w:val="16"/>
        </w:rPr>
        <w:t xml:space="preserve">, including a screening process </w:t>
      </w:r>
      <w:r w:rsidRPr="004A76E8">
        <w:rPr>
          <w:rStyle w:val="StyleUnderline"/>
        </w:rPr>
        <w:t>for</w:t>
      </w:r>
      <w:r w:rsidRPr="00D64BD2">
        <w:rPr>
          <w:sz w:val="16"/>
        </w:rPr>
        <w:t xml:space="preserve"> existing hurdles to cross-border </w:t>
      </w:r>
      <w:r w:rsidRPr="004A76E8">
        <w:rPr>
          <w:rStyle w:val="StyleUnderline"/>
        </w:rPr>
        <w:t>economic activities</w:t>
      </w:r>
      <w:r w:rsidRPr="00D64BD2">
        <w:rPr>
          <w:sz w:val="16"/>
        </w:rPr>
        <w:t xml:space="preserve"> (Barnard 2008, 393–94). Thus, it can be said that over the years, </w:t>
      </w:r>
      <w:r w:rsidRPr="00406CA6">
        <w:rPr>
          <w:rStyle w:val="StyleUnderline"/>
        </w:rPr>
        <w:t xml:space="preserve">EU legislation has gradually </w:t>
      </w:r>
      <w:r w:rsidRPr="00DE4DD2">
        <w:rPr>
          <w:rStyle w:val="Emphasis"/>
        </w:rPr>
        <w:t>crowded</w:t>
      </w:r>
      <w:r w:rsidRPr="00406CA6">
        <w:rPr>
          <w:rStyle w:val="StyleUnderline"/>
        </w:rPr>
        <w:t xml:space="preserve"> out the impact of EU </w:t>
      </w:r>
      <w:r w:rsidRPr="00DE4DD2">
        <w:rPr>
          <w:rStyle w:val="Emphasis"/>
        </w:rPr>
        <w:t>jurisprudence</w:t>
      </w:r>
      <w:r w:rsidRPr="00D64BD2">
        <w:rPr>
          <w:sz w:val="16"/>
        </w:rPr>
        <w:t>: positive integration is now more important than negative integration (for an empirical study of this development see Zglinski 2024, 647; van den Brink, Dawson, and Zglinski 2025, 221). In the United States, to the contrary, Congress has not tended to use legislation to eliminate interstate barriers, as the introduction to this issue summarizes.</w:t>
      </w:r>
    </w:p>
    <w:p w14:paraId="6EE4C7B1" w14:textId="77777777" w:rsidR="00A613B0" w:rsidRPr="00D64BD2" w:rsidRDefault="00A613B0" w:rsidP="00A613B0">
      <w:pPr>
        <w:rPr>
          <w:sz w:val="16"/>
        </w:rPr>
      </w:pPr>
      <w:r w:rsidRPr="00D64BD2">
        <w:rPr>
          <w:sz w:val="16"/>
        </w:rPr>
        <w:t>National Pork in Europe</w:t>
      </w:r>
    </w:p>
    <w:p w14:paraId="59CDB8C7" w14:textId="77777777" w:rsidR="00A613B0" w:rsidRPr="00D64BD2" w:rsidRDefault="00A613B0" w:rsidP="00A613B0">
      <w:pPr>
        <w:rPr>
          <w:sz w:val="16"/>
        </w:rPr>
      </w:pPr>
      <w:r w:rsidRPr="00D64BD2">
        <w:rPr>
          <w:sz w:val="16"/>
        </w:rPr>
        <w:t>The importance of EU legislation on this terrain can be shown when we consider how a case like National Pork would have been decided in the EU. If there were no harmonizing measures under EU legislation, the outcome of National Pork under EU law might have been similar to the findings of the Supreme Court. Although there is no early case law on host state regulation on imports of the type seen in National Pork, the early jurisprudence of the Court of Justice contains examples for the reverse situation, such as home state regulation on exports. For example, in Gerrit Holdijk and Others, the Court of Justice addressed the seeming inverse of the regulation in National Pork: A Dutch regulation prohibiting overly small enclosures for fattening calves (Gerrit Holdijk and Others 1982, para. 3, reasoning that “the regulation was not a restriction on exports because it made no distinction as to whether the animals or their meat are intended for the national market or for export”). Domestic pork breeders argued the regulation was an undue burden on their export business, but the Court held that the Netherlands could apply its animal welfare legislation to both calves bound for the domestic market and exports.17</w:t>
      </w:r>
    </w:p>
    <w:p w14:paraId="44367E4A" w14:textId="77777777" w:rsidR="00A613B0" w:rsidRPr="00D64BD2" w:rsidRDefault="00A613B0" w:rsidP="00A613B0">
      <w:pPr>
        <w:rPr>
          <w:sz w:val="16"/>
        </w:rPr>
      </w:pPr>
      <w:r w:rsidRPr="00D64BD2">
        <w:rPr>
          <w:sz w:val="16"/>
        </w:rPr>
        <w:t xml:space="preserve">But today, </w:t>
      </w:r>
      <w:r w:rsidRPr="00B5066E">
        <w:rPr>
          <w:rStyle w:val="StyleUnderline"/>
        </w:rPr>
        <w:t>an EU version</w:t>
      </w:r>
      <w:r w:rsidRPr="00D64BD2">
        <w:rPr>
          <w:sz w:val="16"/>
        </w:rPr>
        <w:t xml:space="preserve"> of National Pork would be </w:t>
      </w:r>
      <w:r w:rsidRPr="00B5066E">
        <w:rPr>
          <w:rStyle w:val="StyleUnderline"/>
        </w:rPr>
        <w:t xml:space="preserve">governed </w:t>
      </w:r>
      <w:r w:rsidRPr="000563B0">
        <w:rPr>
          <w:rStyle w:val="StyleUnderline"/>
          <w:highlight w:val="cyan"/>
        </w:rPr>
        <w:t>by</w:t>
      </w:r>
      <w:r w:rsidRPr="00B5066E">
        <w:rPr>
          <w:rStyle w:val="StyleUnderline"/>
        </w:rPr>
        <w:t xml:space="preserve"> extensive </w:t>
      </w:r>
      <w:r w:rsidRPr="000563B0">
        <w:rPr>
          <w:rStyle w:val="Emphasis"/>
          <w:highlight w:val="cyan"/>
        </w:rPr>
        <w:t>harmonizing</w:t>
      </w:r>
      <w:r w:rsidRPr="000563B0">
        <w:rPr>
          <w:rStyle w:val="StyleUnderline"/>
          <w:highlight w:val="cyan"/>
        </w:rPr>
        <w:t xml:space="preserve"> legislation</w:t>
      </w:r>
      <w:r w:rsidRPr="00D64BD2">
        <w:rPr>
          <w:sz w:val="16"/>
        </w:rPr>
        <w:t xml:space="preserve"> affecting animal husbandry practices, and so the Court of Justice would consider the case “in the shadow” of this legislation. Since the 1970s, the European legislator has established a wide array of legislation on animal welfare, which finds its zenith in Article 13 TFEU (added by Treaty of Amsterdam in 1997), which requires both the Union and the Member States to “pay full regard to the welfare requirements of animals.” The Court decides free movement of goods cases involving animal protections against this new background. For example, sixteen years after Holdijk, in World Farming, the Court of Justice held that UK could not prevent calves reared in in small “veal crates” from being exported to other member states, even though such small crates were forbidden in UK. The difference between Holdijk and World Farming was attributable to the intervening enactment of a directive “laying down minimum standards for the protection of calves.” Because veal crates would not violate the regulation, UK could not impose higher standards, even by appeal to public morality, public policy, or the protection of the health or life of animals.</w:t>
      </w:r>
    </w:p>
    <w:p w14:paraId="7997A81C" w14:textId="77777777" w:rsidR="00A613B0" w:rsidRPr="00D64BD2" w:rsidRDefault="00A613B0" w:rsidP="00A613B0">
      <w:pPr>
        <w:rPr>
          <w:sz w:val="16"/>
        </w:rPr>
      </w:pPr>
      <w:r w:rsidRPr="00D64BD2">
        <w:rPr>
          <w:sz w:val="16"/>
        </w:rPr>
        <w:t>Moreover, in Hedley Lomas, the Court held that UK was not entitled to prevent the export of pigs to Spain based on the UK authorities’ suspicion that some Spanish slaughterhouses would not comply with the minimum standards set by a European directive on “stunning of animals before slaughter.” Again, the Court held that recourse to a public interest defined under national law “is no longer possible where Community directives provide for harmonization of the measures necessary to achieve the specific objective which would be furthered by reliance upon this provision” (1996, para. 18). Rather, the Member States would have to “rely on trust in each other to carry out inspections on their respective territories” (para. 19). In Monsees, Austria lost a case on national requirements for transport of pigs which not only involved covert discrimination (Austrian pig breeders were obliged to employ the nearest suitable abattoir, which ruled out most foreign businesses), but also went beyond the minimum standards set by a European directive (1999, paras. 24–30).18</w:t>
      </w:r>
    </w:p>
    <w:p w14:paraId="4A192219" w14:textId="77777777" w:rsidR="00A613B0" w:rsidRPr="00D64BD2" w:rsidRDefault="00A613B0" w:rsidP="00A613B0">
      <w:pPr>
        <w:rPr>
          <w:sz w:val="16"/>
        </w:rPr>
      </w:pPr>
      <w:r w:rsidRPr="00D64BD2">
        <w:rPr>
          <w:sz w:val="16"/>
        </w:rPr>
        <w:t>Thus, whereas Holdijk suggests that, in the absence of secondary legislation, the Court of Justice would—as did the Supreme Court—recognize a state’s power to apply strict animal welfare standards, even if those standards applied to cross-border movement of goods, when a situation is covered by harmonizing EU legislation, it is much harder for a Member State to justify additional requirements to pursue public goals. Of course, the same is true in the US. Congress possesses the power to preempt state regulation, but it had not exercised that power in National Pork.</w:t>
      </w:r>
    </w:p>
    <w:p w14:paraId="413DF086" w14:textId="77777777" w:rsidR="00A613B0" w:rsidRPr="00D64BD2" w:rsidRDefault="00A613B0" w:rsidP="00A613B0">
      <w:pPr>
        <w:rPr>
          <w:sz w:val="16"/>
        </w:rPr>
      </w:pPr>
      <w:r w:rsidRPr="00D64BD2">
        <w:rPr>
          <w:sz w:val="16"/>
        </w:rPr>
        <w:lastRenderedPageBreak/>
        <w:t>Comparing the two approaches</w:t>
      </w:r>
    </w:p>
    <w:p w14:paraId="00411D8D" w14:textId="77777777" w:rsidR="00A613B0" w:rsidRPr="00D64BD2" w:rsidRDefault="00A613B0" w:rsidP="00A613B0">
      <w:pPr>
        <w:rPr>
          <w:sz w:val="16"/>
        </w:rPr>
      </w:pPr>
      <w:r w:rsidRPr="00D64BD2">
        <w:rPr>
          <w:sz w:val="16"/>
        </w:rPr>
        <w:t>This article considers Supreme Court and Court of Justice review of state regulatory mismatches, which arise in the absence of federal or EU legislation that either preempts or harmonizes state law. The approaches of the US Supreme Court and the EU Court of Justice toward regulatory mismatches are similar, as both weigh common market interests against state regulatory interests (for more on the distinction, see Greve 2007). However, they differ in practice. The US approach tends to presume legality for destination-state rules that deviate from those of the origin state. This result reflects, in part, some Supreme Court justices’ discomfort with Pike balancing. Even justices who support balancing in mismatch cases tend to do so cautiously, although drawing firm conclusions is difficult because the Supreme Court has considered few mismatch cases over hundreds of years of judicial review.</w:t>
      </w:r>
    </w:p>
    <w:p w14:paraId="5D1747AB" w14:textId="77777777" w:rsidR="00A613B0" w:rsidRPr="00D64BD2" w:rsidRDefault="00A613B0" w:rsidP="00A613B0">
      <w:pPr>
        <w:rPr>
          <w:sz w:val="16"/>
        </w:rPr>
      </w:pPr>
      <w:r w:rsidRPr="00D64BD2">
        <w:rPr>
          <w:sz w:val="16"/>
        </w:rPr>
        <w:t xml:space="preserve">In contrast, the Court of Justice does not presume that Member State legislation that restricts market access to goods or services from other Member States is legal—rather, the state of destination has not only to show a legitimate (non-economic) public interest, it also has to “prove” that the national measure is both “suitable” and “necessary” to achieve that policy goal. The Court of Justice appears to more stringently review state justifications for applying their own laws at destination. </w:t>
      </w:r>
      <w:r w:rsidRPr="00483381">
        <w:rPr>
          <w:rStyle w:val="StyleUnderline"/>
        </w:rPr>
        <w:t xml:space="preserve">The </w:t>
      </w:r>
      <w:r w:rsidRPr="009F0027">
        <w:rPr>
          <w:rStyle w:val="Emphasis"/>
        </w:rPr>
        <w:t>concept</w:t>
      </w:r>
      <w:r w:rsidRPr="00483381">
        <w:rPr>
          <w:rStyle w:val="StyleUnderline"/>
        </w:rPr>
        <w:t xml:space="preserve"> of mutual recognition is an </w:t>
      </w:r>
      <w:r w:rsidRPr="009F0027">
        <w:rPr>
          <w:rStyle w:val="Emphasis"/>
        </w:rPr>
        <w:t>important</w:t>
      </w:r>
      <w:r w:rsidRPr="00483381">
        <w:rPr>
          <w:rStyle w:val="StyleUnderline"/>
        </w:rPr>
        <w:t xml:space="preserve"> instrument in the toolbox of the </w:t>
      </w:r>
      <w:r w:rsidRPr="009F0027">
        <w:rPr>
          <w:rStyle w:val="Emphasis"/>
        </w:rPr>
        <w:t>C</w:t>
      </w:r>
      <w:r w:rsidRPr="00483381">
        <w:rPr>
          <w:rStyle w:val="StyleUnderline"/>
        </w:rPr>
        <w:t xml:space="preserve">ourt of </w:t>
      </w:r>
      <w:r w:rsidRPr="009F0027">
        <w:rPr>
          <w:rStyle w:val="Emphasis"/>
        </w:rPr>
        <w:t>J</w:t>
      </w:r>
      <w:r w:rsidRPr="00483381">
        <w:rPr>
          <w:rStyle w:val="StyleUnderline"/>
        </w:rPr>
        <w:t>ustice</w:t>
      </w:r>
      <w:r w:rsidRPr="00D64BD2">
        <w:rPr>
          <w:sz w:val="16"/>
        </w:rPr>
        <w:t xml:space="preserve"> which is </w:t>
      </w:r>
      <w:r w:rsidRPr="00804716">
        <w:rPr>
          <w:rStyle w:val="StyleUnderline"/>
        </w:rPr>
        <w:t xml:space="preserve">part and parcel of the </w:t>
      </w:r>
      <w:r w:rsidRPr="009F0027">
        <w:rPr>
          <w:rStyle w:val="Emphasis"/>
        </w:rPr>
        <w:t>necessity</w:t>
      </w:r>
      <w:r w:rsidRPr="00804716">
        <w:rPr>
          <w:rStyle w:val="StyleUnderline"/>
        </w:rPr>
        <w:t xml:space="preserve"> test. </w:t>
      </w:r>
      <w:r w:rsidRPr="000563B0">
        <w:rPr>
          <w:rStyle w:val="StyleUnderline"/>
          <w:highlight w:val="cyan"/>
        </w:rPr>
        <w:t>This</w:t>
      </w:r>
      <w:r w:rsidRPr="00D64BD2">
        <w:rPr>
          <w:sz w:val="16"/>
        </w:rPr>
        <w:t xml:space="preserve"> approach </w:t>
      </w:r>
      <w:r w:rsidRPr="000563B0">
        <w:rPr>
          <w:rStyle w:val="Emphasis"/>
          <w:highlight w:val="cyan"/>
        </w:rPr>
        <w:t>liberalizes</w:t>
      </w:r>
      <w:r w:rsidRPr="000563B0">
        <w:rPr>
          <w:rStyle w:val="StyleUnderline"/>
          <w:highlight w:val="cyan"/>
        </w:rPr>
        <w:t xml:space="preserve"> the market</w:t>
      </w:r>
      <w:r w:rsidRPr="003A69ED">
        <w:rPr>
          <w:rStyle w:val="StyleUnderline"/>
        </w:rPr>
        <w:t xml:space="preserve"> by </w:t>
      </w:r>
      <w:r w:rsidRPr="000563B0">
        <w:rPr>
          <w:rStyle w:val="StyleUnderline"/>
          <w:highlight w:val="cyan"/>
        </w:rPr>
        <w:t xml:space="preserve">minimizing </w:t>
      </w:r>
      <w:r w:rsidRPr="000563B0">
        <w:rPr>
          <w:rStyle w:val="Emphasis"/>
          <w:highlight w:val="cyan"/>
        </w:rPr>
        <w:t>inconsistencies</w:t>
      </w:r>
      <w:r w:rsidRPr="000563B0">
        <w:rPr>
          <w:rStyle w:val="StyleUnderline"/>
          <w:highlight w:val="cyan"/>
        </w:rPr>
        <w:t xml:space="preserve"> among</w:t>
      </w:r>
      <w:r w:rsidRPr="003A69ED">
        <w:rPr>
          <w:rStyle w:val="StyleUnderline"/>
        </w:rPr>
        <w:t xml:space="preserve"> regulations targeting the same </w:t>
      </w:r>
      <w:r w:rsidRPr="000563B0">
        <w:rPr>
          <w:rStyle w:val="Emphasis"/>
          <w:highlight w:val="cyan"/>
        </w:rPr>
        <w:t>public policy</w:t>
      </w:r>
      <w:r w:rsidRPr="003A69ED">
        <w:rPr>
          <w:rStyle w:val="StyleUnderline"/>
        </w:rPr>
        <w:t xml:space="preserve"> goals</w:t>
      </w:r>
      <w:r w:rsidRPr="00D64BD2">
        <w:rPr>
          <w:sz w:val="16"/>
        </w:rPr>
        <w:t>.</w:t>
      </w:r>
    </w:p>
    <w:p w14:paraId="612553B9" w14:textId="77777777" w:rsidR="00A613B0" w:rsidRPr="00D64BD2" w:rsidRDefault="00A613B0" w:rsidP="00A613B0">
      <w:pPr>
        <w:rPr>
          <w:sz w:val="16"/>
        </w:rPr>
      </w:pPr>
      <w:r w:rsidRPr="00D64BD2">
        <w:rPr>
          <w:sz w:val="16"/>
        </w:rPr>
        <w:t>Neither in the US nor in the EU is the apex court the primary vehicle for harmonizing state laws. Instead, such harmonization happens spontaneously, through regulatory competition, and via what Americans refer to as the “laboratory of democracy,” in which states run regulatory experiments that all policymakers may learn from. Harmonization also occurs in both unions through federal or EU legislation. But judicial review can also be the impetus for harmonization. The Supreme Court readily acknowledges and accepts that, although Congress typically has the power to resolve mismatches, Congress may choose not to resolve mismatches, instead implicitly leaving the relevant policy choice to the states. The persistence of regulatory diversity in the United States causes no special consternation. On the contrary, members of the Supreme Court regularly laud it as a fundamental benefit of federalism.</w:t>
      </w:r>
    </w:p>
    <w:p w14:paraId="7009B7F2" w14:textId="77777777" w:rsidR="00A613B0" w:rsidRPr="00D64BD2" w:rsidRDefault="00A613B0" w:rsidP="00A613B0">
      <w:pPr>
        <w:rPr>
          <w:sz w:val="16"/>
        </w:rPr>
      </w:pPr>
      <w:r w:rsidRPr="00D64BD2">
        <w:rPr>
          <w:sz w:val="16"/>
        </w:rPr>
        <w:t xml:space="preserve">By contrast, the Court of Justice conceives its role as interstitial—the Court’s judicial review takes place in the time before welcoming (if not inevitable) harmonization by the EU legislator. However, </w:t>
      </w:r>
      <w:r w:rsidRPr="006A3211">
        <w:rPr>
          <w:rStyle w:val="StyleUnderline"/>
        </w:rPr>
        <w:t xml:space="preserve">in </w:t>
      </w:r>
      <w:r w:rsidRPr="009F0027">
        <w:rPr>
          <w:rStyle w:val="Emphasis"/>
        </w:rPr>
        <w:t>Europe</w:t>
      </w:r>
      <w:r w:rsidRPr="006A3211">
        <w:rPr>
          <w:rStyle w:val="StyleUnderline"/>
        </w:rPr>
        <w:t xml:space="preserve">, the trajectory is not as </w:t>
      </w:r>
      <w:r w:rsidRPr="009F0027">
        <w:rPr>
          <w:rStyle w:val="Emphasis"/>
        </w:rPr>
        <w:t>straightforward</w:t>
      </w:r>
      <w:r w:rsidRPr="006A3211">
        <w:rPr>
          <w:rStyle w:val="StyleUnderline"/>
        </w:rPr>
        <w:t xml:space="preserve"> as it once was</w:t>
      </w:r>
      <w:r w:rsidRPr="00D64BD2">
        <w:rPr>
          <w:sz w:val="16"/>
        </w:rPr>
        <w:t xml:space="preserve">. While </w:t>
      </w:r>
      <w:r w:rsidRPr="009F0027">
        <w:rPr>
          <w:rStyle w:val="Emphasis"/>
        </w:rPr>
        <w:t>harmonization</w:t>
      </w:r>
      <w:r w:rsidRPr="00630646">
        <w:rPr>
          <w:rStyle w:val="StyleUnderline"/>
        </w:rPr>
        <w:t xml:space="preserve">, integration, and “ever </w:t>
      </w:r>
      <w:r w:rsidRPr="009F0027">
        <w:rPr>
          <w:rStyle w:val="Emphasis"/>
        </w:rPr>
        <w:t>closer unio</w:t>
      </w:r>
      <w:r w:rsidRPr="00630646">
        <w:rPr>
          <w:rStyle w:val="StyleUnderline"/>
        </w:rPr>
        <w:t xml:space="preserve">n” were the </w:t>
      </w:r>
      <w:r w:rsidRPr="009F0027">
        <w:rPr>
          <w:rStyle w:val="Emphasis"/>
        </w:rPr>
        <w:t>anthems</w:t>
      </w:r>
      <w:r w:rsidRPr="00630646">
        <w:rPr>
          <w:rStyle w:val="StyleUnderline"/>
        </w:rPr>
        <w:t xml:space="preserve"> of Europe in its first decades</w:t>
      </w:r>
      <w:r w:rsidRPr="00D64BD2">
        <w:rPr>
          <w:sz w:val="16"/>
        </w:rPr>
        <w:t xml:space="preserve">, concepts like subsidiarity, national identity, and regulatory competition have also slowly gained ground in the policymaking of the EU, bringing the EU perhaps closer to the US approach, where for more than two centuries diversity, competition, and “states’ rights” have been recognized as important values alongside the economic integration and political stability of the Union. </w:t>
      </w:r>
      <w:r w:rsidRPr="000563B0">
        <w:rPr>
          <w:rStyle w:val="StyleUnderline"/>
          <w:highlight w:val="cyan"/>
        </w:rPr>
        <w:t xml:space="preserve">Whether the </w:t>
      </w:r>
      <w:r w:rsidRPr="000563B0">
        <w:rPr>
          <w:rStyle w:val="Emphasis"/>
          <w:highlight w:val="cyan"/>
        </w:rPr>
        <w:t>EU</w:t>
      </w:r>
      <w:r w:rsidRPr="000563B0">
        <w:rPr>
          <w:rStyle w:val="StyleUnderline"/>
          <w:highlight w:val="cyan"/>
        </w:rPr>
        <w:t xml:space="preserve"> will continue</w:t>
      </w:r>
      <w:r w:rsidRPr="00D64BD2">
        <w:rPr>
          <w:rStyle w:val="StyleUnderline"/>
        </w:rPr>
        <w:t xml:space="preserve"> on the path of greater legislative </w:t>
      </w:r>
      <w:r w:rsidRPr="000563B0">
        <w:rPr>
          <w:rStyle w:val="Emphasis"/>
          <w:highlight w:val="cyan"/>
        </w:rPr>
        <w:t>harmonization</w:t>
      </w:r>
      <w:r w:rsidRPr="000563B0">
        <w:rPr>
          <w:rStyle w:val="StyleUnderline"/>
          <w:highlight w:val="cyan"/>
        </w:rPr>
        <w:t xml:space="preserve"> or</w:t>
      </w:r>
      <w:r w:rsidRPr="00D64BD2">
        <w:rPr>
          <w:rStyle w:val="StyleUnderline"/>
        </w:rPr>
        <w:t xml:space="preserve"> come to </w:t>
      </w:r>
      <w:r w:rsidRPr="000563B0">
        <w:rPr>
          <w:rStyle w:val="StyleUnderline"/>
          <w:highlight w:val="cyan"/>
        </w:rPr>
        <w:t>accept</w:t>
      </w:r>
      <w:r w:rsidRPr="00D64BD2">
        <w:rPr>
          <w:sz w:val="16"/>
        </w:rPr>
        <w:t xml:space="preserve"> the type of </w:t>
      </w:r>
      <w:r w:rsidRPr="00D64BD2">
        <w:rPr>
          <w:rStyle w:val="StyleUnderline"/>
        </w:rPr>
        <w:t xml:space="preserve">regulatory </w:t>
      </w:r>
      <w:r w:rsidRPr="000563B0">
        <w:rPr>
          <w:rStyle w:val="Emphasis"/>
          <w:highlight w:val="cyan"/>
        </w:rPr>
        <w:t>pluralism</w:t>
      </w:r>
      <w:r w:rsidRPr="00D64BD2">
        <w:rPr>
          <w:sz w:val="16"/>
        </w:rPr>
        <w:t xml:space="preserve"> commonplace in the US </w:t>
      </w:r>
      <w:r w:rsidRPr="000563B0">
        <w:rPr>
          <w:rStyle w:val="StyleUnderline"/>
          <w:highlight w:val="cyan"/>
        </w:rPr>
        <w:t xml:space="preserve">remains to be </w:t>
      </w:r>
      <w:r w:rsidRPr="000563B0">
        <w:rPr>
          <w:rStyle w:val="Emphasis"/>
          <w:highlight w:val="cyan"/>
        </w:rPr>
        <w:t>seen</w:t>
      </w:r>
      <w:r w:rsidRPr="00D64BD2">
        <w:rPr>
          <w:sz w:val="16"/>
        </w:rPr>
        <w:t>.</w:t>
      </w:r>
    </w:p>
    <w:p w14:paraId="3FE2B3A7" w14:textId="77777777" w:rsidR="00A613B0" w:rsidRPr="000433B1" w:rsidRDefault="00A613B0" w:rsidP="00A613B0">
      <w:pPr>
        <w:pStyle w:val="Heading4"/>
      </w:pPr>
      <w:r>
        <w:t xml:space="preserve">Protecting </w:t>
      </w:r>
      <w:r>
        <w:rPr>
          <w:u w:val="single"/>
        </w:rPr>
        <w:t>rights</w:t>
      </w:r>
      <w:r>
        <w:t xml:space="preserve"> is a </w:t>
      </w:r>
      <w:r>
        <w:rPr>
          <w:u w:val="single"/>
        </w:rPr>
        <w:t>hallmark</w:t>
      </w:r>
      <w:r>
        <w:t xml:space="preserve"> of soft power.</w:t>
      </w:r>
    </w:p>
    <w:p w14:paraId="7712E781" w14:textId="77777777" w:rsidR="00A613B0" w:rsidRPr="00747061" w:rsidRDefault="00A613B0" w:rsidP="00A613B0">
      <w:r w:rsidRPr="00BB7C59">
        <w:rPr>
          <w:rStyle w:val="Style13ptBold"/>
        </w:rPr>
        <w:t>Tuominen ’24</w:t>
      </w:r>
      <w:r>
        <w:t xml:space="preserve"> </w:t>
      </w:r>
      <w:r w:rsidRPr="00747061">
        <w:t xml:space="preserve">[Hanna; May 7; Jean Monnet Professor, Centre for European Studies, University of Helsinki; Journal of European Integration, “The European Union’s Leadership in the Eyes of Others at the UN Human Rights Council,” </w:t>
      </w:r>
      <w:r>
        <w:t>vol. 1]</w:t>
      </w:r>
    </w:p>
    <w:p w14:paraId="2B4837E6" w14:textId="77777777" w:rsidR="00A613B0" w:rsidRPr="00FB5600" w:rsidRDefault="00A613B0" w:rsidP="00A613B0">
      <w:pPr>
        <w:rPr>
          <w:sz w:val="16"/>
        </w:rPr>
      </w:pPr>
      <w:r w:rsidRPr="0092136C">
        <w:rPr>
          <w:rStyle w:val="StyleUnderline"/>
        </w:rPr>
        <w:t xml:space="preserve">The </w:t>
      </w:r>
      <w:r w:rsidRPr="00994DC0">
        <w:rPr>
          <w:rStyle w:val="Emphasis"/>
        </w:rPr>
        <w:t xml:space="preserve">universal </w:t>
      </w:r>
      <w:r w:rsidRPr="000563B0">
        <w:rPr>
          <w:rStyle w:val="Emphasis"/>
          <w:highlight w:val="cyan"/>
        </w:rPr>
        <w:t>promotion</w:t>
      </w:r>
      <w:r w:rsidRPr="0092136C">
        <w:rPr>
          <w:rStyle w:val="StyleUnderline"/>
        </w:rPr>
        <w:t xml:space="preserve"> and protection </w:t>
      </w:r>
      <w:r w:rsidRPr="000563B0">
        <w:rPr>
          <w:rStyle w:val="StyleUnderline"/>
          <w:highlight w:val="cyan"/>
        </w:rPr>
        <w:t>of</w:t>
      </w:r>
      <w:r w:rsidRPr="00FB5600">
        <w:rPr>
          <w:sz w:val="16"/>
        </w:rPr>
        <w:t xml:space="preserve"> </w:t>
      </w:r>
      <w:r w:rsidRPr="000563B0">
        <w:rPr>
          <w:sz w:val="16"/>
        </w:rPr>
        <w:t>human</w:t>
      </w:r>
      <w:r w:rsidRPr="00FB5600">
        <w:rPr>
          <w:sz w:val="16"/>
        </w:rPr>
        <w:t xml:space="preserve"> </w:t>
      </w:r>
      <w:r w:rsidRPr="000563B0">
        <w:rPr>
          <w:rStyle w:val="Emphasis"/>
          <w:highlight w:val="cyan"/>
        </w:rPr>
        <w:t>rights</w:t>
      </w:r>
      <w:r w:rsidRPr="000563B0">
        <w:rPr>
          <w:rStyle w:val="StyleUnderline"/>
          <w:highlight w:val="cyan"/>
        </w:rPr>
        <w:t xml:space="preserve"> is a </w:t>
      </w:r>
      <w:r w:rsidRPr="000563B0">
        <w:rPr>
          <w:rStyle w:val="Emphasis"/>
          <w:highlight w:val="cyan"/>
        </w:rPr>
        <w:t>key</w:t>
      </w:r>
      <w:r w:rsidRPr="000563B0">
        <w:rPr>
          <w:rStyle w:val="StyleUnderline"/>
          <w:highlight w:val="cyan"/>
        </w:rPr>
        <w:t xml:space="preserve"> objective of the </w:t>
      </w:r>
      <w:r w:rsidRPr="000563B0">
        <w:rPr>
          <w:rStyle w:val="Emphasis"/>
          <w:highlight w:val="cyan"/>
        </w:rPr>
        <w:t>E</w:t>
      </w:r>
      <w:r w:rsidRPr="00FB5600">
        <w:rPr>
          <w:sz w:val="16"/>
        </w:rPr>
        <w:t xml:space="preserve">uropean </w:t>
      </w:r>
      <w:r w:rsidRPr="000563B0">
        <w:rPr>
          <w:rStyle w:val="Emphasis"/>
          <w:highlight w:val="cyan"/>
        </w:rPr>
        <w:t>U</w:t>
      </w:r>
      <w:r w:rsidRPr="00FB5600">
        <w:rPr>
          <w:sz w:val="16"/>
        </w:rPr>
        <w:t xml:space="preserve">nion (EU) in its external actions. The key human </w:t>
      </w:r>
      <w:r w:rsidRPr="009A7BCC">
        <w:rPr>
          <w:rStyle w:val="StyleUnderline"/>
        </w:rPr>
        <w:t>rights</w:t>
      </w:r>
      <w:r w:rsidRPr="00FB5600">
        <w:rPr>
          <w:sz w:val="16"/>
        </w:rPr>
        <w:t xml:space="preserve"> documents </w:t>
      </w:r>
      <w:r w:rsidRPr="009A7BCC">
        <w:rPr>
          <w:rStyle w:val="StyleUnderline"/>
        </w:rPr>
        <w:t xml:space="preserve">underline the EU’s </w:t>
      </w:r>
      <w:r w:rsidRPr="007C0099">
        <w:rPr>
          <w:rStyle w:val="Emphasis"/>
        </w:rPr>
        <w:t>dedication</w:t>
      </w:r>
      <w:r w:rsidRPr="009A7BCC">
        <w:rPr>
          <w:rStyle w:val="StyleUnderline"/>
        </w:rPr>
        <w:t xml:space="preserve"> to acting </w:t>
      </w:r>
      <w:r w:rsidRPr="000563B0">
        <w:rPr>
          <w:rStyle w:val="StyleUnderline"/>
          <w:highlight w:val="cyan"/>
        </w:rPr>
        <w:t xml:space="preserve">as a </w:t>
      </w:r>
      <w:r w:rsidRPr="000563B0">
        <w:rPr>
          <w:rStyle w:val="Emphasis"/>
          <w:highlight w:val="cyan"/>
        </w:rPr>
        <w:t>leader</w:t>
      </w:r>
      <w:r w:rsidRPr="000563B0">
        <w:rPr>
          <w:rStyle w:val="StyleUnderline"/>
          <w:highlight w:val="cyan"/>
        </w:rPr>
        <w:t xml:space="preserve"> in</w:t>
      </w:r>
      <w:r w:rsidRPr="00FB5600">
        <w:rPr>
          <w:sz w:val="16"/>
        </w:rPr>
        <w:t xml:space="preserve"> multilateral human rights </w:t>
      </w:r>
      <w:r w:rsidRPr="000563B0">
        <w:rPr>
          <w:rStyle w:val="Emphasis"/>
          <w:highlight w:val="cyan"/>
        </w:rPr>
        <w:t>diplomacy</w:t>
      </w:r>
      <w:r w:rsidRPr="00FB5600">
        <w:rPr>
          <w:sz w:val="16"/>
        </w:rPr>
        <w:t xml:space="preserve"> (EEAS Citation2012, Citation2020, Citation2022, Citation2023). However, defining what is human rights leadership, is rather challenging and often more specific definitions of such leadership are lacking (Hoddy and Gray Citation2023, 639). Furthermore, </w:t>
      </w:r>
      <w:r w:rsidRPr="00CB6B31">
        <w:rPr>
          <w:rStyle w:val="StyleUnderline"/>
        </w:rPr>
        <w:t xml:space="preserve">the EU’s own </w:t>
      </w:r>
      <w:r w:rsidRPr="007C0099">
        <w:rPr>
          <w:rStyle w:val="Emphasis"/>
        </w:rPr>
        <w:t>references</w:t>
      </w:r>
      <w:r w:rsidRPr="00FB5600">
        <w:rPr>
          <w:sz w:val="16"/>
        </w:rPr>
        <w:t xml:space="preserve"> to leadership ambitions in human rights </w:t>
      </w:r>
      <w:r w:rsidRPr="00DB16BA">
        <w:rPr>
          <w:rStyle w:val="StyleUnderline"/>
        </w:rPr>
        <w:t>remain rather</w:t>
      </w:r>
      <w:r w:rsidRPr="00167CBB">
        <w:rPr>
          <w:rStyle w:val="StyleUnderline"/>
        </w:rPr>
        <w:t xml:space="preserve"> </w:t>
      </w:r>
      <w:r w:rsidRPr="00DB16BA">
        <w:rPr>
          <w:rStyle w:val="Emphasis"/>
        </w:rPr>
        <w:t>ambiguous</w:t>
      </w:r>
      <w:r w:rsidRPr="00FB5600">
        <w:rPr>
          <w:sz w:val="16"/>
        </w:rPr>
        <w:t xml:space="preserve">. Definitions of leadership usually entail reference to power and influence (Wurzel, Liefferink, and Connelly Citation2017b) – </w:t>
      </w:r>
      <w:r w:rsidRPr="000563B0">
        <w:rPr>
          <w:rStyle w:val="StyleUnderline"/>
          <w:highlight w:val="cyan"/>
        </w:rPr>
        <w:t>leaders</w:t>
      </w:r>
      <w:r w:rsidRPr="0011367E">
        <w:rPr>
          <w:rStyle w:val="StyleUnderline"/>
        </w:rPr>
        <w:t xml:space="preserve"> have </w:t>
      </w:r>
      <w:r w:rsidRPr="00DB16BA">
        <w:rPr>
          <w:rStyle w:val="Emphasis"/>
        </w:rPr>
        <w:t>capabilities</w:t>
      </w:r>
      <w:r w:rsidRPr="0011367E">
        <w:rPr>
          <w:rStyle w:val="StyleUnderline"/>
        </w:rPr>
        <w:t xml:space="preserve"> to </w:t>
      </w:r>
      <w:r w:rsidRPr="000563B0">
        <w:rPr>
          <w:rStyle w:val="StyleUnderline"/>
          <w:highlight w:val="cyan"/>
        </w:rPr>
        <w:t>set the agenda, make changes</w:t>
      </w:r>
      <w:r w:rsidRPr="0011367E">
        <w:rPr>
          <w:rStyle w:val="StyleUnderline"/>
        </w:rPr>
        <w:t xml:space="preserve">, as well as </w:t>
      </w:r>
      <w:r w:rsidRPr="000563B0">
        <w:rPr>
          <w:rStyle w:val="StyleUnderline"/>
          <w:highlight w:val="cyan"/>
        </w:rPr>
        <w:t xml:space="preserve">impact </w:t>
      </w:r>
      <w:r w:rsidRPr="000563B0">
        <w:rPr>
          <w:rStyle w:val="Emphasis"/>
          <w:highlight w:val="cyan"/>
        </w:rPr>
        <w:t>negotiations</w:t>
      </w:r>
      <w:r w:rsidRPr="000563B0">
        <w:rPr>
          <w:rStyle w:val="StyleUnderline"/>
          <w:highlight w:val="cyan"/>
        </w:rPr>
        <w:t xml:space="preserve"> and achieved </w:t>
      </w:r>
      <w:r w:rsidRPr="000563B0">
        <w:rPr>
          <w:rStyle w:val="Emphasis"/>
          <w:highlight w:val="cyan"/>
        </w:rPr>
        <w:t>outcomes</w:t>
      </w:r>
      <w:r w:rsidRPr="00FB5600">
        <w:rPr>
          <w:sz w:val="16"/>
        </w:rPr>
        <w:t xml:space="preserve">. Hence, leadership claims have different dimensions; it may refer to ambitions, diplomatic activities and achievements (Delreux and Pipert Citation2021). Human </w:t>
      </w:r>
      <w:r w:rsidRPr="000563B0">
        <w:rPr>
          <w:rStyle w:val="StyleUnderline"/>
          <w:highlight w:val="cyan"/>
        </w:rPr>
        <w:t>rights</w:t>
      </w:r>
      <w:r w:rsidRPr="00FB5600">
        <w:rPr>
          <w:sz w:val="16"/>
        </w:rPr>
        <w:t xml:space="preserve"> leaders, whether they are individuals, states or international organizations, usually have high ambitions, they </w:t>
      </w:r>
      <w:r w:rsidRPr="000563B0">
        <w:rPr>
          <w:rStyle w:val="StyleUnderline"/>
          <w:highlight w:val="cyan"/>
        </w:rPr>
        <w:lastRenderedPageBreak/>
        <w:t xml:space="preserve">play </w:t>
      </w:r>
      <w:r w:rsidRPr="000563B0">
        <w:rPr>
          <w:rStyle w:val="Emphasis"/>
          <w:highlight w:val="cyan"/>
        </w:rPr>
        <w:t>key roles</w:t>
      </w:r>
      <w:r w:rsidRPr="0078335B">
        <w:rPr>
          <w:rStyle w:val="StyleUnderline"/>
        </w:rPr>
        <w:t xml:space="preserve"> in negotiations and</w:t>
      </w:r>
      <w:r w:rsidRPr="00FB5600">
        <w:rPr>
          <w:sz w:val="16"/>
        </w:rPr>
        <w:t xml:space="preserve"> are able to </w:t>
      </w:r>
      <w:r w:rsidRPr="0078335B">
        <w:rPr>
          <w:rStyle w:val="StyleUnderline"/>
        </w:rPr>
        <w:t xml:space="preserve">reach wanted </w:t>
      </w:r>
      <w:r w:rsidRPr="00B128F8">
        <w:rPr>
          <w:rStyle w:val="Emphasis"/>
        </w:rPr>
        <w:t>outcomes</w:t>
      </w:r>
      <w:r w:rsidRPr="00FB5600">
        <w:rPr>
          <w:sz w:val="16"/>
        </w:rPr>
        <w:t xml:space="preserve">. In practice, the leadership positions are often relational, context- and issue-bound. Hence, the same actor may play different roles in different human rights forums and even in issue or country specific negotiations. The study of the EU’s leadership ambitions in different institutional settings increases our understanding of which </w:t>
      </w:r>
      <w:r w:rsidRPr="006C4B3C">
        <w:rPr>
          <w:rStyle w:val="StyleUnderline"/>
        </w:rPr>
        <w:t xml:space="preserve">EU strategies are likely to </w:t>
      </w:r>
      <w:r w:rsidRPr="00B128F8">
        <w:rPr>
          <w:rStyle w:val="Emphasis"/>
        </w:rPr>
        <w:t>succeed</w:t>
      </w:r>
      <w:r w:rsidRPr="00FB5600">
        <w:rPr>
          <w:sz w:val="16"/>
        </w:rPr>
        <w:t xml:space="preserve"> within the HRC </w:t>
      </w:r>
      <w:r w:rsidRPr="006C4B3C">
        <w:rPr>
          <w:rStyle w:val="StyleUnderline"/>
        </w:rPr>
        <w:t>and</w:t>
      </w:r>
      <w:r w:rsidRPr="00FB5600">
        <w:rPr>
          <w:sz w:val="16"/>
        </w:rPr>
        <w:t xml:space="preserve"> thus </w:t>
      </w:r>
      <w:r w:rsidRPr="00EC6AC7">
        <w:rPr>
          <w:rStyle w:val="StyleUnderline"/>
        </w:rPr>
        <w:t xml:space="preserve">provide </w:t>
      </w:r>
      <w:r w:rsidRPr="000563B0">
        <w:rPr>
          <w:rStyle w:val="StyleUnderline"/>
          <w:highlight w:val="cyan"/>
        </w:rPr>
        <w:t>for a</w:t>
      </w:r>
      <w:r w:rsidRPr="00EC6AC7">
        <w:rPr>
          <w:rStyle w:val="StyleUnderline"/>
        </w:rPr>
        <w:t xml:space="preserve"> more </w:t>
      </w:r>
      <w:r w:rsidRPr="00B128F8">
        <w:rPr>
          <w:rStyle w:val="Emphasis"/>
        </w:rPr>
        <w:t xml:space="preserve">realistic </w:t>
      </w:r>
      <w:r w:rsidRPr="000563B0">
        <w:rPr>
          <w:rStyle w:val="Emphasis"/>
          <w:highlight w:val="cyan"/>
        </w:rPr>
        <w:t>basis</w:t>
      </w:r>
      <w:r w:rsidRPr="000563B0">
        <w:rPr>
          <w:rStyle w:val="StyleUnderline"/>
          <w:highlight w:val="cyan"/>
        </w:rPr>
        <w:t xml:space="preserve"> for</w:t>
      </w:r>
      <w:r w:rsidRPr="00EC6AC7">
        <w:rPr>
          <w:rStyle w:val="StyleUnderline"/>
        </w:rPr>
        <w:t xml:space="preserve"> policy </w:t>
      </w:r>
      <w:r w:rsidRPr="000563B0">
        <w:rPr>
          <w:rStyle w:val="Emphasis"/>
          <w:highlight w:val="cyan"/>
        </w:rPr>
        <w:t>expectations</w:t>
      </w:r>
      <w:r w:rsidRPr="000563B0">
        <w:rPr>
          <w:rStyle w:val="StyleUnderline"/>
          <w:highlight w:val="cyan"/>
        </w:rPr>
        <w:t xml:space="preserve"> in</w:t>
      </w:r>
      <w:r w:rsidRPr="00EC6AC7">
        <w:rPr>
          <w:rStyle w:val="StyleUnderline"/>
        </w:rPr>
        <w:t xml:space="preserve"> this important </w:t>
      </w:r>
      <w:r w:rsidRPr="000563B0">
        <w:rPr>
          <w:rStyle w:val="Emphasis"/>
          <w:highlight w:val="cyan"/>
        </w:rPr>
        <w:t>multilat</w:t>
      </w:r>
      <w:r w:rsidRPr="00EC6AC7">
        <w:rPr>
          <w:rStyle w:val="StyleUnderline"/>
        </w:rPr>
        <w:t>eral decision-making arena</w:t>
      </w:r>
      <w:r w:rsidRPr="00FB5600">
        <w:rPr>
          <w:sz w:val="16"/>
        </w:rPr>
        <w:t>.</w:t>
      </w:r>
    </w:p>
    <w:p w14:paraId="0C954C19" w14:textId="77777777" w:rsidR="00A613B0" w:rsidRPr="00FB5600" w:rsidRDefault="00A613B0" w:rsidP="00A613B0">
      <w:pPr>
        <w:rPr>
          <w:sz w:val="16"/>
        </w:rPr>
      </w:pPr>
      <w:r w:rsidRPr="00FB5600">
        <w:rPr>
          <w:sz w:val="16"/>
        </w:rPr>
        <w:t xml:space="preserve">The United Nations (UN) Human Rights Council (HRC) is the key UN body for human rights protection and promotion. Because of its essential relevance, it provides an important arena for researching the leadership claims of the EU. The HRC consists of 47 member states, and it deals with thematic and country-specific human rights issues. According to the Annual EU human rights report: ‘The EU continued to play a leading role at the HRC both by advancing thematic priorities and addressing country situations of concern through EU led resolutions and statements and by working cross-regionally and supporting action by others’ (EEAS Citation2023). Hence, the EU’s leadership at the HRC relates to its ambitions, diplomatic action and achievements. </w:t>
      </w:r>
      <w:r w:rsidRPr="000563B0">
        <w:rPr>
          <w:rStyle w:val="StyleUnderline"/>
          <w:highlight w:val="cyan"/>
        </w:rPr>
        <w:t>The EU promotes</w:t>
      </w:r>
      <w:r w:rsidRPr="00D1481A">
        <w:rPr>
          <w:rStyle w:val="StyleUnderline"/>
        </w:rPr>
        <w:t xml:space="preserve"> its </w:t>
      </w:r>
      <w:r w:rsidRPr="000563B0">
        <w:rPr>
          <w:rStyle w:val="StyleUnderline"/>
          <w:highlight w:val="cyan"/>
        </w:rPr>
        <w:t xml:space="preserve">priorities through </w:t>
      </w:r>
      <w:r w:rsidRPr="000563B0">
        <w:rPr>
          <w:rStyle w:val="Emphasis"/>
          <w:highlight w:val="cyan"/>
        </w:rPr>
        <w:t>statements</w:t>
      </w:r>
      <w:r w:rsidRPr="00D1481A">
        <w:rPr>
          <w:rStyle w:val="StyleUnderline"/>
        </w:rPr>
        <w:t>, resolutions and cooperation</w:t>
      </w:r>
      <w:r w:rsidRPr="00FB5600">
        <w:rPr>
          <w:sz w:val="16"/>
        </w:rPr>
        <w:t xml:space="preserve">, but also plays a key role in </w:t>
      </w:r>
      <w:r w:rsidRPr="00F165C7">
        <w:rPr>
          <w:rStyle w:val="StyleUnderline"/>
        </w:rPr>
        <w:t>defending</w:t>
      </w:r>
      <w:r w:rsidRPr="00BC6CFD">
        <w:rPr>
          <w:rStyle w:val="StyleUnderline"/>
        </w:rPr>
        <w:t xml:space="preserve"> the multilateral rules-based order and its </w:t>
      </w:r>
      <w:r w:rsidRPr="000563B0">
        <w:rPr>
          <w:rStyle w:val="Emphasis"/>
          <w:highlight w:val="cyan"/>
        </w:rPr>
        <w:t>institutions</w:t>
      </w:r>
      <w:r w:rsidRPr="000563B0">
        <w:rPr>
          <w:rStyle w:val="StyleUnderline"/>
          <w:highlight w:val="cyan"/>
        </w:rPr>
        <w:t xml:space="preserve"> and </w:t>
      </w:r>
      <w:r w:rsidRPr="000563B0">
        <w:rPr>
          <w:rStyle w:val="Emphasis"/>
          <w:highlight w:val="cyan"/>
        </w:rPr>
        <w:t>norms</w:t>
      </w:r>
      <w:r w:rsidRPr="00FB5600">
        <w:rPr>
          <w:sz w:val="16"/>
        </w:rPr>
        <w:t xml:space="preserve">, including the HRC. </w:t>
      </w:r>
      <w:r w:rsidRPr="001F79CF">
        <w:rPr>
          <w:rStyle w:val="StyleUnderline"/>
        </w:rPr>
        <w:t>In an era when</w:t>
      </w:r>
      <w:r w:rsidRPr="00FB5600">
        <w:rPr>
          <w:sz w:val="16"/>
        </w:rPr>
        <w:t xml:space="preserve"> human </w:t>
      </w:r>
      <w:r w:rsidRPr="001F79CF">
        <w:rPr>
          <w:rStyle w:val="StyleUnderline"/>
        </w:rPr>
        <w:t>rights are attacked and many states disengage</w:t>
      </w:r>
      <w:r w:rsidRPr="00FB5600">
        <w:rPr>
          <w:sz w:val="16"/>
        </w:rPr>
        <w:t xml:space="preserve"> from international human rights system, </w:t>
      </w:r>
      <w:r w:rsidRPr="000563B0">
        <w:rPr>
          <w:rStyle w:val="StyleUnderline"/>
          <w:highlight w:val="cyan"/>
        </w:rPr>
        <w:t>this</w:t>
      </w:r>
      <w:r w:rsidRPr="00623051">
        <w:rPr>
          <w:rStyle w:val="StyleUnderline"/>
        </w:rPr>
        <w:t xml:space="preserve"> supporting and </w:t>
      </w:r>
      <w:r w:rsidRPr="000563B0">
        <w:rPr>
          <w:rStyle w:val="Emphasis"/>
          <w:highlight w:val="cyan"/>
        </w:rPr>
        <w:t>defending role</w:t>
      </w:r>
      <w:r w:rsidRPr="000563B0">
        <w:rPr>
          <w:rStyle w:val="StyleUnderline"/>
          <w:highlight w:val="cyan"/>
        </w:rPr>
        <w:t xml:space="preserve"> is</w:t>
      </w:r>
      <w:r w:rsidRPr="00623051">
        <w:rPr>
          <w:rStyle w:val="StyleUnderline"/>
        </w:rPr>
        <w:t xml:space="preserve"> much </w:t>
      </w:r>
      <w:r w:rsidRPr="000563B0">
        <w:rPr>
          <w:rStyle w:val="Emphasis"/>
          <w:highlight w:val="cyan"/>
        </w:rPr>
        <w:t>needed</w:t>
      </w:r>
      <w:r w:rsidRPr="00FB5600">
        <w:rPr>
          <w:sz w:val="16"/>
        </w:rPr>
        <w:t>. The HRC has suffered from politicisation, and the increasing level of contestation especially with respect to certain human rights norms (Smith Citation2017b; Voss Citation2022) and country cases. There are also constant efforts to weaken the mandate of the HRC. Consequently, it provides a demanding context for the EU’s leadership ambitions. The EU’s claims may be contested by other HRC participants and powerful states, such as China, Russia and the US compete for influence in the HRC.</w:t>
      </w:r>
    </w:p>
    <w:p w14:paraId="569510E1" w14:textId="77777777" w:rsidR="00A613B0" w:rsidRPr="00FB5600" w:rsidRDefault="00A613B0" w:rsidP="00A613B0">
      <w:pPr>
        <w:rPr>
          <w:sz w:val="16"/>
        </w:rPr>
      </w:pPr>
      <w:r w:rsidRPr="00FB5600">
        <w:rPr>
          <w:sz w:val="16"/>
        </w:rPr>
        <w:t>The article approaches leadership from the perspective of role theory. Scholars are currently taking an increasing interest in studying the EU’s leadership of external action (e.g. Aggestam Citation2021; Aggestam and Bicchi Citation2019; Chaban and Holland Citation2015). However, this article contributes to leadership studies by addressing the external side and others’ expectations concerning the leadership role of the EU. Studying external perceptions enables overcoming perceptions of Eurocentrism in how the EU approaches its different roles (Keukeleire and Lecocq Citation2021). According to role theory, a role refers to specific patterns of expected or appropriate behaviour (Elgström and Smith Citation2006, 5). Interactionist interpretation sees roles as constructed through interactions between self-perceptions and external expectations, highlighting the social and relational dimension and focusing on the leader-follower relationship (Harnisch Citation2011, 11). Acknowledging the perceptions of followers is essential since the legitimacy of leadership is constructed through a continuous interactive process (Aggestam and Johansson Citation2017, 1206; Torney Citation2019). In a nutshell, to effectively exert a leadership role, the EU needs recognition for this role from other actors.</w:t>
      </w:r>
    </w:p>
    <w:p w14:paraId="2FB5719D" w14:textId="77777777" w:rsidR="00A613B0" w:rsidRPr="00FB5600" w:rsidRDefault="00A613B0" w:rsidP="00A613B0">
      <w:pPr>
        <w:rPr>
          <w:sz w:val="16"/>
        </w:rPr>
      </w:pPr>
      <w:r w:rsidRPr="00FB5600">
        <w:rPr>
          <w:sz w:val="16"/>
        </w:rPr>
        <w:t>Against this background, the article examines the following question: How do other participants, such as state and UN representatives and human rights experts, perceive the EU’s leadership in the HRC? The article treats the EU as a collective actor, consisting of 27 member states and an EU delegation. However, the potential variation between member states’ views concerning the desirability of its leadership role is also acknowledged. EU agreement concerning externally promoted human rights norms is not self-evident (Jenichen Citation2022). Hence, role conflicts may exist, which are caused by incompatible internal role expectations (Breuning Citation2019; Costa Citation2019) or differences between internal and external perceptions (Chaban and Elgström Citation2021, 277). Based on previous studies (Chaban et al. Citation2013), it can be expected that not all states and actors are equally supportive of the EU’s leadership, and there is variation in external perceptions. To explore the subjective perceptions of leadership, interviews (N = 52) were conducted among different UN member states, representatives of human rights organisations and UN secretariat experts in Geneva in 2013–2014 and on zoom in 2021–2022. The article demonstrates how the perceptions differed and aims to give explanations for the variation. The lengthy timeframe of the dataset also enables to grasp potential changes in perceptions of the EU’s leadership in the HRC over time.</w:t>
      </w:r>
    </w:p>
    <w:p w14:paraId="5ED460C3" w14:textId="77777777" w:rsidR="00A613B0" w:rsidRPr="00FB5600" w:rsidRDefault="00A613B0" w:rsidP="00A613B0">
      <w:pPr>
        <w:rPr>
          <w:sz w:val="16"/>
        </w:rPr>
      </w:pPr>
      <w:r w:rsidRPr="00FB5600">
        <w:rPr>
          <w:sz w:val="16"/>
        </w:rPr>
        <w:t>The article contributes to understanding of leadership ambitions of the EU in multilateral fora, especially by focusing on human rights diplomacy at the UN. Until now, little scholarly work has been devoted to leadership in the field of human rights, and this article addresses this shortcoming. The EU’s leadership role has been studied within the EU (Aggestam Citation2021; Aggestam and Johansson Citation2017) and in relation to climate politics, environmental questions and trade (Delreux and Pipert Citation2021; Torney Citation2019). The lack of focus on EU’s human rights leadership is surprising, however, as the EU has assumed a strong self-declared leadership role in this policy area. The study fills this gap in the existing literature. Studying leadership matters especially because of the current backlash against human rights and the consequent challenges it poses for would-be leaders. The study offers rich empirical data on Geneva-based diplomats’ perceptions of the aspects of the EU’s leadership. This article will provide new empirical data on and novel analytical insights into how the EU’s leadership ambitions play out in changing international relations and power realities within multilateral decision-making arena of the HRC.</w:t>
      </w:r>
    </w:p>
    <w:p w14:paraId="1490F2AF" w14:textId="77777777" w:rsidR="00A613B0" w:rsidRPr="00FB5600" w:rsidRDefault="00A613B0" w:rsidP="00A613B0">
      <w:pPr>
        <w:rPr>
          <w:sz w:val="16"/>
        </w:rPr>
      </w:pPr>
      <w:r w:rsidRPr="00FB5600">
        <w:rPr>
          <w:sz w:val="16"/>
        </w:rPr>
        <w:t xml:space="preserve">The article is structured as follows. Section I introduces the framework for the EU’s role as a leader in human rights by applying a role theory framework and leadership literature. Section II discusses studies on external perceptions of the EU’s leadership and evaluates the others whose perceptions matter in the HRC. Section III presents the interview data, methods and framework for analysis. Section IV demonstrates the </w:t>
      </w:r>
      <w:r w:rsidRPr="00FB5600">
        <w:rPr>
          <w:sz w:val="16"/>
        </w:rPr>
        <w:lastRenderedPageBreak/>
        <w:t>findings on perceptions by analysing different leadership modes. The final section discusses how the findings inform us about the prospects of the EU’s leadership in human rights.</w:t>
      </w:r>
    </w:p>
    <w:p w14:paraId="17BACEE3" w14:textId="77777777" w:rsidR="00A613B0" w:rsidRPr="00FB5600" w:rsidRDefault="00A613B0" w:rsidP="00A613B0">
      <w:pPr>
        <w:rPr>
          <w:sz w:val="16"/>
        </w:rPr>
      </w:pPr>
      <w:r w:rsidRPr="00FB5600">
        <w:rPr>
          <w:sz w:val="16"/>
        </w:rPr>
        <w:t>EU role as a leader in human rights</w:t>
      </w:r>
    </w:p>
    <w:p w14:paraId="749F8D7D" w14:textId="77777777" w:rsidR="00A613B0" w:rsidRPr="00FB5600" w:rsidRDefault="00A613B0" w:rsidP="00A613B0">
      <w:pPr>
        <w:rPr>
          <w:sz w:val="16"/>
        </w:rPr>
      </w:pPr>
      <w:r w:rsidRPr="00FB5600">
        <w:rPr>
          <w:sz w:val="16"/>
        </w:rPr>
        <w:t>Role theory is helpful for analysing the material and ideational aspects as well as the underlying structural and agential components of roles. It provides a useful starting point for studying the EU’s leadership in human rights. The constructivist, identity-based approach to roles emphasises the relevance of an actor’s identity, political culture, history and norms (Aggestam Citation2021, 42). In the case of the EU, the view underlines an actor’s normative identity, value basis and norm entrepreneurship. It combines high internal and external EU ambitions in the field of human rights, assigning it a substantive leadership potential and constructive pusher position (Wurzel, Liefferink, and Torney Citation2019, 7–8). A realist, more structural interpretation stresses the relevance of material factors and the political setting informing the role-taking position. The relevance of structural conditions is evident in institutions, which condition the range of roles available and their performance (Aggestam Citation2006, 15). The actor may have a strong self-declared role, but changes in its circumstances and expectations can lead to role adaptation, which Harnisch relates to adjusted role strategies and instruments (Citation2011, 10). Thus, a leadership role is highly processual and dependent on the relationships between actors, especially between leaders and followers (Parker, Karlsson, and Hjerpe Citation2015, 435). A more specific issue area and institutional context always condition the potential of would-be leaders.</w:t>
      </w:r>
    </w:p>
    <w:p w14:paraId="2803E900" w14:textId="77777777" w:rsidR="00A613B0" w:rsidRPr="00FB5600" w:rsidRDefault="00A613B0" w:rsidP="00A613B0">
      <w:pPr>
        <w:rPr>
          <w:sz w:val="16"/>
        </w:rPr>
      </w:pPr>
      <w:r w:rsidRPr="00FB5600">
        <w:rPr>
          <w:sz w:val="16"/>
        </w:rPr>
        <w:t xml:space="preserve">The key EU foreign policy documents underline the EU’s dedication to acting as a leader in multilateral human rights diplomacy (EEAS Citation2012, Citation2020, Citation2022, Citation2023), which raises the question of what it means to assume a leadership role. In general, </w:t>
      </w:r>
      <w:r w:rsidRPr="000563B0">
        <w:rPr>
          <w:rStyle w:val="StyleUnderline"/>
          <w:highlight w:val="cyan"/>
        </w:rPr>
        <w:t xml:space="preserve">leadership is about reaching </w:t>
      </w:r>
      <w:r w:rsidRPr="000563B0">
        <w:rPr>
          <w:rStyle w:val="Emphasis"/>
          <w:highlight w:val="cyan"/>
        </w:rPr>
        <w:t>agreements</w:t>
      </w:r>
      <w:r w:rsidRPr="000563B0">
        <w:rPr>
          <w:rStyle w:val="StyleUnderline"/>
          <w:highlight w:val="cyan"/>
        </w:rPr>
        <w:t xml:space="preserve"> and succeeding in</w:t>
      </w:r>
      <w:r w:rsidRPr="00623051">
        <w:rPr>
          <w:rStyle w:val="StyleUnderline"/>
        </w:rPr>
        <w:t xml:space="preserve"> the</w:t>
      </w:r>
      <w:r w:rsidRPr="00FB5600">
        <w:rPr>
          <w:sz w:val="16"/>
        </w:rPr>
        <w:t xml:space="preserve"> institutional </w:t>
      </w:r>
      <w:r w:rsidRPr="000563B0">
        <w:rPr>
          <w:rStyle w:val="Emphasis"/>
          <w:highlight w:val="cyan"/>
        </w:rPr>
        <w:t>bargaining</w:t>
      </w:r>
      <w:r w:rsidRPr="00202C58">
        <w:rPr>
          <w:rStyle w:val="Emphasis"/>
        </w:rPr>
        <w:t xml:space="preserve"> process</w:t>
      </w:r>
      <w:r w:rsidRPr="00FB5600">
        <w:rPr>
          <w:sz w:val="16"/>
        </w:rPr>
        <w:t xml:space="preserve"> (Young Citation1991). As Delreux and Pipert (Citation2021) note, leadership claims have different dimensions; it may refer to ambitions, diplomatic activities and achievements. At the multilateral level, </w:t>
      </w:r>
      <w:r w:rsidRPr="009D43EC">
        <w:rPr>
          <w:rStyle w:val="StyleUnderline"/>
        </w:rPr>
        <w:t xml:space="preserve">a leader’s </w:t>
      </w:r>
      <w:r w:rsidRPr="00261309">
        <w:rPr>
          <w:rStyle w:val="Emphasis"/>
        </w:rPr>
        <w:t>role</w:t>
      </w:r>
      <w:r w:rsidRPr="009D43EC">
        <w:rPr>
          <w:rStyle w:val="StyleUnderline"/>
        </w:rPr>
        <w:t xml:space="preserve"> includes the capacity to secure </w:t>
      </w:r>
      <w:r w:rsidRPr="00261309">
        <w:rPr>
          <w:rStyle w:val="Emphasis"/>
        </w:rPr>
        <w:t>agreement</w:t>
      </w:r>
      <w:r w:rsidRPr="009D43EC">
        <w:rPr>
          <w:rStyle w:val="StyleUnderline"/>
        </w:rPr>
        <w:t xml:space="preserve"> on a particular agenda and the ability to propose </w:t>
      </w:r>
      <w:r w:rsidRPr="00261309">
        <w:rPr>
          <w:rStyle w:val="Emphasis"/>
        </w:rPr>
        <w:t>solutions</w:t>
      </w:r>
      <w:r w:rsidRPr="009D43EC">
        <w:rPr>
          <w:rStyle w:val="StyleUnderline"/>
        </w:rPr>
        <w:t xml:space="preserve"> for collective problems</w:t>
      </w:r>
      <w:r w:rsidRPr="00FB5600">
        <w:rPr>
          <w:sz w:val="16"/>
        </w:rPr>
        <w:t xml:space="preserve">, models </w:t>
      </w:r>
      <w:r w:rsidRPr="000563B0">
        <w:rPr>
          <w:rStyle w:val="StyleUnderline"/>
          <w:highlight w:val="cyan"/>
        </w:rPr>
        <w:t xml:space="preserve">that can be </w:t>
      </w:r>
      <w:r w:rsidRPr="000563B0">
        <w:rPr>
          <w:rStyle w:val="Emphasis"/>
          <w:highlight w:val="cyan"/>
        </w:rPr>
        <w:t>imitated</w:t>
      </w:r>
      <w:r w:rsidRPr="000563B0">
        <w:rPr>
          <w:rStyle w:val="StyleUnderline"/>
          <w:highlight w:val="cyan"/>
        </w:rPr>
        <w:t xml:space="preserve"> and </w:t>
      </w:r>
      <w:r w:rsidRPr="000563B0">
        <w:rPr>
          <w:rStyle w:val="Emphasis"/>
          <w:highlight w:val="cyan"/>
        </w:rPr>
        <w:t>norms</w:t>
      </w:r>
      <w:r w:rsidRPr="000563B0">
        <w:rPr>
          <w:rStyle w:val="StyleUnderline"/>
          <w:highlight w:val="cyan"/>
        </w:rPr>
        <w:t xml:space="preserve"> that others</w:t>
      </w:r>
      <w:r w:rsidRPr="00A65DA2">
        <w:rPr>
          <w:rStyle w:val="StyleUnderline"/>
        </w:rPr>
        <w:t xml:space="preserve"> can </w:t>
      </w:r>
      <w:r w:rsidRPr="000563B0">
        <w:rPr>
          <w:rStyle w:val="StyleUnderline"/>
          <w:highlight w:val="cyan"/>
        </w:rPr>
        <w:t>follow</w:t>
      </w:r>
      <w:r w:rsidRPr="00FB5600">
        <w:rPr>
          <w:sz w:val="16"/>
        </w:rPr>
        <w:t xml:space="preserve"> (Lucarelli Citation2014a, 47).</w:t>
      </w:r>
    </w:p>
    <w:p w14:paraId="5DA0E356" w14:textId="77777777" w:rsidR="00A613B0" w:rsidRDefault="00A613B0" w:rsidP="00A613B0">
      <w:pPr>
        <w:pStyle w:val="Heading3"/>
      </w:pPr>
      <w:r>
        <w:lastRenderedPageBreak/>
        <w:t>Leadership---Impact---AT: EU Fails---2NC</w:t>
      </w:r>
    </w:p>
    <w:p w14:paraId="003E3B81" w14:textId="77777777" w:rsidR="00A613B0" w:rsidRPr="00871F47" w:rsidRDefault="00A613B0" w:rsidP="00A613B0">
      <w:pPr>
        <w:pStyle w:val="Heading4"/>
      </w:pPr>
      <w:r>
        <w:t xml:space="preserve">The alliance is </w:t>
      </w:r>
      <w:r>
        <w:rPr>
          <w:u w:val="single"/>
        </w:rPr>
        <w:t>forward-looking</w:t>
      </w:r>
      <w:r>
        <w:t xml:space="preserve">, </w:t>
      </w:r>
      <w:r>
        <w:rPr>
          <w:u w:val="single"/>
        </w:rPr>
        <w:t>adaptive</w:t>
      </w:r>
      <w:r>
        <w:t xml:space="preserve">, and </w:t>
      </w:r>
      <w:r>
        <w:rPr>
          <w:u w:val="single"/>
        </w:rPr>
        <w:t>transcends</w:t>
      </w:r>
      <w:r>
        <w:t xml:space="preserve"> internal disagreements---effectiveness is </w:t>
      </w:r>
      <w:r>
        <w:rPr>
          <w:u w:val="single"/>
        </w:rPr>
        <w:t>recently verified</w:t>
      </w:r>
      <w:r>
        <w:t xml:space="preserve"> AND </w:t>
      </w:r>
      <w:r>
        <w:rPr>
          <w:u w:val="single"/>
        </w:rPr>
        <w:t>self-reinforcing</w:t>
      </w:r>
      <w:r>
        <w:t>.</w:t>
      </w:r>
    </w:p>
    <w:p w14:paraId="6E7D6E7F" w14:textId="77777777" w:rsidR="00A613B0" w:rsidRPr="002932AA" w:rsidRDefault="00A613B0" w:rsidP="00A613B0">
      <w:r w:rsidRPr="00D6522B">
        <w:rPr>
          <w:rStyle w:val="Style13ptBold"/>
        </w:rPr>
        <w:t>Riddervold ’24</w:t>
      </w:r>
      <w:r>
        <w:t xml:space="preserve"> [</w:t>
      </w:r>
      <w:r w:rsidRPr="002932AA">
        <w:t>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5D04E58A" w14:textId="77777777" w:rsidR="00A613B0" w:rsidRPr="007255D9" w:rsidRDefault="00A613B0" w:rsidP="00A613B0">
      <w:pPr>
        <w:rPr>
          <w:sz w:val="16"/>
        </w:rPr>
      </w:pPr>
      <w:r w:rsidRPr="007255D9">
        <w:rPr>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0563B0">
        <w:rPr>
          <w:rStyle w:val="StyleUnderline"/>
          <w:highlight w:val="cyan"/>
        </w:rPr>
        <w:t>the</w:t>
      </w:r>
      <w:r w:rsidRPr="00180DA4">
        <w:rPr>
          <w:rStyle w:val="StyleUnderline"/>
        </w:rPr>
        <w:t xml:space="preserve"> member </w:t>
      </w:r>
      <w:r w:rsidRPr="000563B0">
        <w:rPr>
          <w:rStyle w:val="Emphasis"/>
          <w:highlight w:val="cyan"/>
        </w:rPr>
        <w:t>states</w:t>
      </w:r>
      <w:r w:rsidRPr="007255D9">
        <w:rPr>
          <w:sz w:val="16"/>
        </w:rPr>
        <w:t xml:space="preserve"> have </w:t>
      </w:r>
      <w:r w:rsidRPr="000563B0">
        <w:rPr>
          <w:rStyle w:val="StyleUnderline"/>
          <w:highlight w:val="cyan"/>
        </w:rPr>
        <w:t>made</w:t>
      </w:r>
      <w:r w:rsidRPr="004727D9">
        <w:rPr>
          <w:rStyle w:val="StyleUnderline"/>
        </w:rPr>
        <w:t xml:space="preserve"> a number of </w:t>
      </w:r>
      <w:r w:rsidRPr="000563B0">
        <w:rPr>
          <w:rStyle w:val="Emphasis"/>
          <w:highlight w:val="cyan"/>
        </w:rPr>
        <w:t>unanimous decisions</w:t>
      </w:r>
      <w:r w:rsidRPr="004727D9">
        <w:rPr>
          <w:rStyle w:val="StyleUnderline"/>
        </w:rPr>
        <w:t xml:space="preserve"> that were </w:t>
      </w:r>
      <w:r w:rsidRPr="000563B0">
        <w:rPr>
          <w:rStyle w:val="StyleUnderline"/>
          <w:highlight w:val="cyan"/>
        </w:rPr>
        <w:t xml:space="preserve">perceived as </w:t>
      </w:r>
      <w:r w:rsidRPr="000563B0">
        <w:rPr>
          <w:rStyle w:val="Emphasis"/>
          <w:highlight w:val="cyan"/>
        </w:rPr>
        <w:t>difficult</w:t>
      </w:r>
      <w:r w:rsidRPr="000563B0">
        <w:rPr>
          <w:rStyle w:val="StyleUnderline"/>
          <w:highlight w:val="cyan"/>
        </w:rPr>
        <w:t xml:space="preserve"> before the war</w:t>
      </w:r>
      <w:r w:rsidRPr="007255D9">
        <w:rPr>
          <w:sz w:val="16"/>
        </w:rPr>
        <w:t xml:space="preserve">. They have </w:t>
      </w:r>
      <w:r w:rsidRPr="00534FF7">
        <w:rPr>
          <w:rStyle w:val="StyleUnderline"/>
        </w:rPr>
        <w:t xml:space="preserve">increased or </w:t>
      </w:r>
      <w:r w:rsidRPr="000563B0">
        <w:rPr>
          <w:rStyle w:val="Emphasis"/>
          <w:highlight w:val="cyan"/>
        </w:rPr>
        <w:t>agreed</w:t>
      </w:r>
      <w:r w:rsidRPr="000563B0">
        <w:rPr>
          <w:rStyle w:val="StyleUnderline"/>
          <w:highlight w:val="cyan"/>
        </w:rPr>
        <w:t xml:space="preserve"> to spend</w:t>
      </w:r>
      <w:r w:rsidRPr="00534FF7">
        <w:rPr>
          <w:rStyle w:val="StyleUnderline"/>
        </w:rPr>
        <w:t xml:space="preserve"> new EU </w:t>
      </w:r>
      <w:r w:rsidRPr="000563B0">
        <w:rPr>
          <w:rStyle w:val="Emphasis"/>
          <w:highlight w:val="cyan"/>
        </w:rPr>
        <w:t>resources</w:t>
      </w:r>
      <w:r w:rsidRPr="00534FF7">
        <w:rPr>
          <w:rStyle w:val="StyleUnderline"/>
        </w:rPr>
        <w:t>, and the EU has</w:t>
      </w:r>
      <w:r w:rsidRPr="007255D9">
        <w:rPr>
          <w:sz w:val="16"/>
        </w:rPr>
        <w:t xml:space="preserve"> for the first time </w:t>
      </w:r>
      <w:r w:rsidRPr="000563B0">
        <w:rPr>
          <w:rStyle w:val="Emphasis"/>
          <w:highlight w:val="cyan"/>
        </w:rPr>
        <w:t>drawn</w:t>
      </w:r>
      <w:r w:rsidRPr="000563B0">
        <w:rPr>
          <w:rStyle w:val="StyleUnderline"/>
          <w:highlight w:val="cyan"/>
        </w:rPr>
        <w:t xml:space="preserve"> on</w:t>
      </w:r>
      <w:r w:rsidRPr="00E070D1">
        <w:rPr>
          <w:rStyle w:val="StyleUnderline"/>
        </w:rPr>
        <w:t xml:space="preserve"> and combined the big number of different foreign </w:t>
      </w:r>
      <w:r w:rsidRPr="000563B0">
        <w:rPr>
          <w:rStyle w:val="StyleUnderline"/>
          <w:highlight w:val="cyan"/>
        </w:rPr>
        <w:t xml:space="preserve">policy </w:t>
      </w:r>
      <w:r w:rsidRPr="000563B0">
        <w:rPr>
          <w:rStyle w:val="Emphasis"/>
          <w:highlight w:val="cyan"/>
        </w:rPr>
        <w:t>instruments</w:t>
      </w:r>
      <w:r w:rsidRPr="00E070D1">
        <w:rPr>
          <w:rStyle w:val="StyleUnderline"/>
        </w:rPr>
        <w:t xml:space="preserve"> it has at its disposal</w:t>
      </w:r>
      <w:r w:rsidRPr="007255D9">
        <w:rPr>
          <w:sz w:val="16"/>
        </w:rPr>
        <w:t xml:space="preserve"> (for a more in-depth discussion of the EU’s institutional structure, see Morgenstern-Pomorski Citation2024 this volume).</w:t>
      </w:r>
    </w:p>
    <w:p w14:paraId="1FE6BA79" w14:textId="77777777" w:rsidR="00A613B0" w:rsidRPr="007255D9" w:rsidRDefault="00A613B0" w:rsidP="00A613B0">
      <w:pPr>
        <w:rPr>
          <w:sz w:val="16"/>
        </w:rPr>
      </w:pPr>
      <w:r w:rsidRPr="007255D9">
        <w:rPr>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515858">
        <w:rPr>
          <w:rStyle w:val="StyleUnderline"/>
        </w:rPr>
        <w:t>This</w:t>
      </w:r>
      <w:r w:rsidRPr="007255D9">
        <w:rPr>
          <w:sz w:val="16"/>
        </w:rPr>
        <w:t xml:space="preserve"> thus also </w:t>
      </w:r>
      <w:r w:rsidRPr="00904A1B">
        <w:rPr>
          <w:rStyle w:val="StyleUnderline"/>
        </w:rPr>
        <w:t xml:space="preserve">presents a clear </w:t>
      </w:r>
      <w:r w:rsidRPr="00025871">
        <w:rPr>
          <w:rStyle w:val="Emphasis"/>
        </w:rPr>
        <w:t>shift</w:t>
      </w:r>
      <w:r w:rsidRPr="00904A1B">
        <w:rPr>
          <w:rStyle w:val="StyleUnderline"/>
        </w:rPr>
        <w:t xml:space="preserve"> in EU policies from before the Russian </w:t>
      </w:r>
      <w:r w:rsidRPr="00025871">
        <w:rPr>
          <w:rStyle w:val="Emphasis"/>
        </w:rPr>
        <w:t>invasion</w:t>
      </w:r>
      <w:r w:rsidRPr="007255D9">
        <w:rPr>
          <w:sz w:val="16"/>
        </w:rPr>
        <w:t>, as enlargement had experienced little progress for years due to fierce resistance from many countries, including France.</w:t>
      </w:r>
    </w:p>
    <w:p w14:paraId="718C778A" w14:textId="77777777" w:rsidR="00A613B0" w:rsidRPr="007255D9" w:rsidRDefault="00A613B0" w:rsidP="00A613B0">
      <w:pPr>
        <w:rPr>
          <w:sz w:val="16"/>
        </w:rPr>
      </w:pPr>
      <w:r w:rsidRPr="00C54596">
        <w:rPr>
          <w:rStyle w:val="StyleUnderline"/>
        </w:rPr>
        <w:t>Member states have</w:t>
      </w:r>
      <w:r w:rsidRPr="007255D9">
        <w:rPr>
          <w:sz w:val="16"/>
        </w:rPr>
        <w:t xml:space="preserve"> also </w:t>
      </w:r>
      <w:r w:rsidRPr="007123C3">
        <w:rPr>
          <w:rStyle w:val="StyleUnderline"/>
        </w:rPr>
        <w:t xml:space="preserve">agreed on a </w:t>
      </w:r>
      <w:r w:rsidRPr="006B672C">
        <w:rPr>
          <w:rStyle w:val="Emphasis"/>
        </w:rPr>
        <w:t>long series</w:t>
      </w:r>
      <w:r w:rsidRPr="007123C3">
        <w:rPr>
          <w:rStyle w:val="StyleUnderline"/>
        </w:rPr>
        <w:t xml:space="preserve"> of new </w:t>
      </w:r>
      <w:r w:rsidRPr="006B672C">
        <w:rPr>
          <w:rStyle w:val="StyleUnderline"/>
        </w:rPr>
        <w:t>measures</w:t>
      </w:r>
      <w:r w:rsidRPr="007123C3">
        <w:rPr>
          <w:rStyle w:val="StyleUnderline"/>
        </w:rPr>
        <w:t xml:space="preserve"> that improve the </w:t>
      </w:r>
      <w:r w:rsidRPr="005041FF">
        <w:rPr>
          <w:rStyle w:val="Emphasis"/>
        </w:rPr>
        <w:t>security</w:t>
      </w:r>
      <w:r w:rsidRPr="007123C3">
        <w:rPr>
          <w:rStyle w:val="StyleUnderline"/>
        </w:rPr>
        <w:t xml:space="preserve"> and </w:t>
      </w:r>
      <w:r w:rsidRPr="005041FF">
        <w:rPr>
          <w:rStyle w:val="Emphasis"/>
        </w:rPr>
        <w:t>resilience</w:t>
      </w:r>
      <w:r w:rsidRPr="007123C3">
        <w:rPr>
          <w:rStyle w:val="StyleUnderline"/>
        </w:rPr>
        <w:t xml:space="preserve"> of the Union</w:t>
      </w:r>
      <w:r w:rsidRPr="007255D9">
        <w:rPr>
          <w:sz w:val="16"/>
        </w:rPr>
        <w:t xml:space="preserve"> itself and its member states. The strategic compass was </w:t>
      </w:r>
      <w:r w:rsidRPr="006E4D72">
        <w:rPr>
          <w:rStyle w:val="Emphasis"/>
        </w:rPr>
        <w:t>adopted</w:t>
      </w:r>
      <w:r w:rsidRPr="007255D9">
        <w:rPr>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0563B0">
        <w:rPr>
          <w:rStyle w:val="StyleUnderline"/>
          <w:highlight w:val="cyan"/>
        </w:rPr>
        <w:t>Examples include</w:t>
      </w:r>
      <w:r w:rsidRPr="00E838EF">
        <w:rPr>
          <w:rStyle w:val="StyleUnderline"/>
        </w:rPr>
        <w:t xml:space="preserve"> new </w:t>
      </w:r>
      <w:r w:rsidRPr="000563B0">
        <w:rPr>
          <w:rStyle w:val="Emphasis"/>
          <w:highlight w:val="cyan"/>
        </w:rPr>
        <w:t>space</w:t>
      </w:r>
      <w:r w:rsidRPr="00E838EF">
        <w:rPr>
          <w:rStyle w:val="StyleUnderline"/>
        </w:rPr>
        <w:t xml:space="preserve"> and </w:t>
      </w:r>
      <w:r w:rsidRPr="000563B0">
        <w:rPr>
          <w:rStyle w:val="Emphasis"/>
          <w:highlight w:val="cyan"/>
        </w:rPr>
        <w:t>cyber</w:t>
      </w:r>
      <w:r w:rsidRPr="00E838EF">
        <w:rPr>
          <w:rStyle w:val="StyleUnderline"/>
        </w:rPr>
        <w:t xml:space="preserve"> initiatives</w:t>
      </w:r>
      <w:r w:rsidRPr="007255D9">
        <w:rPr>
          <w:sz w:val="16"/>
        </w:rPr>
        <w:t xml:space="preserve"> (European Commission Citation2023b, Citation2023d, Citation2023e) </w:t>
      </w:r>
      <w:r w:rsidRPr="00204327">
        <w:rPr>
          <w:rStyle w:val="StyleUnderline"/>
        </w:rPr>
        <w:t xml:space="preserve">and various measures to strengthen the Union’s </w:t>
      </w:r>
      <w:r w:rsidRPr="00DC7388">
        <w:rPr>
          <w:rStyle w:val="Emphasis"/>
        </w:rPr>
        <w:t>economic</w:t>
      </w:r>
      <w:r w:rsidRPr="00204327">
        <w:rPr>
          <w:rStyle w:val="StyleUnderline"/>
        </w:rPr>
        <w:t xml:space="preserve"> security</w:t>
      </w:r>
      <w:r w:rsidRPr="007255D9">
        <w:rPr>
          <w:sz w:val="16"/>
        </w:rPr>
        <w:t xml:space="preserve"> (European Commission Citation2023c), </w:t>
      </w:r>
      <w:r w:rsidRPr="000563B0">
        <w:rPr>
          <w:rStyle w:val="Emphasis"/>
          <w:highlight w:val="cyan"/>
        </w:rPr>
        <w:t>energy</w:t>
      </w:r>
      <w:r w:rsidRPr="007255D9">
        <w:rPr>
          <w:sz w:val="16"/>
        </w:rPr>
        <w:t xml:space="preserve"> (European Commission Citation2022) and </w:t>
      </w:r>
      <w:r w:rsidRPr="000563B0">
        <w:rPr>
          <w:rStyle w:val="Emphasis"/>
          <w:highlight w:val="cyan"/>
        </w:rPr>
        <w:t>food</w:t>
      </w:r>
      <w:r w:rsidRPr="00B31740">
        <w:rPr>
          <w:rStyle w:val="StyleUnderline"/>
        </w:rPr>
        <w:t xml:space="preserve"> security</w:t>
      </w:r>
      <w:r w:rsidRPr="007255D9">
        <w:rPr>
          <w:sz w:val="16"/>
        </w:rPr>
        <w:t xml:space="preserve">Footnote4 (European Council Citation2022a) </w:t>
      </w:r>
      <w:r w:rsidRPr="000563B0">
        <w:rPr>
          <w:rStyle w:val="StyleUnderline"/>
          <w:highlight w:val="cyan"/>
        </w:rPr>
        <w:t>or</w:t>
      </w:r>
      <w:r w:rsidRPr="00582196">
        <w:rPr>
          <w:rStyle w:val="StyleUnderline"/>
        </w:rPr>
        <w:t xml:space="preserve"> access to critical </w:t>
      </w:r>
      <w:r w:rsidRPr="000563B0">
        <w:rPr>
          <w:rStyle w:val="StyleUnderline"/>
          <w:highlight w:val="cyan"/>
        </w:rPr>
        <w:t>raw-</w:t>
      </w:r>
      <w:r w:rsidRPr="000563B0">
        <w:rPr>
          <w:rStyle w:val="Emphasis"/>
          <w:highlight w:val="cyan"/>
        </w:rPr>
        <w:t>materials</w:t>
      </w:r>
      <w:r w:rsidRPr="007255D9">
        <w:rPr>
          <w:sz w:val="16"/>
        </w:rPr>
        <w:t xml:space="preserve"> (European Commission Citation2023h).</w:t>
      </w:r>
    </w:p>
    <w:p w14:paraId="34D2E331" w14:textId="77777777" w:rsidR="00A613B0" w:rsidRPr="007255D9" w:rsidRDefault="00A613B0" w:rsidP="00A613B0">
      <w:pPr>
        <w:rPr>
          <w:sz w:val="16"/>
        </w:rPr>
      </w:pPr>
      <w:r w:rsidRPr="000563B0">
        <w:rPr>
          <w:rStyle w:val="StyleUnderline"/>
        </w:rPr>
        <w:lastRenderedPageBreak/>
        <w:t>This</w:t>
      </w:r>
      <w:r w:rsidRPr="00CA2A5A">
        <w:rPr>
          <w:rStyle w:val="StyleUnderline"/>
        </w:rPr>
        <w:t xml:space="preserve"> </w:t>
      </w:r>
      <w:r w:rsidRPr="000563B0">
        <w:rPr>
          <w:rStyle w:val="StyleUnderline"/>
          <w:highlight w:val="cyan"/>
        </w:rPr>
        <w:t>development towards</w:t>
      </w:r>
      <w:r w:rsidRPr="00CA2A5A">
        <w:rPr>
          <w:rStyle w:val="StyleUnderline"/>
        </w:rPr>
        <w:t xml:space="preserve"> a </w:t>
      </w:r>
      <w:r w:rsidRPr="000563B0">
        <w:rPr>
          <w:rStyle w:val="StyleUnderline"/>
          <w:highlight w:val="cyan"/>
        </w:rPr>
        <w:t>better</w:t>
      </w:r>
      <w:r w:rsidRPr="00CA2A5A">
        <w:rPr>
          <w:rStyle w:val="StyleUnderline"/>
        </w:rPr>
        <w:t xml:space="preserve"> </w:t>
      </w:r>
      <w:r w:rsidRPr="00E27301">
        <w:rPr>
          <w:rStyle w:val="Emphasis"/>
        </w:rPr>
        <w:t>decision-making</w:t>
      </w:r>
      <w:r w:rsidRPr="00CA2A5A">
        <w:rPr>
          <w:rStyle w:val="StyleUnderline"/>
        </w:rPr>
        <w:t xml:space="preserve"> </w:t>
      </w:r>
      <w:r w:rsidRPr="000563B0">
        <w:rPr>
          <w:rStyle w:val="StyleUnderline"/>
          <w:highlight w:val="cyan"/>
        </w:rPr>
        <w:t>capacity</w:t>
      </w:r>
      <w:r w:rsidRPr="00CA2A5A">
        <w:rPr>
          <w:rStyle w:val="StyleUnderline"/>
        </w:rPr>
        <w:t xml:space="preserve"> and a stronger </w:t>
      </w:r>
      <w:r w:rsidRPr="00E27301">
        <w:rPr>
          <w:rStyle w:val="Emphasis"/>
        </w:rPr>
        <w:t>ability</w:t>
      </w:r>
      <w:r w:rsidRPr="00CA2A5A">
        <w:rPr>
          <w:rStyle w:val="StyleUnderline"/>
        </w:rPr>
        <w:t xml:space="preserve"> to combine different instruments </w:t>
      </w:r>
      <w:r w:rsidRPr="000563B0">
        <w:rPr>
          <w:rStyle w:val="StyleUnderline"/>
          <w:highlight w:val="cyan"/>
        </w:rPr>
        <w:t xml:space="preserve">is </w:t>
      </w:r>
      <w:r w:rsidRPr="000563B0">
        <w:rPr>
          <w:rStyle w:val="Emphasis"/>
          <w:highlight w:val="cyan"/>
        </w:rPr>
        <w:t>evident</w:t>
      </w:r>
      <w:r w:rsidRPr="007255D9">
        <w:rPr>
          <w:sz w:val="16"/>
        </w:rPr>
        <w:t xml:space="preserve"> in how the EU’s executive, the European Commission, has taken on a much bigger role in EU foreign policy, including in EU security and defence. Longer term, </w:t>
      </w:r>
      <w:r w:rsidRPr="00CA2A5A">
        <w:rPr>
          <w:rStyle w:val="StyleUnderline"/>
        </w:rPr>
        <w:t xml:space="preserve">we have seen a </w:t>
      </w:r>
      <w:r w:rsidRPr="00E27301">
        <w:rPr>
          <w:rStyle w:val="Emphasis"/>
        </w:rPr>
        <w:t>development</w:t>
      </w:r>
      <w:r w:rsidRPr="00CA2A5A">
        <w:rPr>
          <w:rStyle w:val="StyleUnderline"/>
        </w:rPr>
        <w:t xml:space="preserve"> that has made the </w:t>
      </w:r>
      <w:r w:rsidRPr="000D340D">
        <w:rPr>
          <w:rStyle w:val="Emphasis"/>
        </w:rPr>
        <w:t>EU institutions</w:t>
      </w:r>
      <w:r w:rsidRPr="007255D9">
        <w:rPr>
          <w:sz w:val="16"/>
        </w:rPr>
        <w:t xml:space="preserve">, such as the Commission and the EEAS, </w:t>
      </w:r>
      <w:r w:rsidRPr="00180DA4">
        <w:rPr>
          <w:rStyle w:val="StyleUnderline"/>
        </w:rPr>
        <w:t xml:space="preserve">more </w:t>
      </w:r>
      <w:r w:rsidRPr="000A02AA">
        <w:rPr>
          <w:rStyle w:val="Emphasis"/>
        </w:rPr>
        <w:t>important</w:t>
      </w:r>
      <w:r w:rsidRPr="00180DA4">
        <w:rPr>
          <w:rStyle w:val="StyleUnderline"/>
        </w:rPr>
        <w:t xml:space="preserve"> as drivers of closer </w:t>
      </w:r>
      <w:r w:rsidRPr="000A02AA">
        <w:rPr>
          <w:rStyle w:val="Emphasis"/>
        </w:rPr>
        <w:t>coop</w:t>
      </w:r>
      <w:r w:rsidRPr="00180DA4">
        <w:rPr>
          <w:rStyle w:val="StyleUnderline"/>
        </w:rPr>
        <w:t xml:space="preserve">eration and more </w:t>
      </w:r>
      <w:r w:rsidRPr="000A02AA">
        <w:rPr>
          <w:rStyle w:val="Emphasis"/>
        </w:rPr>
        <w:t>integration</w:t>
      </w:r>
      <w:r w:rsidRPr="007255D9">
        <w:rPr>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1962A499" w14:textId="77777777" w:rsidR="00A613B0" w:rsidRPr="007255D9" w:rsidRDefault="00A613B0" w:rsidP="00A613B0">
      <w:pPr>
        <w:rPr>
          <w:sz w:val="16"/>
        </w:rPr>
      </w:pPr>
      <w:r w:rsidRPr="007255D9">
        <w:rPr>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482ACF">
        <w:rPr>
          <w:rStyle w:val="StyleUnderline"/>
        </w:rPr>
        <w:t xml:space="preserve">both within the </w:t>
      </w:r>
      <w:r w:rsidRPr="000A02AA">
        <w:rPr>
          <w:rStyle w:val="Emphasis"/>
        </w:rPr>
        <w:t>CFSP</w:t>
      </w:r>
      <w:r w:rsidRPr="00482ACF">
        <w:rPr>
          <w:rStyle w:val="StyleUnderline"/>
        </w:rPr>
        <w:t xml:space="preserve"> and </w:t>
      </w:r>
      <w:r w:rsidRPr="00EF2420">
        <w:rPr>
          <w:rStyle w:val="Emphasis"/>
        </w:rPr>
        <w:t>other</w:t>
      </w:r>
      <w:r w:rsidRPr="00482ACF">
        <w:rPr>
          <w:rStyle w:val="StyleUnderline"/>
        </w:rPr>
        <w:t xml:space="preserve"> policy area</w:t>
      </w:r>
      <w:r w:rsidRPr="00EF2420">
        <w:rPr>
          <w:rStyle w:val="Emphasis"/>
        </w:rPr>
        <w:t>s</w:t>
      </w:r>
      <w:r w:rsidRPr="007255D9">
        <w:rPr>
          <w:sz w:val="16"/>
        </w:rPr>
        <w:t xml:space="preserve">, we see a trend where </w:t>
      </w:r>
      <w:r w:rsidRPr="00A70540">
        <w:rPr>
          <w:rStyle w:val="StyleUnderline"/>
        </w:rPr>
        <w:t xml:space="preserve">the Commission has been given a more </w:t>
      </w:r>
      <w:r w:rsidRPr="00EF2420">
        <w:rPr>
          <w:rStyle w:val="Emphasis"/>
        </w:rPr>
        <w:t>important</w:t>
      </w:r>
      <w:r w:rsidRPr="00A70540">
        <w:rPr>
          <w:rStyle w:val="StyleUnderline"/>
        </w:rPr>
        <w:t xml:space="preserve"> </w:t>
      </w:r>
      <w:r w:rsidRPr="00EF2420">
        <w:rPr>
          <w:rStyle w:val="StyleUnderline"/>
        </w:rPr>
        <w:t>role</w:t>
      </w:r>
      <w:r w:rsidRPr="007255D9">
        <w:rPr>
          <w:sz w:val="16"/>
        </w:rPr>
        <w:t xml:space="preserve">. This is the case with regard to the European Defence Fund (EDF), for instance, which aims to stimulate defence industrial cooperation through various financial incentives. On top of this, </w:t>
      </w:r>
      <w:r w:rsidRPr="00296F98">
        <w:rPr>
          <w:rStyle w:val="StyleUnderline"/>
        </w:rPr>
        <w:t xml:space="preserve">Member States increasingly </w:t>
      </w:r>
      <w:r w:rsidRPr="00EF2420">
        <w:rPr>
          <w:rStyle w:val="Emphasis"/>
        </w:rPr>
        <w:t>delegate</w:t>
      </w:r>
      <w:r w:rsidRPr="00296F98">
        <w:rPr>
          <w:rStyle w:val="StyleUnderline"/>
        </w:rPr>
        <w:t xml:space="preserve"> some authority to the Commission to ensure more effective </w:t>
      </w:r>
      <w:r w:rsidRPr="00256966">
        <w:rPr>
          <w:rStyle w:val="Emphasis"/>
        </w:rPr>
        <w:t>implementation</w:t>
      </w:r>
      <w:r w:rsidRPr="00296F98">
        <w:rPr>
          <w:rStyle w:val="StyleUnderline"/>
        </w:rPr>
        <w:t xml:space="preserve"> of various </w:t>
      </w:r>
      <w:r w:rsidRPr="00256966">
        <w:rPr>
          <w:rStyle w:val="Emphasis"/>
        </w:rPr>
        <w:t>preparedness</w:t>
      </w:r>
      <w:r w:rsidRPr="00296F98">
        <w:rPr>
          <w:rStyle w:val="StyleUnderline"/>
        </w:rPr>
        <w:t xml:space="preserve"> and </w:t>
      </w:r>
      <w:r w:rsidRPr="00256966">
        <w:rPr>
          <w:rStyle w:val="Emphasis"/>
        </w:rPr>
        <w:t>crisis-management</w:t>
      </w:r>
      <w:r w:rsidRPr="00296F98">
        <w:rPr>
          <w:rStyle w:val="StyleUnderline"/>
        </w:rPr>
        <w:t xml:space="preserve"> tasks</w:t>
      </w:r>
      <w:r w:rsidRPr="007255D9">
        <w:rPr>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7851343B" w14:textId="77777777" w:rsidR="00A613B0" w:rsidRPr="00C64CED" w:rsidRDefault="00A613B0" w:rsidP="00A613B0">
      <w:pPr>
        <w:rPr>
          <w:rStyle w:val="StyleUnderline"/>
        </w:rPr>
      </w:pPr>
      <w:r w:rsidRPr="007255D9">
        <w:rPr>
          <w:sz w:val="16"/>
        </w:rPr>
        <w:t xml:space="preserve">In sum, </w:t>
      </w:r>
      <w:r w:rsidRPr="000563B0">
        <w:rPr>
          <w:rStyle w:val="StyleUnderline"/>
          <w:highlight w:val="cyan"/>
        </w:rPr>
        <w:t xml:space="preserve">the </w:t>
      </w:r>
      <w:r w:rsidRPr="000563B0">
        <w:rPr>
          <w:rStyle w:val="Emphasis"/>
          <w:highlight w:val="cyan"/>
        </w:rPr>
        <w:t>EU’s response</w:t>
      </w:r>
      <w:r w:rsidRPr="000563B0">
        <w:rPr>
          <w:rStyle w:val="StyleUnderline"/>
          <w:highlight w:val="cyan"/>
        </w:rPr>
        <w:t xml:space="preserve"> to</w:t>
      </w:r>
      <w:r w:rsidRPr="009F3CA7">
        <w:rPr>
          <w:rStyle w:val="StyleUnderline"/>
        </w:rPr>
        <w:t xml:space="preserve"> the war on </w:t>
      </w:r>
      <w:r w:rsidRPr="000563B0">
        <w:rPr>
          <w:rStyle w:val="StyleUnderline"/>
          <w:highlight w:val="cyan"/>
        </w:rPr>
        <w:t>Ukraine</w:t>
      </w:r>
      <w:r w:rsidRPr="000563B0">
        <w:rPr>
          <w:sz w:val="16"/>
          <w:highlight w:val="cyan"/>
        </w:rPr>
        <w:t xml:space="preserve"> </w:t>
      </w:r>
      <w:r w:rsidRPr="000563B0">
        <w:rPr>
          <w:rStyle w:val="Emphasis"/>
          <w:highlight w:val="cyan"/>
        </w:rPr>
        <w:t>illustrates</w:t>
      </w:r>
      <w:r w:rsidRPr="007255D9">
        <w:rPr>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9E69A5">
        <w:rPr>
          <w:rStyle w:val="StyleUnderline"/>
        </w:rPr>
        <w:t xml:space="preserve">has consisted of measures that </w:t>
      </w:r>
      <w:r w:rsidRPr="003C722E">
        <w:rPr>
          <w:rStyle w:val="Emphasis"/>
        </w:rPr>
        <w:t>punish Russia</w:t>
      </w:r>
      <w:r w:rsidRPr="009E69A5">
        <w:rPr>
          <w:rStyle w:val="StyleUnderline"/>
        </w:rPr>
        <w:t xml:space="preserve">, that </w:t>
      </w:r>
      <w:r w:rsidRPr="00FA20D9">
        <w:rPr>
          <w:rStyle w:val="Emphasis"/>
        </w:rPr>
        <w:t>support Ukraine</w:t>
      </w:r>
      <w:r w:rsidRPr="009E69A5">
        <w:rPr>
          <w:rStyle w:val="StyleUnderline"/>
        </w:rPr>
        <w:t xml:space="preserve"> financially, </w:t>
      </w:r>
      <w:r w:rsidRPr="00FA20D9">
        <w:rPr>
          <w:rStyle w:val="Emphasis"/>
        </w:rPr>
        <w:t>militarily</w:t>
      </w:r>
      <w:r w:rsidRPr="009E69A5">
        <w:rPr>
          <w:rStyle w:val="StyleUnderline"/>
        </w:rPr>
        <w:t xml:space="preserve"> and </w:t>
      </w:r>
      <w:r w:rsidRPr="00FA20D9">
        <w:rPr>
          <w:rStyle w:val="Emphasis"/>
        </w:rPr>
        <w:t>politically</w:t>
      </w:r>
      <w:r w:rsidRPr="007255D9">
        <w:rPr>
          <w:sz w:val="16"/>
        </w:rPr>
        <w:t xml:space="preserve">, and on top of this, the EU has taken many steps towards </w:t>
      </w:r>
      <w:r w:rsidRPr="00D67213">
        <w:rPr>
          <w:rStyle w:val="StyleUnderline"/>
        </w:rPr>
        <w:t>improving</w:t>
      </w:r>
      <w:r w:rsidRPr="007255D9">
        <w:rPr>
          <w:sz w:val="16"/>
        </w:rPr>
        <w:t xml:space="preserve"> the </w:t>
      </w:r>
      <w:r w:rsidRPr="00B31A9D">
        <w:rPr>
          <w:rStyle w:val="Emphasis"/>
        </w:rPr>
        <w:t>security</w:t>
      </w:r>
      <w:r w:rsidRPr="00F93EA3">
        <w:rPr>
          <w:rStyle w:val="StyleUnderline"/>
        </w:rPr>
        <w:t xml:space="preserve"> and </w:t>
      </w:r>
      <w:r w:rsidRPr="00B31A9D">
        <w:rPr>
          <w:rStyle w:val="Emphasis"/>
        </w:rPr>
        <w:t>resilience</w:t>
      </w:r>
      <w:r w:rsidRPr="00F93EA3">
        <w:rPr>
          <w:rStyle w:val="StyleUnderline"/>
        </w:rPr>
        <w:t xml:space="preserve"> of the Union</w:t>
      </w:r>
      <w:r w:rsidRPr="007255D9">
        <w:rPr>
          <w:sz w:val="16"/>
        </w:rPr>
        <w:t xml:space="preserve"> and its member states. </w:t>
      </w:r>
      <w:r w:rsidRPr="002A2B0D">
        <w:rPr>
          <w:rStyle w:val="StyleUnderline"/>
        </w:rPr>
        <w:t>And</w:t>
      </w:r>
      <w:r w:rsidRPr="007255D9">
        <w:rPr>
          <w:sz w:val="16"/>
        </w:rPr>
        <w:t xml:space="preserve"> it has taken measures that aim at </w:t>
      </w:r>
      <w:r w:rsidRPr="00AF1E3C">
        <w:rPr>
          <w:rStyle w:val="StyleUnderline"/>
        </w:rPr>
        <w:t>mitigating</w:t>
      </w:r>
      <w:r w:rsidRPr="007255D9">
        <w:rPr>
          <w:sz w:val="16"/>
        </w:rPr>
        <w:t xml:space="preserve"> the </w:t>
      </w:r>
      <w:r w:rsidRPr="00C64CED">
        <w:rPr>
          <w:rStyle w:val="StyleUnderline"/>
        </w:rPr>
        <w:t xml:space="preserve">negative global </w:t>
      </w:r>
      <w:r w:rsidRPr="00402716">
        <w:rPr>
          <w:rStyle w:val="Emphasis"/>
        </w:rPr>
        <w:t>implications</w:t>
      </w:r>
      <w:r w:rsidRPr="00C64CED">
        <w:rPr>
          <w:rStyle w:val="StyleUnderline"/>
        </w:rPr>
        <w:t xml:space="preserve"> of the crisis, such as the global </w:t>
      </w:r>
      <w:r w:rsidRPr="00402716">
        <w:rPr>
          <w:rStyle w:val="Emphasis"/>
        </w:rPr>
        <w:t>food shortage</w:t>
      </w:r>
      <w:r w:rsidRPr="00C64CED">
        <w:rPr>
          <w:rStyle w:val="StyleUnderline"/>
        </w:rPr>
        <w:t>.</w:t>
      </w:r>
    </w:p>
    <w:p w14:paraId="5E4DB38B" w14:textId="77777777" w:rsidR="00A613B0" w:rsidRPr="007255D9" w:rsidRDefault="00A613B0" w:rsidP="00A613B0">
      <w:pPr>
        <w:rPr>
          <w:sz w:val="16"/>
        </w:rPr>
      </w:pPr>
      <w:r w:rsidRPr="007255D9">
        <w:rPr>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A929CB">
        <w:rPr>
          <w:rStyle w:val="StyleUnderline"/>
        </w:rPr>
        <w:t xml:space="preserve">the EU’s </w:t>
      </w:r>
      <w:r w:rsidRPr="00650CB6">
        <w:rPr>
          <w:rStyle w:val="Emphasis"/>
        </w:rPr>
        <w:t>response</w:t>
      </w:r>
      <w:r w:rsidRPr="00A929CB">
        <w:rPr>
          <w:rStyle w:val="StyleUnderline"/>
        </w:rPr>
        <w:t xml:space="preserve"> to the war on Ukraine suggests that it has reached a </w:t>
      </w:r>
      <w:r w:rsidRPr="00650CB6">
        <w:rPr>
          <w:rStyle w:val="Emphasis"/>
        </w:rPr>
        <w:t>stage</w:t>
      </w:r>
      <w:r w:rsidRPr="00A929CB">
        <w:rPr>
          <w:rStyle w:val="StyleUnderline"/>
        </w:rPr>
        <w:t xml:space="preserve"> where it</w:t>
      </w:r>
      <w:r w:rsidRPr="007255D9">
        <w:rPr>
          <w:sz w:val="16"/>
        </w:rPr>
        <w:t xml:space="preserve">, when faced with a crisis that is perceived as existential to the EU, it </w:t>
      </w:r>
      <w:r w:rsidRPr="008369DE">
        <w:rPr>
          <w:rStyle w:val="StyleUnderline"/>
        </w:rPr>
        <w:t xml:space="preserve">is able to take </w:t>
      </w:r>
      <w:r w:rsidRPr="000563B0">
        <w:rPr>
          <w:rStyle w:val="StyleUnderline"/>
          <w:highlight w:val="cyan"/>
        </w:rPr>
        <w:t xml:space="preserve">quick </w:t>
      </w:r>
      <w:r w:rsidRPr="000563B0">
        <w:rPr>
          <w:rStyle w:val="Emphasis"/>
          <w:highlight w:val="cyan"/>
        </w:rPr>
        <w:t>decisions</w:t>
      </w:r>
      <w:r w:rsidRPr="008369DE">
        <w:rPr>
          <w:rStyle w:val="StyleUnderline"/>
        </w:rPr>
        <w:t xml:space="preserve">, draw on various </w:t>
      </w:r>
      <w:r w:rsidRPr="00650CB6">
        <w:rPr>
          <w:rStyle w:val="Emphasis"/>
        </w:rPr>
        <w:t>instruments</w:t>
      </w:r>
      <w:r w:rsidRPr="008369DE">
        <w:rPr>
          <w:rStyle w:val="StyleUnderline"/>
        </w:rPr>
        <w:t xml:space="preserve">, and agree on </w:t>
      </w:r>
      <w:r w:rsidRPr="000563B0">
        <w:rPr>
          <w:rStyle w:val="StyleUnderline"/>
          <w:highlight w:val="cyan"/>
        </w:rPr>
        <w:t xml:space="preserve">an </w:t>
      </w:r>
      <w:r w:rsidRPr="000563B0">
        <w:rPr>
          <w:rStyle w:val="Emphasis"/>
          <w:highlight w:val="cyan"/>
        </w:rPr>
        <w:t>increase</w:t>
      </w:r>
      <w:r w:rsidRPr="000563B0">
        <w:rPr>
          <w:rStyle w:val="StyleUnderline"/>
          <w:highlight w:val="cyan"/>
        </w:rPr>
        <w:t xml:space="preserve"> in resources</w:t>
      </w:r>
      <w:r w:rsidRPr="00777FD9">
        <w:rPr>
          <w:rStyle w:val="StyleUnderline"/>
        </w:rPr>
        <w:t>. This suggests</w:t>
      </w:r>
      <w:r w:rsidRPr="007255D9">
        <w:rPr>
          <w:sz w:val="16"/>
        </w:rPr>
        <w:t xml:space="preserve"> </w:t>
      </w:r>
      <w:r w:rsidRPr="00CC087C">
        <w:rPr>
          <w:rStyle w:val="StyleUnderline"/>
        </w:rPr>
        <w:t xml:space="preserve">that </w:t>
      </w:r>
      <w:r w:rsidRPr="000563B0">
        <w:rPr>
          <w:rStyle w:val="StyleUnderline"/>
          <w:highlight w:val="cyan"/>
        </w:rPr>
        <w:t>the EU has</w:t>
      </w:r>
      <w:r w:rsidRPr="00CC087C">
        <w:rPr>
          <w:rStyle w:val="StyleUnderline"/>
        </w:rPr>
        <w:t xml:space="preserve"> the </w:t>
      </w:r>
      <w:r w:rsidRPr="000563B0">
        <w:rPr>
          <w:rStyle w:val="Emphasis"/>
          <w:highlight w:val="cyan"/>
        </w:rPr>
        <w:t>tools</w:t>
      </w:r>
      <w:r w:rsidRPr="000563B0">
        <w:rPr>
          <w:rStyle w:val="StyleUnderline"/>
        </w:rPr>
        <w:t>,</w:t>
      </w:r>
      <w:r w:rsidRPr="00CC087C">
        <w:rPr>
          <w:rStyle w:val="StyleUnderline"/>
        </w:rPr>
        <w:t xml:space="preserve"> the </w:t>
      </w:r>
      <w:r w:rsidRPr="000563B0">
        <w:rPr>
          <w:rStyle w:val="Emphasis"/>
          <w:highlight w:val="cyan"/>
        </w:rPr>
        <w:t>processes</w:t>
      </w:r>
      <w:r w:rsidRPr="000563B0">
        <w:rPr>
          <w:rStyle w:val="StyleUnderline"/>
          <w:highlight w:val="cyan"/>
        </w:rPr>
        <w:t xml:space="preserve"> and</w:t>
      </w:r>
      <w:r w:rsidRPr="007255D9">
        <w:rPr>
          <w:sz w:val="16"/>
        </w:rPr>
        <w:t xml:space="preserve"> the </w:t>
      </w:r>
      <w:r w:rsidRPr="000563B0">
        <w:rPr>
          <w:rStyle w:val="Emphasis"/>
          <w:highlight w:val="cyan"/>
        </w:rPr>
        <w:t>capacities</w:t>
      </w:r>
      <w:r w:rsidRPr="00B642D4">
        <w:rPr>
          <w:rStyle w:val="StyleUnderline"/>
        </w:rPr>
        <w:t xml:space="preserve"> when the will is there, and</w:t>
      </w:r>
      <w:r w:rsidRPr="007255D9">
        <w:rPr>
          <w:sz w:val="16"/>
        </w:rPr>
        <w:t xml:space="preserve"> that </w:t>
      </w:r>
      <w:r w:rsidRPr="00B642D4">
        <w:rPr>
          <w:rStyle w:val="StyleUnderline"/>
        </w:rPr>
        <w:t xml:space="preserve">certain </w:t>
      </w:r>
      <w:r w:rsidRPr="00E95BF3">
        <w:rPr>
          <w:rStyle w:val="Emphasis"/>
        </w:rPr>
        <w:t>crises</w:t>
      </w:r>
      <w:r w:rsidRPr="00B642D4">
        <w:rPr>
          <w:rStyle w:val="StyleUnderline"/>
        </w:rPr>
        <w:t xml:space="preserve"> increase the </w:t>
      </w:r>
      <w:r w:rsidRPr="00E95BF3">
        <w:rPr>
          <w:rStyle w:val="Emphasis"/>
        </w:rPr>
        <w:t>likelihood</w:t>
      </w:r>
      <w:r w:rsidRPr="00B642D4">
        <w:rPr>
          <w:rStyle w:val="StyleUnderline"/>
        </w:rPr>
        <w:t xml:space="preserve"> that this will be activated</w:t>
      </w:r>
      <w:r w:rsidRPr="007255D9">
        <w:rPr>
          <w:sz w:val="16"/>
        </w:rPr>
        <w:t xml:space="preserve">. From previous studies we also know that </w:t>
      </w:r>
      <w:r w:rsidRPr="000563B0">
        <w:rPr>
          <w:rStyle w:val="StyleUnderline"/>
          <w:highlight w:val="cyan"/>
        </w:rPr>
        <w:t xml:space="preserve">the EU </w:t>
      </w:r>
      <w:r w:rsidRPr="000563B0">
        <w:rPr>
          <w:rStyle w:val="Emphasis"/>
          <w:highlight w:val="cyan"/>
        </w:rPr>
        <w:t>learns</w:t>
      </w:r>
      <w:r w:rsidRPr="000563B0">
        <w:rPr>
          <w:rStyle w:val="StyleUnderline"/>
          <w:highlight w:val="cyan"/>
        </w:rPr>
        <w:t xml:space="preserve"> from one crisis to the next</w:t>
      </w:r>
      <w:r w:rsidRPr="00B85BA1">
        <w:rPr>
          <w:rStyle w:val="StyleUnderline"/>
        </w:rPr>
        <w:t xml:space="preserve">, and that the </w:t>
      </w:r>
      <w:r w:rsidRPr="00622E74">
        <w:rPr>
          <w:rStyle w:val="Emphasis"/>
        </w:rPr>
        <w:t>ability</w:t>
      </w:r>
      <w:r w:rsidRPr="00B85BA1">
        <w:rPr>
          <w:rStyle w:val="StyleUnderline"/>
        </w:rPr>
        <w:t xml:space="preserve"> to agree to </w:t>
      </w:r>
      <w:r w:rsidRPr="00B85BA1">
        <w:rPr>
          <w:rStyle w:val="StyleUnderline"/>
        </w:rPr>
        <w:lastRenderedPageBreak/>
        <w:t xml:space="preserve">common solutions </w:t>
      </w:r>
      <w:r w:rsidRPr="00622E74">
        <w:rPr>
          <w:rStyle w:val="Emphasis"/>
        </w:rPr>
        <w:t>increases</w:t>
      </w:r>
      <w:r w:rsidRPr="00B85BA1">
        <w:rPr>
          <w:rStyle w:val="StyleUnderline"/>
        </w:rPr>
        <w:t xml:space="preserve"> over time</w:t>
      </w:r>
      <w:r w:rsidRPr="007255D9">
        <w:rPr>
          <w:sz w:val="16"/>
        </w:rPr>
        <w:t xml:space="preserve"> (Riddervold et al. Citation2021), suggesting that the EU over time may be more able to agree also in future crises. While member states previously discussed if they should respond jointly to a crisis, the </w:t>
      </w:r>
      <w:r w:rsidRPr="00022BD0">
        <w:rPr>
          <w:rStyle w:val="StyleUnderline"/>
        </w:rPr>
        <w:t xml:space="preserve">main </w:t>
      </w:r>
      <w:r w:rsidRPr="00622E74">
        <w:rPr>
          <w:rStyle w:val="Emphasis"/>
        </w:rPr>
        <w:t>approach</w:t>
      </w:r>
      <w:r w:rsidRPr="00022BD0">
        <w:rPr>
          <w:rStyle w:val="StyleUnderline"/>
        </w:rPr>
        <w:t xml:space="preserve"> today is not</w:t>
      </w:r>
      <w:r w:rsidRPr="007255D9">
        <w:rPr>
          <w:sz w:val="16"/>
        </w:rPr>
        <w:t xml:space="preserve"> to discuss </w:t>
      </w:r>
      <w:r w:rsidRPr="00777573">
        <w:rPr>
          <w:rStyle w:val="StyleUnderline"/>
        </w:rPr>
        <w:t>“if”</w:t>
      </w:r>
      <w:r w:rsidRPr="00A929CB">
        <w:rPr>
          <w:rStyle w:val="StyleUnderline"/>
        </w:rPr>
        <w:t xml:space="preserve"> but “</w:t>
      </w:r>
      <w:r w:rsidRPr="00622E74">
        <w:rPr>
          <w:rStyle w:val="Emphasis"/>
        </w:rPr>
        <w:t>how</w:t>
      </w:r>
      <w:r w:rsidRPr="00A929CB">
        <w:rPr>
          <w:rStyle w:val="StyleUnderline"/>
        </w:rPr>
        <w:t>” they</w:t>
      </w:r>
      <w:r w:rsidRPr="007255D9">
        <w:rPr>
          <w:sz w:val="16"/>
        </w:rPr>
        <w:t xml:space="preserve"> jointly should </w:t>
      </w:r>
      <w:r w:rsidRPr="00A929CB">
        <w:rPr>
          <w:rStyle w:val="StyleUnderline"/>
        </w:rPr>
        <w:t xml:space="preserve">address a </w:t>
      </w:r>
      <w:r w:rsidRPr="00DF0B73">
        <w:rPr>
          <w:rStyle w:val="Emphasis"/>
        </w:rPr>
        <w:t>common challenge</w:t>
      </w:r>
      <w:r w:rsidRPr="007255D9">
        <w:rPr>
          <w:sz w:val="16"/>
        </w:rPr>
        <w:t>.</w:t>
      </w:r>
    </w:p>
    <w:p w14:paraId="65EDBBED" w14:textId="77777777" w:rsidR="00A613B0" w:rsidRPr="007255D9" w:rsidRDefault="00A613B0" w:rsidP="00A613B0">
      <w:pPr>
        <w:rPr>
          <w:sz w:val="16"/>
        </w:rPr>
      </w:pPr>
      <w:r w:rsidRPr="007255D9">
        <w:rPr>
          <w:sz w:val="16"/>
        </w:rPr>
        <w:t>3.2. Towards EU maturity in its foreign policy identity</w:t>
      </w:r>
    </w:p>
    <w:p w14:paraId="6C4F6A88" w14:textId="77777777" w:rsidR="00A613B0" w:rsidRPr="002F6E2B" w:rsidRDefault="00A613B0" w:rsidP="00A613B0">
      <w:pPr>
        <w:rPr>
          <w:rStyle w:val="StyleUnderline"/>
        </w:rPr>
      </w:pPr>
      <w:r w:rsidRPr="00386B7F">
        <w:rPr>
          <w:rStyle w:val="StyleUnderline"/>
        </w:rPr>
        <w:t xml:space="preserve">The EU </w:t>
      </w:r>
      <w:r w:rsidRPr="00836DD4">
        <w:rPr>
          <w:rStyle w:val="Emphasis"/>
        </w:rPr>
        <w:t>maturation</w:t>
      </w:r>
      <w:r w:rsidRPr="00386B7F">
        <w:rPr>
          <w:rStyle w:val="StyleUnderline"/>
        </w:rPr>
        <w:t xml:space="preserve"> </w:t>
      </w:r>
      <w:r w:rsidRPr="000563B0">
        <w:rPr>
          <w:rStyle w:val="StyleUnderline"/>
          <w:highlight w:val="cyan"/>
        </w:rPr>
        <w:t>process</w:t>
      </w:r>
      <w:r w:rsidRPr="00386B7F">
        <w:rPr>
          <w:rStyle w:val="StyleUnderline"/>
        </w:rPr>
        <w:t xml:space="preserve"> in response to the Ukraine crisis is also </w:t>
      </w:r>
      <w:r w:rsidRPr="00A84392">
        <w:rPr>
          <w:rStyle w:val="Emphasis"/>
        </w:rPr>
        <w:t>evident</w:t>
      </w:r>
      <w:r w:rsidRPr="00386B7F">
        <w:rPr>
          <w:rStyle w:val="StyleUnderline"/>
        </w:rPr>
        <w:t xml:space="preserve"> in how the EU’s identity</w:t>
      </w:r>
      <w:r w:rsidRPr="007255D9">
        <w:rPr>
          <w:sz w:val="16"/>
        </w:rPr>
        <w:t xml:space="preserve"> as a principled pragmatist that </w:t>
      </w:r>
      <w:r w:rsidRPr="002F6E2B">
        <w:rPr>
          <w:rStyle w:val="StyleUnderline"/>
        </w:rPr>
        <w:t xml:space="preserve">is </w:t>
      </w:r>
      <w:r w:rsidRPr="00822ABC">
        <w:rPr>
          <w:rStyle w:val="Emphasis"/>
        </w:rPr>
        <w:t>increasingly focused</w:t>
      </w:r>
      <w:r w:rsidRPr="002F6E2B">
        <w:rPr>
          <w:rStyle w:val="StyleUnderline"/>
        </w:rPr>
        <w:t xml:space="preserve"> on crisis-</w:t>
      </w:r>
      <w:r w:rsidRPr="00822ABC">
        <w:rPr>
          <w:rStyle w:val="Emphasis"/>
        </w:rPr>
        <w:t>management</w:t>
      </w:r>
      <w:r w:rsidRPr="002F6E2B">
        <w:rPr>
          <w:rStyle w:val="StyleUnderline"/>
        </w:rPr>
        <w:t xml:space="preserve"> and </w:t>
      </w:r>
      <w:r w:rsidRPr="00822ABC">
        <w:rPr>
          <w:rStyle w:val="Emphasis"/>
        </w:rPr>
        <w:t>resilience</w:t>
      </w:r>
      <w:r w:rsidRPr="002F6E2B">
        <w:rPr>
          <w:rStyle w:val="StyleUnderline"/>
        </w:rPr>
        <w:t xml:space="preserve"> now </w:t>
      </w:r>
      <w:r w:rsidRPr="000563B0">
        <w:rPr>
          <w:rStyle w:val="StyleUnderline"/>
          <w:highlight w:val="cyan"/>
        </w:rPr>
        <w:t>plays out in</w:t>
      </w:r>
      <w:r w:rsidRPr="002F6E2B">
        <w:rPr>
          <w:rStyle w:val="StyleUnderline"/>
        </w:rPr>
        <w:t xml:space="preserve"> its </w:t>
      </w:r>
      <w:r w:rsidRPr="000563B0">
        <w:rPr>
          <w:rStyle w:val="Emphasis"/>
          <w:highlight w:val="cyan"/>
        </w:rPr>
        <w:t>policies</w:t>
      </w:r>
      <w:r w:rsidRPr="000563B0">
        <w:rPr>
          <w:rStyle w:val="StyleUnderline"/>
          <w:highlight w:val="cyan"/>
        </w:rPr>
        <w:t xml:space="preserve">, </w:t>
      </w:r>
      <w:r w:rsidRPr="000563B0">
        <w:rPr>
          <w:rStyle w:val="Emphasis"/>
          <w:highlight w:val="cyan"/>
        </w:rPr>
        <w:t>actions</w:t>
      </w:r>
      <w:r w:rsidRPr="000563B0">
        <w:rPr>
          <w:rStyle w:val="StyleUnderline"/>
          <w:highlight w:val="cyan"/>
        </w:rPr>
        <w:t xml:space="preserve"> and </w:t>
      </w:r>
      <w:r w:rsidRPr="000563B0">
        <w:rPr>
          <w:rStyle w:val="Emphasis"/>
          <w:highlight w:val="cyan"/>
        </w:rPr>
        <w:t>statements</w:t>
      </w:r>
      <w:r w:rsidRPr="002F6E2B">
        <w:rPr>
          <w:rStyle w:val="StyleUnderline"/>
        </w:rPr>
        <w:t>.</w:t>
      </w:r>
    </w:p>
    <w:p w14:paraId="3DB6D1C7" w14:textId="77777777" w:rsidR="00A613B0" w:rsidRPr="007255D9" w:rsidRDefault="00A613B0" w:rsidP="00A613B0">
      <w:pPr>
        <w:rPr>
          <w:sz w:val="16"/>
        </w:rPr>
      </w:pPr>
      <w:r w:rsidRPr="007255D9">
        <w:rPr>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468A5">
        <w:rPr>
          <w:rStyle w:val="StyleUnderline"/>
        </w:rPr>
        <w:t xml:space="preserve">the </w:t>
      </w:r>
      <w:r w:rsidRPr="00FF21C2">
        <w:rPr>
          <w:rStyle w:val="StyleUnderline"/>
        </w:rPr>
        <w:t>EU</w:t>
      </w:r>
      <w:r w:rsidRPr="007255D9">
        <w:rPr>
          <w:sz w:val="16"/>
        </w:rPr>
        <w:t xml:space="preserve"> continues to be principled in its overarching foreign and security policy, it </w:t>
      </w:r>
      <w:r w:rsidRPr="005C36CC">
        <w:rPr>
          <w:rStyle w:val="StyleUnderline"/>
        </w:rPr>
        <w:t xml:space="preserve">has </w:t>
      </w:r>
      <w:r w:rsidRPr="000563B0">
        <w:rPr>
          <w:rStyle w:val="Emphasis"/>
          <w:highlight w:val="cyan"/>
        </w:rPr>
        <w:t>increasingly</w:t>
      </w:r>
      <w:r w:rsidRPr="005C36CC">
        <w:rPr>
          <w:rStyle w:val="StyleUnderline"/>
        </w:rPr>
        <w:t xml:space="preserve"> become </w:t>
      </w:r>
      <w:r w:rsidRPr="000563B0">
        <w:rPr>
          <w:rStyle w:val="StyleUnderline"/>
          <w:highlight w:val="cyan"/>
        </w:rPr>
        <w:t>more</w:t>
      </w:r>
      <w:r w:rsidRPr="005C36CC">
        <w:rPr>
          <w:rStyle w:val="StyleUnderline"/>
        </w:rPr>
        <w:t xml:space="preserve"> interest-based and </w:t>
      </w:r>
      <w:r w:rsidRPr="000563B0">
        <w:rPr>
          <w:rStyle w:val="Emphasis"/>
          <w:highlight w:val="cyan"/>
        </w:rPr>
        <w:t>strategic</w:t>
      </w:r>
      <w:r w:rsidRPr="000563B0">
        <w:rPr>
          <w:rStyle w:val="StyleUnderline"/>
          <w:highlight w:val="cyan"/>
        </w:rPr>
        <w:t xml:space="preserve"> in</w:t>
      </w:r>
      <w:r w:rsidRPr="005C36CC">
        <w:rPr>
          <w:rStyle w:val="StyleUnderline"/>
        </w:rPr>
        <w:t xml:space="preserve"> dealing with </w:t>
      </w:r>
      <w:r w:rsidRPr="000563B0">
        <w:rPr>
          <w:rStyle w:val="StyleUnderline"/>
          <w:highlight w:val="cyan"/>
        </w:rPr>
        <w:t>situations that are</w:t>
      </w:r>
      <w:r w:rsidRPr="005C36CC">
        <w:rPr>
          <w:rStyle w:val="StyleUnderline"/>
        </w:rPr>
        <w:t xml:space="preserve"> </w:t>
      </w:r>
      <w:r w:rsidRPr="00FF21C2">
        <w:rPr>
          <w:rStyle w:val="Emphasis"/>
        </w:rPr>
        <w:t>perceived</w:t>
      </w:r>
      <w:r w:rsidRPr="005C36CC">
        <w:rPr>
          <w:rStyle w:val="StyleUnderline"/>
        </w:rPr>
        <w:t xml:space="preserve"> as </w:t>
      </w:r>
      <w:r w:rsidRPr="000563B0">
        <w:rPr>
          <w:rStyle w:val="Emphasis"/>
          <w:highlight w:val="cyan"/>
        </w:rPr>
        <w:t>immediate</w:t>
      </w:r>
      <w:r w:rsidRPr="000563B0">
        <w:rPr>
          <w:rStyle w:val="StyleUnderline"/>
          <w:highlight w:val="cyan"/>
        </w:rPr>
        <w:t xml:space="preserve"> and </w:t>
      </w:r>
      <w:r w:rsidRPr="000563B0">
        <w:rPr>
          <w:rStyle w:val="Emphasis"/>
          <w:highlight w:val="cyan"/>
        </w:rPr>
        <w:t>urgent crises</w:t>
      </w:r>
      <w:r w:rsidRPr="000563B0">
        <w:rPr>
          <w:rStyle w:val="StyleUnderline"/>
          <w:highlight w:val="cyan"/>
        </w:rPr>
        <w:t>,</w:t>
      </w:r>
      <w:r w:rsidRPr="005C36CC">
        <w:rPr>
          <w:rStyle w:val="StyleUnderline"/>
        </w:rPr>
        <w:t xml:space="preserve"> in particular in its neighbourhood</w:t>
      </w:r>
      <w:r w:rsidRPr="007255D9">
        <w:rPr>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299A8833" w14:textId="77777777" w:rsidR="00A613B0" w:rsidRPr="007255D9" w:rsidRDefault="00A613B0" w:rsidP="00A613B0">
      <w:pPr>
        <w:rPr>
          <w:sz w:val="16"/>
        </w:rPr>
      </w:pPr>
      <w:r w:rsidRPr="007255D9">
        <w:rPr>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C0377C">
        <w:rPr>
          <w:rStyle w:val="Emphasis"/>
        </w:rPr>
        <w:t>in spite</w:t>
      </w:r>
      <w:r w:rsidRPr="00D07D69">
        <w:rPr>
          <w:rStyle w:val="StyleUnderline"/>
        </w:rPr>
        <w:t xml:space="preserve"> of </w:t>
      </w:r>
      <w:r w:rsidRPr="00C0377C">
        <w:rPr>
          <w:rStyle w:val="Emphasis"/>
        </w:rPr>
        <w:t>diverging</w:t>
      </w:r>
      <w:r w:rsidRPr="00D07D69">
        <w:rPr>
          <w:rStyle w:val="StyleUnderline"/>
        </w:rPr>
        <w:t xml:space="preserve"> interests and the costs of imposing sanctions</w:t>
      </w:r>
      <w:r w:rsidRPr="007255D9">
        <w:rPr>
          <w:sz w:val="16"/>
        </w:rPr>
        <w:t>, after 2014, “</w:t>
      </w:r>
      <w:r w:rsidRPr="00482ACF">
        <w:rPr>
          <w:rStyle w:val="StyleUnderline"/>
        </w:rPr>
        <w:t xml:space="preserve">Member </w:t>
      </w:r>
      <w:r w:rsidRPr="00DA4D2B">
        <w:rPr>
          <w:rStyle w:val="Emphasis"/>
        </w:rPr>
        <w:t>States</w:t>
      </w:r>
      <w:r w:rsidRPr="00482ACF">
        <w:rPr>
          <w:rStyle w:val="StyleUnderline"/>
        </w:rPr>
        <w:t xml:space="preserve"> accepted the political and economic costs of </w:t>
      </w:r>
      <w:r w:rsidRPr="00143479">
        <w:rPr>
          <w:rStyle w:val="Emphasis"/>
        </w:rPr>
        <w:t>sanctioning Russia</w:t>
      </w:r>
      <w:r w:rsidRPr="00482ACF">
        <w:rPr>
          <w:rStyle w:val="StyleUnderline"/>
        </w:rPr>
        <w:t xml:space="preserve"> due to a sense of collective </w:t>
      </w:r>
      <w:r w:rsidRPr="00143479">
        <w:rPr>
          <w:rStyle w:val="Emphasis"/>
        </w:rPr>
        <w:t>commitment</w:t>
      </w:r>
      <w:r w:rsidRPr="00482ACF">
        <w:rPr>
          <w:rStyle w:val="StyleUnderline"/>
        </w:rPr>
        <w:t xml:space="preserve"> to</w:t>
      </w:r>
      <w:r w:rsidRPr="007255D9">
        <w:rPr>
          <w:sz w:val="16"/>
        </w:rPr>
        <w:t xml:space="preserve"> the principles of </w:t>
      </w:r>
      <w:r w:rsidRPr="00482ACF">
        <w:rPr>
          <w:rStyle w:val="StyleUnderline"/>
        </w:rPr>
        <w:t xml:space="preserve">sovereignty </w:t>
      </w:r>
      <w:r w:rsidRPr="00B0782C">
        <w:rPr>
          <w:rStyle w:val="Emphasis"/>
        </w:rPr>
        <w:t>and self-determination</w:t>
      </w:r>
      <w:r w:rsidRPr="007255D9">
        <w:rPr>
          <w:sz w:val="16"/>
        </w:rPr>
        <w:t>”. The same type of normative justification is also very evident in the 2022 justifications for the EU’s response:</w:t>
      </w:r>
    </w:p>
    <w:p w14:paraId="2867DC41" w14:textId="77777777" w:rsidR="00A613B0" w:rsidRPr="007255D9" w:rsidRDefault="00A613B0" w:rsidP="00A613B0">
      <w:pPr>
        <w:rPr>
          <w:sz w:val="16"/>
        </w:rPr>
      </w:pPr>
      <w:r w:rsidRPr="007255D9">
        <w:rPr>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33796748" w14:textId="77777777" w:rsidR="00A613B0" w:rsidRPr="007255D9" w:rsidRDefault="00A613B0" w:rsidP="00A613B0">
      <w:pPr>
        <w:rPr>
          <w:sz w:val="16"/>
        </w:rPr>
      </w:pPr>
      <w:r w:rsidRPr="007255D9">
        <w:rPr>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537BFB70" w14:textId="77777777" w:rsidR="00A613B0" w:rsidRPr="007255D9" w:rsidRDefault="00A613B0" w:rsidP="00A613B0">
      <w:pPr>
        <w:rPr>
          <w:sz w:val="16"/>
        </w:rPr>
      </w:pPr>
      <w:r w:rsidRPr="007255D9">
        <w:rPr>
          <w:sz w:val="16"/>
        </w:rPr>
        <w:t xml:space="preserve">We deplore the loss of life and humanitarian suffering. </w:t>
      </w:r>
      <w:r w:rsidRPr="00D37006">
        <w:rPr>
          <w:rStyle w:val="StyleUnderline"/>
        </w:rPr>
        <w:t xml:space="preserve">The </w:t>
      </w:r>
      <w:r w:rsidRPr="000B788A">
        <w:rPr>
          <w:rStyle w:val="Emphasis"/>
        </w:rPr>
        <w:t>EU</w:t>
      </w:r>
      <w:r w:rsidRPr="00D37006">
        <w:rPr>
          <w:rStyle w:val="StyleUnderline"/>
        </w:rPr>
        <w:t xml:space="preserve"> and its Member States are ready to urgently provide </w:t>
      </w:r>
      <w:r w:rsidRPr="00522747">
        <w:rPr>
          <w:rStyle w:val="Emphasis"/>
        </w:rPr>
        <w:t>humanitarian</w:t>
      </w:r>
      <w:r w:rsidRPr="00D37006">
        <w:rPr>
          <w:rStyle w:val="StyleUnderline"/>
        </w:rPr>
        <w:t xml:space="preserve"> emergency </w:t>
      </w:r>
      <w:r w:rsidRPr="00522747">
        <w:rPr>
          <w:rStyle w:val="Emphasis"/>
        </w:rPr>
        <w:t>response</w:t>
      </w:r>
      <w:r w:rsidRPr="007255D9">
        <w:rPr>
          <w:sz w:val="16"/>
        </w:rPr>
        <w:t>. We call on Russia and Russia-backed armed formations to respect international humanitarian law. (European Council Citation2022b)</w:t>
      </w:r>
    </w:p>
    <w:p w14:paraId="5669E010" w14:textId="77777777" w:rsidR="00A613B0" w:rsidRPr="007255D9" w:rsidRDefault="00A613B0" w:rsidP="00A613B0">
      <w:pPr>
        <w:rPr>
          <w:sz w:val="16"/>
        </w:rPr>
      </w:pPr>
      <w:r w:rsidRPr="007255D9">
        <w:rPr>
          <w:sz w:val="16"/>
        </w:rPr>
        <w:t>Also, several other studies point to this last point as a main explanation for why the EU responded so rapidly to Russia’s full-scale invasion (Adler Citation2022, Bosse Citation2022, Maurer et al. Citation2022).</w:t>
      </w:r>
    </w:p>
    <w:p w14:paraId="36C5A0A0" w14:textId="77777777" w:rsidR="00A613B0" w:rsidRPr="007255D9" w:rsidRDefault="00A613B0" w:rsidP="00A613B0">
      <w:pPr>
        <w:rPr>
          <w:sz w:val="16"/>
        </w:rPr>
      </w:pPr>
      <w:r w:rsidRPr="007255D9">
        <w:rPr>
          <w:sz w:val="16"/>
        </w:rPr>
        <w:lastRenderedPageBreak/>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56AFF9A8" w14:textId="77777777" w:rsidR="00A613B0" w:rsidRPr="007255D9" w:rsidRDefault="00A613B0" w:rsidP="00A613B0">
      <w:pPr>
        <w:rPr>
          <w:sz w:val="16"/>
        </w:rPr>
      </w:pPr>
      <w:r w:rsidRPr="007255D9">
        <w:rPr>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38099293" w14:textId="77777777" w:rsidR="00A613B0" w:rsidRPr="007255D9" w:rsidRDefault="00A613B0" w:rsidP="00A613B0">
      <w:pPr>
        <w:rPr>
          <w:sz w:val="16"/>
        </w:rPr>
      </w:pPr>
      <w:r w:rsidRPr="007255D9">
        <w:rPr>
          <w:sz w:val="16"/>
        </w:rPr>
        <w:t xml:space="preserve">Due to the war </w:t>
      </w:r>
      <w:r w:rsidRPr="00B6753B">
        <w:rPr>
          <w:rStyle w:val="StyleUnderline"/>
        </w:rPr>
        <w:t xml:space="preserve">EU member </w:t>
      </w:r>
      <w:r w:rsidRPr="00522747">
        <w:rPr>
          <w:rStyle w:val="Emphasis"/>
        </w:rPr>
        <w:t>states</w:t>
      </w:r>
      <w:r w:rsidRPr="00B6753B">
        <w:rPr>
          <w:rStyle w:val="StyleUnderline"/>
        </w:rPr>
        <w:t xml:space="preserve"> show that they are </w:t>
      </w:r>
      <w:r w:rsidRPr="000563B0">
        <w:rPr>
          <w:rStyle w:val="Emphasis"/>
          <w:highlight w:val="cyan"/>
        </w:rPr>
        <w:t>increasingly willing</w:t>
      </w:r>
      <w:r w:rsidRPr="000563B0">
        <w:rPr>
          <w:rStyle w:val="StyleUnderline"/>
          <w:highlight w:val="cyan"/>
        </w:rPr>
        <w:t xml:space="preserve"> to accept</w:t>
      </w:r>
      <w:r w:rsidRPr="00B6753B">
        <w:rPr>
          <w:rStyle w:val="StyleUnderline"/>
        </w:rPr>
        <w:t xml:space="preserve"> the cost of </w:t>
      </w:r>
      <w:r w:rsidRPr="0099463F">
        <w:rPr>
          <w:rStyle w:val="Emphasis"/>
        </w:rPr>
        <w:t>enlarging</w:t>
      </w:r>
      <w:r w:rsidRPr="00B6753B">
        <w:rPr>
          <w:rStyle w:val="StyleUnderline"/>
        </w:rPr>
        <w:t xml:space="preserve"> the EU</w:t>
      </w:r>
      <w:r w:rsidRPr="007255D9">
        <w:rPr>
          <w:sz w:val="16"/>
        </w:rPr>
        <w:t xml:space="preserve"> to include a state, like Ukraine. This change is </w:t>
      </w:r>
      <w:r w:rsidRPr="00E648E9">
        <w:rPr>
          <w:rStyle w:val="StyleUnderline"/>
        </w:rPr>
        <w:t xml:space="preserve">driven not only by a commitment </w:t>
      </w:r>
      <w:r w:rsidRPr="000563B0">
        <w:rPr>
          <w:rStyle w:val="StyleUnderline"/>
          <w:highlight w:val="cyan"/>
        </w:rPr>
        <w:t>to stand up for</w:t>
      </w:r>
      <w:r w:rsidRPr="007255D9">
        <w:rPr>
          <w:sz w:val="16"/>
        </w:rPr>
        <w:t xml:space="preserve"> the respect of </w:t>
      </w:r>
      <w:r w:rsidRPr="000563B0">
        <w:rPr>
          <w:rStyle w:val="Emphasis"/>
          <w:highlight w:val="cyan"/>
        </w:rPr>
        <w:t>i</w:t>
      </w:r>
      <w:r w:rsidRPr="007255D9">
        <w:rPr>
          <w:sz w:val="16"/>
        </w:rPr>
        <w:t xml:space="preserve">nternational </w:t>
      </w:r>
      <w:r w:rsidRPr="000563B0">
        <w:rPr>
          <w:rStyle w:val="Emphasis"/>
          <w:highlight w:val="cyan"/>
        </w:rPr>
        <w:t>law</w:t>
      </w:r>
      <w:r w:rsidRPr="008041E0">
        <w:rPr>
          <w:rStyle w:val="StyleUnderline"/>
        </w:rPr>
        <w:t>, but also</w:t>
      </w:r>
      <w:r w:rsidRPr="007255D9">
        <w:rPr>
          <w:sz w:val="16"/>
        </w:rPr>
        <w:t xml:space="preserve"> because </w:t>
      </w:r>
      <w:r w:rsidRPr="004975F4">
        <w:rPr>
          <w:rStyle w:val="StyleUnderline"/>
        </w:rPr>
        <w:t xml:space="preserve">enlargement is </w:t>
      </w:r>
      <w:r w:rsidRPr="0099463F">
        <w:rPr>
          <w:rStyle w:val="Emphasis"/>
        </w:rPr>
        <w:t>crucial</w:t>
      </w:r>
      <w:r w:rsidRPr="004975F4">
        <w:rPr>
          <w:rStyle w:val="StyleUnderline"/>
        </w:rPr>
        <w:t xml:space="preserve"> for preserving </w:t>
      </w:r>
      <w:r w:rsidRPr="0099463F">
        <w:rPr>
          <w:rStyle w:val="Emphasis"/>
        </w:rPr>
        <w:t>European security</w:t>
      </w:r>
      <w:r w:rsidRPr="007255D9">
        <w:rPr>
          <w:sz w:val="16"/>
        </w:rPr>
        <w:t xml:space="preserve"> more broadly. How von der Leyen presents the importance of enlargement is a good illustration:</w:t>
      </w:r>
    </w:p>
    <w:p w14:paraId="6248E47F" w14:textId="77777777" w:rsidR="00A613B0" w:rsidRPr="007255D9" w:rsidRDefault="00A613B0" w:rsidP="00A613B0">
      <w:pPr>
        <w:rPr>
          <w:sz w:val="16"/>
        </w:rPr>
      </w:pPr>
      <w:r w:rsidRPr="007255D9">
        <w:rPr>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2172C6D6" w14:textId="77777777" w:rsidR="00A613B0" w:rsidRPr="007255D9" w:rsidRDefault="00A613B0" w:rsidP="00A613B0">
      <w:pPr>
        <w:rPr>
          <w:sz w:val="16"/>
        </w:rPr>
      </w:pPr>
      <w:r w:rsidRPr="00F641A2">
        <w:rPr>
          <w:rStyle w:val="StyleUnderline"/>
        </w:rPr>
        <w:t xml:space="preserve">The EU’s </w:t>
      </w:r>
      <w:r w:rsidRPr="000002F1">
        <w:rPr>
          <w:rStyle w:val="Emphasis"/>
        </w:rPr>
        <w:t>dual principled</w:t>
      </w:r>
      <w:r w:rsidRPr="00F641A2">
        <w:rPr>
          <w:rStyle w:val="StyleUnderline"/>
        </w:rPr>
        <w:t xml:space="preserve"> pragmatic </w:t>
      </w:r>
      <w:r w:rsidRPr="000002F1">
        <w:rPr>
          <w:rStyle w:val="Emphasis"/>
        </w:rPr>
        <w:t>approach</w:t>
      </w:r>
      <w:r w:rsidRPr="00F641A2">
        <w:rPr>
          <w:rStyle w:val="StyleUnderline"/>
        </w:rPr>
        <w:t xml:space="preserve"> is </w:t>
      </w:r>
      <w:r w:rsidRPr="000002F1">
        <w:rPr>
          <w:rStyle w:val="Emphasis"/>
        </w:rPr>
        <w:t>evident</w:t>
      </w:r>
      <w:r w:rsidRPr="00F641A2">
        <w:rPr>
          <w:rStyle w:val="StyleUnderline"/>
        </w:rPr>
        <w:t xml:space="preserve"> also in how perceptions of urgency </w:t>
      </w:r>
      <w:r w:rsidRPr="000563B0">
        <w:rPr>
          <w:rStyle w:val="StyleUnderline"/>
          <w:highlight w:val="cyan"/>
        </w:rPr>
        <w:t>and</w:t>
      </w:r>
      <w:r w:rsidRPr="00F641A2">
        <w:rPr>
          <w:rStyle w:val="StyleUnderline"/>
        </w:rPr>
        <w:t xml:space="preserve"> short-term </w:t>
      </w:r>
      <w:r w:rsidRPr="000563B0">
        <w:rPr>
          <w:rStyle w:val="StyleUnderline"/>
          <w:highlight w:val="cyan"/>
        </w:rPr>
        <w:t xml:space="preserve">security </w:t>
      </w:r>
      <w:r w:rsidRPr="000563B0">
        <w:rPr>
          <w:rStyle w:val="Emphasis"/>
          <w:highlight w:val="cyan"/>
        </w:rPr>
        <w:t>interests</w:t>
      </w:r>
      <w:r w:rsidRPr="00F641A2">
        <w:rPr>
          <w:rStyle w:val="StyleUnderline"/>
        </w:rPr>
        <w:t xml:space="preserve"> clearly have influenced </w:t>
      </w:r>
      <w:r w:rsidRPr="000F6132">
        <w:rPr>
          <w:rStyle w:val="Emphasis"/>
        </w:rPr>
        <w:t>other aspects</w:t>
      </w:r>
      <w:r w:rsidRPr="00F641A2">
        <w:rPr>
          <w:rStyle w:val="StyleUnderline"/>
        </w:rPr>
        <w:t xml:space="preserve"> of the EU’s total response</w:t>
      </w:r>
      <w:r w:rsidRPr="007255D9">
        <w:rPr>
          <w:sz w:val="16"/>
        </w:rPr>
        <w:t xml:space="preserve">, in particular in how it plays out in its role as a security provider in the broader sense, and </w:t>
      </w:r>
      <w:r w:rsidRPr="00277FB1">
        <w:rPr>
          <w:rStyle w:val="StyleUnderline"/>
        </w:rPr>
        <w:t xml:space="preserve">in particular its </w:t>
      </w:r>
      <w:r w:rsidRPr="000563B0">
        <w:rPr>
          <w:rStyle w:val="StyleUnderline"/>
          <w:highlight w:val="cyan"/>
        </w:rPr>
        <w:t xml:space="preserve">role as a </w:t>
      </w:r>
      <w:r w:rsidRPr="000563B0">
        <w:rPr>
          <w:rStyle w:val="Emphasis"/>
          <w:highlight w:val="cyan"/>
        </w:rPr>
        <w:t>crisis-manager</w:t>
      </w:r>
      <w:r w:rsidRPr="000563B0">
        <w:rPr>
          <w:rStyle w:val="StyleUnderline"/>
          <w:highlight w:val="cyan"/>
        </w:rPr>
        <w:t xml:space="preserve"> and provider of</w:t>
      </w:r>
      <w:r w:rsidRPr="00277FB1">
        <w:rPr>
          <w:rStyle w:val="StyleUnderline"/>
        </w:rPr>
        <w:t xml:space="preserve"> European </w:t>
      </w:r>
      <w:r w:rsidRPr="000563B0">
        <w:rPr>
          <w:rStyle w:val="Emphasis"/>
          <w:highlight w:val="cyan"/>
        </w:rPr>
        <w:t>resilience</w:t>
      </w:r>
      <w:r w:rsidRPr="007255D9">
        <w:rPr>
          <w:sz w:val="16"/>
        </w:rPr>
        <w:t>.</w:t>
      </w:r>
    </w:p>
    <w:p w14:paraId="4B42CC65" w14:textId="77777777" w:rsidR="00A613B0" w:rsidRPr="007255D9" w:rsidRDefault="00A613B0" w:rsidP="00A613B0">
      <w:pPr>
        <w:rPr>
          <w:sz w:val="16"/>
        </w:rPr>
      </w:pPr>
      <w:r w:rsidRPr="007255D9">
        <w:rPr>
          <w:sz w:val="16"/>
        </w:rPr>
        <w:t xml:space="preserve">Resilience seems to be the main justification for most of the EU’s new preparedness and crisis-response mechanisms. </w:t>
      </w:r>
      <w:r w:rsidRPr="00C33148">
        <w:rPr>
          <w:rStyle w:val="StyleUnderline"/>
        </w:rPr>
        <w:t xml:space="preserve">We </w:t>
      </w:r>
      <w:r w:rsidRPr="003F3F2B">
        <w:rPr>
          <w:rStyle w:val="Emphasis"/>
        </w:rPr>
        <w:t>see this</w:t>
      </w:r>
      <w:r w:rsidRPr="00C33148">
        <w:rPr>
          <w:rStyle w:val="StyleUnderline"/>
        </w:rPr>
        <w:t xml:space="preserve"> </w:t>
      </w:r>
      <w:r w:rsidRPr="007255D9">
        <w:rPr>
          <w:sz w:val="16"/>
        </w:rPr>
        <w:t xml:space="preserve">for example </w:t>
      </w:r>
      <w:r w:rsidRPr="003F3F2B">
        <w:rPr>
          <w:rStyle w:val="StyleUnderline"/>
        </w:rPr>
        <w:t>in</w:t>
      </w:r>
      <w:r w:rsidRPr="007255D9">
        <w:rPr>
          <w:sz w:val="16"/>
        </w:rPr>
        <w:t xml:space="preserve"> the Strategic Compass, where increased resilience is linked to </w:t>
      </w:r>
      <w:r w:rsidRPr="003F3F2B">
        <w:rPr>
          <w:rStyle w:val="StyleUnderline"/>
        </w:rPr>
        <w:t xml:space="preserve">everything from </w:t>
      </w:r>
      <w:r w:rsidRPr="003F3F2B">
        <w:rPr>
          <w:rStyle w:val="Emphasis"/>
        </w:rPr>
        <w:t>cyber</w:t>
      </w:r>
      <w:r w:rsidRPr="003F3F2B">
        <w:rPr>
          <w:rStyle w:val="StyleUnderline"/>
        </w:rPr>
        <w:t xml:space="preserve"> to </w:t>
      </w:r>
      <w:r w:rsidRPr="003F3F2B">
        <w:rPr>
          <w:rStyle w:val="Emphasis"/>
        </w:rPr>
        <w:t>energy</w:t>
      </w:r>
      <w:r w:rsidRPr="007255D9">
        <w:rPr>
          <w:sz w:val="16"/>
        </w:rPr>
        <w:t xml:space="preserve"> (EEAS Citation2022). As already shown above, this has also been </w:t>
      </w:r>
      <w:r w:rsidRPr="003F3F2B">
        <w:rPr>
          <w:rStyle w:val="StyleUnderline"/>
        </w:rPr>
        <w:t xml:space="preserve">followed up by an </w:t>
      </w:r>
      <w:r w:rsidRPr="003F3F2B">
        <w:rPr>
          <w:rStyle w:val="Emphasis"/>
        </w:rPr>
        <w:t>economic</w:t>
      </w:r>
      <w:r w:rsidRPr="003F3F2B">
        <w:rPr>
          <w:rStyle w:val="StyleUnderline"/>
        </w:rPr>
        <w:t xml:space="preserve"> security strategy and various measures to ensure European security in various fields</w:t>
      </w:r>
      <w:r w:rsidRPr="007255D9">
        <w:rPr>
          <w:sz w:val="16"/>
        </w:rPr>
        <w:t xml:space="preserve"> (European Commission Citation2022, Citation2023b, Citation2023c, Citation2023d, Citation2023e, Citation2023f, Citation2023g, Citation2023h).</w:t>
      </w:r>
    </w:p>
    <w:p w14:paraId="5CA81190" w14:textId="77777777" w:rsidR="00A613B0" w:rsidRPr="007255D9" w:rsidRDefault="00A613B0" w:rsidP="00A613B0">
      <w:pPr>
        <w:rPr>
          <w:sz w:val="16"/>
        </w:rPr>
      </w:pPr>
      <w:r w:rsidRPr="007255D9">
        <w:rPr>
          <w:sz w:val="16"/>
        </w:rPr>
        <w:t xml:space="preserve">In sum, the EU’s response to the war strengthens the argument that </w:t>
      </w:r>
      <w:r w:rsidRPr="000563B0">
        <w:rPr>
          <w:rStyle w:val="StyleUnderline"/>
          <w:highlight w:val="cyan"/>
        </w:rPr>
        <w:t xml:space="preserve">the EU is a </w:t>
      </w:r>
      <w:r w:rsidRPr="000563B0">
        <w:rPr>
          <w:rStyle w:val="Emphasis"/>
          <w:highlight w:val="cyan"/>
        </w:rPr>
        <w:t>principled pragmatist</w:t>
      </w:r>
      <w:r w:rsidRPr="000563B0">
        <w:rPr>
          <w:rStyle w:val="StyleUnderline"/>
          <w:highlight w:val="cyan"/>
        </w:rPr>
        <w:t xml:space="preserve"> who </w:t>
      </w:r>
      <w:r w:rsidRPr="000563B0">
        <w:rPr>
          <w:rStyle w:val="Emphasis"/>
          <w:highlight w:val="cyan"/>
        </w:rPr>
        <w:t>systematically</w:t>
      </w:r>
      <w:r w:rsidRPr="000563B0">
        <w:rPr>
          <w:rStyle w:val="StyleUnderline"/>
          <w:highlight w:val="cyan"/>
        </w:rPr>
        <w:t xml:space="preserve"> combines </w:t>
      </w:r>
      <w:r w:rsidRPr="000563B0">
        <w:rPr>
          <w:rStyle w:val="Emphasis"/>
          <w:highlight w:val="cyan"/>
        </w:rPr>
        <w:t>norms</w:t>
      </w:r>
      <w:r w:rsidRPr="000F204D">
        <w:rPr>
          <w:rStyle w:val="StyleUnderline"/>
        </w:rPr>
        <w:t xml:space="preserve"> and interests </w:t>
      </w:r>
      <w:r w:rsidRPr="000563B0">
        <w:rPr>
          <w:rStyle w:val="StyleUnderline"/>
          <w:highlight w:val="cyan"/>
        </w:rPr>
        <w:t>in</w:t>
      </w:r>
      <w:r w:rsidRPr="000F204D">
        <w:rPr>
          <w:rStyle w:val="StyleUnderline"/>
        </w:rPr>
        <w:t xml:space="preserve"> its </w:t>
      </w:r>
      <w:r w:rsidRPr="000563B0">
        <w:rPr>
          <w:rStyle w:val="StyleUnderline"/>
          <w:highlight w:val="cyan"/>
        </w:rPr>
        <w:t>foreign policies</w:t>
      </w:r>
      <w:r w:rsidRPr="007255D9">
        <w:rPr>
          <w:sz w:val="16"/>
        </w:rPr>
        <w:t xml:space="preserve">. Without claiming to say anything about the normative legitimacy of such an approach, the fact that </w:t>
      </w:r>
      <w:r w:rsidRPr="000F0987">
        <w:rPr>
          <w:rStyle w:val="StyleUnderline"/>
        </w:rPr>
        <w:t xml:space="preserve">this pattern is now more </w:t>
      </w:r>
      <w:r w:rsidRPr="002512C5">
        <w:rPr>
          <w:rStyle w:val="Emphasis"/>
        </w:rPr>
        <w:t>stable</w:t>
      </w:r>
      <w:r w:rsidRPr="000F0987">
        <w:rPr>
          <w:rStyle w:val="StyleUnderline"/>
        </w:rPr>
        <w:t xml:space="preserve"> and </w:t>
      </w:r>
      <w:r w:rsidRPr="002512C5">
        <w:rPr>
          <w:rStyle w:val="Emphasis"/>
        </w:rPr>
        <w:t>systematic</w:t>
      </w:r>
      <w:r w:rsidRPr="000F0987">
        <w:rPr>
          <w:rStyle w:val="StyleUnderline"/>
        </w:rPr>
        <w:t xml:space="preserve"> over time</w:t>
      </w:r>
      <w:r w:rsidRPr="007255D9">
        <w:rPr>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36B6971B" w14:textId="77777777" w:rsidR="00A613B0" w:rsidRPr="00F52DDC" w:rsidRDefault="00A613B0" w:rsidP="00A613B0">
      <w:pPr>
        <w:pStyle w:val="Heading4"/>
      </w:pPr>
      <w:r>
        <w:t>Trump solves---</w:t>
      </w:r>
      <w:r>
        <w:rPr>
          <w:u w:val="single"/>
        </w:rPr>
        <w:t>aggressive</w:t>
      </w:r>
      <w:r>
        <w:t xml:space="preserve"> unilateralism sharpens </w:t>
      </w:r>
      <w:r>
        <w:rPr>
          <w:u w:val="single"/>
        </w:rPr>
        <w:t>every vector</w:t>
      </w:r>
      <w:r>
        <w:t xml:space="preserve"> of </w:t>
      </w:r>
      <w:r>
        <w:rPr>
          <w:u w:val="single"/>
        </w:rPr>
        <w:t>continental</w:t>
      </w:r>
      <w:r>
        <w:t xml:space="preserve"> unity.</w:t>
      </w:r>
    </w:p>
    <w:p w14:paraId="15CFBFD4" w14:textId="77777777" w:rsidR="00A613B0" w:rsidRPr="005B18DB" w:rsidRDefault="00A613B0" w:rsidP="00A613B0">
      <w:r w:rsidRPr="00433F51">
        <w:rPr>
          <w:rStyle w:val="Style13ptBold"/>
        </w:rPr>
        <w:t>Smialek ’25</w:t>
      </w:r>
      <w:r>
        <w:t xml:space="preserve"> [Jenna; July 21; reporter covering the federal reserve and U.S. economy, M.B.A. from the New York University Stern School; New York Times, “</w:t>
      </w:r>
      <w:r w:rsidRPr="002A2E87">
        <w:t>How Trump Is Bringing Europe Together Again</w:t>
      </w:r>
      <w:r>
        <w:t xml:space="preserve">,” </w:t>
      </w:r>
      <w:r w:rsidRPr="00B53BF2">
        <w:t>https://www.nytimes.com/2025/07/21/world/europe/trump-europe-unity-eu-tariffs.html</w:t>
      </w:r>
      <w:r>
        <w:t>]</w:t>
      </w:r>
    </w:p>
    <w:p w14:paraId="5DFED366" w14:textId="77777777" w:rsidR="00A613B0" w:rsidRPr="008E77C6" w:rsidRDefault="00A613B0" w:rsidP="00A613B0">
      <w:pPr>
        <w:rPr>
          <w:rStyle w:val="StyleUnderline"/>
        </w:rPr>
      </w:pPr>
      <w:r w:rsidRPr="00A02DE0">
        <w:rPr>
          <w:sz w:val="16"/>
        </w:rPr>
        <w:t xml:space="preserve">President </w:t>
      </w:r>
      <w:r w:rsidRPr="00BD7EC6">
        <w:rPr>
          <w:rStyle w:val="Emphasis"/>
        </w:rPr>
        <w:t>Trump’s</w:t>
      </w:r>
      <w:r w:rsidRPr="00A02DE0">
        <w:rPr>
          <w:sz w:val="16"/>
        </w:rPr>
        <w:t xml:space="preserve"> pledge to “Make America Great Again” appears to be having an unexpected side effect: He is </w:t>
      </w:r>
      <w:r w:rsidRPr="008E77C6">
        <w:rPr>
          <w:rStyle w:val="StyleUnderline"/>
        </w:rPr>
        <w:t xml:space="preserve">bringing Europeans </w:t>
      </w:r>
      <w:r w:rsidRPr="00BD7EC6">
        <w:rPr>
          <w:rStyle w:val="Emphasis"/>
        </w:rPr>
        <w:t>together</w:t>
      </w:r>
      <w:r w:rsidRPr="008E77C6">
        <w:rPr>
          <w:rStyle w:val="StyleUnderline"/>
        </w:rPr>
        <w:t xml:space="preserve"> again.</w:t>
      </w:r>
    </w:p>
    <w:p w14:paraId="1400D06A" w14:textId="77777777" w:rsidR="00A613B0" w:rsidRPr="00A02DE0" w:rsidRDefault="00A613B0" w:rsidP="00A613B0">
      <w:pPr>
        <w:rPr>
          <w:sz w:val="16"/>
        </w:rPr>
      </w:pPr>
      <w:r w:rsidRPr="000563B0">
        <w:rPr>
          <w:rStyle w:val="StyleUnderline"/>
          <w:highlight w:val="cyan"/>
        </w:rPr>
        <w:t xml:space="preserve">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 </w:t>
      </w:r>
      <w:r w:rsidRPr="000563B0">
        <w:rPr>
          <w:rStyle w:val="StyleUnderline"/>
          <w:highlight w:val="cyan"/>
        </w:rPr>
        <w:t>was in bad shape</w:t>
      </w:r>
      <w:r w:rsidRPr="00DA2CDC">
        <w:rPr>
          <w:rStyle w:val="StyleUnderline"/>
        </w:rPr>
        <w:t xml:space="preserve"> at the </w:t>
      </w:r>
      <w:r w:rsidRPr="00636BED">
        <w:rPr>
          <w:rStyle w:val="Emphasis"/>
        </w:rPr>
        <w:t>start</w:t>
      </w:r>
      <w:r w:rsidRPr="00DA2CDC">
        <w:rPr>
          <w:rStyle w:val="StyleUnderline"/>
        </w:rPr>
        <w:t xml:space="preserve"> of the first Trump administration. </w:t>
      </w:r>
      <w:r w:rsidRPr="000563B0">
        <w:rPr>
          <w:rStyle w:val="Emphasis"/>
          <w:highlight w:val="cyan"/>
        </w:rPr>
        <w:t>Public trust</w:t>
      </w:r>
      <w:r w:rsidRPr="00A02DE0">
        <w:rPr>
          <w:sz w:val="16"/>
        </w:rPr>
        <w:t xml:space="preserve"> in the bloc </w:t>
      </w:r>
      <w:r w:rsidRPr="000563B0">
        <w:rPr>
          <w:rStyle w:val="StyleUnderline"/>
          <w:highlight w:val="cyan"/>
        </w:rPr>
        <w:t>was</w:t>
      </w:r>
      <w:r w:rsidRPr="006721FB">
        <w:rPr>
          <w:rStyle w:val="StyleUnderline"/>
        </w:rPr>
        <w:t xml:space="preserve"> at a historic </w:t>
      </w:r>
      <w:r w:rsidRPr="000563B0">
        <w:rPr>
          <w:rStyle w:val="Emphasis"/>
          <w:highlight w:val="cyan"/>
        </w:rPr>
        <w:t>low</w:t>
      </w:r>
      <w:r w:rsidRPr="000563B0">
        <w:rPr>
          <w:rStyle w:val="StyleUnderline"/>
          <w:highlight w:val="cyan"/>
        </w:rPr>
        <w:t xml:space="preserve">, </w:t>
      </w:r>
      <w:r w:rsidRPr="000563B0">
        <w:rPr>
          <w:rStyle w:val="Emphasis"/>
          <w:highlight w:val="cyan"/>
        </w:rPr>
        <w:t>Britain</w:t>
      </w:r>
      <w:r w:rsidRPr="00A02DE0">
        <w:rPr>
          <w:sz w:val="16"/>
        </w:rPr>
        <w:t xml:space="preserve"> had </w:t>
      </w:r>
      <w:r w:rsidRPr="006721FB">
        <w:rPr>
          <w:rStyle w:val="StyleUnderline"/>
        </w:rPr>
        <w:t xml:space="preserve">just voted to </w:t>
      </w:r>
      <w:r w:rsidRPr="000563B0">
        <w:rPr>
          <w:rStyle w:val="Emphasis"/>
          <w:highlight w:val="cyan"/>
        </w:rPr>
        <w:t>leave</w:t>
      </w:r>
      <w:r w:rsidRPr="000563B0">
        <w:rPr>
          <w:rStyle w:val="StyleUnderline"/>
          <w:highlight w:val="cyan"/>
        </w:rPr>
        <w:t>, and</w:t>
      </w:r>
      <w:r w:rsidRPr="006721FB">
        <w:rPr>
          <w:rStyle w:val="StyleUnderline"/>
        </w:rPr>
        <w:t xml:space="preserve"> the</w:t>
      </w:r>
      <w:r w:rsidRPr="00A02DE0">
        <w:rPr>
          <w:sz w:val="16"/>
        </w:rPr>
        <w:t xml:space="preserve"> European </w:t>
      </w:r>
      <w:r w:rsidRPr="000563B0">
        <w:rPr>
          <w:rStyle w:val="Emphasis"/>
          <w:highlight w:val="cyan"/>
        </w:rPr>
        <w:t>economy</w:t>
      </w:r>
      <w:r w:rsidRPr="006721FB">
        <w:rPr>
          <w:rStyle w:val="StyleUnderline"/>
        </w:rPr>
        <w:t xml:space="preserve"> was </w:t>
      </w:r>
      <w:r w:rsidRPr="000563B0">
        <w:rPr>
          <w:rStyle w:val="StyleUnderline"/>
          <w:highlight w:val="cyan"/>
        </w:rPr>
        <w:t>struggling</w:t>
      </w:r>
      <w:r w:rsidRPr="00A02DE0">
        <w:rPr>
          <w:sz w:val="16"/>
        </w:rPr>
        <w:t xml:space="preserve"> to recover from the global financial crisis, which had set off a series of debt-related meltdowns across the continent.</w:t>
      </w:r>
    </w:p>
    <w:p w14:paraId="7E483C9C" w14:textId="77777777" w:rsidR="00A613B0" w:rsidRPr="00A02DE0" w:rsidRDefault="00A613B0" w:rsidP="00A613B0">
      <w:pPr>
        <w:rPr>
          <w:sz w:val="16"/>
        </w:rPr>
      </w:pPr>
      <w:r w:rsidRPr="000563B0">
        <w:rPr>
          <w:rStyle w:val="StyleUnderline"/>
          <w:highlight w:val="cyan"/>
        </w:rPr>
        <w:lastRenderedPageBreak/>
        <w:t>But</w:t>
      </w:r>
      <w:r w:rsidRPr="005829C0">
        <w:rPr>
          <w:rStyle w:val="StyleUnderline"/>
        </w:rPr>
        <w:t xml:space="preserve"> things</w:t>
      </w:r>
      <w:r w:rsidRPr="00A02DE0">
        <w:rPr>
          <w:sz w:val="16"/>
        </w:rPr>
        <w:t xml:space="preserve"> slowly started to </w:t>
      </w:r>
      <w:r w:rsidRPr="00361349">
        <w:rPr>
          <w:rStyle w:val="Emphasis"/>
        </w:rPr>
        <w:t>improve</w:t>
      </w:r>
      <w:r w:rsidRPr="00A02DE0">
        <w:rPr>
          <w:sz w:val="16"/>
        </w:rPr>
        <w:t xml:space="preserve"> from </w:t>
      </w:r>
      <w:r w:rsidRPr="006B3A04">
        <w:rPr>
          <w:rStyle w:val="StyleUnderline"/>
        </w:rPr>
        <w:t>around 2016</w:t>
      </w:r>
      <w:r w:rsidRPr="00A02DE0">
        <w:rPr>
          <w:sz w:val="16"/>
        </w:rPr>
        <w:t xml:space="preserve">. In recent months, sentiment around the European Union has picked up further. </w:t>
      </w:r>
      <w:r w:rsidRPr="000563B0">
        <w:rPr>
          <w:rStyle w:val="Emphasis"/>
          <w:highlight w:val="cyan"/>
        </w:rPr>
        <w:t>Trust</w:t>
      </w:r>
      <w:r w:rsidRPr="009A537A">
        <w:rPr>
          <w:rStyle w:val="StyleUnderline"/>
        </w:rPr>
        <w:t xml:space="preserve"> ratings </w:t>
      </w:r>
      <w:r w:rsidRPr="000563B0">
        <w:rPr>
          <w:rStyle w:val="StyleUnderline"/>
          <w:highlight w:val="cyan"/>
        </w:rPr>
        <w:t>are approaching a</w:t>
      </w:r>
      <w:r w:rsidRPr="009A537A">
        <w:rPr>
          <w:rStyle w:val="StyleUnderline"/>
        </w:rPr>
        <w:t xml:space="preserve"> two-decade </w:t>
      </w:r>
      <w:r w:rsidRPr="000563B0">
        <w:rPr>
          <w:rStyle w:val="Emphasis"/>
          <w:highlight w:val="cyan"/>
        </w:rPr>
        <w:t>high</w:t>
      </w:r>
      <w:r w:rsidRPr="009A537A">
        <w:rPr>
          <w:rStyle w:val="StyleUnderline"/>
        </w:rPr>
        <w:t xml:space="preserve">. E.U. </w:t>
      </w:r>
      <w:r w:rsidRPr="000563B0">
        <w:rPr>
          <w:rStyle w:val="StyleUnderline"/>
          <w:highlight w:val="cyan"/>
        </w:rPr>
        <w:t xml:space="preserve">leaders are striking </w:t>
      </w:r>
      <w:r w:rsidRPr="000563B0">
        <w:rPr>
          <w:rStyle w:val="Emphasis"/>
          <w:highlight w:val="cyan"/>
        </w:rPr>
        <w:t>trade</w:t>
      </w:r>
      <w:r w:rsidRPr="000563B0">
        <w:rPr>
          <w:rStyle w:val="StyleUnderline"/>
          <w:highlight w:val="cyan"/>
        </w:rPr>
        <w:t xml:space="preserve"> deals</w:t>
      </w:r>
      <w:r w:rsidRPr="006779BF">
        <w:rPr>
          <w:rStyle w:val="StyleUnderline"/>
        </w:rPr>
        <w:t xml:space="preserve"> with fast-</w:t>
      </w:r>
      <w:r w:rsidRPr="00F80F96">
        <w:rPr>
          <w:rStyle w:val="StyleUnderline"/>
        </w:rPr>
        <w:t>growing economies</w:t>
      </w:r>
      <w:r w:rsidRPr="00A02DE0">
        <w:rPr>
          <w:sz w:val="16"/>
        </w:rPr>
        <w:t xml:space="preserve"> like Indonesia, </w:t>
      </w:r>
      <w:r w:rsidRPr="000563B0">
        <w:rPr>
          <w:rStyle w:val="StyleUnderline"/>
          <w:highlight w:val="cyan"/>
        </w:rPr>
        <w:t>standing up</w:t>
      </w:r>
      <w:r w:rsidRPr="009A37FD">
        <w:rPr>
          <w:rStyle w:val="StyleUnderline"/>
        </w:rPr>
        <w:t xml:space="preserve"> a </w:t>
      </w:r>
      <w:r w:rsidRPr="000563B0">
        <w:rPr>
          <w:rStyle w:val="Emphasis"/>
          <w:highlight w:val="cyan"/>
        </w:rPr>
        <w:t>defense</w:t>
      </w:r>
      <w:r w:rsidRPr="009A37FD">
        <w:rPr>
          <w:rStyle w:val="StyleUnderline"/>
        </w:rPr>
        <w:t xml:space="preserve"> plan that has garnered partnerships with nations including </w:t>
      </w:r>
      <w:r w:rsidRPr="00011515">
        <w:rPr>
          <w:rStyle w:val="Emphasis"/>
        </w:rPr>
        <w:t>Canada</w:t>
      </w:r>
      <w:r w:rsidRPr="008C4A3A">
        <w:rPr>
          <w:rStyle w:val="StyleUnderline"/>
        </w:rPr>
        <w:t>, and</w:t>
      </w:r>
      <w:r w:rsidRPr="00A02DE0">
        <w:rPr>
          <w:sz w:val="16"/>
        </w:rPr>
        <w:t xml:space="preserve"> even </w:t>
      </w:r>
      <w:r w:rsidRPr="00011515">
        <w:rPr>
          <w:rStyle w:val="Emphasis"/>
        </w:rPr>
        <w:t>Britain</w:t>
      </w:r>
      <w:r w:rsidRPr="00A02DE0">
        <w:rPr>
          <w:sz w:val="16"/>
        </w:rPr>
        <w:t xml:space="preserve"> recently struck a deal to reset relations.</w:t>
      </w:r>
    </w:p>
    <w:p w14:paraId="344A1F2A" w14:textId="77777777" w:rsidR="00A613B0" w:rsidRPr="00A02DE0" w:rsidRDefault="00A613B0" w:rsidP="00A613B0">
      <w:pPr>
        <w:rPr>
          <w:sz w:val="16"/>
        </w:rPr>
      </w:pPr>
      <w:r w:rsidRPr="005E5D6D">
        <w:rPr>
          <w:rStyle w:val="StyleUnderline"/>
        </w:rPr>
        <w:t xml:space="preserve">The bloc still has very real </w:t>
      </w:r>
      <w:r w:rsidRPr="002A3CAF">
        <w:rPr>
          <w:rStyle w:val="Emphasis"/>
        </w:rPr>
        <w:t>problems</w:t>
      </w:r>
      <w:r w:rsidRPr="00A02DE0">
        <w:rPr>
          <w:sz w:val="16"/>
        </w:rPr>
        <w:t>. Its population is aging and economic growth remains slow. Populist detractors who criticize it loudly have been gaining momentum, and it is grasping for ways to revitalize competitiveness. Ursula von der Leyen, the president of the European Commission, the European Union’s executive arm, has come under fierce criticism as she tries to overhaul the bloc’s budget.</w:t>
      </w:r>
    </w:p>
    <w:p w14:paraId="1A9A56B7" w14:textId="77777777" w:rsidR="00A613B0" w:rsidRPr="00054DD4" w:rsidRDefault="00A613B0" w:rsidP="00A613B0">
      <w:pPr>
        <w:rPr>
          <w:rStyle w:val="StyleUnderline"/>
        </w:rPr>
      </w:pPr>
      <w:r w:rsidRPr="00264C57">
        <w:rPr>
          <w:rStyle w:val="StyleUnderline"/>
        </w:rPr>
        <w:t xml:space="preserve">But </w:t>
      </w:r>
      <w:r w:rsidRPr="000563B0">
        <w:rPr>
          <w:rStyle w:val="Emphasis"/>
          <w:highlight w:val="cyan"/>
        </w:rPr>
        <w:t>even</w:t>
      </w:r>
      <w:r w:rsidRPr="000563B0">
        <w:rPr>
          <w:rStyle w:val="StyleUnderline"/>
          <w:highlight w:val="cyan"/>
        </w:rPr>
        <w:t xml:space="preserve"> in</w:t>
      </w:r>
      <w:r w:rsidRPr="00264C57">
        <w:rPr>
          <w:rStyle w:val="StyleUnderline"/>
        </w:rPr>
        <w:t xml:space="preserve"> member </w:t>
      </w:r>
      <w:r w:rsidRPr="000563B0">
        <w:rPr>
          <w:rStyle w:val="StyleUnderline"/>
          <w:highlight w:val="cyan"/>
        </w:rPr>
        <w:t>states</w:t>
      </w:r>
      <w:r w:rsidRPr="00A02DE0">
        <w:rPr>
          <w:sz w:val="16"/>
        </w:rPr>
        <w:t xml:space="preserve"> like Denmark, which has </w:t>
      </w:r>
      <w:r w:rsidRPr="00264C57">
        <w:rPr>
          <w:rStyle w:val="StyleUnderline"/>
        </w:rPr>
        <w:t>long</w:t>
      </w:r>
      <w:r w:rsidRPr="00A02DE0">
        <w:rPr>
          <w:sz w:val="16"/>
        </w:rPr>
        <w:t xml:space="preserve"> been </w:t>
      </w:r>
      <w:r w:rsidRPr="000563B0">
        <w:rPr>
          <w:rStyle w:val="Emphasis"/>
          <w:highlight w:val="cyan"/>
        </w:rPr>
        <w:t>skeptical</w:t>
      </w:r>
      <w:r w:rsidRPr="000563B0">
        <w:rPr>
          <w:rStyle w:val="StyleUnderline"/>
          <w:highlight w:val="cyan"/>
        </w:rPr>
        <w:t xml:space="preserve"> of 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nion’s budget and border policies, </w:t>
      </w:r>
      <w:r w:rsidRPr="000563B0">
        <w:rPr>
          <w:rStyle w:val="StyleUnderline"/>
          <w:highlight w:val="cyan"/>
        </w:rPr>
        <w:t>feelings</w:t>
      </w:r>
      <w:r w:rsidRPr="00A02DE0">
        <w:rPr>
          <w:sz w:val="16"/>
        </w:rPr>
        <w:t xml:space="preserve"> toward the bloc have </w:t>
      </w:r>
      <w:r w:rsidRPr="00054DD4">
        <w:rPr>
          <w:rStyle w:val="StyleUnderline"/>
        </w:rPr>
        <w:t xml:space="preserve">turned </w:t>
      </w:r>
      <w:r w:rsidRPr="000563B0">
        <w:rPr>
          <w:rStyle w:val="StyleUnderline"/>
          <w:highlight w:val="cyan"/>
        </w:rPr>
        <w:t>decidedly</w:t>
      </w:r>
      <w:r w:rsidRPr="00054DD4">
        <w:rPr>
          <w:rStyle w:val="StyleUnderline"/>
        </w:rPr>
        <w:t xml:space="preserve"> more </w:t>
      </w:r>
      <w:r w:rsidRPr="000563B0">
        <w:rPr>
          <w:rStyle w:val="Emphasis"/>
          <w:highlight w:val="cyan"/>
        </w:rPr>
        <w:t>positive</w:t>
      </w:r>
      <w:r w:rsidRPr="00054DD4">
        <w:rPr>
          <w:rStyle w:val="StyleUnderline"/>
        </w:rPr>
        <w:t>.</w:t>
      </w:r>
    </w:p>
    <w:p w14:paraId="2DFD76C2" w14:textId="77777777" w:rsidR="00A613B0" w:rsidRPr="00A02DE0" w:rsidRDefault="00A613B0" w:rsidP="00A613B0">
      <w:pPr>
        <w:rPr>
          <w:sz w:val="16"/>
        </w:rPr>
      </w:pPr>
      <w:r w:rsidRPr="00A02DE0">
        <w:rPr>
          <w:sz w:val="16"/>
        </w:rPr>
        <w:t>“Support toward the E.U. has never been higher,” Marie Bjerre, Denmark’s minister for European Affairs, said in an interview.</w:t>
      </w:r>
    </w:p>
    <w:p w14:paraId="6FC1C6DE" w14:textId="77777777" w:rsidR="00A613B0" w:rsidRPr="00A02DE0" w:rsidRDefault="00A613B0" w:rsidP="00A613B0">
      <w:pPr>
        <w:rPr>
          <w:sz w:val="16"/>
        </w:rPr>
      </w:pPr>
      <w:r w:rsidRPr="00A02DE0">
        <w:rPr>
          <w:sz w:val="16"/>
        </w:rPr>
        <w:t>Image</w:t>
      </w:r>
    </w:p>
    <w:p w14:paraId="77F71D0B" w14:textId="77777777" w:rsidR="00A613B0" w:rsidRPr="00A02DE0" w:rsidRDefault="00A613B0" w:rsidP="00A613B0">
      <w:pPr>
        <w:rPr>
          <w:sz w:val="16"/>
        </w:rPr>
      </w:pPr>
      <w:r w:rsidRPr="00A02DE0">
        <w:rPr>
          <w:sz w:val="16"/>
        </w:rPr>
        <w:t>Donald Trump, wearing a dark suit and a red hat with the words “Make America Great Again,” walks between saluting soldiers.</w:t>
      </w:r>
    </w:p>
    <w:p w14:paraId="5E222C80" w14:textId="77777777" w:rsidR="00A613B0" w:rsidRPr="00A02DE0" w:rsidRDefault="00A613B0" w:rsidP="00A613B0">
      <w:pPr>
        <w:rPr>
          <w:sz w:val="16"/>
        </w:rPr>
      </w:pPr>
      <w:r w:rsidRPr="00A02DE0">
        <w:rPr>
          <w:sz w:val="16"/>
        </w:rPr>
        <w:t>President Trump has promised to “Make America Great Again,” which has included threatening allies, including the European Union, with high tariffs.Credit...Kenny Holston/The New York Times</w:t>
      </w:r>
    </w:p>
    <w:p w14:paraId="60120DEE" w14:textId="77777777" w:rsidR="00A613B0" w:rsidRPr="00A02DE0" w:rsidRDefault="00A613B0" w:rsidP="00A613B0">
      <w:pPr>
        <w:rPr>
          <w:sz w:val="16"/>
        </w:rPr>
      </w:pPr>
      <w:r w:rsidRPr="00A02DE0">
        <w:rPr>
          <w:sz w:val="16"/>
        </w:rPr>
        <w:t xml:space="preserve">About 74 percent of Danes said that they trusted the European Union in a recent public opinion survey conducted for the European Commission, up from 63 percent five years ago. That shift is far from isolated — </w:t>
      </w:r>
      <w:r w:rsidRPr="00593127">
        <w:rPr>
          <w:rStyle w:val="Emphasis"/>
        </w:rPr>
        <w:t>across</w:t>
      </w:r>
      <w:r w:rsidRPr="008B753E">
        <w:rPr>
          <w:rStyle w:val="StyleUnderline"/>
        </w:rPr>
        <w:t xml:space="preserve"> member states, citizens are feeling more </w:t>
      </w:r>
      <w:r w:rsidRPr="00593127">
        <w:rPr>
          <w:rStyle w:val="Emphasis"/>
        </w:rPr>
        <w:t>trusting</w:t>
      </w:r>
      <w:r w:rsidRPr="008B753E">
        <w:rPr>
          <w:rStyle w:val="StyleUnderline"/>
        </w:rPr>
        <w:t xml:space="preserve"> toward the </w:t>
      </w:r>
      <w:r w:rsidRPr="001D7875">
        <w:rPr>
          <w:rStyle w:val="Emphasis"/>
        </w:rPr>
        <w:t>E</w:t>
      </w:r>
      <w:r w:rsidRPr="00A02DE0">
        <w:rPr>
          <w:sz w:val="16"/>
        </w:rPr>
        <w:t xml:space="preserve">uropean </w:t>
      </w:r>
      <w:r w:rsidRPr="001D7875">
        <w:rPr>
          <w:rStyle w:val="Emphasis"/>
        </w:rPr>
        <w:t>U</w:t>
      </w:r>
      <w:r w:rsidRPr="00A02DE0">
        <w:rPr>
          <w:sz w:val="16"/>
        </w:rPr>
        <w:t>nion, continuing a trend that outside polls have found.</w:t>
      </w:r>
    </w:p>
    <w:p w14:paraId="2FAD3EBA" w14:textId="77777777" w:rsidR="00A613B0" w:rsidRPr="00A02DE0" w:rsidRDefault="00A613B0" w:rsidP="00A613B0">
      <w:pPr>
        <w:rPr>
          <w:sz w:val="16"/>
        </w:rPr>
      </w:pPr>
      <w:r w:rsidRPr="00CC2C80">
        <w:rPr>
          <w:rStyle w:val="StyleUnderline"/>
        </w:rPr>
        <w:t xml:space="preserve">The turnaround is </w:t>
      </w:r>
      <w:r w:rsidRPr="000563B0">
        <w:rPr>
          <w:rStyle w:val="StyleUnderline"/>
          <w:highlight w:val="cyan"/>
        </w:rPr>
        <w:t xml:space="preserve">not </w:t>
      </w:r>
      <w:r w:rsidRPr="000563B0">
        <w:rPr>
          <w:rStyle w:val="Emphasis"/>
          <w:highlight w:val="cyan"/>
        </w:rPr>
        <w:t>solely</w:t>
      </w:r>
      <w:r w:rsidRPr="000563B0">
        <w:rPr>
          <w:rStyle w:val="StyleUnderline"/>
          <w:highlight w:val="cyan"/>
        </w:rPr>
        <w:t xml:space="preserve"> because of</w:t>
      </w:r>
      <w:r w:rsidRPr="00A02DE0">
        <w:rPr>
          <w:sz w:val="16"/>
        </w:rPr>
        <w:t xml:space="preserve"> Mr. </w:t>
      </w:r>
      <w:r w:rsidRPr="000563B0">
        <w:rPr>
          <w:rStyle w:val="StyleUnderline"/>
          <w:highlight w:val="cyan"/>
        </w:rPr>
        <w:t>Trump</w:t>
      </w:r>
      <w:r w:rsidRPr="00CC2C80">
        <w:rPr>
          <w:rStyle w:val="StyleUnderline"/>
        </w:rPr>
        <w:t>. The bloc’s</w:t>
      </w:r>
      <w:r w:rsidRPr="00A02DE0">
        <w:rPr>
          <w:sz w:val="16"/>
        </w:rPr>
        <w:t xml:space="preserve"> work in organizing a </w:t>
      </w:r>
      <w:r w:rsidRPr="00CC2C80">
        <w:rPr>
          <w:rStyle w:val="StyleUnderline"/>
        </w:rPr>
        <w:t xml:space="preserve">response to the </w:t>
      </w:r>
      <w:r w:rsidRPr="000563B0">
        <w:rPr>
          <w:rStyle w:val="Emphasis"/>
          <w:highlight w:val="cyan"/>
        </w:rPr>
        <w:t>corona</w:t>
      </w:r>
      <w:r w:rsidRPr="00CC2C80">
        <w:rPr>
          <w:rStyle w:val="StyleUnderline"/>
        </w:rPr>
        <w:t>virus</w:t>
      </w:r>
      <w:r w:rsidRPr="00A02DE0">
        <w:rPr>
          <w:sz w:val="16"/>
        </w:rPr>
        <w:t xml:space="preserve"> pandemic, including securing vaccines, </w:t>
      </w:r>
      <w:r w:rsidRPr="000563B0">
        <w:rPr>
          <w:rStyle w:val="StyleUnderline"/>
          <w:highlight w:val="cyan"/>
        </w:rPr>
        <w:t>helped</w:t>
      </w:r>
      <w:r w:rsidRPr="00A02DE0">
        <w:rPr>
          <w:sz w:val="16"/>
        </w:rPr>
        <w:t xml:space="preserve"> to </w:t>
      </w:r>
      <w:r w:rsidRPr="000563B0">
        <w:rPr>
          <w:rStyle w:val="Emphasis"/>
          <w:highlight w:val="cyan"/>
        </w:rPr>
        <w:t>bolster</w:t>
      </w:r>
      <w:r w:rsidRPr="00060634">
        <w:rPr>
          <w:rStyle w:val="StyleUnderline"/>
        </w:rPr>
        <w:t xml:space="preserve"> its </w:t>
      </w:r>
      <w:r w:rsidRPr="000563B0">
        <w:rPr>
          <w:rStyle w:val="StyleUnderline"/>
          <w:highlight w:val="cyan"/>
        </w:rPr>
        <w:t>popularity</w:t>
      </w:r>
      <w:r w:rsidRPr="00A02DE0">
        <w:rPr>
          <w:sz w:val="16"/>
        </w:rPr>
        <w:t xml:space="preserve">. Russia’s full-scale invasion of </w:t>
      </w:r>
      <w:r w:rsidRPr="000563B0">
        <w:rPr>
          <w:rStyle w:val="Emphasis"/>
          <w:highlight w:val="cyan"/>
        </w:rPr>
        <w:t>Ukraine</w:t>
      </w:r>
      <w:r w:rsidRPr="00A02DE0">
        <w:rPr>
          <w:sz w:val="16"/>
        </w:rPr>
        <w:t xml:space="preserve"> in 2022 </w:t>
      </w:r>
      <w:r w:rsidRPr="000563B0">
        <w:rPr>
          <w:rStyle w:val="StyleUnderline"/>
          <w:highlight w:val="cyan"/>
        </w:rPr>
        <w:t>illustrated to</w:t>
      </w:r>
      <w:r w:rsidRPr="00326B68">
        <w:rPr>
          <w:rStyle w:val="StyleUnderline"/>
        </w:rPr>
        <w:t xml:space="preserve"> many </w:t>
      </w:r>
      <w:r w:rsidRPr="000563B0">
        <w:rPr>
          <w:rStyle w:val="Emphasis"/>
          <w:highlight w:val="cyan"/>
        </w:rPr>
        <w:t>European</w:t>
      </w:r>
      <w:r w:rsidRPr="00326B68">
        <w:rPr>
          <w:rStyle w:val="StyleUnderline"/>
        </w:rPr>
        <w:t xml:space="preserve"> government</w:t>
      </w:r>
      <w:r w:rsidRPr="000563B0">
        <w:rPr>
          <w:rStyle w:val="Emphasis"/>
          <w:highlight w:val="cyan"/>
        </w:rPr>
        <w:t>s</w:t>
      </w:r>
      <w:r w:rsidRPr="00A02DE0">
        <w:rPr>
          <w:sz w:val="16"/>
        </w:rPr>
        <w:t xml:space="preserve"> and citizens that </w:t>
      </w:r>
      <w:r w:rsidRPr="000563B0">
        <w:rPr>
          <w:rStyle w:val="StyleUnderline"/>
          <w:highlight w:val="cyan"/>
        </w:rPr>
        <w:t>their own</w:t>
      </w:r>
      <w:r w:rsidRPr="0082353A">
        <w:rPr>
          <w:rStyle w:val="StyleUnderline"/>
        </w:rPr>
        <w:t xml:space="preserve"> national </w:t>
      </w:r>
      <w:r w:rsidRPr="000563B0">
        <w:rPr>
          <w:rStyle w:val="StyleUnderline"/>
          <w:highlight w:val="cyan"/>
        </w:rPr>
        <w:t>security</w:t>
      </w:r>
      <w:r w:rsidRPr="0082353A">
        <w:rPr>
          <w:rStyle w:val="StyleUnderline"/>
        </w:rPr>
        <w:t xml:space="preserve"> could come under </w:t>
      </w:r>
      <w:r w:rsidRPr="003A28FA">
        <w:rPr>
          <w:rStyle w:val="Emphasis"/>
        </w:rPr>
        <w:t>threat</w:t>
      </w:r>
      <w:r w:rsidRPr="00A02DE0">
        <w:rPr>
          <w:sz w:val="16"/>
        </w:rPr>
        <w:t>.</w:t>
      </w:r>
    </w:p>
    <w:p w14:paraId="244C2230" w14:textId="77777777" w:rsidR="00A613B0" w:rsidRPr="00DF35BE" w:rsidRDefault="00A613B0" w:rsidP="00A613B0">
      <w:pPr>
        <w:rPr>
          <w:rStyle w:val="StyleUnderline"/>
        </w:rPr>
      </w:pPr>
      <w:r w:rsidRPr="00A02DE0">
        <w:rPr>
          <w:sz w:val="16"/>
        </w:rPr>
        <w:t xml:space="preserve">Yet </w:t>
      </w:r>
      <w:r w:rsidRPr="000563B0">
        <w:rPr>
          <w:rStyle w:val="StyleUnderline"/>
          <w:highlight w:val="cyan"/>
        </w:rPr>
        <w:t xml:space="preserve">America’s recent </w:t>
      </w:r>
      <w:r w:rsidRPr="000563B0">
        <w:rPr>
          <w:rStyle w:val="Emphasis"/>
          <w:highlight w:val="cyan"/>
        </w:rPr>
        <w:t>tone</w:t>
      </w:r>
      <w:r w:rsidRPr="00A02DE0">
        <w:rPr>
          <w:sz w:val="16"/>
        </w:rPr>
        <w:t xml:space="preserve"> toward its longtime allies </w:t>
      </w:r>
      <w:r w:rsidRPr="00B55379">
        <w:rPr>
          <w:rStyle w:val="StyleUnderline"/>
        </w:rPr>
        <w:t>has</w:t>
      </w:r>
      <w:r w:rsidRPr="00A02DE0">
        <w:rPr>
          <w:sz w:val="16"/>
        </w:rPr>
        <w:t xml:space="preserve"> also clearly </w:t>
      </w:r>
      <w:r w:rsidRPr="00B55379">
        <w:rPr>
          <w:rStyle w:val="StyleUnderline"/>
        </w:rPr>
        <w:t xml:space="preserve">helped to </w:t>
      </w:r>
      <w:r w:rsidRPr="000563B0">
        <w:rPr>
          <w:rStyle w:val="StyleUnderline"/>
          <w:highlight w:val="cyan"/>
        </w:rPr>
        <w:t>contribute to</w:t>
      </w:r>
      <w:r w:rsidRPr="00A02DE0">
        <w:rPr>
          <w:sz w:val="16"/>
        </w:rPr>
        <w:t xml:space="preserve"> what Jörn Fleck, a senior director of the Atlantic Council, a think tank, calls </w:t>
      </w:r>
      <w:r w:rsidRPr="00DF35BE">
        <w:rPr>
          <w:rStyle w:val="StyleUnderline"/>
        </w:rPr>
        <w:t>a “</w:t>
      </w:r>
      <w:r w:rsidRPr="000563B0">
        <w:rPr>
          <w:rStyle w:val="Emphasis"/>
          <w:highlight w:val="cyan"/>
        </w:rPr>
        <w:t>rally</w:t>
      </w:r>
      <w:r w:rsidRPr="000563B0">
        <w:rPr>
          <w:rStyle w:val="StyleUnderline"/>
          <w:highlight w:val="cyan"/>
        </w:rPr>
        <w:t xml:space="preserve"> around</w:t>
      </w:r>
      <w:r w:rsidRPr="00DF35BE">
        <w:rPr>
          <w:rStyle w:val="StyleUnderline"/>
        </w:rPr>
        <w:t xml:space="preserve"> the </w:t>
      </w:r>
      <w:r w:rsidRPr="000563B0">
        <w:rPr>
          <w:rStyle w:val="StyleUnderline"/>
          <w:highlight w:val="cyan"/>
        </w:rPr>
        <w:t>Europe</w:t>
      </w:r>
      <w:r w:rsidRPr="00DF35BE">
        <w:rPr>
          <w:rStyle w:val="StyleUnderline"/>
        </w:rPr>
        <w:t xml:space="preserve">an Union </w:t>
      </w:r>
      <w:r w:rsidRPr="003A28FA">
        <w:rPr>
          <w:rStyle w:val="Emphasis"/>
        </w:rPr>
        <w:t>flag</w:t>
      </w:r>
      <w:r w:rsidRPr="00DF35BE">
        <w:rPr>
          <w:rStyle w:val="StyleUnderline"/>
        </w:rPr>
        <w:t>.”</w:t>
      </w:r>
    </w:p>
    <w:p w14:paraId="17C86342" w14:textId="77777777" w:rsidR="00A613B0" w:rsidRPr="00A02DE0" w:rsidRDefault="00A613B0" w:rsidP="00A613B0">
      <w:pPr>
        <w:rPr>
          <w:sz w:val="16"/>
        </w:rPr>
      </w:pPr>
      <w:r w:rsidRPr="00A02DE0">
        <w:rPr>
          <w:sz w:val="16"/>
        </w:rPr>
        <w:t>“We have always had a very strong relationship with the U.S.,” Ms. Bjerre explained. “Now, we are met with unjustified tariffs, and we are even accused of not being a good ally. And of course that resonates, and that is why we’re turning a lot to the E.U.”</w:t>
      </w:r>
    </w:p>
    <w:p w14:paraId="7D9489F4" w14:textId="77777777" w:rsidR="00A613B0" w:rsidRPr="00A02DE0" w:rsidRDefault="00A613B0" w:rsidP="00A613B0">
      <w:pPr>
        <w:rPr>
          <w:sz w:val="16"/>
        </w:rPr>
      </w:pPr>
      <w:r w:rsidRPr="00A02DE0">
        <w:rPr>
          <w:sz w:val="16"/>
        </w:rPr>
        <w:t xml:space="preserve">Who Has Better Leadership? </w:t>
      </w:r>
    </w:p>
    <w:p w14:paraId="467D5192" w14:textId="77777777" w:rsidR="00A613B0" w:rsidRPr="00A02DE0" w:rsidRDefault="00A613B0" w:rsidP="00A613B0">
      <w:pPr>
        <w:rPr>
          <w:sz w:val="16"/>
        </w:rPr>
      </w:pPr>
      <w:r w:rsidRPr="00A02DE0">
        <w:rPr>
          <w:sz w:val="16"/>
        </w:rPr>
        <w:t xml:space="preserve">The number of E.U. countries where people approve of American leadership more than the bloc's own has sharply declined. </w:t>
      </w:r>
    </w:p>
    <w:p w14:paraId="50AF38A9" w14:textId="77777777" w:rsidR="00A613B0" w:rsidRPr="00A02DE0" w:rsidRDefault="00A613B0" w:rsidP="00A613B0">
      <w:pPr>
        <w:rPr>
          <w:sz w:val="16"/>
        </w:rPr>
      </w:pPr>
      <w:r w:rsidRPr="00A02DE0">
        <w:rPr>
          <w:sz w:val="16"/>
        </w:rPr>
        <w:t>An E.U. or U.S. lead means that its leadership was at least 6 percentage points higher.  Luxembourg was not surveyed in 2024.•Source: Gallup•By The New York Times</w:t>
      </w:r>
    </w:p>
    <w:p w14:paraId="6D1D9770" w14:textId="77777777" w:rsidR="00A613B0" w:rsidRPr="00A02DE0" w:rsidRDefault="00A613B0" w:rsidP="00A613B0">
      <w:pPr>
        <w:rPr>
          <w:sz w:val="16"/>
        </w:rPr>
      </w:pPr>
      <w:r w:rsidRPr="00A02DE0">
        <w:rPr>
          <w:sz w:val="16"/>
        </w:rPr>
        <w:t xml:space="preserve">Since taking office in January, Mr. </w:t>
      </w:r>
      <w:r w:rsidRPr="000563B0">
        <w:rPr>
          <w:rStyle w:val="StyleUnderline"/>
          <w:highlight w:val="cyan"/>
        </w:rPr>
        <w:t>Trump</w:t>
      </w:r>
      <w:r w:rsidRPr="00A02DE0">
        <w:rPr>
          <w:sz w:val="16"/>
        </w:rPr>
        <w:t xml:space="preserve"> has </w:t>
      </w:r>
      <w:r w:rsidRPr="000563B0">
        <w:rPr>
          <w:rStyle w:val="StyleUnderline"/>
          <w:highlight w:val="cyan"/>
        </w:rPr>
        <w:t>threatened</w:t>
      </w:r>
      <w:r w:rsidRPr="007651E7">
        <w:rPr>
          <w:rStyle w:val="StyleUnderline"/>
        </w:rPr>
        <w:t xml:space="preserve"> to invade </w:t>
      </w:r>
      <w:r w:rsidRPr="000563B0">
        <w:rPr>
          <w:rStyle w:val="Emphasis"/>
          <w:highlight w:val="cyan"/>
        </w:rPr>
        <w:t>Greenland</w:t>
      </w:r>
      <w:r w:rsidRPr="00A02DE0">
        <w:rPr>
          <w:sz w:val="16"/>
        </w:rPr>
        <w:t>, a semiautonomous territory of Denmark. His administration has called Europeans “pathetic” in leaked exchanges on Signal, the messaging app. Mr. Trump himself has said the bloc was formed to “screw” America.</w:t>
      </w:r>
    </w:p>
    <w:p w14:paraId="2347A10B" w14:textId="77777777" w:rsidR="00A613B0" w:rsidRPr="0015443E" w:rsidRDefault="00A613B0" w:rsidP="00A613B0">
      <w:pPr>
        <w:rPr>
          <w:rStyle w:val="StyleUnderline"/>
        </w:rPr>
      </w:pPr>
      <w:r w:rsidRPr="00A02DE0">
        <w:rPr>
          <w:sz w:val="16"/>
        </w:rPr>
        <w:t xml:space="preserve">The president has </w:t>
      </w:r>
      <w:r w:rsidRPr="000563B0">
        <w:rPr>
          <w:rStyle w:val="StyleUnderline"/>
          <w:highlight w:val="cyan"/>
        </w:rPr>
        <w:t>slapped</w:t>
      </w:r>
      <w:r w:rsidRPr="00A02DE0">
        <w:rPr>
          <w:sz w:val="16"/>
        </w:rPr>
        <w:t xml:space="preserve"> higher </w:t>
      </w:r>
      <w:r w:rsidRPr="000563B0">
        <w:rPr>
          <w:rStyle w:val="Emphasis"/>
          <w:highlight w:val="cyan"/>
        </w:rPr>
        <w:t>tariffs</w:t>
      </w:r>
      <w:r w:rsidRPr="00706E2C">
        <w:rPr>
          <w:rStyle w:val="StyleUnderline"/>
        </w:rPr>
        <w:t xml:space="preserve"> on European good</w:t>
      </w:r>
      <w:r w:rsidRPr="00A02DE0">
        <w:rPr>
          <w:sz w:val="16"/>
        </w:rPr>
        <w:t>s, and this month, he threatened to impose a new 30 percent across-the-board levy that European officials warned would hobble trans-Atlantic trade.</w:t>
      </w:r>
    </w:p>
    <w:p w14:paraId="0DF9F87E" w14:textId="77777777" w:rsidR="00A613B0" w:rsidRPr="00A02DE0" w:rsidRDefault="00A613B0" w:rsidP="00A613B0">
      <w:pPr>
        <w:rPr>
          <w:sz w:val="16"/>
        </w:rPr>
      </w:pPr>
      <w:r w:rsidRPr="00A02DE0">
        <w:rPr>
          <w:sz w:val="16"/>
        </w:rPr>
        <w:t>Image</w:t>
      </w:r>
    </w:p>
    <w:p w14:paraId="49BEB6EA" w14:textId="77777777" w:rsidR="00A613B0" w:rsidRPr="00A02DE0" w:rsidRDefault="00A613B0" w:rsidP="00A613B0">
      <w:pPr>
        <w:rPr>
          <w:sz w:val="16"/>
        </w:rPr>
      </w:pPr>
      <w:r w:rsidRPr="00A02DE0">
        <w:rPr>
          <w:sz w:val="16"/>
        </w:rPr>
        <w:t>A woman answers questions from reporters holding out microphones and recording devices.</w:t>
      </w:r>
    </w:p>
    <w:p w14:paraId="347C113D" w14:textId="77777777" w:rsidR="00A613B0" w:rsidRPr="00A02DE0" w:rsidRDefault="00A613B0" w:rsidP="00A613B0">
      <w:pPr>
        <w:rPr>
          <w:sz w:val="16"/>
        </w:rPr>
      </w:pPr>
      <w:r w:rsidRPr="00A02DE0">
        <w:rPr>
          <w:sz w:val="16"/>
        </w:rPr>
        <w:lastRenderedPageBreak/>
        <w:t>“</w:t>
      </w:r>
      <w:r w:rsidRPr="003A28FA">
        <w:rPr>
          <w:rStyle w:val="Emphasis"/>
        </w:rPr>
        <w:t>Support</w:t>
      </w:r>
      <w:r w:rsidRPr="00054DD4">
        <w:rPr>
          <w:rStyle w:val="StyleUnderline"/>
        </w:rPr>
        <w:t xml:space="preserve"> toward the E.U. has </w:t>
      </w:r>
      <w:r w:rsidRPr="003A28FA">
        <w:rPr>
          <w:rStyle w:val="Emphasis"/>
        </w:rPr>
        <w:t>never</w:t>
      </w:r>
      <w:r w:rsidRPr="00054DD4">
        <w:rPr>
          <w:rStyle w:val="StyleUnderline"/>
        </w:rPr>
        <w:t xml:space="preserve"> been higher</w:t>
      </w:r>
      <w:r w:rsidRPr="00A02DE0">
        <w:rPr>
          <w:sz w:val="16"/>
        </w:rPr>
        <w:t>,” said Marie Bjerre, Denmark’s minister for European Affairs.Credit...Omar Havana/Associated Press</w:t>
      </w:r>
    </w:p>
    <w:p w14:paraId="16AE3006" w14:textId="77777777" w:rsidR="00A613B0" w:rsidRPr="00A02DE0" w:rsidRDefault="00A613B0" w:rsidP="00A613B0">
      <w:pPr>
        <w:rPr>
          <w:sz w:val="16"/>
        </w:rPr>
      </w:pPr>
      <w:r w:rsidRPr="00A02DE0">
        <w:rPr>
          <w:sz w:val="16"/>
        </w:rPr>
        <w:t xml:space="preserve">Mr. </w:t>
      </w:r>
      <w:r w:rsidRPr="000B7E3F">
        <w:rPr>
          <w:rStyle w:val="Emphasis"/>
        </w:rPr>
        <w:t>Trump</w:t>
      </w:r>
      <w:r w:rsidRPr="00802E87">
        <w:rPr>
          <w:rStyle w:val="StyleUnderline"/>
        </w:rPr>
        <w:t xml:space="preserve"> has also demanded</w:t>
      </w:r>
      <w:r w:rsidRPr="00A02DE0">
        <w:rPr>
          <w:sz w:val="16"/>
        </w:rPr>
        <w:t xml:space="preserve"> that </w:t>
      </w:r>
      <w:r w:rsidRPr="00802E87">
        <w:rPr>
          <w:rStyle w:val="StyleUnderline"/>
        </w:rPr>
        <w:t>Europe</w:t>
      </w:r>
      <w:r w:rsidRPr="00A02DE0">
        <w:rPr>
          <w:sz w:val="16"/>
        </w:rPr>
        <w:t xml:space="preserve"> do more to </w:t>
      </w:r>
      <w:r w:rsidRPr="00802E87">
        <w:rPr>
          <w:rStyle w:val="StyleUnderline"/>
        </w:rPr>
        <w:t xml:space="preserve">pay for its own </w:t>
      </w:r>
      <w:r w:rsidRPr="000B7E3F">
        <w:rPr>
          <w:rStyle w:val="Emphasis"/>
        </w:rPr>
        <w:t>defense</w:t>
      </w:r>
      <w:r w:rsidRPr="00A02DE0">
        <w:rPr>
          <w:sz w:val="16"/>
        </w:rPr>
        <w:t>, and has suggested that the United States would not come to the aid of countries that he felt were not contributing enough to their own security.</w:t>
      </w:r>
    </w:p>
    <w:p w14:paraId="33750802" w14:textId="77777777" w:rsidR="00A613B0" w:rsidRPr="00A02DE0" w:rsidRDefault="00A613B0" w:rsidP="00A613B0">
      <w:pPr>
        <w:rPr>
          <w:sz w:val="16"/>
        </w:rPr>
      </w:pPr>
      <w:r w:rsidRPr="000563B0">
        <w:rPr>
          <w:rStyle w:val="StyleUnderline"/>
          <w:highlight w:val="cyan"/>
        </w:rPr>
        <w:t>All</w:t>
      </w:r>
      <w:r w:rsidRPr="004A7877">
        <w:rPr>
          <w:rStyle w:val="StyleUnderline"/>
        </w:rPr>
        <w:t xml:space="preserve"> of </w:t>
      </w:r>
      <w:r w:rsidRPr="000563B0">
        <w:rPr>
          <w:rStyle w:val="StyleUnderline"/>
          <w:highlight w:val="cyan"/>
        </w:rPr>
        <w:t>that</w:t>
      </w:r>
      <w:r w:rsidRPr="004A7877">
        <w:rPr>
          <w:rStyle w:val="StyleUnderline"/>
        </w:rPr>
        <w:t xml:space="preserve"> has </w:t>
      </w:r>
      <w:r w:rsidRPr="000563B0">
        <w:rPr>
          <w:rStyle w:val="Emphasis"/>
          <w:highlight w:val="cyan"/>
        </w:rPr>
        <w:t>pushed Europe</w:t>
      </w:r>
      <w:r w:rsidRPr="00A02DE0">
        <w:rPr>
          <w:sz w:val="16"/>
        </w:rPr>
        <w:t xml:space="preserve"> further from America — and </w:t>
      </w:r>
      <w:r w:rsidRPr="004A7877">
        <w:rPr>
          <w:rStyle w:val="StyleUnderline"/>
        </w:rPr>
        <w:t xml:space="preserve">closer </w:t>
      </w:r>
      <w:r w:rsidRPr="000563B0">
        <w:rPr>
          <w:rStyle w:val="Emphasis"/>
          <w:highlight w:val="cyan"/>
        </w:rPr>
        <w:t>together</w:t>
      </w:r>
      <w:r w:rsidRPr="00A02DE0">
        <w:rPr>
          <w:sz w:val="16"/>
        </w:rPr>
        <w:t>.</w:t>
      </w:r>
    </w:p>
    <w:p w14:paraId="2BC1068D" w14:textId="77777777" w:rsidR="00A613B0" w:rsidRPr="00A02DE0" w:rsidRDefault="00A613B0" w:rsidP="00A613B0">
      <w:pPr>
        <w:rPr>
          <w:sz w:val="16"/>
        </w:rPr>
      </w:pPr>
      <w:r w:rsidRPr="00A02DE0">
        <w:rPr>
          <w:sz w:val="16"/>
        </w:rPr>
        <w:t>“</w:t>
      </w:r>
      <w:r w:rsidRPr="00E65F70">
        <w:rPr>
          <w:rStyle w:val="StyleUnderline"/>
        </w:rPr>
        <w:t xml:space="preserve">There’s a </w:t>
      </w:r>
      <w:r w:rsidRPr="009E20CB">
        <w:rPr>
          <w:rStyle w:val="Emphasis"/>
        </w:rPr>
        <w:t>creeping awareness</w:t>
      </w:r>
      <w:r w:rsidRPr="00E65F70">
        <w:rPr>
          <w:rStyle w:val="StyleUnderline"/>
        </w:rPr>
        <w:t xml:space="preserve"> that</w:t>
      </w:r>
      <w:r w:rsidRPr="00A02DE0">
        <w:rPr>
          <w:sz w:val="16"/>
        </w:rPr>
        <w:t xml:space="preserve"> all of the </w:t>
      </w:r>
      <w:r w:rsidRPr="00E65F70">
        <w:rPr>
          <w:rStyle w:val="Emphasis"/>
        </w:rPr>
        <w:t>Europe</w:t>
      </w:r>
      <w:r w:rsidRPr="00A02DE0">
        <w:rPr>
          <w:sz w:val="16"/>
        </w:rPr>
        <w:t xml:space="preserve">an countries are small at the end of the day,” Mr. Fleck said. “That Europe </w:t>
      </w:r>
      <w:r w:rsidRPr="00987323">
        <w:rPr>
          <w:rStyle w:val="StyleUnderline"/>
        </w:rPr>
        <w:t xml:space="preserve">needs to </w:t>
      </w:r>
      <w:r w:rsidRPr="008B6610">
        <w:rPr>
          <w:rStyle w:val="Emphasis"/>
        </w:rPr>
        <w:t>stick together</w:t>
      </w:r>
      <w:r w:rsidRPr="00987323">
        <w:rPr>
          <w:rStyle w:val="StyleUnderline"/>
        </w:rPr>
        <w:t xml:space="preserve"> and pool </w:t>
      </w:r>
      <w:r w:rsidRPr="008B6610">
        <w:rPr>
          <w:rStyle w:val="Emphasis"/>
        </w:rPr>
        <w:t>resources</w:t>
      </w:r>
      <w:r w:rsidRPr="00987323">
        <w:rPr>
          <w:rStyle w:val="StyleUnderline"/>
        </w:rPr>
        <w:t>.”</w:t>
      </w:r>
    </w:p>
    <w:p w14:paraId="27251030" w14:textId="77777777" w:rsidR="00A613B0" w:rsidRPr="00A02DE0" w:rsidRDefault="00A613B0" w:rsidP="00A613B0">
      <w:pPr>
        <w:rPr>
          <w:sz w:val="16"/>
        </w:rPr>
      </w:pPr>
      <w:r w:rsidRPr="00A02DE0">
        <w:rPr>
          <w:sz w:val="16"/>
        </w:rPr>
        <w:t xml:space="preserve">He noted that </w:t>
      </w:r>
      <w:r w:rsidRPr="00987323">
        <w:rPr>
          <w:rStyle w:val="StyleUnderline"/>
        </w:rPr>
        <w:t xml:space="preserve">the </w:t>
      </w:r>
      <w:r w:rsidRPr="00BE310A">
        <w:rPr>
          <w:rStyle w:val="Emphasis"/>
        </w:rPr>
        <w:t>rehabilitation</w:t>
      </w:r>
      <w:r w:rsidRPr="00987323">
        <w:rPr>
          <w:rStyle w:val="StyleUnderline"/>
        </w:rPr>
        <w:t xml:space="preserve"> of Europe’s image has taken </w:t>
      </w:r>
      <w:r w:rsidRPr="00BE310A">
        <w:rPr>
          <w:rStyle w:val="Emphasis"/>
        </w:rPr>
        <w:t>time</w:t>
      </w:r>
      <w:r w:rsidRPr="00A02DE0">
        <w:rPr>
          <w:sz w:val="16"/>
        </w:rPr>
        <w:t>, and was down to many factors.</w:t>
      </w:r>
    </w:p>
    <w:p w14:paraId="53EAC76B" w14:textId="77777777" w:rsidR="00A613B0" w:rsidRPr="001411E1" w:rsidRDefault="00A613B0" w:rsidP="00A613B0">
      <w:pPr>
        <w:rPr>
          <w:rStyle w:val="StyleUnderline"/>
        </w:rPr>
      </w:pPr>
      <w:r w:rsidRPr="00A02DE0">
        <w:rPr>
          <w:sz w:val="16"/>
        </w:rPr>
        <w:t xml:space="preserve">In the face of Russia’s increased aggression and America’s insistence that European governments do more on defense, </w:t>
      </w:r>
      <w:r w:rsidRPr="000534B1">
        <w:rPr>
          <w:rStyle w:val="StyleUnderline"/>
        </w:rPr>
        <w:t xml:space="preserve">E.U. member states are trying to rapidly </w:t>
      </w:r>
      <w:r w:rsidRPr="00BE310A">
        <w:rPr>
          <w:rStyle w:val="Emphasis"/>
        </w:rPr>
        <w:t>step up</w:t>
      </w:r>
      <w:r w:rsidRPr="000534B1">
        <w:rPr>
          <w:rStyle w:val="StyleUnderline"/>
        </w:rPr>
        <w:t xml:space="preserve"> their military </w:t>
      </w:r>
      <w:r w:rsidRPr="00BE310A">
        <w:rPr>
          <w:rStyle w:val="Emphasis"/>
        </w:rPr>
        <w:t>spending</w:t>
      </w:r>
      <w:r w:rsidRPr="000534B1">
        <w:rPr>
          <w:rStyle w:val="StyleUnderline"/>
        </w:rPr>
        <w:t>.</w:t>
      </w:r>
      <w:r w:rsidRPr="00A02DE0">
        <w:rPr>
          <w:sz w:val="16"/>
        </w:rPr>
        <w:t xml:space="preserve"> But </w:t>
      </w:r>
      <w:r w:rsidRPr="0069228B">
        <w:rPr>
          <w:rStyle w:val="StyleUnderline"/>
        </w:rPr>
        <w:t xml:space="preserve">as countries have </w:t>
      </w:r>
      <w:r w:rsidRPr="00F97B93">
        <w:rPr>
          <w:rStyle w:val="Emphasis"/>
        </w:rPr>
        <w:t>struggled</w:t>
      </w:r>
      <w:r w:rsidRPr="0069228B">
        <w:rPr>
          <w:rStyle w:val="StyleUnderline"/>
        </w:rPr>
        <w:t xml:space="preserve"> to </w:t>
      </w:r>
      <w:r w:rsidRPr="00574E78">
        <w:rPr>
          <w:rStyle w:val="Emphasis"/>
        </w:rPr>
        <w:t>find room</w:t>
      </w:r>
      <w:r w:rsidRPr="0069228B">
        <w:rPr>
          <w:rStyle w:val="StyleUnderline"/>
        </w:rPr>
        <w:t xml:space="preserve"> in their</w:t>
      </w:r>
      <w:r w:rsidRPr="00A02DE0">
        <w:rPr>
          <w:sz w:val="16"/>
        </w:rPr>
        <w:t xml:space="preserve"> strapped national </w:t>
      </w:r>
      <w:r w:rsidRPr="0069228B">
        <w:rPr>
          <w:rStyle w:val="StyleUnderline"/>
        </w:rPr>
        <w:t>budgets</w:t>
      </w:r>
      <w:r w:rsidRPr="00A02DE0">
        <w:rPr>
          <w:sz w:val="16"/>
        </w:rPr>
        <w:t xml:space="preserve"> to ramp up drone and howitzer purchases, </w:t>
      </w:r>
      <w:r w:rsidRPr="00974C99">
        <w:rPr>
          <w:rStyle w:val="StyleUnderline"/>
        </w:rPr>
        <w:t xml:space="preserve">the </w:t>
      </w:r>
      <w:r w:rsidRPr="001411E1">
        <w:rPr>
          <w:rStyle w:val="Emphasis"/>
        </w:rPr>
        <w:t>E</w:t>
      </w:r>
      <w:r w:rsidRPr="00A02DE0">
        <w:rPr>
          <w:sz w:val="16"/>
        </w:rPr>
        <w:t xml:space="preserve">uropean </w:t>
      </w:r>
      <w:r w:rsidRPr="00974C99">
        <w:rPr>
          <w:rStyle w:val="Emphasis"/>
        </w:rPr>
        <w:t>U</w:t>
      </w:r>
      <w:r w:rsidRPr="00A02DE0">
        <w:rPr>
          <w:sz w:val="16"/>
        </w:rPr>
        <w:t xml:space="preserve">nion </w:t>
      </w:r>
      <w:r w:rsidRPr="001411E1">
        <w:rPr>
          <w:rStyle w:val="StyleUnderline"/>
        </w:rPr>
        <w:t>has stepped in.</w:t>
      </w:r>
    </w:p>
    <w:p w14:paraId="70F146BC" w14:textId="77777777" w:rsidR="00A613B0" w:rsidRPr="00A02DE0" w:rsidRDefault="00A613B0" w:rsidP="00A613B0">
      <w:pPr>
        <w:rPr>
          <w:sz w:val="16"/>
        </w:rPr>
      </w:pPr>
      <w:r w:rsidRPr="00A02DE0">
        <w:rPr>
          <w:sz w:val="16"/>
        </w:rPr>
        <w:t>E.U. officials unveiled in March a 150 billion euro — about $175 billion — joint procurement loan plan, through which member states can use borrowing backed by Brussels to boost military ability. They also announced that the bloc would give states wiggle room under their budget rules to allow them to increase defense spending.</w:t>
      </w:r>
    </w:p>
    <w:p w14:paraId="73338597" w14:textId="77777777" w:rsidR="00A613B0" w:rsidRPr="00A02DE0" w:rsidRDefault="00A613B0" w:rsidP="00A613B0">
      <w:pPr>
        <w:rPr>
          <w:sz w:val="16"/>
        </w:rPr>
      </w:pPr>
      <w:r w:rsidRPr="00A62302">
        <w:rPr>
          <w:rStyle w:val="Emphasis"/>
        </w:rPr>
        <w:t>Individual</w:t>
      </w:r>
      <w:r w:rsidRPr="00A6415F">
        <w:rPr>
          <w:rStyle w:val="StyleUnderline"/>
        </w:rPr>
        <w:t xml:space="preserve"> state</w:t>
      </w:r>
      <w:r w:rsidRPr="00A62302">
        <w:rPr>
          <w:rStyle w:val="Emphasis"/>
        </w:rPr>
        <w:t>s</w:t>
      </w:r>
      <w:r w:rsidRPr="00A6415F">
        <w:rPr>
          <w:rStyle w:val="StyleUnderline"/>
        </w:rPr>
        <w:t xml:space="preserve"> within the European Union have also become cozier: </w:t>
      </w:r>
      <w:r w:rsidRPr="000563B0">
        <w:rPr>
          <w:rStyle w:val="Emphasis"/>
          <w:highlight w:val="cyan"/>
        </w:rPr>
        <w:t>Germany</w:t>
      </w:r>
      <w:r w:rsidRPr="000563B0">
        <w:rPr>
          <w:rStyle w:val="StyleUnderline"/>
          <w:highlight w:val="cyan"/>
        </w:rPr>
        <w:t xml:space="preserve"> and </w:t>
      </w:r>
      <w:r w:rsidRPr="000563B0">
        <w:rPr>
          <w:rStyle w:val="Emphasis"/>
          <w:highlight w:val="cyan"/>
        </w:rPr>
        <w:t>France</w:t>
      </w:r>
      <w:r w:rsidRPr="000563B0">
        <w:rPr>
          <w:rStyle w:val="StyleUnderline"/>
          <w:highlight w:val="cyan"/>
        </w:rPr>
        <w:t xml:space="preserve"> are collaborating</w:t>
      </w:r>
      <w:r w:rsidRPr="00A6415F">
        <w:rPr>
          <w:rStyle w:val="StyleUnderline"/>
        </w:rPr>
        <w:t xml:space="preserve"> more tightly</w:t>
      </w:r>
      <w:r w:rsidRPr="00A02DE0">
        <w:rPr>
          <w:sz w:val="16"/>
        </w:rPr>
        <w:t xml:space="preserve">, especially following the election in May of Friedrich Merz as Germany’s new chancellor. </w:t>
      </w:r>
      <w:r w:rsidRPr="000563B0">
        <w:rPr>
          <w:rStyle w:val="StyleUnderline"/>
          <w:highlight w:val="cyan"/>
        </w:rPr>
        <w:t xml:space="preserve">Even </w:t>
      </w:r>
      <w:r w:rsidRPr="000563B0">
        <w:rPr>
          <w:rStyle w:val="Emphasis"/>
          <w:highlight w:val="cyan"/>
        </w:rPr>
        <w:t>Britain</w:t>
      </w:r>
      <w:r w:rsidRPr="00A02DE0">
        <w:rPr>
          <w:sz w:val="16"/>
        </w:rPr>
        <w:t xml:space="preserve">, which formally left the bloc in 2020, </w:t>
      </w:r>
      <w:r w:rsidRPr="00A45646">
        <w:rPr>
          <w:rStyle w:val="StyleUnderline"/>
        </w:rPr>
        <w:t xml:space="preserve">has </w:t>
      </w:r>
      <w:r w:rsidRPr="000563B0">
        <w:rPr>
          <w:rStyle w:val="StyleUnderline"/>
          <w:highlight w:val="cyan"/>
        </w:rPr>
        <w:t>pushed to be included</w:t>
      </w:r>
      <w:r w:rsidRPr="00A45646">
        <w:rPr>
          <w:rStyle w:val="StyleUnderline"/>
        </w:rPr>
        <w:t xml:space="preserve"> in the E.U. joint defense </w:t>
      </w:r>
      <w:r w:rsidRPr="001A34DE">
        <w:rPr>
          <w:rStyle w:val="Emphasis"/>
        </w:rPr>
        <w:t>procurement</w:t>
      </w:r>
      <w:r w:rsidRPr="00A45646">
        <w:rPr>
          <w:rStyle w:val="StyleUnderline"/>
        </w:rPr>
        <w:t xml:space="preserve"> plan</w:t>
      </w:r>
      <w:r w:rsidRPr="00A02DE0">
        <w:rPr>
          <w:sz w:val="16"/>
        </w:rPr>
        <w:t>.</w:t>
      </w:r>
    </w:p>
    <w:p w14:paraId="1A98F642" w14:textId="77777777" w:rsidR="00A613B0" w:rsidRPr="00A02DE0" w:rsidRDefault="00A613B0" w:rsidP="00A613B0">
      <w:pPr>
        <w:rPr>
          <w:sz w:val="16"/>
        </w:rPr>
      </w:pPr>
      <w:r w:rsidRPr="00A02DE0">
        <w:rPr>
          <w:sz w:val="16"/>
        </w:rPr>
        <w:t xml:space="preserve">The shared interest in increasing Europe’s defenses is not the only issue that is bolstering Brussels’ brand. When it comes to Mr. Trump’s trade threats, the European Union is playing an even </w:t>
      </w:r>
    </w:p>
    <w:p w14:paraId="792BF3F3" w14:textId="77777777" w:rsidR="00A613B0" w:rsidRPr="004B5BDC" w:rsidRDefault="00A613B0" w:rsidP="00A613B0">
      <w:pPr>
        <w:rPr>
          <w:rStyle w:val="StyleUnderline"/>
        </w:rPr>
      </w:pPr>
      <w:r w:rsidRPr="00E73177">
        <w:rPr>
          <w:rStyle w:val="StyleUnderline"/>
        </w:rPr>
        <w:t xml:space="preserve">The </w:t>
      </w:r>
      <w:r w:rsidRPr="00E73177">
        <w:rPr>
          <w:rStyle w:val="Emphasis"/>
        </w:rPr>
        <w:t>E</w:t>
      </w:r>
      <w:r w:rsidRPr="00A02DE0">
        <w:rPr>
          <w:sz w:val="16"/>
        </w:rPr>
        <w:t xml:space="preserve">uropean </w:t>
      </w:r>
      <w:r w:rsidRPr="00E73177">
        <w:rPr>
          <w:rStyle w:val="Emphasis"/>
        </w:rPr>
        <w:t>C</w:t>
      </w:r>
      <w:r w:rsidRPr="00A02DE0">
        <w:rPr>
          <w:sz w:val="16"/>
        </w:rPr>
        <w:t xml:space="preserve">ommission </w:t>
      </w:r>
      <w:r w:rsidRPr="00E73177">
        <w:rPr>
          <w:rStyle w:val="StyleUnderline"/>
        </w:rPr>
        <w:t xml:space="preserve">negotiates trade </w:t>
      </w:r>
      <w:r w:rsidRPr="001B58C0">
        <w:rPr>
          <w:rStyle w:val="Emphasis"/>
        </w:rPr>
        <w:t>deals</w:t>
      </w:r>
      <w:r w:rsidRPr="00E73177">
        <w:rPr>
          <w:rStyle w:val="StyleUnderline"/>
        </w:rPr>
        <w:t xml:space="preserve"> for all 27 member states. By acting </w:t>
      </w:r>
      <w:r w:rsidRPr="001B58C0">
        <w:rPr>
          <w:rStyle w:val="Emphasis"/>
        </w:rPr>
        <w:t>together</w:t>
      </w:r>
      <w:r w:rsidRPr="00A02DE0">
        <w:rPr>
          <w:sz w:val="16"/>
        </w:rPr>
        <w:t xml:space="preserve"> as the world’s third-largest economy, </w:t>
      </w:r>
      <w:r w:rsidRPr="004B5BDC">
        <w:rPr>
          <w:rStyle w:val="StyleUnderline"/>
        </w:rPr>
        <w:t xml:space="preserve">the bloc has </w:t>
      </w:r>
      <w:r w:rsidRPr="001B58C0">
        <w:rPr>
          <w:rStyle w:val="Emphasis"/>
        </w:rPr>
        <w:t xml:space="preserve">more </w:t>
      </w:r>
      <w:r w:rsidRPr="00BB5041">
        <w:rPr>
          <w:rStyle w:val="Emphasis"/>
        </w:rPr>
        <w:t>power</w:t>
      </w:r>
      <w:r w:rsidRPr="004B5BDC">
        <w:rPr>
          <w:rStyle w:val="StyleUnderline"/>
        </w:rPr>
        <w:t xml:space="preserve"> than any of its </w:t>
      </w:r>
      <w:r w:rsidRPr="001B58C0">
        <w:rPr>
          <w:rStyle w:val="Emphasis"/>
        </w:rPr>
        <w:t>individual</w:t>
      </w:r>
      <w:r w:rsidRPr="004B5BDC">
        <w:rPr>
          <w:rStyle w:val="StyleUnderline"/>
        </w:rPr>
        <w:t xml:space="preserve"> countrie</w:t>
      </w:r>
      <w:r w:rsidRPr="001B58C0">
        <w:rPr>
          <w:rStyle w:val="Emphasis"/>
        </w:rPr>
        <w:t>s</w:t>
      </w:r>
      <w:r w:rsidRPr="004B5BDC">
        <w:rPr>
          <w:rStyle w:val="StyleUnderline"/>
        </w:rPr>
        <w:t xml:space="preserve"> would have on their own.</w:t>
      </w:r>
    </w:p>
    <w:p w14:paraId="263AB767" w14:textId="77777777" w:rsidR="00A613B0" w:rsidRPr="00A02DE0" w:rsidRDefault="00A613B0" w:rsidP="00A613B0">
      <w:pPr>
        <w:rPr>
          <w:sz w:val="16"/>
        </w:rPr>
      </w:pPr>
      <w:r w:rsidRPr="00A02DE0">
        <w:rPr>
          <w:sz w:val="16"/>
        </w:rPr>
        <w:t>While there were initially questions about whether some European states might try to cut side deals with the United States — and Trump administration officials have bemoaned that they cannot talk directly with Germany or other individual governments — European officials have mainly stuck together.</w:t>
      </w:r>
    </w:p>
    <w:p w14:paraId="359AA34A" w14:textId="77777777" w:rsidR="00A613B0" w:rsidRPr="00A02DE0" w:rsidRDefault="00A613B0" w:rsidP="00A613B0">
      <w:pPr>
        <w:rPr>
          <w:sz w:val="16"/>
        </w:rPr>
      </w:pPr>
      <w:r w:rsidRPr="00A02DE0">
        <w:rPr>
          <w:sz w:val="16"/>
        </w:rPr>
        <w:t>Consider Prime Minister Giorgia Meloni of Italy. Given her roots in the far right and history of criticizing the European Union, she was initially expected to position herself as an ally of Mr. Trump. Yet not only did she avoid an Italy-first approach when she visited the White House in April, she has maintained what many see as a pro-Europe tone since.</w:t>
      </w:r>
    </w:p>
    <w:p w14:paraId="0877228E" w14:textId="77777777" w:rsidR="00A613B0" w:rsidRPr="00A02DE0" w:rsidRDefault="00A613B0" w:rsidP="00A613B0">
      <w:pPr>
        <w:rPr>
          <w:sz w:val="16"/>
        </w:rPr>
      </w:pPr>
      <w:r w:rsidRPr="00A02DE0">
        <w:rPr>
          <w:sz w:val="16"/>
        </w:rPr>
        <w:t>Ms. Meloni’s reaction to Mr. Trump’s 30 percent tariff threat was a case in point. “Europe has the economic and financial strength to assert its position and secure a fair and reasonable agreement,” she wrote on social media last week. “Italy will do its part.”</w:t>
      </w:r>
    </w:p>
    <w:p w14:paraId="5D755ECD" w14:textId="77777777" w:rsidR="00A613B0" w:rsidRPr="00A02DE0" w:rsidRDefault="00A613B0" w:rsidP="00A613B0">
      <w:pPr>
        <w:rPr>
          <w:sz w:val="16"/>
        </w:rPr>
      </w:pPr>
      <w:r w:rsidRPr="00A02DE0">
        <w:rPr>
          <w:sz w:val="16"/>
        </w:rPr>
        <w:t>Ms. von der Leyen has also been pitching the benefits of Europe to outside partners, working to sign a flurry of new or improved trade agreements with countries including Mexico, South Korea and Indonesia.</w:t>
      </w:r>
    </w:p>
    <w:p w14:paraId="7AC2C7AB" w14:textId="77777777" w:rsidR="00A613B0" w:rsidRPr="00A02DE0" w:rsidRDefault="00A613B0" w:rsidP="00A613B0">
      <w:pPr>
        <w:rPr>
          <w:sz w:val="16"/>
        </w:rPr>
      </w:pPr>
      <w:r w:rsidRPr="00A02DE0">
        <w:rPr>
          <w:sz w:val="16"/>
        </w:rPr>
        <w:t xml:space="preserve">“We in </w:t>
      </w:r>
      <w:r w:rsidRPr="00E620B7">
        <w:rPr>
          <w:rStyle w:val="Emphasis"/>
        </w:rPr>
        <w:t>Southeast Asia</w:t>
      </w:r>
      <w:r w:rsidRPr="00A02DE0">
        <w:rPr>
          <w:sz w:val="16"/>
        </w:rPr>
        <w:t xml:space="preserve">, especially Indonesia, we really </w:t>
      </w:r>
      <w:r w:rsidRPr="001122AC">
        <w:rPr>
          <w:rStyle w:val="StyleUnderline"/>
        </w:rPr>
        <w:t xml:space="preserve">consider </w:t>
      </w:r>
      <w:r w:rsidRPr="00E620B7">
        <w:rPr>
          <w:rStyle w:val="Emphasis"/>
        </w:rPr>
        <w:t>Europe</w:t>
      </w:r>
      <w:r w:rsidRPr="001122AC">
        <w:rPr>
          <w:rStyle w:val="StyleUnderline"/>
        </w:rPr>
        <w:t xml:space="preserve"> to be very</w:t>
      </w:r>
      <w:r w:rsidRPr="00A02DE0">
        <w:rPr>
          <w:sz w:val="16"/>
        </w:rPr>
        <w:t xml:space="preserve">, very </w:t>
      </w:r>
      <w:r w:rsidRPr="001122AC">
        <w:rPr>
          <w:rStyle w:val="StyleUnderline"/>
        </w:rPr>
        <w:t xml:space="preserve">important in providing global </w:t>
      </w:r>
      <w:r w:rsidRPr="00E620B7">
        <w:rPr>
          <w:rStyle w:val="Emphasis"/>
        </w:rPr>
        <w:t>stability</w:t>
      </w:r>
      <w:r w:rsidRPr="001122AC">
        <w:rPr>
          <w:rStyle w:val="StyleUnderline"/>
        </w:rPr>
        <w:t>,”</w:t>
      </w:r>
      <w:r w:rsidRPr="00A02DE0">
        <w:rPr>
          <w:sz w:val="16"/>
        </w:rPr>
        <w:t xml:space="preserve"> President Prabowo Subianto of Indonesia said last week at a news conference in Brussels, at which he appeared alongside Ms. von der Leyen.</w:t>
      </w:r>
    </w:p>
    <w:p w14:paraId="1D72EC3A" w14:textId="77777777" w:rsidR="00A613B0" w:rsidRDefault="00A613B0" w:rsidP="00A613B0">
      <w:pPr>
        <w:rPr>
          <w:sz w:val="16"/>
        </w:rPr>
      </w:pPr>
      <w:r w:rsidRPr="00A02DE0">
        <w:rPr>
          <w:sz w:val="16"/>
        </w:rPr>
        <w:t xml:space="preserve">As President Trump has stepped up his anti-European messaging, Ursula </w:t>
      </w:r>
      <w:r w:rsidRPr="000563B0">
        <w:rPr>
          <w:rStyle w:val="StyleUnderline"/>
          <w:highlight w:val="cyan"/>
        </w:rPr>
        <w:t xml:space="preserve">von der </w:t>
      </w:r>
      <w:r w:rsidRPr="000563B0">
        <w:rPr>
          <w:rStyle w:val="Emphasis"/>
          <w:highlight w:val="cyan"/>
        </w:rPr>
        <w:t>Leyen</w:t>
      </w:r>
      <w:r w:rsidRPr="00A02DE0">
        <w:rPr>
          <w:sz w:val="16"/>
        </w:rPr>
        <w:t xml:space="preserve">, the president of the European Commission, </w:t>
      </w:r>
      <w:r w:rsidRPr="00A12768">
        <w:rPr>
          <w:rStyle w:val="StyleUnderline"/>
        </w:rPr>
        <w:t xml:space="preserve">has </w:t>
      </w:r>
      <w:r w:rsidRPr="000563B0">
        <w:rPr>
          <w:rStyle w:val="StyleUnderline"/>
          <w:highlight w:val="cyan"/>
        </w:rPr>
        <w:t>sought</w:t>
      </w:r>
      <w:r w:rsidRPr="00A12768">
        <w:rPr>
          <w:rStyle w:val="StyleUnderline"/>
        </w:rPr>
        <w:t xml:space="preserve"> to build </w:t>
      </w:r>
      <w:r w:rsidRPr="000563B0">
        <w:rPr>
          <w:rStyle w:val="Emphasis"/>
          <w:highlight w:val="cyan"/>
        </w:rPr>
        <w:t>ties</w:t>
      </w:r>
      <w:r w:rsidRPr="000563B0">
        <w:rPr>
          <w:rStyle w:val="StyleUnderline"/>
          <w:highlight w:val="cyan"/>
        </w:rPr>
        <w:t xml:space="preserve"> with other states</w:t>
      </w:r>
      <w:r w:rsidRPr="00A02DE0">
        <w:rPr>
          <w:sz w:val="16"/>
        </w:rPr>
        <w:t>. Credit...Jean-Christophe Verhaegen/Agence France-Presse — Getty Images</w:t>
      </w:r>
    </w:p>
    <w:p w14:paraId="5CDD1F59" w14:textId="77777777" w:rsidR="00A613B0" w:rsidRDefault="00A613B0" w:rsidP="00A613B0">
      <w:pPr>
        <w:pStyle w:val="Heading2"/>
      </w:pPr>
      <w:r>
        <w:lastRenderedPageBreak/>
        <w:t>ADV---Data Economy</w:t>
      </w:r>
    </w:p>
    <w:p w14:paraId="2A086E9A" w14:textId="77777777" w:rsidR="00A613B0" w:rsidRDefault="00A613B0" w:rsidP="00A613B0">
      <w:pPr>
        <w:pStyle w:val="Heading3"/>
      </w:pPr>
      <w:r>
        <w:lastRenderedPageBreak/>
        <w:t>Rant---2NC</w:t>
      </w:r>
    </w:p>
    <w:p w14:paraId="2087D88C" w14:textId="77777777" w:rsidR="00A613B0" w:rsidRPr="005D40A8" w:rsidRDefault="00A613B0" w:rsidP="00A613B0">
      <w:pPr>
        <w:pStyle w:val="Heading4"/>
      </w:pPr>
      <w:r>
        <w:t xml:space="preserve">It’s clearly about users </w:t>
      </w:r>
      <w:r>
        <w:rPr>
          <w:u w:val="single"/>
        </w:rPr>
        <w:t>broadly</w:t>
      </w:r>
      <w:r>
        <w:t xml:space="preserve">! There’s </w:t>
      </w:r>
      <w:r>
        <w:rPr>
          <w:u w:val="single"/>
        </w:rPr>
        <w:t>zero shot</w:t>
      </w:r>
      <w:r>
        <w:t xml:space="preserve"> contractors </w:t>
      </w:r>
      <w:r>
        <w:rPr>
          <w:u w:val="single"/>
        </w:rPr>
        <w:t>alone</w:t>
      </w:r>
      <w:r>
        <w:t xml:space="preserve"> solve this. Gray. Insert…</w:t>
      </w:r>
    </w:p>
    <w:p w14:paraId="168B3B18" w14:textId="77777777" w:rsidR="00A613B0" w:rsidRPr="00E93B7D" w:rsidRDefault="00A613B0" w:rsidP="00A613B0">
      <w:r w:rsidRPr="00445D24">
        <w:rPr>
          <w:rStyle w:val="Style13ptBold"/>
          <w:highlight w:val="lightGray"/>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7666BF16" w14:textId="77777777" w:rsidR="00A613B0" w:rsidRDefault="00A613B0" w:rsidP="00A613B0">
      <w:pPr>
        <w:rPr>
          <w:sz w:val="16"/>
        </w:rPr>
      </w:pPr>
      <w:r w:rsidRPr="009F0F2F">
        <w:rPr>
          <w:rStyle w:val="Emphasis"/>
          <w:highlight w:val="lightGray"/>
        </w:rPr>
        <w:t>The growth of digital platforms over the last two decades has been closely associated with the concept of network effects. Platforms such as Facebook, Uber, and Tinder have thrived because their value increased as 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w:t>
      </w:r>
      <w:r w:rsidRPr="00C000F2">
        <w:rPr>
          <w:rStyle w:val="Emphasis"/>
          <w:highlight w:val="lightGray"/>
        </w:rPr>
        <w:t xml:space="preserve">network effects are rooted in </w:t>
      </w:r>
      <w:r w:rsidRPr="00471058">
        <w:rPr>
          <w:rStyle w:val="Emphasis"/>
          <w:sz w:val="40"/>
          <w:szCs w:val="40"/>
          <w:highlight w:val="lightGray"/>
        </w:rPr>
        <w:t>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w:t>
      </w:r>
      <w:r w:rsidRPr="00A255E5">
        <w:rPr>
          <w:rStyle w:val="Emphasis"/>
          <w:highlight w:val="lightGray"/>
        </w:rPr>
        <w:t xml:space="preserve">data generated by </w:t>
      </w:r>
      <w:r w:rsidRPr="00A255E5">
        <w:rPr>
          <w:rStyle w:val="Emphasis"/>
          <w:sz w:val="40"/>
          <w:szCs w:val="40"/>
          <w:highlight w:val="lightGray"/>
        </w:rPr>
        <w:t>users</w:t>
      </w:r>
      <w:r w:rsidRPr="00A255E5">
        <w:rPr>
          <w:rStyle w:val="Emphasis"/>
          <w:highlight w:val="lightGray"/>
        </w:rPr>
        <w:t>, sensors, and connected systems</w:t>
      </w:r>
      <w:r w:rsidRPr="001B5F5E">
        <w:rPr>
          <w:sz w:val="16"/>
        </w:rPr>
        <w:t xml:space="preserve">.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5EBDB81C" w14:textId="77777777" w:rsidR="00A613B0" w:rsidRDefault="00A613B0" w:rsidP="00A613B0">
      <w:pPr>
        <w:pStyle w:val="Heading3"/>
      </w:pPr>
      <w:r>
        <w:lastRenderedPageBreak/>
        <w:t>Bad AI---Internal---2NC</w:t>
      </w:r>
    </w:p>
    <w:p w14:paraId="2F4CF399" w14:textId="77777777" w:rsidR="00A613B0" w:rsidRDefault="00A613B0" w:rsidP="00A613B0">
      <w:pPr>
        <w:pStyle w:val="Heading4"/>
      </w:pPr>
      <w:r>
        <w:t xml:space="preserve">Competition is </w:t>
      </w:r>
      <w:r w:rsidRPr="00C15F5D">
        <w:rPr>
          <w:u w:val="single"/>
        </w:rPr>
        <w:t>vigorous</w:t>
      </w:r>
      <w:r>
        <w:t xml:space="preserve"> at </w:t>
      </w:r>
      <w:r w:rsidRPr="00C15F5D">
        <w:rPr>
          <w:u w:val="single"/>
        </w:rPr>
        <w:t>every level</w:t>
      </w:r>
      <w:r>
        <w:t xml:space="preserve"> of the AI stack. </w:t>
      </w:r>
    </w:p>
    <w:p w14:paraId="3629FDDD" w14:textId="77777777" w:rsidR="00A613B0" w:rsidRPr="00C15F5D" w:rsidRDefault="00A613B0" w:rsidP="00A613B0">
      <w:r w:rsidRPr="00C15F5D">
        <w:rPr>
          <w:rStyle w:val="Style13ptBold"/>
        </w:rPr>
        <w:t>Wagener ’25</w:t>
      </w:r>
      <w:r>
        <w:t xml:space="preserve"> [Trevor; March 13; MS economics, Director of the Research Center and Chief Economist for the Computer &amp; Communications Industry Association; CCIA, "Intense Competition Across the AI Stack," https://ccianet.org/articles/intense-competition-across-the-ai-stack/]</w:t>
      </w:r>
    </w:p>
    <w:p w14:paraId="03FCD37E" w14:textId="77777777" w:rsidR="00A613B0" w:rsidRPr="00136589" w:rsidRDefault="00A613B0" w:rsidP="00A613B0">
      <w:pPr>
        <w:rPr>
          <w:sz w:val="16"/>
        </w:rPr>
      </w:pPr>
      <w:r w:rsidRPr="00C15F5D">
        <w:rPr>
          <w:rStyle w:val="StyleUnderline"/>
        </w:rPr>
        <w:t xml:space="preserve">The </w:t>
      </w:r>
      <w:r w:rsidRPr="00C15F5D">
        <w:rPr>
          <w:rStyle w:val="Emphasis"/>
        </w:rPr>
        <w:t xml:space="preserve">rapid </w:t>
      </w:r>
      <w:r w:rsidRPr="00136589">
        <w:rPr>
          <w:rStyle w:val="Emphasis"/>
        </w:rPr>
        <w:t>rise</w:t>
      </w:r>
      <w:r w:rsidRPr="00136589">
        <w:rPr>
          <w:rStyle w:val="StyleUnderline"/>
        </w:rPr>
        <w:t xml:space="preserve"> of </w:t>
      </w:r>
      <w:r w:rsidRPr="00136589">
        <w:rPr>
          <w:rStyle w:val="Emphasis"/>
        </w:rPr>
        <w:t>a</w:t>
      </w:r>
      <w:r w:rsidRPr="00136589">
        <w:rPr>
          <w:sz w:val="16"/>
        </w:rPr>
        <w:t xml:space="preserve">rtificial </w:t>
      </w:r>
      <w:r w:rsidRPr="00136589">
        <w:rPr>
          <w:rStyle w:val="Emphasis"/>
        </w:rPr>
        <w:t>i</w:t>
      </w:r>
      <w:r w:rsidRPr="00136589">
        <w:rPr>
          <w:sz w:val="16"/>
        </w:rPr>
        <w:t xml:space="preserve">ntelligence has </w:t>
      </w:r>
      <w:r w:rsidRPr="00136589">
        <w:rPr>
          <w:rStyle w:val="StyleUnderline"/>
        </w:rPr>
        <w:t xml:space="preserve">sparked </w:t>
      </w:r>
      <w:r w:rsidRPr="00136589">
        <w:rPr>
          <w:rStyle w:val="Emphasis"/>
        </w:rPr>
        <w:t>intense competition</w:t>
      </w:r>
      <w:r w:rsidRPr="00136589">
        <w:rPr>
          <w:rStyle w:val="StyleUnderline"/>
        </w:rPr>
        <w:t xml:space="preserve"> to lead on both </w:t>
      </w:r>
      <w:r w:rsidRPr="00136589">
        <w:rPr>
          <w:rStyle w:val="Emphasis"/>
        </w:rPr>
        <w:t>AI innovation</w:t>
      </w:r>
      <w:r w:rsidRPr="00136589">
        <w:rPr>
          <w:rStyle w:val="StyleUnderline"/>
        </w:rPr>
        <w:t xml:space="preserve"> and </w:t>
      </w:r>
      <w:r w:rsidRPr="00136589">
        <w:rPr>
          <w:rStyle w:val="Emphasis"/>
        </w:rPr>
        <w:t>user adoption</w:t>
      </w:r>
      <w:r w:rsidRPr="00136589">
        <w:rPr>
          <w:sz w:val="16"/>
        </w:rPr>
        <w:t xml:space="preserve"> of AI tools. </w:t>
      </w:r>
      <w:r w:rsidRPr="00136589">
        <w:rPr>
          <w:rStyle w:val="StyleUnderline"/>
        </w:rPr>
        <w:t xml:space="preserve">Analysis of </w:t>
      </w:r>
      <w:r w:rsidRPr="00490827">
        <w:rPr>
          <w:rStyle w:val="Emphasis"/>
          <w:highlight w:val="cyan"/>
        </w:rPr>
        <w:t>recent trends</w:t>
      </w:r>
      <w:r w:rsidRPr="00136589">
        <w:rPr>
          <w:sz w:val="16"/>
        </w:rPr>
        <w:t xml:space="preserve"> in this transformative technology space </w:t>
      </w:r>
      <w:r w:rsidRPr="00490827">
        <w:rPr>
          <w:rStyle w:val="StyleUnderline"/>
          <w:highlight w:val="cyan"/>
        </w:rPr>
        <w:t>reveal</w:t>
      </w:r>
      <w:r w:rsidRPr="00136589">
        <w:rPr>
          <w:rStyle w:val="StyleUnderline"/>
        </w:rPr>
        <w:t xml:space="preserve">s </w:t>
      </w:r>
      <w:r w:rsidRPr="00490827">
        <w:rPr>
          <w:rStyle w:val="StyleUnderline"/>
          <w:highlight w:val="cyan"/>
        </w:rPr>
        <w:t>a</w:t>
      </w:r>
      <w:r w:rsidRPr="00136589">
        <w:rPr>
          <w:sz w:val="16"/>
        </w:rPr>
        <w:t xml:space="preserve"> “</w:t>
      </w:r>
      <w:r w:rsidRPr="00136589">
        <w:rPr>
          <w:rStyle w:val="Emphasis"/>
        </w:rPr>
        <w:t xml:space="preserve">wildly </w:t>
      </w:r>
      <w:r w:rsidRPr="00490827">
        <w:rPr>
          <w:rStyle w:val="Emphasis"/>
          <w:highlight w:val="cyan"/>
        </w:rPr>
        <w:t>competitive</w:t>
      </w:r>
      <w:r w:rsidRPr="00136589">
        <w:rPr>
          <w:sz w:val="16"/>
        </w:rPr>
        <w:t xml:space="preserve"> </w:t>
      </w:r>
      <w:r w:rsidRPr="00490827">
        <w:rPr>
          <w:rStyle w:val="StyleUnderline"/>
          <w:highlight w:val="cyan"/>
        </w:rPr>
        <w:t>ecosystem</w:t>
      </w:r>
      <w:r w:rsidRPr="00136589">
        <w:rPr>
          <w:rStyle w:val="StyleUnderline"/>
        </w:rPr>
        <w:t xml:space="preserve"> </w:t>
      </w:r>
      <w:r w:rsidRPr="00136589">
        <w:rPr>
          <w:rStyle w:val="Emphasis"/>
        </w:rPr>
        <w:t>up</w:t>
      </w:r>
      <w:r w:rsidRPr="00136589">
        <w:rPr>
          <w:rStyle w:val="StyleUnderline"/>
        </w:rPr>
        <w:t xml:space="preserve"> and</w:t>
      </w:r>
      <w:r w:rsidRPr="00136589">
        <w:rPr>
          <w:sz w:val="16"/>
        </w:rPr>
        <w:t xml:space="preserve"> </w:t>
      </w:r>
      <w:r w:rsidRPr="00136589">
        <w:rPr>
          <w:rStyle w:val="Emphasis"/>
        </w:rPr>
        <w:t>down</w:t>
      </w:r>
      <w:r w:rsidRPr="00136589">
        <w:rPr>
          <w:rStyle w:val="StyleUnderline"/>
        </w:rPr>
        <w:t xml:space="preserve"> the </w:t>
      </w:r>
      <w:r w:rsidRPr="00136589">
        <w:rPr>
          <w:rStyle w:val="Emphasis"/>
        </w:rPr>
        <w:t>AI stack</w:t>
      </w:r>
      <w:r w:rsidRPr="00136589">
        <w:rPr>
          <w:sz w:val="16"/>
        </w:rPr>
        <w:t xml:space="preserve">.” AI is not a single monolithic market; it is a family of technologies operating at different but related layers, from chips and data infrastructure to algorithms and end-user applications​. </w:t>
      </w:r>
    </w:p>
    <w:p w14:paraId="154A31D6" w14:textId="77777777" w:rsidR="00A613B0" w:rsidRPr="00136589" w:rsidRDefault="00A613B0" w:rsidP="00A613B0">
      <w:pPr>
        <w:rPr>
          <w:sz w:val="16"/>
        </w:rPr>
      </w:pPr>
      <w:r w:rsidRPr="00490827">
        <w:rPr>
          <w:rStyle w:val="StyleUnderline"/>
          <w:highlight w:val="cyan"/>
        </w:rPr>
        <w:t xml:space="preserve">At </w:t>
      </w:r>
      <w:r w:rsidRPr="00490827">
        <w:rPr>
          <w:rStyle w:val="Emphasis"/>
          <w:highlight w:val="cyan"/>
        </w:rPr>
        <w:t>each layer</w:t>
      </w:r>
      <w:r w:rsidRPr="00C15F5D">
        <w:rPr>
          <w:rStyle w:val="StyleUnderline"/>
        </w:rPr>
        <w:t xml:space="preserve"> of this</w:t>
      </w:r>
      <w:r w:rsidRPr="00136589">
        <w:rPr>
          <w:sz w:val="16"/>
        </w:rPr>
        <w:t xml:space="preserve"> “AI stack,” multiple firms – </w:t>
      </w:r>
      <w:r w:rsidRPr="00490827">
        <w:rPr>
          <w:rStyle w:val="Emphasis"/>
          <w:highlight w:val="cyan"/>
        </w:rPr>
        <w:t>incumbents</w:t>
      </w:r>
      <w:r w:rsidRPr="00490827">
        <w:rPr>
          <w:rStyle w:val="StyleUnderline"/>
          <w:highlight w:val="cyan"/>
        </w:rPr>
        <w:t xml:space="preserve"> and </w:t>
      </w:r>
      <w:r w:rsidRPr="00490827">
        <w:rPr>
          <w:rStyle w:val="Emphasis"/>
          <w:highlight w:val="cyan"/>
        </w:rPr>
        <w:t>startups</w:t>
      </w:r>
      <w:r w:rsidRPr="00136589">
        <w:rPr>
          <w:sz w:val="16"/>
        </w:rPr>
        <w:t xml:space="preserve"> alike – </w:t>
      </w:r>
      <w:r w:rsidRPr="00136589">
        <w:rPr>
          <w:rStyle w:val="StyleUnderline"/>
        </w:rPr>
        <w:t xml:space="preserve">are </w:t>
      </w:r>
      <w:r w:rsidRPr="00490827">
        <w:rPr>
          <w:rStyle w:val="Emphasis"/>
          <w:highlight w:val="cyan"/>
        </w:rPr>
        <w:t>vy</w:t>
      </w:r>
      <w:r w:rsidRPr="00136589">
        <w:rPr>
          <w:rStyle w:val="Emphasis"/>
        </w:rPr>
        <w:t>ing</w:t>
      </w:r>
      <w:r w:rsidRPr="00136589">
        <w:rPr>
          <w:rStyle w:val="StyleUnderline"/>
        </w:rPr>
        <w:t xml:space="preserve"> for </w:t>
      </w:r>
      <w:r w:rsidRPr="00490827">
        <w:rPr>
          <w:rStyle w:val="Emphasis"/>
          <w:highlight w:val="cyan"/>
        </w:rPr>
        <w:t>advantage</w:t>
      </w:r>
      <w:r w:rsidRPr="00136589">
        <w:rPr>
          <w:sz w:val="16"/>
        </w:rPr>
        <w:t xml:space="preserve">. </w:t>
      </w:r>
      <w:r w:rsidRPr="00136589">
        <w:rPr>
          <w:rStyle w:val="StyleUnderline"/>
        </w:rPr>
        <w:t>Competition is</w:t>
      </w:r>
      <w:r w:rsidRPr="00136589">
        <w:rPr>
          <w:sz w:val="16"/>
        </w:rPr>
        <w:t xml:space="preserve"> </w:t>
      </w:r>
      <w:r w:rsidRPr="00136589">
        <w:rPr>
          <w:rStyle w:val="Emphasis"/>
        </w:rPr>
        <w:t>intense</w:t>
      </w:r>
      <w:r w:rsidRPr="00136589">
        <w:rPr>
          <w:sz w:val="16"/>
        </w:rPr>
        <w:t xml:space="preserve"> across the entire AI stack. Effective competition analysis should therefore account for the multi-layered nature of AI, recognizing how rivalry at each layer disciplines market power and benefits consumers. By examining hardware, foundation models, applications, and deployment services in turn, we find a dynamic landscape where innovation is thriving and no single firm can lock in dominance without facing competitive pressure from other layers. A holistic, evidence-based view of AI markets shows robust competition – and suggests regulators should be cautious about intervention in a sector where competition is delivering lower prices, greater choice, and rapid technological progress​.</w:t>
      </w:r>
    </w:p>
    <w:p w14:paraId="5A66A6E6" w14:textId="77777777" w:rsidR="00A613B0" w:rsidRPr="00136589" w:rsidRDefault="00A613B0" w:rsidP="00A613B0">
      <w:pPr>
        <w:rPr>
          <w:sz w:val="16"/>
        </w:rPr>
      </w:pPr>
      <w:r w:rsidRPr="00136589">
        <w:rPr>
          <w:sz w:val="16"/>
        </w:rPr>
        <w:t>The AI Stack: A Competitive Framework</w:t>
      </w:r>
    </w:p>
    <w:p w14:paraId="2F1D9C53" w14:textId="77777777" w:rsidR="00A613B0" w:rsidRPr="00136589" w:rsidRDefault="00A613B0" w:rsidP="00A613B0">
      <w:pPr>
        <w:rPr>
          <w:sz w:val="16"/>
        </w:rPr>
      </w:pPr>
      <w:r w:rsidRPr="00136589">
        <w:rPr>
          <w:sz w:val="16"/>
        </w:rPr>
        <w:t xml:space="preserve">AI systems are built on a layered stack of inputs and services. At a high level, we can distinguish AI hardware and infrastructure (semiconductors, computing power, data, and talent), AI development of foundation models (large-scale machine learning models that underpin AI capabilities), and AI deployment (the integration of AI models into applications and services used by businesses and consumers)​. In simpler terms, the bottom layer provides the compute and data resources, the middle layer creates the core AI models such as large language models (LLMs), and the top layer delivers AI-powered products to end users. </w:t>
      </w:r>
    </w:p>
    <w:p w14:paraId="1E02DCAB" w14:textId="77777777" w:rsidR="00A613B0" w:rsidRPr="00136589" w:rsidRDefault="00A613B0" w:rsidP="00A613B0">
      <w:pPr>
        <w:rPr>
          <w:sz w:val="16"/>
        </w:rPr>
      </w:pPr>
      <w:r w:rsidRPr="00136589">
        <w:rPr>
          <w:sz w:val="16"/>
        </w:rPr>
        <w:t xml:space="preserve">Crucially, each layer features different players and competitive dynamics. Some firms are vertically integrated across multiple layers, while others specialize in one segment – leading to a rich mix of competitors with varying business models​. For example, an established company might design its own AI chips and develop proprietary models, whereas a startup might focus only on a niche application using open-source models. This diversity means that competition at one layer can come from unexpected places; a breakthrough by a chip startup or an open-source model can rapidly challenge an incumbent’s advantage in another layer. </w:t>
      </w:r>
    </w:p>
    <w:p w14:paraId="6ED84EA8" w14:textId="77777777" w:rsidR="00A613B0" w:rsidRPr="00136589" w:rsidRDefault="00A613B0" w:rsidP="00A613B0">
      <w:pPr>
        <w:rPr>
          <w:sz w:val="16"/>
        </w:rPr>
      </w:pPr>
      <w:r w:rsidRPr="00136589">
        <w:rPr>
          <w:sz w:val="16"/>
        </w:rPr>
        <w:t>Competition analysis of AI must therefore consider the entire stack: even a seemingly dominant position at one level may be constrained by rivalry from adjacent layers or new entrants leveraging different approaches. In short, the AI stack provides a framework to understand how competition unfolds at each stage – from the silicon that powers AI to the software services that deliver it – and evidence shows that all these stages are intensely competitive.</w:t>
      </w:r>
    </w:p>
    <w:p w14:paraId="7B4E6842" w14:textId="77777777" w:rsidR="00A613B0" w:rsidRPr="00136589" w:rsidRDefault="00A613B0" w:rsidP="00A613B0">
      <w:pPr>
        <w:rPr>
          <w:sz w:val="16"/>
        </w:rPr>
      </w:pPr>
      <w:r w:rsidRPr="00136589">
        <w:rPr>
          <w:sz w:val="16"/>
        </w:rPr>
        <w:t>Competition in AI Hardware</w:t>
      </w:r>
    </w:p>
    <w:p w14:paraId="0A02951B" w14:textId="77777777" w:rsidR="00A613B0" w:rsidRPr="00136589" w:rsidRDefault="00A613B0" w:rsidP="00A613B0">
      <w:pPr>
        <w:rPr>
          <w:sz w:val="16"/>
        </w:rPr>
      </w:pPr>
      <w:r w:rsidRPr="00136589">
        <w:rPr>
          <w:sz w:val="16"/>
        </w:rPr>
        <w:t xml:space="preserve">At the base of the AI stack is the hardware and compute infrastructure – notably the chips needed to train and run AI models. This sector is highly competitive and dynamic despite the prominence of today’s market leaders. NVIDIA and AMD currently supply the majority of AI graphics processing units (GPUs) used for model training​, but they face a wave of new challengers. </w:t>
      </w:r>
    </w:p>
    <w:p w14:paraId="201EDA4B" w14:textId="77777777" w:rsidR="00A613B0" w:rsidRPr="00136589" w:rsidRDefault="00A613B0" w:rsidP="00A613B0">
      <w:pPr>
        <w:rPr>
          <w:sz w:val="16"/>
        </w:rPr>
      </w:pPr>
      <w:r w:rsidRPr="00136589">
        <w:rPr>
          <w:sz w:val="16"/>
        </w:rPr>
        <w:t xml:space="preserve">Major </w:t>
      </w:r>
      <w:r w:rsidRPr="00C15F5D">
        <w:rPr>
          <w:rStyle w:val="Emphasis"/>
        </w:rPr>
        <w:t>cloud companies</w:t>
      </w:r>
      <w:r w:rsidRPr="00136589">
        <w:rPr>
          <w:sz w:val="16"/>
        </w:rPr>
        <w:t xml:space="preserve"> like Google, Amazon, and Microsoft </w:t>
      </w:r>
      <w:r w:rsidRPr="00C15F5D">
        <w:rPr>
          <w:rStyle w:val="StyleUnderline"/>
        </w:rPr>
        <w:t xml:space="preserve">are investing heavily in </w:t>
      </w:r>
      <w:r w:rsidRPr="00C15F5D">
        <w:rPr>
          <w:rStyle w:val="Emphasis"/>
        </w:rPr>
        <w:t>in-house</w:t>
      </w:r>
      <w:r w:rsidRPr="00136589">
        <w:rPr>
          <w:sz w:val="16"/>
        </w:rPr>
        <w:t xml:space="preserve"> AI </w:t>
      </w:r>
      <w:r w:rsidRPr="00C15F5D">
        <w:rPr>
          <w:rStyle w:val="StyleUnderline"/>
        </w:rPr>
        <w:t>chip development, from</w:t>
      </w:r>
      <w:r w:rsidRPr="00136589">
        <w:rPr>
          <w:sz w:val="16"/>
        </w:rPr>
        <w:t xml:space="preserve"> </w:t>
      </w:r>
      <w:r w:rsidRPr="00C15F5D">
        <w:rPr>
          <w:rStyle w:val="StyleUnderline"/>
        </w:rPr>
        <w:t xml:space="preserve">Google’s TPU </w:t>
      </w:r>
      <w:r w:rsidRPr="00C15F5D">
        <w:rPr>
          <w:rStyle w:val="Emphasis"/>
        </w:rPr>
        <w:t>accelerators</w:t>
      </w:r>
      <w:r w:rsidRPr="00136589">
        <w:rPr>
          <w:sz w:val="16"/>
        </w:rPr>
        <w:t xml:space="preserve"> </w:t>
      </w:r>
      <w:r w:rsidRPr="00C15F5D">
        <w:rPr>
          <w:rStyle w:val="StyleUnderline"/>
        </w:rPr>
        <w:t>to Amazon’s</w:t>
      </w:r>
      <w:r w:rsidRPr="00136589">
        <w:rPr>
          <w:sz w:val="16"/>
        </w:rPr>
        <w:t xml:space="preserve"> Inferentia and </w:t>
      </w:r>
      <w:r w:rsidRPr="00C15F5D">
        <w:rPr>
          <w:rStyle w:val="Emphasis"/>
        </w:rPr>
        <w:t>Trainium</w:t>
      </w:r>
      <w:r w:rsidRPr="00136589">
        <w:rPr>
          <w:sz w:val="16"/>
        </w:rPr>
        <w:t xml:space="preserve"> chips​. </w:t>
      </w:r>
      <w:r w:rsidRPr="00C15F5D">
        <w:rPr>
          <w:rStyle w:val="StyleUnderline"/>
        </w:rPr>
        <w:t xml:space="preserve">These efforts </w:t>
      </w:r>
      <w:r w:rsidRPr="00C15F5D">
        <w:rPr>
          <w:rStyle w:val="Emphasis"/>
        </w:rPr>
        <w:t>ensure</w:t>
      </w:r>
      <w:r w:rsidRPr="00136589">
        <w:rPr>
          <w:sz w:val="16"/>
        </w:rPr>
        <w:t xml:space="preserve"> that </w:t>
      </w:r>
      <w:r w:rsidRPr="00490827">
        <w:rPr>
          <w:rStyle w:val="StyleUnderline"/>
          <w:highlight w:val="cyan"/>
        </w:rPr>
        <w:t xml:space="preserve">cloud providers are </w:t>
      </w:r>
      <w:r w:rsidRPr="00490827">
        <w:rPr>
          <w:rStyle w:val="Emphasis"/>
          <w:highlight w:val="cyan"/>
        </w:rPr>
        <w:t>not beholden</w:t>
      </w:r>
      <w:r w:rsidRPr="00490827">
        <w:rPr>
          <w:sz w:val="16"/>
          <w:highlight w:val="cyan"/>
        </w:rPr>
        <w:t xml:space="preserve"> </w:t>
      </w:r>
      <w:r w:rsidRPr="00490827">
        <w:rPr>
          <w:rStyle w:val="StyleUnderline"/>
          <w:highlight w:val="cyan"/>
        </w:rPr>
        <w:t xml:space="preserve">to a single </w:t>
      </w:r>
      <w:r w:rsidRPr="00490827">
        <w:rPr>
          <w:rStyle w:val="Emphasis"/>
          <w:highlight w:val="cyan"/>
        </w:rPr>
        <w:t>GPU</w:t>
      </w:r>
      <w:r w:rsidRPr="00C15F5D">
        <w:rPr>
          <w:rStyle w:val="Emphasis"/>
        </w:rPr>
        <w:t xml:space="preserve"> supplier</w:t>
      </w:r>
      <w:r w:rsidRPr="00136589">
        <w:rPr>
          <w:sz w:val="16"/>
        </w:rPr>
        <w:t xml:space="preserve"> </w:t>
      </w:r>
      <w:r w:rsidRPr="00C15F5D">
        <w:rPr>
          <w:rStyle w:val="StyleUnderline"/>
        </w:rPr>
        <w:t>and create direct competition for</w:t>
      </w:r>
      <w:r w:rsidRPr="00136589">
        <w:rPr>
          <w:sz w:val="16"/>
        </w:rPr>
        <w:t xml:space="preserve"> traditional </w:t>
      </w:r>
      <w:r w:rsidRPr="00C15F5D">
        <w:rPr>
          <w:rStyle w:val="Emphasis"/>
        </w:rPr>
        <w:t>semiconductor</w:t>
      </w:r>
      <w:r w:rsidRPr="00136589">
        <w:rPr>
          <w:sz w:val="16"/>
        </w:rPr>
        <w:t xml:space="preserve"> firm</w:t>
      </w:r>
      <w:r w:rsidRPr="00C15F5D">
        <w:rPr>
          <w:rStyle w:val="Emphasis"/>
        </w:rPr>
        <w:t>s</w:t>
      </w:r>
      <w:r w:rsidRPr="00136589">
        <w:rPr>
          <w:sz w:val="16"/>
        </w:rPr>
        <w:t xml:space="preserve">. At the same time, </w:t>
      </w:r>
      <w:r w:rsidRPr="00490827">
        <w:rPr>
          <w:rStyle w:val="Emphasis"/>
          <w:highlight w:val="cyan"/>
        </w:rPr>
        <w:t>venture capital</w:t>
      </w:r>
      <w:r w:rsidRPr="00490827">
        <w:rPr>
          <w:rStyle w:val="StyleUnderline"/>
          <w:highlight w:val="cyan"/>
        </w:rPr>
        <w:t xml:space="preserve"> is </w:t>
      </w:r>
      <w:r w:rsidRPr="00490827">
        <w:rPr>
          <w:rStyle w:val="Emphasis"/>
          <w:highlight w:val="cyan"/>
        </w:rPr>
        <w:t>pouring</w:t>
      </w:r>
      <w:r w:rsidRPr="00490827">
        <w:rPr>
          <w:rStyle w:val="StyleUnderline"/>
          <w:highlight w:val="cyan"/>
        </w:rPr>
        <w:t xml:space="preserve"> into </w:t>
      </w:r>
      <w:r w:rsidRPr="00490827">
        <w:rPr>
          <w:rStyle w:val="Emphasis"/>
          <w:highlight w:val="cyan"/>
        </w:rPr>
        <w:t>silicon startups</w:t>
      </w:r>
      <w:r w:rsidRPr="00136589">
        <w:rPr>
          <w:sz w:val="16"/>
        </w:rPr>
        <w:t xml:space="preserve"> looking to disrupt the chip incumbents – </w:t>
      </w:r>
      <w:r w:rsidRPr="00C15F5D">
        <w:rPr>
          <w:rStyle w:val="StyleUnderline"/>
        </w:rPr>
        <w:t>roughly</w:t>
      </w:r>
      <w:r w:rsidRPr="00136589">
        <w:rPr>
          <w:sz w:val="16"/>
        </w:rPr>
        <w:t xml:space="preserve"> $</w:t>
      </w:r>
      <w:r w:rsidRPr="00490827">
        <w:rPr>
          <w:rStyle w:val="Emphasis"/>
          <w:highlight w:val="cyan"/>
        </w:rPr>
        <w:t>8 billion</w:t>
      </w:r>
      <w:r w:rsidRPr="00490827">
        <w:rPr>
          <w:sz w:val="16"/>
          <w:highlight w:val="cyan"/>
        </w:rPr>
        <w:t xml:space="preserve"> </w:t>
      </w:r>
      <w:r w:rsidRPr="00490827">
        <w:rPr>
          <w:rStyle w:val="StyleUnderline"/>
          <w:highlight w:val="cyan"/>
        </w:rPr>
        <w:t>of funding</w:t>
      </w:r>
      <w:r w:rsidRPr="00136589">
        <w:rPr>
          <w:sz w:val="16"/>
        </w:rPr>
        <w:t xml:space="preserve"> went to AI chip startups in both 2021 and 2022​. </w:t>
      </w:r>
      <w:r w:rsidRPr="00C15F5D">
        <w:rPr>
          <w:rStyle w:val="StyleUnderline"/>
        </w:rPr>
        <w:t>This influx</w:t>
      </w:r>
      <w:r w:rsidRPr="00136589">
        <w:rPr>
          <w:sz w:val="16"/>
        </w:rPr>
        <w:t xml:space="preserve"> of new entrants </w:t>
      </w:r>
      <w:r w:rsidRPr="00C15F5D">
        <w:rPr>
          <w:rStyle w:val="StyleUnderline"/>
        </w:rPr>
        <w:t xml:space="preserve">has </w:t>
      </w:r>
      <w:r w:rsidRPr="00C15F5D">
        <w:rPr>
          <w:rStyle w:val="Emphasis"/>
        </w:rPr>
        <w:t>already</w:t>
      </w:r>
      <w:r w:rsidRPr="00136589">
        <w:rPr>
          <w:sz w:val="16"/>
        </w:rPr>
        <w:t xml:space="preserve"> </w:t>
      </w:r>
      <w:r w:rsidRPr="00C15F5D">
        <w:rPr>
          <w:rStyle w:val="StyleUnderline"/>
        </w:rPr>
        <w:t>yielded innovation</w:t>
      </w:r>
      <w:r w:rsidRPr="00136589">
        <w:rPr>
          <w:sz w:val="16"/>
        </w:rPr>
        <w:t xml:space="preserve">: for instance, </w:t>
      </w:r>
      <w:r w:rsidRPr="00C15F5D">
        <w:rPr>
          <w:rStyle w:val="StyleUnderline"/>
        </w:rPr>
        <w:t>startup Groq</w:t>
      </w:r>
      <w:r w:rsidRPr="00136589">
        <w:rPr>
          <w:sz w:val="16"/>
        </w:rPr>
        <w:t xml:space="preserve"> has </w:t>
      </w:r>
      <w:r w:rsidRPr="00C15F5D">
        <w:rPr>
          <w:rStyle w:val="StyleUnderline"/>
        </w:rPr>
        <w:t>introduced</w:t>
      </w:r>
      <w:r w:rsidRPr="00136589">
        <w:rPr>
          <w:sz w:val="16"/>
        </w:rPr>
        <w:t xml:space="preserve"> a </w:t>
      </w:r>
      <w:r w:rsidRPr="00C15F5D">
        <w:rPr>
          <w:rStyle w:val="Emphasis"/>
        </w:rPr>
        <w:t>novel</w:t>
      </w:r>
      <w:r w:rsidRPr="00136589">
        <w:rPr>
          <w:sz w:val="16"/>
        </w:rPr>
        <w:t xml:space="preserve"> </w:t>
      </w:r>
      <w:r w:rsidRPr="00C15F5D">
        <w:rPr>
          <w:rStyle w:val="StyleUnderline"/>
        </w:rPr>
        <w:t>chip architecture</w:t>
      </w:r>
      <w:r w:rsidRPr="00136589">
        <w:rPr>
          <w:sz w:val="16"/>
        </w:rPr>
        <w:t xml:space="preserve"> delivering real-time AI inference speed </w:t>
      </w:r>
      <w:r w:rsidRPr="00C15F5D">
        <w:rPr>
          <w:rStyle w:val="StyleUnderline"/>
        </w:rPr>
        <w:t>that</w:t>
      </w:r>
      <w:r w:rsidRPr="00136589">
        <w:rPr>
          <w:sz w:val="16"/>
        </w:rPr>
        <w:t xml:space="preserve"> rivals or </w:t>
      </w:r>
      <w:r w:rsidRPr="00C15F5D">
        <w:rPr>
          <w:rStyle w:val="Emphasis"/>
        </w:rPr>
        <w:t>exceeds</w:t>
      </w:r>
      <w:r w:rsidRPr="00136589">
        <w:rPr>
          <w:sz w:val="16"/>
        </w:rPr>
        <w:t xml:space="preserve"> </w:t>
      </w:r>
      <w:r w:rsidRPr="00C15F5D">
        <w:rPr>
          <w:rStyle w:val="StyleUnderline"/>
        </w:rPr>
        <w:t>incumbents</w:t>
      </w:r>
      <w:r w:rsidRPr="00136589">
        <w:rPr>
          <w:sz w:val="16"/>
        </w:rPr>
        <w:t>, setting “a new benchmark for the industry.”</w:t>
      </w:r>
    </w:p>
    <w:p w14:paraId="5AA92C89" w14:textId="77777777" w:rsidR="00A613B0" w:rsidRPr="00136589" w:rsidRDefault="00A613B0" w:rsidP="00A613B0">
      <w:pPr>
        <w:rPr>
          <w:sz w:val="16"/>
        </w:rPr>
      </w:pPr>
      <w:r w:rsidRPr="00136589">
        <w:rPr>
          <w:sz w:val="16"/>
        </w:rPr>
        <w:lastRenderedPageBreak/>
        <w:t xml:space="preserve">Importantly, these competitive investments are driving rapid improvements in price and performance. </w:t>
      </w:r>
      <w:r w:rsidRPr="00C15F5D">
        <w:rPr>
          <w:rStyle w:val="StyleUnderline"/>
        </w:rPr>
        <w:t xml:space="preserve">Advancements in chip design are expected to </w:t>
      </w:r>
      <w:r w:rsidRPr="00C15F5D">
        <w:rPr>
          <w:rStyle w:val="Emphasis"/>
        </w:rPr>
        <w:t>sharply reduce</w:t>
      </w:r>
      <w:r w:rsidRPr="00136589">
        <w:rPr>
          <w:sz w:val="16"/>
        </w:rPr>
        <w:t xml:space="preserve"> </w:t>
      </w:r>
      <w:r w:rsidRPr="00C15F5D">
        <w:rPr>
          <w:rStyle w:val="StyleUnderline"/>
        </w:rPr>
        <w:t xml:space="preserve">the cost of </w:t>
      </w:r>
      <w:r w:rsidRPr="00C15F5D">
        <w:rPr>
          <w:rStyle w:val="Emphasis"/>
        </w:rPr>
        <w:t>computing power</w:t>
      </w:r>
      <w:r w:rsidRPr="00136589">
        <w:rPr>
          <w:sz w:val="16"/>
        </w:rPr>
        <w:t xml:space="preserve"> for AI​. As one analysis noted, </w:t>
      </w:r>
      <w:r w:rsidRPr="00C15F5D">
        <w:rPr>
          <w:rStyle w:val="StyleUnderline"/>
        </w:rPr>
        <w:t>AI compute costs have</w:t>
      </w:r>
      <w:r w:rsidRPr="00136589">
        <w:rPr>
          <w:sz w:val="16"/>
        </w:rPr>
        <w:t xml:space="preserve"> </w:t>
      </w:r>
      <w:r w:rsidRPr="00C15F5D">
        <w:rPr>
          <w:rStyle w:val="StyleUnderline"/>
        </w:rPr>
        <w:t xml:space="preserve">dropped by </w:t>
      </w:r>
      <w:r w:rsidRPr="00C15F5D">
        <w:rPr>
          <w:rStyle w:val="Emphasis"/>
        </w:rPr>
        <w:t>several orders</w:t>
      </w:r>
      <w:r w:rsidRPr="00C15F5D">
        <w:rPr>
          <w:rStyle w:val="StyleUnderline"/>
        </w:rPr>
        <w:t xml:space="preserve"> of </w:t>
      </w:r>
      <w:r w:rsidRPr="00C15F5D">
        <w:rPr>
          <w:rStyle w:val="Emphasis"/>
        </w:rPr>
        <w:t>magnitude</w:t>
      </w:r>
      <w:r w:rsidRPr="00136589">
        <w:rPr>
          <w:sz w:val="16"/>
        </w:rPr>
        <w:t xml:space="preserve"> over the past decade and continue to fall as new competitors enter the field​. The result is a virtuous cycle of competition: rival chip suppliers and cloud providers race to offer more powerful AI hardware at lower cost, which in turn lowers barriers for new AI developers. Even firms that do not build their own chips benefit from this rivalry – they can access high-end GPUs through cloud services or choose from an increasing array of alternative AI accelerators. </w:t>
      </w:r>
    </w:p>
    <w:p w14:paraId="271E73F0" w14:textId="77777777" w:rsidR="00A613B0" w:rsidRPr="00136589" w:rsidRDefault="00A613B0" w:rsidP="00A613B0">
      <w:pPr>
        <w:rPr>
          <w:sz w:val="16"/>
        </w:rPr>
      </w:pPr>
      <w:r w:rsidRPr="00136589">
        <w:rPr>
          <w:sz w:val="16"/>
        </w:rPr>
        <w:t xml:space="preserve">In sum, </w:t>
      </w:r>
      <w:r w:rsidRPr="000B3F1E">
        <w:rPr>
          <w:rStyle w:val="StyleUnderline"/>
        </w:rPr>
        <w:t xml:space="preserve">AI hardware is </w:t>
      </w:r>
      <w:r w:rsidRPr="000B3F1E">
        <w:rPr>
          <w:rStyle w:val="Emphasis"/>
        </w:rPr>
        <w:t>far</w:t>
      </w:r>
      <w:r w:rsidRPr="000B3F1E">
        <w:rPr>
          <w:rStyle w:val="StyleUnderline"/>
        </w:rPr>
        <w:t xml:space="preserve"> from a monopoly</w:t>
      </w:r>
      <w:r w:rsidRPr="00136589">
        <w:rPr>
          <w:sz w:val="16"/>
        </w:rPr>
        <w:t xml:space="preserve">; it is an innovative market with incumbents, tech leaders, and startups all investing aggressively to outdo one another. This competition at the hardware layer ensures that </w:t>
      </w:r>
      <w:r w:rsidRPr="00490827">
        <w:rPr>
          <w:rStyle w:val="Emphasis"/>
          <w:highlight w:val="cyan"/>
        </w:rPr>
        <w:t>no single</w:t>
      </w:r>
      <w:r w:rsidRPr="00490827">
        <w:rPr>
          <w:rStyle w:val="StyleUnderline"/>
          <w:highlight w:val="cyan"/>
        </w:rPr>
        <w:t xml:space="preserve"> firm can </w:t>
      </w:r>
      <w:r w:rsidRPr="00490827">
        <w:rPr>
          <w:rStyle w:val="Emphasis"/>
          <w:highlight w:val="cyan"/>
        </w:rPr>
        <w:t>choke off</w:t>
      </w:r>
      <w:r w:rsidRPr="000B3F1E">
        <w:rPr>
          <w:rStyle w:val="StyleUnderline"/>
        </w:rPr>
        <w:t xml:space="preserve"> AI innovation by controlling </w:t>
      </w:r>
      <w:r w:rsidRPr="00490827">
        <w:rPr>
          <w:rStyle w:val="Emphasis"/>
          <w:highlight w:val="cyan"/>
        </w:rPr>
        <w:t>compute resources</w:t>
      </w:r>
      <w:r w:rsidRPr="00136589">
        <w:rPr>
          <w:sz w:val="16"/>
        </w:rPr>
        <w:t>, and it continually increases the supply of affordable computing for the next generation of AI ventures​.</w:t>
      </w:r>
    </w:p>
    <w:p w14:paraId="565294CE" w14:textId="77777777" w:rsidR="00A613B0" w:rsidRPr="00136589" w:rsidRDefault="00A613B0" w:rsidP="00A613B0">
      <w:pPr>
        <w:rPr>
          <w:sz w:val="16"/>
        </w:rPr>
      </w:pPr>
      <w:r w:rsidRPr="00136589">
        <w:rPr>
          <w:sz w:val="16"/>
        </w:rPr>
        <w:t xml:space="preserve">The recent announcement by Chinese firm DeepSeek that it had succeeded in training advanced AI models like </w:t>
      </w:r>
      <w:r w:rsidRPr="000B3F1E">
        <w:rPr>
          <w:rStyle w:val="Emphasis"/>
        </w:rPr>
        <w:t>DeepSeek</w:t>
      </w:r>
      <w:r w:rsidRPr="00136589">
        <w:rPr>
          <w:sz w:val="16"/>
        </w:rPr>
        <w:t xml:space="preserve">‐R1 on relatively few high-end chips, and potentially zero true “top of the line” chips, </w:t>
      </w:r>
      <w:r w:rsidRPr="000B3F1E">
        <w:rPr>
          <w:rStyle w:val="StyleUnderline"/>
        </w:rPr>
        <w:t>suggests</w:t>
      </w:r>
      <w:r w:rsidRPr="00136589">
        <w:rPr>
          <w:sz w:val="16"/>
        </w:rPr>
        <w:t xml:space="preserve"> that </w:t>
      </w:r>
      <w:r w:rsidRPr="000B3F1E">
        <w:rPr>
          <w:rStyle w:val="Emphasis"/>
        </w:rPr>
        <w:t>competition</w:t>
      </w:r>
      <w:r w:rsidRPr="000B3F1E">
        <w:rPr>
          <w:rStyle w:val="StyleUnderline"/>
        </w:rPr>
        <w:t xml:space="preserve"> in AI hardware is likely to get </w:t>
      </w:r>
      <w:r w:rsidRPr="000B3F1E">
        <w:rPr>
          <w:rStyle w:val="Emphasis"/>
        </w:rPr>
        <w:t>more intense</w:t>
      </w:r>
      <w:r w:rsidRPr="00136589">
        <w:rPr>
          <w:sz w:val="16"/>
        </w:rPr>
        <w:t>. This breakthrough innovation in training efficiency upends long‐standing assumptions about the need for large numbers of the most expensive, high‐end chips to build top-tier AI. In other words, rather than relying exclusively on massive compute clusters built from the very best semiconductors, DeepSeek has demonstrated that with smart architecture and optimized training techniques (such as reinforcement learning, model distillation, and mixture-of-experts strategies), advanced AI models can be produced with significantly fewer resources.</w:t>
      </w:r>
    </w:p>
    <w:p w14:paraId="39237BC7" w14:textId="77777777" w:rsidR="00A613B0" w:rsidRPr="00136589" w:rsidRDefault="00A613B0" w:rsidP="00A613B0">
      <w:pPr>
        <w:rPr>
          <w:sz w:val="16"/>
        </w:rPr>
      </w:pPr>
      <w:r w:rsidRPr="00136589">
        <w:rPr>
          <w:sz w:val="16"/>
        </w:rPr>
        <w:t>This shift has several key implications for competition in the AI stack:</w:t>
      </w:r>
    </w:p>
    <w:p w14:paraId="21504C13" w14:textId="77777777" w:rsidR="00A613B0" w:rsidRPr="00136589" w:rsidRDefault="00A613B0" w:rsidP="00A613B0">
      <w:pPr>
        <w:rPr>
          <w:sz w:val="16"/>
        </w:rPr>
      </w:pPr>
      <w:r w:rsidRPr="00136589">
        <w:rPr>
          <w:sz w:val="16"/>
        </w:rPr>
        <w:t>Lower Barriers to Entry: With training costs dramatically reduced, smaller companies and startups can compete with established leaders, spurring an even more dynamic, diverse market.</w:t>
      </w:r>
    </w:p>
    <w:p w14:paraId="20833305" w14:textId="77777777" w:rsidR="00A613B0" w:rsidRPr="00136589" w:rsidRDefault="00A613B0" w:rsidP="00A613B0">
      <w:pPr>
        <w:rPr>
          <w:sz w:val="16"/>
        </w:rPr>
      </w:pPr>
      <w:r w:rsidRPr="00136589">
        <w:rPr>
          <w:sz w:val="16"/>
        </w:rPr>
        <w:t>Innovation Focus: Efficiency breakthroughs emphasize algorithmic and architectural innovations over sheer hardware expenditure, which could force incumbent firms to rethink their investment strategies.</w:t>
      </w:r>
    </w:p>
    <w:p w14:paraId="6449108B" w14:textId="77777777" w:rsidR="00A613B0" w:rsidRPr="00136589" w:rsidRDefault="00A613B0" w:rsidP="00A613B0">
      <w:pPr>
        <w:rPr>
          <w:sz w:val="16"/>
        </w:rPr>
      </w:pPr>
      <w:r w:rsidRPr="00136589">
        <w:rPr>
          <w:sz w:val="16"/>
        </w:rPr>
        <w:t>Disruption Across the Supply Chain: Reduced dependence on top-of-the-line chips may alter the competitive landscape for semiconductor manufacturers, cloud providers, and AI model developers alike.</w:t>
      </w:r>
    </w:p>
    <w:p w14:paraId="620C9A82" w14:textId="77777777" w:rsidR="00A613B0" w:rsidRPr="00136589" w:rsidRDefault="00A613B0" w:rsidP="00A613B0">
      <w:pPr>
        <w:rPr>
          <w:sz w:val="16"/>
        </w:rPr>
      </w:pPr>
      <w:r w:rsidRPr="00136589">
        <w:rPr>
          <w:sz w:val="16"/>
        </w:rPr>
        <w:t>Democratization of AI: More players can now access and build sophisticated AI systems, potentially accelerating the pace of innovation and driving down costs industry-wide.</w:t>
      </w:r>
    </w:p>
    <w:p w14:paraId="18904A4A" w14:textId="77777777" w:rsidR="00A613B0" w:rsidRPr="00136589" w:rsidRDefault="00A613B0" w:rsidP="00A613B0">
      <w:pPr>
        <w:rPr>
          <w:sz w:val="16"/>
        </w:rPr>
      </w:pPr>
      <w:r w:rsidRPr="00136589">
        <w:rPr>
          <w:sz w:val="16"/>
        </w:rPr>
        <w:t>DeepSeek-R1 suggests that the future of AI may not be dictated solely by expensive, high-powered hardware but by how cleverly that hardware is used—creating a more competitive market.</w:t>
      </w:r>
    </w:p>
    <w:p w14:paraId="727EC349" w14:textId="77777777" w:rsidR="00A613B0" w:rsidRPr="00136589" w:rsidRDefault="00A613B0" w:rsidP="00A613B0">
      <w:pPr>
        <w:rPr>
          <w:sz w:val="16"/>
        </w:rPr>
      </w:pPr>
      <w:r w:rsidRPr="00136589">
        <w:rPr>
          <w:sz w:val="16"/>
        </w:rPr>
        <w:t>Competition in Foundation Models</w:t>
      </w:r>
    </w:p>
    <w:p w14:paraId="0416AF86" w14:textId="77777777" w:rsidR="00A613B0" w:rsidRPr="00136589" w:rsidRDefault="00A613B0" w:rsidP="00A613B0">
      <w:pPr>
        <w:rPr>
          <w:sz w:val="16"/>
        </w:rPr>
      </w:pPr>
      <w:r w:rsidRPr="00136589">
        <w:rPr>
          <w:rStyle w:val="StyleUnderline"/>
        </w:rPr>
        <w:t xml:space="preserve">Moving </w:t>
      </w:r>
      <w:r w:rsidRPr="00136589">
        <w:rPr>
          <w:rStyle w:val="Emphasis"/>
        </w:rPr>
        <w:t>up</w:t>
      </w:r>
      <w:r w:rsidRPr="00136589">
        <w:rPr>
          <w:rStyle w:val="StyleUnderline"/>
        </w:rPr>
        <w:t xml:space="preserve"> the stack</w:t>
      </w:r>
      <w:r w:rsidRPr="00136589">
        <w:rPr>
          <w:sz w:val="16"/>
        </w:rPr>
        <w:t xml:space="preserve">, the </w:t>
      </w:r>
      <w:r w:rsidRPr="00136589">
        <w:rPr>
          <w:rStyle w:val="StyleUnderline"/>
        </w:rPr>
        <w:t xml:space="preserve">development of </w:t>
      </w:r>
      <w:r w:rsidRPr="00136589">
        <w:rPr>
          <w:rStyle w:val="Emphasis"/>
        </w:rPr>
        <w:t>foundation</w:t>
      </w:r>
      <w:r w:rsidRPr="00136589">
        <w:rPr>
          <w:rStyle w:val="StyleUnderline"/>
        </w:rPr>
        <w:t xml:space="preserve"> models</w:t>
      </w:r>
      <w:r w:rsidRPr="00136589">
        <w:rPr>
          <w:sz w:val="16"/>
        </w:rPr>
        <w:t xml:space="preserve"> – </w:t>
      </w:r>
      <w:r w:rsidRPr="00136589">
        <w:rPr>
          <w:rStyle w:val="StyleUnderline"/>
        </w:rPr>
        <w:t xml:space="preserve">large </w:t>
      </w:r>
      <w:r w:rsidRPr="00136589">
        <w:rPr>
          <w:rStyle w:val="Emphasis"/>
        </w:rPr>
        <w:t>AI models</w:t>
      </w:r>
      <w:r w:rsidRPr="00136589">
        <w:rPr>
          <w:sz w:val="16"/>
        </w:rPr>
        <w:t xml:space="preserve"> </w:t>
      </w:r>
      <w:r w:rsidRPr="00136589">
        <w:rPr>
          <w:rStyle w:val="StyleUnderline"/>
        </w:rPr>
        <w:t xml:space="preserve">such as </w:t>
      </w:r>
      <w:r w:rsidRPr="00136589">
        <w:rPr>
          <w:rStyle w:val="Emphasis"/>
        </w:rPr>
        <w:t>language</w:t>
      </w:r>
      <w:r w:rsidRPr="00136589">
        <w:rPr>
          <w:rStyle w:val="StyleUnderline"/>
        </w:rPr>
        <w:t xml:space="preserve"> models</w:t>
      </w:r>
      <w:r w:rsidRPr="00136589">
        <w:rPr>
          <w:sz w:val="16"/>
        </w:rPr>
        <w:t xml:space="preserve"> and image generators – </w:t>
      </w:r>
      <w:r w:rsidRPr="00136589">
        <w:rPr>
          <w:rStyle w:val="StyleUnderline"/>
        </w:rPr>
        <w:t>is</w:t>
      </w:r>
      <w:r w:rsidRPr="00136589">
        <w:rPr>
          <w:sz w:val="16"/>
        </w:rPr>
        <w:t xml:space="preserve"> likewise </w:t>
      </w:r>
      <w:r w:rsidRPr="00136589">
        <w:rPr>
          <w:rStyle w:val="StyleUnderline"/>
        </w:rPr>
        <w:t xml:space="preserve">characterized by </w:t>
      </w:r>
      <w:r w:rsidRPr="00136589">
        <w:rPr>
          <w:rStyle w:val="Emphasis"/>
        </w:rPr>
        <w:t>vigorous competition</w:t>
      </w:r>
      <w:r w:rsidRPr="00136589">
        <w:rPr>
          <w:rStyle w:val="StyleUnderline"/>
        </w:rPr>
        <w:t xml:space="preserve"> among </w:t>
      </w:r>
      <w:r w:rsidRPr="00136589">
        <w:rPr>
          <w:rStyle w:val="Emphasis"/>
        </w:rPr>
        <w:t>many players</w:t>
      </w:r>
      <w:r w:rsidRPr="00136589">
        <w:rPr>
          <w:sz w:val="16"/>
        </w:rPr>
        <w:t xml:space="preserve">. Not long ago, this field was in its infancy, but the launch of OpenAI’s </w:t>
      </w:r>
      <w:r w:rsidRPr="000B3F1E">
        <w:rPr>
          <w:rStyle w:val="StyleUnderline"/>
        </w:rPr>
        <w:t>ChatGPT</w:t>
      </w:r>
      <w:r w:rsidRPr="00136589">
        <w:rPr>
          <w:sz w:val="16"/>
        </w:rPr>
        <w:t xml:space="preserve"> in late 2022 </w:t>
      </w:r>
      <w:r w:rsidRPr="000B3F1E">
        <w:rPr>
          <w:rStyle w:val="StyleUnderline"/>
        </w:rPr>
        <w:t>sparked a tech</w:t>
      </w:r>
      <w:r w:rsidRPr="00136589">
        <w:rPr>
          <w:sz w:val="16"/>
        </w:rPr>
        <w:t xml:space="preserve">nological </w:t>
      </w:r>
      <w:r w:rsidRPr="000B3F1E">
        <w:rPr>
          <w:rStyle w:val="Emphasis"/>
        </w:rPr>
        <w:t>race</w:t>
      </w:r>
      <w:r w:rsidRPr="00136589">
        <w:rPr>
          <w:sz w:val="16"/>
        </w:rPr>
        <w:t xml:space="preserve"> </w:t>
      </w:r>
      <w:r w:rsidRPr="000B3F1E">
        <w:rPr>
          <w:rStyle w:val="StyleUnderline"/>
        </w:rPr>
        <w:t>that includes both</w:t>
      </w:r>
      <w:r w:rsidRPr="00136589">
        <w:rPr>
          <w:sz w:val="16"/>
        </w:rPr>
        <w:t xml:space="preserve"> well-resourced </w:t>
      </w:r>
      <w:r w:rsidRPr="000B3F1E">
        <w:rPr>
          <w:rStyle w:val="Emphasis"/>
        </w:rPr>
        <w:t>incumbents</w:t>
      </w:r>
      <w:r w:rsidRPr="00136589">
        <w:rPr>
          <w:sz w:val="16"/>
        </w:rPr>
        <w:t xml:space="preserve"> </w:t>
      </w:r>
      <w:r w:rsidRPr="000B3F1E">
        <w:rPr>
          <w:rStyle w:val="StyleUnderline"/>
        </w:rPr>
        <w:t xml:space="preserve">and </w:t>
      </w:r>
      <w:r w:rsidRPr="000B3F1E">
        <w:rPr>
          <w:rStyle w:val="Emphasis"/>
        </w:rPr>
        <w:t>agile startups</w:t>
      </w:r>
      <w:r w:rsidRPr="00136589">
        <w:rPr>
          <w:sz w:val="16"/>
        </w:rPr>
        <w:t xml:space="preserve">​. In the past year alone, </w:t>
      </w:r>
      <w:r w:rsidRPr="000B3F1E">
        <w:rPr>
          <w:rStyle w:val="StyleUnderline"/>
        </w:rPr>
        <w:t xml:space="preserve">a </w:t>
      </w:r>
      <w:r w:rsidRPr="000B3F1E">
        <w:rPr>
          <w:rStyle w:val="Emphasis"/>
        </w:rPr>
        <w:t>range</w:t>
      </w:r>
      <w:r w:rsidRPr="000B3F1E">
        <w:rPr>
          <w:rStyle w:val="StyleUnderline"/>
        </w:rPr>
        <w:t xml:space="preserve"> of new </w:t>
      </w:r>
      <w:r w:rsidRPr="00490827">
        <w:rPr>
          <w:rStyle w:val="Emphasis"/>
          <w:highlight w:val="cyan"/>
        </w:rPr>
        <w:t>frontier models</w:t>
      </w:r>
      <w:r w:rsidRPr="00136589">
        <w:rPr>
          <w:sz w:val="16"/>
        </w:rPr>
        <w:t xml:space="preserve"> have been </w:t>
      </w:r>
      <w:r w:rsidRPr="00490827">
        <w:rPr>
          <w:rStyle w:val="StyleUnderline"/>
          <w:highlight w:val="cyan"/>
        </w:rPr>
        <w:t xml:space="preserve">announced in </w:t>
      </w:r>
      <w:r w:rsidRPr="00490827">
        <w:rPr>
          <w:rStyle w:val="Emphasis"/>
          <w:highlight w:val="cyan"/>
        </w:rPr>
        <w:t>quick</w:t>
      </w:r>
      <w:r w:rsidRPr="00490827">
        <w:rPr>
          <w:rStyle w:val="StyleUnderline"/>
          <w:highlight w:val="cyan"/>
        </w:rPr>
        <w:t xml:space="preserve"> succession</w:t>
      </w:r>
      <w:r w:rsidRPr="00136589">
        <w:rPr>
          <w:sz w:val="16"/>
        </w:rPr>
        <w:t xml:space="preserve">: from Anthropic’s </w:t>
      </w:r>
      <w:r w:rsidRPr="00490827">
        <w:rPr>
          <w:rStyle w:val="Emphasis"/>
          <w:highlight w:val="cyan"/>
        </w:rPr>
        <w:t>Claude</w:t>
      </w:r>
      <w:r w:rsidRPr="00136589">
        <w:rPr>
          <w:sz w:val="16"/>
        </w:rPr>
        <w:t xml:space="preserve"> and Google DeepMind’s </w:t>
      </w:r>
      <w:r w:rsidRPr="00490827">
        <w:rPr>
          <w:rStyle w:val="Emphasis"/>
          <w:highlight w:val="cyan"/>
        </w:rPr>
        <w:t>Gemini</w:t>
      </w:r>
      <w:r w:rsidRPr="00136589">
        <w:rPr>
          <w:sz w:val="16"/>
        </w:rPr>
        <w:t xml:space="preserve">, to Meta’s </w:t>
      </w:r>
      <w:r w:rsidRPr="000B3F1E">
        <w:rPr>
          <w:rStyle w:val="Emphasis"/>
        </w:rPr>
        <w:t>LLaMA</w:t>
      </w:r>
      <w:r w:rsidRPr="00136589">
        <w:rPr>
          <w:sz w:val="16"/>
        </w:rPr>
        <w:t xml:space="preserve"> and Stability AI’s </w:t>
      </w:r>
      <w:r w:rsidRPr="00490827">
        <w:rPr>
          <w:rStyle w:val="Emphasis"/>
          <w:highlight w:val="cyan"/>
        </w:rPr>
        <w:t>Stable Diffusion</w:t>
      </w:r>
      <w:r w:rsidRPr="00136589">
        <w:rPr>
          <w:sz w:val="16"/>
        </w:rPr>
        <w:t xml:space="preserve">, </w:t>
      </w:r>
      <w:r w:rsidRPr="000B3F1E">
        <w:rPr>
          <w:rStyle w:val="StyleUnderline"/>
        </w:rPr>
        <w:t>to</w:t>
      </w:r>
      <w:r w:rsidRPr="00136589">
        <w:rPr>
          <w:sz w:val="16"/>
        </w:rPr>
        <w:t xml:space="preserve"> a host of others like </w:t>
      </w:r>
      <w:r w:rsidRPr="000B3F1E">
        <w:rPr>
          <w:rStyle w:val="Emphasis"/>
        </w:rPr>
        <w:t>Cohere</w:t>
      </w:r>
      <w:r w:rsidRPr="00136589">
        <w:rPr>
          <w:sz w:val="16"/>
        </w:rPr>
        <w:t xml:space="preserve">, Aleph Alpha, Mistral AI, BloombergGPT, </w:t>
      </w:r>
      <w:r w:rsidRPr="000B3F1E">
        <w:rPr>
          <w:rStyle w:val="StyleUnderline"/>
        </w:rPr>
        <w:t xml:space="preserve">Amazon’s </w:t>
      </w:r>
      <w:r w:rsidRPr="000B3F1E">
        <w:rPr>
          <w:rStyle w:val="Emphasis"/>
        </w:rPr>
        <w:t>Titan</w:t>
      </w:r>
      <w:r w:rsidRPr="00136589">
        <w:rPr>
          <w:sz w:val="16"/>
        </w:rPr>
        <w:t xml:space="preserve">, and more​. </w:t>
      </w:r>
      <w:r w:rsidRPr="00490827">
        <w:rPr>
          <w:rStyle w:val="StyleUnderline"/>
          <w:highlight w:val="cyan"/>
        </w:rPr>
        <w:t xml:space="preserve">No </w:t>
      </w:r>
      <w:r w:rsidRPr="00490827">
        <w:rPr>
          <w:rStyle w:val="Emphasis"/>
          <w:highlight w:val="cyan"/>
        </w:rPr>
        <w:t>single company</w:t>
      </w:r>
      <w:r w:rsidRPr="000B3F1E">
        <w:rPr>
          <w:rStyle w:val="StyleUnderline"/>
        </w:rPr>
        <w:t xml:space="preserve"> </w:t>
      </w:r>
      <w:r w:rsidRPr="00490827">
        <w:rPr>
          <w:rStyle w:val="StyleUnderline"/>
          <w:highlight w:val="cyan"/>
        </w:rPr>
        <w:t xml:space="preserve">has a </w:t>
      </w:r>
      <w:r w:rsidRPr="00490827">
        <w:rPr>
          <w:rStyle w:val="Emphasis"/>
          <w:highlight w:val="cyan"/>
        </w:rPr>
        <w:t>lock</w:t>
      </w:r>
      <w:r w:rsidRPr="000B3F1E">
        <w:rPr>
          <w:rStyle w:val="StyleUnderline"/>
        </w:rPr>
        <w:t xml:space="preserve"> on innovation</w:t>
      </w:r>
      <w:r w:rsidRPr="00136589">
        <w:rPr>
          <w:sz w:val="16"/>
        </w:rPr>
        <w:t xml:space="preserve"> – </w:t>
      </w:r>
      <w:r w:rsidRPr="000B3F1E">
        <w:rPr>
          <w:rStyle w:val="StyleUnderline"/>
        </w:rPr>
        <w:t>established</w:t>
      </w:r>
      <w:r w:rsidRPr="00136589">
        <w:rPr>
          <w:sz w:val="16"/>
        </w:rPr>
        <w:t xml:space="preserve"> tech </w:t>
      </w:r>
      <w:r w:rsidRPr="000B3F1E">
        <w:rPr>
          <w:rStyle w:val="StyleUnderline"/>
        </w:rPr>
        <w:t>firms</w:t>
      </w:r>
      <w:r w:rsidRPr="00136589">
        <w:rPr>
          <w:sz w:val="16"/>
        </w:rPr>
        <w:t xml:space="preserve"> </w:t>
      </w:r>
      <w:r w:rsidRPr="000B3F1E">
        <w:rPr>
          <w:rStyle w:val="StyleUnderline"/>
        </w:rPr>
        <w:t>and</w:t>
      </w:r>
      <w:r w:rsidRPr="00136589">
        <w:rPr>
          <w:sz w:val="16"/>
        </w:rPr>
        <w:t xml:space="preserve"> new </w:t>
      </w:r>
      <w:r w:rsidRPr="000B3F1E">
        <w:rPr>
          <w:rStyle w:val="StyleUnderline"/>
        </w:rPr>
        <w:t xml:space="preserve">startups are </w:t>
      </w:r>
      <w:r w:rsidRPr="000B3F1E">
        <w:rPr>
          <w:rStyle w:val="Emphasis"/>
        </w:rPr>
        <w:t>leapfrogging</w:t>
      </w:r>
      <w:r w:rsidRPr="000B3F1E">
        <w:rPr>
          <w:rStyle w:val="StyleUnderline"/>
        </w:rPr>
        <w:t xml:space="preserve"> each other</w:t>
      </w:r>
      <w:r w:rsidRPr="00136589">
        <w:rPr>
          <w:sz w:val="16"/>
        </w:rPr>
        <w:t>, each releasing models with unique strengths. For example, OpenAI’s and Google’s latest models soon met competition from Meta’s open-source LLaMA model and multiple startups building specialized models (for coding, for specific industries, etc.). This flurry of activity has kept the frontier moving at a breakneck pace, to the benefit of downstream developers and users.</w:t>
      </w:r>
    </w:p>
    <w:p w14:paraId="75585FA6" w14:textId="77777777" w:rsidR="00A613B0" w:rsidRPr="00136589" w:rsidRDefault="00A613B0" w:rsidP="00A613B0">
      <w:pPr>
        <w:rPr>
          <w:sz w:val="16"/>
        </w:rPr>
      </w:pPr>
      <w:r w:rsidRPr="00490827">
        <w:rPr>
          <w:rStyle w:val="StyleUnderline"/>
          <w:highlight w:val="cyan"/>
        </w:rPr>
        <w:lastRenderedPageBreak/>
        <w:t xml:space="preserve">By </w:t>
      </w:r>
      <w:r w:rsidRPr="00490827">
        <w:rPr>
          <w:rStyle w:val="Emphasis"/>
          <w:highlight w:val="cyan"/>
        </w:rPr>
        <w:t>any metric</w:t>
      </w:r>
      <w:r w:rsidRPr="00136589">
        <w:rPr>
          <w:sz w:val="16"/>
        </w:rPr>
        <w:t xml:space="preserve">, </w:t>
      </w:r>
      <w:r w:rsidRPr="00490827">
        <w:rPr>
          <w:rStyle w:val="StyleUnderline"/>
          <w:highlight w:val="cyan"/>
        </w:rPr>
        <w:t>the</w:t>
      </w:r>
      <w:r w:rsidRPr="0078612C">
        <w:rPr>
          <w:rStyle w:val="StyleUnderline"/>
        </w:rPr>
        <w:t xml:space="preserve"> foundation </w:t>
      </w:r>
      <w:r w:rsidRPr="00136589">
        <w:rPr>
          <w:rStyle w:val="StyleUnderline"/>
        </w:rPr>
        <w:t xml:space="preserve">model </w:t>
      </w:r>
      <w:r w:rsidRPr="00490827">
        <w:rPr>
          <w:rStyle w:val="StyleUnderline"/>
          <w:highlight w:val="cyan"/>
        </w:rPr>
        <w:t xml:space="preserve">landscape is </w:t>
      </w:r>
      <w:r w:rsidRPr="00490827">
        <w:rPr>
          <w:rStyle w:val="Emphasis"/>
          <w:highlight w:val="cyan"/>
        </w:rPr>
        <w:t>diverse</w:t>
      </w:r>
      <w:r w:rsidRPr="00136589">
        <w:rPr>
          <w:sz w:val="16"/>
        </w:rPr>
        <w:t xml:space="preserve"> </w:t>
      </w:r>
      <w:r w:rsidRPr="0078612C">
        <w:rPr>
          <w:rStyle w:val="StyleUnderline"/>
        </w:rPr>
        <w:t xml:space="preserve">and </w:t>
      </w:r>
      <w:r w:rsidRPr="0078612C">
        <w:rPr>
          <w:rStyle w:val="Emphasis"/>
        </w:rPr>
        <w:t>expanding</w:t>
      </w:r>
      <w:r w:rsidRPr="00136589">
        <w:rPr>
          <w:sz w:val="16"/>
        </w:rPr>
        <w:t xml:space="preserve">. Since 2018, at least </w:t>
      </w:r>
      <w:r w:rsidRPr="00490827">
        <w:rPr>
          <w:rStyle w:val="Emphasis"/>
          <w:highlight w:val="cyan"/>
        </w:rPr>
        <w:t>94</w:t>
      </w:r>
      <w:r w:rsidRPr="0078612C">
        <w:rPr>
          <w:rStyle w:val="Emphasis"/>
        </w:rPr>
        <w:t xml:space="preserve"> different </w:t>
      </w:r>
      <w:r w:rsidRPr="00490827">
        <w:rPr>
          <w:rStyle w:val="Emphasis"/>
          <w:highlight w:val="cyan"/>
        </w:rPr>
        <w:t>companies</w:t>
      </w:r>
      <w:r w:rsidRPr="0078612C">
        <w:rPr>
          <w:rStyle w:val="StyleUnderline"/>
        </w:rPr>
        <w:t xml:space="preserve"> </w:t>
      </w:r>
      <w:r w:rsidRPr="00490827">
        <w:rPr>
          <w:rStyle w:val="StyleUnderline"/>
          <w:highlight w:val="cyan"/>
        </w:rPr>
        <w:t>have</w:t>
      </w:r>
      <w:r w:rsidRPr="00136589">
        <w:rPr>
          <w:sz w:val="16"/>
        </w:rPr>
        <w:t xml:space="preserve"> developed </w:t>
      </w:r>
      <w:r w:rsidRPr="0078612C">
        <w:rPr>
          <w:rStyle w:val="StyleUnderline"/>
        </w:rPr>
        <w:t xml:space="preserve">over </w:t>
      </w:r>
      <w:r w:rsidRPr="00490827">
        <w:rPr>
          <w:rStyle w:val="Emphasis"/>
          <w:highlight w:val="cyan"/>
        </w:rPr>
        <w:t>250</w:t>
      </w:r>
      <w:r w:rsidRPr="0078612C">
        <w:rPr>
          <w:rStyle w:val="StyleUnderline"/>
        </w:rPr>
        <w:t xml:space="preserve"> foundation </w:t>
      </w:r>
      <w:r w:rsidRPr="00490827">
        <w:rPr>
          <w:rStyle w:val="StyleUnderline"/>
          <w:highlight w:val="cyan"/>
        </w:rPr>
        <w:t>models</w:t>
      </w:r>
      <w:r w:rsidRPr="00136589">
        <w:rPr>
          <w:sz w:val="16"/>
        </w:rPr>
        <w:t xml:space="preserve">, and notably, </w:t>
      </w:r>
      <w:r w:rsidRPr="00490827">
        <w:rPr>
          <w:rStyle w:val="StyleUnderline"/>
          <w:highlight w:val="cyan"/>
        </w:rPr>
        <w:t xml:space="preserve">more than </w:t>
      </w:r>
      <w:r w:rsidRPr="00490827">
        <w:rPr>
          <w:rStyle w:val="Emphasis"/>
          <w:highlight w:val="cyan"/>
        </w:rPr>
        <w:t>half</w:t>
      </w:r>
      <w:r w:rsidRPr="00136589">
        <w:rPr>
          <w:sz w:val="16"/>
        </w:rPr>
        <w:t xml:space="preserve"> of these models </w:t>
      </w:r>
      <w:r w:rsidRPr="00F30C85">
        <w:rPr>
          <w:rStyle w:val="StyleUnderline"/>
        </w:rPr>
        <w:t xml:space="preserve">have been released </w:t>
      </w:r>
      <w:r w:rsidRPr="00490827">
        <w:rPr>
          <w:rStyle w:val="StyleUnderline"/>
          <w:highlight w:val="cyan"/>
        </w:rPr>
        <w:t>under</w:t>
      </w:r>
      <w:r w:rsidRPr="00F30C85">
        <w:rPr>
          <w:rStyle w:val="StyleUnderline"/>
        </w:rPr>
        <w:t xml:space="preserve"> an </w:t>
      </w:r>
      <w:r w:rsidRPr="00490827">
        <w:rPr>
          <w:rStyle w:val="Emphasis"/>
          <w:highlight w:val="cyan"/>
        </w:rPr>
        <w:t>open</w:t>
      </w:r>
      <w:r w:rsidRPr="00490827">
        <w:rPr>
          <w:sz w:val="16"/>
          <w:highlight w:val="cyan"/>
        </w:rPr>
        <w:t xml:space="preserve"> </w:t>
      </w:r>
      <w:r w:rsidRPr="00490827">
        <w:rPr>
          <w:rStyle w:val="StyleUnderline"/>
          <w:highlight w:val="cyan"/>
        </w:rPr>
        <w:t>license</w:t>
      </w:r>
      <w:r w:rsidRPr="00136589">
        <w:rPr>
          <w:sz w:val="16"/>
        </w:rPr>
        <w:t xml:space="preserve">​. </w:t>
      </w:r>
      <w:r w:rsidRPr="00F30C85">
        <w:rPr>
          <w:rStyle w:val="StyleUnderline"/>
        </w:rPr>
        <w:t xml:space="preserve">This means </w:t>
      </w:r>
      <w:r w:rsidRPr="00F30C85">
        <w:rPr>
          <w:rStyle w:val="Emphasis"/>
        </w:rPr>
        <w:t>dozens</w:t>
      </w:r>
      <w:r w:rsidRPr="00F30C85">
        <w:rPr>
          <w:rStyle w:val="StyleUnderline"/>
        </w:rPr>
        <w:t xml:space="preserve"> of organizations</w:t>
      </w:r>
      <w:r w:rsidRPr="00136589">
        <w:rPr>
          <w:sz w:val="16"/>
        </w:rPr>
        <w:t xml:space="preserve"> – spanning corporate labs, academia, and open-source communities – </w:t>
      </w:r>
      <w:r w:rsidRPr="00F30C85">
        <w:rPr>
          <w:rStyle w:val="StyleUnderline"/>
        </w:rPr>
        <w:t>are</w:t>
      </w:r>
      <w:r w:rsidRPr="00136589">
        <w:rPr>
          <w:sz w:val="16"/>
        </w:rPr>
        <w:t xml:space="preserve"> </w:t>
      </w:r>
      <w:r w:rsidRPr="00F30C85">
        <w:rPr>
          <w:rStyle w:val="StyleUnderline"/>
        </w:rPr>
        <w:t xml:space="preserve">contributing </w:t>
      </w:r>
      <w:r w:rsidRPr="00F30C85">
        <w:rPr>
          <w:rStyle w:val="Emphasis"/>
        </w:rPr>
        <w:t>advanced models</w:t>
      </w:r>
      <w:r w:rsidRPr="00136589">
        <w:rPr>
          <w:sz w:val="16"/>
        </w:rPr>
        <w:t>, many of which are openly available for others to use or build upon. As CCIA highlighted to the U.S. DOJ, the “</w:t>
      </w:r>
      <w:r w:rsidRPr="00F30C85">
        <w:rPr>
          <w:rStyle w:val="StyleUnderline"/>
        </w:rPr>
        <w:t xml:space="preserve">diversity of business models and strategies is </w:t>
      </w:r>
      <w:r w:rsidRPr="00F30C85">
        <w:rPr>
          <w:rStyle w:val="Emphasis"/>
        </w:rPr>
        <w:t>striking</w:t>
      </w:r>
      <w:r w:rsidRPr="00136589">
        <w:rPr>
          <w:sz w:val="16"/>
        </w:rPr>
        <w:t xml:space="preserve">, </w:t>
      </w:r>
      <w:r w:rsidRPr="00F30C85">
        <w:rPr>
          <w:rStyle w:val="StyleUnderline"/>
        </w:rPr>
        <w:t>with a wide range of open</w:t>
      </w:r>
      <w:r w:rsidRPr="00F30C85">
        <w:rPr>
          <w:rStyle w:val="StyleUnderline"/>
          <w:rFonts w:ascii="Cambria Math" w:hAnsi="Cambria Math" w:cs="Cambria Math"/>
        </w:rPr>
        <w:t>‑</w:t>
      </w:r>
      <w:r w:rsidRPr="00F30C85">
        <w:rPr>
          <w:rStyle w:val="StyleUnderline"/>
        </w:rPr>
        <w:t>source</w:t>
      </w:r>
      <w:r w:rsidRPr="00136589">
        <w:rPr>
          <w:sz w:val="16"/>
        </w:rPr>
        <w:t xml:space="preserve"> and proprietary </w:t>
      </w:r>
      <w:r w:rsidRPr="00F30C85">
        <w:rPr>
          <w:rStyle w:val="Emphasis"/>
        </w:rPr>
        <w:t>models</w:t>
      </w:r>
      <w:r w:rsidRPr="00136589">
        <w:rPr>
          <w:sz w:val="16"/>
        </w:rPr>
        <w:t xml:space="preserve"> being developed by large and small companies alike.”​ This dynamic competition demonstrates ample space and growth potential for new entrants at the model-development layer​. </w:t>
      </w:r>
    </w:p>
    <w:p w14:paraId="5A5A5771" w14:textId="77777777" w:rsidR="00A613B0" w:rsidRPr="00136589" w:rsidRDefault="00A613B0" w:rsidP="00A613B0">
      <w:pPr>
        <w:rPr>
          <w:sz w:val="16"/>
        </w:rPr>
      </w:pPr>
      <w:r w:rsidRPr="00136589">
        <w:rPr>
          <w:sz w:val="16"/>
        </w:rPr>
        <w:t xml:space="preserve">Indeed, </w:t>
      </w:r>
      <w:r w:rsidRPr="00F30C85">
        <w:rPr>
          <w:rStyle w:val="Emphasis"/>
        </w:rPr>
        <w:t>barriers</w:t>
      </w:r>
      <w:r w:rsidRPr="00F30C85">
        <w:rPr>
          <w:rStyle w:val="StyleUnderline"/>
        </w:rPr>
        <w:t xml:space="preserve"> to </w:t>
      </w:r>
      <w:r w:rsidRPr="00F30C85">
        <w:rPr>
          <w:rStyle w:val="Emphasis"/>
        </w:rPr>
        <w:t>entry</w:t>
      </w:r>
      <w:r w:rsidRPr="00136589">
        <w:rPr>
          <w:sz w:val="16"/>
        </w:rPr>
        <w:t xml:space="preserve"> in developing AI models </w:t>
      </w:r>
      <w:r w:rsidRPr="00F30C85">
        <w:rPr>
          <w:rStyle w:val="StyleUnderline"/>
        </w:rPr>
        <w:t>are</w:t>
      </w:r>
      <w:r w:rsidRPr="00136589">
        <w:rPr>
          <w:sz w:val="16"/>
        </w:rPr>
        <w:t xml:space="preserve"> not in</w:t>
      </w:r>
      <w:r w:rsidRPr="00F30C85">
        <w:rPr>
          <w:rStyle w:val="Emphasis"/>
        </w:rPr>
        <w:t>surmountable</w:t>
      </w:r>
      <w:r w:rsidRPr="00136589">
        <w:rPr>
          <w:sz w:val="16"/>
        </w:rPr>
        <w:t xml:space="preserve">: </w:t>
      </w:r>
      <w:r w:rsidRPr="00F30C85">
        <w:rPr>
          <w:rStyle w:val="StyleUnderline"/>
        </w:rPr>
        <w:t xml:space="preserve">new research </w:t>
      </w:r>
      <w:r w:rsidRPr="00F30C85">
        <w:rPr>
          <w:rStyle w:val="Emphasis"/>
        </w:rPr>
        <w:t>tech</w:t>
      </w:r>
      <w:r w:rsidRPr="00136589">
        <w:rPr>
          <w:sz w:val="16"/>
        </w:rPr>
        <w:t xml:space="preserve">niques </w:t>
      </w:r>
      <w:r w:rsidRPr="00F30C85">
        <w:rPr>
          <w:rStyle w:val="StyleUnderline"/>
        </w:rPr>
        <w:t>and</w:t>
      </w:r>
      <w:r w:rsidRPr="00136589">
        <w:rPr>
          <w:sz w:val="16"/>
        </w:rPr>
        <w:t xml:space="preserve"> the availability of </w:t>
      </w:r>
      <w:r w:rsidRPr="00490827">
        <w:rPr>
          <w:rStyle w:val="Emphasis"/>
          <w:highlight w:val="cyan"/>
        </w:rPr>
        <w:t>cloud computing</w:t>
      </w:r>
      <w:r w:rsidRPr="00136589">
        <w:rPr>
          <w:sz w:val="16"/>
        </w:rPr>
        <w:t xml:space="preserve"> have </w:t>
      </w:r>
      <w:r w:rsidRPr="00490827">
        <w:rPr>
          <w:rStyle w:val="StyleUnderline"/>
          <w:highlight w:val="cyan"/>
        </w:rPr>
        <w:t xml:space="preserve">enabled startups to </w:t>
      </w:r>
      <w:r w:rsidRPr="00490827">
        <w:rPr>
          <w:rStyle w:val="Emphasis"/>
          <w:highlight w:val="cyan"/>
        </w:rPr>
        <w:t>train</w:t>
      </w:r>
      <w:r w:rsidRPr="00F30C85">
        <w:rPr>
          <w:rStyle w:val="StyleUnderline"/>
        </w:rPr>
        <w:t xml:space="preserve"> large </w:t>
      </w:r>
      <w:r w:rsidRPr="00490827">
        <w:rPr>
          <w:rStyle w:val="StyleUnderline"/>
          <w:highlight w:val="cyan"/>
        </w:rPr>
        <w:t>models</w:t>
      </w:r>
      <w:r w:rsidRPr="00F30C85">
        <w:rPr>
          <w:rStyle w:val="StyleUnderline"/>
        </w:rPr>
        <w:t xml:space="preserve"> from scratch or </w:t>
      </w:r>
      <w:r w:rsidRPr="00F30C85">
        <w:rPr>
          <w:rStyle w:val="Emphasis"/>
        </w:rPr>
        <w:t>fine-tune</w:t>
      </w:r>
      <w:r w:rsidRPr="00136589">
        <w:rPr>
          <w:sz w:val="16"/>
        </w:rPr>
        <w:t xml:space="preserve"> </w:t>
      </w:r>
      <w:r w:rsidRPr="00F30C85">
        <w:rPr>
          <w:rStyle w:val="StyleUnderline"/>
        </w:rPr>
        <w:t>open models</w:t>
      </w:r>
      <w:r w:rsidRPr="00136589">
        <w:rPr>
          <w:sz w:val="16"/>
        </w:rPr>
        <w:t xml:space="preserve"> with modest resources. </w:t>
      </w:r>
      <w:r w:rsidRPr="00F30C85">
        <w:rPr>
          <w:rStyle w:val="StyleUnderline"/>
        </w:rPr>
        <w:t xml:space="preserve">There is even a trend toward </w:t>
      </w:r>
      <w:r w:rsidRPr="00F30C85">
        <w:rPr>
          <w:rStyle w:val="Emphasis"/>
        </w:rPr>
        <w:t>smaller</w:t>
      </w:r>
      <w:r w:rsidRPr="00F30C85">
        <w:rPr>
          <w:rStyle w:val="StyleUnderline"/>
        </w:rPr>
        <w:t>,</w:t>
      </w:r>
      <w:r w:rsidRPr="00136589">
        <w:rPr>
          <w:sz w:val="16"/>
        </w:rPr>
        <w:t xml:space="preserve"> </w:t>
      </w:r>
      <w:r w:rsidRPr="00F30C85">
        <w:rPr>
          <w:rStyle w:val="Emphasis"/>
        </w:rPr>
        <w:t>specialized</w:t>
      </w:r>
      <w:r w:rsidRPr="00F30C85">
        <w:rPr>
          <w:rStyle w:val="StyleUnderline"/>
        </w:rPr>
        <w:t xml:space="preserve"> models</w:t>
      </w:r>
      <w:r w:rsidRPr="00136589">
        <w:rPr>
          <w:sz w:val="16"/>
        </w:rPr>
        <w:t xml:space="preserve"> (sometimes called “small language models”) that compete with giant models by focusing on specific tasks or efficiency. Early evidence suggests that the “best” solution need not always be the biggest LLM – </w:t>
      </w:r>
      <w:r w:rsidRPr="00490827">
        <w:rPr>
          <w:rStyle w:val="Emphasis"/>
          <w:highlight w:val="cyan"/>
        </w:rPr>
        <w:t>leaner models</w:t>
      </w:r>
      <w:r w:rsidRPr="00F30C85">
        <w:rPr>
          <w:rStyle w:val="StyleUnderline"/>
        </w:rPr>
        <w:t xml:space="preserve"> </w:t>
      </w:r>
      <w:r w:rsidRPr="00136589">
        <w:rPr>
          <w:rStyle w:val="StyleUnderline"/>
        </w:rPr>
        <w:t xml:space="preserve">that require </w:t>
      </w:r>
      <w:r w:rsidRPr="00136589">
        <w:rPr>
          <w:rStyle w:val="Emphasis"/>
        </w:rPr>
        <w:t>fewer</w:t>
      </w:r>
      <w:r w:rsidRPr="00136589">
        <w:rPr>
          <w:rStyle w:val="StyleUnderline"/>
        </w:rPr>
        <w:t xml:space="preserve"> data</w:t>
      </w:r>
      <w:r w:rsidRPr="00136589">
        <w:rPr>
          <w:sz w:val="16"/>
        </w:rPr>
        <w:t xml:space="preserve"> and compute </w:t>
      </w:r>
      <w:r w:rsidRPr="00490827">
        <w:rPr>
          <w:rStyle w:val="StyleUnderline"/>
          <w:highlight w:val="cyan"/>
        </w:rPr>
        <w:t xml:space="preserve">can </w:t>
      </w:r>
      <w:r w:rsidRPr="00490827">
        <w:rPr>
          <w:rStyle w:val="Emphasis"/>
          <w:highlight w:val="cyan"/>
        </w:rPr>
        <w:t>outperform</w:t>
      </w:r>
      <w:r w:rsidRPr="00F30C85">
        <w:rPr>
          <w:rStyle w:val="StyleUnderline"/>
        </w:rPr>
        <w:t xml:space="preserve"> bloated ones</w:t>
      </w:r>
      <w:r w:rsidRPr="00136589">
        <w:rPr>
          <w:sz w:val="16"/>
        </w:rPr>
        <w:t xml:space="preserve"> for certain uses. </w:t>
      </w:r>
    </w:p>
    <w:p w14:paraId="56D978DE" w14:textId="77777777" w:rsidR="00A613B0" w:rsidRPr="00136589" w:rsidRDefault="00A613B0" w:rsidP="00A613B0">
      <w:pPr>
        <w:rPr>
          <w:sz w:val="16"/>
        </w:rPr>
      </w:pPr>
      <w:r w:rsidRPr="00F30C85">
        <w:rPr>
          <w:rStyle w:val="StyleUnderline"/>
        </w:rPr>
        <w:t xml:space="preserve">Such innovations </w:t>
      </w:r>
      <w:r w:rsidRPr="00F30C85">
        <w:rPr>
          <w:rStyle w:val="Emphasis"/>
        </w:rPr>
        <w:t>blunt</w:t>
      </w:r>
      <w:r w:rsidRPr="00F30C85">
        <w:rPr>
          <w:rStyle w:val="StyleUnderline"/>
        </w:rPr>
        <w:t xml:space="preserve"> any </w:t>
      </w:r>
      <w:r w:rsidRPr="00F30C85">
        <w:rPr>
          <w:rStyle w:val="Emphasis"/>
        </w:rPr>
        <w:t>one firm’s</w:t>
      </w:r>
      <w:r w:rsidRPr="00F30C85">
        <w:rPr>
          <w:rStyle w:val="StyleUnderline"/>
        </w:rPr>
        <w:t xml:space="preserve"> scale advantage</w:t>
      </w:r>
      <w:r w:rsidRPr="00136589">
        <w:rPr>
          <w:sz w:val="16"/>
        </w:rPr>
        <w:t xml:space="preserve"> and further lower the resource hurdle for competitors. In fact, recent market outcomes show that scarcity of inputs like data and hardware has not created significant barriers to entry for new model developers. Over 50% of foundation models are available openly​, meaning an AI startup can download a state-of-the-art model (e.g. BLOOM or Meta’s LLaMA) and build on it rather than needing to invest millions in training from scratch​. </w:t>
      </w:r>
    </w:p>
    <w:p w14:paraId="6FFECF49" w14:textId="77777777" w:rsidR="00A613B0" w:rsidRPr="00136589" w:rsidRDefault="00A613B0" w:rsidP="00A613B0">
      <w:pPr>
        <w:rPr>
          <w:sz w:val="16"/>
        </w:rPr>
      </w:pPr>
      <w:r w:rsidRPr="00136589">
        <w:rPr>
          <w:sz w:val="16"/>
        </w:rPr>
        <w:t>Because no single model or company can meet every customer’s needs, rivals continually have openings to offer something different – whether it’s greater accuracy in a niche domain, better speed, lower cost, or an open platform that users can customize​. The race among foundation model providers – with the leaders comprising a mix of larger and smaller firms – is therefore intense and shows no signs of abating. Each breakthrough spurs others to respond, and the presence of open-source alternatives ensures that would-be monopolists can be challenged by the community if they falter on price or quality.</w:t>
      </w:r>
    </w:p>
    <w:p w14:paraId="1D632047" w14:textId="77777777" w:rsidR="00A613B0" w:rsidRPr="00136589" w:rsidRDefault="00A613B0" w:rsidP="00A613B0">
      <w:pPr>
        <w:rPr>
          <w:sz w:val="16"/>
        </w:rPr>
      </w:pPr>
      <w:r w:rsidRPr="00136589">
        <w:rPr>
          <w:sz w:val="16"/>
        </w:rPr>
        <w:t>Competition in AI Applications</w:t>
      </w:r>
    </w:p>
    <w:p w14:paraId="7EDA07E6" w14:textId="77777777" w:rsidR="00A613B0" w:rsidRPr="00136589" w:rsidRDefault="00A613B0" w:rsidP="00A613B0">
      <w:pPr>
        <w:rPr>
          <w:sz w:val="16"/>
        </w:rPr>
      </w:pPr>
      <w:r w:rsidRPr="00136589">
        <w:rPr>
          <w:sz w:val="16"/>
        </w:rPr>
        <w:t xml:space="preserve">At the top of the stack, </w:t>
      </w:r>
      <w:r w:rsidRPr="00136589">
        <w:rPr>
          <w:rStyle w:val="Emphasis"/>
        </w:rPr>
        <w:t>competition</w:t>
      </w:r>
      <w:r w:rsidRPr="00136589">
        <w:rPr>
          <w:rStyle w:val="StyleUnderline"/>
        </w:rPr>
        <w:t xml:space="preserve"> is </w:t>
      </w:r>
      <w:r w:rsidRPr="00136589">
        <w:rPr>
          <w:rStyle w:val="Emphasis"/>
        </w:rPr>
        <w:t>booming</w:t>
      </w:r>
      <w:r w:rsidRPr="00136589">
        <w:rPr>
          <w:rStyle w:val="StyleUnderline"/>
        </w:rPr>
        <w:t xml:space="preserve"> in AI </w:t>
      </w:r>
      <w:r w:rsidRPr="00136589">
        <w:rPr>
          <w:rStyle w:val="Emphasis"/>
        </w:rPr>
        <w:t>applications</w:t>
      </w:r>
      <w:r w:rsidRPr="00136589">
        <w:rPr>
          <w:sz w:val="16"/>
        </w:rPr>
        <w:t xml:space="preserve"> </w:t>
      </w:r>
      <w:r w:rsidRPr="00136589">
        <w:rPr>
          <w:rStyle w:val="StyleUnderline"/>
        </w:rPr>
        <w:t xml:space="preserve">and </w:t>
      </w:r>
      <w:r w:rsidRPr="00136589">
        <w:rPr>
          <w:rStyle w:val="Emphasis"/>
        </w:rPr>
        <w:t>services</w:t>
      </w:r>
      <w:r w:rsidRPr="00136589">
        <w:rPr>
          <w:sz w:val="16"/>
        </w:rPr>
        <w:t xml:space="preserve">. This is the layer where AI technology directly meets consumers and business users – through chatbots, productivity tools, creative content generators, decision support systems, and countless other applications. Here, </w:t>
      </w:r>
      <w:r w:rsidRPr="00136589">
        <w:rPr>
          <w:rStyle w:val="StyleUnderline"/>
        </w:rPr>
        <w:t xml:space="preserve">the competitive dynamism is </w:t>
      </w:r>
      <w:r w:rsidRPr="00136589">
        <w:rPr>
          <w:rStyle w:val="Emphasis"/>
        </w:rPr>
        <w:t>especially</w:t>
      </w:r>
      <w:r w:rsidRPr="00136589">
        <w:rPr>
          <w:rStyle w:val="StyleUnderline"/>
        </w:rPr>
        <w:t xml:space="preserve"> visible</w:t>
      </w:r>
      <w:r w:rsidRPr="00136589">
        <w:rPr>
          <w:sz w:val="16"/>
        </w:rPr>
        <w:t xml:space="preserve">: while a few </w:t>
      </w:r>
      <w:r w:rsidRPr="00136589">
        <w:rPr>
          <w:rStyle w:val="StyleUnderline"/>
        </w:rPr>
        <w:t>early entrants like</w:t>
      </w:r>
      <w:r w:rsidRPr="00136589">
        <w:rPr>
          <w:sz w:val="16"/>
        </w:rPr>
        <w:t xml:space="preserve"> OpenAI’s </w:t>
      </w:r>
      <w:r w:rsidRPr="00136589">
        <w:rPr>
          <w:rStyle w:val="Emphasis"/>
        </w:rPr>
        <w:t>ChatGPT</w:t>
      </w:r>
      <w:r w:rsidRPr="00136589">
        <w:rPr>
          <w:sz w:val="16"/>
        </w:rPr>
        <w:t xml:space="preserve"> </w:t>
      </w:r>
      <w:r w:rsidRPr="00136589">
        <w:rPr>
          <w:rStyle w:val="StyleUnderline"/>
        </w:rPr>
        <w:t>or</w:t>
      </w:r>
      <w:r w:rsidRPr="00136589">
        <w:rPr>
          <w:sz w:val="16"/>
        </w:rPr>
        <w:t xml:space="preserve"> Anthropic’s </w:t>
      </w:r>
      <w:r w:rsidRPr="00136589">
        <w:rPr>
          <w:rStyle w:val="Emphasis"/>
        </w:rPr>
        <w:t>Claude</w:t>
      </w:r>
      <w:r w:rsidRPr="00136589">
        <w:rPr>
          <w:sz w:val="16"/>
        </w:rPr>
        <w:t xml:space="preserve"> grabbed headlines, they </w:t>
      </w:r>
      <w:r w:rsidRPr="00136589">
        <w:rPr>
          <w:rStyle w:val="StyleUnderline"/>
        </w:rPr>
        <w:t xml:space="preserve">have been joined by </w:t>
      </w:r>
      <w:r w:rsidRPr="00490827">
        <w:rPr>
          <w:rStyle w:val="Emphasis"/>
          <w:highlight w:val="cyan"/>
        </w:rPr>
        <w:t>hundreds</w:t>
      </w:r>
      <w:r w:rsidRPr="00490827">
        <w:rPr>
          <w:rStyle w:val="StyleUnderline"/>
          <w:highlight w:val="cyan"/>
        </w:rPr>
        <w:t xml:space="preserve"> of </w:t>
      </w:r>
      <w:r w:rsidRPr="00490827">
        <w:rPr>
          <w:rStyle w:val="Emphasis"/>
          <w:highlight w:val="cyan"/>
        </w:rPr>
        <w:t>competitors</w:t>
      </w:r>
      <w:r w:rsidRPr="00136589">
        <w:rPr>
          <w:sz w:val="16"/>
        </w:rPr>
        <w:t xml:space="preserve"> </w:t>
      </w:r>
      <w:r w:rsidRPr="00136589">
        <w:rPr>
          <w:rStyle w:val="StyleUnderline"/>
        </w:rPr>
        <w:t>building</w:t>
      </w:r>
      <w:r w:rsidRPr="00136589">
        <w:rPr>
          <w:sz w:val="16"/>
        </w:rPr>
        <w:t xml:space="preserve"> on </w:t>
      </w:r>
      <w:r w:rsidRPr="00136589">
        <w:rPr>
          <w:rStyle w:val="StyleUnderline"/>
        </w:rPr>
        <w:t xml:space="preserve">AI </w:t>
      </w:r>
      <w:r w:rsidRPr="00490827">
        <w:rPr>
          <w:rStyle w:val="StyleUnderline"/>
          <w:highlight w:val="cyan"/>
        </w:rPr>
        <w:t xml:space="preserve">in </w:t>
      </w:r>
      <w:r w:rsidRPr="00490827">
        <w:rPr>
          <w:rStyle w:val="Emphasis"/>
          <w:highlight w:val="cyan"/>
        </w:rPr>
        <w:t>every</w:t>
      </w:r>
      <w:r w:rsidRPr="00136589">
        <w:rPr>
          <w:rStyle w:val="StyleUnderline"/>
        </w:rPr>
        <w:t xml:space="preserve"> imaginable </w:t>
      </w:r>
      <w:r w:rsidRPr="00490827">
        <w:rPr>
          <w:rStyle w:val="StyleUnderline"/>
          <w:highlight w:val="cyan"/>
        </w:rPr>
        <w:t>field</w:t>
      </w:r>
      <w:r w:rsidRPr="00136589">
        <w:rPr>
          <w:sz w:val="16"/>
        </w:rPr>
        <w:t xml:space="preserve">​. Established software firms and nimble startups are racing to incorporate generative AI into products for </w:t>
      </w:r>
      <w:r w:rsidRPr="00490827">
        <w:rPr>
          <w:rStyle w:val="Emphasis"/>
          <w:highlight w:val="cyan"/>
        </w:rPr>
        <w:t>education</w:t>
      </w:r>
      <w:r w:rsidRPr="00136589">
        <w:rPr>
          <w:sz w:val="16"/>
        </w:rPr>
        <w:t xml:space="preserve">, </w:t>
      </w:r>
      <w:r w:rsidRPr="00136589">
        <w:rPr>
          <w:rStyle w:val="Emphasis"/>
        </w:rPr>
        <w:t>law</w:t>
      </w:r>
      <w:r w:rsidRPr="00136589">
        <w:rPr>
          <w:sz w:val="16"/>
        </w:rPr>
        <w:t xml:space="preserve">, </w:t>
      </w:r>
      <w:r w:rsidRPr="00490827">
        <w:rPr>
          <w:rStyle w:val="Emphasis"/>
          <w:highlight w:val="cyan"/>
        </w:rPr>
        <w:t>healthcare</w:t>
      </w:r>
      <w:r w:rsidRPr="00136589">
        <w:rPr>
          <w:sz w:val="16"/>
        </w:rPr>
        <w:t xml:space="preserve">, </w:t>
      </w:r>
      <w:r w:rsidRPr="00490827">
        <w:rPr>
          <w:rStyle w:val="Emphasis"/>
          <w:highlight w:val="cyan"/>
        </w:rPr>
        <w:t>finance</w:t>
      </w:r>
      <w:r w:rsidRPr="00136589">
        <w:rPr>
          <w:sz w:val="16"/>
        </w:rPr>
        <w:t xml:space="preserve">, marketing, entertainment, and beyond​. </w:t>
      </w:r>
      <w:r w:rsidRPr="00136589">
        <w:rPr>
          <w:rStyle w:val="StyleUnderline"/>
        </w:rPr>
        <w:t xml:space="preserve">The </w:t>
      </w:r>
      <w:r w:rsidRPr="00490827">
        <w:rPr>
          <w:rStyle w:val="StyleUnderline"/>
          <w:highlight w:val="cyan"/>
        </w:rPr>
        <w:t xml:space="preserve">result is an </w:t>
      </w:r>
      <w:r w:rsidRPr="00490827">
        <w:rPr>
          <w:rStyle w:val="Emphasis"/>
          <w:sz w:val="32"/>
          <w:szCs w:val="32"/>
          <w:highlight w:val="cyan"/>
        </w:rPr>
        <w:t>explosion of choice</w:t>
      </w:r>
      <w:r w:rsidRPr="00136589">
        <w:rPr>
          <w:sz w:val="16"/>
        </w:rPr>
        <w:t xml:space="preserve">. As one venture analysis noted, opportunities to innovate with AI are everywhere, and “what’s most notable is that </w:t>
      </w:r>
      <w:r w:rsidRPr="00136589">
        <w:rPr>
          <w:rStyle w:val="Emphasis"/>
        </w:rPr>
        <w:t>every</w:t>
      </w:r>
      <w:r w:rsidRPr="00136589">
        <w:rPr>
          <w:rStyle w:val="StyleUnderline"/>
        </w:rPr>
        <w:t xml:space="preserve"> niche is </w:t>
      </w:r>
      <w:r w:rsidRPr="00136589">
        <w:rPr>
          <w:rStyle w:val="Emphasis"/>
        </w:rPr>
        <w:t>intensely competitive</w:t>
      </w:r>
      <w:r w:rsidRPr="00136589">
        <w:rPr>
          <w:sz w:val="16"/>
        </w:rPr>
        <w:t>.”</w:t>
      </w:r>
    </w:p>
    <w:p w14:paraId="0D6E0708" w14:textId="77777777" w:rsidR="00A613B0" w:rsidRPr="00136589" w:rsidRDefault="00A613B0" w:rsidP="00A613B0">
      <w:pPr>
        <w:rPr>
          <w:sz w:val="16"/>
        </w:rPr>
      </w:pPr>
      <w:r w:rsidRPr="00136589">
        <w:rPr>
          <w:sz w:val="16"/>
        </w:rPr>
        <w:t xml:space="preserve">Take the example of AI-powered search and chat – an area initially popularized by ChatGPT. Already, OpenAI’s model faces differentiated challengers: startups like Perplexity have launched AI chatbots that can browse the internet in real-time to provide up-to-date answers (something ChatGPT couldn’t do at first)​. Another startup, You.com, augmented its search engine with an AI assistant that handles multi-step queries, offering a different user experience. Even web browsers are getting AI features – the new Arc browser can generate web pages on the fly for current events​. </w:t>
      </w:r>
    </w:p>
    <w:p w14:paraId="511076C7" w14:textId="77777777" w:rsidR="00A613B0" w:rsidRPr="00136589" w:rsidRDefault="00A613B0" w:rsidP="00A613B0">
      <w:pPr>
        <w:rPr>
          <w:sz w:val="16"/>
        </w:rPr>
      </w:pPr>
      <w:r w:rsidRPr="00136589">
        <w:rPr>
          <w:sz w:val="16"/>
        </w:rPr>
        <w:t xml:space="preserve">In other consumer domains, image generation apps (Midjourney, DALL-E, Stable Diffusion, Adobe Firefly, etc.) fiercely compete in creativity and quality; in coding assistants, GitHub’s Copilot is challenged by alternatives like Replit’s Ghostwriter and open-source coding models; in writing and productivity, dozens of AI copywriting and analytic tools compete on price and features. In the healthcare sector, the number of AI application providers is already staggering – multiple startups are vying in areas from drug discovery to diagnostic imaging to patient record management​. </w:t>
      </w:r>
    </w:p>
    <w:p w14:paraId="7FA984F5" w14:textId="77777777" w:rsidR="00A613B0" w:rsidRPr="00136589" w:rsidRDefault="00A613B0" w:rsidP="00A613B0">
      <w:pPr>
        <w:rPr>
          <w:sz w:val="16"/>
        </w:rPr>
      </w:pPr>
      <w:r w:rsidRPr="00136589">
        <w:rPr>
          <w:sz w:val="16"/>
        </w:rPr>
        <w:lastRenderedPageBreak/>
        <w:t xml:space="preserve">This pattern repeats across industries: </w:t>
      </w:r>
      <w:r w:rsidRPr="00136589">
        <w:rPr>
          <w:rStyle w:val="StyleUnderline"/>
        </w:rPr>
        <w:t xml:space="preserve">for virtually </w:t>
      </w:r>
      <w:r w:rsidRPr="00136589">
        <w:rPr>
          <w:rStyle w:val="Emphasis"/>
        </w:rPr>
        <w:t>any</w:t>
      </w:r>
      <w:r w:rsidRPr="00136589">
        <w:rPr>
          <w:rStyle w:val="StyleUnderline"/>
        </w:rPr>
        <w:t xml:space="preserve"> AI use-case, users have </w:t>
      </w:r>
      <w:r w:rsidRPr="00136589">
        <w:rPr>
          <w:rStyle w:val="Emphasis"/>
        </w:rPr>
        <w:t>many options</w:t>
      </w:r>
      <w:r w:rsidRPr="00136589">
        <w:rPr>
          <w:rStyle w:val="StyleUnderline"/>
        </w:rPr>
        <w:t xml:space="preserve"> from </w:t>
      </w:r>
      <w:r w:rsidRPr="00136589">
        <w:rPr>
          <w:rStyle w:val="Emphasis"/>
        </w:rPr>
        <w:t>different</w:t>
      </w:r>
      <w:r w:rsidRPr="00136589">
        <w:rPr>
          <w:rStyle w:val="StyleUnderline"/>
        </w:rPr>
        <w:t xml:space="preserve"> providers</w:t>
      </w:r>
      <w:r w:rsidRPr="00136589">
        <w:rPr>
          <w:sz w:val="16"/>
        </w:rPr>
        <w:t xml:space="preserve">. New entrants continue to flood in. Y Combinator, for instance, has dramatically increased the share of AI startups it funds, and its calls for new startups highlight areas like AI for robotics, </w:t>
      </w:r>
      <w:r w:rsidRPr="00136589">
        <w:rPr>
          <w:rStyle w:val="StyleUnderline"/>
        </w:rPr>
        <w:t xml:space="preserve">AI-driven </w:t>
      </w:r>
      <w:r w:rsidRPr="00490827">
        <w:rPr>
          <w:rStyle w:val="Emphasis"/>
          <w:highlight w:val="cyan"/>
        </w:rPr>
        <w:t>scientific</w:t>
      </w:r>
      <w:r w:rsidRPr="00490827">
        <w:rPr>
          <w:sz w:val="16"/>
          <w:highlight w:val="cyan"/>
        </w:rPr>
        <w:t xml:space="preserve"> </w:t>
      </w:r>
      <w:r w:rsidRPr="00490827">
        <w:rPr>
          <w:rStyle w:val="StyleUnderline"/>
          <w:highlight w:val="cyan"/>
        </w:rPr>
        <w:t>simulation</w:t>
      </w:r>
      <w:r w:rsidRPr="00136589">
        <w:rPr>
          <w:sz w:val="16"/>
        </w:rPr>
        <w:t xml:space="preserve">, explainable AI, and </w:t>
      </w:r>
      <w:r w:rsidRPr="00136589">
        <w:rPr>
          <w:rStyle w:val="Emphasis"/>
        </w:rPr>
        <w:t>back-</w:t>
      </w:r>
      <w:r w:rsidRPr="00490827">
        <w:rPr>
          <w:rStyle w:val="Emphasis"/>
          <w:highlight w:val="cyan"/>
        </w:rPr>
        <w:t>office</w:t>
      </w:r>
      <w:r w:rsidRPr="00490827">
        <w:rPr>
          <w:sz w:val="16"/>
          <w:highlight w:val="cyan"/>
        </w:rPr>
        <w:t xml:space="preserve"> </w:t>
      </w:r>
      <w:r w:rsidRPr="00490827">
        <w:rPr>
          <w:rStyle w:val="StyleUnderline"/>
          <w:highlight w:val="cyan"/>
        </w:rPr>
        <w:t>automation</w:t>
      </w:r>
      <w:r w:rsidRPr="00136589">
        <w:rPr>
          <w:sz w:val="16"/>
        </w:rPr>
        <w:t xml:space="preserve"> – </w:t>
      </w:r>
      <w:r w:rsidRPr="00490827">
        <w:rPr>
          <w:rStyle w:val="Emphasis"/>
          <w:highlight w:val="cyan"/>
        </w:rPr>
        <w:t>all hotbeds</w:t>
      </w:r>
      <w:r w:rsidRPr="00136589">
        <w:rPr>
          <w:sz w:val="16"/>
        </w:rPr>
        <w:t xml:space="preserve"> </w:t>
      </w:r>
      <w:r w:rsidRPr="00136589">
        <w:rPr>
          <w:rStyle w:val="StyleUnderline"/>
        </w:rPr>
        <w:t>of current startup activity</w:t>
      </w:r>
      <w:r w:rsidRPr="00136589">
        <w:rPr>
          <w:sz w:val="16"/>
        </w:rPr>
        <w:t xml:space="preserve">​. </w:t>
      </w:r>
      <w:r w:rsidRPr="00136589">
        <w:rPr>
          <w:rStyle w:val="StyleUnderline"/>
        </w:rPr>
        <w:t>There is no indication that this</w:t>
      </w:r>
      <w:r w:rsidRPr="00136589">
        <w:rPr>
          <w:sz w:val="16"/>
        </w:rPr>
        <w:t xml:space="preserve"> boom </w:t>
      </w:r>
      <w:r w:rsidRPr="00136589">
        <w:rPr>
          <w:rStyle w:val="StyleUnderline"/>
        </w:rPr>
        <w:t xml:space="preserve">is </w:t>
      </w:r>
      <w:r w:rsidRPr="00136589">
        <w:rPr>
          <w:rStyle w:val="Emphasis"/>
        </w:rPr>
        <w:t>slowing</w:t>
      </w:r>
      <w:r w:rsidRPr="00136589">
        <w:rPr>
          <w:sz w:val="16"/>
        </w:rPr>
        <w:t xml:space="preserve">​. As a result of this competitive ferment, </w:t>
      </w:r>
      <w:r w:rsidRPr="00136589">
        <w:rPr>
          <w:rStyle w:val="StyleUnderline"/>
        </w:rPr>
        <w:t>consumers</w:t>
      </w:r>
      <w:r w:rsidRPr="00136589">
        <w:rPr>
          <w:sz w:val="16"/>
        </w:rPr>
        <w:t xml:space="preserve"> and enterprise customers today </w:t>
      </w:r>
      <w:r w:rsidRPr="00136589">
        <w:rPr>
          <w:rStyle w:val="StyleUnderline"/>
        </w:rPr>
        <w:t xml:space="preserve">enjoy a </w:t>
      </w:r>
      <w:r w:rsidRPr="00136589">
        <w:rPr>
          <w:sz w:val="16"/>
        </w:rPr>
        <w:t>“</w:t>
      </w:r>
      <w:r w:rsidRPr="00136589">
        <w:rPr>
          <w:rStyle w:val="Emphasis"/>
        </w:rPr>
        <w:t>cornucopia</w:t>
      </w:r>
      <w:r w:rsidRPr="00136589">
        <w:rPr>
          <w:rStyle w:val="StyleUnderline"/>
        </w:rPr>
        <w:t xml:space="preserve"> of </w:t>
      </w:r>
      <w:r w:rsidRPr="00136589">
        <w:rPr>
          <w:rStyle w:val="Emphasis"/>
        </w:rPr>
        <w:t>AI tools</w:t>
      </w:r>
      <w:r w:rsidRPr="00136589">
        <w:rPr>
          <w:sz w:val="16"/>
        </w:rPr>
        <w:t xml:space="preserve">” to choose from​. If one AI service raises prices or lags in features, others are ready to attract its users – which keeps pressure on incumbents to keep improving. Notably, the incumbent tech platforms are also integrating AI and thereby intensifying competition among themselves: Microsoft’s addition of an AI copilot in Office spurred Google to roll out generative AI in Gmail/Docs; Adobe’s launch of Firefly for image generation came as independent rivals like Midjourney surged; and in search, Google’s longtime dominance is now challenged by a combination of Bing (integrated with OpenAI’s GPT-4), new search startups, and even content providers like Forbes launching their own AI search engines​. </w:t>
      </w:r>
    </w:p>
    <w:p w14:paraId="255EB4F3" w14:textId="77777777" w:rsidR="00A613B0" w:rsidRPr="00136589" w:rsidRDefault="00A613B0" w:rsidP="00A613B0">
      <w:pPr>
        <w:rPr>
          <w:sz w:val="16"/>
        </w:rPr>
      </w:pPr>
      <w:r w:rsidRPr="00136589">
        <w:rPr>
          <w:sz w:val="16"/>
        </w:rPr>
        <w:t>In short, AI is proving to be a disruptive force within tech ecosystems, breaking open markets and spawning new entrants rather than entrenching incumbents​. The evidence is clear that competition in AI applications is vibrant and delivering rapid innovation and expanding consumer choice.</w:t>
      </w:r>
    </w:p>
    <w:p w14:paraId="3D509130" w14:textId="77777777" w:rsidR="00A613B0" w:rsidRPr="00136589" w:rsidRDefault="00A613B0" w:rsidP="00A613B0">
      <w:pPr>
        <w:rPr>
          <w:sz w:val="16"/>
        </w:rPr>
      </w:pPr>
      <w:r w:rsidRPr="00136589">
        <w:rPr>
          <w:sz w:val="16"/>
        </w:rPr>
        <w:t>AI Deployment and Cloud Services</w:t>
      </w:r>
    </w:p>
    <w:p w14:paraId="56DEC025" w14:textId="77777777" w:rsidR="00A613B0" w:rsidRPr="00136589" w:rsidRDefault="00A613B0" w:rsidP="00A613B0">
      <w:pPr>
        <w:rPr>
          <w:sz w:val="16"/>
        </w:rPr>
      </w:pPr>
      <w:r w:rsidRPr="00136589">
        <w:rPr>
          <w:sz w:val="16"/>
        </w:rPr>
        <w:t xml:space="preserve">Underpinning the competitive explosion in models and applications is a robust competition in AI deployment and cloud services. Even the best AI model has no impact if it cannot be deployed at scale – which is why </w:t>
      </w:r>
      <w:r w:rsidRPr="00490827">
        <w:rPr>
          <w:rStyle w:val="Emphasis"/>
          <w:highlight w:val="cyan"/>
        </w:rPr>
        <w:t>cloud</w:t>
      </w:r>
      <w:r w:rsidRPr="00136589">
        <w:rPr>
          <w:rStyle w:val="Emphasis"/>
        </w:rPr>
        <w:t xml:space="preserve"> platforms</w:t>
      </w:r>
      <w:r w:rsidRPr="00136589">
        <w:rPr>
          <w:sz w:val="16"/>
        </w:rPr>
        <w:t xml:space="preserve"> and other deployment options are crucial. Here, too, </w:t>
      </w:r>
      <w:r w:rsidRPr="00490827">
        <w:rPr>
          <w:rStyle w:val="Emphasis"/>
          <w:highlight w:val="cyan"/>
        </w:rPr>
        <w:t>competition</w:t>
      </w:r>
      <w:r w:rsidRPr="00490827">
        <w:rPr>
          <w:rStyle w:val="StyleUnderline"/>
          <w:highlight w:val="cyan"/>
        </w:rPr>
        <w:t xml:space="preserve"> is </w:t>
      </w:r>
      <w:r w:rsidRPr="00490827">
        <w:rPr>
          <w:rStyle w:val="Emphasis"/>
          <w:highlight w:val="cyan"/>
        </w:rPr>
        <w:t>intense</w:t>
      </w:r>
      <w:r w:rsidRPr="00136589">
        <w:rPr>
          <w:sz w:val="16"/>
        </w:rPr>
        <w:t xml:space="preserve"> on multiple fronts. </w:t>
      </w:r>
      <w:r w:rsidRPr="00136589">
        <w:rPr>
          <w:rStyle w:val="StyleUnderline"/>
        </w:rPr>
        <w:t xml:space="preserve">Large cloud providers including </w:t>
      </w:r>
      <w:r w:rsidRPr="00490827">
        <w:rPr>
          <w:rStyle w:val="Emphasis"/>
          <w:highlight w:val="cyan"/>
        </w:rPr>
        <w:t>Amazon</w:t>
      </w:r>
      <w:r w:rsidRPr="00136589">
        <w:rPr>
          <w:sz w:val="16"/>
        </w:rPr>
        <w:t xml:space="preserve"> Web Services, </w:t>
      </w:r>
      <w:r w:rsidRPr="00490827">
        <w:rPr>
          <w:rStyle w:val="Emphasis"/>
          <w:highlight w:val="cyan"/>
        </w:rPr>
        <w:t>Microsoft</w:t>
      </w:r>
      <w:r w:rsidRPr="00136589">
        <w:rPr>
          <w:sz w:val="16"/>
        </w:rPr>
        <w:t xml:space="preserve"> Azure, </w:t>
      </w:r>
      <w:r w:rsidRPr="00136589">
        <w:rPr>
          <w:rStyle w:val="StyleUnderline"/>
        </w:rPr>
        <w:t>Google</w:t>
      </w:r>
      <w:r w:rsidRPr="00136589">
        <w:rPr>
          <w:sz w:val="16"/>
        </w:rPr>
        <w:t xml:space="preserve"> Cloud, </w:t>
      </w:r>
      <w:r w:rsidRPr="00490827">
        <w:rPr>
          <w:rStyle w:val="Emphasis"/>
          <w:highlight w:val="cyan"/>
        </w:rPr>
        <w:t>Oracle</w:t>
      </w:r>
      <w:r w:rsidRPr="00136589">
        <w:rPr>
          <w:sz w:val="16"/>
        </w:rPr>
        <w:t xml:space="preserve">, </w:t>
      </w:r>
      <w:r w:rsidRPr="00136589">
        <w:rPr>
          <w:rStyle w:val="StyleUnderline"/>
        </w:rPr>
        <w:t xml:space="preserve">and others are </w:t>
      </w:r>
      <w:r w:rsidRPr="00136589">
        <w:rPr>
          <w:rStyle w:val="Emphasis"/>
        </w:rPr>
        <w:t>actively competing</w:t>
      </w:r>
      <w:r w:rsidRPr="00136589">
        <w:rPr>
          <w:sz w:val="16"/>
        </w:rPr>
        <w:t xml:space="preserve"> </w:t>
      </w:r>
      <w:r w:rsidRPr="00136589">
        <w:rPr>
          <w:rStyle w:val="StyleUnderline"/>
        </w:rPr>
        <w:t>to attract AI developers</w:t>
      </w:r>
      <w:r w:rsidRPr="00136589">
        <w:rPr>
          <w:sz w:val="16"/>
        </w:rPr>
        <w:t xml:space="preserve"> and startups to their infrastructure. This competition has expanded options and leveled the playing field for new AI ventures: although the continued use of on-premises infrastructure for AI model development shows that this remains a viable option, </w:t>
      </w:r>
      <w:r w:rsidRPr="00136589">
        <w:rPr>
          <w:rStyle w:val="StyleUnderline"/>
        </w:rPr>
        <w:t xml:space="preserve">a small startup </w:t>
      </w:r>
      <w:r w:rsidRPr="00136589">
        <w:rPr>
          <w:rStyle w:val="Emphasis"/>
        </w:rPr>
        <w:t>no longer</w:t>
      </w:r>
      <w:r w:rsidRPr="00136589">
        <w:rPr>
          <w:rStyle w:val="StyleUnderline"/>
        </w:rPr>
        <w:t xml:space="preserve"> needs to build its </w:t>
      </w:r>
      <w:r w:rsidRPr="00136589">
        <w:rPr>
          <w:rStyle w:val="Emphasis"/>
        </w:rPr>
        <w:t>own</w:t>
      </w:r>
      <w:r w:rsidRPr="00136589">
        <w:rPr>
          <w:rStyle w:val="StyleUnderline"/>
        </w:rPr>
        <w:t xml:space="preserve"> data centers</w:t>
      </w:r>
      <w:r w:rsidRPr="00136589">
        <w:rPr>
          <w:sz w:val="16"/>
        </w:rPr>
        <w:t xml:space="preserve"> to train or serve an AI model – </w:t>
      </w:r>
      <w:r w:rsidRPr="00136589">
        <w:rPr>
          <w:rStyle w:val="StyleUnderline"/>
        </w:rPr>
        <w:t xml:space="preserve">it can </w:t>
      </w:r>
      <w:r w:rsidRPr="00136589">
        <w:rPr>
          <w:rStyle w:val="Emphasis"/>
        </w:rPr>
        <w:t>rent</w:t>
      </w:r>
      <w:r w:rsidRPr="00136589">
        <w:rPr>
          <w:rStyle w:val="StyleUnderline"/>
        </w:rPr>
        <w:t xml:space="preserve"> computing power on a </w:t>
      </w:r>
      <w:r w:rsidRPr="00136589">
        <w:rPr>
          <w:rStyle w:val="Emphasis"/>
        </w:rPr>
        <w:t>cloud platform</w:t>
      </w:r>
      <w:r w:rsidRPr="00136589">
        <w:rPr>
          <w:sz w:val="16"/>
        </w:rPr>
        <w:t xml:space="preserve"> at scale​. </w:t>
      </w:r>
    </w:p>
    <w:p w14:paraId="3A7E1FE3" w14:textId="77777777" w:rsidR="00A613B0" w:rsidRPr="00136589" w:rsidRDefault="00A613B0" w:rsidP="00A613B0">
      <w:pPr>
        <w:rPr>
          <w:sz w:val="16"/>
        </w:rPr>
      </w:pPr>
      <w:r w:rsidRPr="00136589">
        <w:rPr>
          <w:sz w:val="16"/>
        </w:rPr>
        <w:t xml:space="preserve">Fundamentally, expanding cloud access and competition has enabled increasing AI competition. For example, top-tier AI startups like Anthropic, Cohere, and Character.ai have struck deals with different cloud providers (some use AWS, others Google Cloud, etc.), ensuring that </w:t>
      </w:r>
      <w:r w:rsidRPr="00136589">
        <w:rPr>
          <w:rStyle w:val="StyleUnderline"/>
        </w:rPr>
        <w:t>no single cloud company “</w:t>
      </w:r>
      <w:r w:rsidRPr="00136589">
        <w:rPr>
          <w:rStyle w:val="Emphasis"/>
        </w:rPr>
        <w:t>locks up</w:t>
      </w:r>
      <w:r w:rsidRPr="00136589">
        <w:rPr>
          <w:rStyle w:val="StyleUnderline"/>
        </w:rPr>
        <w:t>” all promising AI firms</w:t>
      </w:r>
      <w:r w:rsidRPr="00136589">
        <w:rPr>
          <w:sz w:val="16"/>
        </w:rPr>
        <w:t xml:space="preserve">​. In fact, </w:t>
      </w:r>
      <w:r w:rsidRPr="00490827">
        <w:rPr>
          <w:rStyle w:val="Emphasis"/>
          <w:highlight w:val="cyan"/>
        </w:rPr>
        <w:t>cloud vendors</w:t>
      </w:r>
      <w:r w:rsidRPr="00136589">
        <w:rPr>
          <w:rStyle w:val="StyleUnderline"/>
        </w:rPr>
        <w:t xml:space="preserve"> often </w:t>
      </w:r>
      <w:r w:rsidRPr="00490827">
        <w:rPr>
          <w:rStyle w:val="StyleUnderline"/>
          <w:highlight w:val="cyan"/>
        </w:rPr>
        <w:t>offer</w:t>
      </w:r>
      <w:r w:rsidRPr="00490827">
        <w:rPr>
          <w:sz w:val="16"/>
          <w:highlight w:val="cyan"/>
        </w:rPr>
        <w:t xml:space="preserve"> </w:t>
      </w:r>
      <w:r w:rsidRPr="00490827">
        <w:rPr>
          <w:rStyle w:val="Emphasis"/>
          <w:highlight w:val="cyan"/>
        </w:rPr>
        <w:t>special incentives</w:t>
      </w:r>
      <w:r w:rsidRPr="00136589">
        <w:rPr>
          <w:sz w:val="16"/>
        </w:rPr>
        <w:t xml:space="preserve">, optimized hardware, and dedicated AI services </w:t>
      </w:r>
      <w:r w:rsidRPr="00136589">
        <w:rPr>
          <w:rStyle w:val="StyleUnderline"/>
        </w:rPr>
        <w:t xml:space="preserve">to </w:t>
      </w:r>
      <w:r w:rsidRPr="00136589">
        <w:rPr>
          <w:rStyle w:val="Emphasis"/>
        </w:rPr>
        <w:t>attract</w:t>
      </w:r>
      <w:r w:rsidRPr="00136589">
        <w:rPr>
          <w:rStyle w:val="StyleUnderline"/>
        </w:rPr>
        <w:t xml:space="preserve"> AI developers</w:t>
      </w:r>
      <w:r w:rsidRPr="00136589">
        <w:rPr>
          <w:sz w:val="16"/>
        </w:rPr>
        <w:t xml:space="preserve"> onto their platforms, </w:t>
      </w:r>
      <w:r w:rsidRPr="00136589">
        <w:rPr>
          <w:rStyle w:val="StyleUnderline"/>
        </w:rPr>
        <w:t>which</w:t>
      </w:r>
      <w:r w:rsidRPr="00136589">
        <w:rPr>
          <w:sz w:val="16"/>
        </w:rPr>
        <w:t xml:space="preserve"> </w:t>
      </w:r>
      <w:r w:rsidRPr="00490827">
        <w:rPr>
          <w:rStyle w:val="StyleUnderline"/>
          <w:highlight w:val="cyan"/>
        </w:rPr>
        <w:t xml:space="preserve">indicates how </w:t>
      </w:r>
      <w:r w:rsidRPr="00490827">
        <w:rPr>
          <w:rStyle w:val="Emphasis"/>
          <w:highlight w:val="cyan"/>
        </w:rPr>
        <w:t>fiercely</w:t>
      </w:r>
      <w:r w:rsidRPr="00490827">
        <w:rPr>
          <w:rStyle w:val="StyleUnderline"/>
          <w:highlight w:val="cyan"/>
        </w:rPr>
        <w:t xml:space="preserve"> they </w:t>
      </w:r>
      <w:r w:rsidRPr="00490827">
        <w:rPr>
          <w:rStyle w:val="Emphasis"/>
          <w:highlight w:val="cyan"/>
        </w:rPr>
        <w:t>compete</w:t>
      </w:r>
      <w:r w:rsidRPr="00136589">
        <w:rPr>
          <w:rStyle w:val="StyleUnderline"/>
        </w:rPr>
        <w:t xml:space="preserve"> </w:t>
      </w:r>
      <w:r w:rsidRPr="00136589">
        <w:rPr>
          <w:sz w:val="16"/>
        </w:rPr>
        <w:t>to be the go-to deployment venue. This dynamic benefits startups, who can choose among cloud providers for the best pricing and performance, and switch if needed – a form of competition that keeps cloud costs in check. It also means that even smaller cloud operators or new entrants can carve out a niche by specializing in AI workloads or embracing open-source models to attract users who prefer more flexibility.</w:t>
      </w:r>
    </w:p>
    <w:p w14:paraId="139A1625" w14:textId="77777777" w:rsidR="00A613B0" w:rsidRPr="00136589" w:rsidRDefault="00A613B0" w:rsidP="00A613B0">
      <w:pPr>
        <w:rPr>
          <w:sz w:val="16"/>
        </w:rPr>
      </w:pPr>
      <w:r w:rsidRPr="00136589">
        <w:rPr>
          <w:sz w:val="16"/>
        </w:rPr>
        <w:t xml:space="preserve">Moreover, </w:t>
      </w:r>
      <w:r w:rsidRPr="00136589">
        <w:rPr>
          <w:rStyle w:val="Emphasis"/>
        </w:rPr>
        <w:t>open-source</w:t>
      </w:r>
      <w:r w:rsidRPr="00136589">
        <w:rPr>
          <w:sz w:val="16"/>
        </w:rPr>
        <w:t xml:space="preserve"> AI frameworks and model availability have </w:t>
      </w:r>
      <w:r w:rsidRPr="00136589">
        <w:rPr>
          <w:rStyle w:val="StyleUnderline"/>
        </w:rPr>
        <w:t>expanded deployment options</w:t>
      </w:r>
      <w:r w:rsidRPr="00136589">
        <w:rPr>
          <w:sz w:val="16"/>
        </w:rPr>
        <w:t xml:space="preserve"> dramatically. There is a thriving ecosystem of open-source models and tools (often hosted on platforms like Hugging Face) that developers can obtain and run on their own hardware or on any cloud. As noted earlier, more than half of recent foundation models are available under open licenses​. Many AI developers release not only research papers but also model weights, code, and data – or offer easy API access – which allows others (including direct competitors) to deploy those models in new products​. For instance, Meta’s LLaMA model was released to researchers and soon adopted by a wide community, and the BLOOM language model was made fully open-source by a consortium of researchers​. Google has also open-sourced a family of AI models (Gemini’s predecessor, Gemma) that can be run on a laptop and even on rival clouds, explicitly aiming to “lower barriers to entry and spur innovation.”​ </w:t>
      </w:r>
    </w:p>
    <w:p w14:paraId="19503248" w14:textId="77777777" w:rsidR="00A613B0" w:rsidRPr="00136589" w:rsidRDefault="00A613B0" w:rsidP="00A613B0">
      <w:pPr>
        <w:rPr>
          <w:sz w:val="16"/>
        </w:rPr>
      </w:pPr>
      <w:r w:rsidRPr="00136589">
        <w:rPr>
          <w:sz w:val="16"/>
        </w:rPr>
        <w:t xml:space="preserve">This openness ensures that no single company’s cloud or API becomes a gatekeeper for AI deployment: if a provider tries to impose restrictive terms, customers can opt to use open models on alternative infrastructure. In effect, deployment itself has become competitive – whether through cloud services or on-premise solutions – because of the interoperability and portability of AI models. All major cloud providers also support popular open-source AI libraries and allow customers to bring their own models, further preventing lock-in. Additionally, competition among clouds is driving new offerings that integrate AI: for example, cloud vendors are adding proprietary AI services like Azure’s OpenAI Service or AWS’s Bedrock and Sagemaker to attract users, while startups offer innovative deployment platforms like decentralized cloud or edge AI services to undercut the big players on cost or privacy. The U.S. and global cloud markets remain a many-sided fight, and the rise of AI workloads has only intensified this rivalry​. </w:t>
      </w:r>
    </w:p>
    <w:p w14:paraId="34A5A769" w14:textId="77777777" w:rsidR="00A613B0" w:rsidRPr="00136589" w:rsidRDefault="00A613B0" w:rsidP="00A613B0">
      <w:pPr>
        <w:rPr>
          <w:sz w:val="16"/>
        </w:rPr>
      </w:pPr>
      <w:r w:rsidRPr="00136589">
        <w:rPr>
          <w:sz w:val="16"/>
        </w:rPr>
        <w:lastRenderedPageBreak/>
        <w:t>From a competition economics perspective, this means the infrastructure layer supporting AI is competitive and resilient. The cloud’s role in AI has been to democratize access to computing and ensure that even the most compute-intensive AI projects have multiple avenues to reach users​.</w:t>
      </w:r>
    </w:p>
    <w:p w14:paraId="521423E9" w14:textId="77777777" w:rsidR="00A613B0" w:rsidRPr="00136589" w:rsidRDefault="00A613B0" w:rsidP="00A613B0">
      <w:pPr>
        <w:rPr>
          <w:sz w:val="16"/>
        </w:rPr>
      </w:pPr>
      <w:r w:rsidRPr="00136589">
        <w:rPr>
          <w:sz w:val="16"/>
        </w:rPr>
        <w:t>Policy Implications and Antitrust Considerations</w:t>
      </w:r>
    </w:p>
    <w:p w14:paraId="69B28765" w14:textId="77777777" w:rsidR="00A613B0" w:rsidRPr="00136589" w:rsidRDefault="00A613B0" w:rsidP="00A613B0">
      <w:pPr>
        <w:rPr>
          <w:sz w:val="16"/>
        </w:rPr>
      </w:pPr>
      <w:r w:rsidRPr="00136589">
        <w:rPr>
          <w:sz w:val="16"/>
        </w:rPr>
        <w:t xml:space="preserve">The evidence of fierce competition across the AI stack carries several implications for policymakers and antitrust enforcers. First, it counsels humility and caution before intervening. </w:t>
      </w:r>
      <w:r w:rsidRPr="00136589">
        <w:rPr>
          <w:rStyle w:val="StyleUnderline"/>
        </w:rPr>
        <w:t xml:space="preserve">Competition in AI is </w:t>
      </w:r>
      <w:r w:rsidRPr="00136589">
        <w:rPr>
          <w:rStyle w:val="Emphasis"/>
        </w:rPr>
        <w:t>dynamic</w:t>
      </w:r>
      <w:r w:rsidRPr="00136589">
        <w:rPr>
          <w:rStyle w:val="StyleUnderline"/>
        </w:rPr>
        <w:t xml:space="preserve"> and </w:t>
      </w:r>
      <w:r w:rsidRPr="00136589">
        <w:rPr>
          <w:rStyle w:val="Emphasis"/>
        </w:rPr>
        <w:t>working well</w:t>
      </w:r>
      <w:r w:rsidRPr="00136589">
        <w:rPr>
          <w:sz w:val="16"/>
        </w:rPr>
        <w:t xml:space="preserve"> to deliver value, innovation, and choice to consumers at this stage​. </w:t>
      </w:r>
      <w:r w:rsidRPr="00136589">
        <w:rPr>
          <w:rStyle w:val="StyleUnderline"/>
        </w:rPr>
        <w:t xml:space="preserve">The marketplace is characterized by </w:t>
      </w:r>
      <w:r w:rsidRPr="00136589">
        <w:rPr>
          <w:rStyle w:val="Emphasis"/>
        </w:rPr>
        <w:t>rapid</w:t>
      </w:r>
      <w:r w:rsidRPr="00136589">
        <w:rPr>
          <w:rStyle w:val="StyleUnderline"/>
        </w:rPr>
        <w:t xml:space="preserve"> entry, </w:t>
      </w:r>
      <w:r w:rsidRPr="00136589">
        <w:rPr>
          <w:rStyle w:val="Emphasis"/>
        </w:rPr>
        <w:t>falling</w:t>
      </w:r>
      <w:r w:rsidRPr="00136589">
        <w:rPr>
          <w:rStyle w:val="StyleUnderline"/>
        </w:rPr>
        <w:t xml:space="preserve"> costs, and </w:t>
      </w:r>
      <w:r w:rsidRPr="00136589">
        <w:rPr>
          <w:rStyle w:val="Emphasis"/>
        </w:rPr>
        <w:t>expanding output</w:t>
      </w:r>
      <w:r w:rsidRPr="00136589">
        <w:rPr>
          <w:sz w:val="16"/>
        </w:rPr>
        <w:t xml:space="preserve"> – </w:t>
      </w:r>
      <w:r w:rsidRPr="00136589">
        <w:rPr>
          <w:rStyle w:val="Emphasis"/>
        </w:rPr>
        <w:t>classic signs</w:t>
      </w:r>
      <w:r w:rsidRPr="00136589">
        <w:rPr>
          <w:rStyle w:val="StyleUnderline"/>
        </w:rPr>
        <w:t xml:space="preserve"> of </w:t>
      </w:r>
      <w:r w:rsidRPr="00136589">
        <w:rPr>
          <w:rStyle w:val="Emphasis"/>
        </w:rPr>
        <w:t>healthy competition</w:t>
      </w:r>
      <w:r w:rsidRPr="00136589">
        <w:rPr>
          <w:sz w:val="16"/>
        </w:rPr>
        <w:t xml:space="preserve">. Enforcers should recognize that AI markets are still nascent and evolving rapidly; as CCIA advised, at this early stage broad intervention “would be premature and could potentially stifle innovation in the AI sector and limit consumer choice.” </w:t>
      </w:r>
    </w:p>
    <w:p w14:paraId="01012129" w14:textId="77777777" w:rsidR="00A613B0" w:rsidRDefault="00A613B0" w:rsidP="00A613B0">
      <w:pPr>
        <w:pStyle w:val="Heading4"/>
      </w:pPr>
      <w:r>
        <w:t xml:space="preserve">There are no signs of </w:t>
      </w:r>
      <w:r w:rsidRPr="00F61D1B">
        <w:rPr>
          <w:u w:val="single"/>
        </w:rPr>
        <w:t>inevitable</w:t>
      </w:r>
      <w:r>
        <w:t xml:space="preserve"> market convergence. </w:t>
      </w:r>
    </w:p>
    <w:p w14:paraId="2361D1DA" w14:textId="77777777" w:rsidR="00A613B0" w:rsidRPr="000723FF" w:rsidRDefault="00A613B0" w:rsidP="00A613B0">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7ABC5543" w14:textId="77777777" w:rsidR="00A613B0" w:rsidRPr="002E743A" w:rsidRDefault="00A613B0" w:rsidP="00A613B0">
      <w:pPr>
        <w:rPr>
          <w:sz w:val="16"/>
        </w:rPr>
      </w:pPr>
      <w:r w:rsidRPr="002E743A">
        <w:rPr>
          <w:sz w:val="16"/>
        </w:rPr>
        <w:t>Section II: Data as a Barrier to Entry in the Future</w:t>
      </w:r>
    </w:p>
    <w:p w14:paraId="261FD21B" w14:textId="77777777" w:rsidR="00A613B0" w:rsidRPr="002E743A" w:rsidRDefault="00A613B0" w:rsidP="00A613B0">
      <w:pPr>
        <w:rPr>
          <w:sz w:val="16"/>
        </w:rPr>
      </w:pPr>
      <w:r w:rsidRPr="00490827">
        <w:rPr>
          <w:rStyle w:val="StyleUnderline"/>
          <w:highlight w:val="cyan"/>
        </w:rPr>
        <w:t xml:space="preserve">It is </w:t>
      </w:r>
      <w:r w:rsidRPr="00490827">
        <w:rPr>
          <w:rStyle w:val="Emphasis"/>
          <w:highlight w:val="cyan"/>
        </w:rPr>
        <w:t>doubtful</w:t>
      </w:r>
      <w:r w:rsidRPr="002E743A">
        <w:rPr>
          <w:sz w:val="16"/>
        </w:rPr>
        <w:t xml:space="preserve"> that </w:t>
      </w:r>
      <w:r w:rsidRPr="00F83F3E">
        <w:rPr>
          <w:rStyle w:val="StyleUnderline"/>
        </w:rPr>
        <w:t>gen</w:t>
      </w:r>
      <w:r w:rsidRPr="002E743A">
        <w:rPr>
          <w:sz w:val="16"/>
        </w:rPr>
        <w:t xml:space="preserve">erative </w:t>
      </w:r>
      <w:r w:rsidRPr="00490827">
        <w:rPr>
          <w:rStyle w:val="StyleUnderline"/>
          <w:highlight w:val="cyan"/>
        </w:rPr>
        <w:t>AI</w:t>
      </w:r>
      <w:r w:rsidRPr="002E743A">
        <w:rPr>
          <w:sz w:val="16"/>
        </w:rPr>
        <w:t xml:space="preserve"> markets, despite </w:t>
      </w:r>
      <w:r w:rsidRPr="00F83F3E">
        <w:rPr>
          <w:rStyle w:val="StyleUnderline"/>
        </w:rPr>
        <w:t>being</w:t>
      </w:r>
      <w:r w:rsidRPr="002E743A">
        <w:rPr>
          <w:sz w:val="16"/>
        </w:rPr>
        <w:t xml:space="preserve"> initially </w:t>
      </w:r>
      <w:r w:rsidRPr="00F83F3E">
        <w:rPr>
          <w:rStyle w:val="Emphasis"/>
        </w:rPr>
        <w:t>competitive</w:t>
      </w:r>
      <w:r w:rsidRPr="002E743A">
        <w:rPr>
          <w:sz w:val="16"/>
        </w:rPr>
        <w:t xml:space="preserve"> </w:t>
      </w:r>
      <w:r w:rsidRPr="00F83F3E">
        <w:rPr>
          <w:rStyle w:val="StyleUnderline"/>
        </w:rPr>
        <w:t>and disruptive</w:t>
      </w:r>
      <w:r w:rsidRPr="002E743A">
        <w:rPr>
          <w:sz w:val="16"/>
        </w:rPr>
        <w:t xml:space="preserve">, </w:t>
      </w:r>
      <w:r w:rsidRPr="00490827">
        <w:rPr>
          <w:rStyle w:val="StyleUnderline"/>
          <w:highlight w:val="cyan"/>
        </w:rPr>
        <w:t xml:space="preserve">will </w:t>
      </w:r>
      <w:r w:rsidRPr="00490827">
        <w:rPr>
          <w:rStyle w:val="Emphasis"/>
          <w:highlight w:val="cyan"/>
        </w:rPr>
        <w:t>inevitably converge</w:t>
      </w:r>
      <w:r w:rsidRPr="00490827">
        <w:rPr>
          <w:sz w:val="16"/>
          <w:highlight w:val="cyan"/>
        </w:rPr>
        <w:t xml:space="preserve"> </w:t>
      </w:r>
      <w:r w:rsidRPr="00490827">
        <w:rPr>
          <w:rStyle w:val="StyleUnderline"/>
          <w:highlight w:val="cyan"/>
        </w:rPr>
        <w:t>on</w:t>
      </w:r>
      <w:r w:rsidRPr="00F83F3E">
        <w:rPr>
          <w:rStyle w:val="StyleUnderline"/>
        </w:rPr>
        <w:t xml:space="preserve"> just </w:t>
      </w:r>
      <w:r w:rsidRPr="00490827">
        <w:rPr>
          <w:rStyle w:val="StyleUnderline"/>
          <w:highlight w:val="cyan"/>
        </w:rPr>
        <w:t xml:space="preserve">a </w:t>
      </w:r>
      <w:r w:rsidRPr="00490827">
        <w:rPr>
          <w:rStyle w:val="Emphasis"/>
          <w:highlight w:val="cyan"/>
        </w:rPr>
        <w:t>few players</w:t>
      </w:r>
      <w:r w:rsidRPr="00F83F3E">
        <w:rPr>
          <w:rStyle w:val="StyleUnderline"/>
        </w:rPr>
        <w:t xml:space="preserve"> with concentrated</w:t>
      </w:r>
      <w:r w:rsidRPr="002E743A">
        <w:rPr>
          <w:sz w:val="16"/>
        </w:rPr>
        <w:t xml:space="preserve"> and stable market </w:t>
      </w:r>
      <w:r w:rsidRPr="00F83F3E">
        <w:rPr>
          <w:rStyle w:val="StyleUnderline"/>
        </w:rPr>
        <w:t>shares</w:t>
      </w:r>
      <w:r w:rsidRPr="002E743A">
        <w:rPr>
          <w:sz w:val="16"/>
        </w:rPr>
        <w:t xml:space="preserve">. As shown, the history of generative AI markets until today contradicts antitrust regulators’ concerns about data scarcity, data network effects, and economies of scale giving an unassailable advantage to tech giants. </w:t>
      </w:r>
      <w:r w:rsidRPr="00490827">
        <w:rPr>
          <w:rStyle w:val="StyleUnderline"/>
          <w:highlight w:val="cyan"/>
        </w:rPr>
        <w:t xml:space="preserve">Concerns about </w:t>
      </w:r>
      <w:r w:rsidRPr="00490827">
        <w:rPr>
          <w:rStyle w:val="Emphasis"/>
          <w:highlight w:val="cyan"/>
        </w:rPr>
        <w:t>eventual</w:t>
      </w:r>
      <w:r w:rsidRPr="00F83F3E">
        <w:rPr>
          <w:rStyle w:val="StyleUnderline"/>
        </w:rPr>
        <w:t xml:space="preserve"> market </w:t>
      </w:r>
      <w:r w:rsidRPr="00490827">
        <w:rPr>
          <w:rStyle w:val="StyleUnderline"/>
          <w:highlight w:val="cyan"/>
        </w:rPr>
        <w:t>convergence</w:t>
      </w:r>
      <w:r w:rsidRPr="00F83F3E">
        <w:rPr>
          <w:rStyle w:val="StyleUnderline"/>
        </w:rPr>
        <w:t xml:space="preserve"> </w:t>
      </w:r>
      <w:r w:rsidRPr="00490827">
        <w:rPr>
          <w:rStyle w:val="StyleUnderline"/>
          <w:highlight w:val="cyan"/>
        </w:rPr>
        <w:t>are</w:t>
      </w:r>
      <w:r w:rsidRPr="00F83F3E">
        <w:rPr>
          <w:rStyle w:val="StyleUnderline"/>
        </w:rPr>
        <w:t xml:space="preserve"> instead </w:t>
      </w:r>
      <w:r w:rsidRPr="00490827">
        <w:rPr>
          <w:rStyle w:val="StyleUnderline"/>
          <w:highlight w:val="cyan"/>
        </w:rPr>
        <w:t>based o</w:t>
      </w:r>
      <w:r w:rsidRPr="00F83F3E">
        <w:rPr>
          <w:rStyle w:val="StyleUnderline"/>
        </w:rPr>
        <w:t>n trends observed in</w:t>
      </w:r>
      <w:r w:rsidRPr="002E743A">
        <w:rPr>
          <w:sz w:val="16"/>
        </w:rPr>
        <w:t xml:space="preserve"> mature digital </w:t>
      </w:r>
      <w:r w:rsidRPr="00490827">
        <w:rPr>
          <w:rStyle w:val="Emphasis"/>
          <w:highlight w:val="cyan"/>
        </w:rPr>
        <w:t>platform markets</w:t>
      </w:r>
      <w:r w:rsidRPr="002E743A">
        <w:rPr>
          <w:sz w:val="16"/>
        </w:rPr>
        <w:t xml:space="preserve">, </w:t>
      </w:r>
      <w:r w:rsidRPr="00490827">
        <w:rPr>
          <w:rStyle w:val="StyleUnderline"/>
          <w:highlight w:val="cyan"/>
        </w:rPr>
        <w:t xml:space="preserve">such as </w:t>
      </w:r>
      <w:r w:rsidRPr="00490827">
        <w:rPr>
          <w:rStyle w:val="Emphasis"/>
          <w:highlight w:val="cyan"/>
        </w:rPr>
        <w:t>search</w:t>
      </w:r>
      <w:r w:rsidRPr="00F83F3E">
        <w:rPr>
          <w:rStyle w:val="StyleUnderline"/>
        </w:rPr>
        <w:t xml:space="preserve"> and social media,</w:t>
      </w:r>
      <w:r w:rsidRPr="002E743A">
        <w:rPr>
          <w:sz w:val="16"/>
        </w:rPr>
        <w:t xml:space="preserve"> where a few companies with greater user-network effects provide services </w:t>
      </w:r>
      <w:r w:rsidRPr="00490827">
        <w:rPr>
          <w:rStyle w:val="StyleUnderline"/>
          <w:highlight w:val="cyan"/>
        </w:rPr>
        <w:t xml:space="preserve">with high </w:t>
      </w:r>
      <w:r w:rsidRPr="00490827">
        <w:rPr>
          <w:rStyle w:val="Emphasis"/>
          <w:highlight w:val="cyan"/>
        </w:rPr>
        <w:t>switch</w:t>
      </w:r>
      <w:r w:rsidRPr="00F83F3E">
        <w:rPr>
          <w:rStyle w:val="Emphasis"/>
        </w:rPr>
        <w:t xml:space="preserve">ing </w:t>
      </w:r>
      <w:r w:rsidRPr="00490827">
        <w:rPr>
          <w:rStyle w:val="Emphasis"/>
          <w:highlight w:val="cyan"/>
        </w:rPr>
        <w:t>costs</w:t>
      </w:r>
      <w:r w:rsidRPr="002E743A">
        <w:rPr>
          <w:sz w:val="16"/>
        </w:rPr>
        <w:t xml:space="preserve"> for users, thereby creating a potentially unassailable advantage. Notably, </w:t>
      </w:r>
      <w:r w:rsidRPr="00F83F3E">
        <w:rPr>
          <w:rStyle w:val="StyleUnderline"/>
        </w:rPr>
        <w:t xml:space="preserve">even </w:t>
      </w:r>
      <w:r w:rsidRPr="00F83F3E">
        <w:rPr>
          <w:rStyle w:val="Emphasis"/>
        </w:rPr>
        <w:t>these</w:t>
      </w:r>
      <w:r w:rsidRPr="00F83F3E">
        <w:rPr>
          <w:rStyle w:val="StyleUnderline"/>
        </w:rPr>
        <w:t xml:space="preserve"> claims</w:t>
      </w:r>
      <w:r w:rsidRPr="002E743A">
        <w:rPr>
          <w:sz w:val="16"/>
        </w:rPr>
        <w:t xml:space="preserve"> about digital markets in general </w:t>
      </w:r>
      <w:r w:rsidRPr="00F83F3E">
        <w:rPr>
          <w:rStyle w:val="StyleUnderline"/>
        </w:rPr>
        <w:t>have been repeatedly contradicted in practice</w:t>
      </w:r>
      <w:r w:rsidRPr="002E743A">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2DCC211D" w14:textId="77777777" w:rsidR="00A613B0" w:rsidRPr="002E743A" w:rsidRDefault="00A613B0" w:rsidP="00A613B0">
      <w:pPr>
        <w:rPr>
          <w:sz w:val="16"/>
        </w:rPr>
      </w:pPr>
      <w:r w:rsidRPr="002E743A">
        <w:rPr>
          <w:sz w:val="16"/>
        </w:rPr>
        <w:t xml:space="preserve">First, convergence on a few players is more likely for digital platform markets as they are characterized by economies of scale that advantage incumbents who have already paid high fixed costs and face relatively lower variable costs in the long run, unlike potential new entrants who face high entry costs.[43] Thus, only the most efficient digital platform competitors will remain after others exit the market. </w:t>
      </w:r>
      <w:r w:rsidRPr="00F83F3E">
        <w:rPr>
          <w:rStyle w:val="StyleUnderline"/>
        </w:rPr>
        <w:t>Although building</w:t>
      </w:r>
      <w:r w:rsidRPr="002E743A">
        <w:rPr>
          <w:sz w:val="16"/>
        </w:rPr>
        <w:t xml:space="preserve"> a </w:t>
      </w:r>
      <w:r w:rsidRPr="00F83F3E">
        <w:rPr>
          <w:rStyle w:val="Emphasis"/>
        </w:rPr>
        <w:t>gen</w:t>
      </w:r>
      <w:r w:rsidRPr="002E743A">
        <w:rPr>
          <w:sz w:val="16"/>
        </w:rPr>
        <w:t xml:space="preserve">erative </w:t>
      </w:r>
      <w:r w:rsidRPr="00F83F3E">
        <w:rPr>
          <w:rStyle w:val="Emphasis"/>
        </w:rPr>
        <w:t>AI</w:t>
      </w:r>
      <w:r w:rsidRPr="002E743A">
        <w:rPr>
          <w:sz w:val="16"/>
        </w:rPr>
        <w:t xml:space="preserve"> foundation model </w:t>
      </w:r>
      <w:r w:rsidRPr="00F83F3E">
        <w:rPr>
          <w:rStyle w:val="StyleUnderline"/>
        </w:rPr>
        <w:t xml:space="preserve">does entail high </w:t>
      </w:r>
      <w:r w:rsidRPr="00F83F3E">
        <w:rPr>
          <w:rStyle w:val="Emphasis"/>
        </w:rPr>
        <w:t>fixed</w:t>
      </w:r>
      <w:r w:rsidRPr="00F83F3E">
        <w:rPr>
          <w:rStyle w:val="StyleUnderline"/>
        </w:rPr>
        <w:t xml:space="preserve"> costs</w:t>
      </w:r>
      <w:r w:rsidRPr="002E743A">
        <w:rPr>
          <w:sz w:val="16"/>
        </w:rPr>
        <w:t xml:space="preserve">, such as pretraining and acquiring data and computing resources, </w:t>
      </w:r>
      <w:r w:rsidRPr="00F83F3E">
        <w:rPr>
          <w:rStyle w:val="StyleUnderline"/>
        </w:rPr>
        <w:t xml:space="preserve">variable costs are nonetheless </w:t>
      </w:r>
      <w:r w:rsidRPr="00F83F3E">
        <w:rPr>
          <w:rStyle w:val="Emphasis"/>
        </w:rPr>
        <w:t>more significant</w:t>
      </w:r>
      <w:r w:rsidRPr="002E743A">
        <w:rPr>
          <w:sz w:val="16"/>
        </w:rPr>
        <w:t xml:space="preserve"> for market participants than they are for many digital platforms as models must be continuously tested and refined to ensure that they remain fit for their intended purpose and adapt to new information and user demands.[44] The </w:t>
      </w:r>
      <w:r w:rsidRPr="00E03C6D">
        <w:rPr>
          <w:rStyle w:val="StyleUnderline"/>
        </w:rPr>
        <w:t xml:space="preserve">availability of </w:t>
      </w:r>
      <w:r w:rsidRPr="00490827">
        <w:rPr>
          <w:rStyle w:val="Emphasis"/>
          <w:highlight w:val="cyan"/>
        </w:rPr>
        <w:t>open-source</w:t>
      </w:r>
      <w:r w:rsidRPr="00490827">
        <w:rPr>
          <w:rStyle w:val="StyleUnderline"/>
          <w:highlight w:val="cyan"/>
        </w:rPr>
        <w:t xml:space="preserve"> data</w:t>
      </w:r>
      <w:r w:rsidRPr="00E03C6D">
        <w:rPr>
          <w:rStyle w:val="StyleUnderline"/>
        </w:rPr>
        <w:t xml:space="preserve">sets for building new models </w:t>
      </w:r>
      <w:r w:rsidRPr="00490827">
        <w:rPr>
          <w:rStyle w:val="Emphasis"/>
          <w:highlight w:val="cyan"/>
        </w:rPr>
        <w:t>drastically lowers</w:t>
      </w:r>
      <w:r w:rsidRPr="00E03C6D">
        <w:rPr>
          <w:rStyle w:val="StyleUnderline"/>
        </w:rPr>
        <w:t xml:space="preserve"> fixed </w:t>
      </w:r>
      <w:r w:rsidRPr="00490827">
        <w:rPr>
          <w:rStyle w:val="StyleUnderline"/>
          <w:highlight w:val="cyan"/>
        </w:rPr>
        <w:t>costs</w:t>
      </w:r>
      <w:r w:rsidRPr="002E743A">
        <w:rPr>
          <w:sz w:val="16"/>
        </w:rPr>
        <w:t xml:space="preserve">,[45] as do open-source or commercially licensable pre-trained foundation models for building new applications. </w:t>
      </w:r>
      <w:r w:rsidRPr="00E03C6D">
        <w:rPr>
          <w:rStyle w:val="StyleUnderline"/>
        </w:rPr>
        <w:t xml:space="preserve">Large </w:t>
      </w:r>
      <w:r w:rsidRPr="00490827">
        <w:rPr>
          <w:rStyle w:val="StyleUnderline"/>
          <w:highlight w:val="cyan"/>
        </w:rPr>
        <w:t xml:space="preserve">digital </w:t>
      </w:r>
      <w:r w:rsidRPr="00490827">
        <w:rPr>
          <w:rStyle w:val="Emphasis"/>
          <w:highlight w:val="cyan"/>
        </w:rPr>
        <w:t>platforms</w:t>
      </w:r>
      <w:r w:rsidRPr="002E743A">
        <w:rPr>
          <w:sz w:val="16"/>
        </w:rPr>
        <w:t xml:space="preserve"> with stable and significant market shares </w:t>
      </w:r>
      <w:r w:rsidRPr="00E03C6D">
        <w:rPr>
          <w:rStyle w:val="StyleUnderline"/>
        </w:rPr>
        <w:t xml:space="preserve">also </w:t>
      </w:r>
      <w:r w:rsidRPr="00490827">
        <w:rPr>
          <w:rStyle w:val="StyleUnderline"/>
          <w:highlight w:val="cyan"/>
        </w:rPr>
        <w:t>have</w:t>
      </w:r>
      <w:r w:rsidRPr="00E03C6D">
        <w:rPr>
          <w:rStyle w:val="StyleUnderline"/>
        </w:rPr>
        <w:t xml:space="preserve"> an </w:t>
      </w:r>
      <w:r w:rsidRPr="00490827">
        <w:rPr>
          <w:rStyle w:val="StyleUnderline"/>
          <w:highlight w:val="cyan"/>
        </w:rPr>
        <w:t xml:space="preserve">incentive to </w:t>
      </w:r>
      <w:r w:rsidRPr="00490827">
        <w:rPr>
          <w:rStyle w:val="Emphasis"/>
          <w:highlight w:val="cyan"/>
        </w:rPr>
        <w:t>lower costs</w:t>
      </w:r>
      <w:r w:rsidRPr="002E743A">
        <w:rPr>
          <w:sz w:val="16"/>
        </w:rPr>
        <w:t xml:space="preserve"> </w:t>
      </w:r>
      <w:r w:rsidRPr="00490827">
        <w:rPr>
          <w:rStyle w:val="StyleUnderline"/>
          <w:highlight w:val="cyan"/>
        </w:rPr>
        <w:t>for</w:t>
      </w:r>
      <w:r w:rsidRPr="002E743A">
        <w:rPr>
          <w:sz w:val="16"/>
        </w:rPr>
        <w:t xml:space="preserve"> generative </w:t>
      </w:r>
      <w:r w:rsidRPr="00E03C6D">
        <w:rPr>
          <w:rStyle w:val="StyleUnderline"/>
        </w:rPr>
        <w:t xml:space="preserve">AI </w:t>
      </w:r>
      <w:r w:rsidRPr="00490827">
        <w:rPr>
          <w:rStyle w:val="StyleUnderline"/>
          <w:highlight w:val="cyan"/>
        </w:rPr>
        <w:t>entrants</w:t>
      </w:r>
      <w:r w:rsidRPr="002E743A">
        <w:rPr>
          <w:sz w:val="16"/>
        </w:rPr>
        <w:t xml:space="preserve">. For instance, Meta has opted to release the code for its LLaMA foundation models on an open-source basis in order </w:t>
      </w:r>
      <w:r w:rsidRPr="00490827">
        <w:rPr>
          <w:rStyle w:val="StyleUnderline"/>
          <w:highlight w:val="cyan"/>
        </w:rPr>
        <w:t>to</w:t>
      </w:r>
      <w:r w:rsidRPr="002E743A">
        <w:rPr>
          <w:sz w:val="16"/>
        </w:rPr>
        <w:t xml:space="preserve"> lower entry costs and </w:t>
      </w:r>
      <w:r w:rsidRPr="00490827">
        <w:rPr>
          <w:rStyle w:val="Emphasis"/>
          <w:highlight w:val="cyan"/>
        </w:rPr>
        <w:t>attract</w:t>
      </w:r>
      <w:r w:rsidRPr="002E743A">
        <w:rPr>
          <w:sz w:val="16"/>
        </w:rPr>
        <w:t xml:space="preserve"> </w:t>
      </w:r>
      <w:r w:rsidRPr="00E03C6D">
        <w:rPr>
          <w:rStyle w:val="StyleUnderline"/>
        </w:rPr>
        <w:t>AI developers</w:t>
      </w:r>
      <w:r w:rsidRPr="002E743A">
        <w:rPr>
          <w:sz w:val="16"/>
        </w:rPr>
        <w:t xml:space="preserve"> to integrate </w:t>
      </w:r>
      <w:r w:rsidRPr="00490827">
        <w:rPr>
          <w:rStyle w:val="StyleUnderline"/>
          <w:highlight w:val="cyan"/>
        </w:rPr>
        <w:t xml:space="preserve">new </w:t>
      </w:r>
      <w:r w:rsidRPr="00490827">
        <w:rPr>
          <w:rStyle w:val="Emphasis"/>
          <w:highlight w:val="cyan"/>
        </w:rPr>
        <w:t>applications</w:t>
      </w:r>
      <w:r w:rsidRPr="00E03C6D">
        <w:rPr>
          <w:rStyle w:val="StyleUnderline"/>
        </w:rPr>
        <w:t xml:space="preserve"> into</w:t>
      </w:r>
      <w:r w:rsidRPr="002E743A">
        <w:rPr>
          <w:sz w:val="16"/>
        </w:rPr>
        <w:t xml:space="preserve"> (and thus improve) </w:t>
      </w:r>
      <w:r w:rsidRPr="00E03C6D">
        <w:rPr>
          <w:rStyle w:val="StyleUnderline"/>
        </w:rPr>
        <w:t>its social media platform</w:t>
      </w:r>
      <w:r w:rsidRPr="002E743A">
        <w:rPr>
          <w:sz w:val="16"/>
        </w:rPr>
        <w:t xml:space="preserve"> and “ecosystem”.[46] xAI (the AI division of social media platform X) has also released its Grok foundation model on an open source basis.[47] This supports the theory that </w:t>
      </w:r>
      <w:r w:rsidRPr="00EC7C71">
        <w:rPr>
          <w:rStyle w:val="StyleUnderline"/>
        </w:rPr>
        <w:t xml:space="preserve">fixed capital costs do not constitute a barrier to entry for AI models because would-be entrants have </w:t>
      </w:r>
      <w:r w:rsidRPr="00EC7C71">
        <w:rPr>
          <w:rStyle w:val="Emphasis"/>
        </w:rPr>
        <w:t>equal access</w:t>
      </w:r>
      <w:r w:rsidRPr="00EC7C71">
        <w:rPr>
          <w:rStyle w:val="StyleUnderline"/>
        </w:rPr>
        <w:t xml:space="preserve"> to the tech</w:t>
      </w:r>
      <w:r w:rsidRPr="002E743A">
        <w:rPr>
          <w:sz w:val="16"/>
        </w:rPr>
        <w:t xml:space="preserve">nology </w:t>
      </w:r>
      <w:r w:rsidRPr="00EC7C71">
        <w:rPr>
          <w:rStyle w:val="StyleUnderline"/>
        </w:rPr>
        <w:t>relied</w:t>
      </w:r>
      <w:r w:rsidRPr="002E743A">
        <w:rPr>
          <w:sz w:val="16"/>
        </w:rPr>
        <w:t xml:space="preserve"> up</w:t>
      </w:r>
      <w:r w:rsidRPr="00EC7C71">
        <w:rPr>
          <w:rStyle w:val="StyleUnderline"/>
        </w:rPr>
        <w:t xml:space="preserve">on by </w:t>
      </w:r>
      <w:r w:rsidRPr="00EC7C71">
        <w:rPr>
          <w:rStyle w:val="Emphasis"/>
        </w:rPr>
        <w:t>incumbents</w:t>
      </w:r>
      <w:r w:rsidRPr="002E743A">
        <w:rPr>
          <w:sz w:val="16"/>
        </w:rPr>
        <w:t xml:space="preserve">.[48] This is further affirmed by the fact that a </w:t>
      </w:r>
      <w:r w:rsidRPr="002E743A">
        <w:rPr>
          <w:sz w:val="16"/>
        </w:rPr>
        <w:lastRenderedPageBreak/>
        <w:t>majority of popular generative AI foundation models that have entered the market, including OpenAI’s GPT-4 and xAI’s Grok, were trained entirely on data publicly available on the web.[49]</w:t>
      </w:r>
    </w:p>
    <w:p w14:paraId="0B1F1E12" w14:textId="77777777" w:rsidR="00A613B0" w:rsidRPr="002E743A" w:rsidRDefault="00A613B0" w:rsidP="00A613B0">
      <w:pPr>
        <w:rPr>
          <w:sz w:val="16"/>
        </w:rPr>
      </w:pPr>
      <w:r w:rsidRPr="002E743A">
        <w:rPr>
          <w:sz w:val="16"/>
        </w:rPr>
        <w:t xml:space="preserve">Second, </w:t>
      </w:r>
      <w:r w:rsidRPr="00EC7C71">
        <w:rPr>
          <w:rStyle w:val="StyleUnderline"/>
        </w:rPr>
        <w:t xml:space="preserve">digital </w:t>
      </w:r>
      <w:r w:rsidRPr="00490827">
        <w:rPr>
          <w:rStyle w:val="Emphasis"/>
          <w:highlight w:val="cyan"/>
        </w:rPr>
        <w:t>platform markets</w:t>
      </w:r>
      <w:r w:rsidRPr="00EC7C71">
        <w:rPr>
          <w:rStyle w:val="StyleUnderline"/>
        </w:rPr>
        <w:t xml:space="preserve"> are more likely to </w:t>
      </w:r>
      <w:r w:rsidRPr="00490827">
        <w:rPr>
          <w:rStyle w:val="StyleUnderline"/>
          <w:highlight w:val="cyan"/>
        </w:rPr>
        <w:t>experience</w:t>
      </w:r>
      <w:r w:rsidRPr="00EC7C71">
        <w:rPr>
          <w:rStyle w:val="StyleUnderline"/>
        </w:rPr>
        <w:t xml:space="preserve"> convergence on one or a few providers due to user </w:t>
      </w:r>
      <w:r w:rsidRPr="00490827">
        <w:rPr>
          <w:rStyle w:val="Emphasis"/>
          <w:highlight w:val="cyan"/>
        </w:rPr>
        <w:t>network effects</w:t>
      </w:r>
      <w:r w:rsidRPr="002E743A">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However, </w:t>
      </w:r>
      <w:r w:rsidRPr="00490827">
        <w:rPr>
          <w:rStyle w:val="StyleUnderline"/>
          <w:highlight w:val="cyan"/>
        </w:rPr>
        <w:t>users do not attribute value to</w:t>
      </w:r>
      <w:r w:rsidRPr="00EC7C71">
        <w:rPr>
          <w:rStyle w:val="StyleUnderline"/>
        </w:rPr>
        <w:t xml:space="preserve"> gen</w:t>
      </w:r>
      <w:r w:rsidRPr="002E743A">
        <w:rPr>
          <w:sz w:val="16"/>
        </w:rPr>
        <w:t xml:space="preserve">erative </w:t>
      </w:r>
      <w:r w:rsidRPr="00490827">
        <w:rPr>
          <w:rStyle w:val="StyleUnderline"/>
          <w:highlight w:val="cyan"/>
        </w:rPr>
        <w:t>AI</w:t>
      </w:r>
      <w:r w:rsidRPr="00EC7C71">
        <w:rPr>
          <w:rStyle w:val="StyleUnderline"/>
        </w:rPr>
        <w:t xml:space="preserve"> models</w:t>
      </w:r>
      <w:r w:rsidRPr="002E743A">
        <w:rPr>
          <w:sz w:val="16"/>
        </w:rPr>
        <w:t xml:space="preserve"> or applications </w:t>
      </w:r>
      <w:r w:rsidRPr="00490827">
        <w:rPr>
          <w:rStyle w:val="StyleUnderline"/>
          <w:highlight w:val="cyan"/>
        </w:rPr>
        <w:t>based on</w:t>
      </w:r>
      <w:r w:rsidRPr="00EC7C71">
        <w:rPr>
          <w:rStyle w:val="StyleUnderline"/>
        </w:rPr>
        <w:t xml:space="preserve"> the </w:t>
      </w:r>
      <w:r w:rsidRPr="00490827">
        <w:rPr>
          <w:rStyle w:val="Emphasis"/>
          <w:highlight w:val="cyan"/>
        </w:rPr>
        <w:t>number</w:t>
      </w:r>
      <w:r w:rsidRPr="00490827">
        <w:rPr>
          <w:rStyle w:val="StyleUnderline"/>
          <w:highlight w:val="cyan"/>
        </w:rPr>
        <w:t xml:space="preserve"> of </w:t>
      </w:r>
      <w:r w:rsidRPr="00490827">
        <w:rPr>
          <w:rStyle w:val="Emphasis"/>
          <w:highlight w:val="cyan"/>
        </w:rPr>
        <w:t>other users</w:t>
      </w:r>
      <w:r w:rsidRPr="002E743A">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w:t>
      </w:r>
      <w:r w:rsidRPr="00EC7C71">
        <w:rPr>
          <w:rStyle w:val="StyleUnderline"/>
        </w:rPr>
        <w:t>the role of raw user numbers declines</w:t>
      </w:r>
      <w:r w:rsidRPr="002E743A">
        <w:rPr>
          <w:sz w:val="16"/>
        </w:rPr>
        <w:t xml:space="preserve"> significantly </w:t>
      </w:r>
      <w:r w:rsidRPr="00EC7C71">
        <w:rPr>
          <w:rStyle w:val="StyleUnderline"/>
        </w:rPr>
        <w:t>with</w:t>
      </w:r>
      <w:r w:rsidRPr="002E743A">
        <w:rPr>
          <w:sz w:val="16"/>
        </w:rPr>
        <w:t xml:space="preserve"> the degree of </w:t>
      </w:r>
      <w:r w:rsidRPr="00EC7C71">
        <w:rPr>
          <w:rStyle w:val="Emphasis"/>
        </w:rPr>
        <w:t>specialization</w:t>
      </w:r>
      <w:r w:rsidRPr="002E743A">
        <w:rPr>
          <w:sz w:val="16"/>
        </w:rPr>
        <w:t xml:space="preserve"> in the model or the application’s function because </w:t>
      </w:r>
      <w:r w:rsidRPr="00EC7C71">
        <w:rPr>
          <w:rStyle w:val="StyleUnderline"/>
        </w:rPr>
        <w:t>improvements</w:t>
      </w:r>
      <w:r w:rsidRPr="002E743A">
        <w:rPr>
          <w:sz w:val="16"/>
        </w:rPr>
        <w:t xml:space="preserve"> in the model or application’s output </w:t>
      </w:r>
      <w:r w:rsidRPr="00EC7C71">
        <w:rPr>
          <w:rStyle w:val="StyleUnderline"/>
        </w:rPr>
        <w:t>depend more</w:t>
      </w:r>
      <w:r w:rsidRPr="002E743A">
        <w:rPr>
          <w:sz w:val="16"/>
        </w:rPr>
        <w:t xml:space="preserve"> up</w:t>
      </w:r>
      <w:r w:rsidRPr="00EC7C71">
        <w:rPr>
          <w:rStyle w:val="StyleUnderline"/>
        </w:rPr>
        <w:t>on</w:t>
      </w:r>
      <w:r w:rsidRPr="002E743A">
        <w:rPr>
          <w:sz w:val="16"/>
        </w:rPr>
        <w:t xml:space="preserve"> the </w:t>
      </w:r>
      <w:r w:rsidRPr="00EC7C71">
        <w:rPr>
          <w:rStyle w:val="StyleUnderline"/>
        </w:rPr>
        <w:t>data</w:t>
      </w:r>
      <w:r w:rsidRPr="002E743A">
        <w:rPr>
          <w:sz w:val="16"/>
        </w:rPr>
        <w:t xml:space="preserve">set’s </w:t>
      </w:r>
      <w:r w:rsidRPr="00EC7C71">
        <w:rPr>
          <w:rStyle w:val="Emphasis"/>
        </w:rPr>
        <w:t>quality</w:t>
      </w:r>
      <w:r w:rsidRPr="002E743A">
        <w:rPr>
          <w:sz w:val="16"/>
        </w:rPr>
        <w:t xml:space="preserve"> </w:t>
      </w:r>
      <w:r w:rsidRPr="00EC7C71">
        <w:rPr>
          <w:rStyle w:val="StyleUnderline"/>
        </w:rPr>
        <w:t>and suitability</w:t>
      </w:r>
      <w:r w:rsidRPr="002E743A">
        <w:rPr>
          <w:sz w:val="16"/>
        </w:rPr>
        <w:t xml:space="preserve"> for purpose </w:t>
      </w:r>
      <w:r w:rsidRPr="00EC7C71">
        <w:rPr>
          <w:rStyle w:val="StyleUnderline"/>
        </w:rPr>
        <w:t>than</w:t>
      </w:r>
      <w:r w:rsidRPr="002E743A">
        <w:rPr>
          <w:sz w:val="16"/>
        </w:rPr>
        <w:t xml:space="preserve"> its </w:t>
      </w:r>
      <w:r w:rsidRPr="00EC7C71">
        <w:rPr>
          <w:rStyle w:val="Emphasis"/>
        </w:rPr>
        <w:t>size</w:t>
      </w:r>
      <w:r w:rsidRPr="002E743A">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43D1456C" w14:textId="77777777" w:rsidR="00A613B0" w:rsidRPr="002E743A" w:rsidRDefault="00A613B0" w:rsidP="00A613B0">
      <w:pPr>
        <w:rPr>
          <w:sz w:val="16"/>
        </w:rPr>
      </w:pPr>
      <w:r w:rsidRPr="00490827">
        <w:rPr>
          <w:rStyle w:val="Emphasis"/>
          <w:highlight w:val="cyan"/>
        </w:rPr>
        <w:t>Tech</w:t>
      </w:r>
      <w:r w:rsidRPr="002E743A">
        <w:rPr>
          <w:sz w:val="16"/>
        </w:rPr>
        <w:t xml:space="preserve">nological </w:t>
      </w:r>
      <w:r w:rsidRPr="00490827">
        <w:rPr>
          <w:rStyle w:val="StyleUnderline"/>
          <w:highlight w:val="cyan"/>
        </w:rPr>
        <w:t>advances</w:t>
      </w:r>
      <w:r w:rsidRPr="002E743A">
        <w:rPr>
          <w:sz w:val="16"/>
        </w:rPr>
        <w:t xml:space="preserve">, </w:t>
      </w:r>
      <w:r w:rsidRPr="00490827">
        <w:rPr>
          <w:rStyle w:val="StyleUnderline"/>
          <w:highlight w:val="cyan"/>
        </w:rPr>
        <w:t xml:space="preserve">like </w:t>
      </w:r>
      <w:r w:rsidRPr="00490827">
        <w:rPr>
          <w:rStyle w:val="Emphasis"/>
          <w:highlight w:val="cyan"/>
        </w:rPr>
        <w:t>synthetic data</w:t>
      </w:r>
      <w:r w:rsidRPr="002E743A">
        <w:rPr>
          <w:sz w:val="16"/>
        </w:rPr>
        <w:t xml:space="preserve">, </w:t>
      </w:r>
      <w:r w:rsidRPr="00F61D1B">
        <w:rPr>
          <w:rStyle w:val="StyleUnderline"/>
        </w:rPr>
        <w:t>are</w:t>
      </w:r>
      <w:r w:rsidRPr="002E743A">
        <w:rPr>
          <w:sz w:val="16"/>
        </w:rPr>
        <w:t xml:space="preserve"> also </w:t>
      </w:r>
      <w:r w:rsidRPr="00490827">
        <w:rPr>
          <w:rStyle w:val="Emphasis"/>
          <w:highlight w:val="cyan"/>
        </w:rPr>
        <w:t>reduc</w:t>
      </w:r>
      <w:r w:rsidRPr="00F61D1B">
        <w:rPr>
          <w:rStyle w:val="Emphasis"/>
        </w:rPr>
        <w:t>ing</w:t>
      </w:r>
      <w:r w:rsidRPr="00F61D1B">
        <w:rPr>
          <w:rStyle w:val="StyleUnderline"/>
        </w:rPr>
        <w:t xml:space="preserve"> </w:t>
      </w:r>
      <w:r w:rsidRPr="00490827">
        <w:rPr>
          <w:rStyle w:val="StyleUnderline"/>
          <w:highlight w:val="cyan"/>
        </w:rPr>
        <w:t xml:space="preserve">the need for </w:t>
      </w:r>
      <w:r w:rsidRPr="00490827">
        <w:rPr>
          <w:rStyle w:val="Emphasis"/>
          <w:highlight w:val="cyan"/>
        </w:rPr>
        <w:t>original data</w:t>
      </w:r>
      <w:r w:rsidRPr="002E743A">
        <w:rPr>
          <w:sz w:val="16"/>
        </w:rPr>
        <w:t xml:space="preserve"> </w:t>
      </w:r>
      <w:r w:rsidRPr="00F61D1B">
        <w:rPr>
          <w:rStyle w:val="StyleUnderline"/>
        </w:rPr>
        <w:t>and how much it costs to train</w:t>
      </w:r>
      <w:r w:rsidRPr="002E743A">
        <w:rPr>
          <w:sz w:val="16"/>
        </w:rPr>
        <w:t xml:space="preserve"> and fine-tune </w:t>
      </w:r>
      <w:r w:rsidRPr="00F61D1B">
        <w:rPr>
          <w:rStyle w:val="StyleUnderline"/>
        </w:rPr>
        <w:t>models</w:t>
      </w:r>
      <w:r w:rsidRPr="002E743A">
        <w:rPr>
          <w:sz w:val="16"/>
        </w:rPr>
        <w:t xml:space="preserve">. Synthetic data replicates real-world data by making a sample of artificial data that is representative of an existing dataset’s features.[57] It can “combat the data scarcity, privacy concerns, and algorithmic biases commonly used in machine learning applications.”[58] Although synthetic data comes with the same limitations as the sample of real-world data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w:t>
      </w:r>
      <w:r w:rsidRPr="00492EAC">
        <w:rPr>
          <w:rStyle w:val="StyleUnderline"/>
        </w:rPr>
        <w:t>synthetic data techniques</w:t>
      </w:r>
      <w:r w:rsidRPr="002E743A">
        <w:rPr>
          <w:sz w:val="16"/>
        </w:rPr>
        <w:t xml:space="preserve"> and the quality of synthetic data </w:t>
      </w:r>
      <w:r w:rsidRPr="00492EAC">
        <w:rPr>
          <w:rStyle w:val="StyleUnderline"/>
        </w:rPr>
        <w:t>are</w:t>
      </w:r>
      <w:r w:rsidRPr="002E743A">
        <w:rPr>
          <w:sz w:val="16"/>
        </w:rPr>
        <w:t xml:space="preserve"> also </w:t>
      </w:r>
      <w:r w:rsidRPr="00492EAC">
        <w:rPr>
          <w:rStyle w:val="StyleUnderline"/>
        </w:rPr>
        <w:t>likely to be refined over time</w:t>
      </w:r>
      <w:r w:rsidRPr="002E743A">
        <w:rPr>
          <w:sz w:val="16"/>
        </w:rPr>
        <w:t xml:space="preserve"> and with the benefit of technological improvements. </w:t>
      </w:r>
    </w:p>
    <w:p w14:paraId="4E611281" w14:textId="77777777" w:rsidR="00A613B0" w:rsidRPr="002E743A" w:rsidRDefault="00A613B0" w:rsidP="00A613B0">
      <w:pPr>
        <w:rPr>
          <w:sz w:val="16"/>
        </w:rPr>
      </w:pPr>
      <w:r w:rsidRPr="00490827">
        <w:rPr>
          <w:rStyle w:val="Emphasis"/>
          <w:highlight w:val="cyan"/>
        </w:rPr>
        <w:t>Decentralized AI</w:t>
      </w:r>
      <w:r w:rsidRPr="00490827">
        <w:rPr>
          <w:sz w:val="16"/>
          <w:highlight w:val="cyan"/>
        </w:rPr>
        <w:t xml:space="preserve"> </w:t>
      </w:r>
      <w:r w:rsidRPr="00490827">
        <w:rPr>
          <w:rStyle w:val="StyleUnderline"/>
          <w:highlight w:val="cyan"/>
        </w:rPr>
        <w:t>is</w:t>
      </w:r>
      <w:r w:rsidRPr="00492EAC">
        <w:rPr>
          <w:rStyle w:val="StyleUnderline"/>
        </w:rPr>
        <w:t xml:space="preserve"> another innovation that </w:t>
      </w:r>
      <w:r w:rsidRPr="00490827">
        <w:rPr>
          <w:rStyle w:val="StyleUnderline"/>
          <w:highlight w:val="cyan"/>
        </w:rPr>
        <w:t xml:space="preserve">promises to </w:t>
      </w:r>
      <w:r w:rsidRPr="00490827">
        <w:rPr>
          <w:rStyle w:val="Emphasis"/>
          <w:highlight w:val="cyan"/>
        </w:rPr>
        <w:t>reduce</w:t>
      </w:r>
      <w:r w:rsidRPr="00490827">
        <w:rPr>
          <w:rStyle w:val="StyleUnderline"/>
          <w:highlight w:val="cyan"/>
        </w:rPr>
        <w:t xml:space="preserve"> entry barriers</w:t>
      </w:r>
      <w:r w:rsidRPr="002E743A">
        <w:rPr>
          <w:sz w:val="16"/>
        </w:rPr>
        <w:t xml:space="preserve"> to AI development </w:t>
      </w:r>
      <w:r w:rsidRPr="00492EAC">
        <w:rPr>
          <w:rStyle w:val="StyleUnderline"/>
        </w:rPr>
        <w:t xml:space="preserve">by </w:t>
      </w:r>
      <w:r w:rsidRPr="00490827">
        <w:rPr>
          <w:rStyle w:val="StyleUnderline"/>
          <w:highlight w:val="cyan"/>
        </w:rPr>
        <w:t xml:space="preserve">making data more </w:t>
      </w:r>
      <w:r w:rsidRPr="00490827">
        <w:rPr>
          <w:rStyle w:val="Emphasis"/>
          <w:highlight w:val="cyan"/>
        </w:rPr>
        <w:t>accessible</w:t>
      </w:r>
      <w:r w:rsidRPr="002E743A">
        <w:rPr>
          <w:sz w:val="16"/>
        </w:rPr>
        <w:t xml:space="preserve">. At the time of writing, </w:t>
      </w:r>
      <w:r w:rsidRPr="00492EAC">
        <w:rPr>
          <w:rStyle w:val="StyleUnderline"/>
        </w:rPr>
        <w:t xml:space="preserve">most major </w:t>
      </w:r>
      <w:r w:rsidRPr="00490827">
        <w:rPr>
          <w:rStyle w:val="StyleUnderline"/>
          <w:highlight w:val="cyan"/>
        </w:rPr>
        <w:t>AI models</w:t>
      </w:r>
      <w:r w:rsidRPr="002E743A">
        <w:rPr>
          <w:sz w:val="16"/>
        </w:rPr>
        <w:t xml:space="preserve"> (like OpenAI’s GPT, Meta’s LLaMA, Google’s Gemini, Anthropic’s MistralAI, etc.) </w:t>
      </w:r>
      <w:r w:rsidRPr="00490827">
        <w:rPr>
          <w:rStyle w:val="StyleUnderline"/>
          <w:highlight w:val="cyan"/>
        </w:rPr>
        <w:t xml:space="preserve">are built on </w:t>
      </w:r>
      <w:r w:rsidRPr="00490827">
        <w:rPr>
          <w:rStyle w:val="Emphasis"/>
          <w:highlight w:val="cyan"/>
        </w:rPr>
        <w:t>centralized</w:t>
      </w:r>
      <w:r w:rsidRPr="00492EAC">
        <w:rPr>
          <w:rStyle w:val="StyleUnderline"/>
        </w:rPr>
        <w:t xml:space="preserve"> </w:t>
      </w:r>
      <w:r w:rsidRPr="00490827">
        <w:rPr>
          <w:rStyle w:val="StyleUnderline"/>
          <w:highlight w:val="cyan"/>
        </w:rPr>
        <w:t>servers that host datasets</w:t>
      </w:r>
      <w:r w:rsidRPr="002E743A">
        <w:rPr>
          <w:sz w:val="16"/>
        </w:rPr>
        <w:t xml:space="preserve">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decentralized AI can foster competition and counter potential data entry barriers to generative AI development in the future.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7D0FC9A2" w14:textId="77777777" w:rsidR="00A613B0" w:rsidRPr="002E743A" w:rsidRDefault="00A613B0" w:rsidP="00A613B0">
      <w:pPr>
        <w:rPr>
          <w:sz w:val="16"/>
        </w:rPr>
      </w:pPr>
      <w:r w:rsidRPr="002E743A">
        <w:rPr>
          <w:sz w:val="16"/>
        </w:rPr>
        <w:t xml:space="preserve">Besides technological innovation, </w:t>
      </w:r>
      <w:r w:rsidRPr="002E743A">
        <w:rPr>
          <w:rStyle w:val="StyleUnderline"/>
        </w:rPr>
        <w:t xml:space="preserve">human </w:t>
      </w:r>
      <w:r w:rsidRPr="002E743A">
        <w:rPr>
          <w:rStyle w:val="Emphasis"/>
        </w:rPr>
        <w:t>creativity</w:t>
      </w:r>
      <w:r w:rsidRPr="002E743A">
        <w:rPr>
          <w:rStyle w:val="StyleUnderline"/>
        </w:rPr>
        <w:t xml:space="preserve"> and </w:t>
      </w:r>
      <w:r w:rsidRPr="00490827">
        <w:rPr>
          <w:rStyle w:val="Emphasis"/>
          <w:highlight w:val="cyan"/>
        </w:rPr>
        <w:t>ingenuity</w:t>
      </w:r>
      <w:r w:rsidRPr="002E743A">
        <w:rPr>
          <w:rStyle w:val="StyleUnderline"/>
        </w:rPr>
        <w:t xml:space="preserve"> also </w:t>
      </w:r>
      <w:r w:rsidRPr="00490827">
        <w:rPr>
          <w:rStyle w:val="StyleUnderline"/>
          <w:highlight w:val="cyan"/>
        </w:rPr>
        <w:t>foster</w:t>
      </w:r>
      <w:r w:rsidRPr="002E743A">
        <w:rPr>
          <w:rStyle w:val="StyleUnderline"/>
        </w:rPr>
        <w:t xml:space="preserve"> new </w:t>
      </w:r>
      <w:r w:rsidRPr="00490827">
        <w:rPr>
          <w:rStyle w:val="StyleUnderline"/>
          <w:highlight w:val="cyan"/>
        </w:rPr>
        <w:t>means for lowering</w:t>
      </w:r>
      <w:r w:rsidRPr="002E743A">
        <w:rPr>
          <w:rStyle w:val="StyleUnderline"/>
        </w:rPr>
        <w:t xml:space="preserve"> </w:t>
      </w:r>
      <w:r w:rsidRPr="002E743A">
        <w:rPr>
          <w:rStyle w:val="Emphasis"/>
        </w:rPr>
        <w:t>machine learning</w:t>
      </w:r>
      <w:r w:rsidRPr="002E743A">
        <w:rPr>
          <w:sz w:val="16"/>
        </w:rPr>
        <w:t xml:space="preserve"> and data </w:t>
      </w:r>
      <w:r w:rsidRPr="00490827">
        <w:rPr>
          <w:rStyle w:val="Emphasis"/>
          <w:highlight w:val="cyan"/>
        </w:rPr>
        <w:t>costs</w:t>
      </w:r>
      <w:r w:rsidRPr="002E743A">
        <w:rPr>
          <w:sz w:val="16"/>
        </w:rPr>
        <w:t xml:space="preserve">. For instance, the Chinese open-source AI foundation model </w:t>
      </w:r>
      <w:r w:rsidRPr="00490827">
        <w:rPr>
          <w:rStyle w:val="Emphasis"/>
          <w:highlight w:val="cyan"/>
        </w:rPr>
        <w:t>DeepSeek</w:t>
      </w:r>
      <w:r w:rsidRPr="002E743A">
        <w:rPr>
          <w:sz w:val="16"/>
        </w:rPr>
        <w:t xml:space="preserve"> </w:t>
      </w:r>
      <w:r w:rsidRPr="00490827">
        <w:rPr>
          <w:rStyle w:val="StyleUnderline"/>
          <w:highlight w:val="cyan"/>
        </w:rPr>
        <w:t>delivers</w:t>
      </w:r>
      <w:r w:rsidRPr="002E743A">
        <w:rPr>
          <w:sz w:val="16"/>
        </w:rPr>
        <w:t xml:space="preserve"> a </w:t>
      </w:r>
      <w:r w:rsidRPr="00490827">
        <w:rPr>
          <w:rStyle w:val="Emphasis"/>
          <w:highlight w:val="cyan"/>
        </w:rPr>
        <w:t>comparable</w:t>
      </w:r>
      <w:r w:rsidRPr="00490827">
        <w:rPr>
          <w:rStyle w:val="StyleUnderline"/>
          <w:highlight w:val="cyan"/>
        </w:rPr>
        <w:t xml:space="preserve"> </w:t>
      </w:r>
      <w:r w:rsidRPr="00490827">
        <w:rPr>
          <w:rStyle w:val="StyleUnderline"/>
          <w:highlight w:val="cyan"/>
        </w:rPr>
        <w:lastRenderedPageBreak/>
        <w:t>performance</w:t>
      </w:r>
      <w:r w:rsidRPr="002E743A">
        <w:rPr>
          <w:rStyle w:val="StyleUnderline"/>
        </w:rPr>
        <w:t xml:space="preserve"> to</w:t>
      </w:r>
      <w:r w:rsidRPr="002E743A">
        <w:rPr>
          <w:sz w:val="16"/>
        </w:rPr>
        <w:t xml:space="preserve"> leading models such as OpenAI’s </w:t>
      </w:r>
      <w:r w:rsidRPr="002E743A">
        <w:rPr>
          <w:rStyle w:val="StyleUnderline"/>
        </w:rPr>
        <w:t xml:space="preserve">GPT </w:t>
      </w:r>
      <w:r w:rsidRPr="00490827">
        <w:rPr>
          <w:rStyle w:val="Emphasis"/>
          <w:highlight w:val="cyan"/>
        </w:rPr>
        <w:t>despite</w:t>
      </w:r>
      <w:r w:rsidRPr="002E743A">
        <w:rPr>
          <w:rStyle w:val="StyleUnderline"/>
        </w:rPr>
        <w:t xml:space="preserve"> being trained at</w:t>
      </w:r>
      <w:r w:rsidRPr="002E743A">
        <w:rPr>
          <w:sz w:val="16"/>
        </w:rPr>
        <w:t xml:space="preserve"> a significantly </w:t>
      </w:r>
      <w:r w:rsidRPr="00490827">
        <w:rPr>
          <w:rStyle w:val="Emphasis"/>
          <w:highlight w:val="cyan"/>
        </w:rPr>
        <w:t>lower cost</w:t>
      </w:r>
      <w:r w:rsidRPr="002E743A">
        <w:rPr>
          <w:sz w:val="16"/>
        </w:rPr>
        <w:t xml:space="preserve">.[68]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w:t>
      </w:r>
      <w:r w:rsidRPr="002E743A">
        <w:rPr>
          <w:rStyle w:val="StyleUnderline"/>
        </w:rPr>
        <w:t xml:space="preserve">public </w:t>
      </w:r>
      <w:r w:rsidRPr="00490827">
        <w:rPr>
          <w:rStyle w:val="StyleUnderline"/>
          <w:highlight w:val="cyan"/>
        </w:rPr>
        <w:t xml:space="preserve">release of </w:t>
      </w:r>
      <w:r w:rsidRPr="00490827">
        <w:rPr>
          <w:rStyle w:val="Emphasis"/>
          <w:highlight w:val="cyan"/>
        </w:rPr>
        <w:t>DeepSeek’s code</w:t>
      </w:r>
      <w:r w:rsidRPr="002E743A">
        <w:rPr>
          <w:sz w:val="16"/>
        </w:rPr>
        <w:t xml:space="preserve"> and model weights </w:t>
      </w:r>
      <w:r w:rsidRPr="00490827">
        <w:rPr>
          <w:rStyle w:val="StyleUnderline"/>
          <w:highlight w:val="cyan"/>
        </w:rPr>
        <w:t>means</w:t>
      </w:r>
      <w:r w:rsidRPr="002E743A">
        <w:rPr>
          <w:sz w:val="16"/>
        </w:rPr>
        <w:t xml:space="preserve"> that </w:t>
      </w:r>
      <w:r w:rsidRPr="002E743A">
        <w:rPr>
          <w:rStyle w:val="StyleUnderline"/>
        </w:rPr>
        <w:t xml:space="preserve">these </w:t>
      </w:r>
      <w:r w:rsidRPr="00490827">
        <w:rPr>
          <w:rStyle w:val="StyleUnderline"/>
          <w:highlight w:val="cyan"/>
        </w:rPr>
        <w:t xml:space="preserve">techniques can be </w:t>
      </w:r>
      <w:r w:rsidRPr="00490827">
        <w:rPr>
          <w:rStyle w:val="Emphasis"/>
          <w:highlight w:val="cyan"/>
        </w:rPr>
        <w:t>replicated</w:t>
      </w:r>
      <w:r w:rsidRPr="002E743A">
        <w:rPr>
          <w:rStyle w:val="StyleUnderline"/>
        </w:rPr>
        <w:t xml:space="preserve"> by </w:t>
      </w:r>
      <w:r w:rsidRPr="002E743A">
        <w:rPr>
          <w:rStyle w:val="Emphasis"/>
        </w:rPr>
        <w:t>other developers</w:t>
      </w:r>
      <w:r w:rsidRPr="002E743A">
        <w:rPr>
          <w:sz w:val="16"/>
        </w:rPr>
        <w:t xml:space="preserve">, </w:t>
      </w:r>
      <w:r w:rsidRPr="002E743A">
        <w:rPr>
          <w:rStyle w:val="StyleUnderline"/>
        </w:rPr>
        <w:t>signaling</w:t>
      </w:r>
      <w:r w:rsidRPr="002E743A">
        <w:rPr>
          <w:sz w:val="16"/>
        </w:rPr>
        <w:t xml:space="preserve"> that </w:t>
      </w:r>
      <w:r w:rsidRPr="002E743A">
        <w:rPr>
          <w:rStyle w:val="StyleUnderline"/>
        </w:rPr>
        <w:t xml:space="preserve">further </w:t>
      </w:r>
      <w:r w:rsidRPr="002E743A">
        <w:rPr>
          <w:rStyle w:val="Emphasis"/>
        </w:rPr>
        <w:t>creative fixes</w:t>
      </w:r>
      <w:r w:rsidRPr="002E743A">
        <w:rPr>
          <w:sz w:val="16"/>
        </w:rPr>
        <w:t xml:space="preserve"> in this space </w:t>
      </w:r>
      <w:r w:rsidRPr="002E743A">
        <w:rPr>
          <w:rStyle w:val="StyleUnderline"/>
        </w:rPr>
        <w:t xml:space="preserve">that lower costs and reduce entry barriers are </w:t>
      </w:r>
      <w:r w:rsidRPr="002E743A">
        <w:rPr>
          <w:rStyle w:val="Emphasis"/>
        </w:rPr>
        <w:t>possible</w:t>
      </w:r>
      <w:r w:rsidRPr="002E743A">
        <w:rPr>
          <w:sz w:val="16"/>
        </w:rPr>
        <w:t>.</w:t>
      </w:r>
    </w:p>
    <w:p w14:paraId="61B745D5" w14:textId="77777777" w:rsidR="00A613B0" w:rsidRDefault="00A613B0" w:rsidP="00A613B0">
      <w:pPr>
        <w:rPr>
          <w:sz w:val="16"/>
        </w:rPr>
      </w:pPr>
      <w:r w:rsidRPr="002E743A">
        <w:rPr>
          <w:sz w:val="16"/>
        </w:rPr>
        <w:t xml:space="preserve">Even when a large, high-quality dataset exists for model training or application refinement, </w:t>
      </w:r>
      <w:r w:rsidRPr="002E743A">
        <w:rPr>
          <w:rStyle w:val="StyleUnderline"/>
        </w:rPr>
        <w:t xml:space="preserve">the </w:t>
      </w:r>
      <w:r w:rsidRPr="00490827">
        <w:rPr>
          <w:rStyle w:val="StyleUnderline"/>
          <w:highlight w:val="cyan"/>
        </w:rPr>
        <w:t>value of</w:t>
      </w:r>
      <w:r w:rsidRPr="002E743A">
        <w:rPr>
          <w:sz w:val="16"/>
        </w:rPr>
        <w:t xml:space="preserve"> adding </w:t>
      </w:r>
      <w:r w:rsidRPr="00490827">
        <w:rPr>
          <w:rStyle w:val="StyleUnderline"/>
          <w:highlight w:val="cyan"/>
        </w:rPr>
        <w:t>more data</w:t>
      </w:r>
      <w:r w:rsidRPr="00490827">
        <w:rPr>
          <w:sz w:val="16"/>
          <w:highlight w:val="cyan"/>
        </w:rPr>
        <w:t xml:space="preserve"> </w:t>
      </w:r>
      <w:r w:rsidRPr="00490827">
        <w:rPr>
          <w:rStyle w:val="Emphasis"/>
          <w:highlight w:val="cyan"/>
        </w:rPr>
        <w:t>decreases</w:t>
      </w:r>
      <w:r w:rsidRPr="002E743A">
        <w:rPr>
          <w:sz w:val="16"/>
        </w:rPr>
        <w:t xml:space="preserve"> </w:t>
      </w:r>
      <w:r w:rsidRPr="00490827">
        <w:rPr>
          <w:rStyle w:val="StyleUnderline"/>
          <w:highlight w:val="cyan"/>
        </w:rPr>
        <w:t xml:space="preserve">after a </w:t>
      </w:r>
      <w:r w:rsidRPr="00490827">
        <w:rPr>
          <w:rStyle w:val="Emphasis"/>
          <w:highlight w:val="cyan"/>
        </w:rPr>
        <w:t>certain point</w:t>
      </w:r>
      <w:r w:rsidRPr="002E743A">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2E743A">
        <w:rPr>
          <w:rStyle w:val="StyleUnderline"/>
        </w:rPr>
        <w:t>Even when additional data inputs would</w:t>
      </w:r>
      <w:r w:rsidRPr="002E743A">
        <w:rPr>
          <w:sz w:val="16"/>
        </w:rPr>
        <w:t xml:space="preserve"> significantly </w:t>
      </w:r>
      <w:r w:rsidRPr="002E743A">
        <w:rPr>
          <w:rStyle w:val="Emphasis"/>
        </w:rPr>
        <w:t>improve</w:t>
      </w:r>
      <w:r w:rsidRPr="002E743A">
        <w:rPr>
          <w:sz w:val="16"/>
        </w:rPr>
        <w:t xml:space="preserve"> model </w:t>
      </w:r>
      <w:r w:rsidRPr="002E743A">
        <w:rPr>
          <w:rStyle w:val="StyleUnderline"/>
        </w:rPr>
        <w:t>performance</w:t>
      </w:r>
      <w:r w:rsidRPr="002E743A">
        <w:rPr>
          <w:sz w:val="16"/>
        </w:rPr>
        <w:t xml:space="preserve">, </w:t>
      </w:r>
      <w:r w:rsidRPr="00490827">
        <w:rPr>
          <w:rStyle w:val="StyleUnderline"/>
          <w:highlight w:val="cyan"/>
        </w:rPr>
        <w:t>this may</w:t>
      </w:r>
      <w:r w:rsidRPr="002E743A">
        <w:rPr>
          <w:rStyle w:val="StyleUnderline"/>
        </w:rPr>
        <w:t xml:space="preserve"> still </w:t>
      </w:r>
      <w:r w:rsidRPr="00490827">
        <w:rPr>
          <w:rStyle w:val="Emphasis"/>
          <w:highlight w:val="cyan"/>
        </w:rPr>
        <w:t>not be enough</w:t>
      </w:r>
      <w:r w:rsidRPr="002E743A">
        <w:rPr>
          <w:sz w:val="16"/>
        </w:rPr>
        <w:t xml:space="preserve"> </w:t>
      </w:r>
      <w:r w:rsidRPr="00490827">
        <w:rPr>
          <w:rStyle w:val="StyleUnderline"/>
          <w:highlight w:val="cyan"/>
        </w:rPr>
        <w:t>to outweigh a</w:t>
      </w:r>
      <w:r w:rsidRPr="002E743A">
        <w:rPr>
          <w:rStyle w:val="StyleUnderline"/>
        </w:rPr>
        <w:t xml:space="preserve"> competitor’s </w:t>
      </w:r>
      <w:r w:rsidRPr="00490827">
        <w:rPr>
          <w:rStyle w:val="Emphasis"/>
          <w:highlight w:val="cyan"/>
        </w:rPr>
        <w:t>improved algorithm</w:t>
      </w:r>
      <w:r w:rsidRPr="002E743A">
        <w:rPr>
          <w:sz w:val="16"/>
        </w:rPr>
        <w:t xml:space="preserve">, </w:t>
      </w:r>
      <w:r w:rsidRPr="00490827">
        <w:rPr>
          <w:rStyle w:val="Emphasis"/>
          <w:highlight w:val="cyan"/>
        </w:rPr>
        <w:t>u</w:t>
      </w:r>
      <w:r w:rsidRPr="002E743A">
        <w:rPr>
          <w:rStyle w:val="StyleUnderline"/>
        </w:rPr>
        <w:t xml:space="preserve">ser </w:t>
      </w:r>
      <w:r w:rsidRPr="00490827">
        <w:rPr>
          <w:rStyle w:val="Emphasis"/>
          <w:highlight w:val="cyan"/>
        </w:rPr>
        <w:t>i</w:t>
      </w:r>
      <w:r w:rsidRPr="002E743A">
        <w:rPr>
          <w:rStyle w:val="StyleUnderline"/>
        </w:rPr>
        <w:t>nterface</w:t>
      </w:r>
      <w:r w:rsidRPr="002E743A">
        <w:rPr>
          <w:sz w:val="16"/>
        </w:rPr>
        <w:t xml:space="preserve">, </w:t>
      </w:r>
      <w:r w:rsidRPr="00490827">
        <w:rPr>
          <w:rStyle w:val="StyleUnderline"/>
          <w:highlight w:val="cyan"/>
        </w:rPr>
        <w:t>or</w:t>
      </w:r>
      <w:r w:rsidRPr="00490827">
        <w:rPr>
          <w:sz w:val="16"/>
          <w:highlight w:val="cyan"/>
        </w:rPr>
        <w:t xml:space="preserve"> </w:t>
      </w:r>
      <w:r w:rsidRPr="00490827">
        <w:rPr>
          <w:rStyle w:val="Emphasis"/>
          <w:highlight w:val="cyan"/>
        </w:rPr>
        <w:t>cost efficiency</w:t>
      </w:r>
      <w:r w:rsidRPr="002E743A">
        <w:rPr>
          <w:sz w:val="16"/>
        </w:rPr>
        <w:t xml:space="preserve">. If two generative AI competitors have enough of the right kind of data, </w:t>
      </w:r>
      <w:r w:rsidRPr="002E743A">
        <w:rPr>
          <w:rStyle w:val="StyleUnderline"/>
        </w:rPr>
        <w:t>improvements in</w:t>
      </w:r>
      <w:r w:rsidRPr="002E743A">
        <w:rPr>
          <w:sz w:val="16"/>
        </w:rPr>
        <w:t xml:space="preserve"> these </w:t>
      </w:r>
      <w:r w:rsidRPr="002E743A">
        <w:rPr>
          <w:rStyle w:val="Emphasis"/>
        </w:rPr>
        <w:t>other areas</w:t>
      </w:r>
      <w:r w:rsidRPr="002E743A">
        <w:rPr>
          <w:sz w:val="16"/>
        </w:rPr>
        <w:t xml:space="preserve"> would </w:t>
      </w:r>
      <w:r w:rsidRPr="002E743A">
        <w:rPr>
          <w:rStyle w:val="StyleUnderline"/>
        </w:rPr>
        <w:t xml:space="preserve">give a </w:t>
      </w:r>
      <w:r w:rsidRPr="002E743A">
        <w:rPr>
          <w:rStyle w:val="Emphasis"/>
        </w:rPr>
        <w:t>greater</w:t>
      </w:r>
      <w:r w:rsidRPr="002E743A">
        <w:rPr>
          <w:rStyle w:val="StyleUnderline"/>
        </w:rPr>
        <w:t xml:space="preserve"> competitive advantage</w:t>
      </w:r>
      <w:r w:rsidRPr="002E743A">
        <w:rPr>
          <w:sz w:val="16"/>
        </w:rPr>
        <w:t xml:space="preserve"> in determining competitive outcomes. This is supported by studies that find that even for digital platforms, </w:t>
      </w:r>
      <w:r w:rsidRPr="002E743A">
        <w:rPr>
          <w:rStyle w:val="StyleUnderline"/>
        </w:rPr>
        <w:t xml:space="preserve">data network effects and additional data have </w:t>
      </w:r>
      <w:r w:rsidRPr="002E743A">
        <w:rPr>
          <w:rStyle w:val="Emphasis"/>
        </w:rPr>
        <w:t>diminishing</w:t>
      </w:r>
      <w:r w:rsidRPr="002E743A">
        <w:rPr>
          <w:sz w:val="16"/>
        </w:rPr>
        <w:t xml:space="preserve"> marginal </w:t>
      </w:r>
      <w:r w:rsidRPr="002E743A">
        <w:rPr>
          <w:rStyle w:val="Emphasis"/>
        </w:rPr>
        <w:t>returns</w:t>
      </w:r>
      <w:r w:rsidRPr="002E743A">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4EFEF17E" w14:textId="77777777" w:rsidR="00A613B0" w:rsidRDefault="00A613B0" w:rsidP="00A613B0">
      <w:pPr>
        <w:pStyle w:val="Heading3"/>
      </w:pPr>
      <w:r>
        <w:lastRenderedPageBreak/>
        <w:t>Bad AI---2NC</w:t>
      </w:r>
    </w:p>
    <w:p w14:paraId="258344F1" w14:textId="77777777" w:rsidR="00A613B0" w:rsidRDefault="00A613B0" w:rsidP="00A613B0">
      <w:pPr>
        <w:pStyle w:val="Heading4"/>
      </w:pPr>
      <w:r>
        <w:t xml:space="preserve">There is </w:t>
      </w:r>
      <w:r w:rsidRPr="00B91693">
        <w:rPr>
          <w:u w:val="single"/>
        </w:rPr>
        <w:t>zero scenario</w:t>
      </w:r>
      <w:r>
        <w:t xml:space="preserve"> for AI related extinction.</w:t>
      </w:r>
    </w:p>
    <w:p w14:paraId="37F8A70B" w14:textId="77777777" w:rsidR="00A613B0" w:rsidRPr="00544BC8" w:rsidRDefault="00A613B0" w:rsidP="00A613B0">
      <w:r w:rsidRPr="00B53D17">
        <w:rPr>
          <w:rStyle w:val="Style13ptBold"/>
        </w:rPr>
        <w:t>Vermeer ’2</w:t>
      </w:r>
      <w:r>
        <w:rPr>
          <w:rStyle w:val="Style13ptBold"/>
        </w:rPr>
        <w:t xml:space="preserve">5 </w:t>
      </w:r>
      <w:r>
        <w:t>[Michael; May 9; Senior physical scientist, technologist with experience in science and technology policy research in homeland security, criminal justice, the intelligence community, and the armed forces; RAND, “Could AI Really Kill Off Humans?”</w:t>
      </w:r>
      <w:r w:rsidRPr="00D43AEE">
        <w:t xml:space="preserve"> </w:t>
      </w:r>
      <w:hyperlink r:id="rId26" w:history="1">
        <w:r w:rsidRPr="00F44AA5">
          <w:rPr>
            <w:rStyle w:val="Hyperlink"/>
          </w:rPr>
          <w:t>https://www.rand.org/pubs/commentary/2025/05/could-ai-really-kill-off-humans.html</w:t>
        </w:r>
      </w:hyperlink>
      <w:r>
        <w:t>]</w:t>
      </w:r>
    </w:p>
    <w:p w14:paraId="592D3480" w14:textId="77777777" w:rsidR="00A613B0" w:rsidRPr="000B34C2" w:rsidRDefault="00A613B0" w:rsidP="00A613B0">
      <w:pPr>
        <w:rPr>
          <w:sz w:val="16"/>
        </w:rPr>
      </w:pPr>
      <w:r w:rsidRPr="000B34C2">
        <w:rPr>
          <w:sz w:val="16"/>
        </w:rPr>
        <w:t xml:space="preserve">There's a </w:t>
      </w:r>
      <w:r w:rsidRPr="00DB6C8F">
        <w:rPr>
          <w:rStyle w:val="StyleUnderline"/>
        </w:rPr>
        <w:t xml:space="preserve">popular </w:t>
      </w:r>
      <w:r w:rsidRPr="00A1224A">
        <w:rPr>
          <w:rStyle w:val="StyleUnderline"/>
          <w:highlight w:val="cyan"/>
        </w:rPr>
        <w:t>sci-fi cliché</w:t>
      </w:r>
      <w:r w:rsidRPr="00DB6C8F">
        <w:rPr>
          <w:rStyle w:val="StyleUnderline"/>
        </w:rPr>
        <w:t xml:space="preserve"> that one </w:t>
      </w:r>
      <w:r w:rsidRPr="00DB6C8F">
        <w:rPr>
          <w:rStyle w:val="Emphasis"/>
        </w:rPr>
        <w:t xml:space="preserve">day </w:t>
      </w:r>
      <w:r w:rsidRPr="00A1224A">
        <w:rPr>
          <w:rStyle w:val="Emphasis"/>
          <w:highlight w:val="cyan"/>
        </w:rPr>
        <w:t>a</w:t>
      </w:r>
      <w:r w:rsidRPr="00DB6C8F">
        <w:rPr>
          <w:rStyle w:val="Emphasis"/>
        </w:rPr>
        <w:t xml:space="preserve">rtificial </w:t>
      </w:r>
      <w:r w:rsidRPr="00A1224A">
        <w:rPr>
          <w:rStyle w:val="Emphasis"/>
          <w:highlight w:val="cyan"/>
        </w:rPr>
        <w:t>i</w:t>
      </w:r>
      <w:r w:rsidRPr="00DB6C8F">
        <w:rPr>
          <w:rStyle w:val="Emphasis"/>
        </w:rPr>
        <w:t>ntelligence</w:t>
      </w:r>
      <w:r w:rsidRPr="000670F5">
        <w:rPr>
          <w:rStyle w:val="StyleUnderline"/>
        </w:rPr>
        <w:t xml:space="preserve"> </w:t>
      </w:r>
      <w:r w:rsidRPr="00A1224A">
        <w:rPr>
          <w:rStyle w:val="StyleUnderline"/>
          <w:highlight w:val="cyan"/>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643F4BB" w14:textId="77777777" w:rsidR="00A613B0" w:rsidRPr="000B34C2" w:rsidRDefault="00A613B0" w:rsidP="00A613B0">
      <w:pPr>
        <w:rPr>
          <w:sz w:val="16"/>
        </w:rPr>
      </w:pPr>
      <w:r w:rsidRPr="000B34C2">
        <w:rPr>
          <w:sz w:val="16"/>
        </w:rPr>
        <w:t>Okay, guys.</w:t>
      </w:r>
    </w:p>
    <w:p w14:paraId="681088CA" w14:textId="77777777" w:rsidR="00A613B0" w:rsidRPr="000B34C2" w:rsidRDefault="00A613B0" w:rsidP="00A613B0">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A1224A">
        <w:rPr>
          <w:rStyle w:val="Emphasis"/>
          <w:highlight w:val="cyan"/>
        </w:rPr>
        <w:t>skeptical</w:t>
      </w:r>
      <w:r w:rsidRPr="000670F5">
        <w:rPr>
          <w:rStyle w:val="Emphasis"/>
        </w:rPr>
        <w:t xml:space="preserve"> </w:t>
      </w:r>
      <w:r w:rsidRPr="00A1224A">
        <w:rPr>
          <w:rStyle w:val="StyleUnderline"/>
          <w:highlight w:val="cyan"/>
        </w:rPr>
        <w:t>about</w:t>
      </w:r>
      <w:r w:rsidRPr="000670F5">
        <w:rPr>
          <w:rStyle w:val="StyleUnderline"/>
        </w:rPr>
        <w:t xml:space="preserve"> AI's human </w:t>
      </w:r>
      <w:r w:rsidRPr="00A1224A">
        <w:rPr>
          <w:rStyle w:val="Emphasis"/>
          <w:highlight w:val="cyan"/>
        </w:rPr>
        <w:t>extinction potential</w:t>
      </w:r>
      <w:r w:rsidRPr="000670F5">
        <w:rPr>
          <w:rStyle w:val="Emphasis"/>
        </w:rPr>
        <w:t>,</w:t>
      </w:r>
      <w:r w:rsidRPr="000B34C2">
        <w:rPr>
          <w:sz w:val="16"/>
        </w:rPr>
        <w:t xml:space="preserve"> proposed a project to research whether it could.</w:t>
      </w:r>
    </w:p>
    <w:p w14:paraId="5D5CABEF" w14:textId="77777777" w:rsidR="00A613B0" w:rsidRPr="000B34C2" w:rsidRDefault="00A613B0" w:rsidP="00A613B0">
      <w:pPr>
        <w:rPr>
          <w:sz w:val="16"/>
        </w:rPr>
      </w:pPr>
      <w:r w:rsidRPr="000B34C2">
        <w:rPr>
          <w:sz w:val="16"/>
        </w:rPr>
        <w:t xml:space="preserve">My team's hypothesis was this: </w:t>
      </w:r>
      <w:r w:rsidRPr="00A1224A">
        <w:rPr>
          <w:rStyle w:val="StyleUnderline"/>
          <w:highlight w:val="cyan"/>
        </w:rPr>
        <w:t xml:space="preserve">No scenario </w:t>
      </w:r>
      <w:r w:rsidRPr="00B91693">
        <w:rPr>
          <w:rStyle w:val="StyleUnderline"/>
        </w:rPr>
        <w:t>can</w:t>
      </w:r>
      <w:r w:rsidRPr="000670F5">
        <w:rPr>
          <w:rStyle w:val="StyleUnderline"/>
        </w:rPr>
        <w:t xml:space="preserve"> be described </w:t>
      </w:r>
      <w:r w:rsidRPr="00A1224A">
        <w:rPr>
          <w:rStyle w:val="StyleUnderline"/>
          <w:highlight w:val="cyan"/>
        </w:rPr>
        <w:t>where AI is</w:t>
      </w:r>
      <w:r w:rsidRPr="000670F5">
        <w:rPr>
          <w:rStyle w:val="StyleUnderline"/>
        </w:rPr>
        <w:t xml:space="preserve"> </w:t>
      </w:r>
      <w:r w:rsidRPr="00A1224A">
        <w:rPr>
          <w:rStyle w:val="Emphasis"/>
          <w:highlight w:val="cyan"/>
        </w:rPr>
        <w:t>conclusively</w:t>
      </w:r>
      <w:r w:rsidRPr="000670F5">
        <w:rPr>
          <w:rStyle w:val="Emphasis"/>
        </w:rPr>
        <w:t xml:space="preserve"> an </w:t>
      </w:r>
      <w:r w:rsidRPr="00A1224A">
        <w:rPr>
          <w:rStyle w:val="Emphasis"/>
          <w:highlight w:val="cyan"/>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A1224A">
        <w:rPr>
          <w:rStyle w:val="Emphasis"/>
          <w:highlight w:val="cyan"/>
        </w:rPr>
        <w:t>humans</w:t>
      </w:r>
      <w:r w:rsidRPr="000670F5">
        <w:rPr>
          <w:rStyle w:val="StyleUnderline"/>
        </w:rPr>
        <w:t xml:space="preserve"> were </w:t>
      </w:r>
      <w:r w:rsidRPr="00A1224A">
        <w:rPr>
          <w:rStyle w:val="Emphasis"/>
          <w:highlight w:val="cyan"/>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473CE802" w14:textId="77777777" w:rsidR="00A613B0" w:rsidRPr="000B34C2" w:rsidRDefault="00A613B0" w:rsidP="00A613B0">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069D7C0E" w14:textId="77777777" w:rsidR="00A613B0" w:rsidRPr="000B34C2" w:rsidRDefault="00A613B0" w:rsidP="00A613B0">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62ACEB11" w14:textId="77777777" w:rsidR="00A613B0" w:rsidRPr="000B34C2" w:rsidRDefault="00A613B0" w:rsidP="00A613B0">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1EC2DE0B" w14:textId="77777777" w:rsidR="00A613B0" w:rsidRPr="000B34C2" w:rsidRDefault="00A613B0" w:rsidP="00A613B0">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34CD10EE" w14:textId="77777777" w:rsidR="00A613B0" w:rsidRPr="000B34C2" w:rsidRDefault="00A613B0" w:rsidP="00A613B0">
      <w:pPr>
        <w:rPr>
          <w:sz w:val="16"/>
        </w:rPr>
      </w:pPr>
      <w:r w:rsidRPr="000B34C2">
        <w:rPr>
          <w:sz w:val="16"/>
        </w:rPr>
        <w:t xml:space="preserve">The good news, if I can call it that, is that </w:t>
      </w:r>
      <w:r w:rsidRPr="00A1224A">
        <w:rPr>
          <w:rStyle w:val="StyleUnderline"/>
          <w:highlight w:val="cyan"/>
        </w:rPr>
        <w:t xml:space="preserve">we don't think AI could kill </w:t>
      </w:r>
      <w:r w:rsidRPr="00A1224A">
        <w:rPr>
          <w:rStyle w:val="Emphasis"/>
          <w:highlight w:val="cyan"/>
        </w:rPr>
        <w:t>us all with nuc</w:t>
      </w:r>
      <w:r w:rsidRPr="00510866">
        <w:rPr>
          <w:rStyle w:val="Emphasis"/>
        </w:rPr>
        <w:t>lear weapon</w:t>
      </w:r>
      <w:r w:rsidRPr="00A1224A">
        <w:rPr>
          <w:rStyle w:val="Emphasis"/>
          <w:highlight w:val="cyan"/>
        </w:rPr>
        <w:t>s</w:t>
      </w:r>
      <w:r w:rsidRPr="000B34C2">
        <w:rPr>
          <w:sz w:val="16"/>
        </w:rPr>
        <w:t xml:space="preserve">. </w:t>
      </w:r>
      <w:r w:rsidRPr="00510866">
        <w:rPr>
          <w:rStyle w:val="StyleUnderline"/>
        </w:rPr>
        <w:t xml:space="preserve">Even </w:t>
      </w:r>
      <w:r w:rsidRPr="00A1224A">
        <w:rPr>
          <w:rStyle w:val="StyleUnderline"/>
          <w:highlight w:val="cyan"/>
        </w:rPr>
        <w:t>if AI</w:t>
      </w:r>
      <w:r w:rsidRPr="000B34C2">
        <w:rPr>
          <w:sz w:val="16"/>
        </w:rPr>
        <w:t xml:space="preserve"> somehow </w:t>
      </w:r>
      <w:r w:rsidRPr="00A1224A">
        <w:rPr>
          <w:rStyle w:val="StyleUnderline"/>
          <w:highlight w:val="cyan"/>
        </w:rPr>
        <w:t>acquired</w:t>
      </w:r>
      <w:r w:rsidRPr="000B34C2">
        <w:rPr>
          <w:sz w:val="16"/>
        </w:rPr>
        <w:t xml:space="preserve"> the </w:t>
      </w:r>
      <w:r w:rsidRPr="00A1224A">
        <w:rPr>
          <w:rStyle w:val="StyleUnderline"/>
          <w:highlight w:val="cyan"/>
        </w:rPr>
        <w:t xml:space="preserve">ability to launch </w:t>
      </w:r>
      <w:r w:rsidRPr="00A1224A">
        <w:rPr>
          <w:rStyle w:val="Emphasis"/>
          <w:highlight w:val="cyan"/>
        </w:rPr>
        <w:t>all</w:t>
      </w:r>
      <w:r w:rsidRPr="00510866">
        <w:rPr>
          <w:rStyle w:val="StyleUnderline"/>
        </w:rPr>
        <w:t xml:space="preserve"> of the 12,000-plus </w:t>
      </w:r>
      <w:r w:rsidRPr="00A1224A">
        <w:rPr>
          <w:rStyle w:val="StyleUnderline"/>
          <w:highlight w:val="cyan"/>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A1224A">
        <w:rPr>
          <w:rStyle w:val="StyleUnderline"/>
          <w:highlight w:val="cyan"/>
        </w:rPr>
        <w:t>would</w:t>
      </w:r>
      <w:r w:rsidRPr="00510866">
        <w:rPr>
          <w:rStyle w:val="StyleUnderline"/>
        </w:rPr>
        <w:t xml:space="preserve"> likely </w:t>
      </w:r>
      <w:r w:rsidRPr="00A1224A">
        <w:rPr>
          <w:rStyle w:val="Emphasis"/>
          <w:highlight w:val="cyan"/>
        </w:rPr>
        <w:t>fall short of</w:t>
      </w:r>
      <w:r w:rsidRPr="00510866">
        <w:rPr>
          <w:rStyle w:val="Emphasis"/>
        </w:rPr>
        <w:t xml:space="preserve"> an </w:t>
      </w:r>
      <w:r w:rsidRPr="00A1224A">
        <w:rPr>
          <w:rStyle w:val="Emphasis"/>
          <w:highlight w:val="cyan"/>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 xml:space="preserve">not enough nuclear warheads on the </w:t>
      </w:r>
      <w:r w:rsidRPr="00510866">
        <w:rPr>
          <w:rStyle w:val="StyleUnderline"/>
        </w:rPr>
        <w:lastRenderedPageBreak/>
        <w:t>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3A0F587F" w14:textId="77777777" w:rsidR="00A613B0" w:rsidRPr="000B34C2" w:rsidRDefault="00A613B0" w:rsidP="00A613B0">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79C2D866" w14:textId="77777777" w:rsidR="00A613B0" w:rsidRPr="000B34C2" w:rsidRDefault="00A613B0" w:rsidP="00A613B0">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A1224A">
        <w:rPr>
          <w:rStyle w:val="StyleUnderline"/>
          <w:highlight w:val="cyan"/>
        </w:rPr>
        <w:t>key</w:t>
      </w:r>
      <w:r w:rsidRPr="00510866">
        <w:rPr>
          <w:rStyle w:val="StyleUnderline"/>
        </w:rPr>
        <w:t xml:space="preserve"> </w:t>
      </w:r>
      <w:r w:rsidRPr="00A1224A">
        <w:rPr>
          <w:rStyle w:val="StyleUnderline"/>
          <w:highlight w:val="cyan"/>
        </w:rPr>
        <w:t>limitation is</w:t>
      </w:r>
      <w:r w:rsidRPr="00510866">
        <w:rPr>
          <w:rStyle w:val="StyleUnderline"/>
        </w:rPr>
        <w:t xml:space="preserve"> that </w:t>
      </w:r>
      <w:r w:rsidRPr="00A1224A">
        <w:rPr>
          <w:rStyle w:val="StyleUnderline"/>
          <w:highlight w:val="cyan"/>
        </w:rPr>
        <w:t>AI would need to</w:t>
      </w:r>
      <w:r w:rsidRPr="00510866">
        <w:rPr>
          <w:rStyle w:val="StyleUnderline"/>
        </w:rPr>
        <w:t xml:space="preserve"> somehow </w:t>
      </w:r>
      <w:r w:rsidRPr="00A1224A">
        <w:rPr>
          <w:rStyle w:val="StyleUnderline"/>
          <w:highlight w:val="cyan"/>
        </w:rPr>
        <w:t>infect</w:t>
      </w:r>
      <w:r w:rsidRPr="00510866">
        <w:rPr>
          <w:rStyle w:val="StyleUnderline"/>
        </w:rPr>
        <w:t xml:space="preserve"> or otherwise exterminate </w:t>
      </w:r>
      <w:r w:rsidRPr="00A1224A">
        <w:rPr>
          <w:rStyle w:val="StyleUnderline"/>
          <w:highlight w:val="cyan"/>
        </w:rPr>
        <w:t>communities that would</w:t>
      </w:r>
      <w:r w:rsidRPr="00510866">
        <w:rPr>
          <w:rStyle w:val="StyleUnderline"/>
        </w:rPr>
        <w:t xml:space="preserve"> </w:t>
      </w:r>
      <w:r w:rsidRPr="00510866">
        <w:rPr>
          <w:rStyle w:val="Emphasis"/>
        </w:rPr>
        <w:t xml:space="preserve">inevitably </w:t>
      </w:r>
      <w:r w:rsidRPr="00A1224A">
        <w:rPr>
          <w:rStyle w:val="Emphasis"/>
          <w:highlight w:val="cyan"/>
        </w:rPr>
        <w:t>isolate</w:t>
      </w:r>
      <w:r w:rsidRPr="00510866">
        <w:rPr>
          <w:rStyle w:val="Emphasis"/>
        </w:rPr>
        <w:t xml:space="preserve"> themselves</w:t>
      </w:r>
      <w:r w:rsidRPr="000B34C2">
        <w:rPr>
          <w:sz w:val="16"/>
        </w:rPr>
        <w:t xml:space="preserve"> when faced with a species-ending pandemic.</w:t>
      </w:r>
    </w:p>
    <w:p w14:paraId="42F4C035" w14:textId="77777777" w:rsidR="00A613B0" w:rsidRPr="000B34C2" w:rsidRDefault="00A613B0" w:rsidP="00A613B0">
      <w:pPr>
        <w:rPr>
          <w:sz w:val="16"/>
        </w:rPr>
      </w:pPr>
      <w:r w:rsidRPr="000B34C2">
        <w:rPr>
          <w:sz w:val="16"/>
        </w:rPr>
        <w:t xml:space="preserve">Finally, </w:t>
      </w:r>
      <w:r w:rsidRPr="00A1224A">
        <w:rPr>
          <w:rStyle w:val="StyleUnderline"/>
          <w:highlight w:val="cyan"/>
        </w:rPr>
        <w:t>if AI</w:t>
      </w:r>
      <w:r w:rsidRPr="00510866">
        <w:rPr>
          <w:rStyle w:val="StyleUnderline"/>
        </w:rPr>
        <w:t xml:space="preserve"> were to </w:t>
      </w:r>
      <w:r w:rsidRPr="00A1224A">
        <w:rPr>
          <w:rStyle w:val="StyleUnderline"/>
          <w:highlight w:val="cyan"/>
        </w:rPr>
        <w:t>accelerate</w:t>
      </w:r>
      <w:r w:rsidRPr="000B34C2">
        <w:rPr>
          <w:sz w:val="16"/>
        </w:rPr>
        <w:t xml:space="preserve"> garden-variety anthropogenic </w:t>
      </w:r>
      <w:r w:rsidRPr="00A1224A">
        <w:rPr>
          <w:rStyle w:val="Emphasis"/>
          <w:highlight w:val="cyan"/>
        </w:rPr>
        <w:t>climate change</w:t>
      </w:r>
      <w:r w:rsidRPr="000B34C2">
        <w:rPr>
          <w:sz w:val="16"/>
        </w:rPr>
        <w:t xml:space="preserve">, </w:t>
      </w:r>
      <w:r w:rsidRPr="00A1224A">
        <w:rPr>
          <w:rStyle w:val="StyleUnderline"/>
          <w:highlight w:val="cyan"/>
        </w:rPr>
        <w:t>it would</w:t>
      </w:r>
      <w:r w:rsidRPr="000B34C2">
        <w:rPr>
          <w:sz w:val="16"/>
        </w:rPr>
        <w:t xml:space="preserve"> still </w:t>
      </w:r>
      <w:r w:rsidRPr="00A1224A">
        <w:rPr>
          <w:rStyle w:val="StyleUnderline"/>
          <w:highlight w:val="cyan"/>
        </w:rPr>
        <w:t>not rise</w:t>
      </w:r>
      <w:r w:rsidRPr="00510866">
        <w:rPr>
          <w:rStyle w:val="StyleUnderline"/>
        </w:rPr>
        <w:t xml:space="preserve"> </w:t>
      </w:r>
      <w:r w:rsidRPr="00A1224A">
        <w:rPr>
          <w:rStyle w:val="StyleUnderline"/>
          <w:highlight w:val="cyan"/>
        </w:rPr>
        <w:t>to</w:t>
      </w:r>
      <w:r w:rsidRPr="00510866">
        <w:rPr>
          <w:rStyle w:val="StyleUnderline"/>
        </w:rPr>
        <w:t xml:space="preserve"> an </w:t>
      </w:r>
      <w:r w:rsidRPr="00A1224A">
        <w:rPr>
          <w:rStyle w:val="Emphasis"/>
          <w:highlight w:val="cyan"/>
        </w:rPr>
        <w:t>extinction</w:t>
      </w:r>
      <w:r w:rsidRPr="00510866">
        <w:rPr>
          <w:rStyle w:val="Emphasis"/>
        </w:rPr>
        <w:t xml:space="preserve"> threat</w:t>
      </w:r>
      <w:r w:rsidRPr="000B34C2">
        <w:rPr>
          <w:sz w:val="16"/>
        </w:rPr>
        <w:t xml:space="preserve"> to all of humanity. </w:t>
      </w:r>
      <w:r w:rsidRPr="00A1224A">
        <w:rPr>
          <w:rStyle w:val="StyleUnderline"/>
          <w:highlight w:val="cyan"/>
        </w:rPr>
        <w:t>Humans</w:t>
      </w:r>
      <w:r w:rsidRPr="00510866">
        <w:rPr>
          <w:rStyle w:val="StyleUnderline"/>
        </w:rPr>
        <w:t xml:space="preserve"> would likely </w:t>
      </w:r>
      <w:r w:rsidRPr="00A1224A">
        <w:rPr>
          <w:rStyle w:val="Emphasis"/>
          <w:highlight w:val="cyan"/>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427E9489" w14:textId="77777777" w:rsidR="00A613B0" w:rsidRDefault="00A613B0" w:rsidP="00A613B0">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0D151919" w14:textId="77777777" w:rsidR="00A613B0" w:rsidRPr="0017730D" w:rsidRDefault="00A613B0" w:rsidP="00A613B0">
      <w:pPr>
        <w:pStyle w:val="Heading4"/>
      </w:pPr>
      <w:r>
        <w:t xml:space="preserve">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7D7098F0" w14:textId="77777777" w:rsidR="00A613B0" w:rsidRDefault="00A613B0" w:rsidP="00A613B0">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63A82C9E" w14:textId="77777777" w:rsidR="00A613B0" w:rsidRPr="00612C4F" w:rsidRDefault="00A613B0" w:rsidP="00A613B0">
      <w:pPr>
        <w:rPr>
          <w:sz w:val="16"/>
        </w:rPr>
      </w:pPr>
      <w:r w:rsidRPr="00612C4F">
        <w:rPr>
          <w:rStyle w:val="StyleUnderline"/>
        </w:rPr>
        <w:t xml:space="preserve">While </w:t>
      </w:r>
      <w:r w:rsidRPr="00A1224A">
        <w:rPr>
          <w:rStyle w:val="StyleUnderline"/>
          <w:highlight w:val="cyan"/>
        </w:rPr>
        <w:t>some see AI as</w:t>
      </w:r>
      <w:r w:rsidRPr="00612C4F">
        <w:rPr>
          <w:rStyle w:val="StyleUnderline"/>
        </w:rPr>
        <w:t xml:space="preserve"> an </w:t>
      </w:r>
      <w:r w:rsidRPr="00A1224A">
        <w:rPr>
          <w:rStyle w:val="StyleUnderline"/>
          <w:highlight w:val="cyan"/>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A1224A">
        <w:rPr>
          <w:rStyle w:val="StyleUnderline"/>
          <w:highlight w:val="cyan"/>
        </w:rPr>
        <w:t>these concerns</w:t>
      </w:r>
      <w:r w:rsidRPr="00612C4F">
        <w:rPr>
          <w:rStyle w:val="StyleUnderline"/>
        </w:rPr>
        <w:t xml:space="preserve"> have often </w:t>
      </w:r>
      <w:r w:rsidRPr="00A1224A">
        <w:rPr>
          <w:rStyle w:val="StyleUnderline"/>
          <w:highlight w:val="cyan"/>
        </w:rPr>
        <w:t>lack</w:t>
      </w:r>
      <w:r w:rsidRPr="00612C4F">
        <w:rPr>
          <w:rStyle w:val="StyleUnderline"/>
        </w:rPr>
        <w:t xml:space="preserve">ed </w:t>
      </w:r>
      <w:r w:rsidRPr="00A1224A">
        <w:rPr>
          <w:rStyle w:val="Emphasis"/>
          <w:highlight w:val="cyan"/>
        </w:rPr>
        <w:t>specific details</w:t>
      </w:r>
      <w:r w:rsidRPr="00A1224A">
        <w:rPr>
          <w:rStyle w:val="StyleUnderline"/>
          <w:highlight w:val="cyan"/>
        </w:rPr>
        <w:t xml:space="preserve"> regarding</w:t>
      </w:r>
      <w:r w:rsidRPr="00A1224A">
        <w:rPr>
          <w:sz w:val="16"/>
          <w:highlight w:val="cyan"/>
        </w:rPr>
        <w:t xml:space="preserve"> </w:t>
      </w:r>
      <w:r w:rsidRPr="00A1224A">
        <w:rPr>
          <w:rStyle w:val="Emphasis"/>
          <w:highlight w:val="cyan"/>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A1224A">
        <w:rPr>
          <w:rStyle w:val="StyleUnderline"/>
          <w:highlight w:val="cyan"/>
        </w:rPr>
        <w:t>discourse fails to explain why</w:t>
      </w:r>
      <w:r w:rsidRPr="00612C4F">
        <w:rPr>
          <w:rStyle w:val="StyleUnderline"/>
        </w:rPr>
        <w:t xml:space="preserve">, and more importantly </w:t>
      </w:r>
      <w:r w:rsidRPr="00612C4F">
        <w:rPr>
          <w:rStyle w:val="Emphasis"/>
        </w:rPr>
        <w:t xml:space="preserve">how, a </w:t>
      </w:r>
      <w:r w:rsidRPr="00A1224A">
        <w:rPr>
          <w:rStyle w:val="Emphasis"/>
          <w:highlight w:val="cyan"/>
        </w:rPr>
        <w:t>rogue AI will</w:t>
      </w:r>
      <w:r w:rsidRPr="00612C4F">
        <w:rPr>
          <w:rStyle w:val="Emphasis"/>
        </w:rPr>
        <w:t xml:space="preserve"> </w:t>
      </w:r>
      <w:r w:rsidRPr="00A1224A">
        <w:rPr>
          <w:rStyle w:val="Emphasis"/>
          <w:highlight w:val="cyan"/>
        </w:rPr>
        <w:t>develop</w:t>
      </w:r>
      <w:r w:rsidRPr="00612C4F">
        <w:rPr>
          <w:rStyle w:val="Emphasis"/>
        </w:rPr>
        <w:t xml:space="preserve"> its life </w:t>
      </w:r>
      <w:r w:rsidRPr="00A1224A">
        <w:rPr>
          <w:rStyle w:val="Emphasis"/>
          <w:highlight w:val="cyan"/>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45C485EF" w14:textId="77777777" w:rsidR="00A613B0" w:rsidRPr="00612C4F" w:rsidRDefault="00A613B0" w:rsidP="00A613B0">
      <w:pPr>
        <w:rPr>
          <w:sz w:val="16"/>
        </w:rPr>
      </w:pPr>
      <w:r w:rsidRPr="00612C4F">
        <w:rPr>
          <w:rStyle w:val="StyleUnderline"/>
        </w:rPr>
        <w:t xml:space="preserve">The </w:t>
      </w:r>
      <w:r w:rsidRPr="00A1224A">
        <w:rPr>
          <w:rStyle w:val="StyleUnderline"/>
          <w:highlight w:val="cyan"/>
        </w:rPr>
        <w:t>machine does not</w:t>
      </w:r>
      <w:r w:rsidRPr="00612C4F">
        <w:rPr>
          <w:rStyle w:val="StyleUnderline"/>
        </w:rPr>
        <w:t xml:space="preserve"> emerge out of nowhere, </w:t>
      </w:r>
      <w:r w:rsidRPr="00612C4F">
        <w:rPr>
          <w:rStyle w:val="Emphasis"/>
        </w:rPr>
        <w:t xml:space="preserve">nor does it </w:t>
      </w:r>
      <w:r w:rsidRPr="00A1224A">
        <w:rPr>
          <w:rStyle w:val="Emphasis"/>
          <w:highlight w:val="cyan"/>
        </w:rPr>
        <w:t>exist in</w:t>
      </w:r>
      <w:r w:rsidRPr="00612C4F">
        <w:rPr>
          <w:rStyle w:val="Emphasis"/>
        </w:rPr>
        <w:t xml:space="preserve"> a </w:t>
      </w:r>
      <w:r w:rsidRPr="00A1224A">
        <w:rPr>
          <w:rStyle w:val="Emphasis"/>
          <w:highlight w:val="cyan"/>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A1224A">
        <w:rPr>
          <w:rStyle w:val="StyleUnderline"/>
          <w:highlight w:val="cyan"/>
        </w:rPr>
        <w:t>Claims</w:t>
      </w:r>
      <w:r w:rsidRPr="00612C4F">
        <w:rPr>
          <w:rStyle w:val="StyleUnderline"/>
        </w:rPr>
        <w:t xml:space="preserve"> such as “we have the Internet” or “we have AI” erroneously </w:t>
      </w:r>
      <w:r w:rsidRPr="00A1224A">
        <w:rPr>
          <w:rStyle w:val="Emphasis"/>
          <w:highlight w:val="cyan"/>
        </w:rPr>
        <w:t>conflate access</w:t>
      </w:r>
      <w:r w:rsidRPr="00612C4F">
        <w:rPr>
          <w:rStyle w:val="Emphasis"/>
        </w:rPr>
        <w:t xml:space="preserve"> </w:t>
      </w:r>
      <w:r w:rsidRPr="00A1224A">
        <w:rPr>
          <w:rStyle w:val="Emphasis"/>
          <w:highlight w:val="cyan"/>
        </w:rPr>
        <w:t>and control</w:t>
      </w:r>
      <w:r w:rsidRPr="00612C4F">
        <w:rPr>
          <w:rStyle w:val="StyleUnderline"/>
        </w:rPr>
        <w:t xml:space="preserve"> </w:t>
      </w:r>
      <w:r w:rsidRPr="00A1224A">
        <w:rPr>
          <w:rStyle w:val="StyleUnderline"/>
          <w:highlight w:val="cyan"/>
        </w:rPr>
        <w:t>and</w:t>
      </w:r>
      <w:r w:rsidRPr="00612C4F">
        <w:rPr>
          <w:rStyle w:val="StyleUnderline"/>
        </w:rPr>
        <w:t xml:space="preserve"> further </w:t>
      </w:r>
      <w:r w:rsidRPr="00A1224A">
        <w:rPr>
          <w:rStyle w:val="Emphasis"/>
          <w:highlight w:val="cyan"/>
        </w:rPr>
        <w:t>obfuscate</w:t>
      </w:r>
      <w:r w:rsidRPr="00612C4F">
        <w:rPr>
          <w:rStyle w:val="StyleUnderline"/>
        </w:rPr>
        <w:t xml:space="preserve"> the </w:t>
      </w:r>
      <w:r w:rsidRPr="00A1224A">
        <w:rPr>
          <w:rStyle w:val="Emphasis"/>
          <w:highlight w:val="cyan"/>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1F53082E" w14:textId="77777777" w:rsidR="00A613B0" w:rsidRPr="00612C4F" w:rsidRDefault="00A613B0" w:rsidP="00A613B0">
      <w:pPr>
        <w:rPr>
          <w:sz w:val="16"/>
        </w:rPr>
      </w:pPr>
      <w:r w:rsidRPr="00612C4F">
        <w:rPr>
          <w:rStyle w:val="StyleUnderline"/>
        </w:rPr>
        <w:lastRenderedPageBreak/>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A1224A">
        <w:rPr>
          <w:rStyle w:val="StyleUnderline"/>
          <w:highlight w:val="cyan"/>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A1224A">
        <w:rPr>
          <w:rStyle w:val="StyleUnderline"/>
          <w:highlight w:val="cyan"/>
        </w:rPr>
        <w:t xml:space="preserve">will </w:t>
      </w:r>
      <w:r w:rsidRPr="00A1224A">
        <w:rPr>
          <w:rStyle w:val="Emphasis"/>
          <w:highlight w:val="cyan"/>
        </w:rPr>
        <w:t>predictably</w:t>
      </w:r>
      <w:r w:rsidRPr="00A1224A">
        <w:rPr>
          <w:rStyle w:val="StyleUnderline"/>
          <w:highlight w:val="cyan"/>
        </w:rPr>
        <w:t xml:space="preserve"> travel </w:t>
      </w:r>
      <w:r w:rsidRPr="00A1224A">
        <w:rPr>
          <w:rStyle w:val="Emphasis"/>
          <w:highlight w:val="cyan"/>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A1224A">
        <w:rPr>
          <w:rStyle w:val="StyleUnderline"/>
          <w:highlight w:val="cyan"/>
        </w:rPr>
        <w:t>final cause, is</w:t>
      </w:r>
      <w:r w:rsidRPr="00612C4F">
        <w:rPr>
          <w:rStyle w:val="StyleUnderline"/>
        </w:rPr>
        <w:t xml:space="preserve"> to </w:t>
      </w:r>
      <w:r w:rsidRPr="00A1224A">
        <w:rPr>
          <w:rStyle w:val="StyleUnderline"/>
          <w:highlight w:val="cyan"/>
        </w:rPr>
        <w:t>help</w:t>
      </w:r>
      <w:r w:rsidRPr="00612C4F">
        <w:rPr>
          <w:rStyle w:val="StyleUnderline"/>
        </w:rPr>
        <w:t xml:space="preserve"> one realize </w:t>
      </w:r>
      <w:r w:rsidRPr="00A1224A">
        <w:rPr>
          <w:rStyle w:val="StyleUnderline"/>
          <w:highlight w:val="cyan"/>
        </w:rPr>
        <w:t>some needs</w:t>
      </w:r>
      <w:r w:rsidRPr="00612C4F">
        <w:rPr>
          <w:rStyle w:val="StyleUnderline"/>
        </w:rPr>
        <w:t xml:space="preserve"> and wants </w:t>
      </w:r>
      <w:r w:rsidRPr="00A1224A">
        <w:rPr>
          <w:rStyle w:val="StyleUnderline"/>
          <w:highlight w:val="cyan"/>
        </w:rPr>
        <w:t xml:space="preserve">and </w:t>
      </w:r>
      <w:r w:rsidRPr="00A1224A">
        <w:rPr>
          <w:rStyle w:val="Emphasis"/>
          <w:highlight w:val="cyan"/>
        </w:rPr>
        <w:t>these are</w:t>
      </w:r>
      <w:r w:rsidRPr="00612C4F">
        <w:rPr>
          <w:rStyle w:val="Emphasis"/>
        </w:rPr>
        <w:t xml:space="preserve"> rather </w:t>
      </w:r>
      <w:r w:rsidRPr="00A1224A">
        <w:rPr>
          <w:rStyle w:val="Emphasis"/>
          <w:highlight w:val="cyan"/>
        </w:rPr>
        <w:t>finite</w:t>
      </w:r>
      <w:r w:rsidRPr="00612C4F">
        <w:rPr>
          <w:sz w:val="16"/>
        </w:rPr>
        <w:t>. Moreover, drawing on Freud’s ideas, one may predict with high certainty that whatever new technology is invented, it will be a sublimated way to express any socially repressed desires.</w:t>
      </w:r>
    </w:p>
    <w:p w14:paraId="4F6D84D5" w14:textId="77777777" w:rsidR="00A613B0" w:rsidRPr="00E3013E" w:rsidRDefault="00A613B0" w:rsidP="00A613B0">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378DBB18" w14:textId="77777777" w:rsidR="00A613B0" w:rsidRPr="00E3013E" w:rsidRDefault="00A613B0" w:rsidP="00A613B0">
      <w:pPr>
        <w:rPr>
          <w:sz w:val="4"/>
          <w:szCs w:val="4"/>
        </w:rPr>
      </w:pPr>
      <w:r w:rsidRPr="00E3013E">
        <w:rPr>
          <w:sz w:val="4"/>
          <w:szCs w:val="4"/>
        </w:rPr>
        <w:t>2 Mind is Machine and Machine is Mind</w:t>
      </w:r>
    </w:p>
    <w:p w14:paraId="534F47C8" w14:textId="77777777" w:rsidR="00A613B0" w:rsidRPr="00E3013E" w:rsidRDefault="00A613B0" w:rsidP="00A613B0">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2381A91C" w14:textId="77777777" w:rsidR="00A613B0" w:rsidRPr="00E3013E" w:rsidRDefault="00A613B0" w:rsidP="00A613B0">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40416EC3" w14:textId="77777777" w:rsidR="00A613B0" w:rsidRPr="00E3013E" w:rsidRDefault="00A613B0" w:rsidP="00A613B0">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294315A5" w14:textId="77777777" w:rsidR="00A613B0" w:rsidRPr="00E3013E" w:rsidRDefault="00A613B0" w:rsidP="00A613B0">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0DA21683" w14:textId="77777777" w:rsidR="00A613B0" w:rsidRPr="00E3013E" w:rsidRDefault="00A613B0" w:rsidP="00A613B0">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1E466294" w14:textId="77777777" w:rsidR="00A613B0" w:rsidRPr="00E3013E" w:rsidRDefault="00A613B0" w:rsidP="00A613B0">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0D408A15" w14:textId="77777777" w:rsidR="00A613B0" w:rsidRPr="00E3013E" w:rsidRDefault="00A613B0" w:rsidP="00A613B0">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7FFDF196" w14:textId="77777777" w:rsidR="00A613B0" w:rsidRPr="00E3013E" w:rsidRDefault="00A613B0" w:rsidP="00A613B0">
      <w:pPr>
        <w:rPr>
          <w:sz w:val="4"/>
          <w:szCs w:val="4"/>
        </w:rPr>
      </w:pPr>
      <w:r w:rsidRPr="00E3013E">
        <w:rPr>
          <w:sz w:val="4"/>
          <w:szCs w:val="4"/>
        </w:rPr>
        <w:t>3 The Societal Context</w:t>
      </w:r>
    </w:p>
    <w:p w14:paraId="4C29FCE8" w14:textId="77777777" w:rsidR="00A613B0" w:rsidRPr="00E3013E" w:rsidRDefault="00A613B0" w:rsidP="00A613B0">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01D81C0A" w14:textId="77777777" w:rsidR="00A613B0" w:rsidRPr="00E3013E" w:rsidRDefault="00A613B0" w:rsidP="00A613B0">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5AB8513F" w14:textId="77777777" w:rsidR="00A613B0" w:rsidRPr="00E3013E" w:rsidRDefault="00A613B0" w:rsidP="00A613B0">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6C11BEC5" w14:textId="77777777" w:rsidR="00A613B0" w:rsidRPr="00E3013E" w:rsidRDefault="00A613B0" w:rsidP="00A613B0">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7FD07716" w14:textId="77777777" w:rsidR="00A613B0" w:rsidRPr="00E3013E" w:rsidRDefault="00A613B0" w:rsidP="00A613B0">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7B757A01" w14:textId="77777777" w:rsidR="00A613B0" w:rsidRPr="00E3013E" w:rsidRDefault="00A613B0" w:rsidP="00A613B0">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64D671AC" w14:textId="77777777" w:rsidR="00A613B0" w:rsidRPr="00E3013E" w:rsidRDefault="00A613B0" w:rsidP="00A613B0">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11D3B053" w14:textId="77777777" w:rsidR="00A613B0" w:rsidRPr="00E3013E" w:rsidRDefault="00A613B0" w:rsidP="00A613B0">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012015A8" w14:textId="77777777" w:rsidR="00A613B0" w:rsidRPr="00E3013E" w:rsidRDefault="00A613B0" w:rsidP="00A613B0">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6EB75AB" w14:textId="77777777" w:rsidR="00A613B0" w:rsidRPr="00E3013E" w:rsidRDefault="00A613B0" w:rsidP="00A613B0">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520DFE55" w14:textId="77777777" w:rsidR="00A613B0" w:rsidRPr="00E3013E" w:rsidRDefault="00A613B0" w:rsidP="00A613B0">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7DE2E6AE" w14:textId="77777777" w:rsidR="00A613B0" w:rsidRPr="00E3013E" w:rsidRDefault="00A613B0" w:rsidP="00A613B0">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04B89F52" w14:textId="77777777" w:rsidR="00A613B0" w:rsidRPr="00E3013E" w:rsidRDefault="00A613B0" w:rsidP="00A613B0">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39C4B4E0" w14:textId="77777777" w:rsidR="00A613B0" w:rsidRPr="00E3013E" w:rsidRDefault="00A613B0" w:rsidP="00A613B0">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4A5BD608" w14:textId="77777777" w:rsidR="00A613B0" w:rsidRPr="00E3013E" w:rsidRDefault="00A613B0" w:rsidP="00A613B0">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402ED6E2" w14:textId="77777777" w:rsidR="00A613B0" w:rsidRPr="00E3013E" w:rsidRDefault="00A613B0" w:rsidP="00A613B0">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5FF67E1B" w14:textId="77777777" w:rsidR="00A613B0" w:rsidRPr="00E3013E" w:rsidRDefault="00A613B0" w:rsidP="00A613B0">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0E50C221" w14:textId="77777777" w:rsidR="00A613B0" w:rsidRPr="00E3013E" w:rsidRDefault="00A613B0" w:rsidP="00A613B0">
      <w:pPr>
        <w:rPr>
          <w:sz w:val="4"/>
          <w:szCs w:val="4"/>
        </w:rPr>
      </w:pPr>
      <w:r w:rsidRPr="00E3013E">
        <w:rPr>
          <w:sz w:val="4"/>
          <w:szCs w:val="4"/>
        </w:rPr>
        <w:t>4 Individual in the Age of AI</w:t>
      </w:r>
    </w:p>
    <w:p w14:paraId="4B342A2E" w14:textId="77777777" w:rsidR="00A613B0" w:rsidRPr="00E3013E" w:rsidRDefault="00A613B0" w:rsidP="00A613B0">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2B42F769" w14:textId="77777777" w:rsidR="00A613B0" w:rsidRPr="00E3013E" w:rsidRDefault="00A613B0" w:rsidP="00A613B0">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431A42AC" w14:textId="77777777" w:rsidR="00A613B0" w:rsidRPr="00E3013E" w:rsidRDefault="00A613B0" w:rsidP="00A613B0">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617C9DEB" w14:textId="77777777" w:rsidR="00A613B0" w:rsidRPr="00E3013E" w:rsidRDefault="00A613B0" w:rsidP="00A613B0">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04C32D9F" w14:textId="77777777" w:rsidR="00A613B0" w:rsidRPr="00E3013E" w:rsidRDefault="00A613B0" w:rsidP="00A613B0">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4EB9D9CB" w14:textId="77777777" w:rsidR="00A613B0" w:rsidRPr="00E3013E" w:rsidRDefault="00A613B0" w:rsidP="00A613B0">
      <w:pPr>
        <w:rPr>
          <w:sz w:val="4"/>
          <w:szCs w:val="4"/>
        </w:rPr>
      </w:pPr>
      <w:r w:rsidRPr="00E3013E">
        <w:rPr>
          <w:sz w:val="4"/>
          <w:szCs w:val="4"/>
        </w:rPr>
        <w:t>5 Values in the Age of AI</w:t>
      </w:r>
    </w:p>
    <w:p w14:paraId="4AE520F4" w14:textId="77777777" w:rsidR="00A613B0" w:rsidRPr="00E3013E" w:rsidRDefault="00A613B0" w:rsidP="00A613B0">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532E132C" w14:textId="77777777" w:rsidR="00A613B0" w:rsidRPr="00E3013E" w:rsidRDefault="00A613B0" w:rsidP="00A613B0">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29A2535B" w14:textId="77777777" w:rsidR="00A613B0" w:rsidRPr="00E3013E" w:rsidRDefault="00A613B0" w:rsidP="00A613B0">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536491C4" w14:textId="77777777" w:rsidR="00A613B0" w:rsidRPr="00E3013E" w:rsidRDefault="00A613B0" w:rsidP="00A613B0">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5438DF86" w14:textId="77777777" w:rsidR="00A613B0" w:rsidRPr="00E3013E" w:rsidRDefault="00A613B0" w:rsidP="00A613B0">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24E3F0EC" w14:textId="77777777" w:rsidR="00A613B0" w:rsidRPr="00E3013E" w:rsidRDefault="00A613B0" w:rsidP="00A613B0">
      <w:pPr>
        <w:rPr>
          <w:sz w:val="4"/>
          <w:szCs w:val="4"/>
        </w:rPr>
      </w:pPr>
      <w:r w:rsidRPr="00E3013E">
        <w:rPr>
          <w:sz w:val="4"/>
          <w:szCs w:val="4"/>
        </w:rPr>
        <w:t>6 Truth in the Age of AI</w:t>
      </w:r>
    </w:p>
    <w:p w14:paraId="579E4E06" w14:textId="77777777" w:rsidR="00A613B0" w:rsidRPr="00E3013E" w:rsidRDefault="00A613B0" w:rsidP="00A613B0">
      <w:pPr>
        <w:rPr>
          <w:sz w:val="4"/>
          <w:szCs w:val="4"/>
        </w:rPr>
      </w:pPr>
      <w:r w:rsidRPr="00E3013E">
        <w:rPr>
          <w:sz w:val="4"/>
          <w:szCs w:val="4"/>
        </w:rPr>
        <w:lastRenderedPageBreak/>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6F24102C" w14:textId="77777777" w:rsidR="00A613B0" w:rsidRPr="00E3013E" w:rsidRDefault="00A613B0" w:rsidP="00A613B0">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558D5993" w14:textId="77777777" w:rsidR="00A613B0" w:rsidRPr="00E3013E" w:rsidRDefault="00A613B0" w:rsidP="00A613B0">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2AB24454" w14:textId="77777777" w:rsidR="00A613B0" w:rsidRPr="00E3013E" w:rsidRDefault="00A613B0" w:rsidP="00A613B0">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13F421E3" w14:textId="77777777" w:rsidR="00A613B0" w:rsidRPr="00E3013E" w:rsidRDefault="00A613B0" w:rsidP="00A613B0">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17C4AD00" w14:textId="77777777" w:rsidR="00A613B0" w:rsidRPr="00612C4F" w:rsidRDefault="00A613B0" w:rsidP="00A613B0">
      <w:pPr>
        <w:rPr>
          <w:sz w:val="16"/>
        </w:rPr>
      </w:pPr>
      <w:r w:rsidRPr="00612C4F">
        <w:rPr>
          <w:sz w:val="16"/>
        </w:rPr>
        <w:t>7 Existential Threat of AI</w:t>
      </w:r>
    </w:p>
    <w:p w14:paraId="6F2DA0EE" w14:textId="77777777" w:rsidR="00A613B0" w:rsidRPr="00612C4F" w:rsidRDefault="00A613B0" w:rsidP="00A613B0">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A1224A">
        <w:rPr>
          <w:rStyle w:val="StyleUnderline"/>
          <w:highlight w:val="cyan"/>
        </w:rPr>
        <w:t>3D printers</w:t>
      </w:r>
      <w:r w:rsidRPr="00612C4F">
        <w:rPr>
          <w:rStyle w:val="StyleUnderline"/>
        </w:rPr>
        <w:t xml:space="preserve"> were expected to revolutionize on-demand production and logistics. The </w:t>
      </w:r>
      <w:r w:rsidRPr="00A1224A">
        <w:rPr>
          <w:rStyle w:val="Emphasis"/>
          <w:highlight w:val="cyan"/>
        </w:rPr>
        <w:t>euphoria</w:t>
      </w:r>
      <w:r w:rsidRPr="00612C4F">
        <w:rPr>
          <w:rStyle w:val="StyleUnderline"/>
        </w:rPr>
        <w:t xml:space="preserve"> was soon </w:t>
      </w:r>
      <w:r w:rsidRPr="00A1224A">
        <w:rPr>
          <w:rStyle w:val="Emphasis"/>
          <w:highlight w:val="cyan"/>
        </w:rPr>
        <w:t>displaced</w:t>
      </w:r>
      <w:r w:rsidRPr="00A1224A">
        <w:rPr>
          <w:rStyle w:val="StyleUnderline"/>
          <w:highlight w:val="cyan"/>
        </w:rPr>
        <w:t xml:space="preserve"> by</w:t>
      </w:r>
      <w:r w:rsidRPr="00612C4F">
        <w:rPr>
          <w:rStyle w:val="StyleUnderline"/>
        </w:rPr>
        <w:t xml:space="preserve"> the </w:t>
      </w:r>
      <w:r w:rsidRPr="00A1224A">
        <w:rPr>
          <w:rStyle w:val="Emphasis"/>
          <w:highlight w:val="cyan"/>
        </w:rPr>
        <w:t>fear</w:t>
      </w:r>
      <w:r w:rsidRPr="00A1224A">
        <w:rPr>
          <w:rStyle w:val="StyleUnderline"/>
          <w:highlight w:val="cyan"/>
        </w:rPr>
        <w:t xml:space="preserve"> of </w:t>
      </w:r>
      <w:r w:rsidRPr="00A1224A">
        <w:rPr>
          <w:rStyle w:val="Emphasis"/>
          <w:highlight w:val="cyan"/>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A1224A">
        <w:rPr>
          <w:rStyle w:val="StyleUnderline"/>
          <w:highlight w:val="cyan"/>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A1224A">
        <w:rPr>
          <w:rStyle w:val="Emphasis"/>
          <w:highlight w:val="cyan"/>
        </w:rPr>
        <w:t>Blockchain</w:t>
      </w:r>
      <w:r w:rsidRPr="00612C4F">
        <w:rPr>
          <w:rStyle w:val="StyleUnderline"/>
        </w:rPr>
        <w:t xml:space="preserve"> technology </w:t>
      </w:r>
      <w:r w:rsidRPr="00A1224A">
        <w:rPr>
          <w:rStyle w:val="StyleUnderline"/>
          <w:highlight w:val="cyan"/>
        </w:rPr>
        <w:t>followed</w:t>
      </w:r>
      <w:r w:rsidRPr="00612C4F">
        <w:rPr>
          <w:rStyle w:val="StyleUnderline"/>
        </w:rPr>
        <w:t xml:space="preserve"> a </w:t>
      </w:r>
      <w:r w:rsidRPr="00A1224A">
        <w:rPr>
          <w:rStyle w:val="Emphasis"/>
          <w:highlight w:val="cyan"/>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4483B2B0" w14:textId="77777777" w:rsidR="00A613B0" w:rsidRPr="00612C4F" w:rsidRDefault="00A613B0" w:rsidP="00A613B0">
      <w:pPr>
        <w:rPr>
          <w:sz w:val="16"/>
        </w:rPr>
      </w:pPr>
      <w:r w:rsidRPr="00612C4F">
        <w:rPr>
          <w:rStyle w:val="StyleUnderline"/>
        </w:rPr>
        <w:t xml:space="preserve">In the past few years, </w:t>
      </w:r>
      <w:r w:rsidRPr="00A1224A">
        <w:rPr>
          <w:rStyle w:val="StyleUnderline"/>
          <w:highlight w:val="cyan"/>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A1224A">
        <w:rPr>
          <w:rStyle w:val="StyleUnderline"/>
          <w:highlight w:val="cyan"/>
        </w:rPr>
        <w:t>euphoria was</w:t>
      </w:r>
      <w:r w:rsidRPr="00612C4F">
        <w:rPr>
          <w:rStyle w:val="StyleUnderline"/>
        </w:rPr>
        <w:t xml:space="preserve"> </w:t>
      </w:r>
      <w:r w:rsidRPr="00612C4F">
        <w:rPr>
          <w:rStyle w:val="Emphasis"/>
        </w:rPr>
        <w:t xml:space="preserve">again </w:t>
      </w:r>
      <w:r w:rsidRPr="00A1224A">
        <w:rPr>
          <w:rStyle w:val="Emphasis"/>
          <w:highlight w:val="cyan"/>
        </w:rPr>
        <w:t>short-lived</w:t>
      </w:r>
      <w:r w:rsidRPr="00A1224A">
        <w:rPr>
          <w:rStyle w:val="StyleUnderline"/>
          <w:highlight w:val="cyan"/>
        </w:rPr>
        <w:t xml:space="preserve"> and displaced by</w:t>
      </w:r>
      <w:r w:rsidRPr="00612C4F">
        <w:rPr>
          <w:rStyle w:val="StyleUnderline"/>
        </w:rPr>
        <w:t xml:space="preserve"> the </w:t>
      </w:r>
      <w:r w:rsidRPr="00A1224A">
        <w:rPr>
          <w:rStyle w:val="Emphasis"/>
          <w:highlight w:val="cyan"/>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0B6AD6E4" w14:textId="77777777" w:rsidR="00A613B0" w:rsidRPr="00612C4F" w:rsidRDefault="00A613B0" w:rsidP="00A613B0">
      <w:pPr>
        <w:rPr>
          <w:sz w:val="16"/>
        </w:rPr>
      </w:pPr>
      <w:r w:rsidRPr="00612C4F">
        <w:rPr>
          <w:rStyle w:val="StyleUnderline"/>
        </w:rPr>
        <w:t xml:space="preserve">However, much of the discourse on </w:t>
      </w:r>
      <w:r w:rsidRPr="00A1224A">
        <w:rPr>
          <w:rStyle w:val="StyleUnderline"/>
          <w:highlight w:val="cyan"/>
        </w:rPr>
        <w:t xml:space="preserve">risks of AI </w:t>
      </w:r>
      <w:r w:rsidRPr="00A1224A">
        <w:rPr>
          <w:rStyle w:val="Emphasis"/>
          <w:highlight w:val="cyan"/>
        </w:rPr>
        <w:t>ignores</w:t>
      </w:r>
      <w:r w:rsidRPr="00612C4F">
        <w:rPr>
          <w:rStyle w:val="Emphasis"/>
        </w:rPr>
        <w:t xml:space="preserve"> the </w:t>
      </w:r>
      <w:r w:rsidRPr="00A1224A">
        <w:rPr>
          <w:rStyle w:val="Emphasis"/>
          <w:highlight w:val="cyan"/>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A1224A">
        <w:rPr>
          <w:rStyle w:val="StyleUnderline"/>
          <w:highlight w:val="cyan"/>
        </w:rPr>
        <w:t>obsession with power</w:t>
      </w:r>
      <w:r w:rsidRPr="00612C4F">
        <w:rPr>
          <w:rStyle w:val="StyleUnderline"/>
        </w:rPr>
        <w:t xml:space="preserve">, though a common theme in the literature, is </w:t>
      </w:r>
      <w:r w:rsidRPr="00A1224A">
        <w:rPr>
          <w:rStyle w:val="Emphasis"/>
          <w:highlight w:val="cyan"/>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1CC2B136" w14:textId="77777777" w:rsidR="00A613B0" w:rsidRPr="00612C4F" w:rsidRDefault="00A613B0" w:rsidP="00A613B0">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w:t>
      </w:r>
      <w:r w:rsidRPr="00612C4F">
        <w:rPr>
          <w:rStyle w:val="StyleUnderline"/>
        </w:rPr>
        <w:lastRenderedPageBreak/>
        <w:t xml:space="preserve">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741529EC" w14:textId="77777777" w:rsidR="00A613B0" w:rsidRPr="00612C4F" w:rsidRDefault="00A613B0" w:rsidP="00A613B0">
      <w:pPr>
        <w:rPr>
          <w:rStyle w:val="StyleUnderline"/>
        </w:rPr>
      </w:pPr>
      <w:r w:rsidRPr="00612C4F">
        <w:rPr>
          <w:rStyle w:val="StyleUnderline"/>
        </w:rPr>
        <w:t xml:space="preserve">The notions of singularity and </w:t>
      </w:r>
      <w:r w:rsidRPr="00A1224A">
        <w:rPr>
          <w:rStyle w:val="StyleUnderline"/>
          <w:highlight w:val="cyan"/>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A1224A">
        <w:rPr>
          <w:rStyle w:val="StyleUnderline"/>
          <w:highlight w:val="cyan"/>
        </w:rPr>
        <w:t xml:space="preserve">deserve </w:t>
      </w:r>
      <w:r w:rsidRPr="00A1224A">
        <w:rPr>
          <w:rStyle w:val="Emphasis"/>
          <w:highlight w:val="cyan"/>
        </w:rPr>
        <w:t>great</w:t>
      </w:r>
      <w:r w:rsidRPr="00612C4F">
        <w:rPr>
          <w:rStyle w:val="Emphasis"/>
        </w:rPr>
        <w:t xml:space="preserve">er </w:t>
      </w:r>
      <w:r w:rsidRPr="00A1224A">
        <w:rPr>
          <w:rStyle w:val="Emphasis"/>
          <w:highlight w:val="cyan"/>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A1224A">
        <w:rPr>
          <w:rStyle w:val="Emphasis"/>
          <w:highlight w:val="cyan"/>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6AF6439C" w14:textId="77777777" w:rsidR="00A613B0" w:rsidRPr="00612C4F" w:rsidRDefault="00A613B0" w:rsidP="00A613B0">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048CA1B3" w14:textId="77777777" w:rsidR="00A613B0" w:rsidRPr="00612C4F" w:rsidRDefault="00A613B0" w:rsidP="00A613B0">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A1224A">
        <w:rPr>
          <w:rStyle w:val="StyleUnderline"/>
          <w:highlight w:val="cyan"/>
        </w:rPr>
        <w:t xml:space="preserve">threat of AI is </w:t>
      </w:r>
      <w:r w:rsidRPr="00A1224A">
        <w:rPr>
          <w:rStyle w:val="Emphasis"/>
          <w:highlight w:val="cyan"/>
        </w:rPr>
        <w:t>minimized</w:t>
      </w:r>
      <w:r w:rsidRPr="00A1224A">
        <w:rPr>
          <w:rStyle w:val="StyleUnderline"/>
          <w:highlight w:val="cyan"/>
        </w:rPr>
        <w:t xml:space="preserve"> by </w:t>
      </w:r>
      <w:r w:rsidRPr="00A1224A">
        <w:rPr>
          <w:rStyle w:val="Emphasis"/>
          <w:highlight w:val="cyan"/>
        </w:rPr>
        <w:t>econ</w:t>
      </w:r>
      <w:r w:rsidRPr="00612C4F">
        <w:rPr>
          <w:rStyle w:val="Emphasis"/>
        </w:rPr>
        <w:t xml:space="preserve">omic </w:t>
      </w:r>
      <w:r w:rsidRPr="00A1224A">
        <w:rPr>
          <w:rStyle w:val="Emphasis"/>
          <w:highlight w:val="cyan"/>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A1224A">
        <w:rPr>
          <w:rStyle w:val="StyleUnderline"/>
          <w:highlight w:val="cyan"/>
        </w:rPr>
        <w:t>2.7 billion people</w:t>
      </w:r>
      <w:r w:rsidRPr="00612C4F">
        <w:rPr>
          <w:rStyle w:val="StyleUnderline"/>
        </w:rPr>
        <w:t xml:space="preserve">, or just over third of the global population, </w:t>
      </w:r>
      <w:r w:rsidRPr="00A1224A">
        <w:rPr>
          <w:rStyle w:val="Emphasis"/>
          <w:highlight w:val="cyan"/>
        </w:rPr>
        <w:t>do not have access to</w:t>
      </w:r>
      <w:r w:rsidRPr="00612C4F">
        <w:rPr>
          <w:rStyle w:val="Emphasis"/>
        </w:rPr>
        <w:t xml:space="preserve"> the </w:t>
      </w:r>
      <w:r w:rsidRPr="00A1224A">
        <w:rPr>
          <w:rStyle w:val="Emphasis"/>
          <w:highlight w:val="cyan"/>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A1224A">
        <w:rPr>
          <w:rStyle w:val="StyleUnderline"/>
          <w:highlight w:val="cyan"/>
        </w:rPr>
        <w:t>there would remain</w:t>
      </w:r>
      <w:r w:rsidRPr="00612C4F">
        <w:rPr>
          <w:rStyle w:val="StyleUnderline"/>
        </w:rPr>
        <w:t xml:space="preserve"> a </w:t>
      </w:r>
      <w:r w:rsidRPr="00A1224A">
        <w:rPr>
          <w:rStyle w:val="StyleUnderline"/>
          <w:highlight w:val="cyan"/>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22240468" w14:textId="77777777" w:rsidR="00A613B0" w:rsidRPr="008D2A19" w:rsidRDefault="00A613B0" w:rsidP="00A613B0">
      <w:pPr>
        <w:rPr>
          <w:u w:val="singl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t>
      </w:r>
      <w:r w:rsidRPr="00612C4F">
        <w:rPr>
          <w:rStyle w:val="StyleUnderline"/>
        </w:rPr>
        <w:lastRenderedPageBreak/>
        <w:t>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A1224A">
        <w:rPr>
          <w:rStyle w:val="StyleUnderline"/>
          <w:highlight w:val="cyan"/>
        </w:rPr>
        <w:t>there are many ways to trigger</w:t>
      </w:r>
      <w:r w:rsidRPr="00612C4F">
        <w:rPr>
          <w:rStyle w:val="StyleUnderline"/>
        </w:rPr>
        <w:t xml:space="preserve"> an </w:t>
      </w:r>
      <w:r w:rsidRPr="00A1224A">
        <w:rPr>
          <w:rStyle w:val="StyleUnderline"/>
          <w:highlight w:val="cyan"/>
        </w:rPr>
        <w:t>existential crisis</w:t>
      </w:r>
      <w:r w:rsidRPr="00612C4F">
        <w:rPr>
          <w:rStyle w:val="StyleUnderline"/>
        </w:rPr>
        <w:t xml:space="preserve">, </w:t>
      </w:r>
      <w:r w:rsidRPr="00A1224A">
        <w:rPr>
          <w:rStyle w:val="Emphasis"/>
          <w:highlight w:val="cyan"/>
        </w:rPr>
        <w:t>rogue AI is not</w:t>
      </w:r>
      <w:r w:rsidRPr="00612C4F">
        <w:rPr>
          <w:rStyle w:val="Emphasis"/>
        </w:rPr>
        <w:t xml:space="preserve"> the most potent way</w:t>
      </w:r>
      <w:r w:rsidRPr="00612C4F">
        <w:rPr>
          <w:rStyle w:val="StyleUnderline"/>
        </w:rPr>
        <w:t>.</w:t>
      </w:r>
    </w:p>
    <w:p w14:paraId="7FCBF9E3" w14:textId="77777777" w:rsidR="00A613B0" w:rsidRDefault="00A613B0" w:rsidP="00A613B0">
      <w:pPr>
        <w:pStyle w:val="Heading3"/>
      </w:pPr>
      <w:r>
        <w:lastRenderedPageBreak/>
        <w:t>Good AI---2NC</w:t>
      </w:r>
    </w:p>
    <w:p w14:paraId="4F3E7253" w14:textId="77777777" w:rsidR="00A613B0" w:rsidRPr="00CA38DB" w:rsidRDefault="00A613B0" w:rsidP="00A613B0">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29B4B38B" w14:textId="77777777" w:rsidR="00A613B0" w:rsidRPr="00CA38DB" w:rsidRDefault="00A613B0" w:rsidP="00A613B0">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1458A9B9" w14:textId="77777777" w:rsidR="00A613B0" w:rsidRPr="00CA38DB" w:rsidRDefault="00A613B0" w:rsidP="00A613B0">
      <w:pPr>
        <w:rPr>
          <w:sz w:val="16"/>
        </w:rPr>
      </w:pPr>
      <w:r w:rsidRPr="00CA38DB">
        <w:rPr>
          <w:sz w:val="16"/>
        </w:rPr>
        <w:t>What is Hard and What is Surprisingly Easy</w:t>
      </w:r>
    </w:p>
    <w:p w14:paraId="2873E9F6" w14:textId="77777777" w:rsidR="00A613B0" w:rsidRPr="00CA38DB" w:rsidRDefault="00A613B0" w:rsidP="00A613B0">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01E34E59" w14:textId="77777777" w:rsidR="00A613B0" w:rsidRPr="00CA38DB" w:rsidRDefault="00A613B0" w:rsidP="00A613B0">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084166DB" w14:textId="77777777" w:rsidR="00A613B0" w:rsidRPr="00CA38DB" w:rsidRDefault="00A613B0" w:rsidP="00A613B0">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50138DB7" w14:textId="77777777" w:rsidR="00A613B0" w:rsidRPr="00CA38DB" w:rsidRDefault="00A613B0" w:rsidP="00A613B0">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1930921F" w14:textId="77777777" w:rsidR="00A613B0" w:rsidRPr="00CA38DB" w:rsidRDefault="00A613B0" w:rsidP="00A613B0">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776261FC" w14:textId="77777777" w:rsidR="00A613B0" w:rsidRPr="00CA38DB" w:rsidRDefault="00A613B0" w:rsidP="00A613B0">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1455FFA1" w14:textId="77777777" w:rsidR="00A613B0" w:rsidRPr="00CA38DB" w:rsidRDefault="00A613B0" w:rsidP="00A613B0">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423C795D" w14:textId="77777777" w:rsidR="00A613B0" w:rsidRPr="00CA38DB" w:rsidRDefault="00A613B0" w:rsidP="00A613B0">
      <w:pPr>
        <w:rPr>
          <w:sz w:val="16"/>
        </w:rPr>
      </w:pPr>
      <w:r w:rsidRPr="00CA38DB">
        <w:rPr>
          <w:sz w:val="16"/>
        </w:rPr>
        <w:t>Many Narrow Superintelligences Could Be Superior to Artificial General Intelligence</w:t>
      </w:r>
    </w:p>
    <w:p w14:paraId="2508AF44" w14:textId="77777777" w:rsidR="00A613B0" w:rsidRDefault="00A613B0" w:rsidP="00A613B0">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w:t>
      </w:r>
      <w:r w:rsidRPr="00CA38DB">
        <w:rPr>
          <w:sz w:val="16"/>
        </w:rPr>
        <w:lastRenderedPageBreak/>
        <w:t xml:space="preserve">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59388C4F" w14:textId="77777777" w:rsidR="00A613B0" w:rsidRDefault="00A613B0" w:rsidP="00A613B0">
      <w:pPr>
        <w:pStyle w:val="Heading4"/>
      </w:pPr>
      <w:r w:rsidRPr="00C22BC3">
        <w:rPr>
          <w:u w:val="single"/>
        </w:rPr>
        <w:t>Status-quo</w:t>
      </w:r>
      <w:r>
        <w:t xml:space="preserve"> innovation and corrections </w:t>
      </w:r>
      <w:r w:rsidRPr="00C22BC3">
        <w:rPr>
          <w:u w:val="single"/>
        </w:rPr>
        <w:t>recreate dependencies</w:t>
      </w:r>
      <w:r>
        <w:t xml:space="preserve"> on human input that make it </w:t>
      </w:r>
      <w:r w:rsidRPr="00C22BC3">
        <w:rPr>
          <w:u w:val="single"/>
        </w:rPr>
        <w:t>impossible</w:t>
      </w:r>
      <w:r>
        <w:t xml:space="preserve"> to </w:t>
      </w:r>
      <w:r w:rsidRPr="00C22BC3">
        <w:rPr>
          <w:u w:val="single"/>
        </w:rPr>
        <w:t>solve</w:t>
      </w:r>
      <w:r>
        <w:t xml:space="preserve"> for </w:t>
      </w:r>
      <w:r w:rsidRPr="00C22BC3">
        <w:rPr>
          <w:u w:val="single"/>
        </w:rPr>
        <w:t>risks</w:t>
      </w:r>
      <w:r>
        <w:t>.</w:t>
      </w:r>
    </w:p>
    <w:p w14:paraId="696B8CE9" w14:textId="77777777" w:rsidR="00A613B0" w:rsidRPr="005E33F1" w:rsidRDefault="00A613B0" w:rsidP="00A613B0">
      <w:r w:rsidRPr="005E33F1">
        <w:rPr>
          <w:rStyle w:val="Style13ptBold"/>
        </w:rPr>
        <w:t>Dickson ’21</w:t>
      </w:r>
      <w:r w:rsidRPr="005E33F1">
        <w:t xml:space="preserve"> </w:t>
      </w:r>
      <w:r>
        <w:t xml:space="preserve">[Ben; March 29; </w:t>
      </w:r>
      <w:r w:rsidRPr="005E33F1">
        <w:t>software engineer and the founder of TechTalks</w:t>
      </w:r>
      <w:r>
        <w:t xml:space="preserve">; TechTalks, </w:t>
      </w:r>
      <w:r w:rsidRPr="005E33F1">
        <w:t>“Why AI can’t solve unknown problems,”</w:t>
      </w:r>
      <w:r>
        <w:t xml:space="preserve"> </w:t>
      </w:r>
      <w:hyperlink r:id="rId27" w:history="1">
        <w:r w:rsidRPr="00F732C9">
          <w:rPr>
            <w:rStyle w:val="Hyperlink"/>
          </w:rPr>
          <w:t>https://bdtechtalks.com/2021/03/29/ai-algorithms-representations-herbert-roitblat/</w:t>
        </w:r>
      </w:hyperlink>
      <w:r w:rsidRPr="005E33F1">
        <w:t>)</w:t>
      </w:r>
    </w:p>
    <w:p w14:paraId="5E09BB28" w14:textId="77777777" w:rsidR="00A613B0" w:rsidRPr="005E33F1" w:rsidRDefault="00A613B0" w:rsidP="00A613B0">
      <w:pPr>
        <w:rPr>
          <w:sz w:val="16"/>
        </w:rPr>
      </w:pPr>
      <w:r w:rsidRPr="005E33F1">
        <w:rPr>
          <w:sz w:val="16"/>
        </w:rPr>
        <w:t xml:space="preserve">But </w:t>
      </w:r>
      <w:r w:rsidRPr="000A6D1B">
        <w:rPr>
          <w:rStyle w:val="StyleUnderline"/>
        </w:rPr>
        <w:t xml:space="preserve">big </w:t>
      </w:r>
      <w:r w:rsidRPr="00570562">
        <w:rPr>
          <w:rStyle w:val="StyleUnderline"/>
          <w:highlight w:val="cyan"/>
        </w:rPr>
        <w:t xml:space="preserve">neural networks </w:t>
      </w:r>
      <w:r w:rsidRPr="00570562">
        <w:rPr>
          <w:rStyle w:val="Emphasis"/>
          <w:highlight w:val="cyan"/>
        </w:rPr>
        <w:t>do not</w:t>
      </w:r>
      <w:r w:rsidRPr="00570562">
        <w:rPr>
          <w:rStyle w:val="StyleUnderline"/>
          <w:highlight w:val="cyan"/>
        </w:rPr>
        <w:t xml:space="preserve"> address</w:t>
      </w:r>
      <w:r w:rsidRPr="000A6D1B">
        <w:rPr>
          <w:rStyle w:val="StyleUnderline"/>
        </w:rPr>
        <w:t xml:space="preserve"> the </w:t>
      </w:r>
      <w:r w:rsidRPr="00570562">
        <w:rPr>
          <w:rStyle w:val="Emphasis"/>
          <w:highlight w:val="cyan"/>
        </w:rPr>
        <w:t>fundamental problems</w:t>
      </w:r>
      <w:r w:rsidRPr="000A6D1B">
        <w:rPr>
          <w:rStyle w:val="StyleUnderline"/>
        </w:rPr>
        <w:t xml:space="preserve"> of general intelligence</w:t>
      </w:r>
      <w:r w:rsidRPr="005E33F1">
        <w:rPr>
          <w:sz w:val="16"/>
        </w:rPr>
        <w:t>.</w:t>
      </w:r>
    </w:p>
    <w:p w14:paraId="365DD8AE" w14:textId="77777777" w:rsidR="00A613B0" w:rsidRPr="005E33F1" w:rsidRDefault="00A613B0" w:rsidP="00A613B0">
      <w:pPr>
        <w:rPr>
          <w:sz w:val="16"/>
        </w:rPr>
      </w:pPr>
      <w:r w:rsidRPr="005E33F1">
        <w:rPr>
          <w:sz w:val="16"/>
        </w:rPr>
        <w:t>“</w:t>
      </w:r>
      <w:r w:rsidRPr="000A6D1B">
        <w:rPr>
          <w:rStyle w:val="StyleUnderline"/>
        </w:rPr>
        <w:t xml:space="preserve">These </w:t>
      </w:r>
      <w:r w:rsidRPr="00570562">
        <w:rPr>
          <w:rStyle w:val="StyleUnderline"/>
          <w:highlight w:val="cyan"/>
        </w:rPr>
        <w:t>language models</w:t>
      </w:r>
      <w:r w:rsidRPr="005E33F1">
        <w:rPr>
          <w:sz w:val="16"/>
        </w:rPr>
        <w:t xml:space="preserve"> are significant achievements, but they </w:t>
      </w:r>
      <w:r w:rsidRPr="000A6D1B">
        <w:rPr>
          <w:rStyle w:val="StyleUnderline"/>
        </w:rPr>
        <w:t>are not general intelligence</w:t>
      </w:r>
      <w:r w:rsidRPr="005E33F1">
        <w:rPr>
          <w:sz w:val="16"/>
        </w:rPr>
        <w:t xml:space="preserve">,” Roitblat says. “Essentially, </w:t>
      </w:r>
      <w:r w:rsidRPr="000A6D1B">
        <w:rPr>
          <w:rStyle w:val="StyleUnderline"/>
        </w:rPr>
        <w:t xml:space="preserve">they model the </w:t>
      </w:r>
      <w:r w:rsidRPr="009E25B1">
        <w:rPr>
          <w:rStyle w:val="Emphasis"/>
        </w:rPr>
        <w:t>sequence of words</w:t>
      </w:r>
      <w:r w:rsidRPr="000A6D1B">
        <w:rPr>
          <w:rStyle w:val="StyleUnderline"/>
        </w:rPr>
        <w:t xml:space="preserve"> in a language</w:t>
      </w:r>
      <w:r w:rsidRPr="005E33F1">
        <w:rPr>
          <w:sz w:val="16"/>
        </w:rPr>
        <w:t xml:space="preserve">. </w:t>
      </w:r>
      <w:r w:rsidRPr="000A6D1B">
        <w:rPr>
          <w:rStyle w:val="StyleUnderline"/>
        </w:rPr>
        <w:t xml:space="preserve">They </w:t>
      </w:r>
      <w:r w:rsidRPr="00570562">
        <w:rPr>
          <w:rStyle w:val="StyleUnderline"/>
          <w:highlight w:val="cyan"/>
        </w:rPr>
        <w:t xml:space="preserve">are </w:t>
      </w:r>
      <w:r w:rsidRPr="00570562">
        <w:rPr>
          <w:rStyle w:val="Emphasis"/>
          <w:highlight w:val="cyan"/>
        </w:rPr>
        <w:t>plagiarists</w:t>
      </w:r>
      <w:r w:rsidRPr="00570562">
        <w:rPr>
          <w:rStyle w:val="StyleUnderline"/>
          <w:highlight w:val="cyan"/>
        </w:rPr>
        <w:t xml:space="preserve"> with</w:t>
      </w:r>
      <w:r w:rsidRPr="000A6D1B">
        <w:rPr>
          <w:rStyle w:val="StyleUnderline"/>
        </w:rPr>
        <w:t xml:space="preserve"> a </w:t>
      </w:r>
      <w:r w:rsidRPr="009E25B1">
        <w:rPr>
          <w:rStyle w:val="Emphasis"/>
        </w:rPr>
        <w:t xml:space="preserve">layer of </w:t>
      </w:r>
      <w:r w:rsidRPr="00570562">
        <w:rPr>
          <w:rStyle w:val="Emphasis"/>
          <w:highlight w:val="cyan"/>
        </w:rPr>
        <w:t>abstraction</w:t>
      </w:r>
      <w:r w:rsidRPr="005E33F1">
        <w:rPr>
          <w:sz w:val="16"/>
        </w:rPr>
        <w:t>. Give it a prompt and it will create a text that has the statistical properties of the pages it has read, but no relation to anything other than the language. It solves a specific problem, like all current artificial intelligence applications. It is just what it is advertised to be—a language model. That’s not nothing, but it is not general intelligence.”</w:t>
      </w:r>
    </w:p>
    <w:p w14:paraId="494E5B4F" w14:textId="77777777" w:rsidR="00A613B0" w:rsidRPr="005E33F1" w:rsidRDefault="00A613B0" w:rsidP="00A613B0">
      <w:pPr>
        <w:rPr>
          <w:sz w:val="16"/>
        </w:rPr>
      </w:pPr>
      <w:r w:rsidRPr="000A6D1B">
        <w:rPr>
          <w:rStyle w:val="StyleUnderline"/>
        </w:rPr>
        <w:t>Other directions</w:t>
      </w:r>
      <w:r w:rsidRPr="005E33F1">
        <w:rPr>
          <w:sz w:val="16"/>
        </w:rPr>
        <w:t xml:space="preserve"> of research </w:t>
      </w:r>
      <w:r w:rsidRPr="000A6D1B">
        <w:rPr>
          <w:rStyle w:val="StyleUnderline"/>
        </w:rPr>
        <w:t xml:space="preserve">try to </w:t>
      </w:r>
      <w:r w:rsidRPr="009E25B1">
        <w:rPr>
          <w:rStyle w:val="Emphasis"/>
        </w:rPr>
        <w:t>add structural improvements</w:t>
      </w:r>
      <w:r w:rsidRPr="005E33F1">
        <w:rPr>
          <w:sz w:val="16"/>
        </w:rPr>
        <w:t xml:space="preserve"> to current AI structures.</w:t>
      </w:r>
    </w:p>
    <w:p w14:paraId="5E11C635" w14:textId="77777777" w:rsidR="00A613B0" w:rsidRPr="005E33F1" w:rsidRDefault="00A613B0" w:rsidP="00A613B0">
      <w:pPr>
        <w:rPr>
          <w:sz w:val="16"/>
        </w:rPr>
      </w:pPr>
      <w:r w:rsidRPr="005E33F1">
        <w:rPr>
          <w:sz w:val="16"/>
        </w:rPr>
        <w:t>For instance, </w:t>
      </w:r>
      <w:hyperlink r:id="rId28" w:history="1">
        <w:r w:rsidRPr="001F483C">
          <w:rPr>
            <w:rStyle w:val="StyleUnderline"/>
          </w:rPr>
          <w:t>hybrid artificial intelligence</w:t>
        </w:r>
      </w:hyperlink>
      <w:r w:rsidRPr="001F483C">
        <w:rPr>
          <w:rStyle w:val="StyleUnderline"/>
        </w:rPr>
        <w:t> </w:t>
      </w:r>
      <w:r w:rsidRPr="009E25B1">
        <w:rPr>
          <w:rStyle w:val="Emphasis"/>
        </w:rPr>
        <w:t>brings</w:t>
      </w:r>
      <w:r w:rsidRPr="001F483C">
        <w:rPr>
          <w:rStyle w:val="StyleUnderline"/>
        </w:rPr>
        <w:t xml:space="preserve"> symbolic AI and neural networks </w:t>
      </w:r>
      <w:r w:rsidRPr="009E25B1">
        <w:rPr>
          <w:rStyle w:val="Emphasis"/>
        </w:rPr>
        <w:t>together</w:t>
      </w:r>
      <w:r w:rsidRPr="001F483C">
        <w:rPr>
          <w:rStyle w:val="StyleUnderline"/>
        </w:rPr>
        <w:t xml:space="preserve"> to combine the reasoning power of the former and the pattern recognition capabilities of the latter</w:t>
      </w:r>
      <w:r w:rsidRPr="005E33F1">
        <w:rPr>
          <w:sz w:val="16"/>
        </w:rPr>
        <w:t>. There are already several implementations of hybrid AI, also referred to as “</w:t>
      </w:r>
      <w:hyperlink r:id="rId29" w:history="1">
        <w:r w:rsidRPr="001F483C">
          <w:rPr>
            <w:rStyle w:val="Hyperlink"/>
            <w:sz w:val="14"/>
          </w:rPr>
          <w:t>neuro-symbolic systems</w:t>
        </w:r>
      </w:hyperlink>
      <w:r w:rsidRPr="005E33F1">
        <w:rPr>
          <w:sz w:val="16"/>
        </w:rPr>
        <w:t>,” that show hybrid systems require less training data and are more stable at reasoning tasks than pure neural network approaches.</w:t>
      </w:r>
    </w:p>
    <w:p w14:paraId="6AEDB74B" w14:textId="77777777" w:rsidR="00A613B0" w:rsidRPr="005E33F1" w:rsidRDefault="00A613B0" w:rsidP="00A613B0">
      <w:pPr>
        <w:rPr>
          <w:sz w:val="16"/>
        </w:rPr>
      </w:pPr>
      <w:hyperlink r:id="rId30" w:history="1">
        <w:r w:rsidRPr="001F483C">
          <w:rPr>
            <w:rStyle w:val="StyleUnderline"/>
          </w:rPr>
          <w:t>System 2 deep learning</w:t>
        </w:r>
      </w:hyperlink>
      <w:r w:rsidRPr="005E33F1">
        <w:rPr>
          <w:sz w:val="16"/>
        </w:rPr>
        <w:t xml:space="preserve">, another direction of research proposed by deep learning pioneer Yoshua Bengio, </w:t>
      </w:r>
      <w:r w:rsidRPr="001F483C">
        <w:rPr>
          <w:rStyle w:val="StyleUnderline"/>
        </w:rPr>
        <w:t xml:space="preserve">tries to take neural networks </w:t>
      </w:r>
      <w:r w:rsidRPr="009E25B1">
        <w:rPr>
          <w:rStyle w:val="Emphasis"/>
        </w:rPr>
        <w:t>beyond statistical learning</w:t>
      </w:r>
      <w:r w:rsidRPr="005E33F1">
        <w:rPr>
          <w:sz w:val="16"/>
        </w:rPr>
        <w:t>. System 2 deep learning aims to enable neural networks to learn “high-level representations” without the need for explicit embedding of symbolic intelligence.</w:t>
      </w:r>
    </w:p>
    <w:p w14:paraId="3C9DA27F" w14:textId="77777777" w:rsidR="00A613B0" w:rsidRPr="005E33F1" w:rsidRDefault="00A613B0" w:rsidP="00A613B0">
      <w:pPr>
        <w:rPr>
          <w:sz w:val="16"/>
        </w:rPr>
      </w:pPr>
      <w:r w:rsidRPr="001F483C">
        <w:rPr>
          <w:rStyle w:val="StyleUnderline"/>
        </w:rPr>
        <w:t>Another research effort is </w:t>
      </w:r>
      <w:hyperlink r:id="rId31" w:history="1">
        <w:r w:rsidRPr="009E25B1">
          <w:rPr>
            <w:rStyle w:val="Emphasis"/>
          </w:rPr>
          <w:t>self-supervised learning</w:t>
        </w:r>
      </w:hyperlink>
      <w:r w:rsidRPr="005E33F1">
        <w:rPr>
          <w:sz w:val="16"/>
        </w:rPr>
        <w:t xml:space="preserve">, proposed by Yann LeCun, </w:t>
      </w:r>
      <w:r w:rsidRPr="001F483C">
        <w:rPr>
          <w:rStyle w:val="StyleUnderline"/>
        </w:rPr>
        <w:t>another deep learning pioneer and the inventor of </w:t>
      </w:r>
      <w:hyperlink r:id="rId32" w:history="1">
        <w:r w:rsidRPr="001F483C">
          <w:rPr>
            <w:rStyle w:val="StyleUnderline"/>
          </w:rPr>
          <w:t>convolutional neural networks</w:t>
        </w:r>
      </w:hyperlink>
      <w:r w:rsidRPr="005E33F1">
        <w:rPr>
          <w:sz w:val="16"/>
        </w:rPr>
        <w:t>. Self-supervised learning aims to learn tasks without the need for labeled data and by exploring the world like a child would do.</w:t>
      </w:r>
    </w:p>
    <w:p w14:paraId="066FAB7F" w14:textId="77777777" w:rsidR="00A613B0" w:rsidRPr="005E33F1" w:rsidRDefault="00A613B0" w:rsidP="00A613B0">
      <w:pPr>
        <w:rPr>
          <w:sz w:val="16"/>
        </w:rPr>
      </w:pPr>
      <w:r w:rsidRPr="005E33F1">
        <w:rPr>
          <w:sz w:val="16"/>
        </w:rPr>
        <w:t xml:space="preserve">“I think that </w:t>
      </w:r>
      <w:r w:rsidRPr="00570562">
        <w:rPr>
          <w:rStyle w:val="Emphasis"/>
          <w:highlight w:val="cyan"/>
        </w:rPr>
        <w:t>all</w:t>
      </w:r>
      <w:r w:rsidRPr="001F483C">
        <w:rPr>
          <w:rStyle w:val="StyleUnderline"/>
        </w:rPr>
        <w:t xml:space="preserve"> of these </w:t>
      </w:r>
      <w:r w:rsidRPr="00570562">
        <w:rPr>
          <w:rStyle w:val="StyleUnderline"/>
          <w:highlight w:val="cyan"/>
        </w:rPr>
        <w:t>make for</w:t>
      </w:r>
      <w:r w:rsidRPr="001F483C">
        <w:rPr>
          <w:rStyle w:val="StyleUnderline"/>
        </w:rPr>
        <w:t xml:space="preserve"> </w:t>
      </w:r>
      <w:r w:rsidRPr="009E25B1">
        <w:rPr>
          <w:rStyle w:val="Emphasis"/>
        </w:rPr>
        <w:t xml:space="preserve">more </w:t>
      </w:r>
      <w:r w:rsidRPr="00570562">
        <w:rPr>
          <w:rStyle w:val="Emphasis"/>
          <w:highlight w:val="cyan"/>
        </w:rPr>
        <w:t>powerful problem solvers</w:t>
      </w:r>
      <w:r w:rsidRPr="005E33F1">
        <w:rPr>
          <w:sz w:val="16"/>
        </w:rPr>
        <w:t xml:space="preserve"> (for path problems), </w:t>
      </w:r>
      <w:r w:rsidRPr="00570562">
        <w:rPr>
          <w:rStyle w:val="StyleUnderline"/>
          <w:highlight w:val="cyan"/>
        </w:rPr>
        <w:t xml:space="preserve">but </w:t>
      </w:r>
      <w:r w:rsidRPr="00570562">
        <w:rPr>
          <w:rStyle w:val="Emphasis"/>
          <w:highlight w:val="cyan"/>
        </w:rPr>
        <w:t>none</w:t>
      </w:r>
      <w:r w:rsidRPr="00570562">
        <w:rPr>
          <w:rStyle w:val="StyleUnderline"/>
          <w:highlight w:val="cyan"/>
        </w:rPr>
        <w:t xml:space="preserve"> of them addresses</w:t>
      </w:r>
      <w:r w:rsidRPr="001F483C">
        <w:rPr>
          <w:rStyle w:val="StyleUnderline"/>
        </w:rPr>
        <w:t xml:space="preserve"> the question of </w:t>
      </w:r>
      <w:r w:rsidRPr="00570562">
        <w:rPr>
          <w:rStyle w:val="StyleUnderline"/>
          <w:highlight w:val="cyan"/>
        </w:rPr>
        <w:t>how</w:t>
      </w:r>
      <w:r w:rsidRPr="001F483C">
        <w:rPr>
          <w:rStyle w:val="StyleUnderline"/>
        </w:rPr>
        <w:t xml:space="preserve"> these </w:t>
      </w:r>
      <w:r w:rsidRPr="00570562">
        <w:rPr>
          <w:rStyle w:val="StyleUnderline"/>
          <w:highlight w:val="cyan"/>
        </w:rPr>
        <w:t xml:space="preserve">solutions are </w:t>
      </w:r>
      <w:r w:rsidRPr="005E33F1">
        <w:rPr>
          <w:rStyle w:val="Emphasis"/>
          <w:highlight w:val="cyan"/>
        </w:rPr>
        <w:t>structured</w:t>
      </w:r>
      <w:r w:rsidRPr="005E33F1">
        <w:rPr>
          <w:rStyle w:val="StyleUnderline"/>
          <w:highlight w:val="cyan"/>
        </w:rPr>
        <w:t xml:space="preserve"> or </w:t>
      </w:r>
      <w:r w:rsidRPr="005E33F1">
        <w:rPr>
          <w:rStyle w:val="Emphasis"/>
          <w:highlight w:val="cyan"/>
        </w:rPr>
        <w:t>generated</w:t>
      </w:r>
      <w:r w:rsidRPr="005E33F1">
        <w:rPr>
          <w:sz w:val="16"/>
        </w:rPr>
        <w:t>,” Roitblat says. “</w:t>
      </w:r>
      <w:r w:rsidRPr="00570562">
        <w:rPr>
          <w:rStyle w:val="StyleUnderline"/>
          <w:highlight w:val="cyan"/>
        </w:rPr>
        <w:t>They</w:t>
      </w:r>
      <w:r w:rsidRPr="009549F7">
        <w:rPr>
          <w:rStyle w:val="StyleUnderline"/>
        </w:rPr>
        <w:t xml:space="preserve"> all still </w:t>
      </w:r>
      <w:r w:rsidRPr="00570562">
        <w:rPr>
          <w:rStyle w:val="StyleUnderline"/>
          <w:highlight w:val="cyan"/>
        </w:rPr>
        <w:t xml:space="preserve">involve navigating within a </w:t>
      </w:r>
      <w:r w:rsidRPr="00570562">
        <w:rPr>
          <w:rStyle w:val="Emphasis"/>
          <w:highlight w:val="cyan"/>
        </w:rPr>
        <w:t>pre-structured space</w:t>
      </w:r>
      <w:r w:rsidRPr="00570562">
        <w:rPr>
          <w:rStyle w:val="StyleUnderline"/>
          <w:highlight w:val="cyan"/>
        </w:rPr>
        <w:t>. None</w:t>
      </w:r>
      <w:r w:rsidRPr="009549F7">
        <w:rPr>
          <w:rStyle w:val="StyleUnderline"/>
        </w:rPr>
        <w:t xml:space="preserve"> of them </w:t>
      </w:r>
      <w:r w:rsidRPr="00570562">
        <w:rPr>
          <w:rStyle w:val="StyleUnderline"/>
          <w:highlight w:val="cyan"/>
        </w:rPr>
        <w:t>addresses</w:t>
      </w:r>
      <w:r w:rsidRPr="009549F7">
        <w:rPr>
          <w:rStyle w:val="StyleUnderline"/>
        </w:rPr>
        <w:t xml:space="preserve"> the question of </w:t>
      </w:r>
      <w:r w:rsidRPr="005E33F1">
        <w:rPr>
          <w:rStyle w:val="Emphasis"/>
          <w:highlight w:val="cyan"/>
        </w:rPr>
        <w:t>where</w:t>
      </w:r>
      <w:r w:rsidRPr="005E33F1">
        <w:rPr>
          <w:rStyle w:val="StyleUnderline"/>
          <w:highlight w:val="cyan"/>
        </w:rPr>
        <w:t xml:space="preserve"> this </w:t>
      </w:r>
      <w:r w:rsidRPr="005E33F1">
        <w:rPr>
          <w:rStyle w:val="Emphasis"/>
          <w:highlight w:val="cyan"/>
        </w:rPr>
        <w:t>space comes</w:t>
      </w:r>
      <w:r w:rsidRPr="005E33F1">
        <w:rPr>
          <w:rStyle w:val="StyleUnderline"/>
          <w:highlight w:val="cyan"/>
        </w:rPr>
        <w:t xml:space="preserve"> from</w:t>
      </w:r>
      <w:r w:rsidRPr="005E33F1">
        <w:rPr>
          <w:sz w:val="16"/>
        </w:rPr>
        <w:t xml:space="preserve">. I think that these are really important ideas, just that </w:t>
      </w:r>
      <w:r w:rsidRPr="00570562">
        <w:rPr>
          <w:rStyle w:val="StyleUnderline"/>
          <w:highlight w:val="cyan"/>
        </w:rPr>
        <w:t xml:space="preserve">they </w:t>
      </w:r>
      <w:r w:rsidRPr="00570562">
        <w:rPr>
          <w:rStyle w:val="Emphasis"/>
          <w:highlight w:val="cyan"/>
        </w:rPr>
        <w:t>don’t address</w:t>
      </w:r>
      <w:r w:rsidRPr="009549F7">
        <w:rPr>
          <w:rStyle w:val="StyleUnderline"/>
        </w:rPr>
        <w:t xml:space="preserve"> the </w:t>
      </w:r>
      <w:r w:rsidRPr="009E25B1">
        <w:rPr>
          <w:rStyle w:val="Emphasis"/>
        </w:rPr>
        <w:t>specific needs</w:t>
      </w:r>
      <w:r w:rsidRPr="009549F7">
        <w:rPr>
          <w:rStyle w:val="StyleUnderline"/>
        </w:rPr>
        <w:t xml:space="preserve"> </w:t>
      </w:r>
      <w:r w:rsidRPr="005E33F1">
        <w:rPr>
          <w:rStyle w:val="StyleUnderline"/>
        </w:rPr>
        <w:t xml:space="preserve">of </w:t>
      </w:r>
      <w:r w:rsidRPr="005E33F1">
        <w:rPr>
          <w:rStyle w:val="Emphasis"/>
          <w:highlight w:val="cyan"/>
        </w:rPr>
        <w:t>moving from</w:t>
      </w:r>
      <w:r w:rsidRPr="005E33F1">
        <w:rPr>
          <w:rStyle w:val="StyleUnderline"/>
          <w:highlight w:val="cyan"/>
        </w:rPr>
        <w:t xml:space="preserve"> narrow </w:t>
      </w:r>
      <w:r w:rsidRPr="005E33F1">
        <w:rPr>
          <w:rStyle w:val="Emphasis"/>
          <w:highlight w:val="cyan"/>
        </w:rPr>
        <w:t>to</w:t>
      </w:r>
      <w:r w:rsidRPr="005E33F1">
        <w:rPr>
          <w:rStyle w:val="StyleUnderline"/>
          <w:highlight w:val="cyan"/>
        </w:rPr>
        <w:t xml:space="preserve"> general</w:t>
      </w:r>
      <w:r w:rsidRPr="005E33F1">
        <w:rPr>
          <w:rStyle w:val="StyleUnderline"/>
        </w:rPr>
        <w:t xml:space="preserve"> intelligence</w:t>
      </w:r>
      <w:r w:rsidRPr="005E33F1">
        <w:rPr>
          <w:sz w:val="16"/>
        </w:rPr>
        <w:t>.”</w:t>
      </w:r>
    </w:p>
    <w:p w14:paraId="0512D3F3" w14:textId="77777777" w:rsidR="00A613B0" w:rsidRDefault="00A613B0" w:rsidP="00A613B0">
      <w:pPr>
        <w:pStyle w:val="Heading3"/>
      </w:pPr>
      <w:r>
        <w:lastRenderedPageBreak/>
        <w:t>Good AI---Ext---Laundry List</w:t>
      </w:r>
    </w:p>
    <w:p w14:paraId="3E59B638" w14:textId="77777777" w:rsidR="00A613B0" w:rsidRPr="00403745" w:rsidRDefault="00A613B0" w:rsidP="00A613B0"/>
    <w:p w14:paraId="12B04AE1" w14:textId="77777777" w:rsidR="00A613B0" w:rsidRPr="004C26E8" w:rsidRDefault="00A613B0" w:rsidP="00A613B0">
      <w:pPr>
        <w:pStyle w:val="Heading2"/>
      </w:pPr>
      <w:r>
        <w:lastRenderedPageBreak/>
        <w:t>ADV---Platforms</w:t>
      </w:r>
    </w:p>
    <w:p w14:paraId="308461AE" w14:textId="77777777" w:rsidR="00A613B0" w:rsidRDefault="00A613B0" w:rsidP="00A613B0">
      <w:pPr>
        <w:pStyle w:val="Heading3"/>
      </w:pPr>
      <w:r>
        <w:lastRenderedPageBreak/>
        <w:t>Creative Intelligence---2NC</w:t>
      </w:r>
    </w:p>
    <w:p w14:paraId="61A423D4" w14:textId="77777777" w:rsidR="00A613B0" w:rsidRPr="001949AA" w:rsidRDefault="00A613B0" w:rsidP="00A613B0">
      <w:pPr>
        <w:pStyle w:val="Heading4"/>
      </w:pPr>
      <w:r>
        <w:t xml:space="preserve">Stack Overflow is the </w:t>
      </w:r>
      <w:r w:rsidRPr="001949AA">
        <w:rPr>
          <w:u w:val="single"/>
        </w:rPr>
        <w:t>only</w:t>
      </w:r>
      <w:r>
        <w:t xml:space="preserve"> example they give for </w:t>
      </w:r>
      <w:r w:rsidRPr="001949AA">
        <w:rPr>
          <w:u w:val="single"/>
        </w:rPr>
        <w:t>platform collapse</w:t>
      </w:r>
      <w:r>
        <w:t xml:space="preserve">. It isn’t a platform for </w:t>
      </w:r>
      <w:r>
        <w:rPr>
          <w:u w:val="single"/>
        </w:rPr>
        <w:t>novel</w:t>
      </w:r>
      <w:r w:rsidRPr="001949AA">
        <w:rPr>
          <w:u w:val="single"/>
        </w:rPr>
        <w:t xml:space="preserve"> contribution</w:t>
      </w:r>
      <w:r>
        <w:t xml:space="preserve"> so it can’t be used to prove creative decline. </w:t>
      </w:r>
    </w:p>
    <w:p w14:paraId="70FF7120" w14:textId="77777777" w:rsidR="00A613B0" w:rsidRPr="001949AA" w:rsidRDefault="00A613B0" w:rsidP="00A613B0">
      <w:r w:rsidRPr="001949AA">
        <w:rPr>
          <w:rStyle w:val="Style13ptBold"/>
        </w:rPr>
        <w:t>Rijo ’26</w:t>
      </w:r>
      <w:r w:rsidRPr="001949AA">
        <w:t xml:space="preserve"> [Luis; January 4; Marketing professional at PPC Land; PPC Land, “Stack Overflow traffic collapses as AI tools reshape how developers code,” </w:t>
      </w:r>
      <w:hyperlink r:id="rId33" w:history="1">
        <w:r w:rsidRPr="007A7B12">
          <w:rPr>
            <w:rStyle w:val="Hyperlink"/>
          </w:rPr>
          <w:t>https://ppc.land/stack-overflow-traffic-collapses-as-ai-tools-reshape-how-developers-code/</w:t>
        </w:r>
      </w:hyperlink>
      <w:r w:rsidRPr="001949AA">
        <w:t>]</w:t>
      </w:r>
      <w:r>
        <w:t xml:space="preserve"> vnaingivingyoupain</w:t>
      </w:r>
    </w:p>
    <w:p w14:paraId="12A3D529" w14:textId="77777777" w:rsidR="00A613B0" w:rsidRDefault="00A613B0" w:rsidP="00A613B0">
      <w:pPr>
        <w:rPr>
          <w:sz w:val="16"/>
        </w:rPr>
      </w:pPr>
      <w:r w:rsidRPr="001949AA">
        <w:rPr>
          <w:rStyle w:val="Emphasis"/>
          <w:highlight w:val="cyan"/>
        </w:rPr>
        <w:t>Stack Overflow's</w:t>
      </w:r>
      <w:r w:rsidRPr="001949AA">
        <w:rPr>
          <w:sz w:val="16"/>
        </w:rPr>
        <w:t xml:space="preserve"> particular </w:t>
      </w:r>
      <w:r w:rsidRPr="001949AA">
        <w:rPr>
          <w:rStyle w:val="Emphasis"/>
          <w:highlight w:val="cyan"/>
        </w:rPr>
        <w:t>vulnerability</w:t>
      </w:r>
      <w:r w:rsidRPr="001949AA">
        <w:rPr>
          <w:highlight w:val="cyan"/>
          <w:u w:val="single"/>
        </w:rPr>
        <w:t xml:space="preserve"> stems from its role as a </w:t>
      </w:r>
      <w:r w:rsidRPr="001949AA">
        <w:rPr>
          <w:rStyle w:val="Emphasis"/>
          <w:highlight w:val="cyan"/>
        </w:rPr>
        <w:t>reference resource</w:t>
      </w:r>
      <w:r w:rsidRPr="001949AA">
        <w:rPr>
          <w:highlight w:val="cyan"/>
          <w:u w:val="single"/>
        </w:rPr>
        <w:t xml:space="preserve"> rather than</w:t>
      </w:r>
      <w:r w:rsidRPr="001949AA">
        <w:rPr>
          <w:u w:val="single"/>
        </w:rPr>
        <w:t xml:space="preserve"> a destination for </w:t>
      </w:r>
      <w:r w:rsidRPr="001949AA">
        <w:rPr>
          <w:rStyle w:val="Emphasis"/>
          <w:highlight w:val="cyan"/>
        </w:rPr>
        <w:t>ongoing engagement</w:t>
      </w:r>
      <w:r w:rsidRPr="001949AA">
        <w:rPr>
          <w:sz w:val="16"/>
        </w:rPr>
        <w:t xml:space="preserve">. Developers historically visited the platform when encountering specific problems requiring solutions. </w:t>
      </w:r>
      <w:r w:rsidRPr="001949AA">
        <w:rPr>
          <w:rStyle w:val="Emphasis"/>
          <w:highlight w:val="cyan"/>
        </w:rPr>
        <w:t>AI tools</w:t>
      </w:r>
      <w:r w:rsidRPr="001949AA">
        <w:rPr>
          <w:u w:val="single"/>
        </w:rPr>
        <w:t xml:space="preserve"> now </w:t>
      </w:r>
      <w:r w:rsidRPr="001949AA">
        <w:rPr>
          <w:highlight w:val="cyan"/>
          <w:u w:val="single"/>
        </w:rPr>
        <w:t>provide</w:t>
      </w:r>
      <w:r w:rsidRPr="001949AA">
        <w:rPr>
          <w:u w:val="single"/>
        </w:rPr>
        <w:t xml:space="preserve"> those </w:t>
      </w:r>
      <w:r w:rsidRPr="001949AA">
        <w:rPr>
          <w:rStyle w:val="Emphasis"/>
          <w:highlight w:val="cyan"/>
        </w:rPr>
        <w:t>solutions</w:t>
      </w:r>
      <w:r w:rsidRPr="001949AA">
        <w:rPr>
          <w:u w:val="single"/>
        </w:rPr>
        <w:t xml:space="preserve"> directly</w:t>
      </w:r>
      <w:r w:rsidRPr="001949AA">
        <w:rPr>
          <w:sz w:val="16"/>
        </w:rPr>
        <w:t xml:space="preserve"> within development environments, eliminating the need to navigate to external websites. The 2025 Developer Survey data shows this pattern clearly, with Visual Studio Code and Visual Studio maintaining dominance as development environments while incorporating AI extensions as optional paid services.</w:t>
      </w:r>
    </w:p>
    <w:p w14:paraId="3E45CA6D" w14:textId="77777777" w:rsidR="00A613B0" w:rsidRDefault="00A613B0" w:rsidP="00A613B0">
      <w:pPr>
        <w:pStyle w:val="Heading3"/>
      </w:pPr>
      <w:r>
        <w:lastRenderedPageBreak/>
        <w:t>Biodiversity---2NC</w:t>
      </w:r>
    </w:p>
    <w:p w14:paraId="16739197" w14:textId="77777777" w:rsidR="00A613B0" w:rsidRPr="0020779E" w:rsidRDefault="00A613B0" w:rsidP="00A613B0">
      <w:pPr>
        <w:pStyle w:val="Heading4"/>
      </w:pPr>
      <w:r>
        <w:t xml:space="preserve">Berkeley </w:t>
      </w:r>
      <w:r>
        <w:rPr>
          <w:u w:val="single"/>
        </w:rPr>
        <w:t>does not</w:t>
      </w:r>
      <w:r>
        <w:t xml:space="preserve"> have a card saying that </w:t>
      </w:r>
      <w:r>
        <w:rPr>
          <w:u w:val="single"/>
        </w:rPr>
        <w:t>social media</w:t>
      </w:r>
      <w:r>
        <w:t xml:space="preserve"> platforms used by citizen science projects are seeing </w:t>
      </w:r>
      <w:r>
        <w:rPr>
          <w:u w:val="single"/>
        </w:rPr>
        <w:t>diminished</w:t>
      </w:r>
      <w:r>
        <w:t xml:space="preserve"> creativity now. Gray. Insert…</w:t>
      </w:r>
    </w:p>
    <w:p w14:paraId="6AA50719" w14:textId="77777777" w:rsidR="00A613B0" w:rsidRPr="00751877" w:rsidRDefault="00A613B0" w:rsidP="00A613B0">
      <w:r w:rsidRPr="00BD382B">
        <w:rPr>
          <w:rStyle w:val="Style13ptBold"/>
          <w:highlight w:val="lightGray"/>
        </w:rPr>
        <w:t>Oliveira 21</w:t>
      </w:r>
      <w:r>
        <w:rPr>
          <w:rStyle w:val="Style13ptBold"/>
        </w:rPr>
        <w:t xml:space="preserve">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580E4197" w14:textId="77777777" w:rsidR="00A613B0" w:rsidRPr="00EB3825" w:rsidRDefault="00A613B0" w:rsidP="00A613B0">
      <w:pPr>
        <w:rPr>
          <w:sz w:val="16"/>
        </w:rPr>
      </w:pPr>
      <w:r w:rsidRPr="00BD382B">
        <w:rPr>
          <w:rStyle w:val="Emphasis"/>
          <w:highlight w:val="lightGray"/>
        </w:rPr>
        <w:t>Citizen</w:t>
      </w:r>
      <w:r w:rsidRPr="00BD382B">
        <w:rPr>
          <w:rStyle w:val="StyleUnderline"/>
          <w:highlight w:val="lightGray"/>
        </w:rPr>
        <w:t xml:space="preserve"> science </w:t>
      </w:r>
      <w:r w:rsidRPr="00BD382B">
        <w:rPr>
          <w:rStyle w:val="Emphasis"/>
          <w:highlight w:val="lightGray"/>
        </w:rPr>
        <w:t>projects</w:t>
      </w:r>
      <w:r w:rsidRPr="00BD382B">
        <w:rPr>
          <w:sz w:val="16"/>
          <w:highlight w:val="lightGray"/>
        </w:rPr>
        <w:t xml:space="preserve"> </w:t>
      </w:r>
      <w:r w:rsidRPr="00BD382B">
        <w:rPr>
          <w:rStyle w:val="StyleUnderline"/>
          <w:highlight w:val="lightGray"/>
        </w:rPr>
        <w:t xml:space="preserve">often use </w:t>
      </w:r>
      <w:r w:rsidRPr="00BD382B">
        <w:rPr>
          <w:rStyle w:val="Emphasis"/>
          <w:highlight w:val="lightGray"/>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w:t>
      </w:r>
      <w:r w:rsidRPr="00BD382B">
        <w:rPr>
          <w:rStyle w:val="Emphasis"/>
          <w:highlight w:val="lightGray"/>
        </w:rPr>
        <w:t>Facebook 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35F73332" w14:textId="77777777" w:rsidR="00A613B0" w:rsidRPr="00EB3825" w:rsidRDefault="00A613B0" w:rsidP="00A613B0">
      <w:pPr>
        <w:rPr>
          <w:sz w:val="16"/>
        </w:rPr>
      </w:pPr>
      <w:r w:rsidRPr="00EB3825">
        <w:rPr>
          <w:sz w:val="16"/>
        </w:rPr>
        <w:t>Introduction</w:t>
      </w:r>
    </w:p>
    <w:p w14:paraId="6773C9DF" w14:textId="77777777" w:rsidR="00A613B0" w:rsidRPr="00313BCC" w:rsidRDefault="00A613B0" w:rsidP="00A613B0">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60145F81" w14:textId="77777777" w:rsidR="00A613B0" w:rsidRPr="00313BCC" w:rsidRDefault="00A613B0" w:rsidP="00A613B0">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08A0BC7F" w14:textId="77777777" w:rsidR="00A613B0" w:rsidRPr="00EB3825" w:rsidRDefault="00A613B0" w:rsidP="00A613B0">
      <w:r>
        <w:t>&lt;&lt;TEXT CONDENSED&gt;&gt;</w:t>
      </w:r>
    </w:p>
    <w:p w14:paraId="196C0571" w14:textId="77777777" w:rsidR="00A613B0" w:rsidRPr="00313BCC" w:rsidRDefault="00A613B0" w:rsidP="00A613B0">
      <w:pPr>
        <w:rPr>
          <w:sz w:val="8"/>
          <w:szCs w:val="8"/>
        </w:rPr>
      </w:pPr>
      <w:r w:rsidRPr="00EB3825">
        <w:rPr>
          <w:sz w:val="8"/>
          <w:szCs w:val="8"/>
        </w:rPr>
        <w:lastRenderedPageBreak/>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60198775" w14:textId="77777777" w:rsidR="00A613B0" w:rsidRPr="00313BCC" w:rsidRDefault="00A613B0" w:rsidP="00A613B0">
      <w:r>
        <w:t>&lt;&lt;TEXT CONDENSED&gt;&gt;</w:t>
      </w:r>
    </w:p>
    <w:p w14:paraId="4E6E7150" w14:textId="77777777" w:rsidR="00A613B0" w:rsidRPr="00313BCC" w:rsidRDefault="00A613B0" w:rsidP="00A613B0">
      <w:pPr>
        <w:rPr>
          <w:sz w:val="16"/>
        </w:rPr>
      </w:pPr>
      <w:r w:rsidRPr="00313BCC">
        <w:rPr>
          <w:sz w:val="16"/>
        </w:rPr>
        <w:t>Results and Discussion</w:t>
      </w:r>
    </w:p>
    <w:p w14:paraId="7DFDF3C8" w14:textId="77777777" w:rsidR="00A613B0" w:rsidRDefault="00A613B0" w:rsidP="00A613B0">
      <w:r w:rsidRPr="00313BCC">
        <w:rPr>
          <w:sz w:val="16"/>
        </w:rPr>
        <w:t>Characterization of the Citizen Science Database</w:t>
      </w:r>
    </w:p>
    <w:p w14:paraId="127E4B2D" w14:textId="77777777" w:rsidR="00A613B0" w:rsidRPr="00313BCC" w:rsidRDefault="00A613B0" w:rsidP="00A613B0">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1216B938" w14:textId="77777777" w:rsidR="00A613B0" w:rsidRPr="00313BCC" w:rsidRDefault="00A613B0" w:rsidP="00A613B0">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0CCC51D8" w14:textId="77777777" w:rsidR="00A613B0" w:rsidRPr="00313BCC" w:rsidRDefault="00A613B0" w:rsidP="00A613B0">
      <w:pPr>
        <w:rPr>
          <w:sz w:val="16"/>
        </w:rPr>
      </w:pPr>
      <w:r w:rsidRPr="00313BCC">
        <w:rPr>
          <w:sz w:val="16"/>
        </w:rPr>
        <w:t>Social Media Presence</w:t>
      </w:r>
    </w:p>
    <w:p w14:paraId="156C7D4D" w14:textId="77777777" w:rsidR="00A613B0" w:rsidRDefault="00A613B0" w:rsidP="00A613B0">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w:t>
      </w:r>
      <w:r w:rsidRPr="00F273C8">
        <w:rPr>
          <w:rStyle w:val="Emphasis"/>
          <w:highlight w:val="lightGray"/>
        </w:rPr>
        <w:t>Facebook was the most used one</w:t>
      </w:r>
      <w:r w:rsidRPr="00313BCC">
        <w:rPr>
          <w:sz w:val="16"/>
        </w:rPr>
        <w:t xml:space="preserve"> (38%), followed by </w:t>
      </w:r>
      <w:r w:rsidRPr="00F273C8">
        <w:rPr>
          <w:rStyle w:val="Emphasis"/>
          <w:highlight w:val="lightGray"/>
        </w:rPr>
        <w:t>Twitter</w:t>
      </w:r>
      <w:r w:rsidRPr="00313BCC">
        <w:rPr>
          <w:sz w:val="16"/>
        </w:rPr>
        <w:t xml:space="preserve"> (29%), </w:t>
      </w:r>
      <w:r w:rsidRPr="00F273C8">
        <w:rPr>
          <w:rStyle w:val="Emphasis"/>
          <w:highlight w:val="lightGray"/>
        </w:rPr>
        <w:t>Instagram</w:t>
      </w:r>
      <w:r w:rsidRPr="00313BCC">
        <w:rPr>
          <w:sz w:val="16"/>
        </w:rPr>
        <w:t xml:space="preserve"> (13%), and </w:t>
      </w:r>
      <w:r w:rsidRPr="00F273C8">
        <w:rPr>
          <w:rStyle w:val="Emphasis"/>
          <w:highlight w:val="lightGray"/>
        </w:rPr>
        <w:t>YouTube</w:t>
      </w:r>
      <w:r w:rsidRPr="00313BCC">
        <w:rPr>
          <w:sz w:val="16"/>
        </w:rPr>
        <w:t xml:space="preserve"> (11%). </w:t>
      </w:r>
      <w:r w:rsidRPr="00F273C8">
        <w:rPr>
          <w:rStyle w:val="Emphasis"/>
          <w:highlight w:val="lightGray"/>
        </w:rPr>
        <w:t>Flickr</w:t>
      </w:r>
      <w:r w:rsidRPr="00313BCC">
        <w:rPr>
          <w:sz w:val="16"/>
        </w:rPr>
        <w:t xml:space="preserve"> (2%), </w:t>
      </w:r>
      <w:r w:rsidRPr="00F273C8">
        <w:rPr>
          <w:rStyle w:val="Emphasis"/>
          <w:highlight w:val="lightGray"/>
        </w:rPr>
        <w:t>Pinterest</w:t>
      </w:r>
      <w:r w:rsidRPr="00313BCC">
        <w:rPr>
          <w:sz w:val="16"/>
        </w:rPr>
        <w:t xml:space="preserve"> (1%), and </w:t>
      </w:r>
      <w:r w:rsidRPr="00F273C8">
        <w:rPr>
          <w:rStyle w:val="Emphasis"/>
          <w:highlight w:val="lightGray"/>
        </w:rPr>
        <w:t>LinkedIn</w:t>
      </w:r>
      <w:r w:rsidRPr="00313BCC">
        <w:rPr>
          <w:sz w:val="16"/>
        </w:rPr>
        <w:t xml:space="preserve"> (1%) were also utilized, but only by a few projects. Facebook was the most used social platform in all continents. However, in global and European projects, Twitter was utilized almost as often. Overall, South American projects </w:t>
      </w:r>
      <w:r w:rsidRPr="009817FC">
        <w:rPr>
          <w:sz w:val="16"/>
        </w:rPr>
        <w:t>seemed</w:t>
      </w:r>
      <w:r w:rsidRPr="00313BCC">
        <w:rPr>
          <w:sz w:val="16"/>
        </w:rPr>
        <w:t xml:space="preserve">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7E0F9E6D" w14:textId="77777777" w:rsidR="00A613B0" w:rsidRPr="00580429" w:rsidRDefault="00A613B0" w:rsidP="00A613B0">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383DC94A" w14:textId="77777777" w:rsidR="00A613B0" w:rsidRPr="00580429" w:rsidRDefault="00A613B0" w:rsidP="00A613B0">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355FE1F1"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3A6BAE06"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4FFFDCFE" w14:textId="77777777" w:rsidR="00A613B0" w:rsidRPr="00580429" w:rsidRDefault="00A613B0" w:rsidP="00A613B0">
      <w:pPr>
        <w:rPr>
          <w:rFonts w:asciiTheme="minorHAnsi" w:hAnsiTheme="minorHAnsi" w:cstheme="minorHAnsi"/>
          <w:sz w:val="12"/>
          <w:szCs w:val="18"/>
        </w:rPr>
      </w:pPr>
      <w:r w:rsidRPr="00580429">
        <w:rPr>
          <w:rFonts w:asciiTheme="minorHAnsi" w:hAnsiTheme="minorHAnsi" w:cstheme="minorHAnsi"/>
          <w:sz w:val="12"/>
          <w:szCs w:val="18"/>
        </w:rPr>
        <w:lastRenderedPageBreak/>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25CDDAAF" w14:textId="77777777" w:rsidR="00A613B0" w:rsidRPr="00580429" w:rsidRDefault="00A613B0" w:rsidP="00A613B0">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654B4051" w14:textId="77777777" w:rsidR="00A613B0" w:rsidRPr="00580429" w:rsidRDefault="00A613B0" w:rsidP="00A613B0">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12EF4DFA" w14:textId="77777777" w:rsidR="00A613B0" w:rsidRPr="00580429" w:rsidRDefault="00A613B0" w:rsidP="00A613B0">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018F2E8A" w14:textId="77777777" w:rsidR="00A613B0" w:rsidRPr="00580429" w:rsidRDefault="00A613B0" w:rsidP="00A613B0">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6CF918E1"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2B3C6B26"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47E7561D" w14:textId="77777777" w:rsidR="00A613B0" w:rsidRPr="00580429" w:rsidRDefault="00A613B0" w:rsidP="00A613B0">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10DF710D"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[[FIGURE 2.14 OMITTED]]</w:t>
      </w:r>
    </w:p>
    <w:p w14:paraId="6700C361"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23546144" w14:textId="77777777" w:rsidR="00A613B0" w:rsidRPr="00580429" w:rsidRDefault="00A613B0" w:rsidP="00A613B0">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77243F4C" w14:textId="77777777" w:rsidR="00A613B0" w:rsidRPr="00580429" w:rsidRDefault="00A613B0" w:rsidP="00A613B0">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449D3F65" w14:textId="77777777" w:rsidR="00A613B0" w:rsidRPr="00580429" w:rsidRDefault="00A613B0" w:rsidP="00A613B0">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5F95D809" w14:textId="77777777" w:rsidR="00A613B0" w:rsidRPr="00580429" w:rsidRDefault="00A613B0" w:rsidP="00A613B0">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128DC304" w14:textId="77777777" w:rsidR="00A613B0" w:rsidRPr="00580429" w:rsidRDefault="00A613B0" w:rsidP="00A613B0">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637F1996" w14:textId="77777777" w:rsidR="00A613B0" w:rsidRPr="00580429" w:rsidRDefault="00A613B0" w:rsidP="00A613B0">
      <w:pPr>
        <w:rPr>
          <w:rStyle w:val="StyleUnderline"/>
          <w:rFonts w:asciiTheme="minorHAnsi" w:hAnsiTheme="minorHAnsi" w:cstheme="minorHAnsi"/>
        </w:rPr>
      </w:pPr>
      <w:r w:rsidRPr="00580429">
        <w:rPr>
          <w:rFonts w:asciiTheme="minorHAnsi" w:hAnsiTheme="minorHAnsi" w:cstheme="minorHAnsi"/>
          <w:sz w:val="16"/>
        </w:rPr>
        <w:lastRenderedPageBreak/>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1E0584FB" w14:textId="77777777" w:rsidR="00A613B0" w:rsidRPr="00424688" w:rsidRDefault="00A613B0" w:rsidP="00A613B0">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053634A5" w14:textId="77777777" w:rsidR="00FF1D77" w:rsidRDefault="00FF1D77" w:rsidP="00FF1D77">
      <w:pPr>
        <w:pStyle w:val="Heading1"/>
      </w:pPr>
      <w:r>
        <w:t>1NR---Octas---Georgetown</w:t>
      </w:r>
    </w:p>
    <w:p w14:paraId="0B8E3F23" w14:textId="77777777" w:rsidR="00FF1D77" w:rsidRDefault="00FF1D77" w:rsidP="00FF1D77">
      <w:pPr>
        <w:pStyle w:val="Heading2"/>
      </w:pPr>
      <w:r>
        <w:t>DA---FTC Tradeoff</w:t>
      </w:r>
    </w:p>
    <w:p w14:paraId="6B18E719" w14:textId="77777777" w:rsidR="00FF1D77" w:rsidRDefault="00FF1D77" w:rsidP="00FF1D77">
      <w:pPr>
        <w:pStyle w:val="Heading3"/>
      </w:pPr>
      <w:r>
        <w:t>Impact---1NR</w:t>
      </w:r>
    </w:p>
    <w:p w14:paraId="35668B91" w14:textId="77777777" w:rsidR="00FF1D77" w:rsidRPr="000B46E9" w:rsidRDefault="00FF1D77" w:rsidP="00FF1D77">
      <w:pPr>
        <w:pStyle w:val="Heading4"/>
      </w:pPr>
      <w:r>
        <w:t xml:space="preserve">Link </w:t>
      </w:r>
      <w:r>
        <w:rPr>
          <w:u w:val="single"/>
        </w:rPr>
        <w:t>alone</w:t>
      </w:r>
      <w:r>
        <w:t xml:space="preserve"> turns case, </w:t>
      </w:r>
      <w:r>
        <w:rPr>
          <w:u w:val="single"/>
        </w:rPr>
        <w:t>zeroing</w:t>
      </w:r>
      <w:r>
        <w:t xml:space="preserve"> enforcement and </w:t>
      </w:r>
      <w:r>
        <w:rPr>
          <w:u w:val="single"/>
        </w:rPr>
        <w:t>encouraging</w:t>
      </w:r>
      <w:r>
        <w:t xml:space="preserve"> anticompetitive behavior. </w:t>
      </w:r>
    </w:p>
    <w:p w14:paraId="3A04F94A" w14:textId="77777777" w:rsidR="00FF1D77" w:rsidRPr="00E748EB" w:rsidRDefault="00FF1D77" w:rsidP="00FF1D77">
      <w:r>
        <w:rPr>
          <w:rStyle w:val="Style13ptBold"/>
        </w:rPr>
        <w:t xml:space="preserve">Baker et al. ’20 </w:t>
      </w:r>
      <w:r w:rsidRPr="00B4284C">
        <w:t xml:space="preserve">[Jonathan, Bill Baer, Michael Kades, Fiona Morton, Nancy Rose, Carl Shapiro, Tim Wu; November 19; Professor of  Law at American University, former Director of the Bureau of Economics at the Federal Trade Commission, Ph.D. in Economics from Stanford University, J.D. from Harvard University; Visiting Fellow in Governance Studies, former Assistant Attorney General for Antitrust at the U.S. Department of Justice and Director of the Bureau of Competition at the Federal Trade Commission, J.D. from Stanford University; Director of Markets and Competition Policy at the Equitable Growth Foundation, J.D. from the University of Wisconsin; Professor of Economics at ale University, Ph.D. in Economics from the Massachusetts Institute of Technology; Professor of Applied Economics, Ph.D. in Economics from the Massachusetts Institute of Technology; Professor of Business Strategy at the University of California, Berkeley; Special Assistant to the President for Technology and Competition Policy in the National Economic Council, J.D. from Harvard Law </w:t>
      </w:r>
      <w:r w:rsidRPr="00E748EB">
        <w:t xml:space="preserve">School; Washington Center for Equitable Growth, “Restoring competition in the United States,” </w:t>
      </w:r>
      <w:r w:rsidRPr="00CC4D63">
        <w:t>https://equitablegrowth.org/research-paper/restoring-competition-in-the-united-states/</w:t>
      </w:r>
      <w:r w:rsidRPr="00E748EB">
        <w:t>]</w:t>
      </w:r>
    </w:p>
    <w:p w14:paraId="6BDC6DE3" w14:textId="77777777" w:rsidR="00FF1D77" w:rsidRPr="000B46E9" w:rsidRDefault="00FF1D77" w:rsidP="00FF1D77">
      <w:pPr>
        <w:rPr>
          <w:sz w:val="16"/>
        </w:rPr>
      </w:pPr>
      <w:r w:rsidRPr="000B46E9">
        <w:rPr>
          <w:sz w:val="16"/>
        </w:rPr>
        <w:t>The need for more resources</w:t>
      </w:r>
    </w:p>
    <w:p w14:paraId="02708DC9" w14:textId="77777777" w:rsidR="00FF1D77" w:rsidRPr="000B46E9" w:rsidRDefault="00FF1D77" w:rsidP="00FF1D77">
      <w:pPr>
        <w:rPr>
          <w:sz w:val="16"/>
        </w:rPr>
      </w:pPr>
      <w:r w:rsidRPr="00E748EB">
        <w:rPr>
          <w:rStyle w:val="StyleUnderline"/>
          <w:rFonts w:hint="cs"/>
        </w:rPr>
        <w:t xml:space="preserve">The </w:t>
      </w:r>
      <w:r w:rsidRPr="000B46E9">
        <w:rPr>
          <w:rStyle w:val="StyleUnderline"/>
          <w:rFonts w:hint="cs"/>
          <w:highlight w:val="cyan"/>
        </w:rPr>
        <w:t xml:space="preserve">agencies </w:t>
      </w:r>
      <w:r w:rsidRPr="000B46E9">
        <w:rPr>
          <w:rStyle w:val="Emphasis"/>
          <w:rFonts w:hint="cs"/>
          <w:highlight w:val="cyan"/>
        </w:rPr>
        <w:t>lack</w:t>
      </w:r>
      <w:r w:rsidRPr="00E748EB">
        <w:rPr>
          <w:rStyle w:val="Emphasis"/>
          <w:rFonts w:hint="cs"/>
        </w:rPr>
        <w:t xml:space="preserve"> the </w:t>
      </w:r>
      <w:r w:rsidRPr="000B46E9">
        <w:rPr>
          <w:rStyle w:val="Emphasis"/>
          <w:rFonts w:hint="cs"/>
          <w:highlight w:val="cyan"/>
        </w:rPr>
        <w:t>resources</w:t>
      </w:r>
      <w:r w:rsidRPr="000B46E9">
        <w:rPr>
          <w:rStyle w:val="StyleUnderline"/>
          <w:rFonts w:hint="cs"/>
          <w:highlight w:val="cyan"/>
        </w:rPr>
        <w:t xml:space="preserve"> to </w:t>
      </w:r>
      <w:r w:rsidRPr="000B46E9">
        <w:rPr>
          <w:rStyle w:val="Emphasis"/>
          <w:rFonts w:hint="cs"/>
          <w:highlight w:val="cyan"/>
        </w:rPr>
        <w:t>fulfill</w:t>
      </w:r>
      <w:r w:rsidRPr="00E748EB">
        <w:rPr>
          <w:rStyle w:val="Emphasis"/>
          <w:rFonts w:hint="cs"/>
        </w:rPr>
        <w:t xml:space="preserve"> their </w:t>
      </w:r>
      <w:r w:rsidRPr="000B46E9">
        <w:rPr>
          <w:rStyle w:val="Emphasis"/>
          <w:rFonts w:hint="cs"/>
          <w:highlight w:val="cyan"/>
        </w:rPr>
        <w:t>mission</w:t>
      </w:r>
      <w:r w:rsidRPr="000B46E9">
        <w:rPr>
          <w:rStyle w:val="StyleUnderline"/>
          <w:rFonts w:hint="cs"/>
          <w:highlight w:val="cyan"/>
        </w:rPr>
        <w:t xml:space="preserve"> after</w:t>
      </w:r>
      <w:r w:rsidRPr="00E748EB">
        <w:rPr>
          <w:rStyle w:val="StyleUnderline"/>
          <w:rFonts w:hint="cs"/>
        </w:rPr>
        <w:t xml:space="preserve"> a decade in which </w:t>
      </w:r>
      <w:r w:rsidRPr="000B46E9">
        <w:rPr>
          <w:rStyle w:val="StyleUnderline"/>
          <w:rFonts w:hint="cs"/>
          <w:highlight w:val="cyan"/>
        </w:rPr>
        <w:t>they</w:t>
      </w:r>
      <w:r w:rsidRPr="00E748EB">
        <w:rPr>
          <w:rStyle w:val="StyleUnderline"/>
          <w:rFonts w:hint="cs"/>
        </w:rPr>
        <w:t xml:space="preserve"> have </w:t>
      </w:r>
      <w:r w:rsidRPr="000B46E9">
        <w:rPr>
          <w:rStyle w:val="StyleUnderline"/>
          <w:rFonts w:hint="cs"/>
          <w:highlight w:val="cyan"/>
        </w:rPr>
        <w:t>see</w:t>
      </w:r>
      <w:r w:rsidRPr="00E748EB">
        <w:rPr>
          <w:rStyle w:val="StyleUnderline"/>
          <w:rFonts w:hint="cs"/>
        </w:rPr>
        <w:t>n</w:t>
      </w:r>
      <w:r w:rsidRPr="000B46E9">
        <w:rPr>
          <w:rFonts w:hint="cs"/>
          <w:sz w:val="16"/>
        </w:rPr>
        <w:t xml:space="preserve"> their </w:t>
      </w:r>
      <w:r w:rsidRPr="000B46E9">
        <w:rPr>
          <w:rStyle w:val="StyleUnderline"/>
          <w:rFonts w:hint="cs"/>
          <w:highlight w:val="cyan"/>
        </w:rPr>
        <w:t>budgets</w:t>
      </w:r>
      <w:r w:rsidRPr="00E748EB">
        <w:rPr>
          <w:rStyle w:val="StyleUnderline"/>
          <w:rFonts w:hint="cs"/>
        </w:rPr>
        <w:t xml:space="preserve"> </w:t>
      </w:r>
      <w:r w:rsidRPr="00E748EB">
        <w:rPr>
          <w:rStyle w:val="Emphasis"/>
          <w:rFonts w:hint="cs"/>
        </w:rPr>
        <w:t xml:space="preserve">largely </w:t>
      </w:r>
      <w:r w:rsidRPr="000B46E9">
        <w:rPr>
          <w:rStyle w:val="Emphasis"/>
          <w:rFonts w:hint="cs"/>
          <w:highlight w:val="cyan"/>
        </w:rPr>
        <w:t>frozen</w:t>
      </w:r>
      <w:r w:rsidRPr="000B46E9">
        <w:rPr>
          <w:rStyle w:val="StyleUnderline"/>
          <w:rFonts w:hint="cs"/>
          <w:highlight w:val="cyan"/>
        </w:rPr>
        <w:t xml:space="preserve">. Increasing </w:t>
      </w:r>
      <w:r w:rsidRPr="000B46E9">
        <w:rPr>
          <w:rStyle w:val="Emphasis"/>
          <w:rFonts w:hint="cs"/>
          <w:highlight w:val="cyan"/>
        </w:rPr>
        <w:t>resources</w:t>
      </w:r>
      <w:r w:rsidRPr="000B46E9">
        <w:rPr>
          <w:rFonts w:hint="cs"/>
          <w:sz w:val="16"/>
        </w:rPr>
        <w:t xml:space="preserve"> alone will not solve today’s manifest market power problems, but substantially increasing resources </w:t>
      </w:r>
      <w:r w:rsidRPr="000B46E9">
        <w:rPr>
          <w:rStyle w:val="StyleUnderline"/>
          <w:rFonts w:hint="cs"/>
          <w:highlight w:val="cyan"/>
        </w:rPr>
        <w:t>is</w:t>
      </w:r>
      <w:r w:rsidRPr="00E748EB">
        <w:rPr>
          <w:rStyle w:val="StyleUnderline"/>
          <w:rFonts w:hint="cs"/>
        </w:rPr>
        <w:t xml:space="preserve"> an </w:t>
      </w:r>
      <w:r w:rsidRPr="000B46E9">
        <w:rPr>
          <w:rStyle w:val="StyleUnderline"/>
          <w:rFonts w:hint="cs"/>
          <w:highlight w:val="cyan"/>
        </w:rPr>
        <w:t>important</w:t>
      </w:r>
      <w:r w:rsidRPr="00E748EB">
        <w:rPr>
          <w:rStyle w:val="StyleUnderline"/>
          <w:rFonts w:hint="cs"/>
        </w:rPr>
        <w:t xml:space="preserve"> part of the solution</w:t>
      </w:r>
      <w:r w:rsidRPr="000B46E9">
        <w:rPr>
          <w:rFonts w:hint="cs"/>
          <w:sz w:val="16"/>
        </w:rPr>
        <w:t>.</w:t>
      </w:r>
    </w:p>
    <w:p w14:paraId="32FC1649" w14:textId="77777777" w:rsidR="00FF1D77" w:rsidRDefault="00FF1D77" w:rsidP="00FF1D77">
      <w:pPr>
        <w:rPr>
          <w:sz w:val="16"/>
        </w:rPr>
      </w:pPr>
      <w:r w:rsidRPr="00E748EB">
        <w:rPr>
          <w:rStyle w:val="StyleUnderline"/>
          <w:rFonts w:hint="cs"/>
        </w:rPr>
        <w:t xml:space="preserve">The </w:t>
      </w:r>
      <w:r w:rsidRPr="000B46E9">
        <w:rPr>
          <w:rStyle w:val="StyleUnderline"/>
          <w:rFonts w:hint="cs"/>
          <w:highlight w:val="cyan"/>
        </w:rPr>
        <w:t>agencies require</w:t>
      </w:r>
      <w:r w:rsidRPr="00E748EB">
        <w:rPr>
          <w:rStyle w:val="StyleUnderline"/>
          <w:rFonts w:hint="cs"/>
        </w:rPr>
        <w:t xml:space="preserve"> a </w:t>
      </w:r>
      <w:r w:rsidRPr="00E748EB">
        <w:rPr>
          <w:rStyle w:val="Emphasis"/>
          <w:rFonts w:hint="cs"/>
        </w:rPr>
        <w:t xml:space="preserve">significant </w:t>
      </w:r>
      <w:r w:rsidRPr="000B46E9">
        <w:rPr>
          <w:rStyle w:val="Emphasis"/>
          <w:rFonts w:hint="cs"/>
          <w:highlight w:val="cyan"/>
        </w:rPr>
        <w:t>increase</w:t>
      </w:r>
      <w:r w:rsidRPr="00E748EB">
        <w:rPr>
          <w:rStyle w:val="StyleUnderline"/>
          <w:rFonts w:hint="cs"/>
        </w:rPr>
        <w:t xml:space="preserve"> in appropriations </w:t>
      </w:r>
      <w:r w:rsidRPr="000B46E9">
        <w:rPr>
          <w:rStyle w:val="StyleUnderline"/>
          <w:rFonts w:hint="cs"/>
          <w:highlight w:val="cyan"/>
        </w:rPr>
        <w:t xml:space="preserve">to </w:t>
      </w:r>
      <w:r w:rsidRPr="000B46E9">
        <w:rPr>
          <w:rStyle w:val="Emphasis"/>
          <w:rFonts w:hint="cs"/>
          <w:highlight w:val="cyan"/>
        </w:rPr>
        <w:t>begin</w:t>
      </w:r>
      <w:r w:rsidRPr="00E748EB">
        <w:rPr>
          <w:rStyle w:val="Emphasis"/>
          <w:rFonts w:hint="cs"/>
        </w:rPr>
        <w:t xml:space="preserve"> the process</w:t>
      </w:r>
      <w:r w:rsidRPr="00E748EB">
        <w:rPr>
          <w:rStyle w:val="StyleUnderline"/>
          <w:rFonts w:hint="cs"/>
        </w:rPr>
        <w:t xml:space="preserve"> of</w:t>
      </w:r>
      <w:r w:rsidRPr="000B46E9">
        <w:rPr>
          <w:rFonts w:hint="cs"/>
          <w:sz w:val="16"/>
        </w:rPr>
        <w:t xml:space="preserve"> more </w:t>
      </w:r>
      <w:r w:rsidRPr="00E748EB">
        <w:rPr>
          <w:rStyle w:val="StyleUnderline"/>
          <w:rFonts w:hint="cs"/>
        </w:rPr>
        <w:t xml:space="preserve">effectively </w:t>
      </w:r>
      <w:r w:rsidRPr="000B46E9">
        <w:rPr>
          <w:rStyle w:val="StyleUnderline"/>
          <w:rFonts w:hint="cs"/>
          <w:highlight w:val="cyan"/>
        </w:rPr>
        <w:t>deterring</w:t>
      </w:r>
      <w:r w:rsidRPr="00E748EB">
        <w:rPr>
          <w:rStyle w:val="StyleUnderline"/>
          <w:rFonts w:hint="cs"/>
        </w:rPr>
        <w:t xml:space="preserve"> </w:t>
      </w:r>
      <w:r w:rsidRPr="00E748EB">
        <w:rPr>
          <w:rStyle w:val="Emphasis"/>
          <w:rFonts w:hint="cs"/>
        </w:rPr>
        <w:t xml:space="preserve">anticompetitive </w:t>
      </w:r>
      <w:r w:rsidRPr="000B46E9">
        <w:rPr>
          <w:rStyle w:val="Emphasis"/>
          <w:rFonts w:hint="cs"/>
          <w:highlight w:val="cyan"/>
        </w:rPr>
        <w:t>conduct</w:t>
      </w:r>
      <w:r w:rsidRPr="000B46E9">
        <w:rPr>
          <w:rFonts w:hint="cs"/>
          <w:sz w:val="16"/>
        </w:rPr>
        <w:t xml:space="preserve"> and mergers. </w:t>
      </w:r>
      <w:r w:rsidRPr="000B46E9">
        <w:rPr>
          <w:rStyle w:val="StyleUnderline"/>
          <w:rFonts w:hint="cs"/>
          <w:highlight w:val="cyan"/>
        </w:rPr>
        <w:t xml:space="preserve">Agencies </w:t>
      </w:r>
      <w:r w:rsidRPr="000B46E9">
        <w:rPr>
          <w:rStyle w:val="Emphasis"/>
          <w:rFonts w:hint="cs"/>
          <w:highlight w:val="cyan"/>
        </w:rPr>
        <w:t>strapped</w:t>
      </w:r>
      <w:r w:rsidRPr="00E748EB">
        <w:rPr>
          <w:rStyle w:val="Emphasis"/>
          <w:rFonts w:hint="cs"/>
        </w:rPr>
        <w:t xml:space="preserve"> for resources</w:t>
      </w:r>
      <w:r w:rsidRPr="00E748EB">
        <w:rPr>
          <w:rStyle w:val="StyleUnderline"/>
          <w:rFonts w:hint="cs"/>
        </w:rPr>
        <w:t xml:space="preserve"> </w:t>
      </w:r>
      <w:r w:rsidRPr="000B46E9">
        <w:rPr>
          <w:rStyle w:val="StyleUnderline"/>
          <w:rFonts w:hint="cs"/>
          <w:highlight w:val="cyan"/>
        </w:rPr>
        <w:t xml:space="preserve">are </w:t>
      </w:r>
      <w:r w:rsidRPr="000B46E9">
        <w:rPr>
          <w:rStyle w:val="Emphasis"/>
          <w:rFonts w:hint="cs"/>
          <w:highlight w:val="cyan"/>
        </w:rPr>
        <w:t>less likely</w:t>
      </w:r>
      <w:r w:rsidRPr="000B46E9">
        <w:rPr>
          <w:rStyle w:val="StyleUnderline"/>
          <w:rFonts w:hint="cs"/>
          <w:highlight w:val="cyan"/>
        </w:rPr>
        <w:t xml:space="preserve"> to investigate</w:t>
      </w:r>
      <w:r w:rsidRPr="000B46E9">
        <w:rPr>
          <w:rFonts w:hint="cs"/>
          <w:sz w:val="16"/>
        </w:rPr>
        <w:t xml:space="preserve"> complex </w:t>
      </w:r>
      <w:r w:rsidRPr="00E748EB">
        <w:rPr>
          <w:rStyle w:val="StyleUnderline"/>
          <w:rFonts w:hint="cs"/>
        </w:rPr>
        <w:t xml:space="preserve">cases </w:t>
      </w:r>
      <w:r w:rsidRPr="000B46E9">
        <w:rPr>
          <w:rStyle w:val="StyleUnderline"/>
          <w:rFonts w:hint="cs"/>
          <w:highlight w:val="cyan"/>
        </w:rPr>
        <w:t>and</w:t>
      </w:r>
      <w:r w:rsidRPr="00E748EB">
        <w:rPr>
          <w:rStyle w:val="StyleUnderline"/>
          <w:rFonts w:hint="cs"/>
        </w:rPr>
        <w:t xml:space="preserve"> </w:t>
      </w:r>
      <w:r w:rsidRPr="00E748EB">
        <w:rPr>
          <w:rStyle w:val="Emphasis"/>
          <w:rFonts w:hint="cs"/>
        </w:rPr>
        <w:t xml:space="preserve">more </w:t>
      </w:r>
      <w:r w:rsidRPr="000B46E9">
        <w:rPr>
          <w:rStyle w:val="Emphasis"/>
          <w:rFonts w:hint="cs"/>
          <w:highlight w:val="cyan"/>
        </w:rPr>
        <w:t>willing</w:t>
      </w:r>
      <w:r w:rsidRPr="000B46E9">
        <w:rPr>
          <w:rStyle w:val="StyleUnderline"/>
          <w:rFonts w:hint="cs"/>
          <w:highlight w:val="cyan"/>
        </w:rPr>
        <w:t xml:space="preserve"> to accept </w:t>
      </w:r>
      <w:r w:rsidRPr="000B46E9">
        <w:rPr>
          <w:rStyle w:val="Emphasis"/>
          <w:rFonts w:hint="cs"/>
          <w:highlight w:val="cyan"/>
        </w:rPr>
        <w:t>flawed settlements</w:t>
      </w:r>
      <w:r w:rsidRPr="000B46E9">
        <w:rPr>
          <w:rStyle w:val="StyleUnderline"/>
          <w:rFonts w:hint="cs"/>
          <w:highlight w:val="cyan"/>
        </w:rPr>
        <w:t>. Corporations are</w:t>
      </w:r>
      <w:r w:rsidRPr="00E748EB">
        <w:rPr>
          <w:rStyle w:val="StyleUnderline"/>
          <w:rFonts w:hint="cs"/>
        </w:rPr>
        <w:t xml:space="preserve"> </w:t>
      </w:r>
      <w:r w:rsidRPr="00E748EB">
        <w:rPr>
          <w:rStyle w:val="Emphasis"/>
          <w:rFonts w:hint="cs"/>
        </w:rPr>
        <w:t xml:space="preserve">more </w:t>
      </w:r>
      <w:r w:rsidRPr="000B46E9">
        <w:rPr>
          <w:rStyle w:val="Emphasis"/>
          <w:rFonts w:hint="cs"/>
          <w:highlight w:val="cyan"/>
        </w:rPr>
        <w:t>likely</w:t>
      </w:r>
      <w:r w:rsidRPr="000B46E9">
        <w:rPr>
          <w:rStyle w:val="StyleUnderline"/>
          <w:rFonts w:hint="cs"/>
          <w:highlight w:val="cyan"/>
        </w:rPr>
        <w:t xml:space="preserve"> to pursue</w:t>
      </w:r>
      <w:r w:rsidRPr="000B46E9">
        <w:rPr>
          <w:rStyle w:val="StyleUnderline"/>
          <w:rFonts w:hint="cs"/>
        </w:rPr>
        <w:t xml:space="preserve"> </w:t>
      </w:r>
      <w:r w:rsidRPr="000B46E9">
        <w:rPr>
          <w:rStyle w:val="Emphasis"/>
          <w:rFonts w:hint="cs"/>
        </w:rPr>
        <w:t xml:space="preserve">questionable </w:t>
      </w:r>
      <w:r w:rsidRPr="000B46E9">
        <w:rPr>
          <w:rStyle w:val="Emphasis"/>
          <w:rFonts w:hint="cs"/>
          <w:highlight w:val="cyan"/>
        </w:rPr>
        <w:t>mergers</w:t>
      </w:r>
      <w:r w:rsidRPr="000B46E9">
        <w:rPr>
          <w:rStyle w:val="StyleUnderline"/>
          <w:rFonts w:hint="cs"/>
          <w:highlight w:val="cyan"/>
        </w:rPr>
        <w:t xml:space="preserve"> or</w:t>
      </w:r>
      <w:r w:rsidRPr="000B46E9">
        <w:rPr>
          <w:rStyle w:val="StyleUnderline"/>
          <w:rFonts w:hint="cs"/>
        </w:rPr>
        <w:t xml:space="preserve"> undertake</w:t>
      </w:r>
      <w:r w:rsidRPr="000B46E9">
        <w:rPr>
          <w:rFonts w:hint="cs"/>
          <w:sz w:val="16"/>
        </w:rPr>
        <w:t xml:space="preserve"> potentially </w:t>
      </w:r>
      <w:r w:rsidRPr="000B46E9">
        <w:rPr>
          <w:rStyle w:val="Emphasis"/>
          <w:rFonts w:hint="cs"/>
          <w:highlight w:val="cyan"/>
        </w:rPr>
        <w:t>anticompetitive conduct</w:t>
      </w:r>
      <w:r w:rsidRPr="000B46E9">
        <w:rPr>
          <w:rStyle w:val="StyleUnderline"/>
          <w:rFonts w:hint="cs"/>
          <w:highlight w:val="cyan"/>
        </w:rPr>
        <w:t xml:space="preserve"> if they think</w:t>
      </w:r>
      <w:r w:rsidRPr="000B46E9">
        <w:rPr>
          <w:rStyle w:val="StyleUnderline"/>
          <w:rFonts w:hint="cs"/>
        </w:rPr>
        <w:t xml:space="preserve"> the </w:t>
      </w:r>
      <w:r w:rsidRPr="000B46E9">
        <w:rPr>
          <w:rStyle w:val="StyleUnderline"/>
          <w:rFonts w:hint="cs"/>
          <w:highlight w:val="cyan"/>
        </w:rPr>
        <w:t>agencies have</w:t>
      </w:r>
      <w:r w:rsidRPr="000B46E9">
        <w:rPr>
          <w:rStyle w:val="StyleUnderline"/>
          <w:rFonts w:hint="cs"/>
        </w:rPr>
        <w:t xml:space="preserve"> </w:t>
      </w:r>
      <w:r w:rsidRPr="000B46E9">
        <w:rPr>
          <w:rStyle w:val="Emphasis"/>
          <w:rFonts w:hint="cs"/>
        </w:rPr>
        <w:t xml:space="preserve">little or </w:t>
      </w:r>
      <w:r w:rsidRPr="000B46E9">
        <w:rPr>
          <w:rStyle w:val="Emphasis"/>
          <w:rFonts w:hint="cs"/>
          <w:highlight w:val="cyan"/>
        </w:rPr>
        <w:t>no capacity</w:t>
      </w:r>
      <w:r w:rsidRPr="000B46E9">
        <w:rPr>
          <w:rStyle w:val="StyleUnderline"/>
          <w:rFonts w:hint="cs"/>
          <w:highlight w:val="cyan"/>
        </w:rPr>
        <w:t xml:space="preserve"> to</w:t>
      </w:r>
      <w:r w:rsidRPr="000B46E9">
        <w:rPr>
          <w:rStyle w:val="StyleUnderline"/>
          <w:rFonts w:hint="cs"/>
        </w:rPr>
        <w:t xml:space="preserve"> bring</w:t>
      </w:r>
      <w:r w:rsidRPr="000B46E9">
        <w:rPr>
          <w:rFonts w:hint="cs"/>
          <w:sz w:val="16"/>
        </w:rPr>
        <w:t xml:space="preserve"> additional </w:t>
      </w:r>
      <w:r w:rsidRPr="000B46E9">
        <w:rPr>
          <w:rStyle w:val="StyleUnderline"/>
          <w:rFonts w:hint="cs"/>
          <w:highlight w:val="cyan"/>
        </w:rPr>
        <w:t>enforce</w:t>
      </w:r>
      <w:r w:rsidRPr="000B46E9">
        <w:rPr>
          <w:rStyle w:val="StyleUnderline"/>
          <w:rFonts w:hint="cs"/>
        </w:rPr>
        <w:t>ment actions</w:t>
      </w:r>
      <w:r w:rsidRPr="000B46E9">
        <w:rPr>
          <w:rFonts w:hint="cs"/>
          <w:sz w:val="16"/>
        </w:rPr>
        <w:t>.</w:t>
      </w:r>
    </w:p>
    <w:p w14:paraId="0BEFC631" w14:textId="77777777" w:rsidR="00FF1D77" w:rsidRDefault="00FF1D77" w:rsidP="00FF1D77">
      <w:pPr>
        <w:pStyle w:val="Heading3"/>
      </w:pPr>
      <w:r>
        <w:t>Thumpers---1NR</w:t>
      </w:r>
    </w:p>
    <w:p w14:paraId="0892FDDA" w14:textId="77777777" w:rsidR="00FF1D77" w:rsidRPr="000A74A6" w:rsidRDefault="00FF1D77" w:rsidP="00FF1D77">
      <w:pPr>
        <w:pStyle w:val="Heading4"/>
      </w:pPr>
      <w:r>
        <w:t xml:space="preserve">‘Right to repair’ is </w:t>
      </w:r>
      <w:r>
        <w:rPr>
          <w:u w:val="single"/>
        </w:rPr>
        <w:t>top-of-the-docket</w:t>
      </w:r>
      <w:r>
        <w:t xml:space="preserve">---especially in </w:t>
      </w:r>
      <w:r>
        <w:rPr>
          <w:u w:val="single"/>
        </w:rPr>
        <w:t>agriculture</w:t>
      </w:r>
      <w:r>
        <w:t xml:space="preserve"> AND </w:t>
      </w:r>
      <w:r>
        <w:rPr>
          <w:u w:val="single"/>
        </w:rPr>
        <w:t>resource allocation</w:t>
      </w:r>
      <w:r>
        <w:t xml:space="preserve">. </w:t>
      </w:r>
    </w:p>
    <w:p w14:paraId="0A214294" w14:textId="77777777" w:rsidR="00FF1D77" w:rsidRDefault="00FF1D77" w:rsidP="00FF1D77">
      <w:r w:rsidRPr="00DC216E">
        <w:rPr>
          <w:rStyle w:val="Style13ptBold"/>
        </w:rPr>
        <w:t xml:space="preserve">Stallings ’12-9 </w:t>
      </w:r>
      <w:r>
        <w:t xml:space="preserve">[William H., Arun G. Rao, Timothy J. Keeler, and Mickey Leibner; 2025; Partner at Mayer Brown specializing in antitrust litigation, advises clients on domestic and global merger reviews, government investigations, cartels, litigation (including class actions), and government procurement matters, and regularly appears before the U.S. Department of Justice and the Federal Trade Commission; Mayer Brown, “Trump Administration Issues Executive Order Calling for Investigations Into Food Supply Chain Industries,” </w:t>
      </w:r>
      <w:r w:rsidRPr="00CC4D63">
        <w:t>https://www.mayerbrown.com/en/insights/publications/2025/12/trump-administration-issues-executive-order-calling-for-investigations-into-food-supply-chain-industries</w:t>
      </w:r>
      <w:r>
        <w:t>]</w:t>
      </w:r>
    </w:p>
    <w:p w14:paraId="3903EBF3" w14:textId="77777777" w:rsidR="00FF1D77" w:rsidRPr="00255347" w:rsidRDefault="00FF1D77" w:rsidP="00FF1D77">
      <w:pPr>
        <w:rPr>
          <w:sz w:val="16"/>
        </w:rPr>
      </w:pPr>
      <w:r w:rsidRPr="00255347">
        <w:rPr>
          <w:sz w:val="16"/>
        </w:rPr>
        <w:t xml:space="preserve">Both the FTC and DOJ are actively pursuing agriculture-related conduct cases. The Antitrust Division will soon be taking to trial a case challenging an agricultural information-sharing service, and </w:t>
      </w:r>
      <w:r w:rsidRPr="00640F2B">
        <w:rPr>
          <w:rStyle w:val="StyleUnderline"/>
          <w:highlight w:val="cyan"/>
        </w:rPr>
        <w:t xml:space="preserve">the </w:t>
      </w:r>
      <w:r w:rsidRPr="00640F2B">
        <w:rPr>
          <w:rStyle w:val="Emphasis"/>
          <w:highlight w:val="cyan"/>
        </w:rPr>
        <w:t>FTC</w:t>
      </w:r>
      <w:r w:rsidRPr="00640F2B">
        <w:rPr>
          <w:rStyle w:val="StyleUnderline"/>
          <w:highlight w:val="cyan"/>
        </w:rPr>
        <w:t xml:space="preserve"> is </w:t>
      </w:r>
      <w:r w:rsidRPr="00640F2B">
        <w:rPr>
          <w:rStyle w:val="Emphasis"/>
          <w:highlight w:val="cyan"/>
        </w:rPr>
        <w:t>pursuing</w:t>
      </w:r>
      <w:r w:rsidRPr="00255347">
        <w:rPr>
          <w:sz w:val="16"/>
        </w:rPr>
        <w:t xml:space="preserve"> an </w:t>
      </w:r>
      <w:r w:rsidRPr="00640F2B">
        <w:rPr>
          <w:rStyle w:val="StyleUnderline"/>
          <w:highlight w:val="cyan"/>
        </w:rPr>
        <w:t>action against a large tractor company for</w:t>
      </w:r>
      <w:r w:rsidRPr="00255347">
        <w:rPr>
          <w:sz w:val="16"/>
        </w:rPr>
        <w:t xml:space="preserve"> alleged anticompetitive </w:t>
      </w:r>
      <w:r w:rsidRPr="00640F2B">
        <w:rPr>
          <w:rStyle w:val="Emphasis"/>
          <w:highlight w:val="cyan"/>
        </w:rPr>
        <w:t>right-to-repair policies</w:t>
      </w:r>
      <w:r w:rsidRPr="00255347">
        <w:rPr>
          <w:sz w:val="16"/>
        </w:rPr>
        <w:t xml:space="preserve"> relating to tractors and other large agricultural equipment.</w:t>
      </w:r>
    </w:p>
    <w:p w14:paraId="667FAE5B" w14:textId="77777777" w:rsidR="00FF1D77" w:rsidRPr="00255347" w:rsidRDefault="00FF1D77" w:rsidP="00FF1D77">
      <w:pPr>
        <w:rPr>
          <w:sz w:val="16"/>
        </w:rPr>
      </w:pPr>
      <w:r w:rsidRPr="00255347">
        <w:rPr>
          <w:sz w:val="16"/>
        </w:rPr>
        <w:t>Moreover, recent Congressional hearings have—on a bipartisan basis—emphasized the importance of strong antitrust enforcement in agriculture to help America’s farmers.</w:t>
      </w:r>
    </w:p>
    <w:p w14:paraId="4B50B42C" w14:textId="77777777" w:rsidR="00FF1D77" w:rsidRPr="00255347" w:rsidRDefault="00FF1D77" w:rsidP="00FF1D77">
      <w:pPr>
        <w:rPr>
          <w:sz w:val="16"/>
        </w:rPr>
      </w:pPr>
      <w:r w:rsidRPr="00255347">
        <w:rPr>
          <w:sz w:val="16"/>
        </w:rPr>
        <w:t>Key Takeaways</w:t>
      </w:r>
    </w:p>
    <w:p w14:paraId="721CD106" w14:textId="77777777" w:rsidR="00FF1D77" w:rsidRPr="00255347" w:rsidRDefault="00FF1D77" w:rsidP="00FF1D77">
      <w:pPr>
        <w:rPr>
          <w:sz w:val="16"/>
        </w:rPr>
      </w:pPr>
      <w:r w:rsidRPr="00255347">
        <w:rPr>
          <w:sz w:val="16"/>
        </w:rPr>
        <w:t xml:space="preserve">Companies across the food supply chain, and particularly those with any degree of foreign ownership or control, should </w:t>
      </w:r>
      <w:r w:rsidRPr="00640F2B">
        <w:rPr>
          <w:rStyle w:val="StyleUnderline"/>
          <w:highlight w:val="cyan"/>
        </w:rPr>
        <w:t xml:space="preserve">consider the Administration’s </w:t>
      </w:r>
      <w:r w:rsidRPr="00640F2B">
        <w:rPr>
          <w:rStyle w:val="Emphasis"/>
          <w:highlight w:val="cyan"/>
        </w:rPr>
        <w:t>emphasis</w:t>
      </w:r>
      <w:r w:rsidRPr="00640F2B">
        <w:rPr>
          <w:rStyle w:val="StyleUnderline"/>
          <w:highlight w:val="cyan"/>
        </w:rPr>
        <w:t xml:space="preserve"> on </w:t>
      </w:r>
      <w:r w:rsidRPr="00640F2B">
        <w:rPr>
          <w:rStyle w:val="Emphasis"/>
          <w:highlight w:val="cyan"/>
        </w:rPr>
        <w:t>strong antitrust</w:t>
      </w:r>
      <w:r w:rsidRPr="00255347">
        <w:rPr>
          <w:sz w:val="16"/>
        </w:rPr>
        <w:t xml:space="preserve"> </w:t>
      </w:r>
      <w:r w:rsidRPr="00640F2B">
        <w:rPr>
          <w:rStyle w:val="StyleUnderline"/>
          <w:highlight w:val="cyan"/>
        </w:rPr>
        <w:t>enforcement in the agricultural space</w:t>
      </w:r>
      <w:r w:rsidRPr="00255347">
        <w:rPr>
          <w:sz w:val="16"/>
        </w:rPr>
        <w:t>. For instance:</w:t>
      </w:r>
    </w:p>
    <w:p w14:paraId="568BD99A" w14:textId="77777777" w:rsidR="00FF1D77" w:rsidRDefault="00FF1D77" w:rsidP="00FF1D77">
      <w:pPr>
        <w:pStyle w:val="Heading3"/>
      </w:pPr>
      <w:r>
        <w:t>Uniqueness---1NR</w:t>
      </w:r>
    </w:p>
    <w:p w14:paraId="4E27BDB0" w14:textId="77777777" w:rsidR="00FF1D77" w:rsidRDefault="00FF1D77" w:rsidP="00FF1D77">
      <w:pPr>
        <w:pStyle w:val="Heading4"/>
      </w:pPr>
      <w:r>
        <w:t xml:space="preserve">They’re </w:t>
      </w:r>
      <w:r>
        <w:rPr>
          <w:u w:val="single"/>
        </w:rPr>
        <w:t>rolling out</w:t>
      </w:r>
      <w:r>
        <w:t xml:space="preserve"> enforcement---it’s a </w:t>
      </w:r>
      <w:r>
        <w:rPr>
          <w:u w:val="single"/>
        </w:rPr>
        <w:t>priority</w:t>
      </w:r>
      <w:r>
        <w:t xml:space="preserve"> AND will </w:t>
      </w:r>
      <w:r>
        <w:rPr>
          <w:u w:val="single"/>
        </w:rPr>
        <w:t>solve innovation</w:t>
      </w:r>
      <w:r>
        <w:t xml:space="preserve">. </w:t>
      </w:r>
    </w:p>
    <w:p w14:paraId="65A4F37C" w14:textId="77777777" w:rsidR="00FF1D77" w:rsidRDefault="00FF1D77" w:rsidP="00FF1D77">
      <w:r w:rsidRPr="00640F2B">
        <w:rPr>
          <w:rStyle w:val="Style13ptBold"/>
        </w:rPr>
        <w:t>Morales ’25</w:t>
      </w:r>
      <w:r>
        <w:t xml:space="preserve"> [Rosa; November; M. Morales is Counsel in the Antitrust &amp; Competition Group at Crowell &amp; Moring LLP; “Who can fix it? Antitrust, ip rights, and the right to repair,” CPI online]</w:t>
      </w:r>
    </w:p>
    <w:p w14:paraId="041DC121" w14:textId="77777777" w:rsidR="00FF1D77" w:rsidRPr="007B5658" w:rsidRDefault="00FF1D77" w:rsidP="00FF1D77">
      <w:pPr>
        <w:rPr>
          <w:sz w:val="16"/>
        </w:rPr>
      </w:pPr>
      <w:r w:rsidRPr="007B5658">
        <w:rPr>
          <w:sz w:val="16"/>
        </w:rPr>
        <w:t>I.AGENCY ENFORCEMENT: FEDERAL TRENDS AND COMPLIANCE TAKEAWAYS</w:t>
      </w:r>
    </w:p>
    <w:p w14:paraId="0486C3BE" w14:textId="77777777" w:rsidR="00FF1D77" w:rsidRPr="007B5658" w:rsidRDefault="00FF1D77" w:rsidP="00FF1D77">
      <w:pPr>
        <w:rPr>
          <w:sz w:val="16"/>
        </w:rPr>
      </w:pPr>
      <w:r w:rsidRPr="007B5658">
        <w:rPr>
          <w:sz w:val="16"/>
        </w:rPr>
        <w:t xml:space="preserve">Federal regulatory scrutiny over repair restrictions accelerated following former President Biden’s 2021 Executive Order on Promoting Com-petition in the American Economy (“Biden’s EO on Competition”).33 That directive encouraged the FTC and other agencies to examine market concentration and barriers to repair. As a result, </w:t>
      </w:r>
      <w:r w:rsidRPr="00640F2B">
        <w:rPr>
          <w:rStyle w:val="StyleUnderline"/>
          <w:highlight w:val="cyan"/>
        </w:rPr>
        <w:t xml:space="preserve">the FTC took the lead as the </w:t>
      </w:r>
      <w:r w:rsidRPr="00640F2B">
        <w:rPr>
          <w:rStyle w:val="Emphasis"/>
          <w:highlight w:val="cyan"/>
        </w:rPr>
        <w:t>primary enforcer</w:t>
      </w:r>
      <w:r w:rsidRPr="007B5658">
        <w:rPr>
          <w:sz w:val="16"/>
        </w:rPr>
        <w:t>, resulting in enforcement actions under the Magnuson-Moss Warranty Act (“MMWA”) and Section 5 of the FTC Act34 and consent orders against Harley-Davidson, Weber-Stephen, and Westinghouse.35</w:t>
      </w:r>
    </w:p>
    <w:p w14:paraId="410FFEB4" w14:textId="77777777" w:rsidR="00FF1D77" w:rsidRPr="007B5658" w:rsidRDefault="00FF1D77" w:rsidP="00FF1D77">
      <w:pPr>
        <w:rPr>
          <w:sz w:val="16"/>
        </w:rPr>
      </w:pPr>
      <w:r w:rsidRPr="007B5658">
        <w:rPr>
          <w:sz w:val="16"/>
        </w:rPr>
        <w:t xml:space="preserve">In August 2025, President </w:t>
      </w:r>
      <w:r w:rsidRPr="00640F2B">
        <w:rPr>
          <w:rStyle w:val="StyleUnderline"/>
          <w:highlight w:val="cyan"/>
        </w:rPr>
        <w:t>Trump revoked Biden’s EO</w:t>
      </w:r>
      <w:r w:rsidRPr="007B5658">
        <w:rPr>
          <w:sz w:val="16"/>
        </w:rPr>
        <w:t xml:space="preserve"> on Competition, ending the prior “whole-of-government” coordination framework and signaling a policy shift toward case-specific enforcement under existing antitrust statutes.36 The revocation was followed by agency state-ments emphasizing that competition enforcement would focus on traditional statutory standards rather than broad, cross-agency initiatives.37 FTC Chair Andrew N. Ferguson described the change as a reaffirmation of traditional free-market principles, noting that the Commission will continue pursuing clear violations of the Sherman, Clayton, and FTC Acts while avoiding expansive regulatory mandates.</w:t>
      </w:r>
    </w:p>
    <w:p w14:paraId="1DAB1F73" w14:textId="77777777" w:rsidR="00FF1D77" w:rsidRPr="007B5658" w:rsidRDefault="00FF1D77" w:rsidP="00FF1D77">
      <w:pPr>
        <w:rPr>
          <w:sz w:val="16"/>
        </w:rPr>
      </w:pPr>
      <w:r w:rsidRPr="007B5658">
        <w:rPr>
          <w:sz w:val="16"/>
        </w:rPr>
        <w:t xml:space="preserve">At the same time, </w:t>
      </w:r>
      <w:r w:rsidRPr="00640F2B">
        <w:rPr>
          <w:rStyle w:val="StyleUnderline"/>
          <w:highlight w:val="cyan"/>
        </w:rPr>
        <w:t>the FTC continues to pursue</w:t>
      </w:r>
      <w:r w:rsidRPr="007B5658">
        <w:rPr>
          <w:sz w:val="16"/>
        </w:rPr>
        <w:t xml:space="preserve"> select </w:t>
      </w:r>
      <w:r w:rsidRPr="00640F2B">
        <w:rPr>
          <w:rStyle w:val="Emphasis"/>
          <w:highlight w:val="cyan"/>
        </w:rPr>
        <w:t>right-to-repair</w:t>
      </w:r>
      <w:r w:rsidRPr="007B5658">
        <w:rPr>
          <w:sz w:val="16"/>
        </w:rPr>
        <w:t xml:space="preserve"> </w:t>
      </w:r>
      <w:r w:rsidRPr="00640F2B">
        <w:rPr>
          <w:rStyle w:val="StyleUnderline"/>
          <w:highlight w:val="cyan"/>
        </w:rPr>
        <w:t>cases under traditional</w:t>
      </w:r>
      <w:r w:rsidRPr="007B5658">
        <w:rPr>
          <w:sz w:val="16"/>
        </w:rPr>
        <w:t xml:space="preserve"> statutory </w:t>
      </w:r>
      <w:r w:rsidRPr="00640F2B">
        <w:rPr>
          <w:rStyle w:val="StyleUnderline"/>
          <w:highlight w:val="cyan"/>
        </w:rPr>
        <w:t>authority</w:t>
      </w:r>
      <w:r w:rsidRPr="007B5658">
        <w:rPr>
          <w:sz w:val="16"/>
        </w:rPr>
        <w:t>. In FTC v. Deere &amp; Co., No. 25-cv-50017 (N.D. Ill.), the Commission and several states alleged that Deere unlawfully limited access to its Service ADVISOR diagnostic software. In June 2025, the court denied Deere’s Rule 12(c) motion, allowing the Section 2 and Section 5 claims to proceed past the pleadings</w:t>
      </w:r>
    </w:p>
    <w:p w14:paraId="48E2535F" w14:textId="77777777" w:rsidR="00FF1D77" w:rsidRPr="007B5658" w:rsidRDefault="00FF1D77" w:rsidP="00FF1D77">
      <w:pPr>
        <w:rPr>
          <w:sz w:val="16"/>
        </w:rPr>
      </w:pPr>
      <w:r w:rsidRPr="007B5658">
        <w:rPr>
          <w:sz w:val="16"/>
        </w:rPr>
        <w:t xml:space="preserve">stage.38 While the decision reflects the FTC’s continued interest in repair-market conduct, it remains procedural rather than substantive. And, consistent with Chair Ferguson’s recent remarks, </w:t>
      </w:r>
      <w:r w:rsidRPr="00640F2B">
        <w:rPr>
          <w:rStyle w:val="StyleUnderline"/>
          <w:highlight w:val="cyan"/>
        </w:rPr>
        <w:t>the case exemplifies a narrower</w:t>
      </w:r>
      <w:r w:rsidRPr="007B5658">
        <w:rPr>
          <w:sz w:val="16"/>
        </w:rPr>
        <w:t xml:space="preserve">, statute-driven </w:t>
      </w:r>
      <w:r w:rsidRPr="00640F2B">
        <w:rPr>
          <w:rStyle w:val="StyleUnderline"/>
          <w:highlight w:val="cyan"/>
        </w:rPr>
        <w:t>approach to enforcement</w:t>
      </w:r>
      <w:r w:rsidRPr="007B5658">
        <w:rPr>
          <w:sz w:val="16"/>
        </w:rPr>
        <w:t xml:space="preserve"> — focused on clear legal theories rather than expansive policy initiatives.</w:t>
      </w:r>
    </w:p>
    <w:p w14:paraId="2DA54020" w14:textId="77777777" w:rsidR="00FF1D77" w:rsidRPr="007B5658" w:rsidRDefault="00FF1D77" w:rsidP="00FF1D77">
      <w:pPr>
        <w:rPr>
          <w:sz w:val="16"/>
        </w:rPr>
      </w:pPr>
      <w:r w:rsidRPr="007B5658">
        <w:rPr>
          <w:sz w:val="16"/>
        </w:rPr>
        <w:t xml:space="preserve">This policy shift narrows — but does not eliminate — federal oversight of repair practices. </w:t>
      </w:r>
      <w:r w:rsidRPr="00640F2B">
        <w:rPr>
          <w:rStyle w:val="StyleUnderline"/>
          <w:highlight w:val="cyan"/>
        </w:rPr>
        <w:t xml:space="preserve">The </w:t>
      </w:r>
      <w:r w:rsidRPr="00640F2B">
        <w:rPr>
          <w:rStyle w:val="Emphasis"/>
          <w:highlight w:val="cyan"/>
        </w:rPr>
        <w:t>FTC</w:t>
      </w:r>
      <w:r w:rsidRPr="007B5658">
        <w:rPr>
          <w:sz w:val="16"/>
        </w:rPr>
        <w:t xml:space="preserve"> and DOJ </w:t>
      </w:r>
      <w:r w:rsidRPr="00640F2B">
        <w:rPr>
          <w:rStyle w:val="StyleUnderline"/>
          <w:highlight w:val="cyan"/>
        </w:rPr>
        <w:t>have moved to streamline</w:t>
      </w:r>
      <w:r w:rsidRPr="007B5658">
        <w:rPr>
          <w:sz w:val="16"/>
        </w:rPr>
        <w:t xml:space="preserve"> merger review, restore early terminations for non-controversial transactions, and reduce inter-agency coordination on issues sector-specific issues, such as agricultural equipment and digital devices. While the agencies remain active in addressing explicit anticompetitive conduct, manufacturers can expect less prescriptive policy directives and greater reliance on traditional enforcement tools. In practice, this means a shift toward a more decentralized structure in which states and private plaintiffs play a larger role.</w:t>
      </w:r>
    </w:p>
    <w:p w14:paraId="3799D295" w14:textId="77777777" w:rsidR="00FF1D77" w:rsidRPr="007B5658" w:rsidRDefault="00FF1D77" w:rsidP="00FF1D77">
      <w:pPr>
        <w:rPr>
          <w:sz w:val="16"/>
        </w:rPr>
      </w:pPr>
      <w:r w:rsidRPr="007B5658">
        <w:rPr>
          <w:sz w:val="16"/>
        </w:rPr>
        <w:t xml:space="preserve">Even under a more measured federal posture, </w:t>
      </w:r>
      <w:r w:rsidRPr="00640F2B">
        <w:rPr>
          <w:rStyle w:val="StyleUnderline"/>
          <w:highlight w:val="cyan"/>
        </w:rPr>
        <w:t>proactive compliance remains critical</w:t>
      </w:r>
      <w:r w:rsidRPr="007B5658">
        <w:rPr>
          <w:sz w:val="16"/>
        </w:rPr>
        <w:t>. Manufacturers should continue to maintain con-temporaneous documentation supporting repair policies grounded in safety, cybersecurity, and IP protection. Courts and state regulators may view prior FTC consent orders and policy statements as persuasive authority in assessing conduct. For manufacturers, this evolving landscape underscores the importance of proactive compliance. Robust internal review processes — particularly for marketing, warranty, and service policies — remain the most effective safeguard against overlapping federal and state scrutiny.</w:t>
      </w:r>
    </w:p>
    <w:p w14:paraId="2330787F" w14:textId="77777777" w:rsidR="00FF1D77" w:rsidRPr="00640F2B" w:rsidRDefault="00FF1D77" w:rsidP="00FF1D77"/>
    <w:p w14:paraId="158B55DD" w14:textId="77777777" w:rsidR="00FF1D77" w:rsidRDefault="00FF1D77" w:rsidP="00FF1D77">
      <w:r>
        <w:rPr>
          <w:rStyle w:val="Style13ptBold"/>
        </w:rPr>
        <w:t xml:space="preserve">Gordon ’21 </w:t>
      </w:r>
      <w:r w:rsidRPr="002F076E">
        <w:t xml:space="preserve">[Marcy; July 21; Journalist, graduate of the University of Florida; Washington Post, “Agency pledges tough action to buttress ‘right to repair’,” </w:t>
      </w:r>
      <w:r w:rsidRPr="00CC4D63">
        <w:t>https://www.washingtonpost.com/politics/agency-eyes-right-to-repair-rules-to-aid-consumers-shops/2021/07/21/3654d32a-ea31-11eb-a2ba-3be31d349258_story.html</w:t>
      </w:r>
      <w:r w:rsidRPr="002F076E">
        <w:t>]</w:t>
      </w:r>
    </w:p>
    <w:p w14:paraId="1D69BBD4" w14:textId="77777777" w:rsidR="00FF1D77" w:rsidRPr="00ED370B" w:rsidRDefault="00FF1D77" w:rsidP="00FF1D77">
      <w:pPr>
        <w:rPr>
          <w:sz w:val="16"/>
        </w:rPr>
      </w:pPr>
      <w:r w:rsidRPr="00B85945">
        <w:rPr>
          <w:rStyle w:val="StyleUnderline"/>
          <w:highlight w:val="cyan"/>
        </w:rPr>
        <w:t>America</w:t>
      </w:r>
      <w:r w:rsidRPr="00B85945">
        <w:rPr>
          <w:rStyle w:val="StyleUnderline"/>
        </w:rPr>
        <w:t xml:space="preserve">ns </w:t>
      </w:r>
      <w:r w:rsidRPr="00B85945">
        <w:rPr>
          <w:rStyle w:val="StyleUnderline"/>
          <w:highlight w:val="cyan"/>
        </w:rPr>
        <w:t xml:space="preserve">would be </w:t>
      </w:r>
      <w:r w:rsidRPr="00B85945">
        <w:rPr>
          <w:rStyle w:val="Emphasis"/>
          <w:highlight w:val="cyan"/>
        </w:rPr>
        <w:t>free</w:t>
      </w:r>
      <w:r w:rsidRPr="00B85945">
        <w:rPr>
          <w:rStyle w:val="Emphasis"/>
        </w:rPr>
        <w:t xml:space="preserve">r </w:t>
      </w:r>
      <w:r w:rsidRPr="00B85945">
        <w:rPr>
          <w:rStyle w:val="Emphasis"/>
          <w:highlight w:val="cyan"/>
        </w:rPr>
        <w:t>to repair</w:t>
      </w:r>
      <w:r w:rsidRPr="002F076E">
        <w:rPr>
          <w:rStyle w:val="StyleUnderline"/>
        </w:rPr>
        <w:t xml:space="preserve"> their</w:t>
      </w:r>
      <w:r w:rsidRPr="00ED370B">
        <w:rPr>
          <w:sz w:val="16"/>
        </w:rPr>
        <w:t xml:space="preserve"> broken cellphones, computers, videogame consoles and even </w:t>
      </w:r>
      <w:r w:rsidRPr="002F076E">
        <w:rPr>
          <w:rStyle w:val="StyleUnderline"/>
        </w:rPr>
        <w:t>tractors</w:t>
      </w:r>
      <w:r w:rsidRPr="00ED370B">
        <w:rPr>
          <w:sz w:val="16"/>
        </w:rPr>
        <w:t xml:space="preserve"> themselves, </w:t>
      </w:r>
      <w:r w:rsidRPr="002F076E">
        <w:rPr>
          <w:rStyle w:val="StyleUnderline"/>
        </w:rPr>
        <w:t>or</w:t>
      </w:r>
      <w:r w:rsidRPr="00ED370B">
        <w:rPr>
          <w:sz w:val="16"/>
        </w:rPr>
        <w:t xml:space="preserve"> to </w:t>
      </w:r>
      <w:r w:rsidRPr="002F076E">
        <w:rPr>
          <w:rStyle w:val="StyleUnderline"/>
        </w:rPr>
        <w:t>use</w:t>
      </w:r>
      <w:r w:rsidRPr="00ED370B">
        <w:rPr>
          <w:sz w:val="16"/>
        </w:rPr>
        <w:t xml:space="preserve"> </w:t>
      </w:r>
      <w:r w:rsidRPr="002F076E">
        <w:rPr>
          <w:rStyle w:val="StyleUnderline"/>
        </w:rPr>
        <w:t>independent</w:t>
      </w:r>
      <w:r w:rsidRPr="00ED370B">
        <w:rPr>
          <w:sz w:val="16"/>
        </w:rPr>
        <w:t xml:space="preserve"> repair </w:t>
      </w:r>
      <w:r w:rsidRPr="002F076E">
        <w:rPr>
          <w:rStyle w:val="StyleUnderline"/>
        </w:rPr>
        <w:t xml:space="preserve">shops, </w:t>
      </w:r>
      <w:r w:rsidRPr="00B85945">
        <w:rPr>
          <w:rStyle w:val="StyleUnderline"/>
          <w:highlight w:val="cyan"/>
        </w:rPr>
        <w:t>under changes</w:t>
      </w:r>
      <w:r w:rsidRPr="002F076E">
        <w:rPr>
          <w:rStyle w:val="StyleUnderline"/>
        </w:rPr>
        <w:t xml:space="preserve"> being </w:t>
      </w:r>
      <w:r w:rsidRPr="00B85945">
        <w:rPr>
          <w:rStyle w:val="Emphasis"/>
          <w:highlight w:val="cyan"/>
        </w:rPr>
        <w:t>eyed</w:t>
      </w:r>
      <w:r w:rsidRPr="00B85945">
        <w:rPr>
          <w:rStyle w:val="StyleUnderline"/>
          <w:highlight w:val="cyan"/>
        </w:rPr>
        <w:t xml:space="preserve"> by</w:t>
      </w:r>
      <w:r w:rsidRPr="002F076E">
        <w:rPr>
          <w:rStyle w:val="StyleUnderline"/>
        </w:rPr>
        <w:t xml:space="preserve"> </w:t>
      </w:r>
      <w:r w:rsidRPr="002F076E">
        <w:rPr>
          <w:rStyle w:val="Emphasis"/>
        </w:rPr>
        <w:t xml:space="preserve">federal </w:t>
      </w:r>
      <w:r w:rsidRPr="00B85945">
        <w:rPr>
          <w:rStyle w:val="Emphasis"/>
          <w:highlight w:val="cyan"/>
        </w:rPr>
        <w:t>regulators</w:t>
      </w:r>
      <w:r w:rsidRPr="00ED370B">
        <w:rPr>
          <w:sz w:val="16"/>
        </w:rPr>
        <w:t>.</w:t>
      </w:r>
    </w:p>
    <w:p w14:paraId="7C5784DC" w14:textId="77777777" w:rsidR="00FF1D77" w:rsidRPr="00ED370B" w:rsidRDefault="00FF1D77" w:rsidP="00FF1D77">
      <w:pPr>
        <w:rPr>
          <w:sz w:val="16"/>
        </w:rPr>
      </w:pPr>
      <w:r w:rsidRPr="002F076E">
        <w:rPr>
          <w:rStyle w:val="StyleUnderline"/>
        </w:rPr>
        <w:t>The regulators maintain</w:t>
      </w:r>
      <w:r w:rsidRPr="00ED370B">
        <w:rPr>
          <w:sz w:val="16"/>
        </w:rPr>
        <w:t xml:space="preserve"> that </w:t>
      </w:r>
      <w:r w:rsidRPr="002F076E">
        <w:rPr>
          <w:rStyle w:val="StyleUnderline"/>
        </w:rPr>
        <w:t>restrictions</w:t>
      </w:r>
      <w:r w:rsidRPr="00ED370B">
        <w:rPr>
          <w:sz w:val="16"/>
        </w:rPr>
        <w:t xml:space="preserve"> have </w:t>
      </w:r>
      <w:r w:rsidRPr="002F076E">
        <w:rPr>
          <w:rStyle w:val="Emphasis"/>
        </w:rPr>
        <w:t>steered consumers</w:t>
      </w:r>
      <w:r w:rsidRPr="002F076E">
        <w:rPr>
          <w:rStyle w:val="StyleUnderline"/>
        </w:rPr>
        <w:t xml:space="preserve"> into manufacturers’</w:t>
      </w:r>
      <w:r w:rsidRPr="00ED370B">
        <w:rPr>
          <w:sz w:val="16"/>
        </w:rPr>
        <w:t xml:space="preserve"> and sellers’ </w:t>
      </w:r>
      <w:r w:rsidRPr="002F076E">
        <w:rPr>
          <w:rStyle w:val="StyleUnderline"/>
        </w:rPr>
        <w:t>repair networks</w:t>
      </w:r>
      <w:r w:rsidRPr="00ED370B">
        <w:rPr>
          <w:sz w:val="16"/>
        </w:rPr>
        <w:t xml:space="preserve"> or led them to replace products before the end of their useful lives.</w:t>
      </w:r>
    </w:p>
    <w:p w14:paraId="4490EBC0" w14:textId="77777777" w:rsidR="00FF1D77" w:rsidRPr="00ED370B" w:rsidRDefault="00FF1D77" w:rsidP="00FF1D77">
      <w:pPr>
        <w:rPr>
          <w:sz w:val="16"/>
        </w:rPr>
      </w:pPr>
      <w:r w:rsidRPr="002F076E">
        <w:rPr>
          <w:rStyle w:val="StyleUnderline"/>
        </w:rPr>
        <w:t xml:space="preserve">As the </w:t>
      </w:r>
      <w:r w:rsidRPr="002F076E">
        <w:rPr>
          <w:rStyle w:val="Emphasis"/>
        </w:rPr>
        <w:t>F</w:t>
      </w:r>
      <w:r w:rsidRPr="002F076E">
        <w:rPr>
          <w:rStyle w:val="StyleUnderline"/>
        </w:rPr>
        <w:t xml:space="preserve">ederal </w:t>
      </w:r>
      <w:r w:rsidRPr="002F076E">
        <w:rPr>
          <w:rStyle w:val="Emphasis"/>
        </w:rPr>
        <w:t>T</w:t>
      </w:r>
      <w:r w:rsidRPr="002F076E">
        <w:rPr>
          <w:rStyle w:val="StyleUnderline"/>
        </w:rPr>
        <w:t xml:space="preserve">rade </w:t>
      </w:r>
      <w:r w:rsidRPr="002F076E">
        <w:rPr>
          <w:rStyle w:val="Emphasis"/>
        </w:rPr>
        <w:t>C</w:t>
      </w:r>
      <w:r w:rsidRPr="002F076E">
        <w:rPr>
          <w:rStyle w:val="StyleUnderline"/>
        </w:rPr>
        <w:t>ommission and</w:t>
      </w:r>
      <w:r w:rsidRPr="00ED370B">
        <w:rPr>
          <w:sz w:val="16"/>
        </w:rPr>
        <w:t xml:space="preserve"> the </w:t>
      </w:r>
      <w:r w:rsidRPr="002F076E">
        <w:rPr>
          <w:rStyle w:val="StyleUnderline"/>
        </w:rPr>
        <w:t>Biden</w:t>
      </w:r>
      <w:r w:rsidRPr="00ED370B">
        <w:rPr>
          <w:sz w:val="16"/>
        </w:rPr>
        <w:t xml:space="preserve"> administration </w:t>
      </w:r>
      <w:r w:rsidRPr="002F076E">
        <w:rPr>
          <w:rStyle w:val="StyleUnderline"/>
        </w:rPr>
        <w:t xml:space="preserve">see it, that </w:t>
      </w:r>
      <w:r w:rsidRPr="002F076E">
        <w:rPr>
          <w:rStyle w:val="Emphasis"/>
        </w:rPr>
        <w:t>raises issues</w:t>
      </w:r>
      <w:r w:rsidRPr="002F076E">
        <w:rPr>
          <w:rStyle w:val="StyleUnderline"/>
        </w:rPr>
        <w:t xml:space="preserve"> of </w:t>
      </w:r>
      <w:r w:rsidRPr="002F076E">
        <w:rPr>
          <w:rStyle w:val="Emphasis"/>
        </w:rPr>
        <w:t>anti-competitive conduct</w:t>
      </w:r>
      <w:r w:rsidRPr="00ED370B">
        <w:rPr>
          <w:sz w:val="16"/>
        </w:rPr>
        <w:t>.</w:t>
      </w:r>
    </w:p>
    <w:p w14:paraId="06B0FA19" w14:textId="77777777" w:rsidR="00FF1D77" w:rsidRPr="00ED370B" w:rsidRDefault="00FF1D77" w:rsidP="00FF1D77">
      <w:pPr>
        <w:rPr>
          <w:sz w:val="16"/>
        </w:rPr>
      </w:pPr>
      <w:r w:rsidRPr="00B85945">
        <w:rPr>
          <w:rStyle w:val="StyleUnderline"/>
          <w:highlight w:val="cyan"/>
        </w:rPr>
        <w:t>The FTC is</w:t>
      </w:r>
      <w:r w:rsidRPr="00ED370B">
        <w:rPr>
          <w:sz w:val="16"/>
        </w:rPr>
        <w:t xml:space="preserve"> moving toward </w:t>
      </w:r>
      <w:r w:rsidRPr="00B85945">
        <w:rPr>
          <w:rStyle w:val="Emphasis"/>
          <w:highlight w:val="cyan"/>
        </w:rPr>
        <w:t>writing</w:t>
      </w:r>
      <w:r w:rsidRPr="002F076E">
        <w:rPr>
          <w:rStyle w:val="Emphasis"/>
        </w:rPr>
        <w:t xml:space="preserve"> new </w:t>
      </w:r>
      <w:r w:rsidRPr="00B85945">
        <w:rPr>
          <w:rStyle w:val="Emphasis"/>
          <w:highlight w:val="cyan"/>
        </w:rPr>
        <w:t>rules</w:t>
      </w:r>
      <w:r w:rsidRPr="00B85945">
        <w:rPr>
          <w:rStyle w:val="StyleUnderline"/>
          <w:highlight w:val="cyan"/>
        </w:rPr>
        <w:t xml:space="preserve"> targeting</w:t>
      </w:r>
      <w:r w:rsidRPr="002F076E">
        <w:rPr>
          <w:rStyle w:val="StyleUnderline"/>
        </w:rPr>
        <w:t xml:space="preserve"> the </w:t>
      </w:r>
      <w:r w:rsidRPr="00B85945">
        <w:rPr>
          <w:rStyle w:val="Emphasis"/>
          <w:highlight w:val="cyan"/>
        </w:rPr>
        <w:t>restrictions</w:t>
      </w:r>
      <w:r w:rsidRPr="00ED370B">
        <w:rPr>
          <w:sz w:val="16"/>
        </w:rPr>
        <w:t xml:space="preserve">. On Wednesday, </w:t>
      </w:r>
      <w:r w:rsidRPr="00B85945">
        <w:rPr>
          <w:rStyle w:val="StyleUnderline"/>
          <w:highlight w:val="cyan"/>
        </w:rPr>
        <w:t>the five</w:t>
      </w:r>
      <w:r w:rsidRPr="002F076E">
        <w:rPr>
          <w:rStyle w:val="StyleUnderline"/>
        </w:rPr>
        <w:t xml:space="preserve"> FTC commissioners </w:t>
      </w:r>
      <w:r w:rsidRPr="00B85945">
        <w:rPr>
          <w:rStyle w:val="Emphasis"/>
          <w:highlight w:val="cyan"/>
        </w:rPr>
        <w:t>unanimously</w:t>
      </w:r>
      <w:r w:rsidRPr="00B85945">
        <w:rPr>
          <w:rStyle w:val="StyleUnderline"/>
          <w:highlight w:val="cyan"/>
        </w:rPr>
        <w:t xml:space="preserve"> adopted a </w:t>
      </w:r>
      <w:r w:rsidRPr="00B85945">
        <w:rPr>
          <w:rStyle w:val="Emphasis"/>
          <w:highlight w:val="cyan"/>
        </w:rPr>
        <w:t>policy</w:t>
      </w:r>
      <w:r w:rsidRPr="002F076E">
        <w:rPr>
          <w:rStyle w:val="Emphasis"/>
        </w:rPr>
        <w:t xml:space="preserve"> statement</w:t>
      </w:r>
      <w:r w:rsidRPr="002F076E">
        <w:rPr>
          <w:rStyle w:val="StyleUnderline"/>
        </w:rPr>
        <w:t xml:space="preserve"> </w:t>
      </w:r>
      <w:r w:rsidRPr="00B85945">
        <w:rPr>
          <w:rStyle w:val="StyleUnderline"/>
          <w:highlight w:val="cyan"/>
        </w:rPr>
        <w:t>supporting</w:t>
      </w:r>
      <w:r w:rsidRPr="002F076E">
        <w:rPr>
          <w:rStyle w:val="StyleUnderline"/>
        </w:rPr>
        <w:t xml:space="preserve"> the </w:t>
      </w:r>
      <w:r w:rsidRPr="00B85945">
        <w:rPr>
          <w:rStyle w:val="StyleUnderline"/>
          <w:highlight w:val="cyan"/>
        </w:rPr>
        <w:t>“</w:t>
      </w:r>
      <w:r w:rsidRPr="00B85945">
        <w:rPr>
          <w:rStyle w:val="Emphasis"/>
          <w:highlight w:val="cyan"/>
        </w:rPr>
        <w:t>right to repair</w:t>
      </w:r>
      <w:r w:rsidRPr="00B85945">
        <w:rPr>
          <w:rStyle w:val="StyleUnderline"/>
          <w:highlight w:val="cyan"/>
        </w:rPr>
        <w:t xml:space="preserve">” that pledges </w:t>
      </w:r>
      <w:r w:rsidRPr="00B85945">
        <w:rPr>
          <w:rStyle w:val="Emphasis"/>
          <w:highlight w:val="cyan"/>
        </w:rPr>
        <w:t>beefed</w:t>
      </w:r>
      <w:r w:rsidRPr="002F076E">
        <w:rPr>
          <w:rStyle w:val="Emphasis"/>
        </w:rPr>
        <w:t xml:space="preserve">-up </w:t>
      </w:r>
      <w:r w:rsidRPr="00B85945">
        <w:rPr>
          <w:rStyle w:val="Emphasis"/>
          <w:highlight w:val="cyan"/>
        </w:rPr>
        <w:t>enforcement</w:t>
      </w:r>
      <w:r w:rsidRPr="002F076E">
        <w:rPr>
          <w:rStyle w:val="Emphasis"/>
        </w:rPr>
        <w:t xml:space="preserve"> efforts</w:t>
      </w:r>
      <w:r w:rsidRPr="002F076E">
        <w:rPr>
          <w:rStyle w:val="StyleUnderline"/>
        </w:rPr>
        <w:t xml:space="preserve"> </w:t>
      </w:r>
      <w:r w:rsidRPr="00B85945">
        <w:rPr>
          <w:rStyle w:val="StyleUnderline"/>
          <w:highlight w:val="cyan"/>
        </w:rPr>
        <w:t>and</w:t>
      </w:r>
      <w:r w:rsidRPr="002F076E">
        <w:rPr>
          <w:rStyle w:val="StyleUnderline"/>
        </w:rPr>
        <w:t xml:space="preserve"> could </w:t>
      </w:r>
      <w:r w:rsidRPr="00B85945">
        <w:rPr>
          <w:rStyle w:val="Emphasis"/>
          <w:highlight w:val="cyan"/>
        </w:rPr>
        <w:t>open the way</w:t>
      </w:r>
      <w:r w:rsidRPr="00B85945">
        <w:rPr>
          <w:rStyle w:val="StyleUnderline"/>
          <w:highlight w:val="cyan"/>
        </w:rPr>
        <w:t xml:space="preserve"> to</w:t>
      </w:r>
      <w:r w:rsidRPr="002F076E">
        <w:rPr>
          <w:rStyle w:val="StyleUnderline"/>
        </w:rPr>
        <w:t xml:space="preserve"> </w:t>
      </w:r>
      <w:r w:rsidRPr="002F076E">
        <w:rPr>
          <w:rStyle w:val="Emphasis"/>
        </w:rPr>
        <w:t xml:space="preserve">new </w:t>
      </w:r>
      <w:r w:rsidRPr="00B85945">
        <w:rPr>
          <w:rStyle w:val="Emphasis"/>
          <w:highlight w:val="cyan"/>
        </w:rPr>
        <w:t>regulations</w:t>
      </w:r>
      <w:r w:rsidRPr="00ED370B">
        <w:rPr>
          <w:sz w:val="16"/>
        </w:rPr>
        <w:t>.</w:t>
      </w:r>
    </w:p>
    <w:p w14:paraId="4E774049" w14:textId="77777777" w:rsidR="00FF1D77" w:rsidRPr="00882013" w:rsidRDefault="00FF1D77" w:rsidP="00FF1D77">
      <w:pPr>
        <w:rPr>
          <w:rStyle w:val="StyleUnderline"/>
        </w:rPr>
      </w:pPr>
      <w:r w:rsidRPr="00B85945">
        <w:rPr>
          <w:rStyle w:val="StyleUnderline"/>
          <w:highlight w:val="cyan"/>
        </w:rPr>
        <w:t>“These</w:t>
      </w:r>
      <w:r w:rsidRPr="00ED370B">
        <w:rPr>
          <w:sz w:val="16"/>
        </w:rPr>
        <w:t xml:space="preserve"> types of (repair) </w:t>
      </w:r>
      <w:r w:rsidRPr="00B85945">
        <w:rPr>
          <w:rStyle w:val="StyleUnderline"/>
          <w:highlight w:val="cyan"/>
        </w:rPr>
        <w:t>restrictions</w:t>
      </w:r>
      <w:r w:rsidRPr="00882013">
        <w:rPr>
          <w:rStyle w:val="StyleUnderline"/>
        </w:rPr>
        <w:t xml:space="preserve"> can </w:t>
      </w:r>
      <w:r w:rsidRPr="00882013">
        <w:rPr>
          <w:rStyle w:val="Emphasis"/>
        </w:rPr>
        <w:t xml:space="preserve">significantly </w:t>
      </w:r>
      <w:r w:rsidRPr="00B85945">
        <w:rPr>
          <w:rStyle w:val="Emphasis"/>
          <w:highlight w:val="cyan"/>
        </w:rPr>
        <w:t>raise costs</w:t>
      </w:r>
      <w:r w:rsidRPr="00882013">
        <w:rPr>
          <w:rStyle w:val="StyleUnderline"/>
        </w:rPr>
        <w:t xml:space="preserve"> for consumers, </w:t>
      </w:r>
      <w:r w:rsidRPr="00B85945">
        <w:rPr>
          <w:rStyle w:val="Emphasis"/>
          <w:highlight w:val="cyan"/>
        </w:rPr>
        <w:t>stifle innovation</w:t>
      </w:r>
      <w:r w:rsidRPr="00B85945">
        <w:rPr>
          <w:rStyle w:val="StyleUnderline"/>
          <w:highlight w:val="cyan"/>
        </w:rPr>
        <w:t>, close</w:t>
      </w:r>
      <w:r w:rsidRPr="00882013">
        <w:rPr>
          <w:rStyle w:val="StyleUnderline"/>
        </w:rPr>
        <w:t xml:space="preserve"> off </w:t>
      </w:r>
      <w:r w:rsidRPr="00B85945">
        <w:rPr>
          <w:rStyle w:val="Emphasis"/>
          <w:highlight w:val="cyan"/>
        </w:rPr>
        <w:t>business</w:t>
      </w:r>
      <w:r w:rsidRPr="00882013">
        <w:rPr>
          <w:rStyle w:val="Emphasis"/>
        </w:rPr>
        <w:t xml:space="preserve"> opportunity</w:t>
      </w:r>
      <w:r w:rsidRPr="00882013">
        <w:rPr>
          <w:rStyle w:val="StyleUnderline"/>
        </w:rPr>
        <w:t xml:space="preserve"> for independent</w:t>
      </w:r>
      <w:r w:rsidRPr="00ED370B">
        <w:rPr>
          <w:sz w:val="16"/>
        </w:rPr>
        <w:t xml:space="preserve"> repair </w:t>
      </w:r>
      <w:r w:rsidRPr="00882013">
        <w:rPr>
          <w:rStyle w:val="StyleUnderline"/>
        </w:rPr>
        <w:t>shops, create unnecessary</w:t>
      </w:r>
      <w:r w:rsidRPr="00ED370B">
        <w:rPr>
          <w:sz w:val="16"/>
        </w:rPr>
        <w:t xml:space="preserve"> electronic </w:t>
      </w:r>
      <w:r w:rsidRPr="00882013">
        <w:rPr>
          <w:rStyle w:val="StyleUnderline"/>
        </w:rPr>
        <w:t>waste, delay</w:t>
      </w:r>
      <w:r w:rsidRPr="00ED370B">
        <w:rPr>
          <w:sz w:val="16"/>
        </w:rPr>
        <w:t xml:space="preserve"> timely </w:t>
      </w:r>
      <w:r w:rsidRPr="00882013">
        <w:rPr>
          <w:rStyle w:val="StyleUnderline"/>
        </w:rPr>
        <w:t xml:space="preserve">repairs </w:t>
      </w:r>
      <w:r w:rsidRPr="00B85945">
        <w:rPr>
          <w:rStyle w:val="StyleUnderline"/>
          <w:highlight w:val="cyan"/>
        </w:rPr>
        <w:t xml:space="preserve">and </w:t>
      </w:r>
      <w:r w:rsidRPr="00B85945">
        <w:rPr>
          <w:rStyle w:val="Emphasis"/>
          <w:highlight w:val="cyan"/>
        </w:rPr>
        <w:t>undermine resiliency</w:t>
      </w:r>
      <w:r w:rsidRPr="00B85945">
        <w:rPr>
          <w:rStyle w:val="StyleUnderline"/>
          <w:highlight w:val="cyan"/>
        </w:rPr>
        <w:t>,”</w:t>
      </w:r>
      <w:r w:rsidRPr="00ED370B">
        <w:rPr>
          <w:sz w:val="16"/>
        </w:rPr>
        <w:t xml:space="preserve"> FTC Chair Lina Khan said. </w:t>
      </w:r>
      <w:r w:rsidRPr="00B85945">
        <w:rPr>
          <w:rStyle w:val="StyleUnderline"/>
          <w:highlight w:val="cyan"/>
        </w:rPr>
        <w:t>“The FTC has</w:t>
      </w:r>
      <w:r w:rsidRPr="00882013">
        <w:rPr>
          <w:rStyle w:val="StyleUnderline"/>
        </w:rPr>
        <w:t xml:space="preserve"> a </w:t>
      </w:r>
      <w:r w:rsidRPr="00882013">
        <w:rPr>
          <w:rStyle w:val="Emphasis"/>
        </w:rPr>
        <w:t xml:space="preserve">range of </w:t>
      </w:r>
      <w:r w:rsidRPr="00B85945">
        <w:rPr>
          <w:rStyle w:val="Emphasis"/>
          <w:highlight w:val="cyan"/>
        </w:rPr>
        <w:t>tools</w:t>
      </w:r>
      <w:r w:rsidRPr="00B85945">
        <w:rPr>
          <w:rStyle w:val="StyleUnderline"/>
          <w:highlight w:val="cyan"/>
        </w:rPr>
        <w:t xml:space="preserve"> it can use to </w:t>
      </w:r>
      <w:r w:rsidRPr="00B85945">
        <w:rPr>
          <w:rStyle w:val="Emphasis"/>
          <w:highlight w:val="cyan"/>
        </w:rPr>
        <w:t>root out</w:t>
      </w:r>
      <w:r w:rsidRPr="00882013">
        <w:rPr>
          <w:rStyle w:val="StyleUnderline"/>
        </w:rPr>
        <w:t xml:space="preserve"> unlawful </w:t>
      </w:r>
      <w:r w:rsidRPr="00882013">
        <w:rPr>
          <w:rStyle w:val="Emphasis"/>
        </w:rPr>
        <w:t xml:space="preserve">repair </w:t>
      </w:r>
      <w:r w:rsidRPr="00B85945">
        <w:rPr>
          <w:rStyle w:val="Emphasis"/>
          <w:highlight w:val="cyan"/>
        </w:rPr>
        <w:t>restrictions</w:t>
      </w:r>
      <w:r w:rsidRPr="00B85945">
        <w:rPr>
          <w:rStyle w:val="StyleUnderline"/>
          <w:highlight w:val="cyan"/>
        </w:rPr>
        <w:t>, and</w:t>
      </w:r>
      <w:r w:rsidRPr="00882013">
        <w:rPr>
          <w:rStyle w:val="StyleUnderline"/>
        </w:rPr>
        <w:t xml:space="preserve"> today’s</w:t>
      </w:r>
      <w:r w:rsidRPr="00ED370B">
        <w:rPr>
          <w:sz w:val="16"/>
        </w:rPr>
        <w:t xml:space="preserve"> policy </w:t>
      </w:r>
      <w:r w:rsidRPr="00882013">
        <w:rPr>
          <w:rStyle w:val="StyleUnderline"/>
        </w:rPr>
        <w:t xml:space="preserve">statement would </w:t>
      </w:r>
      <w:r w:rsidRPr="00B85945">
        <w:rPr>
          <w:rStyle w:val="Emphasis"/>
          <w:highlight w:val="cyan"/>
        </w:rPr>
        <w:t>commit</w:t>
      </w:r>
      <w:r w:rsidRPr="00882013">
        <w:rPr>
          <w:rStyle w:val="Emphasis"/>
        </w:rPr>
        <w:t xml:space="preserve"> us</w:t>
      </w:r>
      <w:r w:rsidRPr="00882013">
        <w:rPr>
          <w:rStyle w:val="StyleUnderline"/>
        </w:rPr>
        <w:t xml:space="preserve"> to move forward</w:t>
      </w:r>
      <w:r w:rsidRPr="00ED370B">
        <w:rPr>
          <w:sz w:val="16"/>
        </w:rPr>
        <w:t xml:space="preserve"> on this issue </w:t>
      </w:r>
      <w:r w:rsidRPr="00B85945">
        <w:rPr>
          <w:rStyle w:val="StyleUnderline"/>
          <w:highlight w:val="cyan"/>
        </w:rPr>
        <w:t>with</w:t>
      </w:r>
      <w:r w:rsidRPr="00882013">
        <w:rPr>
          <w:rStyle w:val="StyleUnderline"/>
        </w:rPr>
        <w:t xml:space="preserve"> </w:t>
      </w:r>
      <w:r w:rsidRPr="00882013">
        <w:rPr>
          <w:rStyle w:val="Emphasis"/>
        </w:rPr>
        <w:t xml:space="preserve">new </w:t>
      </w:r>
      <w:r w:rsidRPr="00B85945">
        <w:rPr>
          <w:rStyle w:val="Emphasis"/>
          <w:highlight w:val="cyan"/>
        </w:rPr>
        <w:t>vigor</w:t>
      </w:r>
      <w:r w:rsidRPr="00B85945">
        <w:rPr>
          <w:rStyle w:val="StyleUnderline"/>
          <w:highlight w:val="cyan"/>
        </w:rPr>
        <w:t>.”</w:t>
      </w:r>
    </w:p>
    <w:p w14:paraId="4FEA1AFE" w14:textId="77777777" w:rsidR="00FF1D77" w:rsidRPr="00ED370B" w:rsidRDefault="00FF1D77" w:rsidP="00FF1D77">
      <w:pPr>
        <w:rPr>
          <w:sz w:val="16"/>
        </w:rPr>
      </w:pPr>
      <w:r w:rsidRPr="00B85945">
        <w:rPr>
          <w:rStyle w:val="StyleUnderline"/>
          <w:highlight w:val="cyan"/>
        </w:rPr>
        <w:t>The policy</w:t>
      </w:r>
      <w:r w:rsidRPr="00ED370B">
        <w:rPr>
          <w:sz w:val="16"/>
        </w:rPr>
        <w:t xml:space="preserve"> statement </w:t>
      </w:r>
      <w:r w:rsidRPr="00B85945">
        <w:rPr>
          <w:rStyle w:val="Emphasis"/>
          <w:highlight w:val="cyan"/>
        </w:rPr>
        <w:t>commits</w:t>
      </w:r>
      <w:r w:rsidRPr="00882013">
        <w:rPr>
          <w:rStyle w:val="Emphasis"/>
        </w:rPr>
        <w:t xml:space="preserve"> the agency</w:t>
      </w:r>
      <w:r w:rsidRPr="00882013">
        <w:rPr>
          <w:rStyle w:val="StyleUnderline"/>
        </w:rPr>
        <w:t xml:space="preserve"> </w:t>
      </w:r>
      <w:r w:rsidRPr="00B85945">
        <w:rPr>
          <w:rStyle w:val="StyleUnderline"/>
          <w:highlight w:val="cyan"/>
        </w:rPr>
        <w:t xml:space="preserve">to </w:t>
      </w:r>
      <w:r w:rsidRPr="00B85945">
        <w:rPr>
          <w:rStyle w:val="Emphasis"/>
          <w:highlight w:val="cyan"/>
        </w:rPr>
        <w:t>prosecute</w:t>
      </w:r>
      <w:r w:rsidRPr="00882013">
        <w:rPr>
          <w:rStyle w:val="StyleUnderline"/>
        </w:rPr>
        <w:t xml:space="preserve"> repair </w:t>
      </w:r>
      <w:r w:rsidRPr="00B85945">
        <w:rPr>
          <w:rStyle w:val="StyleUnderline"/>
          <w:highlight w:val="cyan"/>
        </w:rPr>
        <w:t>restrictions that violate</w:t>
      </w:r>
      <w:r w:rsidRPr="00ED370B">
        <w:rPr>
          <w:sz w:val="16"/>
        </w:rPr>
        <w:t xml:space="preserve"> current </w:t>
      </w:r>
      <w:r w:rsidRPr="00B85945">
        <w:rPr>
          <w:rStyle w:val="Emphasis"/>
          <w:highlight w:val="cyan"/>
        </w:rPr>
        <w:t>antitrust</w:t>
      </w:r>
      <w:r w:rsidRPr="00882013">
        <w:rPr>
          <w:rStyle w:val="StyleUnderline"/>
        </w:rPr>
        <w:t xml:space="preserve"> or </w:t>
      </w:r>
      <w:r w:rsidRPr="00882013">
        <w:rPr>
          <w:rStyle w:val="Emphasis"/>
        </w:rPr>
        <w:t>consumer protection</w:t>
      </w:r>
      <w:r w:rsidRPr="00882013">
        <w:rPr>
          <w:rStyle w:val="StyleUnderline"/>
        </w:rPr>
        <w:t xml:space="preserve"> laws</w:t>
      </w:r>
      <w:r w:rsidRPr="00ED370B">
        <w:rPr>
          <w:sz w:val="16"/>
        </w:rPr>
        <w:t>. A 1975 law, for example, requires that if a product has a warranty — which is not mandatory — the warranty must avoid using disclaimers in an unfair or deceptive way. It also prohibits tying a warranty to the use of a specific service provider or product, unless the FTC has issued a waiver in that case.</w:t>
      </w:r>
    </w:p>
    <w:p w14:paraId="631A6062" w14:textId="77777777" w:rsidR="00FF1D77" w:rsidRPr="00ED370B" w:rsidRDefault="00FF1D77" w:rsidP="00FF1D77">
      <w:pPr>
        <w:rPr>
          <w:sz w:val="16"/>
        </w:rPr>
      </w:pPr>
      <w:r w:rsidRPr="00ED370B">
        <w:rPr>
          <w:sz w:val="16"/>
        </w:rPr>
        <w:t>Unavailable parts, instruction manuals and diagnostic software and tools, product design restrictions and locks on software embedded in devices have made many consumer products harder to fix and maintain, regulators and industry critics say. Do-it-yourself repairs often require specialized tools, hard-to-obtain parts and access to diagnostic software that’s guarded by manufacturers.</w:t>
      </w:r>
    </w:p>
    <w:p w14:paraId="05F06ED7" w14:textId="77777777" w:rsidR="00FF1D77" w:rsidRPr="00ED370B" w:rsidRDefault="00FF1D77" w:rsidP="00FF1D77">
      <w:pPr>
        <w:rPr>
          <w:sz w:val="16"/>
        </w:rPr>
      </w:pPr>
      <w:r w:rsidRPr="00ED370B">
        <w:rPr>
          <w:sz w:val="16"/>
        </w:rPr>
        <w:t>The repair restrictions often fall most heavily on minority and low-income consumers, the regulators say. An FTC report to Congress in May noted that many Black-owned small businesses make equipment repairs, and repair shops often are owned by entrepreneurs from poor communities.</w:t>
      </w:r>
    </w:p>
    <w:p w14:paraId="73D8DC69" w14:textId="77777777" w:rsidR="00FF1D77" w:rsidRPr="00ED370B" w:rsidRDefault="00FF1D77" w:rsidP="00FF1D77">
      <w:pPr>
        <w:rPr>
          <w:sz w:val="16"/>
        </w:rPr>
      </w:pPr>
      <w:r w:rsidRPr="00ED370B">
        <w:rPr>
          <w:sz w:val="16"/>
        </w:rPr>
        <w:t>For minority and low-income consumers, the repair restrictions are especially acute for cellphones, the report says. Those consumers often have cellphones but no broadband access for computers at home, increasing their dependence on the phones.</w:t>
      </w:r>
    </w:p>
    <w:p w14:paraId="618C8BB9" w14:textId="77777777" w:rsidR="00FF1D77" w:rsidRPr="00ED370B" w:rsidRDefault="00FF1D77" w:rsidP="00FF1D77">
      <w:pPr>
        <w:rPr>
          <w:sz w:val="16"/>
        </w:rPr>
      </w:pPr>
      <w:r w:rsidRPr="00ED370B">
        <w:rPr>
          <w:sz w:val="16"/>
        </w:rPr>
        <w:t>Industry critics say the </w:t>
      </w:r>
      <w:r w:rsidRPr="00CC4D63">
        <w:rPr>
          <w:sz w:val="16"/>
        </w:rPr>
        <w:t>coronavirus</w:t>
      </w:r>
      <w:r w:rsidRPr="00ED370B">
        <w:rPr>
          <w:sz w:val="16"/>
        </w:rPr>
        <w:t> pandemic worsened the effects of repair restrictions for all consumers as computers became essential for working remotely, schooling children at home and visiting relatives on screens — while many large chain stores stopped offering on-site repairs.</w:t>
      </w:r>
    </w:p>
    <w:p w14:paraId="67D9217B" w14:textId="77777777" w:rsidR="00FF1D77" w:rsidRDefault="00FF1D77" w:rsidP="00FF1D77">
      <w:pPr>
        <w:rPr>
          <w:rStyle w:val="StyleUnderline"/>
        </w:rPr>
      </w:pPr>
      <w:r w:rsidRPr="00882013">
        <w:rPr>
          <w:rStyle w:val="StyleUnderline"/>
        </w:rPr>
        <w:t xml:space="preserve">“Manufacturers, </w:t>
      </w:r>
      <w:r w:rsidRPr="00882013">
        <w:rPr>
          <w:rStyle w:val="Emphasis"/>
        </w:rPr>
        <w:t>be warned</w:t>
      </w:r>
      <w:r w:rsidRPr="00882013">
        <w:rPr>
          <w:rStyle w:val="StyleUnderline"/>
        </w:rPr>
        <w:t xml:space="preserve">: It’s time to </w:t>
      </w:r>
      <w:r w:rsidRPr="00882013">
        <w:rPr>
          <w:rStyle w:val="Emphasis"/>
        </w:rPr>
        <w:t>clean up your act</w:t>
      </w:r>
      <w:r w:rsidRPr="00882013">
        <w:rPr>
          <w:rStyle w:val="StyleUnderline"/>
        </w:rPr>
        <w:t xml:space="preserve"> and let people </w:t>
      </w:r>
      <w:r w:rsidRPr="00882013">
        <w:rPr>
          <w:rStyle w:val="Emphasis"/>
        </w:rPr>
        <w:t>fix their stuff</w:t>
      </w:r>
      <w:r w:rsidRPr="00882013">
        <w:rPr>
          <w:rStyle w:val="StyleUnderline"/>
        </w:rPr>
        <w:t>,”</w:t>
      </w:r>
      <w:r w:rsidRPr="00ED370B">
        <w:rPr>
          <w:sz w:val="16"/>
        </w:rPr>
        <w:t xml:space="preserve"> Nathan Proctor, a director of U.S. Public Interest Research Group’s right-to-repair campaign, said in a statement Wednesday. </w:t>
      </w:r>
      <w:r w:rsidRPr="00B85945">
        <w:rPr>
          <w:rStyle w:val="StyleUnderline"/>
          <w:highlight w:val="cyan"/>
        </w:rPr>
        <w:t xml:space="preserve">“With </w:t>
      </w:r>
      <w:r w:rsidRPr="00B85945">
        <w:rPr>
          <w:rStyle w:val="Emphasis"/>
          <w:highlight w:val="cyan"/>
        </w:rPr>
        <w:t>unanimous support</w:t>
      </w:r>
      <w:r w:rsidRPr="00882013">
        <w:rPr>
          <w:rStyle w:val="StyleUnderline"/>
        </w:rPr>
        <w:t xml:space="preserve"> from commissioners, </w:t>
      </w:r>
      <w:r w:rsidRPr="00B85945">
        <w:rPr>
          <w:rStyle w:val="StyleUnderline"/>
          <w:highlight w:val="cyan"/>
        </w:rPr>
        <w:t xml:space="preserve">there’s a </w:t>
      </w:r>
      <w:r w:rsidRPr="00B85945">
        <w:rPr>
          <w:rStyle w:val="Emphasis"/>
          <w:highlight w:val="cyan"/>
        </w:rPr>
        <w:t>new sheriff</w:t>
      </w:r>
      <w:r w:rsidRPr="00882013">
        <w:rPr>
          <w:rStyle w:val="StyleUnderline"/>
        </w:rPr>
        <w:t xml:space="preserve"> in town. </w:t>
      </w:r>
      <w:r w:rsidRPr="00B85945">
        <w:rPr>
          <w:rStyle w:val="StyleUnderline"/>
          <w:highlight w:val="cyan"/>
        </w:rPr>
        <w:t xml:space="preserve">The FTC is </w:t>
      </w:r>
      <w:r w:rsidRPr="00B85945">
        <w:rPr>
          <w:rStyle w:val="Emphasis"/>
          <w:highlight w:val="cyan"/>
        </w:rPr>
        <w:t>ready</w:t>
      </w:r>
      <w:r w:rsidRPr="00882013">
        <w:rPr>
          <w:rStyle w:val="Emphasis"/>
        </w:rPr>
        <w:t xml:space="preserve"> to act</w:t>
      </w:r>
      <w:r w:rsidRPr="00882013">
        <w:rPr>
          <w:rStyle w:val="StyleUnderline"/>
        </w:rPr>
        <w:t xml:space="preserve"> </w:t>
      </w:r>
      <w:r w:rsidRPr="00B85945">
        <w:rPr>
          <w:rStyle w:val="StyleUnderline"/>
          <w:highlight w:val="cyan"/>
        </w:rPr>
        <w:t>to stop</w:t>
      </w:r>
      <w:r w:rsidRPr="00ED370B">
        <w:rPr>
          <w:sz w:val="16"/>
        </w:rPr>
        <w:t xml:space="preserve"> many of </w:t>
      </w:r>
      <w:r w:rsidRPr="00882013">
        <w:rPr>
          <w:rStyle w:val="StyleUnderline"/>
        </w:rPr>
        <w:t xml:space="preserve">the </w:t>
      </w:r>
      <w:r w:rsidRPr="00B85945">
        <w:rPr>
          <w:rStyle w:val="StyleUnderline"/>
          <w:highlight w:val="cyan"/>
        </w:rPr>
        <w:t xml:space="preserve">schemes used to </w:t>
      </w:r>
      <w:r w:rsidRPr="00B85945">
        <w:rPr>
          <w:rStyle w:val="Emphasis"/>
          <w:highlight w:val="cyan"/>
        </w:rPr>
        <w:t>undermine repair</w:t>
      </w:r>
      <w:r w:rsidRPr="00B85945">
        <w:rPr>
          <w:rStyle w:val="StyleUnderline"/>
          <w:highlight w:val="cyan"/>
        </w:rPr>
        <w:t>.”</w:t>
      </w:r>
    </w:p>
    <w:p w14:paraId="0FE64D65" w14:textId="77777777" w:rsidR="00FF1D77" w:rsidRDefault="00FF1D77" w:rsidP="00FF1D77">
      <w:pPr>
        <w:pStyle w:val="Heading4"/>
      </w:pPr>
      <w:r>
        <w:t xml:space="preserve">They’re </w:t>
      </w:r>
      <w:r>
        <w:rPr>
          <w:u w:val="single"/>
        </w:rPr>
        <w:t>litigating</w:t>
      </w:r>
      <w:r>
        <w:t xml:space="preserve"> non-compliance and on drawing on resources </w:t>
      </w:r>
      <w:r>
        <w:rPr>
          <w:u w:val="single"/>
        </w:rPr>
        <w:t>throughout</w:t>
      </w:r>
      <w:r>
        <w:t xml:space="preserve"> the agency. </w:t>
      </w:r>
    </w:p>
    <w:p w14:paraId="1133C9C7" w14:textId="77777777" w:rsidR="00FF1D77" w:rsidRPr="00436DDC" w:rsidRDefault="00FF1D77" w:rsidP="00FF1D77">
      <w:r>
        <w:rPr>
          <w:rStyle w:val="Style13ptBold"/>
        </w:rPr>
        <w:t xml:space="preserve">FTC ’21 </w:t>
      </w:r>
      <w:r w:rsidRPr="00436DDC">
        <w:t xml:space="preserve">[Federal Trade Commission; July 2021; U.S. agency, tasked with enforcing antitrust and consumer protection law; Federal Trade Commission, “Policy Statement of the Federal Trade Commission on Repair Restrictions Imposed by Manufacturers and Sellers,” </w:t>
      </w:r>
      <w:r w:rsidRPr="00CC4D63">
        <w:t>https://www.ftc.gov/system/files/documents/public_statements/1592330/p194400repairrestrictionspolicystatement.pdf</w:t>
      </w:r>
      <w:r w:rsidRPr="00436DDC">
        <w:t>]</w:t>
      </w:r>
    </w:p>
    <w:p w14:paraId="0AD07F9C" w14:textId="77777777" w:rsidR="00FF1D77" w:rsidRPr="00E01131" w:rsidRDefault="00FF1D77" w:rsidP="00FF1D77">
      <w:pPr>
        <w:rPr>
          <w:sz w:val="16"/>
        </w:rPr>
      </w:pPr>
      <w:r w:rsidRPr="00E01131">
        <w:rPr>
          <w:sz w:val="16"/>
        </w:rPr>
        <w:t xml:space="preserve">While unlawful repair restrictions have generally not been an enforcement priority for the Commission for a number of years,4 </w:t>
      </w:r>
      <w:r w:rsidRPr="002A6DDA">
        <w:rPr>
          <w:rStyle w:val="StyleUnderline"/>
          <w:highlight w:val="cyan"/>
        </w:rPr>
        <w:t>the Commission</w:t>
      </w:r>
      <w:r w:rsidRPr="00E01131">
        <w:rPr>
          <w:sz w:val="16"/>
        </w:rPr>
        <w:t xml:space="preserve"> has </w:t>
      </w:r>
      <w:r w:rsidRPr="005F22EC">
        <w:rPr>
          <w:rStyle w:val="StyleUnderline"/>
        </w:rPr>
        <w:t>determined</w:t>
      </w:r>
      <w:r w:rsidRPr="00E01131">
        <w:rPr>
          <w:sz w:val="16"/>
        </w:rPr>
        <w:t xml:space="preserve"> that </w:t>
      </w:r>
      <w:r w:rsidRPr="005F22EC">
        <w:rPr>
          <w:rStyle w:val="StyleUnderline"/>
        </w:rPr>
        <w:t xml:space="preserve">it will </w:t>
      </w:r>
      <w:r w:rsidRPr="002A6DDA">
        <w:rPr>
          <w:rStyle w:val="Emphasis"/>
          <w:highlight w:val="cyan"/>
        </w:rPr>
        <w:t>devote</w:t>
      </w:r>
      <w:r w:rsidRPr="005F22EC">
        <w:rPr>
          <w:rStyle w:val="StyleUnderline"/>
        </w:rPr>
        <w:t xml:space="preserve"> more </w:t>
      </w:r>
      <w:r w:rsidRPr="005F22EC">
        <w:rPr>
          <w:rStyle w:val="Emphasis"/>
        </w:rPr>
        <w:t xml:space="preserve">enforcement </w:t>
      </w:r>
      <w:r w:rsidRPr="002A6DDA">
        <w:rPr>
          <w:rStyle w:val="Emphasis"/>
          <w:highlight w:val="cyan"/>
        </w:rPr>
        <w:t>resources</w:t>
      </w:r>
      <w:r w:rsidRPr="005F22EC">
        <w:rPr>
          <w:rStyle w:val="StyleUnderline"/>
        </w:rPr>
        <w:t xml:space="preserve"> to combat these practices</w:t>
      </w:r>
      <w:r w:rsidRPr="00E01131">
        <w:rPr>
          <w:sz w:val="16"/>
        </w:rPr>
        <w:t xml:space="preserve">.5 Accordingly, </w:t>
      </w:r>
      <w:r w:rsidRPr="005F22EC">
        <w:rPr>
          <w:rStyle w:val="StyleUnderline"/>
        </w:rPr>
        <w:t xml:space="preserve">the Commission </w:t>
      </w:r>
      <w:r w:rsidRPr="002A6DDA">
        <w:rPr>
          <w:rStyle w:val="StyleUnderline"/>
          <w:highlight w:val="cyan"/>
        </w:rPr>
        <w:t>will</w:t>
      </w:r>
      <w:r w:rsidRPr="005F22EC">
        <w:rPr>
          <w:rStyle w:val="StyleUnderline"/>
        </w:rPr>
        <w:t xml:space="preserve"> now </w:t>
      </w:r>
      <w:r w:rsidRPr="002A6DDA">
        <w:rPr>
          <w:rStyle w:val="Emphasis"/>
          <w:highlight w:val="cyan"/>
        </w:rPr>
        <w:t>prioritize</w:t>
      </w:r>
      <w:r w:rsidRPr="002A6DDA">
        <w:rPr>
          <w:rStyle w:val="StyleUnderline"/>
          <w:highlight w:val="cyan"/>
        </w:rPr>
        <w:t xml:space="preserve"> investigations into</w:t>
      </w:r>
      <w:r w:rsidRPr="005F22EC">
        <w:rPr>
          <w:rStyle w:val="StyleUnderline"/>
        </w:rPr>
        <w:t xml:space="preserve"> </w:t>
      </w:r>
      <w:r w:rsidRPr="005F22EC">
        <w:rPr>
          <w:rStyle w:val="Emphasis"/>
        </w:rPr>
        <w:t xml:space="preserve">unlawful </w:t>
      </w:r>
      <w:r w:rsidRPr="002A6DDA">
        <w:rPr>
          <w:rStyle w:val="Emphasis"/>
          <w:highlight w:val="cyan"/>
        </w:rPr>
        <w:t>repair restrictions</w:t>
      </w:r>
      <w:r w:rsidRPr="002A6DDA">
        <w:rPr>
          <w:rStyle w:val="StyleUnderline"/>
          <w:highlight w:val="cyan"/>
        </w:rPr>
        <w:t xml:space="preserve"> under</w:t>
      </w:r>
      <w:r w:rsidRPr="005F22EC">
        <w:rPr>
          <w:rStyle w:val="StyleUnderline"/>
        </w:rPr>
        <w:t xml:space="preserve"> </w:t>
      </w:r>
      <w:r w:rsidRPr="005F22EC">
        <w:rPr>
          <w:rStyle w:val="Emphasis"/>
        </w:rPr>
        <w:t xml:space="preserve">relevant </w:t>
      </w:r>
      <w:r w:rsidRPr="002A6DDA">
        <w:rPr>
          <w:rStyle w:val="Emphasis"/>
          <w:highlight w:val="cyan"/>
        </w:rPr>
        <w:t>statutes</w:t>
      </w:r>
      <w:r w:rsidRPr="005F22EC">
        <w:rPr>
          <w:rStyle w:val="StyleUnderline"/>
        </w:rPr>
        <w:t xml:space="preserve"> such as the</w:t>
      </w:r>
      <w:r w:rsidRPr="00E01131">
        <w:rPr>
          <w:sz w:val="16"/>
        </w:rPr>
        <w:t xml:space="preserve"> Magnuson-Moss Warranty Act6 and Section 5 of the </w:t>
      </w:r>
      <w:r w:rsidRPr="005F22EC">
        <w:rPr>
          <w:rStyle w:val="Emphasis"/>
        </w:rPr>
        <w:t>F</w:t>
      </w:r>
      <w:r w:rsidRPr="005F22EC">
        <w:rPr>
          <w:rStyle w:val="StyleUnderline"/>
        </w:rPr>
        <w:t xml:space="preserve">ederal </w:t>
      </w:r>
      <w:r w:rsidRPr="005F22EC">
        <w:rPr>
          <w:rStyle w:val="Emphasis"/>
        </w:rPr>
        <w:t>T</w:t>
      </w:r>
      <w:r w:rsidRPr="005F22EC">
        <w:rPr>
          <w:rStyle w:val="StyleUnderline"/>
        </w:rPr>
        <w:t xml:space="preserve">rade </w:t>
      </w:r>
      <w:r w:rsidRPr="005F22EC">
        <w:rPr>
          <w:rStyle w:val="Emphasis"/>
        </w:rPr>
        <w:t>C</w:t>
      </w:r>
      <w:r w:rsidRPr="005F22EC">
        <w:rPr>
          <w:rStyle w:val="StyleUnderline"/>
        </w:rPr>
        <w:t>ommission Act</w:t>
      </w:r>
      <w:r w:rsidRPr="00E01131">
        <w:rPr>
          <w:sz w:val="16"/>
        </w:rPr>
        <w:t xml:space="preserve">.7 </w:t>
      </w:r>
    </w:p>
    <w:p w14:paraId="7BBC2C81" w14:textId="77777777" w:rsidR="00FF1D77" w:rsidRPr="00E01131" w:rsidRDefault="00FF1D77" w:rsidP="00FF1D77">
      <w:pPr>
        <w:rPr>
          <w:sz w:val="16"/>
        </w:rPr>
      </w:pPr>
      <w:r w:rsidRPr="00E01131">
        <w:rPr>
          <w:sz w:val="16"/>
        </w:rPr>
        <w:t xml:space="preserve">First, </w:t>
      </w:r>
      <w:r w:rsidRPr="005F22EC">
        <w:rPr>
          <w:rStyle w:val="StyleUnderline"/>
        </w:rPr>
        <w:t xml:space="preserve">the Commission </w:t>
      </w:r>
      <w:r w:rsidRPr="005F22EC">
        <w:rPr>
          <w:rStyle w:val="Emphasis"/>
        </w:rPr>
        <w:t>urges</w:t>
      </w:r>
      <w:r w:rsidRPr="005F22EC">
        <w:rPr>
          <w:rStyle w:val="StyleUnderline"/>
        </w:rPr>
        <w:t xml:space="preserve"> the public to submit complaints and</w:t>
      </w:r>
      <w:r w:rsidRPr="00E01131">
        <w:rPr>
          <w:sz w:val="16"/>
        </w:rPr>
        <w:t xml:space="preserve"> provide other </w:t>
      </w:r>
      <w:r w:rsidRPr="005F22EC">
        <w:rPr>
          <w:rStyle w:val="StyleUnderline"/>
        </w:rPr>
        <w:t xml:space="preserve">information </w:t>
      </w:r>
      <w:r w:rsidRPr="002A6DDA">
        <w:rPr>
          <w:rStyle w:val="StyleUnderline"/>
          <w:highlight w:val="cyan"/>
        </w:rPr>
        <w:t>to aid in</w:t>
      </w:r>
      <w:r w:rsidRPr="005F22EC">
        <w:rPr>
          <w:rStyle w:val="StyleUnderline"/>
        </w:rPr>
        <w:t xml:space="preserve"> </w:t>
      </w:r>
      <w:r w:rsidRPr="005F22EC">
        <w:rPr>
          <w:rStyle w:val="Emphasis"/>
        </w:rPr>
        <w:t xml:space="preserve">greater </w:t>
      </w:r>
      <w:r w:rsidRPr="002A6DDA">
        <w:rPr>
          <w:rStyle w:val="Emphasis"/>
          <w:highlight w:val="cyan"/>
        </w:rPr>
        <w:t>enforcement</w:t>
      </w:r>
      <w:r w:rsidRPr="005F22EC">
        <w:rPr>
          <w:rStyle w:val="StyleUnderline"/>
        </w:rPr>
        <w:t xml:space="preserve"> of</w:t>
      </w:r>
      <w:r w:rsidRPr="00E01131">
        <w:rPr>
          <w:sz w:val="16"/>
        </w:rPr>
        <w:t xml:space="preserve"> the Magnuson-Moss Warranty Act and its </w:t>
      </w:r>
      <w:r w:rsidRPr="005F22EC">
        <w:rPr>
          <w:rStyle w:val="StyleUnderline"/>
        </w:rPr>
        <w:t>implementing regulations</w:t>
      </w:r>
      <w:r w:rsidRPr="00E01131">
        <w:rPr>
          <w:sz w:val="16"/>
        </w:rPr>
        <w:t xml:space="preserve">. While current law does not provide for civil penalties or redress, </w:t>
      </w:r>
      <w:r w:rsidRPr="002A6DDA">
        <w:rPr>
          <w:rStyle w:val="StyleUnderline"/>
          <w:highlight w:val="cyan"/>
        </w:rPr>
        <w:t>the Commission will</w:t>
      </w:r>
      <w:r w:rsidRPr="005F22EC">
        <w:rPr>
          <w:rStyle w:val="StyleUnderline"/>
        </w:rPr>
        <w:t xml:space="preserve"> consider </w:t>
      </w:r>
      <w:r w:rsidRPr="002A6DDA">
        <w:rPr>
          <w:rStyle w:val="Emphasis"/>
          <w:highlight w:val="cyan"/>
        </w:rPr>
        <w:t>fil</w:t>
      </w:r>
      <w:r w:rsidRPr="002A6DDA">
        <w:rPr>
          <w:rStyle w:val="Emphasis"/>
        </w:rPr>
        <w:t>i</w:t>
      </w:r>
      <w:r w:rsidRPr="005F22EC">
        <w:rPr>
          <w:rStyle w:val="Emphasis"/>
        </w:rPr>
        <w:t xml:space="preserve">ng </w:t>
      </w:r>
      <w:r w:rsidRPr="002A6DDA">
        <w:rPr>
          <w:rStyle w:val="Emphasis"/>
          <w:highlight w:val="cyan"/>
        </w:rPr>
        <w:t>suit</w:t>
      </w:r>
      <w:r w:rsidRPr="002A6DDA">
        <w:rPr>
          <w:rStyle w:val="StyleUnderline"/>
          <w:highlight w:val="cyan"/>
        </w:rPr>
        <w:t xml:space="preserve"> against violators</w:t>
      </w:r>
      <w:r w:rsidRPr="00E01131">
        <w:rPr>
          <w:sz w:val="16"/>
        </w:rPr>
        <w:t xml:space="preserve"> of the Magnuson-Moss Warranty Act </w:t>
      </w:r>
      <w:r w:rsidRPr="002A6DDA">
        <w:rPr>
          <w:rStyle w:val="StyleUnderline"/>
          <w:highlight w:val="cyan"/>
        </w:rPr>
        <w:t>to seek</w:t>
      </w:r>
      <w:r w:rsidRPr="005F22EC">
        <w:rPr>
          <w:rStyle w:val="StyleUnderline"/>
        </w:rPr>
        <w:t xml:space="preserve"> appropriate </w:t>
      </w:r>
      <w:r w:rsidRPr="005F22EC">
        <w:rPr>
          <w:rStyle w:val="Emphasis"/>
        </w:rPr>
        <w:t xml:space="preserve">injunctive </w:t>
      </w:r>
      <w:r w:rsidRPr="002A6DDA">
        <w:rPr>
          <w:rStyle w:val="Emphasis"/>
          <w:highlight w:val="cyan"/>
        </w:rPr>
        <w:t>relief</w:t>
      </w:r>
      <w:r w:rsidRPr="005F22EC">
        <w:rPr>
          <w:rStyle w:val="StyleUnderline"/>
        </w:rPr>
        <w:t>. The Commission will</w:t>
      </w:r>
      <w:r w:rsidRPr="00E01131">
        <w:rPr>
          <w:sz w:val="16"/>
        </w:rPr>
        <w:t xml:space="preserve"> also </w:t>
      </w:r>
      <w:r w:rsidRPr="005F22EC">
        <w:rPr>
          <w:rStyle w:val="Emphasis"/>
        </w:rPr>
        <w:t>closely monitor</w:t>
      </w:r>
      <w:r w:rsidRPr="005F22EC">
        <w:rPr>
          <w:rStyle w:val="StyleUnderline"/>
        </w:rPr>
        <w:t xml:space="preserve"> private </w:t>
      </w:r>
      <w:r w:rsidRPr="005F22EC">
        <w:rPr>
          <w:rStyle w:val="Emphasis"/>
        </w:rPr>
        <w:t>litigation</w:t>
      </w:r>
      <w:r w:rsidRPr="005F22EC">
        <w:rPr>
          <w:rStyle w:val="StyleUnderline"/>
        </w:rPr>
        <w:t xml:space="preserve"> to determine whether the Commission may </w:t>
      </w:r>
      <w:r w:rsidRPr="005F22EC">
        <w:rPr>
          <w:rStyle w:val="Emphasis"/>
        </w:rPr>
        <w:t>wish to investigate</w:t>
      </w:r>
      <w:r w:rsidRPr="005F22EC">
        <w:rPr>
          <w:rStyle w:val="StyleUnderline"/>
        </w:rPr>
        <w:t xml:space="preserve"> a pattern of unfair</w:t>
      </w:r>
      <w:r w:rsidRPr="00E01131">
        <w:rPr>
          <w:sz w:val="16"/>
        </w:rPr>
        <w:t xml:space="preserve"> or deceptive </w:t>
      </w:r>
      <w:r w:rsidRPr="005F22EC">
        <w:rPr>
          <w:rStyle w:val="StyleUnderline"/>
        </w:rPr>
        <w:t>acts</w:t>
      </w:r>
      <w:r w:rsidRPr="00E01131">
        <w:rPr>
          <w:sz w:val="16"/>
        </w:rPr>
        <w:t xml:space="preserve"> or practices or file an amicus brief. Further, </w:t>
      </w:r>
      <w:r w:rsidRPr="005F22EC">
        <w:rPr>
          <w:rStyle w:val="StyleUnderline"/>
        </w:rPr>
        <w:t xml:space="preserve">the Commission will explore </w:t>
      </w:r>
      <w:r w:rsidRPr="005F22EC">
        <w:rPr>
          <w:rStyle w:val="Emphasis"/>
        </w:rPr>
        <w:t>rulemaking</w:t>
      </w:r>
      <w:r w:rsidRPr="00E01131">
        <w:rPr>
          <w:sz w:val="16"/>
        </w:rPr>
        <w:t>, as appropriate.</w:t>
      </w:r>
    </w:p>
    <w:p w14:paraId="7D0450D6" w14:textId="77777777" w:rsidR="00FF1D77" w:rsidRPr="00E01131" w:rsidRDefault="00FF1D77" w:rsidP="00FF1D77">
      <w:pPr>
        <w:rPr>
          <w:sz w:val="16"/>
        </w:rPr>
      </w:pPr>
      <w:r w:rsidRPr="00E01131">
        <w:rPr>
          <w:sz w:val="16"/>
        </w:rPr>
        <w:t xml:space="preserve">Second, </w:t>
      </w:r>
      <w:r w:rsidRPr="002A6DDA">
        <w:rPr>
          <w:rStyle w:val="StyleUnderline"/>
          <w:highlight w:val="cyan"/>
        </w:rPr>
        <w:t xml:space="preserve">the Commission will </w:t>
      </w:r>
      <w:r w:rsidRPr="002A6DDA">
        <w:rPr>
          <w:rStyle w:val="Emphasis"/>
          <w:highlight w:val="cyan"/>
        </w:rPr>
        <w:t>scrutinize</w:t>
      </w:r>
      <w:r w:rsidRPr="005F22EC">
        <w:rPr>
          <w:rStyle w:val="Emphasis"/>
        </w:rPr>
        <w:t xml:space="preserve"> repair </w:t>
      </w:r>
      <w:r w:rsidRPr="002A6DDA">
        <w:rPr>
          <w:rStyle w:val="Emphasis"/>
          <w:highlight w:val="cyan"/>
        </w:rPr>
        <w:t>restrictions</w:t>
      </w:r>
      <w:r w:rsidRPr="002A6DDA">
        <w:rPr>
          <w:rStyle w:val="StyleUnderline"/>
          <w:highlight w:val="cyan"/>
        </w:rPr>
        <w:t xml:space="preserve"> for </w:t>
      </w:r>
      <w:r w:rsidRPr="002A6DDA">
        <w:rPr>
          <w:rStyle w:val="Emphasis"/>
          <w:highlight w:val="cyan"/>
        </w:rPr>
        <w:t>violations</w:t>
      </w:r>
      <w:r w:rsidRPr="002A6DDA">
        <w:rPr>
          <w:rStyle w:val="StyleUnderline"/>
          <w:highlight w:val="cyan"/>
        </w:rPr>
        <w:t xml:space="preserve"> of</w:t>
      </w:r>
      <w:r w:rsidRPr="005F22EC">
        <w:rPr>
          <w:rStyle w:val="StyleUnderline"/>
        </w:rPr>
        <w:t xml:space="preserve"> the </w:t>
      </w:r>
      <w:r w:rsidRPr="002A6DDA">
        <w:rPr>
          <w:rStyle w:val="Emphasis"/>
          <w:highlight w:val="cyan"/>
        </w:rPr>
        <w:t>antitrust</w:t>
      </w:r>
      <w:r w:rsidRPr="005F22EC">
        <w:rPr>
          <w:rStyle w:val="Emphasis"/>
        </w:rPr>
        <w:t xml:space="preserve"> laws</w:t>
      </w:r>
      <w:r w:rsidRPr="00E01131">
        <w:rPr>
          <w:sz w:val="16"/>
        </w:rPr>
        <w:t xml:space="preserve">. For example, </w:t>
      </w:r>
      <w:r w:rsidRPr="005F22EC">
        <w:rPr>
          <w:rStyle w:val="StyleUnderline"/>
        </w:rPr>
        <w:t xml:space="preserve">certain repair restrictions may constitute tying arrangements or </w:t>
      </w:r>
      <w:r w:rsidRPr="005F22EC">
        <w:rPr>
          <w:rStyle w:val="Emphasis"/>
        </w:rPr>
        <w:t>monopolistic</w:t>
      </w:r>
      <w:r w:rsidRPr="005F22EC">
        <w:rPr>
          <w:rStyle w:val="StyleUnderline"/>
        </w:rPr>
        <w:t xml:space="preserve"> practices</w:t>
      </w:r>
      <w:r w:rsidRPr="00E01131">
        <w:rPr>
          <w:sz w:val="16"/>
        </w:rPr>
        <w:t>—such as refusals to deal, exclusive dealing, or exclusionary design—</w:t>
      </w:r>
      <w:r w:rsidRPr="005F22EC">
        <w:rPr>
          <w:rStyle w:val="StyleUnderline"/>
        </w:rPr>
        <w:t>that violate the Sherman Act</w:t>
      </w:r>
      <w:r w:rsidRPr="00E01131">
        <w:rPr>
          <w:sz w:val="16"/>
        </w:rPr>
        <w:t>.8 Violations of the Sherman Act also violate the prohibition on unfair methods of competition codified in Section 5 of the Federal Trade Commission Act.</w:t>
      </w:r>
    </w:p>
    <w:p w14:paraId="299E2B3D" w14:textId="77777777" w:rsidR="00FF1D77" w:rsidRPr="00E01131" w:rsidRDefault="00FF1D77" w:rsidP="00FF1D77">
      <w:pPr>
        <w:rPr>
          <w:sz w:val="16"/>
        </w:rPr>
      </w:pPr>
      <w:r w:rsidRPr="00E01131">
        <w:rPr>
          <w:sz w:val="16"/>
        </w:rPr>
        <w:t>Third, the Commission will assess whether repair restrictions constitute unfair acts or practices, which are also prohibited by Section 5 of the Federal Trade Commission Act. In addition, the Commission will analyze any material claims made to purchasers and users to ascertain whether there are any prohibited deceptive acts or practices, in violation of Section 5 of the Federal Trade Commission Act.</w:t>
      </w:r>
    </w:p>
    <w:p w14:paraId="33ED82A0" w14:textId="77777777" w:rsidR="00FF1D77" w:rsidRDefault="00FF1D77" w:rsidP="00FF1D77">
      <w:pPr>
        <w:rPr>
          <w:sz w:val="16"/>
        </w:rPr>
      </w:pPr>
      <w:r w:rsidRPr="00E01131">
        <w:rPr>
          <w:sz w:val="16"/>
        </w:rPr>
        <w:t xml:space="preserve">Finally, </w:t>
      </w:r>
      <w:r w:rsidRPr="005F22EC">
        <w:rPr>
          <w:rStyle w:val="StyleUnderline"/>
        </w:rPr>
        <w:t xml:space="preserve">the Commission will bring an </w:t>
      </w:r>
      <w:r w:rsidRPr="005F22EC">
        <w:rPr>
          <w:rStyle w:val="Emphasis"/>
        </w:rPr>
        <w:t>interdisciplinary approach</w:t>
      </w:r>
      <w:r w:rsidRPr="005F22EC">
        <w:rPr>
          <w:rStyle w:val="StyleUnderline"/>
        </w:rPr>
        <w:t xml:space="preserve"> to this issue, </w:t>
      </w:r>
      <w:r w:rsidRPr="002A6DDA">
        <w:rPr>
          <w:rStyle w:val="StyleUnderline"/>
          <w:highlight w:val="cyan"/>
        </w:rPr>
        <w:t xml:space="preserve">using </w:t>
      </w:r>
      <w:r w:rsidRPr="002A6DDA">
        <w:rPr>
          <w:rStyle w:val="Emphasis"/>
          <w:highlight w:val="cyan"/>
        </w:rPr>
        <w:t>resources</w:t>
      </w:r>
      <w:r w:rsidRPr="002A6DDA">
        <w:rPr>
          <w:rStyle w:val="StyleUnderline"/>
          <w:highlight w:val="cyan"/>
        </w:rPr>
        <w:t xml:space="preserve"> and </w:t>
      </w:r>
      <w:r w:rsidRPr="002A6DDA">
        <w:rPr>
          <w:rStyle w:val="Emphasis"/>
          <w:highlight w:val="cyan"/>
        </w:rPr>
        <w:t>expertise</w:t>
      </w:r>
      <w:r w:rsidRPr="005F22EC">
        <w:rPr>
          <w:rStyle w:val="StyleUnderline"/>
        </w:rPr>
        <w:t xml:space="preserve"> from </w:t>
      </w:r>
      <w:r w:rsidRPr="002A6DDA">
        <w:rPr>
          <w:rStyle w:val="Emphasis"/>
          <w:highlight w:val="cyan"/>
        </w:rPr>
        <w:t>through</w:t>
      </w:r>
      <w:r w:rsidRPr="005F22EC">
        <w:rPr>
          <w:rStyle w:val="Emphasis"/>
        </w:rPr>
        <w:t xml:space="preserve">out </w:t>
      </w:r>
      <w:r w:rsidRPr="002A6DDA">
        <w:rPr>
          <w:rStyle w:val="Emphasis"/>
          <w:highlight w:val="cyan"/>
        </w:rPr>
        <w:t>the agency</w:t>
      </w:r>
      <w:r w:rsidRPr="005F22EC">
        <w:rPr>
          <w:rStyle w:val="StyleUnderline"/>
        </w:rPr>
        <w:t xml:space="preserve"> to combat unlawful </w:t>
      </w:r>
      <w:r w:rsidRPr="005F22EC">
        <w:rPr>
          <w:rStyle w:val="Emphasis"/>
        </w:rPr>
        <w:t>repair restrictions</w:t>
      </w:r>
      <w:r w:rsidRPr="005F22EC">
        <w:rPr>
          <w:rStyle w:val="StyleUnderline"/>
        </w:rPr>
        <w:t xml:space="preserve">. </w:t>
      </w:r>
      <w:r w:rsidRPr="002A6DDA">
        <w:rPr>
          <w:rStyle w:val="StyleUnderline"/>
          <w:highlight w:val="cyan"/>
        </w:rPr>
        <w:t>The FTC will</w:t>
      </w:r>
      <w:r w:rsidRPr="00E01131">
        <w:rPr>
          <w:sz w:val="16"/>
        </w:rPr>
        <w:t xml:space="preserve"> also </w:t>
      </w:r>
      <w:r w:rsidRPr="005F22EC">
        <w:rPr>
          <w:rStyle w:val="Emphasis"/>
        </w:rPr>
        <w:t xml:space="preserve">closely </w:t>
      </w:r>
      <w:r w:rsidRPr="002A6DDA">
        <w:rPr>
          <w:rStyle w:val="Emphasis"/>
          <w:highlight w:val="cyan"/>
        </w:rPr>
        <w:t>coordinate</w:t>
      </w:r>
      <w:r w:rsidRPr="005F22EC">
        <w:rPr>
          <w:rStyle w:val="StyleUnderline"/>
        </w:rPr>
        <w:t xml:space="preserve"> with</w:t>
      </w:r>
      <w:r w:rsidRPr="00E01131">
        <w:rPr>
          <w:sz w:val="16"/>
        </w:rPr>
        <w:t xml:space="preserve"> state </w:t>
      </w:r>
      <w:r w:rsidRPr="005F22EC">
        <w:rPr>
          <w:rStyle w:val="StyleUnderline"/>
        </w:rPr>
        <w:t xml:space="preserve">law enforcement and policymakers </w:t>
      </w:r>
      <w:r w:rsidRPr="002A6DDA">
        <w:rPr>
          <w:rStyle w:val="StyleUnderline"/>
          <w:highlight w:val="cyan"/>
        </w:rPr>
        <w:t xml:space="preserve">to ensure </w:t>
      </w:r>
      <w:r w:rsidRPr="002A6DDA">
        <w:rPr>
          <w:rStyle w:val="Emphasis"/>
          <w:highlight w:val="cyan"/>
        </w:rPr>
        <w:t>compliance</w:t>
      </w:r>
      <w:r w:rsidRPr="002A6DDA">
        <w:rPr>
          <w:rStyle w:val="StyleUnderline"/>
          <w:highlight w:val="cyan"/>
        </w:rPr>
        <w:t xml:space="preserve"> and</w:t>
      </w:r>
      <w:r w:rsidRPr="005F22EC">
        <w:rPr>
          <w:rStyle w:val="StyleUnderline"/>
        </w:rPr>
        <w:t xml:space="preserve"> to </w:t>
      </w:r>
      <w:r w:rsidRPr="002A6DDA">
        <w:rPr>
          <w:rStyle w:val="Emphasis"/>
          <w:highlight w:val="cyan"/>
        </w:rPr>
        <w:t>update</w:t>
      </w:r>
      <w:r w:rsidRPr="005F22EC">
        <w:rPr>
          <w:rStyle w:val="Emphasis"/>
        </w:rPr>
        <w:t xml:space="preserve"> existing </w:t>
      </w:r>
      <w:r w:rsidRPr="002A6DDA">
        <w:rPr>
          <w:rStyle w:val="Emphasis"/>
          <w:highlight w:val="cyan"/>
        </w:rPr>
        <w:t>law</w:t>
      </w:r>
      <w:r w:rsidRPr="005F22EC">
        <w:rPr>
          <w:rStyle w:val="StyleUnderline"/>
        </w:rPr>
        <w:t xml:space="preserve"> and </w:t>
      </w:r>
      <w:r w:rsidRPr="005F22EC">
        <w:rPr>
          <w:rStyle w:val="Emphasis"/>
        </w:rPr>
        <w:t>regulation</w:t>
      </w:r>
      <w:r w:rsidRPr="005F22EC">
        <w:rPr>
          <w:rStyle w:val="StyleUnderline"/>
        </w:rPr>
        <w:t xml:space="preserve"> </w:t>
      </w:r>
      <w:r w:rsidRPr="002A6DDA">
        <w:rPr>
          <w:rStyle w:val="StyleUnderline"/>
          <w:highlight w:val="cyan"/>
        </w:rPr>
        <w:t>to advance</w:t>
      </w:r>
      <w:r w:rsidRPr="00E01131">
        <w:rPr>
          <w:sz w:val="16"/>
        </w:rPr>
        <w:t xml:space="preserve"> the goal of </w:t>
      </w:r>
      <w:r w:rsidRPr="005F22EC">
        <w:rPr>
          <w:rStyle w:val="StyleUnderline"/>
        </w:rPr>
        <w:t xml:space="preserve">open </w:t>
      </w:r>
      <w:r w:rsidRPr="002A6DDA">
        <w:rPr>
          <w:rStyle w:val="StyleUnderline"/>
          <w:highlight w:val="cyan"/>
        </w:rPr>
        <w:t>repair markets</w:t>
      </w:r>
      <w:r w:rsidRPr="00E01131">
        <w:rPr>
          <w:sz w:val="16"/>
        </w:rPr>
        <w:t>.</w:t>
      </w:r>
    </w:p>
    <w:p w14:paraId="43206A85" w14:textId="77777777" w:rsidR="00FF1D77" w:rsidRDefault="00FF1D77" w:rsidP="00FF1D77">
      <w:pPr>
        <w:pStyle w:val="Heading3"/>
      </w:pPr>
      <w:r>
        <w:t>Link---1NR</w:t>
      </w:r>
    </w:p>
    <w:p w14:paraId="4DA341D6" w14:textId="77777777" w:rsidR="00FF1D77" w:rsidRPr="00255347" w:rsidRDefault="00FF1D77" w:rsidP="00FF1D77">
      <w:pPr>
        <w:pStyle w:val="Heading4"/>
      </w:pPr>
      <w:r>
        <w:t xml:space="preserve">The plan requires expansive FTC litigation. </w:t>
      </w:r>
    </w:p>
    <w:p w14:paraId="0B21A090" w14:textId="77777777" w:rsidR="00FF1D77" w:rsidRDefault="00FF1D77" w:rsidP="00FF1D77">
      <w:r w:rsidRPr="00640F2B">
        <w:rPr>
          <w:rStyle w:val="Style13ptBold"/>
        </w:rPr>
        <w:t>MacDonald ’25</w:t>
      </w:r>
      <w:r>
        <w:t xml:space="preserve"> [Alexander; January 17; JD and longtime Antitrust attorney; “Parting Shots: The FTC’s Outgoing Leadership Expands Antitrust Exemptions for Labor Activity to Independent Contractors,” https://fedsoc.org/commentary/fedsoc-blog/parting-shots-the-ftc-s-outgoing-leadership-expands-antitrust-exemptions-for-labor-activity-to-independent-contractors]</w:t>
      </w:r>
    </w:p>
    <w:p w14:paraId="2419646B" w14:textId="77777777" w:rsidR="00FF1D77" w:rsidRDefault="00FF1D77" w:rsidP="00FF1D77">
      <w:pPr>
        <w:rPr>
          <w:rStyle w:val="Emphasis"/>
        </w:rPr>
      </w:pPr>
      <w:r w:rsidRPr="00640F2B">
        <w:rPr>
          <w:rStyle w:val="StyleUnderline"/>
          <w:highlight w:val="cyan"/>
        </w:rPr>
        <w:t>The FTC’s theory would</w:t>
      </w:r>
      <w:r w:rsidRPr="00640F2B">
        <w:rPr>
          <w:sz w:val="16"/>
        </w:rPr>
        <w:t xml:space="preserve"> also create practical problems. If upheld, it would </w:t>
      </w:r>
      <w:r w:rsidRPr="00640F2B">
        <w:rPr>
          <w:rStyle w:val="Emphasis"/>
          <w:highlight w:val="cyan"/>
        </w:rPr>
        <w:t>exempt</w:t>
      </w:r>
      <w:r w:rsidRPr="00640F2B">
        <w:rPr>
          <w:sz w:val="16"/>
        </w:rPr>
        <w:t xml:space="preserve"> </w:t>
      </w:r>
      <w:r w:rsidRPr="00640F2B">
        <w:rPr>
          <w:rStyle w:val="StyleUnderline"/>
          <w:highlight w:val="cyan"/>
        </w:rPr>
        <w:t>individual contractors from</w:t>
      </w:r>
      <w:r w:rsidRPr="00640F2B">
        <w:rPr>
          <w:sz w:val="16"/>
        </w:rPr>
        <w:t xml:space="preserve"> </w:t>
      </w:r>
      <w:r w:rsidRPr="00640F2B">
        <w:rPr>
          <w:rStyle w:val="StyleUnderline"/>
          <w:highlight w:val="cyan"/>
        </w:rPr>
        <w:t>antitrust liability</w:t>
      </w:r>
      <w:r w:rsidRPr="00640F2B">
        <w:rPr>
          <w:sz w:val="16"/>
        </w:rPr>
        <w:t xml:space="preserve"> for collective bargaining. But </w:t>
      </w:r>
      <w:r w:rsidRPr="00640F2B">
        <w:rPr>
          <w:rStyle w:val="StyleUnderline"/>
          <w:highlight w:val="cyan"/>
        </w:rPr>
        <w:t>those</w:t>
      </w:r>
      <w:r w:rsidRPr="00640F2B">
        <w:rPr>
          <w:sz w:val="16"/>
        </w:rPr>
        <w:t xml:space="preserve"> individuals would still be </w:t>
      </w:r>
      <w:r w:rsidRPr="00640F2B">
        <w:rPr>
          <w:rStyle w:val="StyleUnderline"/>
          <w:highlight w:val="cyan"/>
        </w:rPr>
        <w:t>contractors</w:t>
      </w:r>
      <w:r w:rsidRPr="00640F2B">
        <w:rPr>
          <w:sz w:val="16"/>
        </w:rPr>
        <w:t xml:space="preserve">, and they </w:t>
      </w:r>
      <w:r w:rsidRPr="00640F2B">
        <w:rPr>
          <w:rStyle w:val="StyleUnderline"/>
          <w:highlight w:val="cyan"/>
        </w:rPr>
        <w:t>would still be</w:t>
      </w:r>
      <w:r w:rsidRPr="00640F2B">
        <w:rPr>
          <w:sz w:val="16"/>
        </w:rPr>
        <w:t xml:space="preserve"> </w:t>
      </w:r>
      <w:r w:rsidRPr="00640F2B">
        <w:rPr>
          <w:rStyle w:val="StyleUnderline"/>
          <w:highlight w:val="cyan"/>
        </w:rPr>
        <w:t>excluded from</w:t>
      </w:r>
      <w:r w:rsidRPr="00640F2B">
        <w:rPr>
          <w:sz w:val="16"/>
        </w:rPr>
        <w:t xml:space="preserve"> coverage under the </w:t>
      </w:r>
      <w:r w:rsidRPr="00640F2B">
        <w:rPr>
          <w:rStyle w:val="Emphasis"/>
          <w:highlight w:val="cyan"/>
        </w:rPr>
        <w:t>NLRA</w:t>
      </w:r>
      <w:r w:rsidRPr="00640F2B">
        <w:rPr>
          <w:sz w:val="16"/>
        </w:rPr>
        <w:t xml:space="preserve">. That means they would have no right to demand bargaining, no protection from retaliation, and no guardrails on their tactics. They could, for example, stage unlimited secondary boycotts. They could also fix prices, divide up territories, or do anything else otherwise banned by antitrust law. In effect, they would operate </w:t>
      </w:r>
      <w:r w:rsidRPr="00640F2B">
        <w:rPr>
          <w:rStyle w:val="StyleUnderline"/>
          <w:highlight w:val="cyan"/>
        </w:rPr>
        <w:t xml:space="preserve">in a </w:t>
      </w:r>
      <w:r w:rsidRPr="00640F2B">
        <w:rPr>
          <w:rStyle w:val="Emphasis"/>
          <w:highlight w:val="cyan"/>
        </w:rPr>
        <w:t>legal no-man’s land</w:t>
      </w:r>
      <w:r w:rsidRPr="00640F2B">
        <w:rPr>
          <w:rStyle w:val="Emphasis"/>
        </w:rPr>
        <w:t>.</w:t>
      </w:r>
    </w:p>
    <w:p w14:paraId="7D2E27DF" w14:textId="77777777" w:rsidR="00FF1D77" w:rsidRPr="00640F2B" w:rsidRDefault="00FF1D77" w:rsidP="00FF1D77">
      <w:pPr>
        <w:rPr>
          <w:sz w:val="16"/>
        </w:rPr>
      </w:pPr>
      <w:r w:rsidRPr="00640F2B">
        <w:rPr>
          <w:sz w:val="16"/>
        </w:rPr>
        <w:t>Possible challenges. Given the consequences, someone may want to challenge the FTC’s view. But a direct challenge would be difficult. The guidance is not a binding legal document. It creates no rights for private people and no obligations for the FTC. In effect, it’s a glorified opinion letter. That means it’s not “final agency action” and probably can’t be challenged under the APA.</w:t>
      </w:r>
    </w:p>
    <w:p w14:paraId="6EBC8F65" w14:textId="77777777" w:rsidR="00FF1D77" w:rsidRPr="00640F2B" w:rsidRDefault="00FF1D77" w:rsidP="00FF1D77">
      <w:pPr>
        <w:rPr>
          <w:sz w:val="16"/>
        </w:rPr>
      </w:pPr>
      <w:r w:rsidRPr="00640F2B">
        <w:rPr>
          <w:rStyle w:val="StyleUnderline"/>
          <w:highlight w:val="cyan"/>
        </w:rPr>
        <w:t>It might</w:t>
      </w:r>
      <w:r w:rsidRPr="00640F2B">
        <w:rPr>
          <w:sz w:val="16"/>
        </w:rPr>
        <w:t xml:space="preserve"> still </w:t>
      </w:r>
      <w:r w:rsidRPr="00640F2B">
        <w:rPr>
          <w:rStyle w:val="StyleUnderline"/>
          <w:highlight w:val="cyan"/>
        </w:rPr>
        <w:t>be possible</w:t>
      </w:r>
      <w:r w:rsidRPr="00640F2B">
        <w:rPr>
          <w:sz w:val="16"/>
        </w:rPr>
        <w:t xml:space="preserve"> for someone </w:t>
      </w:r>
      <w:r w:rsidRPr="00640F2B">
        <w:rPr>
          <w:rStyle w:val="StyleUnderline"/>
          <w:highlight w:val="cyan"/>
        </w:rPr>
        <w:t>to challenge the FTC’s theory</w:t>
      </w:r>
      <w:r w:rsidRPr="00640F2B">
        <w:rPr>
          <w:sz w:val="16"/>
        </w:rPr>
        <w:t xml:space="preserve"> indirectly. For example, the Sherman Antitrust Act includes a private right of action. People injured by anticompetitive activity can sue for damages. So </w:t>
      </w:r>
      <w:r w:rsidRPr="00640F2B">
        <w:rPr>
          <w:rStyle w:val="StyleUnderline"/>
          <w:highlight w:val="cyan"/>
        </w:rPr>
        <w:t>if</w:t>
      </w:r>
      <w:r w:rsidRPr="00640F2B">
        <w:rPr>
          <w:sz w:val="16"/>
        </w:rPr>
        <w:t xml:space="preserve"> a group of </w:t>
      </w:r>
      <w:r w:rsidRPr="00640F2B">
        <w:rPr>
          <w:rStyle w:val="StyleUnderline"/>
          <w:highlight w:val="cyan"/>
        </w:rPr>
        <w:t>contractors were to organize</w:t>
      </w:r>
      <w:r w:rsidRPr="00640F2B">
        <w:rPr>
          <w:sz w:val="16"/>
        </w:rPr>
        <w:t xml:space="preserve">, </w:t>
      </w:r>
      <w:r w:rsidRPr="00640F2B">
        <w:rPr>
          <w:rStyle w:val="StyleUnderline"/>
          <w:highlight w:val="cyan"/>
        </w:rPr>
        <w:t xml:space="preserve">someone </w:t>
      </w:r>
      <w:r w:rsidRPr="00640F2B">
        <w:rPr>
          <w:rStyle w:val="Emphasis"/>
          <w:highlight w:val="cyan"/>
        </w:rPr>
        <w:t>could sue</w:t>
      </w:r>
      <w:r w:rsidRPr="00640F2B">
        <w:rPr>
          <w:rStyle w:val="StyleUnderline"/>
          <w:highlight w:val="cyan"/>
        </w:rPr>
        <w:t xml:space="preserve"> them</w:t>
      </w:r>
      <w:r w:rsidRPr="00640F2B">
        <w:rPr>
          <w:sz w:val="16"/>
        </w:rPr>
        <w:t xml:space="preserve"> for forming an anticompetitive cartel. </w:t>
      </w:r>
      <w:r w:rsidRPr="00640F2B">
        <w:rPr>
          <w:rStyle w:val="StyleUnderline"/>
          <w:highlight w:val="cyan"/>
        </w:rPr>
        <w:t>That</w:t>
      </w:r>
      <w:r w:rsidRPr="00640F2B">
        <w:rPr>
          <w:sz w:val="16"/>
        </w:rPr>
        <w:t xml:space="preserve"> lawsuit </w:t>
      </w:r>
      <w:r w:rsidRPr="00640F2B">
        <w:rPr>
          <w:rStyle w:val="StyleUnderline"/>
          <w:highlight w:val="cyan"/>
        </w:rPr>
        <w:t>would tee the issue up</w:t>
      </w:r>
      <w:r w:rsidRPr="00640F2B">
        <w:rPr>
          <w:sz w:val="16"/>
        </w:rPr>
        <w:t xml:space="preserve"> for a court. </w:t>
      </w:r>
      <w:r w:rsidRPr="00640F2B">
        <w:rPr>
          <w:rStyle w:val="StyleUnderline"/>
          <w:highlight w:val="cyan"/>
        </w:rPr>
        <w:t>The court would then decide whether</w:t>
      </w:r>
      <w:r w:rsidRPr="00640F2B">
        <w:rPr>
          <w:rStyle w:val="StyleUnderline"/>
        </w:rPr>
        <w:t xml:space="preserve"> </w:t>
      </w:r>
      <w:r w:rsidRPr="00640F2B">
        <w:rPr>
          <w:sz w:val="16"/>
        </w:rPr>
        <w:t xml:space="preserve">the </w:t>
      </w:r>
      <w:r w:rsidRPr="00640F2B">
        <w:rPr>
          <w:rStyle w:val="Emphasis"/>
          <w:highlight w:val="cyan"/>
        </w:rPr>
        <w:t>labor exemptions</w:t>
      </w:r>
      <w:r w:rsidRPr="00640F2B">
        <w:rPr>
          <w:sz w:val="16"/>
        </w:rPr>
        <w:t xml:space="preserve"> </w:t>
      </w:r>
      <w:r w:rsidRPr="00640F2B">
        <w:rPr>
          <w:rStyle w:val="StyleUnderline"/>
          <w:highlight w:val="cyan"/>
        </w:rPr>
        <w:t>really apply</w:t>
      </w:r>
      <w:r w:rsidRPr="00640F2B">
        <w:rPr>
          <w:sz w:val="16"/>
        </w:rPr>
        <w:t xml:space="preserve"> to independent contractors. </w:t>
      </w:r>
      <w:r w:rsidRPr="00640F2B">
        <w:rPr>
          <w:rStyle w:val="StyleUnderline"/>
          <w:highlight w:val="cyan"/>
        </w:rPr>
        <w:t>Under</w:t>
      </w:r>
      <w:r w:rsidRPr="00640F2B">
        <w:rPr>
          <w:sz w:val="16"/>
        </w:rPr>
        <w:t xml:space="preserve"> the Supreme Court’s recent decision in </w:t>
      </w:r>
      <w:r w:rsidRPr="00640F2B">
        <w:rPr>
          <w:rStyle w:val="Emphasis"/>
          <w:highlight w:val="cyan"/>
        </w:rPr>
        <w:t>Loper</w:t>
      </w:r>
      <w:r w:rsidRPr="00640F2B">
        <w:rPr>
          <w:sz w:val="16"/>
        </w:rPr>
        <w:t xml:space="preserve"> Bright Enterprises v. Raimondo, </w:t>
      </w:r>
      <w:r w:rsidRPr="00640F2B">
        <w:rPr>
          <w:rStyle w:val="StyleUnderline"/>
          <w:highlight w:val="cyan"/>
        </w:rPr>
        <w:t>the court would give</w:t>
      </w:r>
      <w:r w:rsidRPr="00640F2B">
        <w:rPr>
          <w:sz w:val="16"/>
        </w:rPr>
        <w:t xml:space="preserve"> </w:t>
      </w:r>
      <w:r w:rsidRPr="00640F2B">
        <w:rPr>
          <w:rStyle w:val="StyleUnderline"/>
          <w:highlight w:val="cyan"/>
        </w:rPr>
        <w:t xml:space="preserve">the </w:t>
      </w:r>
      <w:r w:rsidRPr="00640F2B">
        <w:rPr>
          <w:rStyle w:val="Emphasis"/>
          <w:highlight w:val="cyan"/>
        </w:rPr>
        <w:t>FTC’s view</w:t>
      </w:r>
      <w:r w:rsidRPr="00640F2B">
        <w:rPr>
          <w:rStyle w:val="StyleUnderline"/>
          <w:highlight w:val="cyan"/>
        </w:rPr>
        <w:t xml:space="preserve"> </w:t>
      </w:r>
      <w:r w:rsidRPr="00640F2B">
        <w:rPr>
          <w:rStyle w:val="Emphasis"/>
          <w:highlight w:val="cyan"/>
        </w:rPr>
        <w:t>no deference</w:t>
      </w:r>
      <w:r w:rsidRPr="00640F2B">
        <w:rPr>
          <w:sz w:val="16"/>
        </w:rPr>
        <w:t>. It would decide the issue by considering the statutory text and judicial precedent. And again, both of those authorities go against the FTC’s theory.</w:t>
      </w:r>
    </w:p>
    <w:p w14:paraId="52D5F96C" w14:textId="77777777" w:rsidR="00FF1D77" w:rsidRPr="00640F2B" w:rsidRDefault="00FF1D77" w:rsidP="00FF1D77">
      <w:pPr>
        <w:rPr>
          <w:sz w:val="16"/>
        </w:rPr>
      </w:pPr>
      <w:r w:rsidRPr="00640F2B">
        <w:rPr>
          <w:rStyle w:val="StyleUnderline"/>
          <w:highlight w:val="cyan"/>
        </w:rPr>
        <w:t xml:space="preserve">But </w:t>
      </w:r>
      <w:r w:rsidRPr="00640F2B">
        <w:rPr>
          <w:rStyle w:val="Emphasis"/>
          <w:highlight w:val="cyan"/>
        </w:rPr>
        <w:t>more likely</w:t>
      </w:r>
      <w:r w:rsidRPr="00640F2B">
        <w:rPr>
          <w:sz w:val="16"/>
        </w:rPr>
        <w:t xml:space="preserve">, the </w:t>
      </w:r>
      <w:r w:rsidRPr="00640F2B">
        <w:rPr>
          <w:rStyle w:val="StyleUnderline"/>
          <w:highlight w:val="cyan"/>
        </w:rPr>
        <w:t>guidance will</w:t>
      </w:r>
      <w:r w:rsidRPr="00640F2B">
        <w:rPr>
          <w:sz w:val="16"/>
        </w:rPr>
        <w:t xml:space="preserve"> just </w:t>
      </w:r>
      <w:r w:rsidRPr="00640F2B">
        <w:rPr>
          <w:rStyle w:val="StyleUnderline"/>
          <w:highlight w:val="cyan"/>
        </w:rPr>
        <w:t xml:space="preserve">be </w:t>
      </w:r>
      <w:r w:rsidRPr="00640F2B">
        <w:rPr>
          <w:rStyle w:val="Emphasis"/>
          <w:highlight w:val="cyan"/>
        </w:rPr>
        <w:t>pulled</w:t>
      </w:r>
      <w:r w:rsidRPr="00640F2B">
        <w:rPr>
          <w:sz w:val="16"/>
        </w:rPr>
        <w:t xml:space="preserve"> down in the next administration. Because it’s not a formal rule</w:t>
      </w:r>
      <w:r w:rsidRPr="00640F2B">
        <w:rPr>
          <w:rStyle w:val="StyleUnderline"/>
          <w:highlight w:val="cyan"/>
        </w:rPr>
        <w:t>, it can be revoked without</w:t>
      </w:r>
      <w:r w:rsidRPr="00640F2B">
        <w:rPr>
          <w:sz w:val="16"/>
        </w:rPr>
        <w:t xml:space="preserve"> formal </w:t>
      </w:r>
      <w:r w:rsidRPr="00640F2B">
        <w:rPr>
          <w:rStyle w:val="Emphasis"/>
          <w:highlight w:val="cyan"/>
        </w:rPr>
        <w:t>rulemaking</w:t>
      </w:r>
      <w:r w:rsidRPr="00640F2B">
        <w:rPr>
          <w:sz w:val="16"/>
        </w:rPr>
        <w:t xml:space="preserve"> procedures. And the </w:t>
      </w:r>
      <w:r w:rsidRPr="00255347">
        <w:rPr>
          <w:rStyle w:val="Emphasis"/>
          <w:highlight w:val="cyan"/>
        </w:rPr>
        <w:t>FTC</w:t>
      </w:r>
      <w:r w:rsidRPr="00640F2B">
        <w:rPr>
          <w:sz w:val="16"/>
        </w:rPr>
        <w:t xml:space="preserve">’s incoming </w:t>
      </w:r>
      <w:r w:rsidRPr="00255347">
        <w:rPr>
          <w:rStyle w:val="StyleUnderline"/>
          <w:highlight w:val="cyan"/>
        </w:rPr>
        <w:t>leadership</w:t>
      </w:r>
      <w:r w:rsidRPr="00640F2B">
        <w:rPr>
          <w:sz w:val="16"/>
        </w:rPr>
        <w:t xml:space="preserve"> has already signaled it </w:t>
      </w:r>
      <w:r w:rsidRPr="00255347">
        <w:rPr>
          <w:rStyle w:val="StyleUnderline"/>
          <w:highlight w:val="cyan"/>
        </w:rPr>
        <w:t>will do just that</w:t>
      </w:r>
      <w:r w:rsidRPr="00640F2B">
        <w:rPr>
          <w:sz w:val="16"/>
        </w:rPr>
        <w:t>. Commissioner Andrew Ferguson dissented from the decision to issue the guidance. He said that the FTC shouldn’t be issuing sweeping new guidance at the tail end of an administration. He has also been tapped to be the FTC’s new chair. So as soon as the FTC’s balance flips, he’s likely to toss this guidance in the dustbin.</w:t>
      </w:r>
    </w:p>
    <w:p w14:paraId="75CE7514" w14:textId="77777777" w:rsidR="00FF1D77" w:rsidRDefault="00FF1D77" w:rsidP="00FF1D77"/>
    <w:p w14:paraId="0C6E8019" w14:textId="77777777" w:rsidR="00FF1D77" w:rsidRPr="0099456A" w:rsidRDefault="00FF1D77" w:rsidP="00FF1D77">
      <w:pPr>
        <w:pStyle w:val="Heading4"/>
        <w:rPr>
          <w:u w:val="single"/>
        </w:rPr>
      </w:pPr>
      <w:r>
        <w:t xml:space="preserve">Safe harbor provisions are </w:t>
      </w:r>
      <w:r>
        <w:rPr>
          <w:u w:val="single"/>
        </w:rPr>
        <w:t>heavily litigated</w:t>
      </w:r>
      <w:r w:rsidRPr="0099456A">
        <w:t>.</w:t>
      </w:r>
    </w:p>
    <w:p w14:paraId="0634EE11" w14:textId="77777777" w:rsidR="00FF1D77" w:rsidRPr="00E96BB3" w:rsidRDefault="00FF1D77" w:rsidP="00FF1D77">
      <w:r w:rsidRPr="00E96BB3">
        <w:rPr>
          <w:rStyle w:val="Style13ptBold"/>
        </w:rPr>
        <w:t>FTC ’2K</w:t>
      </w:r>
      <w:r>
        <w:t xml:space="preserve"> [Federal Trade Commission; July 2000; Staff Report, “Competition and Consumer Protection Perspectives on Electric Power Regulatory Reform,” https://www.ftc.gov/reports/competition-consumer-protection-perspectives-electric-power-regulatory-reform]</w:t>
      </w:r>
    </w:p>
    <w:p w14:paraId="379DB162" w14:textId="77777777" w:rsidR="00FF1D77" w:rsidRPr="00640F2B" w:rsidRDefault="00FF1D77" w:rsidP="00FF1D77">
      <w:pPr>
        <w:rPr>
          <w:sz w:val="16"/>
        </w:rPr>
      </w:pPr>
      <w:r w:rsidRPr="00640F2B">
        <w:rPr>
          <w:sz w:val="16"/>
        </w:rPr>
        <w:t>97. "</w:t>
      </w:r>
      <w:r w:rsidRPr="00640F2B">
        <w:rPr>
          <w:rStyle w:val="Emphasis"/>
          <w:highlight w:val="cyan"/>
        </w:rPr>
        <w:t>Safe harbor</w:t>
      </w:r>
      <w:r w:rsidRPr="00640F2B">
        <w:rPr>
          <w:sz w:val="16"/>
        </w:rPr>
        <w:t xml:space="preserve">" </w:t>
      </w:r>
      <w:r w:rsidRPr="00640F2B">
        <w:rPr>
          <w:rStyle w:val="StyleUnderline"/>
          <w:highlight w:val="cyan"/>
        </w:rPr>
        <w:t>provisions</w:t>
      </w:r>
      <w:r w:rsidRPr="00640F2B">
        <w:rPr>
          <w:sz w:val="16"/>
        </w:rPr>
        <w:t xml:space="preserve">, such as FERC's proposed exception from reporting if a merger's impact on concentration is de minimis, may be attractive because they can reduce the regulatory burden where anticompetitive effects are especially unlikely. Similarly, in our review of merger filings under the Hart- Scott-Rodino premerger reporting program, certain classes of transactions are exempted from reporting because, based on our experience, they are highly unlikely to harm competition. Where that determination cannot be made on an a priori basis, merging companies are required to submit a basic amount of information. In the vast majority of cases, we are able to determine very quickly, based on that information, that further investigation is unnecessary. But </w:t>
      </w:r>
      <w:r w:rsidRPr="00640F2B">
        <w:rPr>
          <w:rStyle w:val="StyleUnderline"/>
          <w:highlight w:val="cyan"/>
        </w:rPr>
        <w:t xml:space="preserve">in </w:t>
      </w:r>
      <w:r w:rsidRPr="00640F2B">
        <w:rPr>
          <w:rStyle w:val="Emphasis"/>
          <w:highlight w:val="cyan"/>
        </w:rPr>
        <w:t>many</w:t>
      </w:r>
      <w:r w:rsidRPr="00640F2B">
        <w:rPr>
          <w:sz w:val="16"/>
        </w:rPr>
        <w:t xml:space="preserve"> other </w:t>
      </w:r>
      <w:r w:rsidRPr="00640F2B">
        <w:rPr>
          <w:rStyle w:val="Emphasis"/>
          <w:highlight w:val="cyan"/>
        </w:rPr>
        <w:t>cases</w:t>
      </w:r>
      <w:r w:rsidRPr="00640F2B">
        <w:rPr>
          <w:sz w:val="16"/>
        </w:rPr>
        <w:t xml:space="preserve">, a </w:t>
      </w:r>
      <w:r w:rsidRPr="00640F2B">
        <w:rPr>
          <w:rStyle w:val="StyleUnderline"/>
          <w:highlight w:val="cyan"/>
        </w:rPr>
        <w:t xml:space="preserve">more detailed </w:t>
      </w:r>
      <w:r w:rsidRPr="00640F2B">
        <w:rPr>
          <w:rStyle w:val="Emphasis"/>
          <w:highlight w:val="cyan"/>
        </w:rPr>
        <w:t>examination</w:t>
      </w:r>
      <w:r w:rsidRPr="00640F2B">
        <w:rPr>
          <w:sz w:val="16"/>
        </w:rPr>
        <w:t xml:space="preserve">, based on a variety of information sources, </w:t>
      </w:r>
      <w:r w:rsidRPr="00640F2B">
        <w:rPr>
          <w:rStyle w:val="StyleUnderline"/>
          <w:highlight w:val="cyan"/>
        </w:rPr>
        <w:t xml:space="preserve">is needed to check for the possibility of </w:t>
      </w:r>
      <w:r w:rsidRPr="00640F2B">
        <w:rPr>
          <w:rStyle w:val="Emphasis"/>
          <w:highlight w:val="cyan"/>
        </w:rPr>
        <w:t>anticompetitive effects</w:t>
      </w:r>
      <w:r w:rsidRPr="00640F2B">
        <w:rPr>
          <w:sz w:val="16"/>
        </w:rPr>
        <w:t>. A fraction of the latter become full investigations and litigated matters.</w:t>
      </w:r>
    </w:p>
    <w:p w14:paraId="37AAC0B6" w14:textId="77777777" w:rsidR="00FF1D77" w:rsidRPr="007B5658" w:rsidRDefault="00FF1D77" w:rsidP="00FF1D77">
      <w:pPr>
        <w:rPr>
          <w:sz w:val="16"/>
        </w:rPr>
      </w:pPr>
      <w:r w:rsidRPr="00640F2B">
        <w:rPr>
          <w:sz w:val="16"/>
        </w:rPr>
        <w:t xml:space="preserve">The presence of a </w:t>
      </w:r>
      <w:r w:rsidRPr="00640F2B">
        <w:rPr>
          <w:rStyle w:val="Emphasis"/>
          <w:highlight w:val="cyan"/>
        </w:rPr>
        <w:t>safe harbor</w:t>
      </w:r>
      <w:r w:rsidRPr="00640F2B">
        <w:rPr>
          <w:sz w:val="16"/>
        </w:rPr>
        <w:t xml:space="preserve"> provision </w:t>
      </w:r>
      <w:r w:rsidRPr="00640F2B">
        <w:rPr>
          <w:rStyle w:val="StyleUnderline"/>
          <w:highlight w:val="cyan"/>
        </w:rPr>
        <w:t xml:space="preserve">creates </w:t>
      </w:r>
      <w:r w:rsidRPr="00640F2B">
        <w:rPr>
          <w:rStyle w:val="Emphasis"/>
          <w:highlight w:val="cyan"/>
        </w:rPr>
        <w:t>strong incentives</w:t>
      </w:r>
      <w:r w:rsidRPr="00640F2B">
        <w:rPr>
          <w:rStyle w:val="Emphasis"/>
        </w:rPr>
        <w:t xml:space="preserve"> </w:t>
      </w:r>
      <w:r w:rsidRPr="00640F2B">
        <w:rPr>
          <w:rStyle w:val="StyleUnderline"/>
          <w:highlight w:val="cyan"/>
        </w:rPr>
        <w:t>for firms to portray acquisitions in such a way</w:t>
      </w:r>
      <w:r w:rsidRPr="00640F2B">
        <w:rPr>
          <w:sz w:val="16"/>
        </w:rPr>
        <w:t xml:space="preserve"> </w:t>
      </w:r>
      <w:r w:rsidRPr="00640F2B">
        <w:rPr>
          <w:rStyle w:val="StyleUnderline"/>
          <w:highlight w:val="cyan"/>
        </w:rPr>
        <w:t>that</w:t>
      </w:r>
      <w:r w:rsidRPr="00640F2B">
        <w:rPr>
          <w:sz w:val="16"/>
        </w:rPr>
        <w:t xml:space="preserve"> the acquisition </w:t>
      </w:r>
      <w:r w:rsidRPr="00640F2B">
        <w:rPr>
          <w:rStyle w:val="Emphasis"/>
          <w:highlight w:val="cyan"/>
        </w:rPr>
        <w:t>qualifies</w:t>
      </w:r>
      <w:r w:rsidRPr="00640F2B">
        <w:rPr>
          <w:sz w:val="16"/>
        </w:rPr>
        <w:t xml:space="preserve"> for the safe harbor treatment</w:t>
      </w:r>
      <w:r w:rsidRPr="00640F2B">
        <w:rPr>
          <w:rStyle w:val="StyleUnderline"/>
          <w:highlight w:val="cyan"/>
        </w:rPr>
        <w:t>. The incentive to "</w:t>
      </w:r>
      <w:r w:rsidRPr="00640F2B">
        <w:rPr>
          <w:rStyle w:val="Emphasis"/>
          <w:highlight w:val="cyan"/>
        </w:rPr>
        <w:t>shoe horn</w:t>
      </w:r>
      <w:r w:rsidRPr="00640F2B">
        <w:rPr>
          <w:sz w:val="16"/>
        </w:rPr>
        <w:t xml:space="preserve">" </w:t>
      </w:r>
      <w:r w:rsidRPr="00640F2B">
        <w:rPr>
          <w:rStyle w:val="StyleUnderline"/>
          <w:highlight w:val="cyan"/>
        </w:rPr>
        <w:t xml:space="preserve">the evidence to fit within the </w:t>
      </w:r>
      <w:r w:rsidRPr="00640F2B">
        <w:rPr>
          <w:rStyle w:val="Emphasis"/>
          <w:highlight w:val="cyan"/>
        </w:rPr>
        <w:t>safe harbor</w:t>
      </w:r>
      <w:r w:rsidRPr="00640F2B">
        <w:rPr>
          <w:sz w:val="16"/>
        </w:rPr>
        <w:t xml:space="preserve"> </w:t>
      </w:r>
      <w:r w:rsidRPr="00640F2B">
        <w:rPr>
          <w:rStyle w:val="StyleUnderline"/>
          <w:highlight w:val="cyan"/>
        </w:rPr>
        <w:t xml:space="preserve">is </w:t>
      </w:r>
      <w:r w:rsidRPr="00640F2B">
        <w:rPr>
          <w:rStyle w:val="Emphasis"/>
          <w:highlight w:val="cyan"/>
        </w:rPr>
        <w:t>greater</w:t>
      </w:r>
      <w:r w:rsidRPr="00640F2B">
        <w:rPr>
          <w:sz w:val="16"/>
        </w:rPr>
        <w:t xml:space="preserve"> when failure to fit within </w:t>
      </w:r>
      <w:r w:rsidRPr="00640F2B">
        <w:rPr>
          <w:rStyle w:val="StyleUnderline"/>
          <w:highlight w:val="cyan"/>
        </w:rPr>
        <w:t>the safe harbor causes</w:t>
      </w:r>
      <w:r w:rsidRPr="00640F2B">
        <w:rPr>
          <w:sz w:val="16"/>
        </w:rPr>
        <w:t xml:space="preserve"> substantially </w:t>
      </w:r>
      <w:r w:rsidRPr="00640F2B">
        <w:rPr>
          <w:rStyle w:val="Emphasis"/>
          <w:highlight w:val="cyan"/>
        </w:rPr>
        <w:t>greater reporting</w:t>
      </w:r>
      <w:r w:rsidRPr="00640F2B">
        <w:rPr>
          <w:sz w:val="16"/>
        </w:rPr>
        <w:t xml:space="preserve"> </w:t>
      </w:r>
      <w:r w:rsidRPr="00640F2B">
        <w:rPr>
          <w:rStyle w:val="StyleUnderline"/>
          <w:highlight w:val="cyan"/>
        </w:rPr>
        <w:t>and</w:t>
      </w:r>
      <w:r w:rsidRPr="00640F2B">
        <w:rPr>
          <w:sz w:val="16"/>
        </w:rPr>
        <w:t xml:space="preserve"> </w:t>
      </w:r>
      <w:r w:rsidRPr="00640F2B">
        <w:rPr>
          <w:rStyle w:val="Emphasis"/>
          <w:highlight w:val="cyan"/>
        </w:rPr>
        <w:t>litigation</w:t>
      </w:r>
      <w:r w:rsidRPr="00640F2B">
        <w:rPr>
          <w:rStyle w:val="StyleUnderline"/>
          <w:highlight w:val="cyan"/>
        </w:rPr>
        <w:t xml:space="preserve"> costs</w:t>
      </w:r>
      <w:r w:rsidRPr="00640F2B">
        <w:rPr>
          <w:sz w:val="16"/>
        </w:rPr>
        <w:t xml:space="preserve"> to merger applicants. In our experience, it is important in these circumstances to seek independent verification of the information used to qualify the proposed acquisition for safe harbor treatment.</w:t>
      </w:r>
    </w:p>
    <w:p w14:paraId="2CAFE43B" w14:textId="77777777" w:rsidR="00FF1D77" w:rsidRPr="00DE52F5" w:rsidRDefault="00FF1D77" w:rsidP="00FF1D77">
      <w:pPr>
        <w:pStyle w:val="Heading4"/>
      </w:pPr>
      <w:r>
        <w:t xml:space="preserve">Adding a </w:t>
      </w:r>
      <w:r>
        <w:rPr>
          <w:u w:val="single"/>
        </w:rPr>
        <w:t>single regulation</w:t>
      </w:r>
      <w:r>
        <w:t xml:space="preserve"> takes up </w:t>
      </w:r>
      <w:r>
        <w:rPr>
          <w:u w:val="single"/>
        </w:rPr>
        <w:t>fifty percent</w:t>
      </w:r>
      <w:r>
        <w:t xml:space="preserve"> of resources. </w:t>
      </w:r>
    </w:p>
    <w:p w14:paraId="72D3644D" w14:textId="77777777" w:rsidR="00FF1D77" w:rsidRPr="00E11D31" w:rsidRDefault="00FF1D77" w:rsidP="00FF1D77">
      <w:r>
        <w:rPr>
          <w:rStyle w:val="Style13ptBold"/>
        </w:rPr>
        <w:t xml:space="preserve">Kantrowitz ’20 </w:t>
      </w:r>
      <w:r w:rsidRPr="00326CB8">
        <w:t xml:space="preserve">[Alex; September 17; Author and reporter, B.A. from Cornell University; Medium, “‘It’s Ridiculous’: Underfunded U.S. Regulators Can’t Keep Fighting the Tech Giants Like This,” </w:t>
      </w:r>
      <w:r w:rsidRPr="00CC4D63">
        <w:t>https://onezero.medium.com/its-ridiculous-underfunded-u-s-regulators-can-t-keep-fighting-the-tech-giants-like-this-3b57487b4d63</w:t>
      </w:r>
      <w:r w:rsidRPr="00326CB8">
        <w:t>]</w:t>
      </w:r>
    </w:p>
    <w:p w14:paraId="32BBD902" w14:textId="77777777" w:rsidR="00FF1D77" w:rsidRPr="008B5CEF" w:rsidRDefault="00FF1D77" w:rsidP="00FF1D77">
      <w:pPr>
        <w:rPr>
          <w:sz w:val="16"/>
        </w:rPr>
      </w:pPr>
      <w:r w:rsidRPr="008B5CEF">
        <w:rPr>
          <w:rStyle w:val="StyleUnderline"/>
        </w:rPr>
        <w:t xml:space="preserve">“When I was there, </w:t>
      </w:r>
      <w:r w:rsidRPr="008B5CEF">
        <w:rPr>
          <w:rStyle w:val="StyleUnderline"/>
          <w:highlight w:val="cyan"/>
        </w:rPr>
        <w:t>the</w:t>
      </w:r>
      <w:r w:rsidRPr="008B5CEF">
        <w:rPr>
          <w:sz w:val="16"/>
        </w:rPr>
        <w:t xml:space="preserve"> privacy </w:t>
      </w:r>
      <w:r w:rsidRPr="008B5CEF">
        <w:rPr>
          <w:rStyle w:val="StyleUnderline"/>
          <w:highlight w:val="cyan"/>
        </w:rPr>
        <w:t>wing had</w:t>
      </w:r>
      <w:r w:rsidRPr="008B5CEF">
        <w:rPr>
          <w:rStyle w:val="StyleUnderline"/>
        </w:rPr>
        <w:t xml:space="preserve"> </w:t>
      </w:r>
      <w:r w:rsidRPr="008B5CEF">
        <w:rPr>
          <w:rStyle w:val="Emphasis"/>
        </w:rPr>
        <w:t xml:space="preserve">maybe </w:t>
      </w:r>
      <w:r w:rsidRPr="008B5CEF">
        <w:rPr>
          <w:rStyle w:val="Emphasis"/>
          <w:highlight w:val="cyan"/>
        </w:rPr>
        <w:t>50 people</w:t>
      </w:r>
      <w:r w:rsidRPr="008B5CEF">
        <w:rPr>
          <w:rStyle w:val="StyleUnderline"/>
        </w:rPr>
        <w:t xml:space="preserve">, and that’s probably </w:t>
      </w:r>
      <w:r w:rsidRPr="008B5CEF">
        <w:rPr>
          <w:rStyle w:val="Emphasis"/>
        </w:rPr>
        <w:t>generous</w:t>
      </w:r>
      <w:r w:rsidRPr="008B5CEF">
        <w:rPr>
          <w:rStyle w:val="StyleUnderline"/>
        </w:rPr>
        <w:t xml:space="preserve">. </w:t>
      </w:r>
      <w:r w:rsidRPr="008B5CEF">
        <w:rPr>
          <w:rStyle w:val="StyleUnderline"/>
          <w:highlight w:val="cyan"/>
        </w:rPr>
        <w:t xml:space="preserve">That’s </w:t>
      </w:r>
      <w:r w:rsidRPr="008B5CEF">
        <w:rPr>
          <w:rStyle w:val="Emphasis"/>
          <w:highlight w:val="cyan"/>
        </w:rPr>
        <w:t>lawyers</w:t>
      </w:r>
      <w:r w:rsidRPr="008B5CEF">
        <w:rPr>
          <w:rStyle w:val="StyleUnderline"/>
        </w:rPr>
        <w:t xml:space="preserve">, </w:t>
      </w:r>
      <w:r w:rsidRPr="008B5CEF">
        <w:rPr>
          <w:rStyle w:val="Emphasis"/>
        </w:rPr>
        <w:t>support staff</w:t>
      </w:r>
      <w:r w:rsidRPr="008B5CEF">
        <w:rPr>
          <w:rStyle w:val="StyleUnderline"/>
        </w:rPr>
        <w:t xml:space="preserve">, </w:t>
      </w:r>
      <w:r w:rsidRPr="008B5CEF">
        <w:rPr>
          <w:rStyle w:val="Emphasis"/>
          <w:highlight w:val="cyan"/>
        </w:rPr>
        <w:t>everyone</w:t>
      </w:r>
      <w:r w:rsidRPr="008B5CEF">
        <w:rPr>
          <w:rStyle w:val="StyleUnderline"/>
          <w:highlight w:val="cyan"/>
        </w:rPr>
        <w:t>,”</w:t>
      </w:r>
      <w:r w:rsidRPr="008B5CEF">
        <w:rPr>
          <w:sz w:val="16"/>
        </w:rPr>
        <w:t xml:space="preserve"> Justin Brookman, the former policy director at the FTC’s office of technology research and investigation, told Big Technology. </w:t>
      </w:r>
      <w:r w:rsidRPr="008B5CEF">
        <w:rPr>
          <w:rStyle w:val="StyleUnderline"/>
          <w:highlight w:val="cyan"/>
        </w:rPr>
        <w:t>“If they</w:t>
      </w:r>
      <w:r w:rsidRPr="008B5CEF">
        <w:rPr>
          <w:rStyle w:val="StyleUnderline"/>
        </w:rPr>
        <w:t xml:space="preserve"> were to </w:t>
      </w:r>
      <w:r w:rsidRPr="008B5CEF">
        <w:rPr>
          <w:rStyle w:val="Emphasis"/>
          <w:highlight w:val="cyan"/>
        </w:rPr>
        <w:t>bring a case</w:t>
      </w:r>
      <w:r w:rsidRPr="008B5CEF">
        <w:rPr>
          <w:rStyle w:val="StyleUnderline"/>
          <w:highlight w:val="cyan"/>
        </w:rPr>
        <w:t>, that</w:t>
      </w:r>
      <w:r w:rsidRPr="008B5CEF">
        <w:rPr>
          <w:rStyle w:val="StyleUnderline"/>
        </w:rPr>
        <w:t xml:space="preserve"> would </w:t>
      </w:r>
      <w:r w:rsidRPr="008B5CEF">
        <w:rPr>
          <w:rStyle w:val="Emphasis"/>
          <w:highlight w:val="cyan"/>
        </w:rPr>
        <w:t>tie up half the resources</w:t>
      </w:r>
      <w:r w:rsidRPr="008B5CEF">
        <w:rPr>
          <w:rStyle w:val="StyleUnderline"/>
        </w:rPr>
        <w:t xml:space="preserve"> of the group</w:t>
      </w:r>
      <w:r w:rsidRPr="008B5CEF">
        <w:rPr>
          <w:sz w:val="16"/>
        </w:rPr>
        <w:t xml:space="preserve">. And </w:t>
      </w:r>
      <w:r w:rsidRPr="008B5CEF">
        <w:rPr>
          <w:rStyle w:val="StyleUnderline"/>
          <w:highlight w:val="cyan"/>
        </w:rPr>
        <w:t xml:space="preserve">they had </w:t>
      </w:r>
      <w:r w:rsidRPr="008B5CEF">
        <w:rPr>
          <w:rStyle w:val="Emphasis"/>
          <w:highlight w:val="cyan"/>
        </w:rPr>
        <w:t>two litigations</w:t>
      </w:r>
      <w:r w:rsidRPr="008B5CEF">
        <w:rPr>
          <w:rStyle w:val="StyleUnderline"/>
        </w:rPr>
        <w:t xml:space="preserve"> ongoing </w:t>
      </w:r>
      <w:r w:rsidRPr="008B5CEF">
        <w:rPr>
          <w:rStyle w:val="StyleUnderline"/>
          <w:highlight w:val="cyan"/>
        </w:rPr>
        <w:t>and that took up</w:t>
      </w:r>
      <w:r w:rsidRPr="008B5CEF">
        <w:rPr>
          <w:rStyle w:val="StyleUnderline"/>
        </w:rPr>
        <w:t xml:space="preserve"> most of </w:t>
      </w:r>
      <w:r w:rsidRPr="008B5CEF">
        <w:rPr>
          <w:rStyle w:val="Emphasis"/>
          <w:highlight w:val="cyan"/>
        </w:rPr>
        <w:t>everyone</w:t>
      </w:r>
      <w:r w:rsidRPr="008B5CEF">
        <w:rPr>
          <w:rStyle w:val="Emphasis"/>
        </w:rPr>
        <w:t>’s time</w:t>
      </w:r>
      <w:r w:rsidRPr="008B5CEF">
        <w:rPr>
          <w:rStyle w:val="StyleUnderline"/>
        </w:rPr>
        <w:t xml:space="preserve">.” </w:t>
      </w:r>
      <w:r w:rsidRPr="008B5CEF">
        <w:rPr>
          <w:rStyle w:val="StyleUnderline"/>
          <w:highlight w:val="cyan"/>
        </w:rPr>
        <w:t>The</w:t>
      </w:r>
      <w:r w:rsidRPr="008B5CEF">
        <w:rPr>
          <w:rStyle w:val="StyleUnderline"/>
        </w:rPr>
        <w:t xml:space="preserve"> agency’s </w:t>
      </w:r>
      <w:r w:rsidRPr="008B5CEF">
        <w:rPr>
          <w:rStyle w:val="StyleUnderline"/>
          <w:highlight w:val="cyan"/>
        </w:rPr>
        <w:t>budget</w:t>
      </w:r>
      <w:r w:rsidRPr="008B5CEF">
        <w:rPr>
          <w:rStyle w:val="StyleUnderline"/>
        </w:rPr>
        <w:t xml:space="preserve"> has </w:t>
      </w:r>
      <w:r w:rsidRPr="008B5CEF">
        <w:rPr>
          <w:rStyle w:val="Emphasis"/>
          <w:highlight w:val="cyan"/>
        </w:rPr>
        <w:t>barely increased</w:t>
      </w:r>
      <w:r w:rsidRPr="008B5CEF">
        <w:rPr>
          <w:sz w:val="16"/>
        </w:rPr>
        <w:t xml:space="preserve"> since Brookman left in 2017, </w:t>
      </w:r>
      <w:r w:rsidRPr="008B5CEF">
        <w:rPr>
          <w:rStyle w:val="StyleUnderline"/>
        </w:rPr>
        <w:t>while the tech giants</w:t>
      </w:r>
      <w:r w:rsidRPr="008B5CEF">
        <w:rPr>
          <w:sz w:val="16"/>
        </w:rPr>
        <w:t xml:space="preserve"> have </w:t>
      </w:r>
      <w:r w:rsidRPr="008B5CEF">
        <w:rPr>
          <w:rStyle w:val="StyleUnderline"/>
        </w:rPr>
        <w:t xml:space="preserve">added </w:t>
      </w:r>
      <w:r w:rsidRPr="008B5CEF">
        <w:rPr>
          <w:rStyle w:val="Emphasis"/>
        </w:rPr>
        <w:t>trillions</w:t>
      </w:r>
      <w:r w:rsidRPr="008B5CEF">
        <w:rPr>
          <w:sz w:val="16"/>
        </w:rPr>
        <w:t xml:space="preserve"> of dollars </w:t>
      </w:r>
      <w:r w:rsidRPr="008B5CEF">
        <w:rPr>
          <w:rStyle w:val="StyleUnderline"/>
        </w:rPr>
        <w:t>to their market caps</w:t>
      </w:r>
      <w:r w:rsidRPr="008B5CEF">
        <w:rPr>
          <w:sz w:val="16"/>
        </w:rPr>
        <w:t>.</w:t>
      </w:r>
    </w:p>
    <w:p w14:paraId="6B80DF17" w14:textId="77777777" w:rsidR="00FF1D77" w:rsidRPr="008B5CEF" w:rsidRDefault="00FF1D77" w:rsidP="00FF1D77">
      <w:pPr>
        <w:rPr>
          <w:sz w:val="16"/>
        </w:rPr>
      </w:pPr>
      <w:r w:rsidRPr="008B5CEF">
        <w:rPr>
          <w:sz w:val="16"/>
        </w:rPr>
        <w:t xml:space="preserve">Inside </w:t>
      </w:r>
      <w:r w:rsidRPr="00DE52F5">
        <w:rPr>
          <w:rStyle w:val="StyleUnderline"/>
        </w:rPr>
        <w:t>the FTC</w:t>
      </w:r>
      <w:r w:rsidRPr="008B5CEF">
        <w:rPr>
          <w:sz w:val="16"/>
        </w:rPr>
        <w:t xml:space="preserve"> and DOJ, </w:t>
      </w:r>
      <w:r w:rsidRPr="008B5CEF">
        <w:rPr>
          <w:rStyle w:val="StyleUnderline"/>
          <w:highlight w:val="cyan"/>
        </w:rPr>
        <w:t xml:space="preserve">employees are </w:t>
      </w:r>
      <w:r w:rsidRPr="008B5CEF">
        <w:rPr>
          <w:rStyle w:val="Emphasis"/>
          <w:highlight w:val="cyan"/>
        </w:rPr>
        <w:t>aware</w:t>
      </w:r>
      <w:r w:rsidRPr="00DE52F5">
        <w:rPr>
          <w:rStyle w:val="StyleUnderline"/>
        </w:rPr>
        <w:t xml:space="preserve"> of the tech giants’ </w:t>
      </w:r>
      <w:r w:rsidRPr="00DE52F5">
        <w:rPr>
          <w:rStyle w:val="Emphasis"/>
        </w:rPr>
        <w:t>ability to fight</w:t>
      </w:r>
      <w:r w:rsidRPr="00DE52F5">
        <w:rPr>
          <w:rStyle w:val="StyleUnderline"/>
        </w:rPr>
        <w:t xml:space="preserve">, </w:t>
      </w:r>
      <w:r w:rsidRPr="008B5CEF">
        <w:rPr>
          <w:rStyle w:val="StyleUnderline"/>
          <w:highlight w:val="cyan"/>
        </w:rPr>
        <w:t>and</w:t>
      </w:r>
      <w:r w:rsidRPr="00DE52F5">
        <w:rPr>
          <w:rStyle w:val="StyleUnderline"/>
        </w:rPr>
        <w:t xml:space="preserve"> the corporations’ </w:t>
      </w:r>
      <w:r w:rsidRPr="008B5CEF">
        <w:rPr>
          <w:rStyle w:val="StyleUnderline"/>
          <w:highlight w:val="cyan"/>
        </w:rPr>
        <w:t>budgets</w:t>
      </w:r>
      <w:r w:rsidRPr="00DE52F5">
        <w:rPr>
          <w:rStyle w:val="StyleUnderline"/>
        </w:rPr>
        <w:t xml:space="preserve"> tend to </w:t>
      </w:r>
      <w:r w:rsidRPr="008B5CEF">
        <w:rPr>
          <w:rStyle w:val="StyleUnderline"/>
          <w:highlight w:val="cyan"/>
        </w:rPr>
        <w:t xml:space="preserve">live </w:t>
      </w:r>
      <w:r w:rsidRPr="008B5CEF">
        <w:rPr>
          <w:rStyle w:val="Emphasis"/>
          <w:highlight w:val="cyan"/>
        </w:rPr>
        <w:t>in</w:t>
      </w:r>
      <w:r w:rsidRPr="00DE52F5">
        <w:rPr>
          <w:rStyle w:val="Emphasis"/>
        </w:rPr>
        <w:t xml:space="preserve">side </w:t>
      </w:r>
      <w:r w:rsidRPr="008B5CEF">
        <w:rPr>
          <w:rStyle w:val="Emphasis"/>
          <w:highlight w:val="cyan"/>
        </w:rPr>
        <w:t>their heads</w:t>
      </w:r>
      <w:r w:rsidRPr="00DE52F5">
        <w:rPr>
          <w:rStyle w:val="StyleUnderline"/>
        </w:rPr>
        <w:t xml:space="preserve">. “Facebook will have the ability to </w:t>
      </w:r>
      <w:r w:rsidRPr="00DE52F5">
        <w:rPr>
          <w:rStyle w:val="Emphasis"/>
        </w:rPr>
        <w:t>raise every single issue</w:t>
      </w:r>
      <w:r w:rsidRPr="00DE52F5">
        <w:rPr>
          <w:rStyle w:val="StyleUnderline"/>
        </w:rPr>
        <w:t>, if they want to,”</w:t>
      </w:r>
      <w:r w:rsidRPr="008B5CEF">
        <w:rPr>
          <w:sz w:val="16"/>
        </w:rPr>
        <w:t xml:space="preserve"> Kades said. </w:t>
      </w:r>
      <w:r w:rsidRPr="00DE52F5">
        <w:rPr>
          <w:rStyle w:val="StyleUnderline"/>
        </w:rPr>
        <w:t>“It doesn’t have to be a winner</w:t>
      </w:r>
      <w:r w:rsidRPr="008B5CEF">
        <w:rPr>
          <w:sz w:val="16"/>
        </w:rPr>
        <w:t xml:space="preserve">, doesn’t have to be close to winner. If they wanted to take this position in litigation, </w:t>
      </w:r>
      <w:r w:rsidRPr="008B5CEF">
        <w:rPr>
          <w:rStyle w:val="StyleUnderline"/>
          <w:highlight w:val="cyan"/>
        </w:rPr>
        <w:t>they can make every</w:t>
      </w:r>
      <w:r w:rsidRPr="00DE52F5">
        <w:rPr>
          <w:rStyle w:val="StyleUnderline"/>
        </w:rPr>
        <w:t xml:space="preserve"> </w:t>
      </w:r>
      <w:r w:rsidRPr="00DE52F5">
        <w:rPr>
          <w:rStyle w:val="Emphasis"/>
        </w:rPr>
        <w:t xml:space="preserve">procedural </w:t>
      </w:r>
      <w:r w:rsidRPr="008B5CEF">
        <w:rPr>
          <w:rStyle w:val="Emphasis"/>
          <w:highlight w:val="cyan"/>
        </w:rPr>
        <w:t>maneuver</w:t>
      </w:r>
      <w:r w:rsidRPr="00DE52F5">
        <w:rPr>
          <w:rStyle w:val="StyleUnderline"/>
        </w:rPr>
        <w:t xml:space="preserve"> difficult, they can </w:t>
      </w:r>
      <w:r w:rsidRPr="00DE52F5">
        <w:rPr>
          <w:rStyle w:val="Emphasis"/>
        </w:rPr>
        <w:t>not cooperate</w:t>
      </w:r>
      <w:r w:rsidRPr="00DE52F5">
        <w:rPr>
          <w:rStyle w:val="StyleUnderline"/>
        </w:rPr>
        <w:t xml:space="preserve"> on discovery, they can </w:t>
      </w:r>
      <w:r w:rsidRPr="00DE52F5">
        <w:rPr>
          <w:rStyle w:val="Emphasis"/>
        </w:rPr>
        <w:t>fight on scheduling</w:t>
      </w:r>
      <w:r w:rsidRPr="00DE52F5">
        <w:rPr>
          <w:rStyle w:val="StyleUnderline"/>
        </w:rPr>
        <w:t xml:space="preserve">, </w:t>
      </w:r>
      <w:r w:rsidRPr="008B5CEF">
        <w:rPr>
          <w:rStyle w:val="StyleUnderline"/>
          <w:highlight w:val="cyan"/>
        </w:rPr>
        <w:t>they don’t</w:t>
      </w:r>
      <w:r w:rsidRPr="00DE52F5">
        <w:rPr>
          <w:rStyle w:val="StyleUnderline"/>
        </w:rPr>
        <w:t xml:space="preserve"> have to </w:t>
      </w:r>
      <w:r w:rsidRPr="008B5CEF">
        <w:rPr>
          <w:rStyle w:val="StyleUnderline"/>
          <w:highlight w:val="cyan"/>
        </w:rPr>
        <w:t>win</w:t>
      </w:r>
      <w:r w:rsidRPr="00DE52F5">
        <w:rPr>
          <w:rStyle w:val="StyleUnderline"/>
        </w:rPr>
        <w:t xml:space="preserve"> </w:t>
      </w:r>
      <w:r w:rsidRPr="00DE52F5">
        <w:rPr>
          <w:rStyle w:val="Emphasis"/>
        </w:rPr>
        <w:t xml:space="preserve">even </w:t>
      </w:r>
      <w:r w:rsidRPr="008B5CEF">
        <w:rPr>
          <w:rStyle w:val="Emphasis"/>
          <w:highlight w:val="cyan"/>
        </w:rPr>
        <w:t>half</w:t>
      </w:r>
      <w:r w:rsidRPr="008B5CEF">
        <w:rPr>
          <w:rStyle w:val="StyleUnderline"/>
          <w:highlight w:val="cyan"/>
        </w:rPr>
        <w:t xml:space="preserve"> of those, but</w:t>
      </w:r>
      <w:r w:rsidRPr="00DE52F5">
        <w:rPr>
          <w:rStyle w:val="StyleUnderline"/>
        </w:rPr>
        <w:t xml:space="preserve"> it would just </w:t>
      </w:r>
      <w:r w:rsidRPr="008B5CEF">
        <w:rPr>
          <w:rStyle w:val="Emphasis"/>
          <w:highlight w:val="cyan"/>
        </w:rPr>
        <w:t>suck</w:t>
      </w:r>
      <w:r w:rsidRPr="00DE52F5">
        <w:rPr>
          <w:rStyle w:val="Emphasis"/>
        </w:rPr>
        <w:t xml:space="preserve"> up </w:t>
      </w:r>
      <w:r w:rsidRPr="008B5CEF">
        <w:rPr>
          <w:rStyle w:val="Emphasis"/>
          <w:highlight w:val="cyan"/>
        </w:rPr>
        <w:t>resources</w:t>
      </w:r>
      <w:r w:rsidRPr="00DE52F5">
        <w:rPr>
          <w:rStyle w:val="StyleUnderline"/>
        </w:rPr>
        <w:t xml:space="preserve">.” The </w:t>
      </w:r>
      <w:r w:rsidRPr="00DE52F5">
        <w:rPr>
          <w:rStyle w:val="Emphasis"/>
        </w:rPr>
        <w:t>ability</w:t>
      </w:r>
      <w:r w:rsidRPr="00DE52F5">
        <w:rPr>
          <w:rStyle w:val="StyleUnderline"/>
        </w:rPr>
        <w:t xml:space="preserve"> to do this</w:t>
      </w:r>
      <w:r w:rsidRPr="008B5CEF">
        <w:rPr>
          <w:sz w:val="16"/>
        </w:rPr>
        <w:t xml:space="preserve">, not even the action itself, </w:t>
      </w:r>
      <w:r w:rsidRPr="00DE52F5">
        <w:rPr>
          <w:rStyle w:val="StyleUnderline"/>
        </w:rPr>
        <w:t xml:space="preserve">can impact </w:t>
      </w:r>
      <w:r w:rsidRPr="00DE52F5">
        <w:rPr>
          <w:rStyle w:val="Emphasis"/>
        </w:rPr>
        <w:t>regulators’ thinking</w:t>
      </w:r>
      <w:r w:rsidRPr="008B5CEF">
        <w:rPr>
          <w:sz w:val="16"/>
        </w:rPr>
        <w:t>.</w:t>
      </w:r>
    </w:p>
    <w:p w14:paraId="49FB6C7E" w14:textId="77777777" w:rsidR="00FF1D77" w:rsidRPr="008B5CEF" w:rsidRDefault="00FF1D77" w:rsidP="00FF1D77">
      <w:pPr>
        <w:rPr>
          <w:sz w:val="16"/>
        </w:rPr>
      </w:pPr>
      <w:r w:rsidRPr="00DE52F5">
        <w:rPr>
          <w:rStyle w:val="StyleUnderline"/>
        </w:rPr>
        <w:t xml:space="preserve">Agency </w:t>
      </w:r>
      <w:r w:rsidRPr="008B5CEF">
        <w:rPr>
          <w:rStyle w:val="StyleUnderline"/>
          <w:highlight w:val="cyan"/>
        </w:rPr>
        <w:t>staffers are</w:t>
      </w:r>
      <w:r w:rsidRPr="008B5CEF">
        <w:rPr>
          <w:sz w:val="16"/>
        </w:rPr>
        <w:t xml:space="preserve"> typically </w:t>
      </w:r>
      <w:r w:rsidRPr="00DE52F5">
        <w:rPr>
          <w:rStyle w:val="Emphasis"/>
        </w:rPr>
        <w:t>mission-</w:t>
      </w:r>
      <w:r w:rsidRPr="008B5CEF">
        <w:rPr>
          <w:rStyle w:val="Emphasis"/>
          <w:highlight w:val="cyan"/>
        </w:rPr>
        <w:t>driven</w:t>
      </w:r>
      <w:r w:rsidRPr="00DE52F5">
        <w:rPr>
          <w:rStyle w:val="StyleUnderline"/>
        </w:rPr>
        <w:t xml:space="preserve"> and knowingly work for salaries below private-sector rates, </w:t>
      </w:r>
      <w:r w:rsidRPr="008B5CEF">
        <w:rPr>
          <w:rStyle w:val="StyleUnderline"/>
          <w:highlight w:val="cyan"/>
        </w:rPr>
        <w:t>but</w:t>
      </w:r>
      <w:r w:rsidRPr="00DE52F5">
        <w:rPr>
          <w:rStyle w:val="StyleUnderline"/>
        </w:rPr>
        <w:t xml:space="preserve"> the </w:t>
      </w:r>
      <w:r w:rsidRPr="00DE52F5">
        <w:rPr>
          <w:rStyle w:val="Emphasis"/>
        </w:rPr>
        <w:t>resource-</w:t>
      </w:r>
      <w:r w:rsidRPr="008B5CEF">
        <w:rPr>
          <w:rStyle w:val="Emphasis"/>
          <w:highlight w:val="cyan"/>
        </w:rPr>
        <w:t>rich</w:t>
      </w:r>
      <w:r w:rsidRPr="00DE52F5">
        <w:rPr>
          <w:rStyle w:val="StyleUnderline"/>
        </w:rPr>
        <w:t xml:space="preserve"> tech </w:t>
      </w:r>
      <w:r w:rsidRPr="008B5CEF">
        <w:rPr>
          <w:rStyle w:val="StyleUnderline"/>
          <w:highlight w:val="cyan"/>
        </w:rPr>
        <w:t>giants are</w:t>
      </w:r>
      <w:r w:rsidRPr="008B5CEF">
        <w:rPr>
          <w:sz w:val="16"/>
        </w:rPr>
        <w:t xml:space="preserve"> now </w:t>
      </w:r>
      <w:r w:rsidRPr="008B5CEF">
        <w:rPr>
          <w:rStyle w:val="Emphasis"/>
          <w:highlight w:val="cyan"/>
        </w:rPr>
        <w:t>poaching</w:t>
      </w:r>
      <w:r w:rsidRPr="00DE52F5">
        <w:rPr>
          <w:rStyle w:val="Emphasis"/>
        </w:rPr>
        <w:t xml:space="preserve"> directly</w:t>
      </w:r>
      <w:r w:rsidRPr="00DE52F5">
        <w:rPr>
          <w:rStyle w:val="StyleUnderline"/>
        </w:rPr>
        <w:t xml:space="preserve"> </w:t>
      </w:r>
      <w:r w:rsidRPr="008B5CEF">
        <w:rPr>
          <w:rStyle w:val="StyleUnderline"/>
          <w:highlight w:val="cyan"/>
        </w:rPr>
        <w:t>from</w:t>
      </w:r>
      <w:r w:rsidRPr="00DE52F5">
        <w:rPr>
          <w:rStyle w:val="StyleUnderline"/>
        </w:rPr>
        <w:t xml:space="preserve"> agencies at a rate remarkable</w:t>
      </w:r>
      <w:r w:rsidRPr="008B5CEF">
        <w:rPr>
          <w:sz w:val="16"/>
        </w:rPr>
        <w:t xml:space="preserve"> even </w:t>
      </w:r>
      <w:r w:rsidRPr="00DE52F5">
        <w:rPr>
          <w:rStyle w:val="StyleUnderline"/>
        </w:rPr>
        <w:t xml:space="preserve">for </w:t>
      </w:r>
      <w:r w:rsidRPr="008B5CEF">
        <w:rPr>
          <w:rStyle w:val="StyleUnderline"/>
          <w:highlight w:val="cyan"/>
        </w:rPr>
        <w:t>Washington’s</w:t>
      </w:r>
      <w:r w:rsidRPr="00DE52F5">
        <w:rPr>
          <w:rStyle w:val="StyleUnderline"/>
        </w:rPr>
        <w:t xml:space="preserve"> </w:t>
      </w:r>
      <w:r w:rsidRPr="00DE52F5">
        <w:rPr>
          <w:rStyle w:val="Emphasis"/>
        </w:rPr>
        <w:t xml:space="preserve">revolving </w:t>
      </w:r>
      <w:r w:rsidRPr="008B5CEF">
        <w:rPr>
          <w:rStyle w:val="Emphasis"/>
          <w:highlight w:val="cyan"/>
        </w:rPr>
        <w:t>door</w:t>
      </w:r>
      <w:r w:rsidRPr="00DE52F5">
        <w:rPr>
          <w:rStyle w:val="StyleUnderline"/>
        </w:rPr>
        <w:t xml:space="preserve"> between the private and public sector</w:t>
      </w:r>
      <w:r w:rsidRPr="008B5CEF">
        <w:rPr>
          <w:sz w:val="16"/>
        </w:rPr>
        <w:t>.</w:t>
      </w:r>
    </w:p>
    <w:p w14:paraId="4D7DF06B" w14:textId="77777777" w:rsidR="00FF1D77" w:rsidRPr="008B5CEF" w:rsidRDefault="00FF1D77" w:rsidP="00FF1D77">
      <w:pPr>
        <w:rPr>
          <w:sz w:val="16"/>
        </w:rPr>
      </w:pPr>
      <w:r w:rsidRPr="008B5CEF">
        <w:rPr>
          <w:sz w:val="16"/>
        </w:rPr>
        <w:t>Kate Patchen, a DOJ antitrust chief, went directly to Facebook in 2018. Bryson Bachman, a high-ranking attorney in the DOJ’s antitrust division, became a senior counsel at Amazon in 2018. Scott Fitzgerald, who worked in the DOJ’s antitrust division for nearly 13 years, became a corporate counsel working on regulation for Amazon this May. At the FTC, senior attorney Laura Berger moved to Microsoft in 2018 to become a privacy director for LinkedIn. And Nithan Sannappa, a well-regarded attorney in the agency’s division of privacy and identity protection left for Twitter in 2017 and is now a lawyer for Google.</w:t>
      </w:r>
    </w:p>
    <w:p w14:paraId="737D201F" w14:textId="77777777" w:rsidR="00FF1D77" w:rsidRPr="008B5CEF" w:rsidRDefault="00FF1D77" w:rsidP="00FF1D77">
      <w:pPr>
        <w:rPr>
          <w:sz w:val="16"/>
        </w:rPr>
      </w:pPr>
      <w:r w:rsidRPr="008B5CEF">
        <w:rPr>
          <w:sz w:val="16"/>
        </w:rPr>
        <w:t>The FTC declined to comment. The DOJ did not respond to an inquiry.</w:t>
      </w:r>
    </w:p>
    <w:p w14:paraId="22462AA4" w14:textId="77777777" w:rsidR="00FF1D77" w:rsidRPr="008B5CEF" w:rsidRDefault="00FF1D77" w:rsidP="00FF1D77">
      <w:pPr>
        <w:rPr>
          <w:sz w:val="16"/>
        </w:rPr>
      </w:pPr>
      <w:r w:rsidRPr="008B5CEF">
        <w:rPr>
          <w:sz w:val="16"/>
        </w:rPr>
        <w:t>Hiring this type of talent gives the tech giants a major advantage in their effort to fend off regulation. Ashkan Soltani, a former chief technologist at the FTC, recalled agency lawyers hugging a former colleague who was working for the tech giants as an outside counsel as they prepared to face off in court. “They would have a really personal relationship with staff, which is kind of awkward,” he said. “And they’d know, in detail, all of the cases that the agency has currently and would be able to advise their clients whether to push hard on an issue or not.”</w:t>
      </w:r>
    </w:p>
    <w:p w14:paraId="78DEA646" w14:textId="77777777" w:rsidR="00FF1D77" w:rsidRPr="008B5CEF" w:rsidRDefault="00FF1D77" w:rsidP="00FF1D77">
      <w:pPr>
        <w:rPr>
          <w:sz w:val="16"/>
        </w:rPr>
      </w:pPr>
      <w:r w:rsidRPr="008B5CEF">
        <w:rPr>
          <w:sz w:val="16"/>
        </w:rPr>
        <w:t xml:space="preserve">Ultimately, </w:t>
      </w:r>
      <w:r w:rsidRPr="008B5CEF">
        <w:rPr>
          <w:rStyle w:val="Emphasis"/>
          <w:highlight w:val="cyan"/>
        </w:rPr>
        <w:t>Congress</w:t>
      </w:r>
      <w:r w:rsidRPr="008B5CEF">
        <w:rPr>
          <w:rStyle w:val="StyleUnderline"/>
          <w:highlight w:val="cyan"/>
        </w:rPr>
        <w:t xml:space="preserve"> is responsible for </w:t>
      </w:r>
      <w:r w:rsidRPr="008B5CEF">
        <w:rPr>
          <w:rStyle w:val="Emphasis"/>
          <w:highlight w:val="cyan"/>
        </w:rPr>
        <w:t>funding</w:t>
      </w:r>
      <w:r w:rsidRPr="00DE52F5">
        <w:rPr>
          <w:rStyle w:val="Emphasis"/>
        </w:rPr>
        <w:t xml:space="preserve"> these agencies</w:t>
      </w:r>
      <w:r w:rsidRPr="00DE52F5">
        <w:rPr>
          <w:rStyle w:val="StyleUnderline"/>
        </w:rPr>
        <w:t xml:space="preserve">, </w:t>
      </w:r>
      <w:r w:rsidRPr="008B5CEF">
        <w:rPr>
          <w:rStyle w:val="StyleUnderline"/>
          <w:highlight w:val="cyan"/>
        </w:rPr>
        <w:t xml:space="preserve">and its </w:t>
      </w:r>
      <w:r w:rsidRPr="008B5CEF">
        <w:rPr>
          <w:rStyle w:val="Emphasis"/>
          <w:highlight w:val="cyan"/>
        </w:rPr>
        <w:t>lack of action</w:t>
      </w:r>
      <w:r w:rsidRPr="00DE52F5">
        <w:rPr>
          <w:rStyle w:val="StyleUnderline"/>
        </w:rPr>
        <w:t xml:space="preserve"> in this regard </w:t>
      </w:r>
      <w:r w:rsidRPr="008B5CEF">
        <w:rPr>
          <w:rStyle w:val="StyleUnderline"/>
          <w:highlight w:val="cyan"/>
        </w:rPr>
        <w:t>makes</w:t>
      </w:r>
      <w:r w:rsidRPr="00DE52F5">
        <w:rPr>
          <w:rStyle w:val="StyleUnderline"/>
        </w:rPr>
        <w:t xml:space="preserve"> its</w:t>
      </w:r>
      <w:r w:rsidRPr="008B5CEF">
        <w:rPr>
          <w:sz w:val="16"/>
        </w:rPr>
        <w:t xml:space="preserve"> hearings and </w:t>
      </w:r>
      <w:r w:rsidRPr="00DE52F5">
        <w:rPr>
          <w:rStyle w:val="StyleUnderline"/>
        </w:rPr>
        <w:t xml:space="preserve">tough </w:t>
      </w:r>
      <w:r w:rsidRPr="008B5CEF">
        <w:rPr>
          <w:rStyle w:val="StyleUnderline"/>
          <w:highlight w:val="cyan"/>
        </w:rPr>
        <w:t>questioning</w:t>
      </w:r>
      <w:r w:rsidRPr="00DE52F5">
        <w:rPr>
          <w:rStyle w:val="StyleUnderline"/>
        </w:rPr>
        <w:t xml:space="preserve"> of tech giant CEOs a </w:t>
      </w:r>
      <w:r w:rsidRPr="00DE52F5">
        <w:rPr>
          <w:rStyle w:val="Emphasis"/>
        </w:rPr>
        <w:t xml:space="preserve">little </w:t>
      </w:r>
      <w:r w:rsidRPr="008B5CEF">
        <w:rPr>
          <w:rStyle w:val="Emphasis"/>
          <w:highlight w:val="cyan"/>
        </w:rPr>
        <w:t>hollow</w:t>
      </w:r>
      <w:r w:rsidRPr="00DE52F5">
        <w:rPr>
          <w:rStyle w:val="StyleUnderline"/>
        </w:rPr>
        <w:t xml:space="preserve">. Getting </w:t>
      </w:r>
      <w:r w:rsidRPr="00DE52F5">
        <w:rPr>
          <w:rStyle w:val="Emphasis"/>
        </w:rPr>
        <w:t>Bezos to sweat</w:t>
      </w:r>
      <w:r w:rsidRPr="00DE52F5">
        <w:rPr>
          <w:rStyle w:val="StyleUnderline"/>
        </w:rPr>
        <w:t xml:space="preserve"> in</w:t>
      </w:r>
      <w:r w:rsidRPr="008B5CEF">
        <w:rPr>
          <w:sz w:val="16"/>
        </w:rPr>
        <w:t xml:space="preserve"> a made-for-YouTube </w:t>
      </w:r>
      <w:r w:rsidRPr="00DE52F5">
        <w:rPr>
          <w:rStyle w:val="StyleUnderline"/>
        </w:rPr>
        <w:t xml:space="preserve">interrogation </w:t>
      </w:r>
      <w:r w:rsidRPr="00DE52F5">
        <w:rPr>
          <w:rStyle w:val="Emphasis"/>
        </w:rPr>
        <w:t>pales</w:t>
      </w:r>
      <w:r w:rsidRPr="00DE52F5">
        <w:rPr>
          <w:rStyle w:val="StyleUnderline"/>
        </w:rPr>
        <w:t xml:space="preserve"> in comparison to </w:t>
      </w:r>
      <w:r w:rsidRPr="00DE52F5">
        <w:rPr>
          <w:rStyle w:val="Emphasis"/>
        </w:rPr>
        <w:t>Congress’s responsibility</w:t>
      </w:r>
      <w:r w:rsidRPr="00DE52F5">
        <w:rPr>
          <w:rStyle w:val="StyleUnderline"/>
        </w:rPr>
        <w:t xml:space="preserve"> to </w:t>
      </w:r>
      <w:r w:rsidRPr="00DE52F5">
        <w:rPr>
          <w:rStyle w:val="Emphasis"/>
        </w:rPr>
        <w:t>properly fund</w:t>
      </w:r>
      <w:r w:rsidRPr="00DE52F5">
        <w:rPr>
          <w:rStyle w:val="StyleUnderline"/>
        </w:rPr>
        <w:t xml:space="preserve"> the regulators. </w:t>
      </w:r>
      <w:r w:rsidRPr="00DE52F5">
        <w:rPr>
          <w:rStyle w:val="Emphasis"/>
        </w:rPr>
        <w:t>None</w:t>
      </w:r>
      <w:r w:rsidRPr="00DE52F5">
        <w:rPr>
          <w:rStyle w:val="StyleUnderline"/>
        </w:rPr>
        <w:t xml:space="preserve"> of</w:t>
      </w:r>
      <w:r w:rsidRPr="008B5CEF">
        <w:rPr>
          <w:sz w:val="16"/>
        </w:rPr>
        <w:t xml:space="preserve"> five members of </w:t>
      </w:r>
      <w:r w:rsidRPr="00DE52F5">
        <w:rPr>
          <w:rStyle w:val="StyleUnderline"/>
        </w:rPr>
        <w:t>Congress</w:t>
      </w:r>
      <w:r w:rsidRPr="008B5CEF">
        <w:rPr>
          <w:sz w:val="16"/>
        </w:rPr>
        <w:t xml:space="preserve"> contacted for this story, including some of the most theatrical in the hearings, </w:t>
      </w:r>
      <w:r w:rsidRPr="00DE52F5">
        <w:rPr>
          <w:rStyle w:val="StyleUnderline"/>
        </w:rPr>
        <w:t>agreed</w:t>
      </w:r>
      <w:r w:rsidRPr="008B5CEF">
        <w:rPr>
          <w:sz w:val="16"/>
        </w:rPr>
        <w:t xml:space="preserve"> to comment.</w:t>
      </w:r>
    </w:p>
    <w:p w14:paraId="40FA6455" w14:textId="77777777" w:rsidR="00FF1D77" w:rsidRDefault="00FF1D77" w:rsidP="00FF1D77">
      <w:pPr>
        <w:pStyle w:val="Heading3"/>
      </w:pPr>
      <w:r>
        <w:t>Internal---1NR</w:t>
      </w:r>
    </w:p>
    <w:p w14:paraId="60E7DA4F" w14:textId="77777777" w:rsidR="00FF1D77" w:rsidRPr="004F51BE" w:rsidRDefault="00FF1D77" w:rsidP="00FF1D77">
      <w:pPr>
        <w:pStyle w:val="Heading4"/>
      </w:pPr>
      <w:r>
        <w:rPr>
          <w:u w:val="single"/>
        </w:rPr>
        <w:t>Every</w:t>
      </w:r>
      <w:r>
        <w:t xml:space="preserve"> new filing </w:t>
      </w:r>
      <w:r>
        <w:rPr>
          <w:u w:val="single"/>
        </w:rPr>
        <w:t>decreases enforcement</w:t>
      </w:r>
      <w:r>
        <w:t xml:space="preserve"> by </w:t>
      </w:r>
      <w:r>
        <w:rPr>
          <w:u w:val="single"/>
        </w:rPr>
        <w:t>fifty percent</w:t>
      </w:r>
      <w:r>
        <w:t xml:space="preserve">---they’re </w:t>
      </w:r>
      <w:r>
        <w:rPr>
          <w:u w:val="single"/>
        </w:rPr>
        <w:t>already</w:t>
      </w:r>
      <w:r>
        <w:t xml:space="preserve"> down to </w:t>
      </w:r>
      <w:r>
        <w:rPr>
          <w:u w:val="single"/>
        </w:rPr>
        <w:t>only essential</w:t>
      </w:r>
      <w:r>
        <w:t xml:space="preserve"> cases. </w:t>
      </w:r>
    </w:p>
    <w:p w14:paraId="39AEE2D7" w14:textId="77777777" w:rsidR="00FF1D77" w:rsidRDefault="00FF1D77" w:rsidP="00FF1D77">
      <w:r>
        <w:rPr>
          <w:rStyle w:val="Style13ptBold"/>
        </w:rPr>
        <w:t xml:space="preserve">Burke ’21 </w:t>
      </w:r>
      <w:r w:rsidRPr="00414BBC">
        <w:t xml:space="preserve">[Andrea and Henry; May 28; B.A. in Political Science and Labor Studies from the University of California at Los Angeles; Research Assistant, B.A. in Economics from the University of Maryland; Revolving Door Project, “Hobbled FTC Lacks Budget to Combat Corporate Buying Spree,” </w:t>
      </w:r>
      <w:r w:rsidRPr="00CC4D63">
        <w:t>https://therevolvingdoorproject.org/hobbled-ftc-lacks-budget-to-combat-corporate-buying-spree/</w:t>
      </w:r>
      <w:r w:rsidRPr="00414BBC">
        <w:t>]</w:t>
      </w:r>
    </w:p>
    <w:p w14:paraId="0541194B" w14:textId="77777777" w:rsidR="00FF1D77" w:rsidRPr="004F51BE" w:rsidRDefault="00FF1D77" w:rsidP="00FF1D77">
      <w:pPr>
        <w:rPr>
          <w:sz w:val="16"/>
        </w:rPr>
      </w:pPr>
      <w:r w:rsidRPr="00DF432C">
        <w:rPr>
          <w:rStyle w:val="StyleUnderline"/>
        </w:rPr>
        <w:t>Our analysis</w:t>
      </w:r>
      <w:r w:rsidRPr="004F51BE">
        <w:rPr>
          <w:sz w:val="16"/>
        </w:rPr>
        <w:t xml:space="preserve"> also </w:t>
      </w:r>
      <w:r w:rsidRPr="00DF432C">
        <w:rPr>
          <w:rStyle w:val="StyleUnderline"/>
        </w:rPr>
        <w:t xml:space="preserve">shows </w:t>
      </w:r>
      <w:r w:rsidRPr="00001767">
        <w:rPr>
          <w:rStyle w:val="StyleUnderline"/>
          <w:highlight w:val="cyan"/>
        </w:rPr>
        <w:t>the</w:t>
      </w:r>
      <w:r w:rsidRPr="00DF432C">
        <w:rPr>
          <w:rStyle w:val="StyleUnderline"/>
        </w:rPr>
        <w:t xml:space="preserve"> </w:t>
      </w:r>
      <w:r w:rsidRPr="00DF432C">
        <w:rPr>
          <w:rStyle w:val="Emphasis"/>
        </w:rPr>
        <w:t xml:space="preserve">declining </w:t>
      </w:r>
      <w:r w:rsidRPr="00001767">
        <w:rPr>
          <w:rStyle w:val="Emphasis"/>
          <w:highlight w:val="cyan"/>
        </w:rPr>
        <w:t>budget</w:t>
      </w:r>
      <w:r w:rsidRPr="00001767">
        <w:rPr>
          <w:rStyle w:val="StyleUnderline"/>
          <w:highlight w:val="cyan"/>
        </w:rPr>
        <w:t xml:space="preserve"> coincided with </w:t>
      </w:r>
      <w:r w:rsidRPr="00001767">
        <w:rPr>
          <w:rStyle w:val="Emphasis"/>
          <w:highlight w:val="cyan"/>
        </w:rPr>
        <w:t>stagnation</w:t>
      </w:r>
      <w:r w:rsidRPr="00001767">
        <w:rPr>
          <w:rStyle w:val="StyleUnderline"/>
          <w:highlight w:val="cyan"/>
        </w:rPr>
        <w:t xml:space="preserve"> in</w:t>
      </w:r>
      <w:r w:rsidRPr="00DF432C">
        <w:rPr>
          <w:rStyle w:val="StyleUnderline"/>
        </w:rPr>
        <w:t xml:space="preserve"> the number of </w:t>
      </w:r>
      <w:r w:rsidRPr="00DF432C">
        <w:rPr>
          <w:rStyle w:val="Emphasis"/>
        </w:rPr>
        <w:t xml:space="preserve">full-time </w:t>
      </w:r>
      <w:r w:rsidRPr="00001767">
        <w:rPr>
          <w:rStyle w:val="Emphasis"/>
          <w:highlight w:val="cyan"/>
        </w:rPr>
        <w:t>employees</w:t>
      </w:r>
      <w:r w:rsidRPr="00DF432C">
        <w:rPr>
          <w:rStyle w:val="StyleUnderline"/>
        </w:rPr>
        <w:t>: from 2010 to 2019, the number of</w:t>
      </w:r>
      <w:r w:rsidRPr="004F51BE">
        <w:rPr>
          <w:sz w:val="16"/>
        </w:rPr>
        <w:t xml:space="preserve"> full-time </w:t>
      </w:r>
      <w:r w:rsidRPr="00DF432C">
        <w:rPr>
          <w:rStyle w:val="StyleUnderline"/>
        </w:rPr>
        <w:t>employees</w:t>
      </w:r>
      <w:r w:rsidRPr="004F51BE">
        <w:rPr>
          <w:sz w:val="16"/>
        </w:rPr>
        <w:t xml:space="preserve"> of the FTC actually </w:t>
      </w:r>
      <w:r w:rsidRPr="00DF432C">
        <w:rPr>
          <w:rStyle w:val="Emphasis"/>
        </w:rPr>
        <w:t>decreased</w:t>
      </w:r>
      <w:r w:rsidRPr="004F51BE">
        <w:rPr>
          <w:sz w:val="16"/>
        </w:rPr>
        <w:t xml:space="preserve"> by 31 from 1132 in FY 2010 to 1101 in FY 2019. </w:t>
      </w:r>
    </w:p>
    <w:p w14:paraId="2D73F4CA" w14:textId="77777777" w:rsidR="00FF1D77" w:rsidRPr="004F51BE" w:rsidRDefault="00FF1D77" w:rsidP="00FF1D77">
      <w:pPr>
        <w:rPr>
          <w:sz w:val="16"/>
        </w:rPr>
      </w:pPr>
      <w:r w:rsidRPr="00DF432C">
        <w:rPr>
          <w:rStyle w:val="Emphasis"/>
        </w:rPr>
        <w:t>Hiring</w:t>
      </w:r>
      <w:r w:rsidRPr="00DF432C">
        <w:rPr>
          <w:rStyle w:val="StyleUnderline"/>
        </w:rPr>
        <w:t xml:space="preserve"> and </w:t>
      </w:r>
      <w:r w:rsidRPr="00001767">
        <w:rPr>
          <w:rStyle w:val="Emphasis"/>
          <w:highlight w:val="cyan"/>
        </w:rPr>
        <w:t>retaining</w:t>
      </w:r>
      <w:r w:rsidRPr="00DF432C">
        <w:rPr>
          <w:rStyle w:val="StyleUnderline"/>
        </w:rPr>
        <w:t xml:space="preserve"> employees </w:t>
      </w:r>
      <w:r w:rsidRPr="00001767">
        <w:rPr>
          <w:rStyle w:val="StyleUnderline"/>
          <w:highlight w:val="cyan"/>
        </w:rPr>
        <w:t xml:space="preserve">is </w:t>
      </w:r>
      <w:r w:rsidRPr="00001767">
        <w:rPr>
          <w:rStyle w:val="Emphasis"/>
          <w:highlight w:val="cyan"/>
        </w:rPr>
        <w:t>a</w:t>
      </w:r>
      <w:r w:rsidRPr="00DF432C">
        <w:rPr>
          <w:rStyle w:val="Emphasis"/>
        </w:rPr>
        <w:t xml:space="preserve">nother </w:t>
      </w:r>
      <w:r w:rsidRPr="00001767">
        <w:rPr>
          <w:rStyle w:val="Emphasis"/>
          <w:highlight w:val="cyan"/>
        </w:rPr>
        <w:t>struggle</w:t>
      </w:r>
      <w:r w:rsidRPr="00001767">
        <w:rPr>
          <w:rStyle w:val="StyleUnderline"/>
          <w:highlight w:val="cyan"/>
        </w:rPr>
        <w:t xml:space="preserve"> for the</w:t>
      </w:r>
      <w:r w:rsidRPr="00DF432C">
        <w:rPr>
          <w:rStyle w:val="StyleUnderline"/>
        </w:rPr>
        <w:t xml:space="preserve"> beleaguered </w:t>
      </w:r>
      <w:r w:rsidRPr="00001767">
        <w:rPr>
          <w:rStyle w:val="StyleUnderline"/>
          <w:highlight w:val="cyan"/>
        </w:rPr>
        <w:t>agency</w:t>
      </w:r>
      <w:r w:rsidRPr="00DF432C">
        <w:rPr>
          <w:rStyle w:val="StyleUnderline"/>
        </w:rPr>
        <w:t xml:space="preserve"> as they are </w:t>
      </w:r>
      <w:r w:rsidRPr="00001767">
        <w:rPr>
          <w:rStyle w:val="Emphasis"/>
          <w:highlight w:val="cyan"/>
        </w:rPr>
        <w:t>forced to compete</w:t>
      </w:r>
      <w:r w:rsidRPr="00DF432C">
        <w:rPr>
          <w:rStyle w:val="StyleUnderline"/>
        </w:rPr>
        <w:t xml:space="preserve"> for attorneys </w:t>
      </w:r>
      <w:r w:rsidRPr="00001767">
        <w:rPr>
          <w:rStyle w:val="StyleUnderline"/>
          <w:highlight w:val="cyan"/>
        </w:rPr>
        <w:t xml:space="preserve">with a </w:t>
      </w:r>
      <w:r w:rsidRPr="00001767">
        <w:rPr>
          <w:rStyle w:val="Emphasis"/>
          <w:highlight w:val="cyan"/>
        </w:rPr>
        <w:t>private sect</w:t>
      </w:r>
      <w:r w:rsidRPr="00DF432C">
        <w:rPr>
          <w:rStyle w:val="Emphasis"/>
        </w:rPr>
        <w:t>or</w:t>
      </w:r>
      <w:r w:rsidRPr="004F51BE">
        <w:rPr>
          <w:sz w:val="16"/>
        </w:rPr>
        <w:t xml:space="preserve"> that offers ever higher salaries, </w:t>
      </w:r>
      <w:r w:rsidRPr="00DF432C">
        <w:rPr>
          <w:rStyle w:val="StyleUnderline"/>
        </w:rPr>
        <w:t>particularly for</w:t>
      </w:r>
      <w:r w:rsidRPr="004F51BE">
        <w:rPr>
          <w:sz w:val="16"/>
        </w:rPr>
        <w:t xml:space="preserve"> young </w:t>
      </w:r>
      <w:r w:rsidRPr="00DF432C">
        <w:rPr>
          <w:rStyle w:val="StyleUnderline"/>
        </w:rPr>
        <w:t>lawyers</w:t>
      </w:r>
      <w:r w:rsidRPr="004F51BE">
        <w:rPr>
          <w:sz w:val="16"/>
        </w:rPr>
        <w:t xml:space="preserve"> beginning their careers (oftentimes burdened by significant student loan debt). </w:t>
      </w:r>
      <w:r w:rsidRPr="00DF432C">
        <w:rPr>
          <w:rStyle w:val="StyleUnderline"/>
        </w:rPr>
        <w:t>The FTC</w:t>
      </w:r>
      <w:r w:rsidRPr="004F51BE">
        <w:rPr>
          <w:sz w:val="16"/>
        </w:rPr>
        <w:t>’s </w:t>
      </w:r>
      <w:r w:rsidRPr="00CC4D63">
        <w:rPr>
          <w:sz w:val="16"/>
        </w:rPr>
        <w:t>2002 Congressional Budget Justification</w:t>
      </w:r>
      <w:r w:rsidRPr="004F51BE">
        <w:rPr>
          <w:sz w:val="16"/>
        </w:rPr>
        <w:t> </w:t>
      </w:r>
      <w:r w:rsidRPr="00DF432C">
        <w:rPr>
          <w:rStyle w:val="Emphasis"/>
        </w:rPr>
        <w:t>bemoaned</w:t>
      </w:r>
      <w:r w:rsidRPr="00DF432C">
        <w:rPr>
          <w:rStyle w:val="StyleUnderline"/>
        </w:rPr>
        <w:t xml:space="preserve"> the struggles the agency had retaining “</w:t>
      </w:r>
      <w:r w:rsidRPr="00DF432C">
        <w:rPr>
          <w:rStyle w:val="Emphasis"/>
        </w:rPr>
        <w:t>human capital</w:t>
      </w:r>
      <w:r w:rsidRPr="00DF432C">
        <w:rPr>
          <w:rStyle w:val="StyleUnderline"/>
        </w:rPr>
        <w:t>” in the competitive</w:t>
      </w:r>
      <w:r w:rsidRPr="004F51BE">
        <w:rPr>
          <w:sz w:val="16"/>
        </w:rPr>
        <w:t xml:space="preserve"> labor </w:t>
      </w:r>
      <w:r w:rsidRPr="00DF432C">
        <w:rPr>
          <w:rStyle w:val="StyleUnderline"/>
        </w:rPr>
        <w:t>market</w:t>
      </w:r>
      <w:r w:rsidRPr="004F51BE">
        <w:rPr>
          <w:sz w:val="16"/>
        </w:rPr>
        <w:t xml:space="preserve">. The agency’s struggles were explained to Congress, saying </w:t>
      </w:r>
      <w:r w:rsidRPr="00001767">
        <w:rPr>
          <w:rStyle w:val="StyleUnderline"/>
          <w:highlight w:val="cyan"/>
        </w:rPr>
        <w:t>the FTC</w:t>
      </w:r>
      <w:r w:rsidRPr="00DF432C">
        <w:rPr>
          <w:rStyle w:val="StyleUnderline"/>
        </w:rPr>
        <w:t xml:space="preserve"> “currently </w:t>
      </w:r>
      <w:r w:rsidRPr="00001767">
        <w:rPr>
          <w:rStyle w:val="StyleUnderline"/>
          <w:highlight w:val="cyan"/>
        </w:rPr>
        <w:t>faces</w:t>
      </w:r>
      <w:r w:rsidRPr="00DF432C">
        <w:rPr>
          <w:rStyle w:val="StyleUnderline"/>
        </w:rPr>
        <w:t xml:space="preserve"> </w:t>
      </w:r>
      <w:r w:rsidRPr="00DF432C">
        <w:rPr>
          <w:rStyle w:val="Emphasis"/>
        </w:rPr>
        <w:t>significant</w:t>
      </w:r>
      <w:r w:rsidRPr="00DF432C">
        <w:rPr>
          <w:rStyle w:val="StyleUnderline"/>
        </w:rPr>
        <w:t xml:space="preserve"> competitive </w:t>
      </w:r>
      <w:r w:rsidRPr="00001767">
        <w:rPr>
          <w:rStyle w:val="Emphasis"/>
          <w:highlight w:val="cyan"/>
        </w:rPr>
        <w:t>pressures</w:t>
      </w:r>
      <w:r w:rsidRPr="00DF432C">
        <w:rPr>
          <w:rStyle w:val="StyleUnderline"/>
        </w:rPr>
        <w:t xml:space="preserve"> from the private sector, particularly </w:t>
      </w:r>
      <w:r w:rsidRPr="00001767">
        <w:rPr>
          <w:rStyle w:val="StyleUnderline"/>
          <w:highlight w:val="cyan"/>
        </w:rPr>
        <w:t xml:space="preserve">for </w:t>
      </w:r>
      <w:r w:rsidRPr="00001767">
        <w:rPr>
          <w:rStyle w:val="Emphasis"/>
          <w:highlight w:val="cyan"/>
        </w:rPr>
        <w:t>attorneys</w:t>
      </w:r>
      <w:r w:rsidRPr="00DF432C">
        <w:rPr>
          <w:rStyle w:val="StyleUnderline"/>
        </w:rPr>
        <w:t xml:space="preserve">, </w:t>
      </w:r>
      <w:r w:rsidRPr="00DF432C">
        <w:rPr>
          <w:rStyle w:val="Emphasis"/>
        </w:rPr>
        <w:t>economists</w:t>
      </w:r>
      <w:r w:rsidRPr="00DF432C">
        <w:rPr>
          <w:rStyle w:val="StyleUnderline"/>
        </w:rPr>
        <w:t xml:space="preserve">, </w:t>
      </w:r>
      <w:r w:rsidRPr="00001767">
        <w:rPr>
          <w:rStyle w:val="StyleUnderline"/>
          <w:highlight w:val="cyan"/>
        </w:rPr>
        <w:t>and</w:t>
      </w:r>
      <w:r w:rsidRPr="004F51BE">
        <w:rPr>
          <w:sz w:val="16"/>
        </w:rPr>
        <w:t xml:space="preserve"> information </w:t>
      </w:r>
      <w:r w:rsidRPr="00DF432C">
        <w:rPr>
          <w:rStyle w:val="Emphasis"/>
        </w:rPr>
        <w:t xml:space="preserve">technology </w:t>
      </w:r>
      <w:r w:rsidRPr="00001767">
        <w:rPr>
          <w:rStyle w:val="Emphasis"/>
          <w:highlight w:val="cyan"/>
        </w:rPr>
        <w:t>professionals</w:t>
      </w:r>
      <w:r w:rsidRPr="00DF432C">
        <w:rPr>
          <w:rStyle w:val="StyleUnderline"/>
        </w:rPr>
        <w:t xml:space="preserve"> with experience in mergers and Internet</w:t>
      </w:r>
      <w:r w:rsidRPr="004F51BE">
        <w:rPr>
          <w:sz w:val="16"/>
        </w:rPr>
        <w:t xml:space="preserve">-related </w:t>
      </w:r>
      <w:r w:rsidRPr="00DF432C">
        <w:rPr>
          <w:rStyle w:val="StyleUnderline"/>
        </w:rPr>
        <w:t>issues</w:t>
      </w:r>
      <w:r w:rsidRPr="004F51BE">
        <w:rPr>
          <w:sz w:val="16"/>
        </w:rPr>
        <w:t xml:space="preserve">. For example, the compensation for first-year attorneys in the private sector is often three times higher than that available to most Government agencies.” Since the pay associated with FTC employment for attorneys and economists (the GS scale 11 or above) has not increased in keeping with inflation in the ensuing years, </w:t>
      </w:r>
      <w:r w:rsidRPr="00DF432C">
        <w:rPr>
          <w:rStyle w:val="StyleUnderline"/>
        </w:rPr>
        <w:t xml:space="preserve">one can only assume the </w:t>
      </w:r>
      <w:r w:rsidRPr="00DF432C">
        <w:rPr>
          <w:rStyle w:val="Emphasis"/>
        </w:rPr>
        <w:t>agency’s woes</w:t>
      </w:r>
      <w:r w:rsidRPr="00DF432C">
        <w:rPr>
          <w:rStyle w:val="StyleUnderline"/>
        </w:rPr>
        <w:t xml:space="preserve"> have </w:t>
      </w:r>
      <w:r w:rsidRPr="00DF432C">
        <w:rPr>
          <w:rStyle w:val="Emphasis"/>
        </w:rPr>
        <w:t>grown</w:t>
      </w:r>
      <w:r w:rsidRPr="004F51BE">
        <w:rPr>
          <w:sz w:val="16"/>
        </w:rPr>
        <w:t xml:space="preserve"> since </w:t>
      </w:r>
      <w:r w:rsidRPr="00DF432C">
        <w:rPr>
          <w:rStyle w:val="StyleUnderline"/>
        </w:rPr>
        <w:t>despite</w:t>
      </w:r>
      <w:r w:rsidRPr="004F51BE">
        <w:rPr>
          <w:sz w:val="16"/>
        </w:rPr>
        <w:t xml:space="preserve"> the </w:t>
      </w:r>
      <w:r w:rsidRPr="00DF432C">
        <w:rPr>
          <w:rStyle w:val="StyleUnderline"/>
        </w:rPr>
        <w:t>struggles not being voiced</w:t>
      </w:r>
      <w:r w:rsidRPr="004F51BE">
        <w:rPr>
          <w:sz w:val="16"/>
        </w:rPr>
        <w:t xml:space="preserve"> so </w:t>
      </w:r>
      <w:r w:rsidRPr="00DF432C">
        <w:rPr>
          <w:rStyle w:val="StyleUnderline"/>
        </w:rPr>
        <w:t>openly by FTC leadership</w:t>
      </w:r>
      <w:r w:rsidRPr="004F51BE">
        <w:rPr>
          <w:sz w:val="16"/>
        </w:rPr>
        <w:t>. The lowest GS-11 pay grade in 2002 when adjusted for inflation, is almost 10% higher than the lowest GS-11 pay grade in 2021, a significant decrease in purchasing power for the entry level staff that was already susceptible to the higher wages offered in the private sector in 2002. </w:t>
      </w:r>
    </w:p>
    <w:p w14:paraId="5482B91B" w14:textId="77777777" w:rsidR="00FF1D77" w:rsidRPr="004F51BE" w:rsidRDefault="00FF1D77" w:rsidP="00FF1D77">
      <w:pPr>
        <w:rPr>
          <w:sz w:val="16"/>
        </w:rPr>
      </w:pPr>
      <w:r w:rsidRPr="004F51BE">
        <w:rPr>
          <w:sz w:val="16"/>
        </w:rPr>
        <w:t xml:space="preserve">So, </w:t>
      </w:r>
      <w:r w:rsidRPr="00001767">
        <w:rPr>
          <w:rStyle w:val="StyleUnderline"/>
          <w:highlight w:val="cyan"/>
        </w:rPr>
        <w:t>while</w:t>
      </w:r>
      <w:r w:rsidRPr="00DF432C">
        <w:rPr>
          <w:rStyle w:val="StyleUnderline"/>
        </w:rPr>
        <w:t xml:space="preserve"> HSR </w:t>
      </w:r>
      <w:r w:rsidRPr="00001767">
        <w:rPr>
          <w:rStyle w:val="StyleUnderline"/>
          <w:highlight w:val="cyan"/>
        </w:rPr>
        <w:t>filings have been</w:t>
      </w:r>
      <w:r w:rsidRPr="00DF432C">
        <w:rPr>
          <w:rStyle w:val="StyleUnderline"/>
        </w:rPr>
        <w:t xml:space="preserve"> </w:t>
      </w:r>
      <w:r w:rsidRPr="00DF432C">
        <w:rPr>
          <w:rStyle w:val="Emphasis"/>
        </w:rPr>
        <w:t xml:space="preserve">steadily </w:t>
      </w:r>
      <w:r w:rsidRPr="00001767">
        <w:rPr>
          <w:rStyle w:val="Emphasis"/>
          <w:highlight w:val="cyan"/>
        </w:rPr>
        <w:t>climbing</w:t>
      </w:r>
      <w:r w:rsidRPr="00DF432C">
        <w:rPr>
          <w:rStyle w:val="StyleUnderline"/>
        </w:rPr>
        <w:t xml:space="preserve"> over the past 10 years, </w:t>
      </w:r>
      <w:r w:rsidRPr="00001767">
        <w:rPr>
          <w:rStyle w:val="StyleUnderline"/>
          <w:highlight w:val="cyan"/>
        </w:rPr>
        <w:t xml:space="preserve">the FTC’s </w:t>
      </w:r>
      <w:r w:rsidRPr="00001767">
        <w:rPr>
          <w:rStyle w:val="Emphasis"/>
          <w:highlight w:val="cyan"/>
        </w:rPr>
        <w:t>ability</w:t>
      </w:r>
      <w:r w:rsidRPr="00DF432C">
        <w:rPr>
          <w:rStyle w:val="Emphasis"/>
        </w:rPr>
        <w:t xml:space="preserve"> to regulate</w:t>
      </w:r>
      <w:r w:rsidRPr="00DF432C">
        <w:rPr>
          <w:rStyle w:val="StyleUnderline"/>
        </w:rPr>
        <w:t xml:space="preserve"> these filings </w:t>
      </w:r>
      <w:r w:rsidRPr="00001767">
        <w:rPr>
          <w:rStyle w:val="StyleUnderline"/>
          <w:highlight w:val="cyan"/>
        </w:rPr>
        <w:t>has</w:t>
      </w:r>
      <w:r w:rsidRPr="00DF432C">
        <w:rPr>
          <w:rStyle w:val="StyleUnderline"/>
        </w:rPr>
        <w:t xml:space="preserve"> actually </w:t>
      </w:r>
      <w:r w:rsidRPr="00001767">
        <w:rPr>
          <w:rStyle w:val="StyleUnderline"/>
          <w:highlight w:val="cyan"/>
        </w:rPr>
        <w:t>decreased because of</w:t>
      </w:r>
      <w:r w:rsidRPr="00DF432C">
        <w:rPr>
          <w:rStyle w:val="StyleUnderline"/>
        </w:rPr>
        <w:t xml:space="preserve"> a </w:t>
      </w:r>
      <w:r w:rsidRPr="00001767">
        <w:rPr>
          <w:rStyle w:val="Emphasis"/>
          <w:highlight w:val="cyan"/>
        </w:rPr>
        <w:t>decline</w:t>
      </w:r>
      <w:r w:rsidRPr="00001767">
        <w:rPr>
          <w:rStyle w:val="StyleUnderline"/>
          <w:highlight w:val="cyan"/>
        </w:rPr>
        <w:t xml:space="preserve"> in</w:t>
      </w:r>
      <w:r w:rsidRPr="00DF432C">
        <w:rPr>
          <w:rStyle w:val="StyleUnderline"/>
        </w:rPr>
        <w:t xml:space="preserve"> </w:t>
      </w:r>
      <w:r w:rsidRPr="00DF432C">
        <w:rPr>
          <w:rStyle w:val="Emphasis"/>
        </w:rPr>
        <w:t xml:space="preserve">agency </w:t>
      </w:r>
      <w:r w:rsidRPr="00001767">
        <w:rPr>
          <w:rStyle w:val="Emphasis"/>
          <w:highlight w:val="cyan"/>
        </w:rPr>
        <w:t>funding</w:t>
      </w:r>
      <w:r w:rsidRPr="00001767">
        <w:rPr>
          <w:rStyle w:val="StyleUnderline"/>
          <w:highlight w:val="cyan"/>
        </w:rPr>
        <w:t xml:space="preserve"> and</w:t>
      </w:r>
      <w:r w:rsidRPr="00DF432C">
        <w:rPr>
          <w:rStyle w:val="StyleUnderline"/>
        </w:rPr>
        <w:t xml:space="preserve"> lack of </w:t>
      </w:r>
      <w:r w:rsidRPr="00DF432C">
        <w:rPr>
          <w:rStyle w:val="Emphasis"/>
        </w:rPr>
        <w:t xml:space="preserve">competitive </w:t>
      </w:r>
      <w:r w:rsidRPr="00001767">
        <w:rPr>
          <w:rStyle w:val="Emphasis"/>
          <w:highlight w:val="cyan"/>
        </w:rPr>
        <w:t>hiring</w:t>
      </w:r>
      <w:r w:rsidRPr="00001767">
        <w:rPr>
          <w:rStyle w:val="StyleUnderline"/>
          <w:highlight w:val="cyan"/>
        </w:rPr>
        <w:t>. Without</w:t>
      </w:r>
      <w:r w:rsidRPr="00DF432C">
        <w:rPr>
          <w:rStyle w:val="StyleUnderline"/>
        </w:rPr>
        <w:t xml:space="preserve"> the </w:t>
      </w:r>
      <w:r w:rsidRPr="00001767">
        <w:rPr>
          <w:rStyle w:val="Emphasis"/>
          <w:highlight w:val="cyan"/>
        </w:rPr>
        <w:t>resources</w:t>
      </w:r>
      <w:r w:rsidRPr="00001767">
        <w:rPr>
          <w:rStyle w:val="StyleUnderline"/>
          <w:highlight w:val="cyan"/>
        </w:rPr>
        <w:t xml:space="preserve"> to </w:t>
      </w:r>
      <w:r w:rsidRPr="00001767">
        <w:rPr>
          <w:rStyle w:val="Emphasis"/>
          <w:highlight w:val="cyan"/>
        </w:rPr>
        <w:t>handle</w:t>
      </w:r>
      <w:r w:rsidRPr="00DF432C">
        <w:rPr>
          <w:rStyle w:val="Emphasis"/>
        </w:rPr>
        <w:t xml:space="preserve"> the </w:t>
      </w:r>
      <w:r w:rsidRPr="00001767">
        <w:rPr>
          <w:rStyle w:val="Emphasis"/>
          <w:highlight w:val="cyan"/>
        </w:rPr>
        <w:t>increase</w:t>
      </w:r>
      <w:r w:rsidRPr="00001767">
        <w:rPr>
          <w:rStyle w:val="StyleUnderline"/>
          <w:highlight w:val="cyan"/>
        </w:rPr>
        <w:t xml:space="preserve"> in</w:t>
      </w:r>
      <w:r w:rsidRPr="00DF432C">
        <w:rPr>
          <w:rStyle w:val="StyleUnderline"/>
        </w:rPr>
        <w:t xml:space="preserve"> merger </w:t>
      </w:r>
      <w:r w:rsidRPr="00001767">
        <w:rPr>
          <w:rStyle w:val="StyleUnderline"/>
          <w:highlight w:val="cyan"/>
        </w:rPr>
        <w:t xml:space="preserve">filings, the FTC has been </w:t>
      </w:r>
      <w:r w:rsidRPr="00001767">
        <w:rPr>
          <w:rStyle w:val="Emphasis"/>
          <w:highlight w:val="cyan"/>
        </w:rPr>
        <w:t>compelled to reduce</w:t>
      </w:r>
      <w:r w:rsidRPr="00DF432C">
        <w:rPr>
          <w:rStyle w:val="StyleUnderline"/>
        </w:rPr>
        <w:t xml:space="preserve"> the number of </w:t>
      </w:r>
      <w:r w:rsidRPr="00001767">
        <w:rPr>
          <w:rStyle w:val="Emphasis"/>
          <w:highlight w:val="cyan"/>
        </w:rPr>
        <w:t>enforcement</w:t>
      </w:r>
      <w:r w:rsidRPr="00DF432C">
        <w:rPr>
          <w:rStyle w:val="Emphasis"/>
        </w:rPr>
        <w:t xml:space="preserve"> actions</w:t>
      </w:r>
      <w:r w:rsidRPr="00DF432C">
        <w:rPr>
          <w:rStyle w:val="StyleUnderline"/>
        </w:rPr>
        <w:t xml:space="preserve"> it takes, </w:t>
      </w:r>
      <w:r w:rsidRPr="00001767">
        <w:rPr>
          <w:rStyle w:val="Emphasis"/>
          <w:highlight w:val="cyan"/>
        </w:rPr>
        <w:t>conserving</w:t>
      </w:r>
      <w:r w:rsidRPr="00001767">
        <w:rPr>
          <w:rStyle w:val="StyleUnderline"/>
          <w:highlight w:val="cyan"/>
        </w:rPr>
        <w:t xml:space="preserve"> staff resources for </w:t>
      </w:r>
      <w:r w:rsidRPr="00001767">
        <w:rPr>
          <w:rStyle w:val="Emphasis"/>
          <w:highlight w:val="cyan"/>
        </w:rPr>
        <w:t>only</w:t>
      </w:r>
      <w:r w:rsidRPr="00DF432C">
        <w:rPr>
          <w:rStyle w:val="Emphasis"/>
        </w:rPr>
        <w:t xml:space="preserve"> the most </w:t>
      </w:r>
      <w:r w:rsidRPr="00001767">
        <w:rPr>
          <w:rStyle w:val="Emphasis"/>
          <w:highlight w:val="cyan"/>
        </w:rPr>
        <w:t>important</w:t>
      </w:r>
      <w:r w:rsidRPr="00001767">
        <w:rPr>
          <w:rStyle w:val="StyleUnderline"/>
          <w:highlight w:val="cyan"/>
        </w:rPr>
        <w:t xml:space="preserve"> cases. This</w:t>
      </w:r>
      <w:r w:rsidRPr="004F51BE">
        <w:rPr>
          <w:sz w:val="16"/>
        </w:rPr>
        <w:t xml:space="preserve"> has </w:t>
      </w:r>
      <w:r w:rsidRPr="00001767">
        <w:rPr>
          <w:rStyle w:val="StyleUnderline"/>
          <w:highlight w:val="cyan"/>
        </w:rPr>
        <w:t xml:space="preserve">resulted in a </w:t>
      </w:r>
      <w:r w:rsidRPr="00001767">
        <w:rPr>
          <w:rStyle w:val="Emphasis"/>
          <w:highlight w:val="cyan"/>
        </w:rPr>
        <w:t>decline</w:t>
      </w:r>
      <w:r w:rsidRPr="00DF432C">
        <w:rPr>
          <w:rStyle w:val="StyleUnderline"/>
        </w:rPr>
        <w:t xml:space="preserve"> in enforcement</w:t>
      </w:r>
      <w:r w:rsidRPr="004F51BE">
        <w:rPr>
          <w:sz w:val="16"/>
        </w:rPr>
        <w:t xml:space="preserve"> actions per merger </w:t>
      </w:r>
      <w:r w:rsidRPr="00001767">
        <w:rPr>
          <w:rStyle w:val="StyleUnderline"/>
          <w:highlight w:val="cyan"/>
        </w:rPr>
        <w:t xml:space="preserve">by </w:t>
      </w:r>
      <w:r w:rsidRPr="00001767">
        <w:rPr>
          <w:rStyle w:val="Emphasis"/>
          <w:highlight w:val="cyan"/>
        </w:rPr>
        <w:t>nearly half</w:t>
      </w:r>
      <w:r w:rsidRPr="00DF432C">
        <w:rPr>
          <w:rStyle w:val="StyleUnderline"/>
        </w:rPr>
        <w:t xml:space="preserve"> over </w:t>
      </w:r>
      <w:r w:rsidRPr="000B4229">
        <w:rPr>
          <w:rStyle w:val="StyleUnderline"/>
        </w:rPr>
        <w:t>a short</w:t>
      </w:r>
      <w:r w:rsidRPr="004F51BE">
        <w:rPr>
          <w:sz w:val="16"/>
        </w:rPr>
        <w:t xml:space="preserve"> nine year </w:t>
      </w:r>
      <w:r w:rsidRPr="000B4229">
        <w:rPr>
          <w:rStyle w:val="StyleUnderline"/>
        </w:rPr>
        <w:t xml:space="preserve">time frame, ultimately </w:t>
      </w:r>
      <w:r w:rsidRPr="000B4229">
        <w:rPr>
          <w:rStyle w:val="Emphasis"/>
        </w:rPr>
        <w:t>benefiting</w:t>
      </w:r>
      <w:r w:rsidRPr="000B4229">
        <w:rPr>
          <w:rStyle w:val="StyleUnderline"/>
        </w:rPr>
        <w:t xml:space="preserve"> the</w:t>
      </w:r>
      <w:r w:rsidRPr="004F51BE">
        <w:rPr>
          <w:sz w:val="16"/>
        </w:rPr>
        <w:t xml:space="preserve"> monopolistic </w:t>
      </w:r>
      <w:r w:rsidRPr="000B4229">
        <w:rPr>
          <w:rStyle w:val="StyleUnderline"/>
        </w:rPr>
        <w:t>corporations</w:t>
      </w:r>
      <w:r w:rsidRPr="004F51BE">
        <w:rPr>
          <w:sz w:val="16"/>
        </w:rPr>
        <w:t xml:space="preserve"> that bolster their power by buying up other companies.</w:t>
      </w:r>
    </w:p>
    <w:p w14:paraId="360424D7" w14:textId="77777777" w:rsidR="00FF1D77" w:rsidRPr="00DD0EC2" w:rsidRDefault="00FF1D77" w:rsidP="00FF1D77">
      <w:pPr>
        <w:pStyle w:val="Heading4"/>
      </w:pPr>
      <w:r>
        <w:t xml:space="preserve">FTC resources are </w:t>
      </w:r>
      <w:r>
        <w:rPr>
          <w:u w:val="single"/>
        </w:rPr>
        <w:t>limited</w:t>
      </w:r>
      <w:r>
        <w:t xml:space="preserve">---new initiatives </w:t>
      </w:r>
      <w:r>
        <w:rPr>
          <w:u w:val="single"/>
        </w:rPr>
        <w:t>trade off</w:t>
      </w:r>
      <w:r>
        <w:t xml:space="preserve"> with </w:t>
      </w:r>
      <w:r>
        <w:rPr>
          <w:u w:val="single"/>
        </w:rPr>
        <w:t>existing priorities</w:t>
      </w:r>
      <w:r>
        <w:t>.</w:t>
      </w:r>
    </w:p>
    <w:p w14:paraId="58061263" w14:textId="77777777" w:rsidR="00FF1D77" w:rsidRDefault="00FF1D77" w:rsidP="00FF1D77">
      <w:r>
        <w:rPr>
          <w:rStyle w:val="Style13ptBold"/>
        </w:rPr>
        <w:t xml:space="preserve">Wheeler ’21 </w:t>
      </w:r>
      <w:r w:rsidRPr="00C62DD4">
        <w:t xml:space="preserve">[Tom; February 10; Visiting Fellow in Governance Studies at the Center for Technology Innovation, former Chairman of the Federal Communication Commission Brookings Institution, “A focused federal agency is necessary to oversee Big Tech,” </w:t>
      </w:r>
      <w:r w:rsidRPr="00CC4D63">
        <w:t>https://www.brookings.edu/research/a-focused-federal-agency-is-necessary-to-oversee-big-tech/</w:t>
      </w:r>
      <w:r w:rsidRPr="00C62DD4">
        <w:t>]</w:t>
      </w:r>
    </w:p>
    <w:p w14:paraId="7BFC4856" w14:textId="77777777" w:rsidR="00FF1D77" w:rsidRPr="00DD0EC2" w:rsidRDefault="00FF1D77" w:rsidP="00FF1D77">
      <w:pPr>
        <w:rPr>
          <w:sz w:val="16"/>
        </w:rPr>
      </w:pPr>
      <w:r w:rsidRPr="00DD0EC2">
        <w:rPr>
          <w:rStyle w:val="StyleUnderline"/>
        </w:rPr>
        <w:t xml:space="preserve">Because of the vast </w:t>
      </w:r>
      <w:r w:rsidRPr="00DD0EC2">
        <w:rPr>
          <w:rStyle w:val="Emphasis"/>
        </w:rPr>
        <w:t>scope</w:t>
      </w:r>
      <w:r w:rsidRPr="00DD0EC2">
        <w:rPr>
          <w:rStyle w:val="StyleUnderline"/>
        </w:rPr>
        <w:t xml:space="preserve"> of its </w:t>
      </w:r>
      <w:r w:rsidRPr="00DD0EC2">
        <w:rPr>
          <w:rStyle w:val="Emphasis"/>
        </w:rPr>
        <w:t>market oversight</w:t>
      </w:r>
      <w:r w:rsidRPr="00DD0EC2">
        <w:rPr>
          <w:rStyle w:val="StyleUnderline"/>
        </w:rPr>
        <w:t xml:space="preserve">, </w:t>
      </w:r>
      <w:r w:rsidRPr="00DD0EC2">
        <w:rPr>
          <w:rStyle w:val="StyleUnderline"/>
          <w:highlight w:val="cyan"/>
        </w:rPr>
        <w:t>the FTC has</w:t>
      </w:r>
      <w:r w:rsidRPr="00DD0EC2">
        <w:rPr>
          <w:sz w:val="16"/>
        </w:rPr>
        <w:t xml:space="preserve"> often </w:t>
      </w:r>
      <w:r w:rsidRPr="00DD0EC2">
        <w:rPr>
          <w:rStyle w:val="Emphasis"/>
          <w:highlight w:val="cyan"/>
        </w:rPr>
        <w:t>been the agency</w:t>
      </w:r>
      <w:r w:rsidRPr="00DD0EC2">
        <w:rPr>
          <w:rStyle w:val="StyleUnderline"/>
        </w:rPr>
        <w:t xml:space="preserve"> to which Congress looked</w:t>
      </w:r>
      <w:r w:rsidRPr="00DD0EC2">
        <w:rPr>
          <w:sz w:val="16"/>
        </w:rPr>
        <w:t xml:space="preserve"> first </w:t>
      </w:r>
      <w:r w:rsidRPr="00DD0EC2">
        <w:rPr>
          <w:rStyle w:val="StyleUnderline"/>
          <w:highlight w:val="cyan"/>
        </w:rPr>
        <w:t>for solutions</w:t>
      </w:r>
      <w:r w:rsidRPr="00DD0EC2">
        <w:rPr>
          <w:sz w:val="16"/>
        </w:rPr>
        <w:t>. It is not unusual, however, for Congress to subsequently recognize the need for a new specialized agency. In 1934, for instance, FTC’s oversight of the securities market was transferred to the </w:t>
      </w:r>
      <w:r w:rsidRPr="00CC4D63">
        <w:rPr>
          <w:sz w:val="16"/>
        </w:rPr>
        <w:t>Securities and Exchange Commission</w:t>
      </w:r>
      <w:r w:rsidRPr="00DD0EC2">
        <w:rPr>
          <w:sz w:val="16"/>
        </w:rPr>
        <w:t> (SEC). In the mid-1990s, amidst a concern about auto safety, Congress looked beyond the FTC to create a new National Highway Traffic Safety Administration. In response to the 2008 financial crash, Congress moved what had been the FTC’s authority in consumer financial markets to a newly created Consumer Financial Protection Bureau.</w:t>
      </w:r>
    </w:p>
    <w:p w14:paraId="18700C6C" w14:textId="77777777" w:rsidR="00FF1D77" w:rsidRPr="00DD0EC2" w:rsidRDefault="00FF1D77" w:rsidP="00FF1D77">
      <w:pPr>
        <w:rPr>
          <w:sz w:val="16"/>
        </w:rPr>
      </w:pPr>
      <w:r w:rsidRPr="00DD0EC2">
        <w:rPr>
          <w:sz w:val="16"/>
        </w:rPr>
        <w:t xml:space="preserve">The proposal to create a new digital agency is a continuation of such precedents. </w:t>
      </w:r>
      <w:r w:rsidRPr="00DD0EC2">
        <w:rPr>
          <w:rStyle w:val="StyleUnderline"/>
          <w:highlight w:val="cyan"/>
        </w:rPr>
        <w:t>The</w:t>
      </w:r>
      <w:r w:rsidRPr="00DD0EC2">
        <w:rPr>
          <w:rStyle w:val="StyleUnderline"/>
        </w:rPr>
        <w:t xml:space="preserve"> </w:t>
      </w:r>
      <w:r w:rsidRPr="00DD0EC2">
        <w:rPr>
          <w:rStyle w:val="Emphasis"/>
        </w:rPr>
        <w:t xml:space="preserve">vast </w:t>
      </w:r>
      <w:r w:rsidRPr="00DD0EC2">
        <w:rPr>
          <w:rStyle w:val="Emphasis"/>
          <w:highlight w:val="cyan"/>
        </w:rPr>
        <w:t>scope</w:t>
      </w:r>
      <w:r w:rsidRPr="00DD0EC2">
        <w:rPr>
          <w:rStyle w:val="StyleUnderline"/>
          <w:highlight w:val="cyan"/>
        </w:rPr>
        <w:t xml:space="preserve"> of</w:t>
      </w:r>
      <w:r w:rsidRPr="00DD0EC2">
        <w:rPr>
          <w:rStyle w:val="StyleUnderline"/>
        </w:rPr>
        <w:t xml:space="preserve"> the FTC’s </w:t>
      </w:r>
      <w:r w:rsidRPr="00DD0EC2">
        <w:rPr>
          <w:rStyle w:val="Emphasis"/>
        </w:rPr>
        <w:t xml:space="preserve">present </w:t>
      </w:r>
      <w:r w:rsidRPr="00DD0EC2">
        <w:rPr>
          <w:rStyle w:val="Emphasis"/>
          <w:highlight w:val="cyan"/>
        </w:rPr>
        <w:t>responsibilities</w:t>
      </w:r>
      <w:r w:rsidRPr="00DD0EC2">
        <w:rPr>
          <w:sz w:val="16"/>
        </w:rPr>
        <w:t>—as diverse as funeral director practices, robocalls, and labeling hockey pucks—</w:t>
      </w:r>
      <w:r w:rsidRPr="00DD0EC2">
        <w:rPr>
          <w:rStyle w:val="StyleUnderline"/>
          <w:highlight w:val="cyan"/>
        </w:rPr>
        <w:t>means</w:t>
      </w:r>
      <w:r w:rsidRPr="00DD0EC2">
        <w:rPr>
          <w:rStyle w:val="StyleUnderline"/>
        </w:rPr>
        <w:t xml:space="preserve"> that the </w:t>
      </w:r>
      <w:r w:rsidRPr="00DD0EC2">
        <w:rPr>
          <w:rStyle w:val="Emphasis"/>
          <w:highlight w:val="cyan"/>
        </w:rPr>
        <w:t>oversight</w:t>
      </w:r>
      <w:r w:rsidRPr="00DD0EC2">
        <w:rPr>
          <w:rStyle w:val="StyleUnderline"/>
        </w:rPr>
        <w:t xml:space="preserve"> of</w:t>
      </w:r>
      <w:r w:rsidRPr="00DD0EC2">
        <w:rPr>
          <w:sz w:val="16"/>
        </w:rPr>
        <w:t xml:space="preserve"> digital </w:t>
      </w:r>
      <w:r w:rsidRPr="00DD0EC2">
        <w:rPr>
          <w:rStyle w:val="StyleUnderline"/>
        </w:rPr>
        <w:t xml:space="preserve">platform regulation </w:t>
      </w:r>
      <w:r w:rsidRPr="00DD0EC2">
        <w:rPr>
          <w:rStyle w:val="Emphasis"/>
        </w:rPr>
        <w:t xml:space="preserve">must </w:t>
      </w:r>
      <w:r w:rsidRPr="00DD0EC2">
        <w:rPr>
          <w:rStyle w:val="Emphasis"/>
          <w:highlight w:val="cyan"/>
        </w:rPr>
        <w:t>compete</w:t>
      </w:r>
      <w:r w:rsidRPr="00DD0EC2">
        <w:rPr>
          <w:rStyle w:val="StyleUnderline"/>
          <w:highlight w:val="cyan"/>
        </w:rPr>
        <w:t xml:space="preserve"> with the agency’s </w:t>
      </w:r>
      <w:r w:rsidRPr="00DD0EC2">
        <w:rPr>
          <w:rStyle w:val="Emphasis"/>
          <w:highlight w:val="cyan"/>
        </w:rPr>
        <w:t>existing</w:t>
      </w:r>
      <w:r w:rsidRPr="00DD0EC2">
        <w:rPr>
          <w:rStyle w:val="Emphasis"/>
        </w:rPr>
        <w:t xml:space="preserve"> diverse </w:t>
      </w:r>
      <w:r w:rsidRPr="00DD0EC2">
        <w:rPr>
          <w:rStyle w:val="Emphasis"/>
          <w:highlight w:val="cyan"/>
        </w:rPr>
        <w:t>responsibilities</w:t>
      </w:r>
      <w:r w:rsidRPr="00DD0EC2">
        <w:rPr>
          <w:rStyle w:val="StyleUnderline"/>
          <w:highlight w:val="cyan"/>
        </w:rPr>
        <w:t xml:space="preserve"> and</w:t>
      </w:r>
      <w:r w:rsidRPr="00DD0EC2">
        <w:rPr>
          <w:rStyle w:val="StyleUnderline"/>
        </w:rPr>
        <w:t xml:space="preserve"> </w:t>
      </w:r>
      <w:r w:rsidRPr="00DD0EC2">
        <w:rPr>
          <w:rStyle w:val="Emphasis"/>
        </w:rPr>
        <w:t xml:space="preserve">limited </w:t>
      </w:r>
      <w:r w:rsidRPr="00DD0EC2">
        <w:rPr>
          <w:rStyle w:val="Emphasis"/>
          <w:highlight w:val="cyan"/>
        </w:rPr>
        <w:t>resources</w:t>
      </w:r>
      <w:r w:rsidRPr="00DD0EC2">
        <w:rPr>
          <w:sz w:val="16"/>
        </w:rPr>
        <w:t>.</w:t>
      </w:r>
      <w:r w:rsidRPr="00CC4D63">
        <w:rPr>
          <w:sz w:val="16"/>
        </w:rPr>
        <w:t>[4]</w:t>
      </w:r>
      <w:r w:rsidRPr="00DD0EC2">
        <w:rPr>
          <w:sz w:val="16"/>
        </w:rPr>
        <w:t xml:space="preserve"> A new digital agency would also help assure that </w:t>
      </w:r>
      <w:r w:rsidRPr="00DD0EC2">
        <w:rPr>
          <w:rStyle w:val="StyleUnderline"/>
          <w:highlight w:val="cyan"/>
        </w:rPr>
        <w:t>resources would</w:t>
      </w:r>
      <w:r w:rsidRPr="00DD0EC2">
        <w:rPr>
          <w:sz w:val="16"/>
        </w:rPr>
        <w:t xml:space="preserve"> not </w:t>
      </w:r>
      <w:r w:rsidRPr="00DD0EC2">
        <w:rPr>
          <w:rStyle w:val="StyleUnderline"/>
          <w:highlight w:val="cyan"/>
        </w:rPr>
        <w:t xml:space="preserve">be </w:t>
      </w:r>
      <w:r w:rsidRPr="00DD0EC2">
        <w:rPr>
          <w:rStyle w:val="Emphasis"/>
          <w:highlight w:val="cyan"/>
        </w:rPr>
        <w:t>withdrawn</w:t>
      </w:r>
      <w:r w:rsidRPr="00DD0EC2">
        <w:rPr>
          <w:rStyle w:val="StyleUnderline"/>
          <w:highlight w:val="cyan"/>
        </w:rPr>
        <w:t xml:space="preserve"> from the FTC’s</w:t>
      </w:r>
      <w:r w:rsidRPr="00DD0EC2">
        <w:rPr>
          <w:rStyle w:val="StyleUnderline"/>
        </w:rPr>
        <w:t xml:space="preserve"> </w:t>
      </w:r>
      <w:r w:rsidRPr="00DD0EC2">
        <w:rPr>
          <w:rStyle w:val="Emphasis"/>
        </w:rPr>
        <w:t xml:space="preserve">traditional </w:t>
      </w:r>
      <w:r w:rsidRPr="00DD0EC2">
        <w:rPr>
          <w:rStyle w:val="Emphasis"/>
          <w:highlight w:val="cyan"/>
        </w:rPr>
        <w:t>activities</w:t>
      </w:r>
      <w:r w:rsidRPr="00DD0EC2">
        <w:rPr>
          <w:sz w:val="16"/>
        </w:rPr>
        <w:t>.</w:t>
      </w:r>
      <w:r w:rsidRPr="00CC4D63">
        <w:rPr>
          <w:sz w:val="16"/>
        </w:rPr>
        <w:t>[5]</w:t>
      </w:r>
    </w:p>
    <w:p w14:paraId="1D994468" w14:textId="77777777" w:rsidR="00FF1D77" w:rsidRPr="00DD0EC2" w:rsidRDefault="00FF1D77" w:rsidP="00FF1D77">
      <w:pPr>
        <w:rPr>
          <w:sz w:val="16"/>
        </w:rPr>
      </w:pPr>
      <w:r w:rsidRPr="00DD0EC2">
        <w:rPr>
          <w:sz w:val="16"/>
        </w:rPr>
        <w:t xml:space="preserve">A new digital agency would not eliminate the FTC’s current activities, but rather augment them with regulatory oversight beyond the capabilities of the agency. One example of the need for new powers is </w:t>
      </w:r>
      <w:r w:rsidRPr="00DD0EC2">
        <w:rPr>
          <w:rStyle w:val="StyleUnderline"/>
        </w:rPr>
        <w:t xml:space="preserve">the </w:t>
      </w:r>
      <w:r w:rsidRPr="00DD0EC2">
        <w:rPr>
          <w:rStyle w:val="Emphasis"/>
          <w:highlight w:val="cyan"/>
        </w:rPr>
        <w:t>constraints</w:t>
      </w:r>
      <w:r w:rsidRPr="00DD0EC2">
        <w:rPr>
          <w:rStyle w:val="StyleUnderline"/>
        </w:rPr>
        <w:t xml:space="preserve"> on its competition authority</w:t>
      </w:r>
      <w:r w:rsidRPr="00DD0EC2">
        <w:rPr>
          <w:sz w:val="16"/>
        </w:rPr>
        <w:t xml:space="preserve"> that </w:t>
      </w:r>
      <w:r w:rsidRPr="00DD0EC2">
        <w:rPr>
          <w:rStyle w:val="StyleUnderline"/>
        </w:rPr>
        <w:t xml:space="preserve">effectively </w:t>
      </w:r>
      <w:r w:rsidRPr="00DD0EC2">
        <w:rPr>
          <w:rStyle w:val="Emphasis"/>
          <w:highlight w:val="cyan"/>
        </w:rPr>
        <w:t>limit</w:t>
      </w:r>
      <w:r w:rsidRPr="00DD0EC2">
        <w:rPr>
          <w:rStyle w:val="StyleUnderline"/>
          <w:highlight w:val="cyan"/>
        </w:rPr>
        <w:t xml:space="preserve"> the FTC</w:t>
      </w:r>
      <w:r w:rsidRPr="00DD0EC2">
        <w:rPr>
          <w:rStyle w:val="StyleUnderline"/>
        </w:rPr>
        <w:t xml:space="preserve"> to ex post </w:t>
      </w:r>
      <w:r w:rsidRPr="00DD0EC2">
        <w:rPr>
          <w:rStyle w:val="Emphasis"/>
          <w:highlight w:val="cyan"/>
        </w:rPr>
        <w:t>enforcement</w:t>
      </w:r>
      <w:r w:rsidRPr="00DD0EC2">
        <w:rPr>
          <w:rStyle w:val="StyleUnderline"/>
        </w:rPr>
        <w:t xml:space="preserve"> against a specific company</w:t>
      </w:r>
      <w:r w:rsidRPr="00DD0EC2">
        <w:rPr>
          <w:sz w:val="16"/>
        </w:rPr>
        <w:t xml:space="preserve"> for a specific violation </w:t>
      </w:r>
      <w:r w:rsidRPr="00DD0EC2">
        <w:rPr>
          <w:rStyle w:val="StyleUnderline"/>
        </w:rPr>
        <w:t>rather than </w:t>
      </w:r>
      <w:r w:rsidRPr="00DD0EC2">
        <w:rPr>
          <w:rStyle w:val="Emphasis"/>
        </w:rPr>
        <w:t>ex ante rulemaking</w:t>
      </w:r>
      <w:r w:rsidRPr="00DD0EC2">
        <w:rPr>
          <w:rStyle w:val="StyleUnderline"/>
        </w:rPr>
        <w:t xml:space="preserve"> authority that is more </w:t>
      </w:r>
      <w:r w:rsidRPr="00DD0EC2">
        <w:rPr>
          <w:rStyle w:val="Emphasis"/>
        </w:rPr>
        <w:t>widely applicable</w:t>
      </w:r>
      <w:r w:rsidRPr="00DD0EC2">
        <w:rPr>
          <w:sz w:val="16"/>
        </w:rPr>
        <w:t>.</w:t>
      </w:r>
      <w:r w:rsidRPr="00CC4D63">
        <w:rPr>
          <w:sz w:val="16"/>
        </w:rPr>
        <w:t>[6]</w:t>
      </w:r>
    </w:p>
    <w:p w14:paraId="1BE213F6" w14:textId="77777777" w:rsidR="00FF1D77" w:rsidRPr="00DD0EC2" w:rsidRDefault="00FF1D77" w:rsidP="00FF1D77">
      <w:pPr>
        <w:rPr>
          <w:sz w:val="16"/>
        </w:rPr>
      </w:pPr>
      <w:r w:rsidRPr="00DD0EC2">
        <w:rPr>
          <w:rStyle w:val="StyleUnderline"/>
        </w:rPr>
        <w:t>Another reason for</w:t>
      </w:r>
      <w:r w:rsidRPr="00DD0EC2">
        <w:rPr>
          <w:sz w:val="16"/>
        </w:rPr>
        <w:t xml:space="preserve"> the creation of </w:t>
      </w:r>
      <w:r w:rsidRPr="00DD0EC2">
        <w:rPr>
          <w:rStyle w:val="StyleUnderline"/>
        </w:rPr>
        <w:t xml:space="preserve">a new agency is the inherent </w:t>
      </w:r>
      <w:r w:rsidRPr="00DD0EC2">
        <w:rPr>
          <w:rStyle w:val="Emphasis"/>
        </w:rPr>
        <w:t>muscle memory</w:t>
      </w:r>
      <w:r w:rsidRPr="00DD0EC2">
        <w:rPr>
          <w:rStyle w:val="StyleUnderline"/>
        </w:rPr>
        <w:t xml:space="preserve"> that</w:t>
      </w:r>
      <w:r w:rsidRPr="00DD0EC2">
        <w:rPr>
          <w:sz w:val="16"/>
        </w:rPr>
        <w:t xml:space="preserve"> has </w:t>
      </w:r>
      <w:r w:rsidRPr="00DD0EC2">
        <w:rPr>
          <w:rStyle w:val="StyleUnderline"/>
        </w:rPr>
        <w:t xml:space="preserve">developed since the FTC’s industrial era creation. Every institution has its </w:t>
      </w:r>
      <w:r w:rsidRPr="00DD0EC2">
        <w:rPr>
          <w:rStyle w:val="Emphasis"/>
        </w:rPr>
        <w:t>cultural commitments</w:t>
      </w:r>
      <w:r w:rsidRPr="00DD0EC2">
        <w:rPr>
          <w:rStyle w:val="StyleUnderline"/>
        </w:rPr>
        <w:t xml:space="preserve">: a collection of </w:t>
      </w:r>
      <w:r w:rsidRPr="00DD0EC2">
        <w:rPr>
          <w:rStyle w:val="Emphasis"/>
        </w:rPr>
        <w:t>thoughts</w:t>
      </w:r>
      <w:r w:rsidRPr="00DD0EC2">
        <w:rPr>
          <w:rStyle w:val="StyleUnderline"/>
        </w:rPr>
        <w:t xml:space="preserve">, </w:t>
      </w:r>
      <w:r w:rsidRPr="00DD0EC2">
        <w:rPr>
          <w:rStyle w:val="Emphasis"/>
        </w:rPr>
        <w:t>procedures</w:t>
      </w:r>
      <w:r w:rsidRPr="00DD0EC2">
        <w:rPr>
          <w:rStyle w:val="StyleUnderline"/>
        </w:rPr>
        <w:t>, the results of formal</w:t>
      </w:r>
      <w:r w:rsidRPr="00DD0EC2">
        <w:rPr>
          <w:sz w:val="16"/>
        </w:rPr>
        <w:t xml:space="preserve"> and informal </w:t>
      </w:r>
      <w:r w:rsidRPr="00DD0EC2">
        <w:rPr>
          <w:rStyle w:val="StyleUnderline"/>
        </w:rPr>
        <w:t>congressional interventions, and judicial decisions</w:t>
      </w:r>
      <w:r w:rsidRPr="00DD0EC2">
        <w:rPr>
          <w:sz w:val="16"/>
        </w:rPr>
        <w:t xml:space="preserve"> developed in the analog era to resolve the demands of an analog economy. </w:t>
      </w:r>
      <w:r w:rsidRPr="00DD0EC2">
        <w:rPr>
          <w:rStyle w:val="StyleUnderline"/>
        </w:rPr>
        <w:t>The</w:t>
      </w:r>
      <w:r w:rsidRPr="00DD0EC2">
        <w:rPr>
          <w:sz w:val="16"/>
        </w:rPr>
        <w:t xml:space="preserve"> digital economy </w:t>
      </w:r>
      <w:r w:rsidRPr="00DD0EC2">
        <w:rPr>
          <w:rStyle w:val="StyleUnderline"/>
        </w:rPr>
        <w:t xml:space="preserve">requires </w:t>
      </w:r>
      <w:r w:rsidRPr="00DD0EC2">
        <w:rPr>
          <w:rStyle w:val="Emphasis"/>
        </w:rPr>
        <w:t>departure</w:t>
      </w:r>
      <w:r w:rsidRPr="00DD0EC2">
        <w:rPr>
          <w:rStyle w:val="StyleUnderline"/>
        </w:rPr>
        <w:t xml:space="preserve"> from such a </w:t>
      </w:r>
      <w:r w:rsidRPr="00DD0EC2">
        <w:rPr>
          <w:rStyle w:val="Emphasis"/>
        </w:rPr>
        <w:t>hidebound precedent</w:t>
      </w:r>
      <w:r w:rsidRPr="00DD0EC2">
        <w:rPr>
          <w:rStyle w:val="StyleUnderline"/>
        </w:rPr>
        <w:t xml:space="preserve"> to create an</w:t>
      </w:r>
      <w:r w:rsidRPr="00DD0EC2">
        <w:rPr>
          <w:sz w:val="16"/>
        </w:rPr>
        <w:t xml:space="preserve"> all-digital-all-the-time </w:t>
      </w:r>
      <w:r w:rsidRPr="00DD0EC2">
        <w:rPr>
          <w:rStyle w:val="StyleUnderline"/>
        </w:rPr>
        <w:t>agency staffed by specialists</w:t>
      </w:r>
      <w:r w:rsidRPr="00DD0EC2">
        <w:rPr>
          <w:sz w:val="16"/>
        </w:rPr>
        <w:t xml:space="preserve"> with digital DNA.</w:t>
      </w:r>
    </w:p>
    <w:p w14:paraId="4B249776" w14:textId="77777777" w:rsidR="00FF1D77" w:rsidRPr="00DD0EC2" w:rsidRDefault="00FF1D77" w:rsidP="00FF1D77">
      <w:pPr>
        <w:rPr>
          <w:sz w:val="16"/>
        </w:rPr>
      </w:pPr>
      <w:r w:rsidRPr="00DD0EC2">
        <w:rPr>
          <w:sz w:val="16"/>
        </w:rPr>
        <w:t>The new digital reality</w:t>
      </w:r>
    </w:p>
    <w:p w14:paraId="55D37490" w14:textId="77777777" w:rsidR="00FF1D77" w:rsidRPr="00DD0EC2" w:rsidRDefault="00FF1D77" w:rsidP="00FF1D77">
      <w:pPr>
        <w:rPr>
          <w:sz w:val="16"/>
        </w:rPr>
      </w:pPr>
      <w:r w:rsidRPr="00DD0EC2">
        <w:rPr>
          <w:sz w:val="16"/>
        </w:rPr>
        <w:t>The rationale for a focused specialized agency to oversee the dominant digital companies is rooted in how the forces that drive the digital economy differ from those of the industrial economy.</w:t>
      </w:r>
    </w:p>
    <w:p w14:paraId="2C2BAB54" w14:textId="77777777" w:rsidR="00FF1D77" w:rsidRPr="00DD0EC2" w:rsidRDefault="00FF1D77" w:rsidP="00FF1D77">
      <w:pPr>
        <w:rPr>
          <w:sz w:val="16"/>
        </w:rPr>
      </w:pPr>
      <w:r w:rsidRPr="00DD0EC2">
        <w:rPr>
          <w:sz w:val="16"/>
        </w:rPr>
        <w:t>Assets behaving differently</w:t>
      </w:r>
    </w:p>
    <w:p w14:paraId="22588863" w14:textId="77777777" w:rsidR="00FF1D77" w:rsidRPr="00DD0EC2" w:rsidRDefault="00FF1D77" w:rsidP="00FF1D77">
      <w:pPr>
        <w:rPr>
          <w:sz w:val="16"/>
        </w:rPr>
      </w:pPr>
      <w:r w:rsidRPr="00DD0EC2">
        <w:rPr>
          <w:sz w:val="16"/>
        </w:rPr>
        <w:t>The policies and practices of the industrial era were based on business activity that utilized hard assets such as coal, iron, and manufactured goods. The digital era is built around the soft assets of digital information. While data assets enjoy industrial-like scope and scale economies, they are different in many other ways. Those differences create such strong proclivities to market failure that a new kind of regulatory oversight is required.</w:t>
      </w:r>
    </w:p>
    <w:p w14:paraId="397513C2" w14:textId="77777777" w:rsidR="00FF1D77" w:rsidRPr="00DD0EC2" w:rsidRDefault="00FF1D77" w:rsidP="00FF1D77">
      <w:pPr>
        <w:rPr>
          <w:sz w:val="16"/>
        </w:rPr>
      </w:pPr>
      <w:r w:rsidRPr="00DD0EC2">
        <w:rPr>
          <w:sz w:val="16"/>
        </w:rPr>
        <w:t>As compared to industrial assets, information assets are incrementally inexpensive, inexhaustible, iterative, and non-rivalrous. Computers perform calculations and networks distribute the results at very low incremental costs. In the industrial economy, a ton of coal was exhausted by usage; in the digital economy, a file of data can be used repeatedly. The use of that data, in turn, creates new data that produce new products. Finally, data is non-rivalrous in that usage by one party does not preclude usage by another.</w:t>
      </w:r>
    </w:p>
    <w:p w14:paraId="5B83D27D" w14:textId="77777777" w:rsidR="00FF1D77" w:rsidRPr="00DD0EC2" w:rsidRDefault="00FF1D77" w:rsidP="00FF1D77">
      <w:pPr>
        <w:rPr>
          <w:sz w:val="16"/>
        </w:rPr>
      </w:pPr>
      <w:r w:rsidRPr="00DD0EC2">
        <w:rPr>
          <w:sz w:val="16"/>
        </w:rPr>
        <w:t>Added to these basic differences in the root assets of the digital economy are three additional factors: network effects, low marginal cost distribution, and “free” end user goods and services. Network effects are the ground zero of internet economics, increasing the value of a product or service as it connects with more people. This creates a propensity to “tip” toward a monopoly. Thanks to the internet, this phenomenon is reinforced as the marginal cost of delivering that product or service to an additional user approaches zero. Together, these forces permit the product or service to be given away, thus triggering further network effects that create barriers to new entrants while allowing monopoly pricing to those seeking access to users of the “free” service.</w:t>
      </w:r>
    </w:p>
    <w:p w14:paraId="6B2EFD85" w14:textId="77777777" w:rsidR="00FF1D77" w:rsidRPr="00DD0EC2" w:rsidRDefault="00FF1D77" w:rsidP="00FF1D77">
      <w:pPr>
        <w:rPr>
          <w:sz w:val="16"/>
        </w:rPr>
      </w:pPr>
      <w:r w:rsidRPr="00DD0EC2">
        <w:rPr>
          <w:sz w:val="16"/>
        </w:rPr>
        <w:t>The economic model of the industrial era was constrained by assets that ultimately confronted diminishing marginal returns as costs rose and markets became saturated. The economic model of the internet era knows no such constraints, but rather is driven by an endless supply of data feeding boundless demands. At the heart of machine learning and artificial intelligence, for instance, is an unquenchable demand for more data. That demand is met by digital perpetual motion where data use begets data products that beget more data that beget more products. Such perpetual motion further tips the market to dominance by companies that, by controlling data, can feed its constant reproduction.</w:t>
      </w:r>
    </w:p>
    <w:p w14:paraId="04C0B7AE" w14:textId="77777777" w:rsidR="00FF1D77" w:rsidRPr="00DD0EC2" w:rsidRDefault="00FF1D77" w:rsidP="00FF1D77">
      <w:pPr>
        <w:rPr>
          <w:sz w:val="16"/>
        </w:rPr>
      </w:pPr>
      <w:r w:rsidRPr="00DD0EC2">
        <w:rPr>
          <w:sz w:val="16"/>
        </w:rPr>
        <w:t>The difference between digital demand-driven economics and industrial economics is expressed in the following </w:t>
      </w:r>
      <w:r w:rsidRPr="00CC4D63">
        <w:rPr>
          <w:sz w:val="16"/>
        </w:rPr>
        <w:t>illustration</w:t>
      </w:r>
      <w:r w:rsidRPr="00DD0EC2">
        <w:rPr>
          <w:sz w:val="16"/>
        </w:rPr>
        <w:t> by Harvard business professors Marco Iansiti and Karim Lakhani:</w:t>
      </w:r>
    </w:p>
    <w:p w14:paraId="70533219" w14:textId="77777777" w:rsidR="00FF1D77" w:rsidRPr="00DD0EC2" w:rsidRDefault="00FF1D77" w:rsidP="00FF1D77">
      <w:pPr>
        <w:rPr>
          <w:sz w:val="16"/>
        </w:rPr>
      </w:pPr>
      <w:r w:rsidRPr="00DD0EC2">
        <w:rPr>
          <w:sz w:val="16"/>
        </w:rPr>
        <w:t>Inexpensive, inexhaustible, iterative, and non-rivalrous assets that take advantage of low-margin, network effect-driven digital capabilities mean that there is even greater mass production in the information economy than there was in the industrial economy. This produces the next challenge: how the self-perpetuating, never-ending process in which data produces new products, which produce new data, speeds the pace of change far beyond anything experienced in the industrial economy—and beyond the capacity of industrial-era regulatory concepts.</w:t>
      </w:r>
    </w:p>
    <w:p w14:paraId="42B5E982" w14:textId="77777777" w:rsidR="00FF1D77" w:rsidRPr="00DD0EC2" w:rsidRDefault="00FF1D77" w:rsidP="00FF1D77">
      <w:pPr>
        <w:rPr>
          <w:sz w:val="16"/>
        </w:rPr>
      </w:pPr>
      <w:r w:rsidRPr="00DD0EC2">
        <w:rPr>
          <w:sz w:val="16"/>
        </w:rPr>
        <w:t>The pace of change drives the demand for agility</w:t>
      </w:r>
    </w:p>
    <w:p w14:paraId="57CC06F4" w14:textId="77777777" w:rsidR="00FF1D77" w:rsidRPr="00DD0EC2" w:rsidRDefault="00FF1D77" w:rsidP="00FF1D77">
      <w:pPr>
        <w:rPr>
          <w:sz w:val="16"/>
        </w:rPr>
      </w:pPr>
      <w:r w:rsidRPr="00DD0EC2">
        <w:rPr>
          <w:rStyle w:val="StyleUnderline"/>
        </w:rPr>
        <w:t xml:space="preserve">Digital </w:t>
      </w:r>
      <w:r w:rsidRPr="00DD0EC2">
        <w:rPr>
          <w:rStyle w:val="StyleUnderline"/>
          <w:highlight w:val="cyan"/>
        </w:rPr>
        <w:t>tech</w:t>
      </w:r>
      <w:r w:rsidRPr="00DD0EC2">
        <w:rPr>
          <w:rStyle w:val="StyleUnderline"/>
        </w:rPr>
        <w:t xml:space="preserve">nology </w:t>
      </w:r>
      <w:r w:rsidRPr="00DD0EC2">
        <w:rPr>
          <w:rStyle w:val="Emphasis"/>
          <w:highlight w:val="cyan"/>
        </w:rPr>
        <w:t>sped up</w:t>
      </w:r>
      <w:r w:rsidRPr="00DD0EC2">
        <w:rPr>
          <w:rStyle w:val="StyleUnderline"/>
          <w:highlight w:val="cyan"/>
        </w:rPr>
        <w:t xml:space="preserve"> the pace</w:t>
      </w:r>
      <w:r w:rsidRPr="00DD0EC2">
        <w:rPr>
          <w:rStyle w:val="StyleUnderline"/>
        </w:rPr>
        <w:t xml:space="preserve"> of change, </w:t>
      </w:r>
      <w:r w:rsidRPr="00DD0EC2">
        <w:rPr>
          <w:rStyle w:val="Emphasis"/>
          <w:highlight w:val="cyan"/>
        </w:rPr>
        <w:t>removing</w:t>
      </w:r>
      <w:r w:rsidRPr="00DD0EC2">
        <w:rPr>
          <w:rStyle w:val="StyleUnderline"/>
          <w:highlight w:val="cyan"/>
        </w:rPr>
        <w:t xml:space="preserve"> the</w:t>
      </w:r>
      <w:r w:rsidRPr="00DD0EC2">
        <w:rPr>
          <w:rStyle w:val="StyleUnderline"/>
        </w:rPr>
        <w:t xml:space="preserve"> </w:t>
      </w:r>
      <w:r w:rsidRPr="00DD0EC2">
        <w:rPr>
          <w:rStyle w:val="Emphasis"/>
        </w:rPr>
        <w:t xml:space="preserve">time </w:t>
      </w:r>
      <w:r w:rsidRPr="00DD0EC2">
        <w:rPr>
          <w:rStyle w:val="Emphasis"/>
          <w:highlight w:val="cyan"/>
        </w:rPr>
        <w:t>buffer</w:t>
      </w:r>
      <w:r w:rsidRPr="00DD0EC2">
        <w:rPr>
          <w:sz w:val="16"/>
        </w:rPr>
        <w:t xml:space="preserve"> that </w:t>
      </w:r>
      <w:r w:rsidRPr="00DD0EC2">
        <w:rPr>
          <w:rStyle w:val="StyleUnderline"/>
          <w:highlight w:val="cyan"/>
        </w:rPr>
        <w:t>policymakers</w:t>
      </w:r>
      <w:r w:rsidRPr="00DD0EC2">
        <w:rPr>
          <w:rStyle w:val="StyleUnderline"/>
        </w:rPr>
        <w:t xml:space="preserve"> once </w:t>
      </w:r>
      <w:r w:rsidRPr="00DD0EC2">
        <w:rPr>
          <w:rStyle w:val="Emphasis"/>
          <w:highlight w:val="cyan"/>
        </w:rPr>
        <w:t>relied</w:t>
      </w:r>
      <w:r w:rsidRPr="00DD0EC2">
        <w:rPr>
          <w:rStyle w:val="Emphasis"/>
        </w:rPr>
        <w:t xml:space="preserve"> up</w:t>
      </w:r>
      <w:r w:rsidRPr="00DD0EC2">
        <w:rPr>
          <w:rStyle w:val="Emphasis"/>
          <w:highlight w:val="cyan"/>
        </w:rPr>
        <w:t>on</w:t>
      </w:r>
      <w:r w:rsidRPr="00DD0EC2">
        <w:rPr>
          <w:rStyle w:val="StyleUnderline"/>
          <w:highlight w:val="cyan"/>
        </w:rPr>
        <w:t xml:space="preserve"> for</w:t>
      </w:r>
      <w:r w:rsidRPr="00DD0EC2">
        <w:rPr>
          <w:rStyle w:val="StyleUnderline"/>
        </w:rPr>
        <w:t xml:space="preserve"> identifying </w:t>
      </w:r>
      <w:r w:rsidRPr="00DD0EC2">
        <w:rPr>
          <w:rStyle w:val="Emphasis"/>
          <w:highlight w:val="cyan"/>
        </w:rPr>
        <w:t>oversight</w:t>
      </w:r>
      <w:r w:rsidRPr="00DD0EC2">
        <w:rPr>
          <w:rStyle w:val="Emphasis"/>
        </w:rPr>
        <w:t xml:space="preserve"> needs</w:t>
      </w:r>
      <w:r w:rsidRPr="00DD0EC2">
        <w:rPr>
          <w:rStyle w:val="StyleUnderline"/>
        </w:rPr>
        <w:t xml:space="preserve">. The existing </w:t>
      </w:r>
      <w:r w:rsidRPr="00DD0EC2">
        <w:rPr>
          <w:rStyle w:val="Emphasis"/>
        </w:rPr>
        <w:t>regulatory approach</w:t>
      </w:r>
      <w:r w:rsidRPr="00DD0EC2">
        <w:rPr>
          <w:rStyle w:val="StyleUnderline"/>
        </w:rPr>
        <w:t xml:space="preserve"> was developed in a period where </w:t>
      </w:r>
      <w:r w:rsidRPr="00DD0EC2">
        <w:rPr>
          <w:rStyle w:val="Emphasis"/>
        </w:rPr>
        <w:t>stable technology</w:t>
      </w:r>
      <w:r w:rsidRPr="00DD0EC2">
        <w:rPr>
          <w:rStyle w:val="StyleUnderline"/>
        </w:rPr>
        <w:t xml:space="preserve"> produced </w:t>
      </w:r>
      <w:r w:rsidRPr="00DD0EC2">
        <w:rPr>
          <w:rStyle w:val="Emphasis"/>
        </w:rPr>
        <w:t>stable markets</w:t>
      </w:r>
      <w:r w:rsidRPr="00DD0EC2">
        <w:rPr>
          <w:sz w:val="16"/>
        </w:rPr>
        <w:t xml:space="preserve">. As a result, </w:t>
      </w:r>
      <w:r w:rsidRPr="00DD0EC2">
        <w:rPr>
          <w:rStyle w:val="StyleUnderline"/>
        </w:rPr>
        <w:t xml:space="preserve">the government was able to </w:t>
      </w:r>
      <w:r w:rsidRPr="00DD0EC2">
        <w:rPr>
          <w:rStyle w:val="Emphasis"/>
        </w:rPr>
        <w:t>wait</w:t>
      </w:r>
      <w:r w:rsidRPr="00DD0EC2">
        <w:rPr>
          <w:rStyle w:val="StyleUnderline"/>
        </w:rPr>
        <w:t xml:space="preserve"> until market failures reached a </w:t>
      </w:r>
      <w:r w:rsidRPr="00DD0EC2">
        <w:rPr>
          <w:rStyle w:val="Emphasis"/>
        </w:rPr>
        <w:t>certain scale</w:t>
      </w:r>
      <w:r w:rsidRPr="00DD0EC2">
        <w:rPr>
          <w:rStyle w:val="StyleUnderline"/>
        </w:rPr>
        <w:t xml:space="preserve"> before stepping in. Today</w:t>
      </w:r>
      <w:r w:rsidRPr="00DD0EC2">
        <w:rPr>
          <w:sz w:val="16"/>
        </w:rPr>
        <w:t>, however, when a platform such as Facebook can </w:t>
      </w:r>
      <w:r w:rsidRPr="00CC4D63">
        <w:rPr>
          <w:sz w:val="16"/>
        </w:rPr>
        <w:t>grow</w:t>
      </w:r>
      <w:r w:rsidRPr="00DD0EC2">
        <w:rPr>
          <w:sz w:val="16"/>
        </w:rPr>
        <w:t> from zero to 100 million users in under five years (and </w:t>
      </w:r>
      <w:r w:rsidRPr="00CC4D63">
        <w:rPr>
          <w:sz w:val="16"/>
        </w:rPr>
        <w:t>one billion users</w:t>
      </w:r>
      <w:r w:rsidRPr="00DD0EC2">
        <w:rPr>
          <w:sz w:val="16"/>
        </w:rPr>
        <w:t xml:space="preserve"> only four years later), </w:t>
      </w:r>
      <w:r w:rsidRPr="00DD0EC2">
        <w:rPr>
          <w:rStyle w:val="StyleUnderline"/>
          <w:highlight w:val="cyan"/>
        </w:rPr>
        <w:t xml:space="preserve">the </w:t>
      </w:r>
      <w:r w:rsidRPr="00DD0EC2">
        <w:rPr>
          <w:rStyle w:val="Emphasis"/>
          <w:highlight w:val="cyan"/>
        </w:rPr>
        <w:t>speed</w:t>
      </w:r>
      <w:r w:rsidRPr="00DD0EC2">
        <w:rPr>
          <w:rStyle w:val="Emphasis"/>
        </w:rPr>
        <w:t xml:space="preserve"> of change</w:t>
      </w:r>
      <w:r w:rsidRPr="00DD0EC2">
        <w:rPr>
          <w:rStyle w:val="StyleUnderline"/>
        </w:rPr>
        <w:t xml:space="preserve"> </w:t>
      </w:r>
      <w:r w:rsidRPr="00DD0EC2">
        <w:rPr>
          <w:rStyle w:val="StyleUnderline"/>
          <w:highlight w:val="cyan"/>
        </w:rPr>
        <w:t>exerts</w:t>
      </w:r>
      <w:r w:rsidRPr="00DD0EC2">
        <w:rPr>
          <w:rStyle w:val="StyleUnderline"/>
        </w:rPr>
        <w:t xml:space="preserve"> </w:t>
      </w:r>
      <w:r w:rsidRPr="00DD0EC2">
        <w:rPr>
          <w:rStyle w:val="Emphasis"/>
        </w:rPr>
        <w:t xml:space="preserve">unprecedented </w:t>
      </w:r>
      <w:r w:rsidRPr="00DD0EC2">
        <w:rPr>
          <w:rStyle w:val="Emphasis"/>
          <w:highlight w:val="cyan"/>
        </w:rPr>
        <w:t>pressure</w:t>
      </w:r>
      <w:r w:rsidRPr="00DD0EC2">
        <w:rPr>
          <w:rStyle w:val="StyleUnderline"/>
        </w:rPr>
        <w:t xml:space="preserve"> on policymakers </w:t>
      </w:r>
      <w:r w:rsidRPr="00DD0EC2">
        <w:rPr>
          <w:rStyle w:val="StyleUnderline"/>
          <w:highlight w:val="cyan"/>
        </w:rPr>
        <w:t xml:space="preserve">to </w:t>
      </w:r>
      <w:r w:rsidRPr="00DD0EC2">
        <w:rPr>
          <w:rStyle w:val="Emphasis"/>
          <w:highlight w:val="cyan"/>
        </w:rPr>
        <w:t>keep pace</w:t>
      </w:r>
      <w:r w:rsidRPr="00DD0EC2">
        <w:rPr>
          <w:sz w:val="16"/>
        </w:rPr>
        <w:t>.</w:t>
      </w:r>
    </w:p>
    <w:p w14:paraId="4933999A" w14:textId="77777777" w:rsidR="00FF1D77" w:rsidRPr="00DD0EC2" w:rsidRDefault="00FF1D77" w:rsidP="00FF1D77">
      <w:pPr>
        <w:rPr>
          <w:sz w:val="16"/>
        </w:rPr>
      </w:pPr>
      <w:r w:rsidRPr="00DD0EC2">
        <w:rPr>
          <w:sz w:val="16"/>
        </w:rPr>
        <w:t>The digital companies responded to this pace of change by walking away from rigid industrial-era product and management concepts. Digital products and digital management are based on the principle of agility. The products are designed in anticipation of technology and market changes. Every time your smartphone updates its software is an example of such agility. Digital company management, similarly, became agile and less hierarchical in order to keep up with the pace of change.</w:t>
      </w:r>
    </w:p>
    <w:p w14:paraId="5B98966A" w14:textId="77777777" w:rsidR="00FF1D77" w:rsidRPr="00DD0EC2" w:rsidRDefault="00FF1D77" w:rsidP="00FF1D77">
      <w:pPr>
        <w:rPr>
          <w:sz w:val="16"/>
        </w:rPr>
      </w:pPr>
      <w:r w:rsidRPr="00DD0EC2">
        <w:rPr>
          <w:rStyle w:val="StyleUnderline"/>
        </w:rPr>
        <w:t xml:space="preserve">The </w:t>
      </w:r>
      <w:r w:rsidRPr="00DD0EC2">
        <w:rPr>
          <w:rStyle w:val="Emphasis"/>
        </w:rPr>
        <w:t>agile response</w:t>
      </w:r>
      <w:r w:rsidRPr="00DD0EC2">
        <w:rPr>
          <w:rStyle w:val="StyleUnderline"/>
        </w:rPr>
        <w:t xml:space="preserve"> to the pace of technological change permits </w:t>
      </w:r>
      <w:r w:rsidRPr="00DD0EC2">
        <w:rPr>
          <w:rStyle w:val="Emphasis"/>
        </w:rPr>
        <w:t>dominant</w:t>
      </w:r>
      <w:r w:rsidRPr="00DD0EC2">
        <w:rPr>
          <w:sz w:val="16"/>
        </w:rPr>
        <w:t xml:space="preserve"> digital </w:t>
      </w:r>
      <w:r w:rsidRPr="00DD0EC2">
        <w:rPr>
          <w:rStyle w:val="StyleUnderline"/>
          <w:highlight w:val="cyan"/>
        </w:rPr>
        <w:t>companies</w:t>
      </w:r>
      <w:r w:rsidRPr="00DD0EC2">
        <w:rPr>
          <w:rStyle w:val="StyleUnderline"/>
        </w:rPr>
        <w:t xml:space="preserve"> to </w:t>
      </w:r>
      <w:r w:rsidRPr="00DD0EC2">
        <w:rPr>
          <w:rStyle w:val="Emphasis"/>
        </w:rPr>
        <w:t>maintain</w:t>
      </w:r>
      <w:r w:rsidRPr="00DD0EC2">
        <w:rPr>
          <w:rStyle w:val="StyleUnderline"/>
        </w:rPr>
        <w:t xml:space="preserve"> their dominance and </w:t>
      </w:r>
      <w:r w:rsidRPr="00DD0EC2">
        <w:rPr>
          <w:rStyle w:val="Emphasis"/>
          <w:highlight w:val="cyan"/>
        </w:rPr>
        <w:t>fend off</w:t>
      </w:r>
      <w:r w:rsidRPr="00DD0EC2">
        <w:rPr>
          <w:rStyle w:val="StyleUnderline"/>
        </w:rPr>
        <w:t xml:space="preserve"> competition within</w:t>
      </w:r>
      <w:r w:rsidRPr="00DD0EC2">
        <w:rPr>
          <w:sz w:val="16"/>
        </w:rPr>
        <w:t xml:space="preserve"> their </w:t>
      </w:r>
      <w:r w:rsidRPr="00DD0EC2">
        <w:rPr>
          <w:rStyle w:val="StyleUnderline"/>
          <w:highlight w:val="cyan"/>
        </w:rPr>
        <w:t>markets</w:t>
      </w:r>
      <w:r w:rsidRPr="00DD0EC2">
        <w:rPr>
          <w:rStyle w:val="StyleUnderline"/>
        </w:rPr>
        <w:t>. The</w:t>
      </w:r>
      <w:r w:rsidRPr="00DD0EC2">
        <w:rPr>
          <w:sz w:val="16"/>
        </w:rPr>
        <w:t xml:space="preserve"> federal </w:t>
      </w:r>
      <w:r w:rsidRPr="00DD0EC2">
        <w:rPr>
          <w:rStyle w:val="StyleUnderline"/>
        </w:rPr>
        <w:t xml:space="preserve">government’s </w:t>
      </w:r>
      <w:r w:rsidRPr="00DD0EC2">
        <w:rPr>
          <w:rStyle w:val="Emphasis"/>
          <w:highlight w:val="cyan"/>
        </w:rPr>
        <w:t>oversight</w:t>
      </w:r>
      <w:r w:rsidRPr="00DD0EC2">
        <w:rPr>
          <w:rStyle w:val="StyleUnderline"/>
          <w:highlight w:val="cyan"/>
        </w:rPr>
        <w:t xml:space="preserve">, based on </w:t>
      </w:r>
      <w:r w:rsidRPr="00DD0EC2">
        <w:rPr>
          <w:rStyle w:val="Emphasis"/>
          <w:highlight w:val="cyan"/>
        </w:rPr>
        <w:t>bureaucratic</w:t>
      </w:r>
      <w:r w:rsidRPr="00DD0EC2">
        <w:rPr>
          <w:rStyle w:val="StyleUnderline"/>
        </w:rPr>
        <w:t xml:space="preserve"> and </w:t>
      </w:r>
      <w:r w:rsidRPr="00DD0EC2">
        <w:rPr>
          <w:rStyle w:val="Emphasis"/>
        </w:rPr>
        <w:t xml:space="preserve">legal </w:t>
      </w:r>
      <w:r w:rsidRPr="00DD0EC2">
        <w:rPr>
          <w:rStyle w:val="Emphasis"/>
          <w:highlight w:val="cyan"/>
        </w:rPr>
        <w:t>precedent</w:t>
      </w:r>
      <w:r w:rsidRPr="00DD0EC2">
        <w:rPr>
          <w:sz w:val="16"/>
        </w:rPr>
        <w:t xml:space="preserve">, however, </w:t>
      </w:r>
      <w:r w:rsidRPr="00DD0EC2">
        <w:rPr>
          <w:rStyle w:val="StyleUnderline"/>
          <w:highlight w:val="cyan"/>
        </w:rPr>
        <w:t xml:space="preserve">remains </w:t>
      </w:r>
      <w:r w:rsidRPr="00DD0EC2">
        <w:rPr>
          <w:rStyle w:val="Emphasis"/>
          <w:highlight w:val="cyan"/>
        </w:rPr>
        <w:t>encased</w:t>
      </w:r>
      <w:r w:rsidRPr="00DD0EC2">
        <w:rPr>
          <w:rStyle w:val="StyleUnderline"/>
          <w:highlight w:val="cyan"/>
        </w:rPr>
        <w:t xml:space="preserve"> in</w:t>
      </w:r>
      <w:r w:rsidRPr="00DD0EC2">
        <w:rPr>
          <w:rStyle w:val="StyleUnderline"/>
        </w:rPr>
        <w:t xml:space="preserve"> the </w:t>
      </w:r>
      <w:r w:rsidRPr="00DD0EC2">
        <w:rPr>
          <w:rStyle w:val="Emphasis"/>
        </w:rPr>
        <w:t xml:space="preserve">cement </w:t>
      </w:r>
      <w:r w:rsidRPr="00DD0EC2">
        <w:rPr>
          <w:rStyle w:val="Emphasis"/>
          <w:highlight w:val="cyan"/>
        </w:rPr>
        <w:t>boots</w:t>
      </w:r>
      <w:r w:rsidRPr="00DD0EC2">
        <w:rPr>
          <w:rStyle w:val="StyleUnderline"/>
        </w:rPr>
        <w:t xml:space="preserve"> of industrial-era management. </w:t>
      </w:r>
      <w:r w:rsidRPr="00DD0EC2">
        <w:rPr>
          <w:rStyle w:val="Emphasis"/>
          <w:highlight w:val="cyan"/>
        </w:rPr>
        <w:t>Rigid</w:t>
      </w:r>
      <w:r w:rsidRPr="00DD0EC2">
        <w:rPr>
          <w:rStyle w:val="StyleUnderline"/>
          <w:highlight w:val="cyan"/>
        </w:rPr>
        <w:t xml:space="preserve">, </w:t>
      </w:r>
      <w:r w:rsidRPr="00DD0EC2">
        <w:rPr>
          <w:rStyle w:val="Emphasis"/>
          <w:highlight w:val="cyan"/>
        </w:rPr>
        <w:t>slow</w:t>
      </w:r>
      <w:r w:rsidRPr="00DD0EC2">
        <w:rPr>
          <w:rStyle w:val="Emphasis"/>
        </w:rPr>
        <w:t xml:space="preserve">-paced </w:t>
      </w:r>
      <w:r w:rsidRPr="00DD0EC2">
        <w:rPr>
          <w:rStyle w:val="Emphasis"/>
          <w:highlight w:val="cyan"/>
        </w:rPr>
        <w:t>bureaucracies</w:t>
      </w:r>
      <w:r w:rsidRPr="00DD0EC2">
        <w:rPr>
          <w:rStyle w:val="StyleUnderline"/>
        </w:rPr>
        <w:t xml:space="preserve"> built to mirror the rules-based</w:t>
      </w:r>
      <w:r w:rsidRPr="00DD0EC2">
        <w:rPr>
          <w:sz w:val="16"/>
        </w:rPr>
        <w:t xml:space="preserve"> bureaucracies of </w:t>
      </w:r>
      <w:r w:rsidRPr="00DD0EC2">
        <w:rPr>
          <w:rStyle w:val="StyleUnderline"/>
        </w:rPr>
        <w:t xml:space="preserve">industrial corporations </w:t>
      </w:r>
      <w:r w:rsidRPr="00DD0EC2">
        <w:rPr>
          <w:rStyle w:val="StyleUnderline"/>
          <w:highlight w:val="cyan"/>
        </w:rPr>
        <w:t xml:space="preserve">are </w:t>
      </w:r>
      <w:r w:rsidRPr="00DD0EC2">
        <w:rPr>
          <w:rStyle w:val="Emphasis"/>
          <w:highlight w:val="cyan"/>
        </w:rPr>
        <w:t>no match</w:t>
      </w:r>
      <w:r w:rsidRPr="00DD0EC2">
        <w:rPr>
          <w:rStyle w:val="StyleUnderline"/>
        </w:rPr>
        <w:t xml:space="preserve"> for the agility of</w:t>
      </w:r>
      <w:r w:rsidRPr="00DD0EC2">
        <w:rPr>
          <w:sz w:val="16"/>
        </w:rPr>
        <w:t xml:space="preserve"> digital </w:t>
      </w:r>
      <w:r w:rsidRPr="00DD0EC2">
        <w:rPr>
          <w:rStyle w:val="StyleUnderline"/>
        </w:rPr>
        <w:t>companies</w:t>
      </w:r>
      <w:r w:rsidRPr="00DD0EC2">
        <w:rPr>
          <w:sz w:val="16"/>
        </w:rPr>
        <w:t>.</w:t>
      </w:r>
    </w:p>
    <w:p w14:paraId="07CF48D0" w14:textId="77777777" w:rsidR="00FF1D77" w:rsidRPr="003444C6" w:rsidRDefault="00FF1D77" w:rsidP="00FF1D77">
      <w:pPr>
        <w:rPr>
          <w:sz w:val="16"/>
        </w:rPr>
      </w:pPr>
      <w:r w:rsidRPr="00DD0EC2">
        <w:rPr>
          <w:sz w:val="16"/>
        </w:rPr>
        <w:t xml:space="preserve">Precisely at the time when </w:t>
      </w:r>
      <w:r w:rsidRPr="00DD0EC2">
        <w:rPr>
          <w:rStyle w:val="StyleUnderline"/>
        </w:rPr>
        <w:t xml:space="preserve">the speed of change should be an </w:t>
      </w:r>
      <w:r w:rsidRPr="00DD0EC2">
        <w:rPr>
          <w:rStyle w:val="Emphasis"/>
        </w:rPr>
        <w:t>impetus</w:t>
      </w:r>
      <w:r w:rsidRPr="00DD0EC2">
        <w:rPr>
          <w:rStyle w:val="StyleUnderline"/>
        </w:rPr>
        <w:t xml:space="preserve"> for the creation of </w:t>
      </w:r>
      <w:r w:rsidRPr="00DD0EC2">
        <w:rPr>
          <w:rStyle w:val="Emphasis"/>
        </w:rPr>
        <w:t>broad</w:t>
      </w:r>
      <w:r w:rsidRPr="00DD0EC2">
        <w:rPr>
          <w:rStyle w:val="StyleUnderline"/>
        </w:rPr>
        <w:t xml:space="preserve">, </w:t>
      </w:r>
      <w:r w:rsidRPr="00DD0EC2">
        <w:rPr>
          <w:rStyle w:val="Emphasis"/>
        </w:rPr>
        <w:t>yet agile</w:t>
      </w:r>
      <w:r w:rsidRPr="00DD0EC2">
        <w:rPr>
          <w:rStyle w:val="StyleUnderline"/>
        </w:rPr>
        <w:t>, ex ante behavioral rules, the existing</w:t>
      </w:r>
      <w:r w:rsidRPr="00DD0EC2">
        <w:rPr>
          <w:sz w:val="16"/>
        </w:rPr>
        <w:t xml:space="preserve"> governmental </w:t>
      </w:r>
      <w:r w:rsidRPr="00DD0EC2">
        <w:rPr>
          <w:rStyle w:val="StyleUnderline"/>
          <w:highlight w:val="cyan"/>
        </w:rPr>
        <w:t>agencies are</w:t>
      </w:r>
      <w:r w:rsidRPr="00DD0EC2">
        <w:rPr>
          <w:sz w:val="16"/>
        </w:rPr>
        <w:t xml:space="preserve"> typically </w:t>
      </w:r>
      <w:r w:rsidRPr="00DD0EC2">
        <w:rPr>
          <w:rStyle w:val="Emphasis"/>
          <w:highlight w:val="cyan"/>
        </w:rPr>
        <w:t>constrained</w:t>
      </w:r>
      <w:r w:rsidRPr="00DD0EC2">
        <w:rPr>
          <w:rStyle w:val="StyleUnderline"/>
        </w:rPr>
        <w:t xml:space="preserve"> to act </w:t>
      </w:r>
      <w:r w:rsidRPr="00DD0EC2">
        <w:rPr>
          <w:rStyle w:val="StyleUnderline"/>
          <w:highlight w:val="cyan"/>
        </w:rPr>
        <w:t>through</w:t>
      </w:r>
      <w:r w:rsidRPr="00DD0EC2">
        <w:rPr>
          <w:rStyle w:val="StyleUnderline"/>
        </w:rPr>
        <w:t xml:space="preserve"> </w:t>
      </w:r>
      <w:r w:rsidRPr="00DD0EC2">
        <w:rPr>
          <w:rStyle w:val="Emphasis"/>
        </w:rPr>
        <w:t>slow</w:t>
      </w:r>
      <w:r w:rsidRPr="00DD0EC2">
        <w:rPr>
          <w:rStyle w:val="StyleUnderline"/>
        </w:rPr>
        <w:t xml:space="preserve"> and </w:t>
      </w:r>
      <w:r w:rsidRPr="00DD0EC2">
        <w:rPr>
          <w:rStyle w:val="Emphasis"/>
        </w:rPr>
        <w:t xml:space="preserve">arduous </w:t>
      </w:r>
      <w:r w:rsidRPr="00DD0EC2">
        <w:rPr>
          <w:rStyle w:val="Emphasis"/>
          <w:highlight w:val="cyan"/>
        </w:rPr>
        <w:t>procedures</w:t>
      </w:r>
      <w:r w:rsidRPr="00DD0EC2">
        <w:rPr>
          <w:rStyle w:val="StyleUnderline"/>
        </w:rPr>
        <w:t xml:space="preserve"> on a limited ex post basis</w:t>
      </w:r>
      <w:r w:rsidRPr="00DD0EC2">
        <w:rPr>
          <w:sz w:val="16"/>
        </w:rPr>
        <w:t>. A new digital agency with new agile procedures is necessary to bring public-interest oversight up to speed.</w:t>
      </w:r>
    </w:p>
    <w:p w14:paraId="273AD1E4" w14:textId="77777777" w:rsidR="00FF1D77" w:rsidRDefault="00FF1D77" w:rsidP="00FF1D77">
      <w:pPr>
        <w:pStyle w:val="Heading3"/>
      </w:pPr>
      <w:r>
        <w:t>Link---AT: Turn---1NR</w:t>
      </w:r>
    </w:p>
    <w:p w14:paraId="1692CE87" w14:textId="77777777" w:rsidR="00FF1D77" w:rsidRPr="00224B89" w:rsidRDefault="00FF1D77" w:rsidP="00FF1D77">
      <w:pPr>
        <w:pStyle w:val="Heading4"/>
      </w:pPr>
      <w:r>
        <w:t xml:space="preserve">Adding staff is a </w:t>
      </w:r>
      <w:r>
        <w:rPr>
          <w:u w:val="single"/>
        </w:rPr>
        <w:t>new link</w:t>
      </w:r>
      <w:r>
        <w:t xml:space="preserve">---it drains </w:t>
      </w:r>
      <w:r>
        <w:rPr>
          <w:u w:val="single"/>
        </w:rPr>
        <w:t>resources</w:t>
      </w:r>
      <w:r>
        <w:t xml:space="preserve"> and </w:t>
      </w:r>
      <w:r>
        <w:rPr>
          <w:u w:val="single"/>
        </w:rPr>
        <w:t>waters down</w:t>
      </w:r>
      <w:r>
        <w:t xml:space="preserve"> pools of expertise. </w:t>
      </w:r>
    </w:p>
    <w:p w14:paraId="1909DB73" w14:textId="77777777" w:rsidR="00FF1D77" w:rsidRDefault="00FF1D77" w:rsidP="00FF1D77">
      <w:r w:rsidRPr="001B312D">
        <w:rPr>
          <w:rStyle w:val="Style13ptBold"/>
        </w:rPr>
        <w:t>Sacher ’19</w:t>
      </w:r>
      <w:r>
        <w:t xml:space="preserve"> [Seth and John M. Yun; Summer; Economist, Washington, DC; Antonin Scalia Law School, George Mason University; George Mason Law Review, “Twelve Fallacies Of The "Neo-Antitrust" Movement,” vol. 26]</w:t>
      </w:r>
    </w:p>
    <w:p w14:paraId="2A348C6B" w14:textId="77777777" w:rsidR="00FF1D77" w:rsidRPr="007B5658" w:rsidRDefault="00FF1D77" w:rsidP="00FF1D77">
      <w:pPr>
        <w:rPr>
          <w:sz w:val="16"/>
        </w:rPr>
      </w:pPr>
      <w:r w:rsidRPr="00941390">
        <w:rPr>
          <w:sz w:val="16"/>
        </w:rPr>
        <w:t xml:space="preserve">Second, many of </w:t>
      </w:r>
      <w:r w:rsidRPr="00941390">
        <w:rPr>
          <w:rStyle w:val="StyleUnderline"/>
        </w:rPr>
        <w:t xml:space="preserve">the above </w:t>
      </w:r>
      <w:r w:rsidRPr="002F6F9C">
        <w:rPr>
          <w:rStyle w:val="StyleUnderline"/>
          <w:highlight w:val="cyan"/>
        </w:rPr>
        <w:t>proposals</w:t>
      </w:r>
      <w:r w:rsidRPr="00941390">
        <w:rPr>
          <w:sz w:val="16"/>
        </w:rPr>
        <w:t xml:space="preserve"> would </w:t>
      </w:r>
      <w:r w:rsidRPr="002F6F9C">
        <w:rPr>
          <w:rStyle w:val="StyleUnderline"/>
          <w:highlight w:val="cyan"/>
        </w:rPr>
        <w:t xml:space="preserve">require not only </w:t>
      </w:r>
      <w:r w:rsidRPr="002F6F9C">
        <w:rPr>
          <w:rStyle w:val="Emphasis"/>
          <w:highlight w:val="cyan"/>
        </w:rPr>
        <w:t>more staff</w:t>
      </w:r>
      <w:r w:rsidRPr="002F6F9C">
        <w:rPr>
          <w:rStyle w:val="StyleUnderline"/>
          <w:highlight w:val="cyan"/>
        </w:rPr>
        <w:t>, but</w:t>
      </w:r>
      <w:r w:rsidRPr="00941390">
        <w:rPr>
          <w:rStyle w:val="StyleUnderline"/>
        </w:rPr>
        <w:t xml:space="preserve"> also staff with </w:t>
      </w:r>
      <w:r w:rsidRPr="002F6F9C">
        <w:rPr>
          <w:rStyle w:val="Emphasis"/>
          <w:highlight w:val="cyan"/>
        </w:rPr>
        <w:t>differing expertise</w:t>
      </w:r>
      <w:r w:rsidRPr="002F6F9C">
        <w:rPr>
          <w:sz w:val="16"/>
          <w:highlight w:val="cyan"/>
        </w:rPr>
        <w:t xml:space="preserve"> </w:t>
      </w:r>
      <w:r w:rsidRPr="002F6F9C">
        <w:rPr>
          <w:rStyle w:val="StyleUnderline"/>
          <w:highlight w:val="cyan"/>
        </w:rPr>
        <w:t>from that held by</w:t>
      </w:r>
      <w:r w:rsidRPr="00941390">
        <w:rPr>
          <w:rStyle w:val="StyleUnderline"/>
        </w:rPr>
        <w:t xml:space="preserve"> most </w:t>
      </w:r>
      <w:r w:rsidRPr="002F6F9C">
        <w:rPr>
          <w:rStyle w:val="StyleUnderline"/>
          <w:highlight w:val="cyan"/>
        </w:rPr>
        <w:t>agency lawyers and economists</w:t>
      </w:r>
      <w:r w:rsidRPr="00941390">
        <w:rPr>
          <w:sz w:val="16"/>
        </w:rPr>
        <w:t xml:space="preserve">. For example, </w:t>
      </w:r>
      <w:r w:rsidRPr="00941390">
        <w:rPr>
          <w:rStyle w:val="StyleUnderline"/>
        </w:rPr>
        <w:t xml:space="preserve">monitoring </w:t>
      </w:r>
      <w:r w:rsidRPr="002F6F9C">
        <w:rPr>
          <w:rStyle w:val="Emphasis"/>
          <w:highlight w:val="cyan"/>
        </w:rPr>
        <w:t>data</w:t>
      </w:r>
      <w:r w:rsidRPr="00941390">
        <w:rPr>
          <w:rStyle w:val="StyleUnderline"/>
        </w:rPr>
        <w:t xml:space="preserve"> sharing </w:t>
      </w:r>
      <w:r w:rsidRPr="002F6F9C">
        <w:rPr>
          <w:rStyle w:val="StyleUnderline"/>
          <w:highlight w:val="cyan"/>
        </w:rPr>
        <w:t>is</w:t>
      </w:r>
      <w:r w:rsidRPr="002F6F9C">
        <w:rPr>
          <w:sz w:val="16"/>
          <w:highlight w:val="cyan"/>
        </w:rPr>
        <w:t xml:space="preserve"> </w:t>
      </w:r>
      <w:r w:rsidRPr="002F6F9C">
        <w:rPr>
          <w:rStyle w:val="Emphasis"/>
          <w:highlight w:val="cyan"/>
        </w:rPr>
        <w:t>far from straightforward</w:t>
      </w:r>
      <w:r w:rsidRPr="00941390">
        <w:rPr>
          <w:rStyle w:val="StyleUnderline"/>
        </w:rPr>
        <w:t xml:space="preserve">, as it is frequently unclear where data begins and technology ends. Similarly, </w:t>
      </w:r>
      <w:r w:rsidRPr="002F6F9C">
        <w:rPr>
          <w:rStyle w:val="StyleUnderline"/>
          <w:highlight w:val="cyan"/>
        </w:rPr>
        <w:t>considerations of</w:t>
      </w:r>
      <w:r w:rsidRPr="00941390">
        <w:rPr>
          <w:rStyle w:val="StyleUnderline"/>
        </w:rPr>
        <w:t xml:space="preserve"> </w:t>
      </w:r>
      <w:r w:rsidRPr="00941390">
        <w:rPr>
          <w:rStyle w:val="Emphasis"/>
        </w:rPr>
        <w:t xml:space="preserve">income </w:t>
      </w:r>
      <w:r w:rsidRPr="002F6F9C">
        <w:rPr>
          <w:rStyle w:val="Emphasis"/>
          <w:highlight w:val="cyan"/>
        </w:rPr>
        <w:t>inequality</w:t>
      </w:r>
      <w:r w:rsidRPr="002F6F9C">
        <w:rPr>
          <w:rStyle w:val="StyleUnderline"/>
          <w:highlight w:val="cyan"/>
        </w:rPr>
        <w:t xml:space="preserve"> or </w:t>
      </w:r>
      <w:r w:rsidRPr="002F6F9C">
        <w:rPr>
          <w:rStyle w:val="Emphasis"/>
          <w:highlight w:val="cyan"/>
        </w:rPr>
        <w:t>environmental</w:t>
      </w:r>
      <w:r w:rsidRPr="002F6F9C">
        <w:rPr>
          <w:sz w:val="16"/>
          <w:highlight w:val="cyan"/>
        </w:rPr>
        <w:t xml:space="preserve"> </w:t>
      </w:r>
      <w:r w:rsidRPr="002F6F9C">
        <w:rPr>
          <w:rStyle w:val="StyleUnderline"/>
          <w:highlight w:val="cyan"/>
        </w:rPr>
        <w:t>questions</w:t>
      </w:r>
      <w:r w:rsidRPr="00941390">
        <w:rPr>
          <w:rStyle w:val="StyleUnderline"/>
        </w:rPr>
        <w:t xml:space="preserve"> may </w:t>
      </w:r>
      <w:r w:rsidRPr="002F6F9C">
        <w:rPr>
          <w:rStyle w:val="StyleUnderline"/>
          <w:highlight w:val="cyan"/>
        </w:rPr>
        <w:t xml:space="preserve">involve tradeoffs </w:t>
      </w:r>
      <w:r w:rsidRPr="002F6F9C">
        <w:rPr>
          <w:rStyle w:val="Emphasis"/>
          <w:highlight w:val="cyan"/>
        </w:rPr>
        <w:t>beyond the expertise</w:t>
      </w:r>
      <w:r w:rsidRPr="002F6F9C">
        <w:rPr>
          <w:sz w:val="16"/>
          <w:highlight w:val="cyan"/>
        </w:rPr>
        <w:t xml:space="preserve"> </w:t>
      </w:r>
      <w:r w:rsidRPr="002F6F9C">
        <w:rPr>
          <w:rStyle w:val="StyleUnderline"/>
          <w:highlight w:val="cyan"/>
        </w:rPr>
        <w:t>of</w:t>
      </w:r>
      <w:r w:rsidRPr="00941390">
        <w:rPr>
          <w:sz w:val="16"/>
        </w:rPr>
        <w:t xml:space="preserve"> mere </w:t>
      </w:r>
      <w:r w:rsidRPr="002F6F9C">
        <w:rPr>
          <w:rStyle w:val="Emphasis"/>
          <w:highlight w:val="cyan"/>
        </w:rPr>
        <w:t>law or economics</w:t>
      </w:r>
      <w:r w:rsidRPr="00941390">
        <w:rPr>
          <w:rStyle w:val="StyleUnderline"/>
        </w:rPr>
        <w:t xml:space="preserve">, such as technology, ethics, or even psychology. </w:t>
      </w:r>
      <w:r w:rsidRPr="002F6F9C">
        <w:rPr>
          <w:rStyle w:val="StyleUnderline"/>
          <w:highlight w:val="cyan"/>
        </w:rPr>
        <w:t>While staff</w:t>
      </w:r>
      <w:r w:rsidRPr="00941390">
        <w:rPr>
          <w:rStyle w:val="StyleUnderline"/>
        </w:rPr>
        <w:t xml:space="preserve"> of the antitrust agencies </w:t>
      </w:r>
      <w:r w:rsidRPr="002F6F9C">
        <w:rPr>
          <w:rStyle w:val="StyleUnderline"/>
          <w:highlight w:val="cyan"/>
        </w:rPr>
        <w:t>will</w:t>
      </w:r>
      <w:r w:rsidRPr="00941390">
        <w:rPr>
          <w:sz w:val="16"/>
        </w:rPr>
        <w:t xml:space="preserve"> </w:t>
      </w:r>
      <w:r w:rsidRPr="00941390">
        <w:rPr>
          <w:rStyle w:val="Emphasis"/>
        </w:rPr>
        <w:t xml:space="preserve">frequently </w:t>
      </w:r>
      <w:r w:rsidRPr="002F6F9C">
        <w:rPr>
          <w:rStyle w:val="Emphasis"/>
          <w:highlight w:val="cyan"/>
        </w:rPr>
        <w:t>contact</w:t>
      </w:r>
      <w:r w:rsidRPr="00941390">
        <w:rPr>
          <w:rStyle w:val="Emphasis"/>
        </w:rPr>
        <w:t xml:space="preserve"> market </w:t>
      </w:r>
      <w:r w:rsidRPr="002F6F9C">
        <w:rPr>
          <w:rStyle w:val="Emphasis"/>
          <w:highlight w:val="cyan"/>
        </w:rPr>
        <w:t>participants</w:t>
      </w:r>
      <w:r w:rsidRPr="002F6F9C">
        <w:rPr>
          <w:sz w:val="16"/>
          <w:highlight w:val="cyan"/>
        </w:rPr>
        <w:t xml:space="preserve"> </w:t>
      </w:r>
      <w:r w:rsidRPr="002F6F9C">
        <w:rPr>
          <w:rStyle w:val="StyleUnderline"/>
          <w:highlight w:val="cyan"/>
        </w:rPr>
        <w:t>and</w:t>
      </w:r>
      <w:r w:rsidRPr="00941390">
        <w:rPr>
          <w:sz w:val="16"/>
        </w:rPr>
        <w:t xml:space="preserve"> </w:t>
      </w:r>
      <w:r w:rsidRPr="00941390">
        <w:rPr>
          <w:rStyle w:val="Emphasis"/>
        </w:rPr>
        <w:t xml:space="preserve">other </w:t>
      </w:r>
      <w:r w:rsidRPr="002F6F9C">
        <w:rPr>
          <w:rStyle w:val="Emphasis"/>
          <w:highlight w:val="cyan"/>
        </w:rPr>
        <w:t>experts</w:t>
      </w:r>
      <w:r w:rsidRPr="00941390">
        <w:rPr>
          <w:sz w:val="16"/>
        </w:rPr>
        <w:t xml:space="preserve"> </w:t>
      </w:r>
      <w:r w:rsidRPr="00941390">
        <w:rPr>
          <w:rStyle w:val="StyleUnderline"/>
        </w:rPr>
        <w:t>with</w:t>
      </w:r>
      <w:r w:rsidRPr="00941390">
        <w:rPr>
          <w:sz w:val="16"/>
        </w:rPr>
        <w:t xml:space="preserve"> </w:t>
      </w:r>
      <w:r w:rsidRPr="00941390">
        <w:rPr>
          <w:rStyle w:val="Emphasis"/>
        </w:rPr>
        <w:t>specialized knowledge</w:t>
      </w:r>
      <w:r w:rsidRPr="00941390">
        <w:rPr>
          <w:sz w:val="16"/>
        </w:rPr>
        <w:t xml:space="preserve"> </w:t>
      </w:r>
      <w:r w:rsidRPr="00941390">
        <w:rPr>
          <w:rStyle w:val="StyleUnderline"/>
        </w:rPr>
        <w:t>on an</w:t>
      </w:r>
      <w:r w:rsidRPr="00941390">
        <w:rPr>
          <w:sz w:val="16"/>
        </w:rPr>
        <w:t xml:space="preserve"> </w:t>
      </w:r>
      <w:r w:rsidRPr="002F6F9C">
        <w:rPr>
          <w:rStyle w:val="Emphasis"/>
          <w:highlight w:val="cyan"/>
        </w:rPr>
        <w:t>as-needed</w:t>
      </w:r>
      <w:r w:rsidRPr="00941390">
        <w:rPr>
          <w:sz w:val="16"/>
        </w:rPr>
        <w:t xml:space="preserve"> </w:t>
      </w:r>
      <w:r w:rsidRPr="00941390">
        <w:rPr>
          <w:rStyle w:val="StyleUnderline"/>
        </w:rPr>
        <w:t xml:space="preserve">basis, </w:t>
      </w:r>
      <w:r w:rsidRPr="002F6F9C">
        <w:rPr>
          <w:rStyle w:val="StyleUnderline"/>
          <w:highlight w:val="cyan"/>
        </w:rPr>
        <w:t>it is unknown how well such</w:t>
      </w:r>
      <w:r w:rsidRPr="00941390">
        <w:rPr>
          <w:rStyle w:val="StyleUnderline"/>
        </w:rPr>
        <w:t xml:space="preserve"> expertise </w:t>
      </w:r>
      <w:r w:rsidRPr="002F6F9C">
        <w:rPr>
          <w:rStyle w:val="StyleUnderline"/>
          <w:highlight w:val="cyan"/>
        </w:rPr>
        <w:t>would function</w:t>
      </w:r>
      <w:r w:rsidRPr="00941390">
        <w:rPr>
          <w:rStyle w:val="StyleUnderline"/>
        </w:rPr>
        <w:t xml:space="preserve"> </w:t>
      </w:r>
      <w:r w:rsidRPr="002F6F9C">
        <w:rPr>
          <w:rStyle w:val="StyleUnderline"/>
          <w:highlight w:val="cyan"/>
        </w:rPr>
        <w:t>within</w:t>
      </w:r>
      <w:r w:rsidRPr="00941390">
        <w:rPr>
          <w:rStyle w:val="StyleUnderline"/>
        </w:rPr>
        <w:t xml:space="preserve"> the</w:t>
      </w:r>
      <w:r w:rsidRPr="00941390">
        <w:rPr>
          <w:sz w:val="16"/>
        </w:rPr>
        <w:t xml:space="preserve"> </w:t>
      </w:r>
      <w:r w:rsidRPr="002F6F9C">
        <w:rPr>
          <w:rStyle w:val="Emphasis"/>
          <w:highlight w:val="cyan"/>
        </w:rPr>
        <w:t>long-term framing of antitrust</w:t>
      </w:r>
      <w:r w:rsidRPr="002F6F9C">
        <w:rPr>
          <w:rStyle w:val="StyleUnderline"/>
          <w:highlight w:val="cyan"/>
        </w:rPr>
        <w:t>, which has been</w:t>
      </w:r>
      <w:r w:rsidRPr="00941390">
        <w:rPr>
          <w:sz w:val="16"/>
        </w:rPr>
        <w:t xml:space="preserve"> a legal and </w:t>
      </w:r>
      <w:r w:rsidRPr="002F6F9C">
        <w:rPr>
          <w:rStyle w:val="Emphasis"/>
          <w:highlight w:val="cyan"/>
        </w:rPr>
        <w:t>economic</w:t>
      </w:r>
      <w:r w:rsidRPr="00941390">
        <w:rPr>
          <w:sz w:val="16"/>
        </w:rPr>
        <w:t xml:space="preserve"> domain </w:t>
      </w:r>
      <w:r w:rsidRPr="00941390">
        <w:rPr>
          <w:rStyle w:val="StyleUnderline"/>
        </w:rPr>
        <w:t>since its inception</w:t>
      </w:r>
      <w:r w:rsidRPr="00941390">
        <w:rPr>
          <w:sz w:val="16"/>
        </w:rPr>
        <w:t>.</w:t>
      </w:r>
    </w:p>
    <w:p w14:paraId="3CFB9CD8" w14:textId="77777777" w:rsidR="00FF1D77" w:rsidRPr="002B536B" w:rsidRDefault="00FF1D77" w:rsidP="00FF1D77">
      <w:pPr>
        <w:pStyle w:val="Heading4"/>
      </w:pPr>
      <w:r>
        <w:t xml:space="preserve">Increasing budgets </w:t>
      </w:r>
      <w:r>
        <w:rPr>
          <w:u w:val="single"/>
        </w:rPr>
        <w:t>doesn’t stop</w:t>
      </w:r>
      <w:r>
        <w:t xml:space="preserve"> tradeoffs.  </w:t>
      </w:r>
    </w:p>
    <w:p w14:paraId="1BBCD83F" w14:textId="77777777" w:rsidR="00FF1D77" w:rsidRDefault="00FF1D77" w:rsidP="00FF1D77">
      <w:r>
        <w:rPr>
          <w:rStyle w:val="Style13ptBold"/>
        </w:rPr>
        <w:t xml:space="preserve">Chakravorti ’21 </w:t>
      </w:r>
      <w:r w:rsidRPr="005D4872">
        <w:t xml:space="preserve">[Bhaskar; July 7; Dean of Global Business at Tufts University’s Fletcher School of Law and Diplomacy, founding Executive Director of Fletcher’s Institute for Business in the Global Context; Foreign Policy, “As FTC Chair, Lina Khan Has Her Own Antitrust Paradox,” </w:t>
      </w:r>
      <w:r w:rsidRPr="00CC4D63">
        <w:t>https://foreignpolicy.com/2021/07/07/ftc-lina-khan-regulate-tech-congress/</w:t>
      </w:r>
      <w:r w:rsidRPr="005D4872">
        <w:t>]</w:t>
      </w:r>
    </w:p>
    <w:p w14:paraId="36C0B132" w14:textId="77777777" w:rsidR="00FF1D77" w:rsidRPr="002B536B" w:rsidRDefault="00FF1D77" w:rsidP="00FF1D77">
      <w:pPr>
        <w:rPr>
          <w:sz w:val="16"/>
        </w:rPr>
      </w:pPr>
      <w:r w:rsidRPr="002B536B">
        <w:rPr>
          <w:sz w:val="16"/>
        </w:rPr>
        <w:t xml:space="preserve">Meanwhile, </w:t>
      </w:r>
      <w:r w:rsidRPr="009D4581">
        <w:rPr>
          <w:rStyle w:val="StyleUnderline"/>
        </w:rPr>
        <w:t xml:space="preserve">Facebook is </w:t>
      </w:r>
      <w:r w:rsidRPr="009D4581">
        <w:rPr>
          <w:rStyle w:val="Emphasis"/>
        </w:rPr>
        <w:t>shoring up</w:t>
      </w:r>
      <w:r w:rsidRPr="009D4581">
        <w:rPr>
          <w:rStyle w:val="StyleUnderline"/>
        </w:rPr>
        <w:t xml:space="preserve"> its </w:t>
      </w:r>
      <w:r w:rsidRPr="009D4581">
        <w:rPr>
          <w:rStyle w:val="Emphasis"/>
        </w:rPr>
        <w:t>defenses</w:t>
      </w:r>
      <w:r w:rsidRPr="009D4581">
        <w:rPr>
          <w:rStyle w:val="StyleUnderline"/>
        </w:rPr>
        <w:t xml:space="preserve">. </w:t>
      </w:r>
      <w:r w:rsidRPr="002B536B">
        <w:rPr>
          <w:rStyle w:val="StyleUnderline"/>
          <w:highlight w:val="cyan"/>
        </w:rPr>
        <w:t>Even as the FTC gets</w:t>
      </w:r>
      <w:r w:rsidRPr="009D4581">
        <w:rPr>
          <w:rStyle w:val="StyleUnderline"/>
        </w:rPr>
        <w:t xml:space="preserve"> its </w:t>
      </w:r>
      <w:r w:rsidRPr="009D4581">
        <w:rPr>
          <w:rStyle w:val="Emphasis"/>
        </w:rPr>
        <w:t xml:space="preserve">act </w:t>
      </w:r>
      <w:r w:rsidRPr="002B536B">
        <w:rPr>
          <w:rStyle w:val="Emphasis"/>
          <w:highlight w:val="cyan"/>
        </w:rPr>
        <w:t>together</w:t>
      </w:r>
      <w:r w:rsidRPr="009D4581">
        <w:rPr>
          <w:rStyle w:val="StyleUnderline"/>
        </w:rPr>
        <w:t xml:space="preserve"> and</w:t>
      </w:r>
      <w:r w:rsidRPr="002B536B">
        <w:rPr>
          <w:sz w:val="16"/>
        </w:rPr>
        <w:t xml:space="preserve"> its complaint </w:t>
      </w:r>
      <w:r w:rsidRPr="009D4581">
        <w:rPr>
          <w:rStyle w:val="StyleUnderline"/>
        </w:rPr>
        <w:t>is reconsidered, Facebook is busy integrating</w:t>
      </w:r>
      <w:r w:rsidRPr="002B536B">
        <w:rPr>
          <w:sz w:val="16"/>
        </w:rPr>
        <w:t xml:space="preserve"> the backend </w:t>
      </w:r>
      <w:r w:rsidRPr="002B536B">
        <w:rPr>
          <w:rStyle w:val="StyleUnderline"/>
          <w:highlight w:val="cyan"/>
        </w:rPr>
        <w:t>infrastructure</w:t>
      </w:r>
      <w:r w:rsidRPr="009D4581">
        <w:rPr>
          <w:rStyle w:val="StyleUnderline"/>
        </w:rPr>
        <w:t xml:space="preserve"> that supports its</w:t>
      </w:r>
      <w:r w:rsidRPr="002B536B">
        <w:rPr>
          <w:sz w:val="16"/>
        </w:rPr>
        <w:t xml:space="preserve"> popular </w:t>
      </w:r>
      <w:r w:rsidRPr="009D4581">
        <w:rPr>
          <w:rStyle w:val="StyleUnderline"/>
        </w:rPr>
        <w:t>apps</w:t>
      </w:r>
      <w:r w:rsidRPr="002B536B">
        <w:rPr>
          <w:sz w:val="16"/>
        </w:rPr>
        <w:t xml:space="preserve">: Facebook Messenger, Instagram, and WhatsApp. </w:t>
      </w:r>
      <w:r w:rsidRPr="009D4581">
        <w:rPr>
          <w:rStyle w:val="StyleUnderline"/>
        </w:rPr>
        <w:t>This</w:t>
      </w:r>
      <w:r w:rsidRPr="002B536B">
        <w:rPr>
          <w:sz w:val="16"/>
        </w:rPr>
        <w:t xml:space="preserve"> is likely to </w:t>
      </w:r>
      <w:r w:rsidRPr="002B536B">
        <w:rPr>
          <w:rStyle w:val="StyleUnderline"/>
          <w:highlight w:val="cyan"/>
        </w:rPr>
        <w:t xml:space="preserve">make it </w:t>
      </w:r>
      <w:r w:rsidRPr="002B536B">
        <w:rPr>
          <w:rStyle w:val="Emphasis"/>
          <w:highlight w:val="cyan"/>
        </w:rPr>
        <w:t>impossible</w:t>
      </w:r>
      <w:r w:rsidRPr="002B536B">
        <w:rPr>
          <w:rStyle w:val="StyleUnderline"/>
          <w:highlight w:val="cyan"/>
        </w:rPr>
        <w:t xml:space="preserve"> to </w:t>
      </w:r>
      <w:r w:rsidRPr="002B536B">
        <w:rPr>
          <w:rStyle w:val="Emphasis"/>
          <w:highlight w:val="cyan"/>
        </w:rPr>
        <w:t>tear</w:t>
      </w:r>
      <w:r w:rsidRPr="009D4581">
        <w:rPr>
          <w:rStyle w:val="Emphasis"/>
        </w:rPr>
        <w:t xml:space="preserve"> the </w:t>
      </w:r>
      <w:r w:rsidRPr="002B536B">
        <w:rPr>
          <w:rStyle w:val="Emphasis"/>
          <w:highlight w:val="cyan"/>
        </w:rPr>
        <w:t>apps apart</w:t>
      </w:r>
      <w:r w:rsidRPr="002B536B">
        <w:rPr>
          <w:sz w:val="16"/>
        </w:rPr>
        <w:t>. In addition to the integration’s technical aspects, which offer the company many benefits, Facebook is making the case that consumers benefit from it as well. It is testing a unified “accounts center” that shows the user all the apps the user has open; Facebook Messenger and Instagram users can send messages and get access to features across apps as well. Most significantly, this could also </w:t>
      </w:r>
      <w:r w:rsidRPr="00CC4D63">
        <w:rPr>
          <w:sz w:val="16"/>
        </w:rPr>
        <w:t>enable end-to-end encryption</w:t>
      </w:r>
      <w:r w:rsidRPr="002B536B">
        <w:rPr>
          <w:sz w:val="16"/>
        </w:rPr>
        <w:t> across all the apps, which would be an enormous boost to Facebook’s argument that its changes are meant to enhance users’ privacy.</w:t>
      </w:r>
    </w:p>
    <w:p w14:paraId="195A8982" w14:textId="77777777" w:rsidR="00FF1D77" w:rsidRPr="002B536B" w:rsidRDefault="00FF1D77" w:rsidP="00FF1D77">
      <w:pPr>
        <w:rPr>
          <w:sz w:val="16"/>
        </w:rPr>
      </w:pPr>
      <w:r w:rsidRPr="002B536B">
        <w:rPr>
          <w:sz w:val="16"/>
        </w:rPr>
        <w:t xml:space="preserve">It is conceivable that </w:t>
      </w:r>
      <w:r w:rsidRPr="009D4581">
        <w:rPr>
          <w:rStyle w:val="Emphasis"/>
        </w:rPr>
        <w:t>even if</w:t>
      </w:r>
      <w:r w:rsidRPr="009D4581">
        <w:rPr>
          <w:rStyle w:val="StyleUnderline"/>
        </w:rPr>
        <w:t xml:space="preserve"> the FTC’s rewritten complaint is accepted, an </w:t>
      </w:r>
      <w:r w:rsidRPr="002B536B">
        <w:rPr>
          <w:rStyle w:val="Emphasis"/>
          <w:highlight w:val="cyan"/>
        </w:rPr>
        <w:t>antitrust</w:t>
      </w:r>
      <w:r w:rsidRPr="009D4581">
        <w:rPr>
          <w:rStyle w:val="Emphasis"/>
        </w:rPr>
        <w:t xml:space="preserve"> case</w:t>
      </w:r>
      <w:r w:rsidRPr="009D4581">
        <w:rPr>
          <w:rStyle w:val="StyleUnderline"/>
        </w:rPr>
        <w:t xml:space="preserve"> would </w:t>
      </w:r>
      <w:r w:rsidRPr="002B536B">
        <w:rPr>
          <w:rStyle w:val="StyleUnderline"/>
          <w:highlight w:val="cyan"/>
        </w:rPr>
        <w:t>take</w:t>
      </w:r>
      <w:r w:rsidRPr="009D4581">
        <w:rPr>
          <w:rStyle w:val="StyleUnderline"/>
        </w:rPr>
        <w:t xml:space="preserve"> a </w:t>
      </w:r>
      <w:r w:rsidRPr="009D4581">
        <w:rPr>
          <w:rStyle w:val="Emphasis"/>
        </w:rPr>
        <w:t xml:space="preserve">long </w:t>
      </w:r>
      <w:r w:rsidRPr="002B536B">
        <w:rPr>
          <w:rStyle w:val="Emphasis"/>
          <w:highlight w:val="cyan"/>
        </w:rPr>
        <w:t>time</w:t>
      </w:r>
      <w:r w:rsidRPr="002B536B">
        <w:rPr>
          <w:rStyle w:val="StyleUnderline"/>
          <w:highlight w:val="cyan"/>
        </w:rPr>
        <w:t xml:space="preserve"> to </w:t>
      </w:r>
      <w:r w:rsidRPr="002B536B">
        <w:rPr>
          <w:rStyle w:val="Emphasis"/>
          <w:highlight w:val="cyan"/>
        </w:rPr>
        <w:t>prosecute</w:t>
      </w:r>
      <w:r w:rsidRPr="009D4581">
        <w:rPr>
          <w:rStyle w:val="StyleUnderline"/>
        </w:rPr>
        <w:t xml:space="preserve">. In the meantime, Facebook will have </w:t>
      </w:r>
      <w:r w:rsidRPr="009D4581">
        <w:rPr>
          <w:rStyle w:val="Emphasis"/>
        </w:rPr>
        <w:t>already</w:t>
      </w:r>
      <w:r w:rsidRPr="009D4581">
        <w:rPr>
          <w:rStyle w:val="StyleUnderline"/>
        </w:rPr>
        <w:t xml:space="preserve"> accomplished a </w:t>
      </w:r>
      <w:r w:rsidRPr="009D4581">
        <w:rPr>
          <w:rStyle w:val="Emphasis"/>
        </w:rPr>
        <w:t>fait accompli</w:t>
      </w:r>
      <w:r w:rsidRPr="009D4581">
        <w:rPr>
          <w:rStyle w:val="StyleUnderline"/>
        </w:rPr>
        <w:t xml:space="preserve">, </w:t>
      </w:r>
      <w:r w:rsidRPr="002B536B">
        <w:rPr>
          <w:rStyle w:val="StyleUnderline"/>
          <w:highlight w:val="cyan"/>
        </w:rPr>
        <w:t xml:space="preserve">making it </w:t>
      </w:r>
      <w:r w:rsidRPr="002B536B">
        <w:rPr>
          <w:rStyle w:val="Emphasis"/>
          <w:highlight w:val="cyan"/>
        </w:rPr>
        <w:t>hard to push</w:t>
      </w:r>
      <w:r w:rsidRPr="009D4581">
        <w:rPr>
          <w:rStyle w:val="StyleUnderline"/>
        </w:rPr>
        <w:t xml:space="preserve"> further </w:t>
      </w:r>
      <w:r w:rsidRPr="002B536B">
        <w:rPr>
          <w:rStyle w:val="StyleUnderline"/>
          <w:highlight w:val="cyan"/>
        </w:rPr>
        <w:t>with the</w:t>
      </w:r>
      <w:r w:rsidRPr="009D4581">
        <w:rPr>
          <w:rStyle w:val="StyleUnderline"/>
        </w:rPr>
        <w:t xml:space="preserve"> </w:t>
      </w:r>
      <w:r w:rsidRPr="009D4581">
        <w:rPr>
          <w:rStyle w:val="Emphasis"/>
        </w:rPr>
        <w:t>current</w:t>
      </w:r>
      <w:r w:rsidRPr="009D4581">
        <w:rPr>
          <w:rStyle w:val="StyleUnderline"/>
        </w:rPr>
        <w:t xml:space="preserve">, </w:t>
      </w:r>
      <w:r w:rsidRPr="009D4581">
        <w:rPr>
          <w:rStyle w:val="Emphasis"/>
        </w:rPr>
        <w:t xml:space="preserve">narrow </w:t>
      </w:r>
      <w:r w:rsidRPr="002B536B">
        <w:rPr>
          <w:rStyle w:val="Emphasis"/>
          <w:highlight w:val="cyan"/>
        </w:rPr>
        <w:t>complaint</w:t>
      </w:r>
      <w:r w:rsidRPr="009D4581">
        <w:rPr>
          <w:rStyle w:val="Emphasis"/>
        </w:rPr>
        <w:t>’s</w:t>
      </w:r>
      <w:r w:rsidRPr="009D4581">
        <w:rPr>
          <w:rStyle w:val="StyleUnderline"/>
        </w:rPr>
        <w:t xml:space="preserve"> core</w:t>
      </w:r>
      <w:r w:rsidRPr="002B536B">
        <w:rPr>
          <w:sz w:val="16"/>
        </w:rPr>
        <w:t>. In fact, Khan’s predecessor, Joseph Simons, </w:t>
      </w:r>
      <w:r w:rsidRPr="00CC4D63">
        <w:rPr>
          <w:sz w:val="16"/>
        </w:rPr>
        <w:t>acknowledged</w:t>
      </w:r>
      <w:r w:rsidRPr="002B536B">
        <w:rPr>
          <w:sz w:val="16"/>
        </w:rPr>
        <w:t> that Facebook’s plan to integrate its apps would pose challenges to any move to break up the company.</w:t>
      </w:r>
    </w:p>
    <w:p w14:paraId="4159F87F" w14:textId="77777777" w:rsidR="00FF1D77" w:rsidRPr="002B536B" w:rsidRDefault="00FF1D77" w:rsidP="00FF1D77">
      <w:pPr>
        <w:rPr>
          <w:sz w:val="16"/>
        </w:rPr>
      </w:pPr>
      <w:r w:rsidRPr="002B536B">
        <w:rPr>
          <w:sz w:val="16"/>
        </w:rPr>
        <w:t>So what should be done? I would recommend three sets of actions.</w:t>
      </w:r>
    </w:p>
    <w:p w14:paraId="339F09C9" w14:textId="77777777" w:rsidR="00FF1D77" w:rsidRPr="002B536B" w:rsidRDefault="00FF1D77" w:rsidP="00FF1D77">
      <w:pPr>
        <w:rPr>
          <w:sz w:val="16"/>
        </w:rPr>
      </w:pPr>
      <w:r w:rsidRPr="002B536B">
        <w:rPr>
          <w:sz w:val="16"/>
        </w:rPr>
        <w:t xml:space="preserve">Khan and the FTC need Congress and the White House’s help. </w:t>
      </w:r>
      <w:r w:rsidRPr="002B536B">
        <w:rPr>
          <w:rStyle w:val="StyleUnderline"/>
          <w:highlight w:val="cyan"/>
        </w:rPr>
        <w:t xml:space="preserve">It is </w:t>
      </w:r>
      <w:r w:rsidRPr="002B536B">
        <w:rPr>
          <w:rStyle w:val="Emphasis"/>
          <w:highlight w:val="cyan"/>
        </w:rPr>
        <w:t>not enough</w:t>
      </w:r>
      <w:r w:rsidRPr="002B536B">
        <w:rPr>
          <w:sz w:val="16"/>
        </w:rPr>
        <w:t>, as one</w:t>
      </w:r>
      <w:r w:rsidRPr="00CC4D63">
        <w:rPr>
          <w:sz w:val="16"/>
        </w:rPr>
        <w:t> bill</w:t>
      </w:r>
      <w:r w:rsidRPr="002B536B">
        <w:rPr>
          <w:sz w:val="16"/>
        </w:rPr>
        <w:t xml:space="preserve"> proposes to do, </w:t>
      </w:r>
      <w:r w:rsidRPr="002B536B">
        <w:rPr>
          <w:rStyle w:val="StyleUnderline"/>
          <w:highlight w:val="cyan"/>
        </w:rPr>
        <w:t xml:space="preserve">to </w:t>
      </w:r>
      <w:r w:rsidRPr="002B536B">
        <w:rPr>
          <w:rStyle w:val="Emphasis"/>
          <w:highlight w:val="cyan"/>
        </w:rPr>
        <w:t>increase</w:t>
      </w:r>
      <w:r w:rsidRPr="009D4581">
        <w:rPr>
          <w:rStyle w:val="Emphasis"/>
        </w:rPr>
        <w:t xml:space="preserve"> FTC </w:t>
      </w:r>
      <w:r w:rsidRPr="002B536B">
        <w:rPr>
          <w:rStyle w:val="Emphasis"/>
          <w:highlight w:val="cyan"/>
        </w:rPr>
        <w:t>funding</w:t>
      </w:r>
      <w:r w:rsidRPr="002B536B">
        <w:rPr>
          <w:rStyle w:val="StyleUnderline"/>
          <w:highlight w:val="cyan"/>
        </w:rPr>
        <w:t xml:space="preserve"> for</w:t>
      </w:r>
      <w:r w:rsidRPr="009D4581">
        <w:rPr>
          <w:rStyle w:val="StyleUnderline"/>
        </w:rPr>
        <w:t xml:space="preserve"> antitrust </w:t>
      </w:r>
      <w:r w:rsidRPr="002B536B">
        <w:rPr>
          <w:rStyle w:val="StyleUnderline"/>
          <w:highlight w:val="cyan"/>
        </w:rPr>
        <w:t xml:space="preserve">enforcement. Budgets are </w:t>
      </w:r>
      <w:r w:rsidRPr="002B536B">
        <w:rPr>
          <w:rStyle w:val="Emphasis"/>
          <w:highlight w:val="cyan"/>
        </w:rPr>
        <w:t>only one part</w:t>
      </w:r>
      <w:r w:rsidRPr="002B536B">
        <w:rPr>
          <w:rStyle w:val="StyleUnderline"/>
          <w:highlight w:val="cyan"/>
        </w:rPr>
        <w:t xml:space="preserve"> of what </w:t>
      </w:r>
      <w:r w:rsidRPr="002B536B">
        <w:rPr>
          <w:rStyle w:val="Emphasis"/>
          <w:highlight w:val="cyan"/>
        </w:rPr>
        <w:t>constrains</w:t>
      </w:r>
      <w:r w:rsidRPr="009D4581">
        <w:rPr>
          <w:rStyle w:val="Emphasis"/>
        </w:rPr>
        <w:t xml:space="preserve"> the </w:t>
      </w:r>
      <w:r w:rsidRPr="002B536B">
        <w:rPr>
          <w:rStyle w:val="Emphasis"/>
          <w:highlight w:val="cyan"/>
        </w:rPr>
        <w:t>agency</w:t>
      </w:r>
      <w:r w:rsidRPr="002B536B">
        <w:rPr>
          <w:rStyle w:val="StyleUnderline"/>
          <w:highlight w:val="cyan"/>
        </w:rPr>
        <w:t xml:space="preserve"> from</w:t>
      </w:r>
      <w:r w:rsidRPr="009D4581">
        <w:rPr>
          <w:rStyle w:val="StyleUnderline"/>
        </w:rPr>
        <w:t xml:space="preserve"> taking </w:t>
      </w:r>
      <w:r w:rsidRPr="002B536B">
        <w:rPr>
          <w:rStyle w:val="StyleUnderline"/>
          <w:highlight w:val="cyan"/>
        </w:rPr>
        <w:t xml:space="preserve">a </w:t>
      </w:r>
      <w:r w:rsidRPr="002B536B">
        <w:rPr>
          <w:rStyle w:val="Emphasis"/>
          <w:highlight w:val="cyan"/>
        </w:rPr>
        <w:t>holistic approach</w:t>
      </w:r>
      <w:r w:rsidRPr="002B536B">
        <w:rPr>
          <w:rStyle w:val="StyleUnderline"/>
          <w:highlight w:val="cyan"/>
        </w:rPr>
        <w:t xml:space="preserve"> to regulating</w:t>
      </w:r>
      <w:r w:rsidRPr="009D4581">
        <w:rPr>
          <w:rStyle w:val="StyleUnderline"/>
        </w:rPr>
        <w:t xml:space="preserve"> the</w:t>
      </w:r>
      <w:r w:rsidRPr="002B536B">
        <w:rPr>
          <w:sz w:val="16"/>
        </w:rPr>
        <w:t xml:space="preserve"> digital </w:t>
      </w:r>
      <w:r w:rsidRPr="002B536B">
        <w:rPr>
          <w:rStyle w:val="StyleUnderline"/>
          <w:highlight w:val="cyan"/>
        </w:rPr>
        <w:t>industry</w:t>
      </w:r>
      <w:r w:rsidRPr="002B536B">
        <w:rPr>
          <w:sz w:val="16"/>
        </w:rPr>
        <w:t>.</w:t>
      </w:r>
    </w:p>
    <w:p w14:paraId="77474234" w14:textId="77777777" w:rsidR="00FF1D77" w:rsidRDefault="00FF1D77" w:rsidP="00FF1D77">
      <w:pPr>
        <w:rPr>
          <w:sz w:val="16"/>
        </w:rPr>
      </w:pPr>
      <w:r w:rsidRPr="009D4581">
        <w:rPr>
          <w:rStyle w:val="StyleUnderline"/>
        </w:rPr>
        <w:t xml:space="preserve">All </w:t>
      </w:r>
      <w:r w:rsidRPr="002B536B">
        <w:rPr>
          <w:rStyle w:val="StyleUnderline"/>
          <w:highlight w:val="cyan"/>
        </w:rPr>
        <w:t>parties</w:t>
      </w:r>
      <w:r w:rsidRPr="002B536B">
        <w:rPr>
          <w:sz w:val="16"/>
        </w:rPr>
        <w:t xml:space="preserve"> concerned </w:t>
      </w:r>
      <w:r w:rsidRPr="002B536B">
        <w:rPr>
          <w:rStyle w:val="StyleUnderline"/>
          <w:highlight w:val="cyan"/>
        </w:rPr>
        <w:t>need to</w:t>
      </w:r>
      <w:r w:rsidRPr="009D4581">
        <w:rPr>
          <w:rStyle w:val="StyleUnderline"/>
        </w:rPr>
        <w:t xml:space="preserve"> take a </w:t>
      </w:r>
      <w:r w:rsidRPr="009D4581">
        <w:rPr>
          <w:rStyle w:val="Emphasis"/>
        </w:rPr>
        <w:t>longer view</w:t>
      </w:r>
      <w:r w:rsidRPr="009D4581">
        <w:rPr>
          <w:rStyle w:val="StyleUnderline"/>
        </w:rPr>
        <w:t xml:space="preserve"> and </w:t>
      </w:r>
      <w:r w:rsidRPr="002B536B">
        <w:rPr>
          <w:rStyle w:val="Emphasis"/>
          <w:highlight w:val="cyan"/>
        </w:rPr>
        <w:t>stop</w:t>
      </w:r>
      <w:r w:rsidRPr="002B536B">
        <w:rPr>
          <w:rStyle w:val="StyleUnderline"/>
          <w:highlight w:val="cyan"/>
        </w:rPr>
        <w:t xml:space="preserve"> getting into</w:t>
      </w:r>
      <w:r w:rsidRPr="009D4581">
        <w:rPr>
          <w:rStyle w:val="StyleUnderline"/>
        </w:rPr>
        <w:t xml:space="preserve"> </w:t>
      </w:r>
      <w:r w:rsidRPr="009D4581">
        <w:rPr>
          <w:rStyle w:val="Emphasis"/>
        </w:rPr>
        <w:t xml:space="preserve">near-term </w:t>
      </w:r>
      <w:r w:rsidRPr="002B536B">
        <w:rPr>
          <w:rStyle w:val="Emphasis"/>
          <w:highlight w:val="cyan"/>
        </w:rPr>
        <w:t>skirmishes</w:t>
      </w:r>
      <w:r w:rsidRPr="009D4581">
        <w:rPr>
          <w:rStyle w:val="StyleUnderline"/>
        </w:rPr>
        <w:t xml:space="preserve">, either with </w:t>
      </w:r>
      <w:r w:rsidRPr="002B536B">
        <w:rPr>
          <w:sz w:val="16"/>
        </w:rPr>
        <w:t xml:space="preserve">the </w:t>
      </w:r>
      <w:r w:rsidRPr="009D4581">
        <w:rPr>
          <w:rStyle w:val="StyleUnderline"/>
        </w:rPr>
        <w:t>courts</w:t>
      </w:r>
      <w:r w:rsidRPr="002B536B">
        <w:rPr>
          <w:sz w:val="16"/>
        </w:rPr>
        <w:t xml:space="preserve"> or even among members of the U.S. House of Representatives </w:t>
      </w:r>
      <w:r w:rsidRPr="00CC4D63">
        <w:rPr>
          <w:sz w:val="16"/>
        </w:rPr>
        <w:t>battling one another</w:t>
      </w:r>
      <w:r w:rsidRPr="002B536B">
        <w:rPr>
          <w:sz w:val="16"/>
        </w:rPr>
        <w:t> over the passage of narrow bills. This ought to be an opportunity to consider the various issues of the digital industry in its entirety: data protection versus the use of data to provide better services, platforms as media companies with editorial responsibilities versus platforms as “public squares,” network effects versus networks as barriers to entry, and potential sources of power abuses.</w:t>
      </w:r>
    </w:p>
    <w:p w14:paraId="03C3AB19" w14:textId="77777777" w:rsidR="00FF1D77" w:rsidRDefault="00FF1D77" w:rsidP="00FF1D77">
      <w:pPr>
        <w:pStyle w:val="Heading3"/>
      </w:pPr>
      <w:r>
        <w:t>Impact---AT: Defense---1NR</w:t>
      </w:r>
    </w:p>
    <w:p w14:paraId="04878845" w14:textId="77777777" w:rsidR="00FF1D77" w:rsidRDefault="00FF1D77" w:rsidP="00FF1D77">
      <w:pPr>
        <w:pStyle w:val="Heading4"/>
      </w:pPr>
      <w:r>
        <w:t xml:space="preserve">It’s the </w:t>
      </w:r>
      <w:r>
        <w:rPr>
          <w:u w:val="single"/>
        </w:rPr>
        <w:t>most likely</w:t>
      </w:r>
      <w:r>
        <w:t xml:space="preserve"> scenario for war---sparks </w:t>
      </w:r>
      <w:r>
        <w:rPr>
          <w:u w:val="single"/>
        </w:rPr>
        <w:t>nuke escalation</w:t>
      </w:r>
      <w:r>
        <w:t xml:space="preserve"> in Asia and the Middle East. </w:t>
      </w:r>
    </w:p>
    <w:p w14:paraId="5E837CA8" w14:textId="77777777" w:rsidR="00FF1D77" w:rsidRPr="00A11EA5" w:rsidRDefault="00FF1D77" w:rsidP="00FF1D77">
      <w:r>
        <w:rPr>
          <w:rStyle w:val="Style13ptBold"/>
        </w:rPr>
        <w:t xml:space="preserve">Cribb ’19 </w:t>
      </w:r>
      <w:r w:rsidRPr="00A11EA5">
        <w:t>[Julian; October 3; Principal of Julian Cribb &amp; Associates, Fellow of the Australian Academy of Technological Sciences and Engineering, former Director of National Awareness at the Commonwealth Scientific and Industrial Research Organisation; Food or War, “Food as an Existential Risk,” Ch. 6]</w:t>
      </w:r>
    </w:p>
    <w:p w14:paraId="75521EB5" w14:textId="77777777" w:rsidR="00FF1D77" w:rsidRPr="00A11EA5" w:rsidRDefault="00FF1D77" w:rsidP="00FF1D77">
      <w:pPr>
        <w:rPr>
          <w:sz w:val="16"/>
        </w:rPr>
      </w:pPr>
      <w:r w:rsidRPr="00A11EA5">
        <w:rPr>
          <w:sz w:val="16"/>
        </w:rPr>
        <w:t>Weapons of Mass Destruction</w:t>
      </w:r>
    </w:p>
    <w:p w14:paraId="6A70F23F" w14:textId="77777777" w:rsidR="00FF1D77" w:rsidRPr="00A11EA5" w:rsidRDefault="00FF1D77" w:rsidP="00FF1D77">
      <w:pPr>
        <w:rPr>
          <w:sz w:val="16"/>
        </w:rPr>
      </w:pPr>
      <w:r w:rsidRPr="004D1277">
        <w:rPr>
          <w:rStyle w:val="StyleUnderline"/>
        </w:rPr>
        <w:t>Detonating just</w:t>
      </w:r>
      <w:r w:rsidRPr="00A11EA5">
        <w:rPr>
          <w:sz w:val="16"/>
        </w:rPr>
        <w:t xml:space="preserve"> </w:t>
      </w:r>
      <w:r w:rsidRPr="00720B14">
        <w:rPr>
          <w:rStyle w:val="Emphasis"/>
          <w:highlight w:val="cyan"/>
        </w:rPr>
        <w:t>50</w:t>
      </w:r>
      <w:r w:rsidRPr="00A11EA5">
        <w:rPr>
          <w:sz w:val="16"/>
        </w:rPr>
        <w:t xml:space="preserve">–100 out of the global arsenal of nearly 15,000 </w:t>
      </w:r>
      <w:r w:rsidRPr="00720B14">
        <w:rPr>
          <w:rStyle w:val="Emphasis"/>
          <w:highlight w:val="cyan"/>
        </w:rPr>
        <w:t>nuc</w:t>
      </w:r>
      <w:r w:rsidRPr="00720B14">
        <w:rPr>
          <w:rStyle w:val="StyleUnderline"/>
        </w:rPr>
        <w:t>lear weapon</w:t>
      </w:r>
      <w:r w:rsidRPr="00720B14">
        <w:rPr>
          <w:rStyle w:val="Emphasis"/>
          <w:highlight w:val="cyan"/>
        </w:rPr>
        <w:t>s</w:t>
      </w:r>
      <w:r w:rsidRPr="00A11EA5">
        <w:rPr>
          <w:sz w:val="16"/>
        </w:rPr>
        <w:t xml:space="preserve"> </w:t>
      </w:r>
      <w:r w:rsidRPr="004D1277">
        <w:rPr>
          <w:rStyle w:val="StyleUnderline"/>
        </w:rPr>
        <w:t>would</w:t>
      </w:r>
      <w:r w:rsidRPr="00FE5316">
        <w:rPr>
          <w:rStyle w:val="StyleUnderline"/>
        </w:rPr>
        <w:t xml:space="preserve"> </w:t>
      </w:r>
      <w:r w:rsidRPr="004D1277">
        <w:rPr>
          <w:rStyle w:val="Emphasis"/>
        </w:rPr>
        <w:t xml:space="preserve">suffice to </w:t>
      </w:r>
      <w:r w:rsidRPr="00720B14">
        <w:rPr>
          <w:rStyle w:val="Emphasis"/>
          <w:highlight w:val="cyan"/>
        </w:rPr>
        <w:t>end civilisation</w:t>
      </w:r>
      <w:r w:rsidRPr="00720B14">
        <w:rPr>
          <w:rStyle w:val="StyleUnderline"/>
          <w:highlight w:val="cyan"/>
        </w:rPr>
        <w:t xml:space="preserve"> in</w:t>
      </w:r>
      <w:r w:rsidRPr="004D1277">
        <w:rPr>
          <w:rStyle w:val="StyleUnderline"/>
        </w:rPr>
        <w:t xml:space="preserve"> a </w:t>
      </w:r>
      <w:r w:rsidRPr="00720B14">
        <w:rPr>
          <w:rStyle w:val="Emphasis"/>
          <w:highlight w:val="cyan"/>
        </w:rPr>
        <w:t>nuclear winter</w:t>
      </w:r>
      <w:r w:rsidRPr="004D1277">
        <w:rPr>
          <w:rStyle w:val="StyleUnderline"/>
        </w:rPr>
        <w:t>, causing</w:t>
      </w:r>
      <w:r w:rsidRPr="00A11EA5">
        <w:rPr>
          <w:sz w:val="16"/>
        </w:rPr>
        <w:t xml:space="preserve"> </w:t>
      </w:r>
      <w:r w:rsidRPr="004D1277">
        <w:rPr>
          <w:rStyle w:val="Emphasis"/>
        </w:rPr>
        <w:t>worldwide famine</w:t>
      </w:r>
      <w:r w:rsidRPr="00FE5316">
        <w:rPr>
          <w:rStyle w:val="StyleUnderline"/>
        </w:rPr>
        <w:t xml:space="preserve"> </w:t>
      </w:r>
      <w:r w:rsidRPr="004D1277">
        <w:rPr>
          <w:rStyle w:val="StyleUnderline"/>
        </w:rPr>
        <w:t>and</w:t>
      </w:r>
      <w:r w:rsidRPr="00FE5316">
        <w:rPr>
          <w:rStyle w:val="StyleUnderline"/>
        </w:rPr>
        <w:t xml:space="preserve"> </w:t>
      </w:r>
      <w:r w:rsidRPr="004D1277">
        <w:rPr>
          <w:rStyle w:val="Emphasis"/>
        </w:rPr>
        <w:t>economic collapse</w:t>
      </w:r>
      <w:r w:rsidRPr="00FE5316">
        <w:rPr>
          <w:rStyle w:val="StyleUnderline"/>
        </w:rPr>
        <w:t xml:space="preserve"> </w:t>
      </w:r>
      <w:r w:rsidRPr="004D1277">
        <w:rPr>
          <w:rStyle w:val="StyleUnderline"/>
        </w:rPr>
        <w:t>affecting even</w:t>
      </w:r>
      <w:r w:rsidRPr="00A11EA5">
        <w:rPr>
          <w:sz w:val="16"/>
        </w:rPr>
        <w:t xml:space="preserve"> </w:t>
      </w:r>
      <w:r w:rsidRPr="004D1277">
        <w:rPr>
          <w:rStyle w:val="Emphasis"/>
        </w:rPr>
        <w:t>distant</w:t>
      </w:r>
      <w:r w:rsidRPr="00A11EA5">
        <w:rPr>
          <w:sz w:val="16"/>
        </w:rPr>
        <w:t xml:space="preserve"> </w:t>
      </w:r>
      <w:r w:rsidRPr="004D1277">
        <w:rPr>
          <w:rStyle w:val="StyleUnderline"/>
        </w:rPr>
        <w:t>nations</w:t>
      </w:r>
      <w:r w:rsidRPr="00A11EA5">
        <w:rPr>
          <w:sz w:val="16"/>
        </w:rPr>
        <w:t xml:space="preserve">, as we saw in the previous chapter in the section dealing with South Asia. </w:t>
      </w:r>
      <w:r w:rsidRPr="004D1277">
        <w:rPr>
          <w:rStyle w:val="Emphasis"/>
        </w:rPr>
        <w:t>Eight nations</w:t>
      </w:r>
      <w:r w:rsidRPr="00A11EA5">
        <w:rPr>
          <w:sz w:val="16"/>
        </w:rPr>
        <w:t xml:space="preserve"> now </w:t>
      </w:r>
      <w:r w:rsidRPr="004D1277">
        <w:rPr>
          <w:rStyle w:val="StyleUnderline"/>
        </w:rPr>
        <w:t>have the power to</w:t>
      </w:r>
      <w:r w:rsidRPr="00A11EA5">
        <w:rPr>
          <w:sz w:val="16"/>
        </w:rPr>
        <w:t xml:space="preserve"> </w:t>
      </w:r>
      <w:r w:rsidRPr="004D1277">
        <w:rPr>
          <w:rStyle w:val="Emphasis"/>
        </w:rPr>
        <w:t>terminate civilisation</w:t>
      </w:r>
      <w:r w:rsidRPr="00A11EA5">
        <w:rPr>
          <w:sz w:val="16"/>
        </w:rPr>
        <w:t xml:space="preserve"> should they desire to do so – </w:t>
      </w:r>
      <w:r w:rsidRPr="004D1277">
        <w:rPr>
          <w:rStyle w:val="StyleUnderline"/>
        </w:rPr>
        <w:t>and</w:t>
      </w:r>
      <w:r w:rsidRPr="00FE5316">
        <w:rPr>
          <w:rStyle w:val="StyleUnderline"/>
        </w:rPr>
        <w:t xml:space="preserve"> </w:t>
      </w:r>
      <w:r w:rsidRPr="004D1277">
        <w:rPr>
          <w:rStyle w:val="Emphasis"/>
        </w:rPr>
        <w:t>two</w:t>
      </w:r>
      <w:r w:rsidRPr="00A11EA5">
        <w:rPr>
          <w:sz w:val="16"/>
        </w:rPr>
        <w:t xml:space="preserve"> </w:t>
      </w:r>
      <w:r w:rsidRPr="004D1277">
        <w:rPr>
          <w:rStyle w:val="StyleUnderline"/>
        </w:rPr>
        <w:t>have the power to</w:t>
      </w:r>
      <w:r w:rsidRPr="00FE5316">
        <w:rPr>
          <w:rStyle w:val="StyleUnderline"/>
        </w:rPr>
        <w:t xml:space="preserve"> </w:t>
      </w:r>
      <w:r w:rsidRPr="004D1277">
        <w:rPr>
          <w:rStyle w:val="Emphasis"/>
        </w:rPr>
        <w:t>extinguish the human species</w:t>
      </w:r>
      <w:r w:rsidRPr="00A11EA5">
        <w:rPr>
          <w:sz w:val="16"/>
        </w:rPr>
        <w:t>. According to the nuclear monitoring group Ploughshares, this arsenal is distributed as follows:</w:t>
      </w:r>
    </w:p>
    <w:p w14:paraId="0A0A5BB1" w14:textId="77777777" w:rsidR="00FF1D77" w:rsidRPr="00A11EA5" w:rsidRDefault="00FF1D77" w:rsidP="00FF1D77">
      <w:pPr>
        <w:ind w:left="720"/>
        <w:rPr>
          <w:sz w:val="16"/>
          <w:szCs w:val="16"/>
        </w:rPr>
      </w:pPr>
      <w:r w:rsidRPr="00A11EA5">
        <w:rPr>
          <w:sz w:val="16"/>
          <w:szCs w:val="16"/>
        </w:rPr>
        <w:t>– Russia, 6600 warheads (2500 classified as ‘retired’)</w:t>
      </w:r>
    </w:p>
    <w:p w14:paraId="4A6C51FE" w14:textId="77777777" w:rsidR="00FF1D77" w:rsidRPr="00A11EA5" w:rsidRDefault="00FF1D77" w:rsidP="00FF1D77">
      <w:pPr>
        <w:ind w:left="720"/>
        <w:rPr>
          <w:sz w:val="16"/>
          <w:szCs w:val="16"/>
        </w:rPr>
      </w:pPr>
      <w:r w:rsidRPr="00A11EA5">
        <w:rPr>
          <w:sz w:val="16"/>
          <w:szCs w:val="16"/>
        </w:rPr>
        <w:t>– America, 6450 warheads (2550 classified as ‘retired’)</w:t>
      </w:r>
    </w:p>
    <w:p w14:paraId="38925C0F" w14:textId="77777777" w:rsidR="00FF1D77" w:rsidRPr="00A11EA5" w:rsidRDefault="00FF1D77" w:rsidP="00FF1D77">
      <w:pPr>
        <w:ind w:left="720"/>
        <w:rPr>
          <w:sz w:val="16"/>
          <w:szCs w:val="16"/>
        </w:rPr>
      </w:pPr>
      <w:r w:rsidRPr="00A11EA5">
        <w:rPr>
          <w:sz w:val="16"/>
          <w:szCs w:val="16"/>
        </w:rPr>
        <w:t>– France, 300 warheads</w:t>
      </w:r>
    </w:p>
    <w:p w14:paraId="61E27CAB" w14:textId="77777777" w:rsidR="00FF1D77" w:rsidRPr="00A11EA5" w:rsidRDefault="00FF1D77" w:rsidP="00FF1D77">
      <w:pPr>
        <w:ind w:left="720"/>
        <w:rPr>
          <w:sz w:val="16"/>
          <w:szCs w:val="16"/>
        </w:rPr>
      </w:pPr>
      <w:r w:rsidRPr="00A11EA5">
        <w:rPr>
          <w:sz w:val="16"/>
          <w:szCs w:val="16"/>
        </w:rPr>
        <w:t>– China, 270 warheads</w:t>
      </w:r>
    </w:p>
    <w:p w14:paraId="48D5A86D" w14:textId="77777777" w:rsidR="00FF1D77" w:rsidRPr="00A11EA5" w:rsidRDefault="00FF1D77" w:rsidP="00FF1D77">
      <w:pPr>
        <w:ind w:left="720"/>
        <w:rPr>
          <w:sz w:val="16"/>
          <w:szCs w:val="16"/>
        </w:rPr>
      </w:pPr>
      <w:r w:rsidRPr="00A11EA5">
        <w:rPr>
          <w:sz w:val="16"/>
          <w:szCs w:val="16"/>
        </w:rPr>
        <w:t>– UK, 215 warheads</w:t>
      </w:r>
    </w:p>
    <w:p w14:paraId="47AB448D" w14:textId="77777777" w:rsidR="00FF1D77" w:rsidRPr="00A11EA5" w:rsidRDefault="00FF1D77" w:rsidP="00FF1D77">
      <w:pPr>
        <w:ind w:left="720"/>
        <w:rPr>
          <w:sz w:val="16"/>
          <w:szCs w:val="16"/>
        </w:rPr>
      </w:pPr>
      <w:r w:rsidRPr="00A11EA5">
        <w:rPr>
          <w:sz w:val="16"/>
          <w:szCs w:val="16"/>
        </w:rPr>
        <w:t>– Pakistan, 130 warheads</w:t>
      </w:r>
    </w:p>
    <w:p w14:paraId="10719EBB" w14:textId="77777777" w:rsidR="00FF1D77" w:rsidRPr="00A11EA5" w:rsidRDefault="00FF1D77" w:rsidP="00FF1D77">
      <w:pPr>
        <w:ind w:left="720"/>
        <w:rPr>
          <w:sz w:val="16"/>
          <w:szCs w:val="16"/>
        </w:rPr>
      </w:pPr>
      <w:r w:rsidRPr="00A11EA5">
        <w:rPr>
          <w:sz w:val="16"/>
          <w:szCs w:val="16"/>
        </w:rPr>
        <w:t>– India, 120 warheads</w:t>
      </w:r>
    </w:p>
    <w:p w14:paraId="71E326AD" w14:textId="77777777" w:rsidR="00FF1D77" w:rsidRPr="00A11EA5" w:rsidRDefault="00FF1D77" w:rsidP="00FF1D77">
      <w:pPr>
        <w:ind w:left="720"/>
        <w:rPr>
          <w:sz w:val="16"/>
          <w:szCs w:val="16"/>
        </w:rPr>
      </w:pPr>
      <w:r w:rsidRPr="00A11EA5">
        <w:rPr>
          <w:sz w:val="16"/>
          <w:szCs w:val="16"/>
        </w:rPr>
        <w:t>– Israel, 80 warheads</w:t>
      </w:r>
    </w:p>
    <w:p w14:paraId="324FA446" w14:textId="77777777" w:rsidR="00FF1D77" w:rsidRPr="00A11EA5" w:rsidRDefault="00FF1D77" w:rsidP="00FF1D77">
      <w:pPr>
        <w:ind w:left="720"/>
        <w:rPr>
          <w:sz w:val="16"/>
          <w:szCs w:val="16"/>
        </w:rPr>
      </w:pPr>
      <w:r w:rsidRPr="00A11EA5">
        <w:rPr>
          <w:sz w:val="16"/>
          <w:szCs w:val="16"/>
        </w:rPr>
        <w:t>– North Korea, 15–20 warheads.11</w:t>
      </w:r>
    </w:p>
    <w:p w14:paraId="345DDAC9" w14:textId="77777777" w:rsidR="00FF1D77" w:rsidRPr="00A11EA5" w:rsidRDefault="00FF1D77" w:rsidP="00FF1D77">
      <w:pPr>
        <w:rPr>
          <w:sz w:val="16"/>
        </w:rPr>
      </w:pPr>
      <w:r w:rsidRPr="00A11EA5">
        <w:rPr>
          <w:sz w:val="16"/>
        </w:rPr>
        <w:t xml:space="preserve">Although actual numbers of warheads have continued to fall from its peak of 70,000 weapons in the mid 1980s, scientists argue </w:t>
      </w:r>
      <w:r w:rsidRPr="00720B14">
        <w:rPr>
          <w:rStyle w:val="StyleUnderline"/>
          <w:highlight w:val="cyan"/>
        </w:rPr>
        <w:t>the</w:t>
      </w:r>
      <w:r w:rsidRPr="00FE5316">
        <w:rPr>
          <w:rStyle w:val="StyleUnderline"/>
          <w:highlight w:val="cyan"/>
        </w:rPr>
        <w:t xml:space="preserve"> </w:t>
      </w:r>
      <w:r w:rsidRPr="00720B14">
        <w:rPr>
          <w:rStyle w:val="Emphasis"/>
          <w:highlight w:val="cyan"/>
        </w:rPr>
        <w:t>danger</w:t>
      </w:r>
      <w:r w:rsidRPr="00A11EA5">
        <w:rPr>
          <w:sz w:val="16"/>
        </w:rPr>
        <w:t xml:space="preserve"> </w:t>
      </w:r>
      <w:r w:rsidRPr="004D1277">
        <w:rPr>
          <w:rStyle w:val="StyleUnderline"/>
        </w:rPr>
        <w:t>of nuclear conflict in fac</w:t>
      </w:r>
      <w:r w:rsidRPr="00FE5316">
        <w:rPr>
          <w:rStyle w:val="StyleUnderline"/>
        </w:rPr>
        <w:t xml:space="preserve">t </w:t>
      </w:r>
      <w:r w:rsidRPr="00720B14">
        <w:rPr>
          <w:rStyle w:val="Emphasis"/>
          <w:highlight w:val="cyan"/>
        </w:rPr>
        <w:t>increased</w:t>
      </w:r>
      <w:r w:rsidRPr="00A11EA5">
        <w:rPr>
          <w:sz w:val="16"/>
        </w:rPr>
        <w:t xml:space="preserve"> </w:t>
      </w:r>
      <w:r w:rsidRPr="004D1277">
        <w:rPr>
          <w:rStyle w:val="StyleUnderline"/>
        </w:rPr>
        <w:t>in the first two decades of the twenty-first century</w:t>
      </w:r>
      <w:r w:rsidRPr="00A11EA5">
        <w:rPr>
          <w:sz w:val="16"/>
        </w:rPr>
        <w:t xml:space="preserve">. This was </w:t>
      </w:r>
      <w:r w:rsidRPr="004D1277">
        <w:rPr>
          <w:rStyle w:val="StyleUnderline"/>
        </w:rPr>
        <w:t>due to</w:t>
      </w:r>
      <w:r w:rsidRPr="00A11EA5">
        <w:rPr>
          <w:sz w:val="16"/>
        </w:rPr>
        <w:t xml:space="preserve"> the </w:t>
      </w:r>
      <w:r w:rsidRPr="004D1277">
        <w:rPr>
          <w:rStyle w:val="Emphasis"/>
        </w:rPr>
        <w:t>modernisation</w:t>
      </w:r>
      <w:r w:rsidRPr="00A11EA5">
        <w:rPr>
          <w:sz w:val="16"/>
        </w:rPr>
        <w:t xml:space="preserve"> of existing stockpiles, the adoption of dangerous </w:t>
      </w:r>
      <w:r w:rsidRPr="004D1277">
        <w:rPr>
          <w:rStyle w:val="StyleUnderline"/>
        </w:rPr>
        <w:t>new</w:t>
      </w:r>
      <w:r w:rsidRPr="00A11EA5">
        <w:rPr>
          <w:sz w:val="16"/>
        </w:rPr>
        <w:t xml:space="preserve"> </w:t>
      </w:r>
      <w:r w:rsidRPr="004D1277">
        <w:rPr>
          <w:rStyle w:val="Emphasis"/>
        </w:rPr>
        <w:t>tech</w:t>
      </w:r>
      <w:r w:rsidRPr="00A11EA5">
        <w:rPr>
          <w:sz w:val="16"/>
        </w:rPr>
        <w:t xml:space="preserve">nologies </w:t>
      </w:r>
      <w:r w:rsidRPr="004D1277">
        <w:rPr>
          <w:rStyle w:val="StyleUnderline"/>
        </w:rPr>
        <w:t>such as robot delivery systems, hypersonic missiles,</w:t>
      </w:r>
      <w:r w:rsidRPr="00A11EA5">
        <w:rPr>
          <w:sz w:val="16"/>
        </w:rPr>
        <w:t xml:space="preserve"> </w:t>
      </w:r>
      <w:r w:rsidRPr="004D1277">
        <w:rPr>
          <w:rStyle w:val="Emphasis"/>
        </w:rPr>
        <w:t>a</w:t>
      </w:r>
      <w:r w:rsidRPr="00A11EA5">
        <w:rPr>
          <w:sz w:val="16"/>
        </w:rPr>
        <w:t xml:space="preserve">rtificial </w:t>
      </w:r>
      <w:r w:rsidRPr="004D1277">
        <w:rPr>
          <w:rStyle w:val="Emphasis"/>
        </w:rPr>
        <w:t>i</w:t>
      </w:r>
      <w:r w:rsidRPr="00A11EA5">
        <w:rPr>
          <w:sz w:val="16"/>
        </w:rPr>
        <w:t xml:space="preserve">ntelligence </w:t>
      </w:r>
      <w:r w:rsidRPr="004D1277">
        <w:rPr>
          <w:rStyle w:val="StyleUnderline"/>
        </w:rPr>
        <w:t>and</w:t>
      </w:r>
      <w:r w:rsidRPr="00A11EA5">
        <w:rPr>
          <w:sz w:val="16"/>
        </w:rPr>
        <w:t xml:space="preserve"> </w:t>
      </w:r>
      <w:r w:rsidRPr="004D1277">
        <w:rPr>
          <w:rStyle w:val="Emphasis"/>
        </w:rPr>
        <w:t>e</w:t>
      </w:r>
      <w:r w:rsidRPr="00A11EA5">
        <w:rPr>
          <w:sz w:val="16"/>
        </w:rPr>
        <w:t xml:space="preserve">lectronic </w:t>
      </w:r>
      <w:r w:rsidRPr="004D1277">
        <w:rPr>
          <w:rStyle w:val="Emphasis"/>
        </w:rPr>
        <w:t>w</w:t>
      </w:r>
      <w:r w:rsidRPr="00A11EA5">
        <w:rPr>
          <w:sz w:val="16"/>
        </w:rPr>
        <w:t xml:space="preserve">arfare, </w:t>
      </w:r>
      <w:r w:rsidRPr="004D1277">
        <w:rPr>
          <w:rStyle w:val="StyleUnderline"/>
        </w:rPr>
        <w:t>and</w:t>
      </w:r>
      <w:r w:rsidRPr="00A11EA5">
        <w:rPr>
          <w:sz w:val="16"/>
        </w:rPr>
        <w:t xml:space="preserve"> the </w:t>
      </w:r>
      <w:r w:rsidRPr="004D1277">
        <w:rPr>
          <w:rStyle w:val="StyleUnderline"/>
        </w:rPr>
        <w:t xml:space="preserve">continuing </w:t>
      </w:r>
      <w:r w:rsidRPr="004D1277">
        <w:rPr>
          <w:rStyle w:val="Emphasis"/>
        </w:rPr>
        <w:t>leakage</w:t>
      </w:r>
      <w:r w:rsidRPr="00FE5316">
        <w:rPr>
          <w:rStyle w:val="StyleUnderline"/>
        </w:rPr>
        <w:t xml:space="preserve"> </w:t>
      </w:r>
      <w:r w:rsidRPr="004D1277">
        <w:rPr>
          <w:rStyle w:val="StyleUnderline"/>
        </w:rPr>
        <w:t>of nuclear</w:t>
      </w:r>
      <w:r w:rsidRPr="00A11EA5">
        <w:rPr>
          <w:sz w:val="16"/>
        </w:rPr>
        <w:t xml:space="preserve"> </w:t>
      </w:r>
      <w:r w:rsidRPr="004D1277">
        <w:rPr>
          <w:rStyle w:val="Emphasis"/>
        </w:rPr>
        <w:t>materials</w:t>
      </w:r>
      <w:r w:rsidRPr="00FE5316">
        <w:rPr>
          <w:rStyle w:val="StyleUnderline"/>
        </w:rPr>
        <w:t xml:space="preserve"> </w:t>
      </w:r>
      <w:r w:rsidRPr="004D1277">
        <w:rPr>
          <w:rStyle w:val="StyleUnderline"/>
        </w:rPr>
        <w:t>and</w:t>
      </w:r>
      <w:r w:rsidRPr="00FE5316">
        <w:rPr>
          <w:rStyle w:val="StyleUnderline"/>
        </w:rPr>
        <w:t xml:space="preserve"> </w:t>
      </w:r>
      <w:r w:rsidRPr="004D1277">
        <w:rPr>
          <w:rStyle w:val="Emphasis"/>
        </w:rPr>
        <w:t>knowhow</w:t>
      </w:r>
      <w:r w:rsidRPr="00A11EA5">
        <w:rPr>
          <w:sz w:val="16"/>
        </w:rPr>
        <w:t xml:space="preserve"> to nonnuclear nations and potential terrorist organisations.</w:t>
      </w:r>
    </w:p>
    <w:p w14:paraId="0F9F2431" w14:textId="77777777" w:rsidR="00FF1D77" w:rsidRPr="00A11EA5" w:rsidRDefault="00FF1D77" w:rsidP="00FF1D77">
      <w:pPr>
        <w:rPr>
          <w:sz w:val="16"/>
          <w:szCs w:val="16"/>
        </w:rPr>
      </w:pPr>
      <w:r w:rsidRPr="00A11EA5">
        <w:rPr>
          <w:sz w:val="16"/>
          <w:szCs w:val="16"/>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73C371A" w14:textId="77777777" w:rsidR="00FF1D77" w:rsidRPr="00A11EA5" w:rsidRDefault="00FF1D77" w:rsidP="00FF1D77">
      <w:pPr>
        <w:rPr>
          <w:sz w:val="16"/>
          <w:szCs w:val="16"/>
        </w:rPr>
      </w:pPr>
      <w:r w:rsidRPr="00A11EA5">
        <w:rPr>
          <w:sz w:val="16"/>
          <w:szCs w:val="16"/>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0C1ACF58" w14:textId="77777777" w:rsidR="00FF1D77" w:rsidRPr="00A11EA5" w:rsidRDefault="00FF1D77" w:rsidP="00FF1D77">
      <w:pPr>
        <w:rPr>
          <w:sz w:val="16"/>
          <w:szCs w:val="16"/>
        </w:rPr>
      </w:pPr>
      <w:r w:rsidRPr="00A11EA5">
        <w:rPr>
          <w:sz w:val="16"/>
          <w:szCs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7B910FD9" w14:textId="77777777" w:rsidR="00FF1D77" w:rsidRPr="00A11EA5" w:rsidRDefault="00FF1D77" w:rsidP="00FF1D77">
      <w:pPr>
        <w:rPr>
          <w:sz w:val="16"/>
        </w:rPr>
      </w:pPr>
      <w:r w:rsidRPr="00A11EA5">
        <w:rPr>
          <w:sz w:val="16"/>
        </w:rPr>
        <w:t xml:space="preserve">As things stand, the only entities that can afford to own nuclear weapons are nations – and </w:t>
      </w:r>
      <w:r w:rsidRPr="004D1277">
        <w:rPr>
          <w:rStyle w:val="Emphasis"/>
        </w:rPr>
        <w:t>if humanity is to be wiped out</w:t>
      </w:r>
      <w:r w:rsidRPr="004D1277">
        <w:rPr>
          <w:rStyle w:val="StyleUnderline"/>
        </w:rPr>
        <w:t xml:space="preserve">, </w:t>
      </w:r>
      <w:r w:rsidRPr="00FE5316">
        <w:rPr>
          <w:rStyle w:val="StyleUnderline"/>
        </w:rPr>
        <w:t>it w</w:t>
      </w:r>
      <w:r w:rsidRPr="004D1277">
        <w:rPr>
          <w:rStyle w:val="StyleUnderline"/>
        </w:rPr>
        <w:t>ill</w:t>
      </w:r>
      <w:r w:rsidRPr="00A11EA5">
        <w:rPr>
          <w:sz w:val="16"/>
        </w:rPr>
        <w:t xml:space="preserve"> </w:t>
      </w:r>
      <w:r w:rsidRPr="004D1277">
        <w:rPr>
          <w:rStyle w:val="Emphasis"/>
        </w:rPr>
        <w:t>most likely</w:t>
      </w:r>
      <w:r w:rsidRPr="00FE5316">
        <w:rPr>
          <w:rStyle w:val="StyleUnderline"/>
        </w:rPr>
        <w:t xml:space="preserve"> </w:t>
      </w:r>
      <w:r w:rsidRPr="004D1277">
        <w:rPr>
          <w:rStyle w:val="StyleUnderline"/>
        </w:rPr>
        <w:t xml:space="preserve">be as a </w:t>
      </w:r>
      <w:r w:rsidRPr="004D1277">
        <w:rPr>
          <w:rStyle w:val="Emphasis"/>
        </w:rPr>
        <w:t>result of an atomic conflict</w:t>
      </w:r>
      <w:r w:rsidRPr="00A11EA5">
        <w:rPr>
          <w:sz w:val="16"/>
        </w:rPr>
        <w:t xml:space="preserve">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0719F078" w14:textId="77777777" w:rsidR="00FF1D77" w:rsidRPr="00A11EA5" w:rsidRDefault="00FF1D77" w:rsidP="00FF1D77">
      <w:pPr>
        <w:rPr>
          <w:sz w:val="16"/>
        </w:rPr>
      </w:pPr>
      <w:r w:rsidRPr="00A11EA5">
        <w:rPr>
          <w:sz w:val="16"/>
        </w:rPr>
        <w:t xml:space="preserve">Although there may at first glance appear to be no close linkage between weapons of mass destruction and food, </w:t>
      </w:r>
      <w:r w:rsidRPr="004D1277">
        <w:rPr>
          <w:rStyle w:val="StyleUnderline"/>
        </w:rPr>
        <w:t>in the twenty</w:t>
      </w:r>
      <w:r>
        <w:rPr>
          <w:rStyle w:val="StyleUnderline"/>
        </w:rPr>
        <w:t>-</w:t>
      </w:r>
      <w:r w:rsidRPr="004D1277">
        <w:rPr>
          <w:rStyle w:val="StyleUnderline"/>
        </w:rPr>
        <w:t xml:space="preserve">first century </w:t>
      </w:r>
      <w:r w:rsidRPr="00D827CF">
        <w:rPr>
          <w:rStyle w:val="StyleUnderline"/>
          <w:highlight w:val="cyan"/>
        </w:rPr>
        <w:t>with</w:t>
      </w:r>
      <w:r w:rsidRPr="004D1277">
        <w:rPr>
          <w:rStyle w:val="StyleUnderline"/>
        </w:rPr>
        <w:t xml:space="preserve"> world resources of </w:t>
      </w:r>
      <w:r w:rsidRPr="00D827CF">
        <w:rPr>
          <w:rStyle w:val="Emphasis"/>
          <w:highlight w:val="cyan"/>
        </w:rPr>
        <w:t>food</w:t>
      </w:r>
      <w:r w:rsidRPr="004D1277">
        <w:rPr>
          <w:rStyle w:val="StyleUnderline"/>
        </w:rPr>
        <w:t xml:space="preserve">, land and water </w:t>
      </w:r>
      <w:r w:rsidRPr="00D827CF">
        <w:rPr>
          <w:rStyle w:val="StyleUnderline"/>
          <w:highlight w:val="cyan"/>
        </w:rPr>
        <w:t>under</w:t>
      </w:r>
      <w:r w:rsidRPr="004D1277">
        <w:rPr>
          <w:rStyle w:val="StyleUnderline"/>
        </w:rPr>
        <w:t xml:space="preserve"> growing </w:t>
      </w:r>
      <w:r w:rsidRPr="00D827CF">
        <w:rPr>
          <w:rStyle w:val="Emphasis"/>
          <w:highlight w:val="cyan"/>
        </w:rPr>
        <w:t>stress, nothing can be ruled out</w:t>
      </w:r>
      <w:r w:rsidRPr="00A11EA5">
        <w:rPr>
          <w:sz w:val="16"/>
        </w:rPr>
        <w:t xml:space="preserve">. Indeed, </w:t>
      </w:r>
      <w:r w:rsidRPr="00D827CF">
        <w:rPr>
          <w:rStyle w:val="Emphasis"/>
          <w:highlight w:val="cyan"/>
        </w:rPr>
        <w:t>chem</w:t>
      </w:r>
      <w:r w:rsidRPr="005576D1">
        <w:rPr>
          <w:rStyle w:val="Emphasis"/>
        </w:rPr>
        <w:t xml:space="preserve">ical </w:t>
      </w:r>
      <w:r w:rsidRPr="00D827CF">
        <w:rPr>
          <w:rStyle w:val="Emphasis"/>
          <w:highlight w:val="cyan"/>
        </w:rPr>
        <w:t>weapons</w:t>
      </w:r>
      <w:r w:rsidRPr="00D827CF">
        <w:rPr>
          <w:rStyle w:val="StyleUnderline"/>
        </w:rPr>
        <w:t xml:space="preserve"> </w:t>
      </w:r>
      <w:r w:rsidRPr="004D1277">
        <w:rPr>
          <w:rStyle w:val="StyleUnderline"/>
        </w:rPr>
        <w:t>have</w:t>
      </w:r>
      <w:r w:rsidRPr="00A11EA5">
        <w:rPr>
          <w:sz w:val="16"/>
        </w:rPr>
        <w:t xml:space="preserve"> </w:t>
      </w:r>
      <w:r w:rsidRPr="004D1277">
        <w:rPr>
          <w:rStyle w:val="Emphasis"/>
        </w:rPr>
        <w:t>frequently</w:t>
      </w:r>
      <w:r w:rsidRPr="00A11EA5">
        <w:rPr>
          <w:sz w:val="16"/>
        </w:rPr>
        <w:t xml:space="preserve"> </w:t>
      </w:r>
      <w:r w:rsidRPr="004D1277">
        <w:rPr>
          <w:rStyle w:val="StyleUnderline"/>
        </w:rPr>
        <w:t xml:space="preserve">been deployed </w:t>
      </w:r>
      <w:r w:rsidRPr="00D827CF">
        <w:rPr>
          <w:rStyle w:val="StyleUnderline"/>
          <w:highlight w:val="cyan"/>
        </w:rPr>
        <w:t>in</w:t>
      </w:r>
      <w:r w:rsidRPr="004D1277">
        <w:rPr>
          <w:rStyle w:val="StyleUnderline"/>
        </w:rPr>
        <w:t xml:space="preserve"> the </w:t>
      </w:r>
      <w:r w:rsidRPr="00D827CF">
        <w:rPr>
          <w:rStyle w:val="Emphasis"/>
          <w:highlight w:val="cyan"/>
        </w:rPr>
        <w:t>Syria</w:t>
      </w:r>
      <w:r w:rsidRPr="00D827CF">
        <w:rPr>
          <w:rStyle w:val="StyleUnderline"/>
        </w:rPr>
        <w:t>n civil</w:t>
      </w:r>
      <w:r w:rsidRPr="004D1277">
        <w:rPr>
          <w:rStyle w:val="StyleUnderline"/>
        </w:rPr>
        <w:t xml:space="preserve"> war, which </w:t>
      </w:r>
      <w:r w:rsidRPr="00D827CF">
        <w:rPr>
          <w:rStyle w:val="StyleUnderline"/>
          <w:highlight w:val="cyan"/>
        </w:rPr>
        <w:t>had</w:t>
      </w:r>
      <w:r w:rsidRPr="004D1277">
        <w:rPr>
          <w:rStyle w:val="StyleUnderline"/>
        </w:rPr>
        <w:t xml:space="preserve"> </w:t>
      </w:r>
      <w:r w:rsidRPr="004D1277">
        <w:rPr>
          <w:rStyle w:val="Emphasis"/>
        </w:rPr>
        <w:t>drought</w:t>
      </w:r>
      <w:r w:rsidRPr="00A11EA5">
        <w:rPr>
          <w:sz w:val="16"/>
        </w:rPr>
        <w:t xml:space="preserve">, </w:t>
      </w:r>
      <w:r w:rsidRPr="004D1277">
        <w:rPr>
          <w:rStyle w:val="Emphasis"/>
        </w:rPr>
        <w:t>ag</w:t>
      </w:r>
      <w:r w:rsidRPr="00A11EA5">
        <w:rPr>
          <w:sz w:val="16"/>
        </w:rPr>
        <w:t xml:space="preserve">ricultural </w:t>
      </w:r>
      <w:r w:rsidRPr="004D1277">
        <w:rPr>
          <w:rStyle w:val="Emphasis"/>
        </w:rPr>
        <w:t>failure</w:t>
      </w:r>
      <w:r w:rsidRPr="00A11EA5">
        <w:rPr>
          <w:sz w:val="16"/>
        </w:rPr>
        <w:t xml:space="preserve"> </w:t>
      </w:r>
      <w:r w:rsidRPr="004D1277">
        <w:rPr>
          <w:rStyle w:val="StyleUnderline"/>
        </w:rPr>
        <w:t>and</w:t>
      </w:r>
      <w:r w:rsidRPr="00A11EA5">
        <w:rPr>
          <w:sz w:val="16"/>
        </w:rPr>
        <w:t xml:space="preserve"> </w:t>
      </w:r>
      <w:r w:rsidRPr="00D827CF">
        <w:rPr>
          <w:rStyle w:val="Emphasis"/>
          <w:highlight w:val="cyan"/>
        </w:rPr>
        <w:t>hunger</w:t>
      </w:r>
      <w:r w:rsidRPr="00FE5316">
        <w:rPr>
          <w:rStyle w:val="StyleUnderline"/>
          <w:highlight w:val="cyan"/>
        </w:rPr>
        <w:t xml:space="preserve"> </w:t>
      </w:r>
      <w:r w:rsidRPr="00D827CF">
        <w:rPr>
          <w:rStyle w:val="StyleUnderline"/>
          <w:highlight w:val="cyan"/>
        </w:rPr>
        <w:t>among its</w:t>
      </w:r>
      <w:r w:rsidRPr="00A11EA5">
        <w:rPr>
          <w:sz w:val="16"/>
        </w:rPr>
        <w:t xml:space="preserve"> </w:t>
      </w:r>
      <w:r w:rsidRPr="004D1277">
        <w:rPr>
          <w:rStyle w:val="Emphasis"/>
        </w:rPr>
        <w:t xml:space="preserve">early </w:t>
      </w:r>
      <w:r w:rsidRPr="00D827CF">
        <w:rPr>
          <w:rStyle w:val="Emphasis"/>
          <w:highlight w:val="cyan"/>
        </w:rPr>
        <w:t>drivers</w:t>
      </w:r>
      <w:r w:rsidRPr="00A11EA5">
        <w:rPr>
          <w:sz w:val="16"/>
        </w:rPr>
        <w:t xml:space="preserve">. And </w:t>
      </w:r>
      <w:r w:rsidRPr="00D827CF">
        <w:rPr>
          <w:rStyle w:val="Emphasis"/>
          <w:highlight w:val="cyan"/>
        </w:rPr>
        <w:t>nuclear conflict</w:t>
      </w:r>
      <w:r w:rsidRPr="00FE5316">
        <w:rPr>
          <w:rStyle w:val="StyleUnderline"/>
          <w:highlight w:val="cyan"/>
        </w:rPr>
        <w:t xml:space="preserve"> </w:t>
      </w:r>
      <w:r w:rsidRPr="00D827CF">
        <w:rPr>
          <w:rStyle w:val="StyleUnderline"/>
          <w:highlight w:val="cyan"/>
        </w:rPr>
        <w:t>remains</w:t>
      </w:r>
      <w:r w:rsidRPr="004D1277">
        <w:rPr>
          <w:rStyle w:val="StyleUnderline"/>
        </w:rPr>
        <w:t xml:space="preserve"> a</w:t>
      </w:r>
      <w:r w:rsidRPr="00A11EA5">
        <w:rPr>
          <w:sz w:val="16"/>
        </w:rPr>
        <w:t xml:space="preserve"> </w:t>
      </w:r>
      <w:r w:rsidRPr="004D1277">
        <w:rPr>
          <w:rStyle w:val="Emphasis"/>
        </w:rPr>
        <w:t xml:space="preserve">distinct </w:t>
      </w:r>
      <w:r w:rsidRPr="00D827CF">
        <w:rPr>
          <w:rStyle w:val="Emphasis"/>
          <w:highlight w:val="cyan"/>
        </w:rPr>
        <w:t>possibil</w:t>
      </w:r>
      <w:r w:rsidRPr="00D827CF">
        <w:rPr>
          <w:rStyle w:val="StyleUnderline"/>
        </w:rPr>
        <w:t xml:space="preserve">ity </w:t>
      </w:r>
      <w:r w:rsidRPr="00D827CF">
        <w:rPr>
          <w:rStyle w:val="StyleUnderline"/>
          <w:highlight w:val="cyan"/>
        </w:rPr>
        <w:t xml:space="preserve">in </w:t>
      </w:r>
      <w:r w:rsidRPr="00D827CF">
        <w:rPr>
          <w:rStyle w:val="Emphasis"/>
          <w:highlight w:val="cyan"/>
        </w:rPr>
        <w:t>South Asia</w:t>
      </w:r>
      <w:r w:rsidRPr="00A11EA5">
        <w:rPr>
          <w:sz w:val="16"/>
          <w:highlight w:val="cyan"/>
        </w:rPr>
        <w:t xml:space="preserve"> </w:t>
      </w:r>
      <w:r w:rsidRPr="00D827CF">
        <w:rPr>
          <w:rStyle w:val="StyleUnderline"/>
          <w:highlight w:val="cyan"/>
        </w:rPr>
        <w:t>and</w:t>
      </w:r>
      <w:r w:rsidRPr="005576D1">
        <w:rPr>
          <w:rStyle w:val="StyleUnderline"/>
        </w:rPr>
        <w:t xml:space="preserve"> the</w:t>
      </w:r>
      <w:r w:rsidRPr="00A11EA5">
        <w:rPr>
          <w:sz w:val="16"/>
        </w:rPr>
        <w:t xml:space="preserve"> </w:t>
      </w:r>
      <w:r w:rsidRPr="00D827CF">
        <w:rPr>
          <w:rStyle w:val="Emphasis"/>
          <w:highlight w:val="cyan"/>
        </w:rPr>
        <w:t>Mid</w:t>
      </w:r>
      <w:r w:rsidRPr="00D827CF">
        <w:rPr>
          <w:rStyle w:val="StyleUnderline"/>
        </w:rPr>
        <w:t xml:space="preserve">dle </w:t>
      </w:r>
      <w:r w:rsidRPr="00D827CF">
        <w:rPr>
          <w:rStyle w:val="Emphasis"/>
          <w:highlight w:val="cyan"/>
        </w:rPr>
        <w:t>East</w:t>
      </w:r>
      <w:r w:rsidRPr="00A11EA5">
        <w:rPr>
          <w:sz w:val="16"/>
        </w:rPr>
        <w:t xml:space="preserve">, especially, </w:t>
      </w:r>
      <w:r w:rsidRPr="004D1277">
        <w:rPr>
          <w:rStyle w:val="StyleUnderline"/>
        </w:rPr>
        <w:t xml:space="preserve">as </w:t>
      </w:r>
      <w:r w:rsidRPr="003156B6">
        <w:rPr>
          <w:rStyle w:val="StyleUnderline"/>
        </w:rPr>
        <w:t xml:space="preserve">these </w:t>
      </w:r>
      <w:r w:rsidRPr="00D827CF">
        <w:rPr>
          <w:rStyle w:val="StyleUnderline"/>
          <w:highlight w:val="cyan"/>
        </w:rPr>
        <w:t>regions are</w:t>
      </w:r>
      <w:r w:rsidRPr="00A11EA5">
        <w:rPr>
          <w:sz w:val="16"/>
        </w:rPr>
        <w:t xml:space="preserve"> already </w:t>
      </w:r>
      <w:r w:rsidRPr="00D827CF">
        <w:rPr>
          <w:rStyle w:val="Emphasis"/>
          <w:highlight w:val="cyan"/>
        </w:rPr>
        <w:t>stressed</w:t>
      </w:r>
      <w:r w:rsidRPr="00FE5316">
        <w:rPr>
          <w:rStyle w:val="StyleUnderline"/>
          <w:highlight w:val="cyan"/>
        </w:rPr>
        <w:t xml:space="preserve"> </w:t>
      </w:r>
      <w:r w:rsidRPr="00D827CF">
        <w:rPr>
          <w:rStyle w:val="StyleUnderline"/>
          <w:highlight w:val="cyan"/>
        </w:rPr>
        <w:t>in</w:t>
      </w:r>
      <w:r w:rsidRPr="004D1277">
        <w:rPr>
          <w:rStyle w:val="StyleUnderline"/>
        </w:rPr>
        <w:t xml:space="preserve"> terms of </w:t>
      </w:r>
      <w:r w:rsidRPr="00D827CF">
        <w:rPr>
          <w:rStyle w:val="StyleUnderline"/>
          <w:highlight w:val="cyan"/>
        </w:rPr>
        <w:t>food</w:t>
      </w:r>
      <w:r w:rsidRPr="004D1277">
        <w:rPr>
          <w:rStyle w:val="StyleUnderline"/>
        </w:rPr>
        <w:t xml:space="preserve">, land and water, </w:t>
      </w:r>
      <w:r w:rsidRPr="00D827CF">
        <w:rPr>
          <w:rStyle w:val="StyleUnderline"/>
          <w:highlight w:val="cyan"/>
        </w:rPr>
        <w:t>and</w:t>
      </w:r>
      <w:r w:rsidRPr="003156B6">
        <w:rPr>
          <w:rStyle w:val="StyleUnderline"/>
        </w:rPr>
        <w:t xml:space="preserve"> their</w:t>
      </w:r>
      <w:r w:rsidRPr="00A11EA5">
        <w:rPr>
          <w:sz w:val="16"/>
        </w:rPr>
        <w:t xml:space="preserve"> </w:t>
      </w:r>
      <w:r w:rsidRPr="005576D1">
        <w:rPr>
          <w:rStyle w:val="Emphasis"/>
        </w:rPr>
        <w:t xml:space="preserve">nuclear </w:t>
      </w:r>
      <w:r w:rsidRPr="00D827CF">
        <w:rPr>
          <w:rStyle w:val="Emphasis"/>
          <w:highlight w:val="cyan"/>
        </w:rPr>
        <w:t>firepower</w:t>
      </w:r>
      <w:r w:rsidRPr="00A11EA5">
        <w:rPr>
          <w:sz w:val="16"/>
        </w:rPr>
        <w:t xml:space="preserve"> or access to nuclear materials </w:t>
      </w:r>
      <w:r w:rsidRPr="00D827CF">
        <w:rPr>
          <w:rStyle w:val="StyleUnderline"/>
          <w:highlight w:val="cyan"/>
        </w:rPr>
        <w:t>is</w:t>
      </w:r>
      <w:r w:rsidRPr="00FE5316">
        <w:rPr>
          <w:rStyle w:val="StyleUnderline"/>
          <w:highlight w:val="cyan"/>
        </w:rPr>
        <w:t xml:space="preserve"> </w:t>
      </w:r>
      <w:r w:rsidRPr="00D827CF">
        <w:rPr>
          <w:rStyle w:val="Emphasis"/>
          <w:highlight w:val="cyan"/>
        </w:rPr>
        <w:t>multiplying</w:t>
      </w:r>
      <w:r w:rsidRPr="00A11EA5">
        <w:rPr>
          <w:sz w:val="16"/>
        </w:rPr>
        <w:t>.</w:t>
      </w:r>
    </w:p>
    <w:p w14:paraId="092AF028" w14:textId="77777777" w:rsidR="00FF1D77" w:rsidRPr="00A11EA5" w:rsidRDefault="00FF1D77" w:rsidP="00FF1D77">
      <w:pPr>
        <w:rPr>
          <w:sz w:val="16"/>
        </w:rPr>
      </w:pPr>
      <w:r w:rsidRPr="00A11EA5">
        <w:rPr>
          <w:sz w:val="16"/>
        </w:rPr>
        <w:t xml:space="preserve">It remains an open question whether </w:t>
      </w:r>
      <w:r w:rsidRPr="00D827CF">
        <w:rPr>
          <w:rStyle w:val="Emphasis"/>
          <w:highlight w:val="cyan"/>
        </w:rPr>
        <w:t>panicking regimes</w:t>
      </w:r>
      <w:r w:rsidRPr="00A11EA5">
        <w:rPr>
          <w:sz w:val="16"/>
          <w:highlight w:val="cyan"/>
        </w:rPr>
        <w:t xml:space="preserve"> </w:t>
      </w:r>
      <w:r w:rsidRPr="00D827CF">
        <w:rPr>
          <w:rStyle w:val="StyleUnderline"/>
          <w:highlight w:val="cyan"/>
        </w:rPr>
        <w:t>in</w:t>
      </w:r>
      <w:r w:rsidRPr="00A11EA5">
        <w:rPr>
          <w:sz w:val="16"/>
          <w:highlight w:val="cyan"/>
        </w:rPr>
        <w:t xml:space="preserve"> </w:t>
      </w:r>
      <w:r w:rsidRPr="00D827CF">
        <w:rPr>
          <w:rStyle w:val="Emphasis"/>
          <w:highlight w:val="cyan"/>
        </w:rPr>
        <w:t>Russia,</w:t>
      </w:r>
      <w:r w:rsidRPr="003156B6">
        <w:rPr>
          <w:rStyle w:val="Emphasis"/>
        </w:rPr>
        <w:t xml:space="preserve"> the </w:t>
      </w:r>
      <w:r w:rsidRPr="00D827CF">
        <w:rPr>
          <w:rStyle w:val="Emphasis"/>
          <w:highlight w:val="cyan"/>
        </w:rPr>
        <w:t>US</w:t>
      </w:r>
      <w:r w:rsidRPr="00D827CF">
        <w:rPr>
          <w:rStyle w:val="StyleUnderline"/>
        </w:rPr>
        <w:t>A</w:t>
      </w:r>
      <w:r w:rsidRPr="00FE5316">
        <w:rPr>
          <w:rStyle w:val="StyleUnderline"/>
        </w:rPr>
        <w:t xml:space="preserve"> </w:t>
      </w:r>
      <w:r w:rsidRPr="00D827CF">
        <w:rPr>
          <w:rStyle w:val="Emphasis"/>
          <w:highlight w:val="cyan"/>
        </w:rPr>
        <w:t>or</w:t>
      </w:r>
      <w:r w:rsidRPr="00D827CF">
        <w:rPr>
          <w:rStyle w:val="StyleUnderline"/>
        </w:rPr>
        <w:t xml:space="preserve"> even </w:t>
      </w:r>
      <w:r w:rsidRPr="00D827CF">
        <w:rPr>
          <w:rStyle w:val="Emphasis"/>
          <w:highlight w:val="cyan"/>
        </w:rPr>
        <w:t>France</w:t>
      </w:r>
      <w:r w:rsidRPr="00FE5316">
        <w:rPr>
          <w:rStyle w:val="StyleUnderline"/>
          <w:highlight w:val="cyan"/>
        </w:rPr>
        <w:t xml:space="preserve"> </w:t>
      </w:r>
      <w:r w:rsidRPr="00D827CF">
        <w:rPr>
          <w:rStyle w:val="StyleUnderline"/>
          <w:highlight w:val="cyan"/>
        </w:rPr>
        <w:t>would</w:t>
      </w:r>
      <w:r w:rsidRPr="00A11EA5">
        <w:rPr>
          <w:sz w:val="16"/>
        </w:rPr>
        <w:t xml:space="preserve"> be ruthless enough to </w:t>
      </w:r>
      <w:r w:rsidRPr="00D827CF">
        <w:rPr>
          <w:rStyle w:val="Emphasis"/>
          <w:highlight w:val="cyan"/>
        </w:rPr>
        <w:t>deploy atomic weapons</w:t>
      </w:r>
      <w:r w:rsidRPr="00A11EA5">
        <w:rPr>
          <w:sz w:val="16"/>
        </w:rPr>
        <w:t xml:space="preserve"> </w:t>
      </w:r>
      <w:r w:rsidRPr="004D1277">
        <w:rPr>
          <w:rStyle w:val="StyleUnderline"/>
        </w:rPr>
        <w:t xml:space="preserve">in an attempt </w:t>
      </w:r>
      <w:r w:rsidRPr="00D827CF">
        <w:rPr>
          <w:rStyle w:val="StyleUnderline"/>
          <w:highlight w:val="cyan"/>
        </w:rPr>
        <w:t>to</w:t>
      </w:r>
      <w:r w:rsidRPr="00A11EA5">
        <w:rPr>
          <w:sz w:val="16"/>
          <w:highlight w:val="cyan"/>
        </w:rPr>
        <w:t xml:space="preserve"> </w:t>
      </w:r>
      <w:r w:rsidRPr="00D827CF">
        <w:rPr>
          <w:rStyle w:val="Emphasis"/>
          <w:highlight w:val="cyan"/>
        </w:rPr>
        <w:t>quell</w:t>
      </w:r>
      <w:r w:rsidRPr="004D1277">
        <w:rPr>
          <w:rStyle w:val="Emphasis"/>
        </w:rPr>
        <w:t xml:space="preserve"> invasion</w:t>
      </w:r>
      <w:r w:rsidRPr="00FE5316">
        <w:rPr>
          <w:rStyle w:val="StyleUnderline"/>
        </w:rPr>
        <w:t xml:space="preserve"> </w:t>
      </w:r>
      <w:r w:rsidRPr="004D1277">
        <w:rPr>
          <w:rStyle w:val="StyleUnderline"/>
        </w:rPr>
        <w:t>by</w:t>
      </w:r>
      <w:r w:rsidRPr="00A11EA5">
        <w:rPr>
          <w:sz w:val="16"/>
        </w:rPr>
        <w:t xml:space="preserve"> tens of millions of </w:t>
      </w:r>
      <w:r w:rsidRPr="004D1277">
        <w:rPr>
          <w:rStyle w:val="Emphasis"/>
        </w:rPr>
        <w:t xml:space="preserve">desperate </w:t>
      </w:r>
      <w:r w:rsidRPr="00D827CF">
        <w:rPr>
          <w:rStyle w:val="Emphasis"/>
          <w:highlight w:val="cyan"/>
        </w:rPr>
        <w:t>refugees</w:t>
      </w:r>
      <w:r w:rsidRPr="00D827CF">
        <w:rPr>
          <w:rStyle w:val="StyleUnderline"/>
          <w:highlight w:val="cyan"/>
        </w:rPr>
        <w:t>, fleeing</w:t>
      </w:r>
      <w:r w:rsidRPr="00A11EA5">
        <w:rPr>
          <w:sz w:val="16"/>
          <w:highlight w:val="cyan"/>
        </w:rPr>
        <w:t xml:space="preserve"> </w:t>
      </w:r>
      <w:r w:rsidRPr="00D827CF">
        <w:rPr>
          <w:rStyle w:val="Emphasis"/>
          <w:highlight w:val="cyan"/>
        </w:rPr>
        <w:t>famine</w:t>
      </w:r>
      <w:r w:rsidRPr="004D1277">
        <w:rPr>
          <w:rStyle w:val="Emphasis"/>
        </w:rPr>
        <w:t xml:space="preserve"> and climate chaos</w:t>
      </w:r>
      <w:r w:rsidRPr="00A11EA5">
        <w:rPr>
          <w:sz w:val="16"/>
        </w:rPr>
        <w:t xml:space="preserve"> in their own homelands – but the possibility ought not to be ignored.</w:t>
      </w:r>
    </w:p>
    <w:p w14:paraId="4F4BE9B9" w14:textId="77777777" w:rsidR="00FF1D77" w:rsidRPr="00A11EA5" w:rsidRDefault="00FF1D77" w:rsidP="00FF1D77">
      <w:pPr>
        <w:rPr>
          <w:sz w:val="16"/>
        </w:rPr>
      </w:pPr>
      <w:r w:rsidRPr="00A11EA5">
        <w:rPr>
          <w:sz w:val="16"/>
        </w:rPr>
        <w:t xml:space="preserve">That nuclear war is at least a possible outcome of food and climate crises was first flagged in the report The Age of Consequences by Kurt Campbell and the US-based Centre for Strategic and International Studies, which stated ‘it is clear that even </w:t>
      </w:r>
      <w:r w:rsidRPr="004D1277">
        <w:rPr>
          <w:rStyle w:val="StyleUnderline"/>
        </w:rPr>
        <w:t>nuclear war</w:t>
      </w:r>
      <w:r w:rsidRPr="00A11EA5">
        <w:rPr>
          <w:sz w:val="16"/>
        </w:rPr>
        <w:t xml:space="preserve"> </w:t>
      </w:r>
      <w:r w:rsidRPr="004D1277">
        <w:rPr>
          <w:rStyle w:val="Emphasis"/>
        </w:rPr>
        <w:t>cannot be excluded</w:t>
      </w:r>
      <w:r w:rsidRPr="00FE5316">
        <w:rPr>
          <w:rStyle w:val="StyleUnderline"/>
        </w:rPr>
        <w:t xml:space="preserve"> </w:t>
      </w:r>
      <w:r w:rsidRPr="004D1277">
        <w:rPr>
          <w:rStyle w:val="StyleUnderline"/>
        </w:rPr>
        <w:t>as a</w:t>
      </w:r>
      <w:r w:rsidRPr="00FE5316">
        <w:rPr>
          <w:rStyle w:val="StyleUnderline"/>
        </w:rPr>
        <w:t xml:space="preserve"> </w:t>
      </w:r>
      <w:r w:rsidRPr="004D1277">
        <w:rPr>
          <w:rStyle w:val="Emphasis"/>
        </w:rPr>
        <w:t>political consequence</w:t>
      </w:r>
      <w:r w:rsidRPr="00A11EA5">
        <w:rPr>
          <w:sz w:val="16"/>
        </w:rPr>
        <w:t xml:space="preserve"> </w:t>
      </w:r>
      <w:r w:rsidRPr="004D1277">
        <w:rPr>
          <w:rStyle w:val="StyleUnderline"/>
        </w:rPr>
        <w:t>of</w:t>
      </w:r>
      <w:r w:rsidRPr="00A11EA5">
        <w:rPr>
          <w:sz w:val="16"/>
        </w:rPr>
        <w:t xml:space="preserve"> global warming’. 15 </w:t>
      </w:r>
      <w:r w:rsidRPr="00D827CF">
        <w:rPr>
          <w:rStyle w:val="Emphasis"/>
          <w:highlight w:val="cyan"/>
        </w:rPr>
        <w:t>Food insecurity</w:t>
      </w:r>
      <w:r w:rsidRPr="00A11EA5">
        <w:rPr>
          <w:sz w:val="16"/>
        </w:rPr>
        <w:t xml:space="preserve"> is therefore a driver in the preconditions for the use of nuclear weapons, whether limited or unlimited.</w:t>
      </w:r>
    </w:p>
    <w:p w14:paraId="2E524B14" w14:textId="77777777" w:rsidR="00FF1D77" w:rsidRPr="00A11EA5" w:rsidRDefault="00FF1D77" w:rsidP="00FF1D77">
      <w:pPr>
        <w:rPr>
          <w:sz w:val="16"/>
          <w:szCs w:val="20"/>
        </w:rPr>
      </w:pPr>
      <w:r w:rsidRPr="00A11EA5">
        <w:rPr>
          <w:sz w:val="16"/>
        </w:rPr>
        <w:t xml:space="preserve">A global famine is a likely outcome of limited use of nuclear weapons by any country or countries – and would be unavoidable in the event of an unlimited nuclear war between America and Russia, making it unwinnable </w:t>
      </w:r>
      <w:r w:rsidRPr="00A11EA5">
        <w:rPr>
          <w:sz w:val="16"/>
          <w:szCs w:val="20"/>
        </w:rPr>
        <w:t xml:space="preserve">for either. And </w:t>
      </w:r>
      <w:r w:rsidRPr="00CB163B">
        <w:rPr>
          <w:rStyle w:val="Emphasis"/>
          <w:szCs w:val="20"/>
        </w:rPr>
        <w:t>that</w:t>
      </w:r>
      <w:r w:rsidRPr="00CB163B">
        <w:rPr>
          <w:rStyle w:val="StyleUnderline"/>
          <w:szCs w:val="20"/>
        </w:rPr>
        <w:t>, as the</w:t>
      </w:r>
      <w:r w:rsidRPr="00A11EA5">
        <w:rPr>
          <w:sz w:val="16"/>
          <w:szCs w:val="20"/>
        </w:rPr>
        <w:t xml:space="preserve"> mute </w:t>
      </w:r>
      <w:r w:rsidRPr="00CB163B">
        <w:rPr>
          <w:rStyle w:val="StyleUnderline"/>
          <w:szCs w:val="20"/>
        </w:rPr>
        <w:t xml:space="preserve">hands of the ‘Doomsday Clock’ so eloquently admonish, </w:t>
      </w:r>
      <w:r w:rsidRPr="00CB163B">
        <w:rPr>
          <w:rStyle w:val="StyleUnderline"/>
          <w:szCs w:val="20"/>
          <w:highlight w:val="cyan"/>
        </w:rPr>
        <w:t>is</w:t>
      </w:r>
      <w:r w:rsidRPr="00A11EA5">
        <w:rPr>
          <w:sz w:val="16"/>
          <w:szCs w:val="20"/>
        </w:rPr>
        <w:t xml:space="preserve"> also </w:t>
      </w:r>
      <w:r w:rsidRPr="00CB163B">
        <w:rPr>
          <w:rStyle w:val="StyleUnderline"/>
          <w:szCs w:val="20"/>
          <w:highlight w:val="cyan"/>
        </w:rPr>
        <w:t>the</w:t>
      </w:r>
      <w:r w:rsidRPr="00A11EA5">
        <w:rPr>
          <w:sz w:val="16"/>
          <w:szCs w:val="20"/>
          <w:highlight w:val="cyan"/>
        </w:rPr>
        <w:t xml:space="preserve"> </w:t>
      </w:r>
      <w:r w:rsidRPr="00CB163B">
        <w:rPr>
          <w:rStyle w:val="Emphasis"/>
          <w:szCs w:val="20"/>
          <w:highlight w:val="cyan"/>
        </w:rPr>
        <w:t>most likely scenario</w:t>
      </w:r>
      <w:r w:rsidRPr="00FE5316">
        <w:rPr>
          <w:rStyle w:val="StyleUnderline"/>
          <w:highlight w:val="cyan"/>
        </w:rPr>
        <w:t xml:space="preserve"> </w:t>
      </w:r>
      <w:r w:rsidRPr="00CB163B">
        <w:rPr>
          <w:rStyle w:val="StyleUnderline"/>
          <w:szCs w:val="20"/>
          <w:highlight w:val="cyan"/>
        </w:rPr>
        <w:t>for</w:t>
      </w:r>
      <w:r w:rsidRPr="00CB163B">
        <w:rPr>
          <w:rStyle w:val="StyleUnderline"/>
          <w:szCs w:val="20"/>
        </w:rPr>
        <w:t xml:space="preserve"> the</w:t>
      </w:r>
      <w:r w:rsidRPr="00A11EA5">
        <w:rPr>
          <w:sz w:val="16"/>
          <w:szCs w:val="20"/>
        </w:rPr>
        <w:t xml:space="preserve"> </w:t>
      </w:r>
      <w:r w:rsidRPr="005576D1">
        <w:rPr>
          <w:rStyle w:val="Emphasis"/>
          <w:szCs w:val="20"/>
        </w:rPr>
        <w:t xml:space="preserve">premature </w:t>
      </w:r>
      <w:r w:rsidRPr="00CB163B">
        <w:rPr>
          <w:rStyle w:val="Emphasis"/>
          <w:szCs w:val="20"/>
          <w:highlight w:val="cyan"/>
        </w:rPr>
        <w:t>termination of the</w:t>
      </w:r>
      <w:r w:rsidRPr="00CB163B">
        <w:rPr>
          <w:rStyle w:val="Emphasis"/>
          <w:szCs w:val="20"/>
        </w:rPr>
        <w:t xml:space="preserve"> human </w:t>
      </w:r>
      <w:r w:rsidRPr="00CB163B">
        <w:rPr>
          <w:rStyle w:val="Emphasis"/>
          <w:szCs w:val="20"/>
          <w:highlight w:val="cyan"/>
        </w:rPr>
        <w:t>species</w:t>
      </w:r>
      <w:r w:rsidRPr="00A11EA5">
        <w:rPr>
          <w:sz w:val="16"/>
          <w:szCs w:val="20"/>
        </w:rPr>
        <w:t>.</w:t>
      </w:r>
    </w:p>
    <w:p w14:paraId="23328AE0" w14:textId="2AC413FC" w:rsidR="00D96592" w:rsidRPr="007F026C" w:rsidRDefault="00FF1D77" w:rsidP="00257847">
      <w:pPr>
        <w:rPr>
          <w:sz w:val="16"/>
          <w:szCs w:val="20"/>
        </w:rPr>
      </w:pPr>
      <w:r w:rsidRPr="00A11EA5">
        <w:rPr>
          <w:sz w:val="16"/>
          <w:szCs w:val="20"/>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sectPr w:rsidR="00D96592" w:rsidRPr="007F02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28AB2" w14:textId="77777777" w:rsidR="002025A4" w:rsidRDefault="002025A4" w:rsidP="00066D2C">
      <w:pPr>
        <w:spacing w:after="0" w:line="240" w:lineRule="auto"/>
      </w:pPr>
      <w:r>
        <w:separator/>
      </w:r>
    </w:p>
  </w:endnote>
  <w:endnote w:type="continuationSeparator" w:id="0">
    <w:p w14:paraId="261571E6" w14:textId="77777777" w:rsidR="002025A4" w:rsidRDefault="002025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2B286" w14:textId="77777777" w:rsidR="002025A4" w:rsidRDefault="002025A4" w:rsidP="00066D2C">
      <w:pPr>
        <w:spacing w:after="0" w:line="240" w:lineRule="auto"/>
      </w:pPr>
      <w:r>
        <w:separator/>
      </w:r>
    </w:p>
  </w:footnote>
  <w:footnote w:type="continuationSeparator" w:id="0">
    <w:p w14:paraId="4358D8D6" w14:textId="77777777" w:rsidR="002025A4" w:rsidRDefault="002025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706C9"/>
    <w:multiLevelType w:val="multilevel"/>
    <w:tmpl w:val="FF9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93409"/>
    <w:multiLevelType w:val="hybridMultilevel"/>
    <w:tmpl w:val="0AB62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3E63E6"/>
    <w:multiLevelType w:val="multilevel"/>
    <w:tmpl w:val="894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40792B"/>
    <w:multiLevelType w:val="multilevel"/>
    <w:tmpl w:val="57F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6592D"/>
    <w:multiLevelType w:val="hybridMultilevel"/>
    <w:tmpl w:val="BD0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094757"/>
    <w:multiLevelType w:val="multilevel"/>
    <w:tmpl w:val="3AC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137198"/>
    <w:multiLevelType w:val="multilevel"/>
    <w:tmpl w:val="637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20C34"/>
    <w:multiLevelType w:val="hybridMultilevel"/>
    <w:tmpl w:val="59D497C6"/>
    <w:lvl w:ilvl="0" w:tplc="E4844FE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74812"/>
    <w:multiLevelType w:val="hybridMultilevel"/>
    <w:tmpl w:val="BD247ED8"/>
    <w:lvl w:ilvl="0" w:tplc="7EE69CC6">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715D44"/>
    <w:multiLevelType w:val="multilevel"/>
    <w:tmpl w:val="7CB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AA5142"/>
    <w:multiLevelType w:val="hybridMultilevel"/>
    <w:tmpl w:val="2E52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D4494C"/>
    <w:multiLevelType w:val="multilevel"/>
    <w:tmpl w:val="417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4F2A97"/>
    <w:multiLevelType w:val="hybridMultilevel"/>
    <w:tmpl w:val="B9FA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B33E6F"/>
    <w:multiLevelType w:val="hybridMultilevel"/>
    <w:tmpl w:val="65F019C8"/>
    <w:lvl w:ilvl="0" w:tplc="D1E4A71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333694"/>
    <w:multiLevelType w:val="multilevel"/>
    <w:tmpl w:val="F73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63F1F"/>
    <w:multiLevelType w:val="multilevel"/>
    <w:tmpl w:val="9EF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A3CDD"/>
    <w:multiLevelType w:val="hybridMultilevel"/>
    <w:tmpl w:val="60A40B52"/>
    <w:lvl w:ilvl="0" w:tplc="AAAAEC0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3A3631"/>
    <w:multiLevelType w:val="hybridMultilevel"/>
    <w:tmpl w:val="697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624313906">
    <w:abstractNumId w:val="32"/>
  </w:num>
  <w:num w:numId="46" w16cid:durableId="486291476">
    <w:abstractNumId w:val="12"/>
  </w:num>
  <w:num w:numId="47" w16cid:durableId="635797480">
    <w:abstractNumId w:val="10"/>
  </w:num>
  <w:num w:numId="48" w16cid:durableId="1011563811">
    <w:abstractNumId w:val="17"/>
  </w:num>
  <w:num w:numId="49" w16cid:durableId="964702275">
    <w:abstractNumId w:val="23"/>
  </w:num>
  <w:num w:numId="50" w16cid:durableId="1043142338">
    <w:abstractNumId w:val="25"/>
  </w:num>
  <w:num w:numId="51" w16cid:durableId="1036546483">
    <w:abstractNumId w:val="29"/>
  </w:num>
  <w:num w:numId="52" w16cid:durableId="820384871">
    <w:abstractNumId w:val="24"/>
  </w:num>
  <w:num w:numId="53" w16cid:durableId="157616210">
    <w:abstractNumId w:val="27"/>
  </w:num>
  <w:num w:numId="54" w16cid:durableId="1831869587">
    <w:abstractNumId w:val="28"/>
  </w:num>
  <w:num w:numId="55" w16cid:durableId="1826043366">
    <w:abstractNumId w:val="20"/>
  </w:num>
  <w:num w:numId="56" w16cid:durableId="1790197206">
    <w:abstractNumId w:val="33"/>
  </w:num>
  <w:num w:numId="57" w16cid:durableId="2102219512">
    <w:abstractNumId w:val="22"/>
  </w:num>
  <w:num w:numId="58" w16cid:durableId="1247812014">
    <w:abstractNumId w:val="31"/>
  </w:num>
  <w:num w:numId="59" w16cid:durableId="1287664945">
    <w:abstractNumId w:val="11"/>
  </w:num>
  <w:num w:numId="60" w16cid:durableId="1438215839">
    <w:abstractNumId w:val="14"/>
  </w:num>
  <w:num w:numId="61" w16cid:durableId="140195163">
    <w:abstractNumId w:val="30"/>
  </w:num>
  <w:num w:numId="62" w16cid:durableId="529342369">
    <w:abstractNumId w:val="15"/>
  </w:num>
  <w:num w:numId="63" w16cid:durableId="388000611">
    <w:abstractNumId w:val="26"/>
  </w:num>
  <w:num w:numId="64" w16cid:durableId="19516238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4738636944"/>
    <w:docVar w:name="Team" w:val="New Trier"/>
    <w:docVar w:name="VerbatimVersion" w:val="6.0.0"/>
    <w:docVar w:name="WordVersion" w:val="16.0"/>
  </w:docVars>
  <w:rsids>
    <w:rsidRoot w:val="0056053F"/>
    <w:rsid w:val="00001C7E"/>
    <w:rsid w:val="0000487C"/>
    <w:rsid w:val="00011FEF"/>
    <w:rsid w:val="00013C8B"/>
    <w:rsid w:val="0002051C"/>
    <w:rsid w:val="00023AEF"/>
    <w:rsid w:val="000250CA"/>
    <w:rsid w:val="00032119"/>
    <w:rsid w:val="000427BD"/>
    <w:rsid w:val="00043C82"/>
    <w:rsid w:val="00050713"/>
    <w:rsid w:val="00053D0F"/>
    <w:rsid w:val="00056966"/>
    <w:rsid w:val="000578CA"/>
    <w:rsid w:val="0006051E"/>
    <w:rsid w:val="000615B0"/>
    <w:rsid w:val="00063921"/>
    <w:rsid w:val="000657E9"/>
    <w:rsid w:val="00066D2C"/>
    <w:rsid w:val="0007115F"/>
    <w:rsid w:val="0007328F"/>
    <w:rsid w:val="00074F1E"/>
    <w:rsid w:val="0007573B"/>
    <w:rsid w:val="0007578B"/>
    <w:rsid w:val="0007692C"/>
    <w:rsid w:val="00076EA7"/>
    <w:rsid w:val="00080E37"/>
    <w:rsid w:val="00080F27"/>
    <w:rsid w:val="000827A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F84"/>
    <w:rsid w:val="000D0D08"/>
    <w:rsid w:val="000D739E"/>
    <w:rsid w:val="000D7A2C"/>
    <w:rsid w:val="000E0913"/>
    <w:rsid w:val="000E13F7"/>
    <w:rsid w:val="000E2525"/>
    <w:rsid w:val="000F2CD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8EC"/>
    <w:rsid w:val="00163574"/>
    <w:rsid w:val="001645D4"/>
    <w:rsid w:val="0016567B"/>
    <w:rsid w:val="0016568A"/>
    <w:rsid w:val="00170A72"/>
    <w:rsid w:val="00171A2A"/>
    <w:rsid w:val="001723BA"/>
    <w:rsid w:val="00175A0C"/>
    <w:rsid w:val="00180A4E"/>
    <w:rsid w:val="00181CC5"/>
    <w:rsid w:val="00181F58"/>
    <w:rsid w:val="00186B65"/>
    <w:rsid w:val="00190CDA"/>
    <w:rsid w:val="00196816"/>
    <w:rsid w:val="0019779A"/>
    <w:rsid w:val="001977CD"/>
    <w:rsid w:val="0019782C"/>
    <w:rsid w:val="0019786A"/>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5A4"/>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57847"/>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A7D91"/>
    <w:rsid w:val="002B108C"/>
    <w:rsid w:val="002B2116"/>
    <w:rsid w:val="002B3050"/>
    <w:rsid w:val="002B565A"/>
    <w:rsid w:val="002B5F0C"/>
    <w:rsid w:val="002C0731"/>
    <w:rsid w:val="002C0B33"/>
    <w:rsid w:val="002C30D9"/>
    <w:rsid w:val="002C6C7D"/>
    <w:rsid w:val="002C769C"/>
    <w:rsid w:val="002D2594"/>
    <w:rsid w:val="002D3647"/>
    <w:rsid w:val="002D418C"/>
    <w:rsid w:val="002D6DF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68"/>
    <w:rsid w:val="00323E50"/>
    <w:rsid w:val="003264E7"/>
    <w:rsid w:val="00333A69"/>
    <w:rsid w:val="003352D6"/>
    <w:rsid w:val="00345BF2"/>
    <w:rsid w:val="00347131"/>
    <w:rsid w:val="003479B5"/>
    <w:rsid w:val="003500B6"/>
    <w:rsid w:val="00352622"/>
    <w:rsid w:val="00355B45"/>
    <w:rsid w:val="00355C02"/>
    <w:rsid w:val="00361FA0"/>
    <w:rsid w:val="003662DB"/>
    <w:rsid w:val="00367D96"/>
    <w:rsid w:val="003706D8"/>
    <w:rsid w:val="00373B7F"/>
    <w:rsid w:val="003753F6"/>
    <w:rsid w:val="0037601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83C"/>
    <w:rsid w:val="003D5367"/>
    <w:rsid w:val="003F3920"/>
    <w:rsid w:val="003F4D5F"/>
    <w:rsid w:val="003F4E6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0"/>
    <w:rsid w:val="00447BAE"/>
    <w:rsid w:val="00450DA4"/>
    <w:rsid w:val="00455DD3"/>
    <w:rsid w:val="00457F13"/>
    <w:rsid w:val="004604DA"/>
    <w:rsid w:val="00462267"/>
    <w:rsid w:val="00462B60"/>
    <w:rsid w:val="00466B9B"/>
    <w:rsid w:val="00474720"/>
    <w:rsid w:val="0047715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9B6"/>
    <w:rsid w:val="004B62B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25A"/>
    <w:rsid w:val="005125C9"/>
    <w:rsid w:val="00515BDD"/>
    <w:rsid w:val="00521B9F"/>
    <w:rsid w:val="005268F8"/>
    <w:rsid w:val="00535135"/>
    <w:rsid w:val="0053626E"/>
    <w:rsid w:val="00544936"/>
    <w:rsid w:val="005449A8"/>
    <w:rsid w:val="0055242A"/>
    <w:rsid w:val="005525AE"/>
    <w:rsid w:val="005546C5"/>
    <w:rsid w:val="005558FC"/>
    <w:rsid w:val="00557B59"/>
    <w:rsid w:val="0056053F"/>
    <w:rsid w:val="00560662"/>
    <w:rsid w:val="00565142"/>
    <w:rsid w:val="00567D6A"/>
    <w:rsid w:val="00567D90"/>
    <w:rsid w:val="00575723"/>
    <w:rsid w:val="00576B4A"/>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912"/>
    <w:rsid w:val="005E5872"/>
    <w:rsid w:val="005E5941"/>
    <w:rsid w:val="005E78A2"/>
    <w:rsid w:val="005F5E14"/>
    <w:rsid w:val="005F755E"/>
    <w:rsid w:val="00610651"/>
    <w:rsid w:val="00622773"/>
    <w:rsid w:val="00622C58"/>
    <w:rsid w:val="0062614B"/>
    <w:rsid w:val="006266E2"/>
    <w:rsid w:val="0063037B"/>
    <w:rsid w:val="00632C54"/>
    <w:rsid w:val="00635616"/>
    <w:rsid w:val="00641E99"/>
    <w:rsid w:val="006453BC"/>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2ACE"/>
    <w:rsid w:val="006A2EE9"/>
    <w:rsid w:val="006A3677"/>
    <w:rsid w:val="006A5B27"/>
    <w:rsid w:val="006A762F"/>
    <w:rsid w:val="006B0349"/>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96FC3"/>
    <w:rsid w:val="007A00CB"/>
    <w:rsid w:val="007A0BBD"/>
    <w:rsid w:val="007A312F"/>
    <w:rsid w:val="007A6366"/>
    <w:rsid w:val="007A7BAF"/>
    <w:rsid w:val="007A7EAB"/>
    <w:rsid w:val="007B00AD"/>
    <w:rsid w:val="007B5238"/>
    <w:rsid w:val="007C0AED"/>
    <w:rsid w:val="007C0BEE"/>
    <w:rsid w:val="007C42F3"/>
    <w:rsid w:val="007C4FA7"/>
    <w:rsid w:val="007C5531"/>
    <w:rsid w:val="007C5FEE"/>
    <w:rsid w:val="007C63A0"/>
    <w:rsid w:val="007C69BE"/>
    <w:rsid w:val="007C6D52"/>
    <w:rsid w:val="007C6F91"/>
    <w:rsid w:val="007C72C0"/>
    <w:rsid w:val="007D034D"/>
    <w:rsid w:val="007D12ED"/>
    <w:rsid w:val="007D2DDC"/>
    <w:rsid w:val="007D2F9C"/>
    <w:rsid w:val="007E1757"/>
    <w:rsid w:val="007E18CC"/>
    <w:rsid w:val="007E1E34"/>
    <w:rsid w:val="007F026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221C"/>
    <w:rsid w:val="0087564D"/>
    <w:rsid w:val="00876000"/>
    <w:rsid w:val="00887263"/>
    <w:rsid w:val="0089108B"/>
    <w:rsid w:val="00892EE6"/>
    <w:rsid w:val="008931B4"/>
    <w:rsid w:val="008953F1"/>
    <w:rsid w:val="008973A2"/>
    <w:rsid w:val="008A0E76"/>
    <w:rsid w:val="008A1DD3"/>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0F4"/>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579CB"/>
    <w:rsid w:val="00960035"/>
    <w:rsid w:val="0096040F"/>
    <w:rsid w:val="0096145A"/>
    <w:rsid w:val="009632EF"/>
    <w:rsid w:val="00973D8A"/>
    <w:rsid w:val="009804B4"/>
    <w:rsid w:val="00980709"/>
    <w:rsid w:val="0098278C"/>
    <w:rsid w:val="00991819"/>
    <w:rsid w:val="00992BBB"/>
    <w:rsid w:val="0099602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189A"/>
    <w:rsid w:val="00A024E3"/>
    <w:rsid w:val="00A02586"/>
    <w:rsid w:val="00A035A3"/>
    <w:rsid w:val="00A06488"/>
    <w:rsid w:val="00A0753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3B0"/>
    <w:rsid w:val="00A61700"/>
    <w:rsid w:val="00A6285C"/>
    <w:rsid w:val="00A663F3"/>
    <w:rsid w:val="00A669F1"/>
    <w:rsid w:val="00A67489"/>
    <w:rsid w:val="00A7268C"/>
    <w:rsid w:val="00A7431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14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2C"/>
    <w:rsid w:val="00B17927"/>
    <w:rsid w:val="00B2113E"/>
    <w:rsid w:val="00B2123B"/>
    <w:rsid w:val="00B2410E"/>
    <w:rsid w:val="00B25848"/>
    <w:rsid w:val="00B2727D"/>
    <w:rsid w:val="00B27622"/>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3D3A"/>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E779B"/>
    <w:rsid w:val="00CF1938"/>
    <w:rsid w:val="00CF24CD"/>
    <w:rsid w:val="00D01F0A"/>
    <w:rsid w:val="00D07E0D"/>
    <w:rsid w:val="00D13012"/>
    <w:rsid w:val="00D14159"/>
    <w:rsid w:val="00D14990"/>
    <w:rsid w:val="00D24268"/>
    <w:rsid w:val="00D25BE6"/>
    <w:rsid w:val="00D321DB"/>
    <w:rsid w:val="00D32460"/>
    <w:rsid w:val="00D32EBF"/>
    <w:rsid w:val="00D343B3"/>
    <w:rsid w:val="00D35073"/>
    <w:rsid w:val="00D36085"/>
    <w:rsid w:val="00D4021D"/>
    <w:rsid w:val="00D421D9"/>
    <w:rsid w:val="00D47529"/>
    <w:rsid w:val="00D47713"/>
    <w:rsid w:val="00D50C61"/>
    <w:rsid w:val="00D51103"/>
    <w:rsid w:val="00D51248"/>
    <w:rsid w:val="00D53B1C"/>
    <w:rsid w:val="00D55A7A"/>
    <w:rsid w:val="00D568D5"/>
    <w:rsid w:val="00D56B6F"/>
    <w:rsid w:val="00D57878"/>
    <w:rsid w:val="00D60AB7"/>
    <w:rsid w:val="00D6226F"/>
    <w:rsid w:val="00D70E15"/>
    <w:rsid w:val="00D714E5"/>
    <w:rsid w:val="00D7546D"/>
    <w:rsid w:val="00D75C54"/>
    <w:rsid w:val="00D76E8F"/>
    <w:rsid w:val="00D81B8C"/>
    <w:rsid w:val="00D81DE6"/>
    <w:rsid w:val="00D839C5"/>
    <w:rsid w:val="00D84043"/>
    <w:rsid w:val="00D91348"/>
    <w:rsid w:val="00D9566D"/>
    <w:rsid w:val="00D96592"/>
    <w:rsid w:val="00DA0EF7"/>
    <w:rsid w:val="00DA4B3F"/>
    <w:rsid w:val="00DA4EB6"/>
    <w:rsid w:val="00DA5F0C"/>
    <w:rsid w:val="00DB0E39"/>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75"/>
    <w:rsid w:val="00DF139C"/>
    <w:rsid w:val="00DF588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855"/>
    <w:rsid w:val="00E53CDA"/>
    <w:rsid w:val="00E5580D"/>
    <w:rsid w:val="00E55B08"/>
    <w:rsid w:val="00E56402"/>
    <w:rsid w:val="00E56CB5"/>
    <w:rsid w:val="00E61828"/>
    <w:rsid w:val="00E65E56"/>
    <w:rsid w:val="00E664D0"/>
    <w:rsid w:val="00E66F94"/>
    <w:rsid w:val="00E670E5"/>
    <w:rsid w:val="00E6767D"/>
    <w:rsid w:val="00E717C1"/>
    <w:rsid w:val="00E71E63"/>
    <w:rsid w:val="00E76D4C"/>
    <w:rsid w:val="00E81786"/>
    <w:rsid w:val="00E85DE5"/>
    <w:rsid w:val="00E90DD9"/>
    <w:rsid w:val="00E90EC0"/>
    <w:rsid w:val="00E944C1"/>
    <w:rsid w:val="00E97D8B"/>
    <w:rsid w:val="00EA5878"/>
    <w:rsid w:val="00EA7F55"/>
    <w:rsid w:val="00EB1CE6"/>
    <w:rsid w:val="00EB1F19"/>
    <w:rsid w:val="00EB7375"/>
    <w:rsid w:val="00EC06EA"/>
    <w:rsid w:val="00EC2660"/>
    <w:rsid w:val="00EC3057"/>
    <w:rsid w:val="00EC47C5"/>
    <w:rsid w:val="00ED01E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62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1D7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29F4F"/>
  <w15:chartTrackingRefBased/>
  <w15:docId w15:val="{3A95D179-0B38-484F-B644-269E9D08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13B0"/>
  </w:style>
  <w:style w:type="paragraph" w:styleId="Heading1">
    <w:name w:val="heading 1"/>
    <w:aliases w:val="Pocket"/>
    <w:basedOn w:val="Normal"/>
    <w:next w:val="Normal"/>
    <w:link w:val="Heading1Char"/>
    <w:qFormat/>
    <w:rsid w:val="00A61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613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A613B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A613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13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F1D7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A61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13B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613B0"/>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A613B0"/>
    <w:rPr>
      <w:color w:val="auto"/>
      <w:u w:val="none"/>
    </w:rPr>
  </w:style>
  <w:style w:type="character" w:customStyle="1" w:styleId="Heading1Char">
    <w:name w:val="Heading 1 Char"/>
    <w:aliases w:val="Pocket Char"/>
    <w:basedOn w:val="DefaultParagraphFont"/>
    <w:link w:val="Heading1"/>
    <w:rsid w:val="00A613B0"/>
    <w:rPr>
      <w:rFonts w:eastAsiaTheme="majorEastAsia"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613B0"/>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613B0"/>
    <w:rPr>
      <w:rFonts w:eastAsiaTheme="majorEastAsia"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613B0"/>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613B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A613B0"/>
    <w:rPr>
      <w:b w:val="0"/>
      <w:sz w:val="22"/>
      <w:u w:val="single"/>
    </w:rPr>
  </w:style>
  <w:style w:type="character" w:styleId="Strong">
    <w:name w:val="Strong"/>
    <w:basedOn w:val="DefaultParagraphFont"/>
    <w:uiPriority w:val="22"/>
    <w:qFormat/>
    <w:rsid w:val="00A613B0"/>
    <w:rPr>
      <w:b/>
      <w:bCs/>
    </w:rPr>
  </w:style>
  <w:style w:type="character" w:styleId="BookTitle">
    <w:name w:val="Book Title"/>
    <w:basedOn w:val="DefaultParagraphFont"/>
    <w:uiPriority w:val="33"/>
    <w:qFormat/>
    <w:rsid w:val="00A613B0"/>
    <w:rPr>
      <w:b/>
      <w:bCs/>
      <w:i/>
      <w:iCs/>
      <w:spacing w:val="5"/>
    </w:rPr>
  </w:style>
  <w:style w:type="character" w:customStyle="1" w:styleId="Heading5Char">
    <w:name w:val="Heading 5 Char"/>
    <w:basedOn w:val="DefaultParagraphFont"/>
    <w:link w:val="Heading5"/>
    <w:uiPriority w:val="9"/>
    <w:semiHidden/>
    <w:rsid w:val="00A613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13B0"/>
  </w:style>
  <w:style w:type="paragraph" w:styleId="Header">
    <w:name w:val="header"/>
    <w:basedOn w:val="Normal"/>
    <w:link w:val="HeaderChar"/>
    <w:uiPriority w:val="99"/>
    <w:semiHidden/>
    <w:rsid w:val="00A613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13B0"/>
  </w:style>
  <w:style w:type="paragraph" w:styleId="Footer">
    <w:name w:val="footer"/>
    <w:basedOn w:val="Normal"/>
    <w:link w:val="FooterChar"/>
    <w:uiPriority w:val="99"/>
    <w:semiHidden/>
    <w:rsid w:val="00A613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13B0"/>
  </w:style>
  <w:style w:type="paragraph" w:styleId="BodyText">
    <w:name w:val="Body Text"/>
    <w:basedOn w:val="Normal"/>
    <w:link w:val="BodyTextChar"/>
    <w:uiPriority w:val="99"/>
    <w:semiHidden/>
    <w:unhideWhenUsed/>
    <w:rsid w:val="00A613B0"/>
    <w:pPr>
      <w:spacing w:after="120"/>
    </w:pPr>
  </w:style>
  <w:style w:type="character" w:customStyle="1" w:styleId="BodyTextChar">
    <w:name w:val="Body Text Char"/>
    <w:basedOn w:val="DefaultParagraphFont"/>
    <w:link w:val="BodyText"/>
    <w:uiPriority w:val="99"/>
    <w:semiHidden/>
    <w:rsid w:val="00A613B0"/>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613B0"/>
    <w:pPr>
      <w:spacing w:after="0" w:line="240" w:lineRule="auto"/>
    </w:pPr>
  </w:style>
  <w:style w:type="character" w:customStyle="1" w:styleId="NoSpacingChar">
    <w:name w:val="No Spacing Char"/>
    <w:aliases w:val="Note Level 2 Char,Small Text Char,Note Level 21 Char,Clear Char,No Spacing11211 Char,ca Char"/>
    <w:basedOn w:val="DefaultParagraphFont"/>
    <w:link w:val="NoSpacing"/>
    <w:uiPriority w:val="99"/>
    <w:rsid w:val="00A613B0"/>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link w:val="Heading411"/>
    <w:uiPriority w:val="99"/>
    <w:unhideWhenUsed/>
    <w:rsid w:val="00A613B0"/>
    <w:rPr>
      <w:color w:val="0563C1" w:themeColor="hyperlink"/>
      <w:u w:val="single"/>
    </w:rPr>
  </w:style>
  <w:style w:type="character" w:styleId="UnresolvedMention">
    <w:name w:val="Unresolved Mention"/>
    <w:basedOn w:val="DefaultParagraphFont"/>
    <w:uiPriority w:val="99"/>
    <w:semiHidden/>
    <w:unhideWhenUsed/>
    <w:rsid w:val="00A613B0"/>
    <w:rPr>
      <w:color w:val="605E5C"/>
      <w:shd w:val="clear" w:color="auto" w:fill="E1DFDD"/>
    </w:rPr>
  </w:style>
  <w:style w:type="paragraph" w:customStyle="1" w:styleId="Analytics">
    <w:name w:val="Analytics"/>
    <w:aliases w:val="Heading 10"/>
    <w:link w:val="AnalyticsChar"/>
    <w:autoRedefine/>
    <w:uiPriority w:val="5"/>
    <w:qFormat/>
    <w:rsid w:val="00A613B0"/>
    <w:rPr>
      <w:sz w:val="26"/>
    </w:rPr>
  </w:style>
  <w:style w:type="character" w:customStyle="1" w:styleId="AnalyticsChar">
    <w:name w:val="Analytics Char"/>
    <w:basedOn w:val="DefaultParagraphFont"/>
    <w:link w:val="Analytics"/>
    <w:uiPriority w:val="5"/>
    <w:rsid w:val="00A613B0"/>
    <w:rPr>
      <w:sz w:val="26"/>
    </w:rPr>
  </w:style>
  <w:style w:type="character" w:customStyle="1" w:styleId="AAAUNDERLINEKEYBOARD">
    <w:name w:val="AAA UNDERLINE KEYBOARD"/>
    <w:basedOn w:val="DefaultParagraphFont"/>
    <w:uiPriority w:val="6"/>
    <w:qFormat/>
    <w:rsid w:val="00D51248"/>
    <w:rPr>
      <w:b w:val="0"/>
      <w:sz w:val="22"/>
      <w:u w:val="single"/>
    </w:rPr>
  </w:style>
  <w:style w:type="character" w:customStyle="1" w:styleId="Boxes">
    <w:name w:val="Boxes"/>
    <w:basedOn w:val="Emphasis"/>
    <w:qFormat/>
    <w:rsid w:val="00D51248"/>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51248"/>
    <w:pPr>
      <w:ind w:left="720"/>
      <w:contextualSpacing/>
    </w:pPr>
  </w:style>
  <w:style w:type="paragraph" w:customStyle="1" w:styleId="textbold">
    <w:name w:val="text bold"/>
    <w:basedOn w:val="Normal"/>
    <w:link w:val="Emphasis"/>
    <w:autoRedefine/>
    <w:uiPriority w:val="8"/>
    <w:qFormat/>
    <w:rsid w:val="00D51248"/>
    <w:pPr>
      <w:widowControl w:val="0"/>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D51248"/>
    <w:pPr>
      <w:keepNext w:val="0"/>
      <w:keepLines w:val="0"/>
      <w:spacing w:line="254" w:lineRule="auto"/>
      <w:outlineLvl w:val="9"/>
    </w:pPr>
    <w:rPr>
      <w:rFonts w:eastAsiaTheme="minorHAnsi" w:cs="Calibri"/>
      <w:b w:val="0"/>
      <w:color w:val="0563C1" w:themeColor="hyperlink"/>
      <w:sz w:val="22"/>
      <w:szCs w:val="24"/>
      <w:u w:val="single"/>
    </w:rPr>
  </w:style>
  <w:style w:type="paragraph" w:customStyle="1" w:styleId="Emphasis1">
    <w:name w:val="Emphasis1"/>
    <w:basedOn w:val="Normal"/>
    <w:uiPriority w:val="8"/>
    <w:qFormat/>
    <w:rsid w:val="00D51248"/>
    <w:pPr>
      <w:pBdr>
        <w:top w:val="single" w:sz="4" w:space="1" w:color="auto"/>
        <w:left w:val="single" w:sz="4" w:space="4" w:color="auto"/>
        <w:bottom w:val="single" w:sz="4" w:space="1" w:color="auto"/>
        <w:right w:val="single" w:sz="4" w:space="4" w:color="auto"/>
      </w:pBdr>
      <w:ind w:left="720"/>
      <w:jc w:val="both"/>
    </w:pPr>
    <w:rPr>
      <w:b/>
      <w:iCs/>
      <w:kern w:val="2"/>
      <w:sz w:val="24"/>
      <w:u w:val="single"/>
      <w:bdr w:val="single" w:sz="8" w:space="0" w:color="auto"/>
      <w14:ligatures w14:val="standardContextual"/>
    </w:rPr>
  </w:style>
  <w:style w:type="paragraph" w:styleId="NormalWeb">
    <w:name w:val="Normal (Web)"/>
    <w:basedOn w:val="Normal"/>
    <w:uiPriority w:val="99"/>
    <w:unhideWhenUsed/>
    <w:rsid w:val="00D51248"/>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5124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5126c0cd07f243a0-messagelistitem">
    <w:name w:val="_5126c0cd07f243a0-messagelistitem"/>
    <w:basedOn w:val="Normal"/>
    <w:rsid w:val="00D9659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Analyticss">
    <w:name w:val="Analyticss"/>
    <w:basedOn w:val="Normal"/>
    <w:link w:val="AnalyticssChar"/>
    <w:autoRedefine/>
    <w:uiPriority w:val="5"/>
    <w:qFormat/>
    <w:rsid w:val="00A613B0"/>
    <w:pPr>
      <w:spacing w:after="0"/>
    </w:pPr>
    <w:rPr>
      <w:b/>
      <w:color w:val="000000" w:themeColor="text1"/>
      <w:sz w:val="26"/>
    </w:rPr>
  </w:style>
  <w:style w:type="character" w:customStyle="1" w:styleId="AnalyticssChar">
    <w:name w:val="Analyticss Char"/>
    <w:basedOn w:val="DefaultParagraphFont"/>
    <w:link w:val="Analyticss"/>
    <w:uiPriority w:val="5"/>
    <w:rsid w:val="00A613B0"/>
    <w:rPr>
      <w:b/>
      <w:color w:val="000000" w:themeColor="text1"/>
      <w:sz w:val="26"/>
    </w:rPr>
  </w:style>
  <w:style w:type="character" w:customStyle="1" w:styleId="Heading6Char">
    <w:name w:val="Heading 6 Char"/>
    <w:basedOn w:val="DefaultParagraphFont"/>
    <w:link w:val="Heading6"/>
    <w:uiPriority w:val="9"/>
    <w:semiHidden/>
    <w:rsid w:val="00FF1D77"/>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FF1D77"/>
    <w:rPr>
      <w:color w:val="1F4E79" w:themeColor="accent5" w:themeShade="80"/>
    </w:rPr>
  </w:style>
  <w:style w:type="character" w:customStyle="1" w:styleId="analyticrealChar">
    <w:name w:val="analytic real Char"/>
    <w:basedOn w:val="DefaultParagraphFont"/>
    <w:link w:val="analyticreal"/>
    <w:uiPriority w:val="4"/>
    <w:rsid w:val="00FF1D77"/>
    <w:rPr>
      <w:rFonts w:eastAsiaTheme="majorEastAsia" w:cstheme="majorBidi"/>
      <w:b/>
      <w:iCs/>
      <w:color w:val="1F4E79" w:themeColor="accent5" w:themeShade="80"/>
      <w:sz w:val="26"/>
    </w:rPr>
  </w:style>
  <w:style w:type="paragraph" w:customStyle="1" w:styleId="paywall">
    <w:name w:val="paywall"/>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sc-77igqf-0">
    <w:name w:val="sc-77igqf-0"/>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rsid w:val="00FF1D77"/>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F1D77"/>
  </w:style>
  <w:style w:type="paragraph" w:customStyle="1" w:styleId="comp">
    <w:name w:val="comp"/>
    <w:basedOn w:val="Normal"/>
    <w:rsid w:val="00FF1D77"/>
    <w:pPr>
      <w:spacing w:before="100" w:beforeAutospacing="1" w:after="100" w:afterAutospacing="1"/>
    </w:pPr>
    <w:rPr>
      <w:rFonts w:ascii="Times New Roman" w:eastAsia="Times New Roman" w:hAnsi="Times New Roman" w:cs="Times New Roman"/>
      <w:sz w:val="24"/>
    </w:rPr>
  </w:style>
  <w:style w:type="character" w:customStyle="1" w:styleId="mntl-inline-citation">
    <w:name w:val="mntl-inline-citation"/>
    <w:basedOn w:val="DefaultParagraphFont"/>
    <w:rsid w:val="00FF1D77"/>
  </w:style>
  <w:style w:type="character" w:customStyle="1" w:styleId="mntl-sc-block-subheadingtext">
    <w:name w:val="mntl-sc-block-subheading__text"/>
    <w:basedOn w:val="DefaultParagraphFont"/>
    <w:rsid w:val="00FF1D77"/>
  </w:style>
  <w:style w:type="paragraph" w:customStyle="1" w:styleId="zn-bodyparagraph">
    <w:name w:val="zn-body__paragraph"/>
    <w:basedOn w:val="Normal"/>
    <w:rsid w:val="00FF1D77"/>
    <w:pPr>
      <w:spacing w:before="100" w:beforeAutospacing="1" w:after="100" w:afterAutospacing="1"/>
    </w:pPr>
    <w:rPr>
      <w:rFonts w:ascii="Times New Roman" w:eastAsia="Times New Roman" w:hAnsi="Times New Roman" w:cs="Times New Roman"/>
      <w:sz w:val="24"/>
    </w:rPr>
  </w:style>
  <w:style w:type="character" w:customStyle="1" w:styleId="inlinkchart">
    <w:name w:val="inlink_chart"/>
    <w:basedOn w:val="DefaultParagraphFont"/>
    <w:rsid w:val="00FF1D77"/>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FF1D77"/>
    <w:rPr>
      <w:sz w:val="20"/>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FF1D77"/>
    <w:pPr>
      <w:outlineLvl w:val="0"/>
    </w:pPr>
    <w:rPr>
      <w:sz w:val="20"/>
      <w:u w:val="single"/>
    </w:rPr>
  </w:style>
  <w:style w:type="character" w:customStyle="1" w:styleId="TitleChar1">
    <w:name w:val="Title Char1"/>
    <w:basedOn w:val="DefaultParagraphFont"/>
    <w:uiPriority w:val="10"/>
    <w:rsid w:val="00FF1D77"/>
    <w:rPr>
      <w:rFonts w:asciiTheme="majorHAnsi" w:eastAsiaTheme="majorEastAsia" w:hAnsiTheme="majorHAnsi" w:cstheme="majorBidi"/>
      <w:spacing w:val="-10"/>
      <w:kern w:val="28"/>
      <w:sz w:val="56"/>
      <w:szCs w:val="56"/>
    </w:rPr>
  </w:style>
  <w:style w:type="paragraph" w:customStyle="1" w:styleId="css-w6ymp8">
    <w:name w:val="css-w6ymp8"/>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css-3dt32m">
    <w:name w:val="css-3dt32m"/>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p--has-dropcap">
    <w:name w:val="p--has-dropcap"/>
    <w:basedOn w:val="Normal"/>
    <w:rsid w:val="00FF1D77"/>
    <w:pPr>
      <w:spacing w:before="100" w:beforeAutospacing="1" w:after="100" w:afterAutospacing="1"/>
    </w:pPr>
    <w:rPr>
      <w:rFonts w:ascii="Times New Roman" w:eastAsia="Times New Roman" w:hAnsi="Times New Roman" w:cs="Times New Roman"/>
      <w:sz w:val="24"/>
    </w:rPr>
  </w:style>
  <w:style w:type="character" w:customStyle="1" w:styleId="dropcap-outer">
    <w:name w:val="dropcap-outer"/>
    <w:basedOn w:val="DefaultParagraphFont"/>
    <w:rsid w:val="00FF1D77"/>
  </w:style>
  <w:style w:type="character" w:customStyle="1" w:styleId="sr-only">
    <w:name w:val="sr-only"/>
    <w:basedOn w:val="DefaultParagraphFont"/>
    <w:rsid w:val="00FF1D77"/>
  </w:style>
  <w:style w:type="paragraph" w:customStyle="1" w:styleId="p-large-text">
    <w:name w:val="p-large-text"/>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kp">
    <w:name w:val="kp"/>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font--body">
    <w:name w:val="font--body"/>
    <w:basedOn w:val="Normal"/>
    <w:rsid w:val="00FF1D77"/>
    <w:pPr>
      <w:spacing w:before="100" w:beforeAutospacing="1" w:after="100" w:afterAutospacing="1"/>
    </w:pPr>
    <w:rPr>
      <w:rFonts w:ascii="Times New Roman" w:eastAsia="Times New Roman" w:hAnsi="Times New Roman" w:cs="Times New Roman"/>
      <w:sz w:val="24"/>
    </w:rPr>
  </w:style>
  <w:style w:type="character" w:customStyle="1" w:styleId="font--body1">
    <w:name w:val="font--body1"/>
    <w:basedOn w:val="DefaultParagraphFont"/>
    <w:rsid w:val="00FF1D77"/>
  </w:style>
  <w:style w:type="paragraph" w:customStyle="1" w:styleId="rtejustify">
    <w:name w:val="rtejustify"/>
    <w:basedOn w:val="Normal"/>
    <w:rsid w:val="00FF1D77"/>
    <w:pPr>
      <w:spacing w:before="100" w:beforeAutospacing="1" w:after="100" w:afterAutospacing="1"/>
    </w:pPr>
    <w:rPr>
      <w:rFonts w:ascii="Times New Roman" w:eastAsia="Times New Roman" w:hAnsi="Times New Roman" w:cs="Times New Roman"/>
      <w:sz w:val="24"/>
    </w:rPr>
  </w:style>
  <w:style w:type="paragraph" w:customStyle="1" w:styleId="Analytic">
    <w:name w:val="Analytic"/>
    <w:basedOn w:val="Heading4"/>
    <w:link w:val="AnalyticChar"/>
    <w:uiPriority w:val="5"/>
    <w:qFormat/>
    <w:rsid w:val="00FF1D77"/>
    <w:rPr>
      <w:color w:val="1F4E79" w:themeColor="accent5" w:themeShade="80"/>
    </w:rPr>
  </w:style>
  <w:style w:type="character" w:customStyle="1" w:styleId="AnalyticChar">
    <w:name w:val="Analytic Char"/>
    <w:basedOn w:val="DefaultParagraphFont"/>
    <w:link w:val="Analytic"/>
    <w:uiPriority w:val="5"/>
    <w:rsid w:val="00FF1D77"/>
    <w:rPr>
      <w:rFonts w:eastAsiaTheme="majorEastAsia" w:cstheme="majorBidi"/>
      <w:b/>
      <w:iCs/>
      <w:color w:val="1F4E79" w:themeColor="accent5" w:themeShade="80"/>
      <w:sz w:val="26"/>
    </w:rPr>
  </w:style>
  <w:style w:type="paragraph" w:customStyle="1" w:styleId="Undertag">
    <w:name w:val="Undertag"/>
    <w:link w:val="UndertagChar"/>
    <w:autoRedefine/>
    <w:uiPriority w:val="5"/>
    <w:qFormat/>
    <w:rsid w:val="00FF1D77"/>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FF1D77"/>
    <w:rPr>
      <w:rFonts w:ascii="Times New Roman" w:eastAsiaTheme="majorEastAsia" w:hAnsi="Times New Roman" w:cstheme="majorBidi"/>
      <w:i/>
      <w:iCs/>
      <w:color w:val="385623" w:themeColor="accent6" w:themeShade="80"/>
      <w:sz w:val="24"/>
      <w:szCs w:val="22"/>
    </w:rPr>
  </w:style>
  <w:style w:type="paragraph" w:customStyle="1" w:styleId="Emphasize">
    <w:name w:val="Emphasize"/>
    <w:basedOn w:val="Normal"/>
    <w:uiPriority w:val="8"/>
    <w:qFormat/>
    <w:rsid w:val="00FF1D7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autoRedefine/>
    <w:uiPriority w:val="7"/>
    <w:qFormat/>
    <w:rsid w:val="00FF1D77"/>
    <w:pPr>
      <w:widowControl w:val="0"/>
      <w:suppressAutoHyphens/>
      <w:spacing w:after="200"/>
      <w:contextualSpacing/>
    </w:pPr>
    <w:rPr>
      <w:rFonts w:asciiTheme="minorHAnsi" w:hAnsiTheme="minorHAnsi" w:cstheme="minorBidi"/>
      <w:u w:val="single"/>
    </w:rPr>
  </w:style>
  <w:style w:type="paragraph" w:customStyle="1" w:styleId="JordanAnalytics">
    <w:name w:val="Jordan Analytics"/>
    <w:basedOn w:val="Heading4"/>
    <w:link w:val="JordanAnalyticsChar"/>
    <w:autoRedefine/>
    <w:uiPriority w:val="4"/>
    <w:qFormat/>
    <w:rsid w:val="00FF1D77"/>
  </w:style>
  <w:style w:type="character" w:customStyle="1" w:styleId="JordanAnalyticsChar">
    <w:name w:val="Jordan Analytics Char"/>
    <w:basedOn w:val="DefaultParagraphFont"/>
    <w:link w:val="JordanAnalytics"/>
    <w:uiPriority w:val="4"/>
    <w:rsid w:val="00FF1D77"/>
    <w:rPr>
      <w:rFonts w:eastAsiaTheme="majorEastAsia" w:cstheme="majorBidi"/>
      <w:b/>
      <w:iCs/>
      <w:sz w:val="26"/>
    </w:rPr>
  </w:style>
  <w:style w:type="character" w:customStyle="1" w:styleId="Style11pt">
    <w:name w:val="Style 11 pt"/>
    <w:basedOn w:val="DefaultParagraphFont"/>
    <w:rsid w:val="00FF1D77"/>
    <w:rPr>
      <w:sz w:val="20"/>
    </w:rPr>
  </w:style>
  <w:style w:type="character" w:customStyle="1" w:styleId="Style11ptUnderline">
    <w:name w:val="Style 11 pt Underline"/>
    <w:basedOn w:val="DefaultParagraphFont"/>
    <w:rsid w:val="00FF1D77"/>
    <w:rPr>
      <w:sz w:val="20"/>
      <w:u w:val="single"/>
    </w:rPr>
  </w:style>
  <w:style w:type="character" w:styleId="IntenseEmphasis">
    <w:name w:val="Intense Emphasis"/>
    <w:aliases w:val="Cites and Cards Char1,Bold Underlined Char1,9.5 p,9.5 ,Title Cha,8.,Title Char2,Cites and Cards Char2,UNDERLINE Char2,9.5,Bold Cite Char2,Underline Cha,cites Char Ch,Minimized Ch,Intense Emphasi,Box Out,ci1"/>
    <w:basedOn w:val="DefaultParagraphFont"/>
    <w:uiPriority w:val="6"/>
    <w:qFormat/>
    <w:rsid w:val="00FF1D77"/>
    <w:rPr>
      <w:u w:val="single"/>
    </w:rPr>
  </w:style>
  <w:style w:type="character" w:customStyle="1" w:styleId="StyleStyleUnderline311pt">
    <w:name w:val="Style Style Underline3 + 11 pt"/>
    <w:basedOn w:val="DefaultParagraphFont"/>
    <w:rsid w:val="00FF1D77"/>
    <w:rPr>
      <w:sz w:val="20"/>
      <w:u w:val="single"/>
    </w:rPr>
  </w:style>
  <w:style w:type="character" w:customStyle="1" w:styleId="StyleStyleUnderline411pt">
    <w:name w:val="Style Style Underline4 + 11 pt"/>
    <w:basedOn w:val="DefaultParagraphFont"/>
    <w:rsid w:val="00FF1D77"/>
    <w:rPr>
      <w:sz w:val="20"/>
      <w:u w:val="single"/>
    </w:rPr>
  </w:style>
  <w:style w:type="character" w:customStyle="1" w:styleId="StyleUnderline3">
    <w:name w:val="Style Underline3"/>
    <w:basedOn w:val="DefaultParagraphFont"/>
    <w:rsid w:val="00FF1D77"/>
    <w:rPr>
      <w:u w:val="single"/>
    </w:rPr>
  </w:style>
  <w:style w:type="character" w:customStyle="1" w:styleId="citation">
    <w:name w:val="citation"/>
    <w:basedOn w:val="DefaultParagraphFont"/>
    <w:rsid w:val="00FF1D77"/>
  </w:style>
  <w:style w:type="paragraph" w:customStyle="1" w:styleId="Cards">
    <w:name w:val="Cards"/>
    <w:next w:val="Normal"/>
    <w:link w:val="CardsChar"/>
    <w:qFormat/>
    <w:rsid w:val="00FF1D7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F1D77"/>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FF1D77"/>
    <w:rPr>
      <w:color w:val="808080"/>
    </w:rPr>
  </w:style>
  <w:style w:type="paragraph" w:customStyle="1" w:styleId="BoldUnderline">
    <w:name w:val="BoldUnderline"/>
    <w:basedOn w:val="Normal"/>
    <w:link w:val="BoldUnderlineChar"/>
    <w:rsid w:val="00FF1D77"/>
    <w:rPr>
      <w:rFonts w:eastAsia="Times New Roman"/>
      <w:b/>
      <w:u w:val="single"/>
    </w:rPr>
  </w:style>
  <w:style w:type="character" w:customStyle="1" w:styleId="BoldUnderlineChar">
    <w:name w:val="BoldUnderline Char"/>
    <w:basedOn w:val="DefaultParagraphFont"/>
    <w:link w:val="BoldUnderline"/>
    <w:rsid w:val="00FF1D77"/>
    <w:rPr>
      <w:rFonts w:eastAsia="Times New Roman"/>
      <w:b/>
      <w:u w:val="single"/>
    </w:rPr>
  </w:style>
  <w:style w:type="character" w:customStyle="1" w:styleId="underline">
    <w:name w:val="underline"/>
    <w:basedOn w:val="DefaultParagraphFont"/>
    <w:qFormat/>
    <w:rsid w:val="00FF1D77"/>
    <w:rPr>
      <w:u w:val="single"/>
    </w:rPr>
  </w:style>
  <w:style w:type="paragraph" w:styleId="FootnoteText">
    <w:name w:val="footnote text"/>
    <w:basedOn w:val="Normal"/>
    <w:link w:val="FootnoteTextChar"/>
    <w:uiPriority w:val="99"/>
    <w:unhideWhenUsed/>
    <w:rsid w:val="00FF1D77"/>
    <w:pPr>
      <w:jc w:val="both"/>
    </w:pPr>
    <w:rPr>
      <w:szCs w:val="20"/>
    </w:rPr>
  </w:style>
  <w:style w:type="character" w:customStyle="1" w:styleId="FootnoteTextChar">
    <w:name w:val="Footnote Text Char"/>
    <w:basedOn w:val="DefaultParagraphFont"/>
    <w:link w:val="FootnoteText"/>
    <w:uiPriority w:val="99"/>
    <w:rsid w:val="00FF1D77"/>
    <w:rPr>
      <w:szCs w:val="20"/>
    </w:rPr>
  </w:style>
  <w:style w:type="character" w:styleId="FootnoteReference">
    <w:name w:val="footnote reference"/>
    <w:uiPriority w:val="99"/>
    <w:unhideWhenUsed/>
    <w:rsid w:val="00FF1D77"/>
    <w:rPr>
      <w:vertAlign w:val="superscript"/>
    </w:rPr>
  </w:style>
  <w:style w:type="table" w:styleId="TableGrid">
    <w:name w:val="Table Grid"/>
    <w:basedOn w:val="TableNormal"/>
    <w:uiPriority w:val="39"/>
    <w:rsid w:val="00FF1D77"/>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uiPriority w:val="4"/>
    <w:rsid w:val="00FF1D77"/>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3662716.2020.1818555" TargetMode="External"/><Relationship Id="rId18" Type="http://schemas.openxmlformats.org/officeDocument/2006/relationships/hyperlink" Target="https://www.tandfonline.com/doi/full/10.1080/13662716.2020.1818555" TargetMode="External"/><Relationship Id="rId26" Type="http://schemas.openxmlformats.org/officeDocument/2006/relationships/hyperlink" Target="https://www.rand.org/pubs/commentary/2025/05/could-ai-really-kill-off-humans.html" TargetMode="External"/><Relationship Id="rId3" Type="http://schemas.openxmlformats.org/officeDocument/2006/relationships/styles" Target="styles.xml"/><Relationship Id="rId21" Type="http://schemas.openxmlformats.org/officeDocument/2006/relationships/hyperlink" Target="https://www.tandfonline.com/doi/full/10.1080/13662716.2020.181855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andfonline.com/doi/full/10.1080/13662716.2020.1818555" TargetMode="External"/><Relationship Id="rId17" Type="http://schemas.openxmlformats.org/officeDocument/2006/relationships/hyperlink" Target="https://www.tandfonline.com/doi/full/10.1080/13662716.2020.1818555" TargetMode="External"/><Relationship Id="rId25" Type="http://schemas.openxmlformats.org/officeDocument/2006/relationships/hyperlink" Target="https://www.tandfonline.com/doi/full/10.1080/13662716.2020.1818555" TargetMode="External"/><Relationship Id="rId33" Type="http://schemas.openxmlformats.org/officeDocument/2006/relationships/hyperlink" Target="https://ppc.land/stack-overflow-traffic-collapses-as-ai-tools-reshape-how-developers-code/" TargetMode="External"/><Relationship Id="rId2" Type="http://schemas.openxmlformats.org/officeDocument/2006/relationships/numbering" Target="numbering.xml"/><Relationship Id="rId16" Type="http://schemas.openxmlformats.org/officeDocument/2006/relationships/hyperlink" Target="https://www.tandfonline.com/doi/full/10.1080/13662716.2020.1818555" TargetMode="External"/><Relationship Id="rId20" Type="http://schemas.openxmlformats.org/officeDocument/2006/relationships/hyperlink" Target="https://www.tandfonline.com/doi/full/10.1080/13662716.2020.1818555" TargetMode="External"/><Relationship Id="rId29" Type="http://schemas.openxmlformats.org/officeDocument/2006/relationships/hyperlink" Target="https://bdtechtalks.com/2019/06/05/mit-ibm-hybrid-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1098-025-02301-3" TargetMode="External"/><Relationship Id="rId24" Type="http://schemas.openxmlformats.org/officeDocument/2006/relationships/hyperlink" Target="https://www.tandfonline.com/doi/full/10.1080/13662716.2020.1818555" TargetMode="External"/><Relationship Id="rId32" Type="http://schemas.openxmlformats.org/officeDocument/2006/relationships/hyperlink" Target="https://bdtechtalks.com/2020/01/06/convolutional-neural-networks-cnn-convnets/" TargetMode="External"/><Relationship Id="rId5" Type="http://schemas.openxmlformats.org/officeDocument/2006/relationships/webSettings" Target="webSettings.xml"/><Relationship Id="rId15" Type="http://schemas.openxmlformats.org/officeDocument/2006/relationships/hyperlink" Target="https://www.tandfonline.com/doi/full/10.1080/13662716.2020.1818555" TargetMode="External"/><Relationship Id="rId23" Type="http://schemas.openxmlformats.org/officeDocument/2006/relationships/hyperlink" Target="https://www.tandfonline.com/doi/full/10.1080/13662716.2020.1818555" TargetMode="External"/><Relationship Id="rId28" Type="http://schemas.openxmlformats.org/officeDocument/2006/relationships/hyperlink" Target="https://bdtechtalks.com/2020/03/04/gary-marcus-hybrid-ai/" TargetMode="External"/><Relationship Id="rId10" Type="http://schemas.openxmlformats.org/officeDocument/2006/relationships/hyperlink" Target="https://www.vox.com/future-perfect/2018/12/21/18126576/ai-artificial-intelligence-machine-learning-safety-alignment" TargetMode="External"/><Relationship Id="rId19" Type="http://schemas.openxmlformats.org/officeDocument/2006/relationships/hyperlink" Target="https://www.tandfonline.com/doi/full/10.1080/13662716.2020.1818555" TargetMode="External"/><Relationship Id="rId31" Type="http://schemas.openxmlformats.org/officeDocument/2006/relationships/hyperlink" Target="https://bdtechtalks.com/2020/03/23/yann-lecun-self-supervised-learn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andfonline.com/doi/full/10.1080/13662716.2020.1818555" TargetMode="External"/><Relationship Id="rId22" Type="http://schemas.openxmlformats.org/officeDocument/2006/relationships/hyperlink" Target="https://www.tandfonline.com/doi/full/10.1080/13662716.2020.1818555" TargetMode="External"/><Relationship Id="rId27" Type="http://schemas.openxmlformats.org/officeDocument/2006/relationships/hyperlink" Target="https://bdtechtalks.com/2021/03/29/ai-algorithms-representations-herbert-roitblat/" TargetMode="External"/><Relationship Id="rId30" Type="http://schemas.openxmlformats.org/officeDocument/2006/relationships/hyperlink" Target="https://bdtechtalks.com/2019/12/23/yoshua-bengio-neurips-2019-deep-learning/" TargetMode="External"/><Relationship Id="rId35" Type="http://schemas.openxmlformats.org/officeDocument/2006/relationships/theme" Target="theme/theme1.xml"/><Relationship Id="rId8" Type="http://schemas.openxmlformats.org/officeDocument/2006/relationships/hyperlink" Target="http://dx.doi.org/10.2139/ssrn.48266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155</Pages>
  <Words>119708</Words>
  <Characters>682342</Characters>
  <Application>Microsoft Office Word</Application>
  <DocSecurity>0</DocSecurity>
  <Lines>5686</Lines>
  <Paragraphs>1600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74</cp:revision>
  <dcterms:created xsi:type="dcterms:W3CDTF">2026-01-05T17:07:00Z</dcterms:created>
  <dcterms:modified xsi:type="dcterms:W3CDTF">2026-01-06T09:10:00Z</dcterms:modified>
</cp:coreProperties>
</file>