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DD9D" w14:textId="23DAA813" w:rsidR="00DF3C3C" w:rsidRDefault="00DF3C3C" w:rsidP="00DF3C3C">
      <w:pPr>
        <w:pStyle w:val="Heading1"/>
      </w:pPr>
      <w:r>
        <w:t xml:space="preserve">1NC---Round </w:t>
      </w:r>
      <w:r w:rsidR="006B0739">
        <w:t>8</w:t>
      </w:r>
      <w:r>
        <w:t>---Georgetown</w:t>
      </w:r>
    </w:p>
    <w:p w14:paraId="7DED25DA" w14:textId="10392BCC" w:rsidR="005E6571" w:rsidRDefault="005E6571" w:rsidP="005E6571">
      <w:pPr>
        <w:pStyle w:val="Heading3"/>
      </w:pPr>
      <w:r>
        <w:lastRenderedPageBreak/>
        <w:t>1NC</w:t>
      </w:r>
    </w:p>
    <w:p w14:paraId="51252064" w14:textId="3F138256" w:rsidR="005E6571" w:rsidRPr="009060D3" w:rsidRDefault="005E6571" w:rsidP="005E6571">
      <w:r>
        <w:t>T</w:t>
      </w:r>
    </w:p>
    <w:p w14:paraId="18586B9B" w14:textId="77777777" w:rsidR="005E6571" w:rsidRPr="007D4A53" w:rsidRDefault="005E6571" w:rsidP="005E6571">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1324D388" w14:textId="77777777" w:rsidR="005E6571" w:rsidRPr="00562694" w:rsidRDefault="005E6571" w:rsidP="005E6571">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6D3C10E" w14:textId="77777777" w:rsidR="005E6571" w:rsidRPr="006C697C" w:rsidRDefault="005E6571" w:rsidP="005E6571">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4A1F5DB" w14:textId="77777777" w:rsidR="005E6571" w:rsidRDefault="005E6571" w:rsidP="005E6571">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546175C6" w14:textId="77777777" w:rsidR="005E6571" w:rsidRPr="000452FE" w:rsidRDefault="005E6571" w:rsidP="005E6571">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9F01501" w14:textId="77777777" w:rsidR="005E6571" w:rsidRPr="006C697C" w:rsidRDefault="005E6571" w:rsidP="005E6571">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A62ACAB" w14:textId="77777777" w:rsidR="005E6571" w:rsidRDefault="005E6571" w:rsidP="00200BB9">
      <w:pPr>
        <w:pStyle w:val="Analytics"/>
      </w:pPr>
      <w:r>
        <w:t>Vote NEG:</w:t>
      </w:r>
    </w:p>
    <w:p w14:paraId="4686E5C7" w14:textId="77777777" w:rsidR="005E6571" w:rsidRDefault="005E6571" w:rsidP="00200BB9">
      <w:pPr>
        <w:pStyle w:val="Analytics"/>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029CBF9" w14:textId="77777777" w:rsidR="005E6571" w:rsidRDefault="005E6571" w:rsidP="00200BB9">
      <w:pPr>
        <w:pStyle w:val="Analytics"/>
      </w:pPr>
      <w:r>
        <w:t>2. LIMITS. Federal workers blows the lid off the topic: too many niche agencies to track with common “bargaining key” themes AND no unified NEG generics.</w:t>
      </w:r>
    </w:p>
    <w:p w14:paraId="6E99577B" w14:textId="4A74C00D" w:rsidR="00BE7F02" w:rsidRDefault="009B2DA1" w:rsidP="00386CBF">
      <w:pPr>
        <w:pStyle w:val="Heading3"/>
      </w:pPr>
      <w:r>
        <w:lastRenderedPageBreak/>
        <w:t>1NC</w:t>
      </w:r>
    </w:p>
    <w:p w14:paraId="6E9B32E5" w14:textId="20A56DAD" w:rsidR="003F6DE4" w:rsidRPr="003F6DE4" w:rsidRDefault="003F6DE4" w:rsidP="003F6DE4">
      <w:r>
        <w:t>Curbing DA:</w:t>
      </w:r>
    </w:p>
    <w:p w14:paraId="4A425C50" w14:textId="77777777" w:rsidR="00017CB2" w:rsidRDefault="00017CB2" w:rsidP="00017CB2">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EDC3BDB" w14:textId="77777777" w:rsidR="00017CB2" w:rsidRPr="004468D7" w:rsidRDefault="00017CB2" w:rsidP="00017CB2">
      <w:r w:rsidRPr="00E25FE2">
        <w:rPr>
          <w:rStyle w:val="Style13ptBold"/>
        </w:rPr>
        <w:t>Bridge ’24</w:t>
      </w:r>
      <w:r>
        <w:t xml:space="preserve"> [Dave; 2024; PhD, Associate Professor of Political Science at Baylor University; Pushback: The Political Fallout of Unpopular Supreme Court Decisions, “Theory,” Ch. 2]</w:t>
      </w:r>
    </w:p>
    <w:p w14:paraId="11F135C0" w14:textId="77777777" w:rsidR="00017CB2" w:rsidRPr="007D3B79" w:rsidRDefault="00017CB2" w:rsidP="00017CB2">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DA7BD85" w14:textId="77777777" w:rsidR="00017CB2" w:rsidRPr="007D3B79" w:rsidRDefault="00017CB2" w:rsidP="00017CB2">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71E8F0D" w14:textId="77777777" w:rsidR="00017CB2" w:rsidRDefault="00017CB2" w:rsidP="00017CB2">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A62C9C0" w14:textId="77777777" w:rsidR="00017CB2" w:rsidRPr="007D3B79" w:rsidRDefault="00017CB2" w:rsidP="00017CB2">
      <w:pPr>
        <w:rPr>
          <w:sz w:val="16"/>
        </w:rPr>
      </w:pPr>
      <w:r>
        <w:rPr>
          <w:sz w:val="16"/>
        </w:rPr>
        <w:t>&lt;&lt;YOU KNOW THE DRILL: TEXT CONDENSED, NONE OMITTED&gt;&gt;</w:t>
      </w:r>
    </w:p>
    <w:p w14:paraId="4AE2B765" w14:textId="77777777" w:rsidR="00017CB2" w:rsidRPr="007D3B79" w:rsidRDefault="00017CB2" w:rsidP="00017CB2">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76A28610" w14:textId="77777777" w:rsidR="00017CB2" w:rsidRDefault="00017CB2" w:rsidP="00017CB2">
      <w:pPr>
        <w:rPr>
          <w:sz w:val="16"/>
        </w:rPr>
      </w:pPr>
      <w:r>
        <w:rPr>
          <w:sz w:val="16"/>
        </w:rPr>
        <w:t>&lt;&lt;PARAGRAPH INTEGRITY RESUMES&gt;&gt;</w:t>
      </w:r>
    </w:p>
    <w:p w14:paraId="53FE14FD" w14:textId="77777777" w:rsidR="00017CB2" w:rsidRPr="007D3B79" w:rsidRDefault="00017CB2" w:rsidP="00017CB2">
      <w:pPr>
        <w:rPr>
          <w:sz w:val="16"/>
        </w:rPr>
      </w:pPr>
      <w:r w:rsidRPr="007D3B79">
        <w:rPr>
          <w:sz w:val="16"/>
        </w:rPr>
        <w:t>Pushback</w:t>
      </w:r>
    </w:p>
    <w:p w14:paraId="55780D71" w14:textId="77777777" w:rsidR="00017CB2" w:rsidRPr="007D3B79" w:rsidRDefault="00017CB2" w:rsidP="00017CB2">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9A89897" w14:textId="77777777" w:rsidR="00017CB2" w:rsidRPr="007D3B79" w:rsidRDefault="00017CB2" w:rsidP="00017CB2">
      <w:pPr>
        <w:rPr>
          <w:sz w:val="16"/>
        </w:rPr>
      </w:pPr>
      <w:r w:rsidRPr="007D3B79">
        <w:rPr>
          <w:sz w:val="16"/>
        </w:rPr>
        <w:lastRenderedPageBreak/>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3F2D250" w14:textId="77777777" w:rsidR="00017CB2" w:rsidRPr="007D3B79" w:rsidRDefault="00017CB2" w:rsidP="00017CB2">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257B31D6" w14:textId="77777777" w:rsidR="00017CB2" w:rsidRPr="007D3B79" w:rsidRDefault="00017CB2" w:rsidP="00017CB2">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0233B25E" w14:textId="77777777" w:rsidR="00017CB2" w:rsidRPr="0074792E" w:rsidRDefault="00017CB2" w:rsidP="00017CB2"/>
    <w:p w14:paraId="144E688A" w14:textId="77777777" w:rsidR="00017CB2" w:rsidRDefault="00017CB2" w:rsidP="00017CB2">
      <w:pPr>
        <w:pStyle w:val="Heading4"/>
      </w:pPr>
      <w:r>
        <w:t xml:space="preserve">Collapse of American judicial independence gets </w:t>
      </w:r>
      <w:r w:rsidRPr="006E5FB0">
        <w:rPr>
          <w:u w:val="single"/>
        </w:rPr>
        <w:t>modeled</w:t>
      </w:r>
      <w:r>
        <w:t xml:space="preserve">. </w:t>
      </w:r>
    </w:p>
    <w:p w14:paraId="1F0D25F1" w14:textId="77777777" w:rsidR="00017CB2" w:rsidRPr="00A416A6" w:rsidRDefault="00017CB2" w:rsidP="00017CB2">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567554AF" w14:textId="77777777" w:rsidR="00017CB2" w:rsidRPr="00CC5E49" w:rsidRDefault="00017CB2" w:rsidP="00017CB2">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6E3E9803" w14:textId="77777777" w:rsidR="00017CB2" w:rsidRPr="00CC5E49" w:rsidRDefault="00017CB2" w:rsidP="00017CB2">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725A8E24" w14:textId="77777777" w:rsidR="00017CB2" w:rsidRPr="00CC5E49" w:rsidRDefault="00017CB2" w:rsidP="00017CB2">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170C0061" w14:textId="77777777" w:rsidR="00017CB2" w:rsidRPr="00CC5E49" w:rsidRDefault="00017CB2" w:rsidP="00017CB2">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4277421C" w14:textId="77777777" w:rsidR="00017CB2" w:rsidRPr="00CC5E49" w:rsidRDefault="00017CB2" w:rsidP="00017CB2">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743000D7" w14:textId="77777777" w:rsidR="00017CB2" w:rsidRPr="00CC5E49" w:rsidRDefault="00017CB2" w:rsidP="00017CB2">
      <w:pPr>
        <w:rPr>
          <w:sz w:val="16"/>
        </w:rPr>
      </w:pPr>
      <w:r w:rsidRPr="00CC5E49">
        <w:rPr>
          <w:sz w:val="16"/>
        </w:rPr>
        <w:t xml:space="preserve">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w:t>
      </w:r>
      <w:r w:rsidRPr="00CC5E49">
        <w:rPr>
          <w:sz w:val="16"/>
        </w:rPr>
        <w:lastRenderedPageBreak/>
        <w:t>interests. Such proposals misapprehend the role of a judge under the Constitution and undermine public confidence in the Supreme Court and the judiciary generally.</w:t>
      </w:r>
    </w:p>
    <w:p w14:paraId="709D1BAF" w14:textId="77777777" w:rsidR="00017CB2" w:rsidRPr="00CC5E49" w:rsidRDefault="00017CB2" w:rsidP="00017CB2">
      <w:pPr>
        <w:rPr>
          <w:sz w:val="16"/>
        </w:rPr>
      </w:pPr>
      <w:r w:rsidRPr="00CC5E49">
        <w:rPr>
          <w:sz w:val="16"/>
        </w:rPr>
        <w:t>It is because of our confidence in the United States’ constitutional framework that we adamantly oppose term limits and court-packing.</w:t>
      </w:r>
    </w:p>
    <w:p w14:paraId="563BF1D9" w14:textId="77777777" w:rsidR="00017CB2" w:rsidRPr="00CC5E49" w:rsidRDefault="00017CB2" w:rsidP="00017CB2">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54B9F39D" w14:textId="77777777" w:rsidR="00017CB2" w:rsidRPr="00CC5E49" w:rsidRDefault="00017CB2" w:rsidP="00017CB2">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7CC3A972" w14:textId="77777777" w:rsidR="00017CB2" w:rsidRPr="00CC5E49" w:rsidRDefault="00017CB2" w:rsidP="00017CB2">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79486B54" w14:textId="77777777" w:rsidR="00017CB2" w:rsidRPr="00CC5E49" w:rsidRDefault="00017CB2" w:rsidP="00017CB2">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6A4A6B87" w14:textId="77777777" w:rsidR="00017CB2" w:rsidRPr="00CC5E49" w:rsidRDefault="00017CB2" w:rsidP="00017CB2">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440BF72E" w14:textId="77777777" w:rsidR="00017CB2" w:rsidRPr="00CC5E49" w:rsidRDefault="00017CB2" w:rsidP="00017CB2">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1A167116" w14:textId="77777777" w:rsidR="00017CB2" w:rsidRDefault="00017CB2" w:rsidP="00017CB2">
      <w:pPr>
        <w:pStyle w:val="Heading4"/>
      </w:pPr>
      <w:r>
        <w:t xml:space="preserve">Key to </w:t>
      </w:r>
      <w:r w:rsidRPr="0016325D">
        <w:rPr>
          <w:u w:val="single"/>
        </w:rPr>
        <w:t>development</w:t>
      </w:r>
      <w:r>
        <w:t xml:space="preserve">. </w:t>
      </w:r>
    </w:p>
    <w:p w14:paraId="69FD1682" w14:textId="77777777" w:rsidR="00017CB2" w:rsidRPr="0016325D" w:rsidRDefault="00017CB2" w:rsidP="00017CB2">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2D5557F0" w14:textId="77777777" w:rsidR="00017CB2" w:rsidRPr="00E14A3F" w:rsidRDefault="00017CB2" w:rsidP="00017CB2">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3E1B5C71" w14:textId="77777777" w:rsidR="00017CB2" w:rsidRPr="00E14A3F" w:rsidRDefault="00017CB2" w:rsidP="00017CB2">
      <w:pPr>
        <w:rPr>
          <w:sz w:val="16"/>
        </w:rPr>
      </w:pPr>
      <w:r w:rsidRPr="00E14A3F">
        <w:rPr>
          <w:sz w:val="16"/>
        </w:rPr>
        <w:t xml:space="preserve">&lt;&lt;TEXT CONDENSED, NONE OMITTED&gt;&gt; </w:t>
      </w:r>
    </w:p>
    <w:p w14:paraId="3AB6351E" w14:textId="77777777" w:rsidR="00017CB2" w:rsidRPr="00E14A3F" w:rsidRDefault="00017CB2" w:rsidP="00017CB2">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 xml:space="preserve">in other branches of government.2 We therefore hypothesize </w:t>
      </w:r>
      <w:r w:rsidRPr="00140700">
        <w:rPr>
          <w:sz w:val="4"/>
          <w:szCs w:val="4"/>
        </w:rPr>
        <w:lastRenderedPageBreak/>
        <w:t>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7B20801C" w14:textId="77777777" w:rsidR="00017CB2" w:rsidRPr="00E14A3F" w:rsidRDefault="00017CB2" w:rsidP="00017CB2">
      <w:pPr>
        <w:rPr>
          <w:sz w:val="16"/>
        </w:rPr>
      </w:pPr>
      <w:r w:rsidRPr="00E14A3F">
        <w:rPr>
          <w:sz w:val="16"/>
        </w:rPr>
        <w:t>&lt;&lt;PARAGRAPH BREAKS RESUME&gt;&gt;</w:t>
      </w:r>
    </w:p>
    <w:p w14:paraId="28DFA590" w14:textId="77777777" w:rsidR="00017CB2" w:rsidRPr="00E14A3F" w:rsidRDefault="00017CB2" w:rsidP="00017CB2">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26DF54AA" w14:textId="77777777" w:rsidR="00017CB2" w:rsidRPr="00E6221A" w:rsidRDefault="00017CB2" w:rsidP="00017CB2">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60BFBEF2" w14:textId="77777777" w:rsidR="00017CB2" w:rsidRDefault="00017CB2" w:rsidP="00017CB2">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370D24CE" w14:textId="77777777" w:rsidR="00017CB2" w:rsidRPr="00687FFC" w:rsidRDefault="00017CB2" w:rsidP="00017CB2">
      <w:pPr>
        <w:pStyle w:val="Heading4"/>
      </w:pPr>
      <w:r>
        <w:lastRenderedPageBreak/>
        <w:t xml:space="preserve">Extinction. </w:t>
      </w:r>
    </w:p>
    <w:p w14:paraId="0E49B2FA" w14:textId="77777777" w:rsidR="00017CB2" w:rsidRPr="003E2600" w:rsidRDefault="00017CB2" w:rsidP="00017CB2">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3C63E6E1" w14:textId="77777777" w:rsidR="00017CB2" w:rsidRPr="00687FFC" w:rsidRDefault="00017CB2" w:rsidP="00017CB2">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5F9D1935" w14:textId="77777777" w:rsidR="00017CB2" w:rsidRPr="00687FFC" w:rsidRDefault="00017CB2" w:rsidP="00017CB2">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28DCED6F" w14:textId="77777777" w:rsidR="00017CB2" w:rsidRPr="00687FFC" w:rsidRDefault="00017CB2" w:rsidP="00017CB2">
      <w:pPr>
        <w:rPr>
          <w:sz w:val="16"/>
        </w:rPr>
      </w:pPr>
      <w:r w:rsidRPr="00687FFC">
        <w:rPr>
          <w:sz w:val="16"/>
        </w:rPr>
        <w:t>What is global development?</w:t>
      </w:r>
    </w:p>
    <w:p w14:paraId="3E8D735F" w14:textId="77777777" w:rsidR="00017CB2" w:rsidRPr="00687FFC" w:rsidRDefault="00017CB2" w:rsidP="00017CB2">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538FD841" w14:textId="77777777" w:rsidR="00017CB2" w:rsidRPr="00687FFC" w:rsidRDefault="00017CB2" w:rsidP="00017CB2">
      <w:pPr>
        <w:pStyle w:val="ListParagraph"/>
        <w:numPr>
          <w:ilvl w:val="0"/>
          <w:numId w:val="45"/>
        </w:numPr>
        <w:rPr>
          <w:sz w:val="16"/>
        </w:rPr>
      </w:pPr>
      <w:r w:rsidRPr="00687FFC">
        <w:rPr>
          <w:sz w:val="16"/>
        </w:rPr>
        <w:t>Create conditions for small farmers to thrive.</w:t>
      </w:r>
    </w:p>
    <w:p w14:paraId="50682029" w14:textId="77777777" w:rsidR="00017CB2" w:rsidRPr="00687FFC" w:rsidRDefault="00017CB2" w:rsidP="00017CB2">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45A6A9F9" w14:textId="77777777" w:rsidR="00017CB2" w:rsidRPr="00687FFC" w:rsidRDefault="00017CB2" w:rsidP="00017CB2">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25D39092" w14:textId="77777777" w:rsidR="00017CB2" w:rsidRPr="00687FFC" w:rsidRDefault="00017CB2" w:rsidP="00017CB2">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05E0615" w14:textId="77777777" w:rsidR="00017CB2" w:rsidRPr="00687FFC" w:rsidRDefault="00017CB2" w:rsidP="00017CB2">
      <w:pPr>
        <w:rPr>
          <w:sz w:val="16"/>
        </w:rPr>
      </w:pPr>
      <w:r w:rsidRPr="00687FFC">
        <w:rPr>
          <w:sz w:val="16"/>
        </w:rPr>
        <w:t>Global development is important for the long-term future</w:t>
      </w:r>
    </w:p>
    <w:p w14:paraId="721C33AF" w14:textId="77777777" w:rsidR="00017CB2" w:rsidRPr="00687FFC" w:rsidRDefault="00017CB2" w:rsidP="00017CB2">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EF7BB88" w14:textId="77777777" w:rsidR="00017CB2" w:rsidRPr="00687FFC" w:rsidRDefault="00017CB2" w:rsidP="00017CB2">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0E22D18" w14:textId="77777777" w:rsidR="00017CB2" w:rsidRPr="00687FFC" w:rsidRDefault="00017CB2" w:rsidP="00017CB2">
      <w:pPr>
        <w:rPr>
          <w:sz w:val="16"/>
        </w:rPr>
      </w:pPr>
      <w:r w:rsidRPr="00687FFC">
        <w:rPr>
          <w:sz w:val="16"/>
        </w:rPr>
        <w:t>Global development increases diversity in global governance</w:t>
      </w:r>
    </w:p>
    <w:p w14:paraId="3FE8BFA5" w14:textId="77777777" w:rsidR="00017CB2" w:rsidRPr="00687FFC" w:rsidRDefault="00017CB2" w:rsidP="00017CB2">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lastRenderedPageBreak/>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5F0CF32F" w14:textId="77777777" w:rsidR="00017CB2" w:rsidRPr="00687FFC" w:rsidRDefault="00017CB2" w:rsidP="00017CB2">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EDA2E8A" w14:textId="77777777" w:rsidR="00017CB2" w:rsidRPr="00687FFC" w:rsidRDefault="00017CB2" w:rsidP="00017CB2">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3381D27" w14:textId="77777777" w:rsidR="00017CB2" w:rsidRPr="00687FFC" w:rsidRDefault="00017CB2" w:rsidP="00017CB2">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AC343C5" w14:textId="77777777" w:rsidR="00017CB2" w:rsidRPr="00687FFC" w:rsidRDefault="00017CB2" w:rsidP="00017CB2">
      <w:pPr>
        <w:rPr>
          <w:sz w:val="16"/>
        </w:rPr>
      </w:pPr>
      <w:r w:rsidRPr="00687FFC">
        <w:rPr>
          <w:sz w:val="16"/>
        </w:rPr>
        <w:t>Global development reduces existential risks</w:t>
      </w:r>
    </w:p>
    <w:p w14:paraId="300BDE45" w14:textId="77777777" w:rsidR="00017CB2" w:rsidRPr="00687FFC" w:rsidRDefault="00017CB2" w:rsidP="00017CB2">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525AC0BA" w14:textId="77777777" w:rsidR="00017CB2" w:rsidRDefault="00017CB2" w:rsidP="00017CB2">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7EA07A3B" w14:textId="77777777" w:rsidR="00017CB2" w:rsidRDefault="00017CB2" w:rsidP="00017CB2">
      <w:pPr>
        <w:rPr>
          <w:sz w:val="16"/>
        </w:rPr>
      </w:pPr>
    </w:p>
    <w:p w14:paraId="09633FEB" w14:textId="77777777" w:rsidR="009B2DA1" w:rsidRPr="009B2DA1" w:rsidRDefault="009B2DA1" w:rsidP="009B2DA1"/>
    <w:p w14:paraId="79FB8D62" w14:textId="77777777" w:rsidR="00386CBF" w:rsidRDefault="00386CBF" w:rsidP="00386CBF">
      <w:pPr>
        <w:pStyle w:val="Heading3"/>
      </w:pPr>
      <w:r>
        <w:lastRenderedPageBreak/>
        <w:t>1NC</w:t>
      </w:r>
    </w:p>
    <w:p w14:paraId="426BE848" w14:textId="77777777" w:rsidR="00386CBF" w:rsidRDefault="00386CBF" w:rsidP="00386CBF">
      <w:r>
        <w:t>Midterms DA</w:t>
      </w:r>
    </w:p>
    <w:p w14:paraId="40BAD96A" w14:textId="77777777" w:rsidR="00386CBF" w:rsidRDefault="00386CBF" w:rsidP="00386CBF">
      <w:pPr>
        <w:pStyle w:val="Heading4"/>
      </w:pPr>
      <w:r>
        <w:t xml:space="preserve">Dems win now. Chart inserted. </w:t>
      </w:r>
    </w:p>
    <w:p w14:paraId="5B338761" w14:textId="77777777" w:rsidR="00386CBF" w:rsidRPr="005A03C4" w:rsidRDefault="00386CBF" w:rsidP="00386CBF">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62DD8634" w14:textId="77777777" w:rsidR="00386CBF" w:rsidRDefault="00386CBF" w:rsidP="00386CBF">
      <w:r w:rsidRPr="005A03C4">
        <w:rPr>
          <w:noProof/>
        </w:rPr>
        <w:drawing>
          <wp:inline distT="0" distB="0" distL="0" distR="0" wp14:anchorId="78684FE8" wp14:editId="54CE5F95">
            <wp:extent cx="6136872" cy="3998733"/>
            <wp:effectExtent l="0" t="0" r="0" b="1905"/>
            <wp:docPr id="182432249"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249" name="Picture 1" descr="A graph of a party&#10;&#10;Description automatically generated with medium confidence"/>
                    <pic:cNvPicPr/>
                  </pic:nvPicPr>
                  <pic:blipFill>
                    <a:blip r:embed="rId8"/>
                    <a:stretch>
                      <a:fillRect/>
                    </a:stretch>
                  </pic:blipFill>
                  <pic:spPr>
                    <a:xfrm>
                      <a:off x="0" y="0"/>
                      <a:ext cx="6162973" cy="4015740"/>
                    </a:xfrm>
                    <a:prstGeom prst="rect">
                      <a:avLst/>
                    </a:prstGeom>
                  </pic:spPr>
                </pic:pic>
              </a:graphicData>
            </a:graphic>
          </wp:inline>
        </w:drawing>
      </w:r>
    </w:p>
    <w:p w14:paraId="67725D4B" w14:textId="77777777" w:rsidR="00386CBF" w:rsidRDefault="00386CBF" w:rsidP="00386CB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2971EF5F" w14:textId="77777777" w:rsidR="00386CBF" w:rsidRPr="00F0030B" w:rsidRDefault="00386CBF" w:rsidP="00386CB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2F8E349" w14:textId="77777777" w:rsidR="00386CBF" w:rsidRPr="0018473B" w:rsidRDefault="00386CBF" w:rsidP="00386CBF">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w:t>
      </w:r>
      <w:r w:rsidRPr="0018473B">
        <w:rPr>
          <w:sz w:val="16"/>
        </w:rPr>
        <w:lastRenderedPageBreak/>
        <w:t xml:space="preserve">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1341DD7" w14:textId="77777777" w:rsidR="00386CBF" w:rsidRPr="0018473B" w:rsidRDefault="00386CBF" w:rsidP="00386CB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769B564" w14:textId="77777777" w:rsidR="00386CBF" w:rsidRPr="0018473B" w:rsidRDefault="00386CBF" w:rsidP="00386CB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D60B9EF" w14:textId="77777777" w:rsidR="00386CBF" w:rsidRPr="004B5C22" w:rsidRDefault="00386CBF" w:rsidP="00386CBF">
      <w:pPr>
        <w:rPr>
          <w:sz w:val="12"/>
          <w:szCs w:val="18"/>
        </w:rPr>
      </w:pPr>
      <w:r w:rsidRPr="004B5C22">
        <w:rPr>
          <w:sz w:val="12"/>
          <w:szCs w:val="18"/>
        </w:rPr>
        <w:t>&lt;&lt;TABLE OMITTED&gt;&gt;</w:t>
      </w:r>
    </w:p>
    <w:bookmarkEnd w:id="0"/>
    <w:p w14:paraId="72C9E25C" w14:textId="77777777" w:rsidR="00386CBF" w:rsidRPr="004B5C22" w:rsidRDefault="00386CBF" w:rsidP="00386CBF">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5FDC9C6" w14:textId="77777777" w:rsidR="00386CBF" w:rsidRPr="004B5C22" w:rsidRDefault="00386CBF" w:rsidP="00386CB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4328F91" w14:textId="77777777" w:rsidR="00386CBF" w:rsidRPr="004B5C22" w:rsidRDefault="00386CBF" w:rsidP="00386CB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2BA70F7" w14:textId="77777777" w:rsidR="00386CBF" w:rsidRPr="004B5C22" w:rsidRDefault="00386CBF" w:rsidP="00386CBF">
      <w:pPr>
        <w:rPr>
          <w:sz w:val="12"/>
          <w:szCs w:val="18"/>
        </w:rPr>
      </w:pPr>
      <w:r w:rsidRPr="004B5C22">
        <w:rPr>
          <w:sz w:val="12"/>
          <w:szCs w:val="18"/>
        </w:rPr>
        <w:t>&lt;&lt;FIGURE OMITTED&gt;&gt;</w:t>
      </w:r>
    </w:p>
    <w:p w14:paraId="158C6B8E" w14:textId="77777777" w:rsidR="00386CBF" w:rsidRPr="004B5C22" w:rsidRDefault="00386CBF" w:rsidP="00386CB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706E66D" w14:textId="77777777" w:rsidR="00386CBF" w:rsidRPr="004B5C22" w:rsidRDefault="00386CBF" w:rsidP="00386CBF">
      <w:pPr>
        <w:rPr>
          <w:sz w:val="12"/>
          <w:szCs w:val="18"/>
        </w:rPr>
      </w:pPr>
      <w:r w:rsidRPr="004B5C22">
        <w:rPr>
          <w:sz w:val="12"/>
          <w:szCs w:val="18"/>
        </w:rPr>
        <w:t>&lt;&lt;FIGURE OMITTED&gt;&gt;</w:t>
      </w:r>
    </w:p>
    <w:p w14:paraId="6EC2B425" w14:textId="77777777" w:rsidR="00386CBF" w:rsidRPr="004B5C22" w:rsidRDefault="00386CBF" w:rsidP="00386CB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3E85D365" w14:textId="77777777" w:rsidR="00386CBF" w:rsidRPr="004B5C22" w:rsidRDefault="00386CBF" w:rsidP="00386CB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2F0BAF85" w14:textId="77777777" w:rsidR="00386CBF" w:rsidRPr="0018473B" w:rsidRDefault="00386CBF" w:rsidP="00386CB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w:t>
      </w:r>
      <w:r w:rsidRPr="00943FFF">
        <w:rPr>
          <w:sz w:val="16"/>
        </w:rPr>
        <w:lastRenderedPageBreak/>
        <w:t xml:space="preserve">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6E595562" w14:textId="77777777" w:rsidR="00386CBF" w:rsidRPr="0018473B" w:rsidRDefault="00386CBF" w:rsidP="00386CBF">
      <w:pPr>
        <w:rPr>
          <w:sz w:val="16"/>
        </w:rPr>
      </w:pPr>
      <w:r w:rsidRPr="0018473B">
        <w:rPr>
          <w:sz w:val="16"/>
        </w:rPr>
        <w:t>&lt;&lt;FIGURE OMITTED&gt;&gt;</w:t>
      </w:r>
    </w:p>
    <w:p w14:paraId="742D8929" w14:textId="77777777" w:rsidR="00386CBF" w:rsidRPr="0018473B" w:rsidRDefault="00386CBF" w:rsidP="00386CB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1F3CDC7" w14:textId="77777777" w:rsidR="00386CBF" w:rsidRPr="0018473B" w:rsidRDefault="00386CBF" w:rsidP="00386CBF">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512A03B7" w14:textId="77777777" w:rsidR="00386CBF" w:rsidRPr="0018473B" w:rsidRDefault="00386CBF" w:rsidP="00386CB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3DD54B4" w14:textId="77777777" w:rsidR="00386CBF" w:rsidRPr="004B5C22" w:rsidRDefault="00386CBF" w:rsidP="00386CBF">
      <w:pPr>
        <w:rPr>
          <w:sz w:val="12"/>
          <w:szCs w:val="18"/>
        </w:rPr>
      </w:pPr>
      <w:r w:rsidRPr="004B5C22">
        <w:rPr>
          <w:sz w:val="12"/>
          <w:szCs w:val="18"/>
        </w:rPr>
        <w:t>&lt;&lt;TABLE OMITTED&gt;&gt;</w:t>
      </w:r>
    </w:p>
    <w:p w14:paraId="6D075355" w14:textId="77777777" w:rsidR="00386CBF" w:rsidRPr="004B5C22" w:rsidRDefault="00386CBF" w:rsidP="00386CB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D14CAD4" w14:textId="77777777" w:rsidR="00386CBF" w:rsidRPr="004B5C22" w:rsidRDefault="00386CBF" w:rsidP="00386CBF">
      <w:pPr>
        <w:rPr>
          <w:sz w:val="12"/>
          <w:szCs w:val="18"/>
        </w:rPr>
      </w:pPr>
      <w:r w:rsidRPr="004B5C22">
        <w:rPr>
          <w:sz w:val="12"/>
          <w:szCs w:val="18"/>
        </w:rPr>
        <w:t>&lt;&lt;TABLE OMITTED&gt;&gt;</w:t>
      </w:r>
    </w:p>
    <w:p w14:paraId="31B61709" w14:textId="77777777" w:rsidR="00386CBF" w:rsidRPr="004B5C22" w:rsidRDefault="00386CBF" w:rsidP="00386CB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319E7CF4" w14:textId="77777777" w:rsidR="00386CBF" w:rsidRPr="004B5C22" w:rsidRDefault="00386CBF" w:rsidP="00386CB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82C5776" w14:textId="77777777" w:rsidR="00386CBF" w:rsidRPr="004B5C22" w:rsidRDefault="00386CBF" w:rsidP="00386CBF">
      <w:pPr>
        <w:rPr>
          <w:sz w:val="12"/>
          <w:szCs w:val="18"/>
        </w:rPr>
      </w:pPr>
      <w:r w:rsidRPr="004B5C22">
        <w:rPr>
          <w:sz w:val="12"/>
          <w:szCs w:val="18"/>
        </w:rPr>
        <w:t>&lt;&lt;FIGURE OMITTED&gt;&gt;</w:t>
      </w:r>
    </w:p>
    <w:p w14:paraId="482413E5" w14:textId="77777777" w:rsidR="00386CBF" w:rsidRPr="004B5C22" w:rsidRDefault="00386CBF" w:rsidP="00386CB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B1C23B7" w14:textId="77777777" w:rsidR="00386CBF" w:rsidRPr="004B5C22" w:rsidRDefault="00386CBF" w:rsidP="00386CB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7192F00E" w14:textId="77777777" w:rsidR="00386CBF" w:rsidRPr="004B5C22" w:rsidRDefault="00386CBF" w:rsidP="00386CB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D103B5A" w14:textId="77777777" w:rsidR="00386CBF" w:rsidRPr="004B5C22" w:rsidRDefault="00386CBF" w:rsidP="00386CBF">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2C1C5AF" w14:textId="77777777" w:rsidR="00386CBF" w:rsidRPr="0018473B" w:rsidRDefault="00386CBF" w:rsidP="00386CBF">
      <w:pPr>
        <w:rPr>
          <w:sz w:val="16"/>
        </w:rPr>
      </w:pPr>
      <w:r w:rsidRPr="0018473B">
        <w:rPr>
          <w:sz w:val="16"/>
        </w:rPr>
        <w:lastRenderedPageBreak/>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3EC9AA2F" w14:textId="77777777" w:rsidR="00386CBF" w:rsidRPr="0018473B" w:rsidRDefault="00386CBF" w:rsidP="00386CBF">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9929E38" w14:textId="77777777" w:rsidR="00386CBF" w:rsidRPr="0018473B" w:rsidRDefault="00386CBF" w:rsidP="00386CBF">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68CCBFAE" w14:textId="77777777" w:rsidR="00386CBF" w:rsidRPr="0018473B" w:rsidRDefault="00386CBF" w:rsidP="00386CBF">
      <w:pPr>
        <w:rPr>
          <w:sz w:val="16"/>
        </w:rPr>
      </w:pPr>
      <w:r w:rsidRPr="0018473B">
        <w:rPr>
          <w:sz w:val="16"/>
        </w:rPr>
        <w:t>Conclusion</w:t>
      </w:r>
    </w:p>
    <w:p w14:paraId="11E26149" w14:textId="77777777" w:rsidR="00386CBF" w:rsidRPr="0018473B" w:rsidRDefault="00386CBF" w:rsidP="00386CB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4BAF6A7" w14:textId="77777777" w:rsidR="00386CBF" w:rsidRDefault="00386CBF" w:rsidP="00386CBF">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039522F0" w14:textId="77777777" w:rsidR="00386CBF" w:rsidRDefault="00386CBF" w:rsidP="00386CBF">
      <w:pPr>
        <w:pStyle w:val="Heading4"/>
      </w:pPr>
      <w:r>
        <w:t xml:space="preserve">Dem win blocks the </w:t>
      </w:r>
      <w:r w:rsidRPr="005A2B67">
        <w:rPr>
          <w:u w:val="single"/>
        </w:rPr>
        <w:t>Golden Dome</w:t>
      </w:r>
      <w:r>
        <w:t>.</w:t>
      </w:r>
    </w:p>
    <w:p w14:paraId="0B6A027E" w14:textId="77777777" w:rsidR="00386CBF" w:rsidRPr="00C840BF" w:rsidRDefault="00386CBF" w:rsidP="00386CB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CEE632D" w14:textId="77777777" w:rsidR="00386CBF" w:rsidRPr="000F3AE0" w:rsidRDefault="00386CBF" w:rsidP="00386CBF">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05FB985" w14:textId="77777777" w:rsidR="00386CBF" w:rsidRPr="000F3AE0" w:rsidRDefault="00386CBF" w:rsidP="00386CB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35D0D0A" w14:textId="77777777" w:rsidR="00386CBF" w:rsidRPr="000F3AE0" w:rsidRDefault="00386CBF" w:rsidP="00386CBF">
      <w:pPr>
        <w:rPr>
          <w:sz w:val="16"/>
        </w:rPr>
      </w:pPr>
      <w:r w:rsidRPr="000F3AE0">
        <w:rPr>
          <w:sz w:val="16"/>
        </w:rPr>
        <w:t>As much as the space industry has evolved, Whiting cautioned that “there is some fragility in that defense industrial base and in that commercial space sector.”</w:t>
      </w:r>
    </w:p>
    <w:p w14:paraId="33CA1DC9" w14:textId="77777777" w:rsidR="00386CBF" w:rsidRPr="000F3AE0" w:rsidRDefault="00386CBF" w:rsidP="00386CBF">
      <w:pPr>
        <w:rPr>
          <w:sz w:val="16"/>
        </w:rPr>
      </w:pPr>
      <w:r w:rsidRPr="000F3AE0">
        <w:rPr>
          <w:sz w:val="16"/>
        </w:rPr>
        <w:t>In the past, several large companies have relied on a single subcontractor to supply critical components, which creates “a choke point for us,” Whiting said.</w:t>
      </w:r>
    </w:p>
    <w:p w14:paraId="6BE58A19" w14:textId="77777777" w:rsidR="00386CBF" w:rsidRPr="000F3AE0" w:rsidRDefault="00386CBF" w:rsidP="00386CB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FEFD85E" w14:textId="77777777" w:rsidR="00386CBF" w:rsidRPr="000F3AE0" w:rsidRDefault="00386CBF" w:rsidP="00386CB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F4C6E96" w14:textId="77777777" w:rsidR="00386CBF" w:rsidRPr="000F3AE0" w:rsidRDefault="00386CBF" w:rsidP="00386CBF">
      <w:pPr>
        <w:rPr>
          <w:sz w:val="16"/>
        </w:rPr>
      </w:pPr>
      <w:r w:rsidRPr="000F3AE0">
        <w:rPr>
          <w:sz w:val="16"/>
        </w:rPr>
        <w:t>The program’s first tranche of satellites was supposed to launch this year but is delayed. Tranche two has about 50 satellites under contract and in production.</w:t>
      </w:r>
    </w:p>
    <w:p w14:paraId="023B1B35" w14:textId="77777777" w:rsidR="00386CBF" w:rsidRPr="000F3AE0" w:rsidRDefault="00386CBF" w:rsidP="00386CB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08F61E6" w14:textId="77777777" w:rsidR="00386CBF" w:rsidRPr="000F3AE0" w:rsidRDefault="00386CBF" w:rsidP="00386CB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7AB7D64" w14:textId="77777777" w:rsidR="00386CBF" w:rsidRDefault="00386CBF" w:rsidP="00386CB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8F61EB9" w14:textId="77777777" w:rsidR="00386CBF" w:rsidRDefault="00386CBF" w:rsidP="00386CB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5057E4A" w14:textId="77777777" w:rsidR="00386CBF" w:rsidRPr="00AD10EE" w:rsidRDefault="00386CBF" w:rsidP="00386CBF">
      <w:pPr>
        <w:rPr>
          <w:sz w:val="16"/>
        </w:rPr>
      </w:pPr>
      <w:r w:rsidRPr="00AD10EE">
        <w:rPr>
          <w:sz w:val="16"/>
        </w:rPr>
        <w:t>Golden Dome: Shield or Provocation?</w:t>
      </w:r>
    </w:p>
    <w:p w14:paraId="6ECAC9FA" w14:textId="77777777" w:rsidR="00386CBF" w:rsidRPr="00AD10EE" w:rsidRDefault="00386CBF" w:rsidP="00386CB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4B367A4" w14:textId="77777777" w:rsidR="00386CBF" w:rsidRPr="00AD10EE" w:rsidRDefault="00386CBF" w:rsidP="00386CB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w:t>
      </w:r>
      <w:r w:rsidRPr="00AD10EE">
        <w:rPr>
          <w:sz w:val="16"/>
        </w:rPr>
        <w:lastRenderedPageBreak/>
        <w:t>the 51st state’ to join Golden Dome without cost, underscoring how the programme raises complex questions of sovereignty, alliance obligations, and strategic dependence.War history books</w:t>
      </w:r>
    </w:p>
    <w:p w14:paraId="219BE71B" w14:textId="77777777" w:rsidR="00386CBF" w:rsidRPr="00AD10EE" w:rsidRDefault="00386CBF" w:rsidP="00386CBF">
      <w:pPr>
        <w:rPr>
          <w:sz w:val="16"/>
        </w:rPr>
      </w:pPr>
      <w:r w:rsidRPr="00AD10EE">
        <w:rPr>
          <w:sz w:val="16"/>
        </w:rPr>
        <w:t>Linking Technology and Strategy</w:t>
      </w:r>
    </w:p>
    <w:p w14:paraId="74FDB944" w14:textId="77777777" w:rsidR="00386CBF" w:rsidRPr="00AD10EE" w:rsidRDefault="00386CBF" w:rsidP="00386CB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4B96A54" w14:textId="77777777" w:rsidR="00386CBF" w:rsidRPr="00AD10EE" w:rsidRDefault="00386CBF" w:rsidP="00386CBF">
      <w:pPr>
        <w:rPr>
          <w:sz w:val="16"/>
        </w:rPr>
      </w:pPr>
      <w:r w:rsidRPr="00AD10EE">
        <w:rPr>
          <w:sz w:val="16"/>
        </w:rPr>
        <w:t>From Homeland Shield to Global Flashpoint</w:t>
      </w:r>
    </w:p>
    <w:p w14:paraId="1830DF7A" w14:textId="77777777" w:rsidR="00386CBF" w:rsidRPr="00AD10EE" w:rsidRDefault="00386CBF" w:rsidP="00386CB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5F9FF53" w14:textId="77777777" w:rsidR="00386CBF" w:rsidRPr="00AD10EE" w:rsidRDefault="00386CBF" w:rsidP="00386CB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2C4C8E1" w14:textId="77777777" w:rsidR="00386CBF" w:rsidRPr="00AD10EE" w:rsidRDefault="00386CBF" w:rsidP="00386CBF">
      <w:pPr>
        <w:rPr>
          <w:sz w:val="16"/>
        </w:rPr>
      </w:pPr>
      <w:r w:rsidRPr="00AD10EE">
        <w:rPr>
          <w:sz w:val="16"/>
        </w:rPr>
        <w:t>The Space Dilemma</w:t>
      </w:r>
    </w:p>
    <w:p w14:paraId="525B1C48" w14:textId="77777777" w:rsidR="00386CBF" w:rsidRPr="00AD10EE" w:rsidRDefault="00386CBF" w:rsidP="00386CB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C58C702" w14:textId="77777777" w:rsidR="00386CBF" w:rsidRPr="00AD10EE" w:rsidRDefault="00386CBF" w:rsidP="00386CB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4D761D5" w14:textId="77777777" w:rsidR="00386CBF" w:rsidRPr="00AD10EE" w:rsidRDefault="00386CBF" w:rsidP="00386CBF">
      <w:pPr>
        <w:rPr>
          <w:sz w:val="16"/>
        </w:rPr>
      </w:pPr>
      <w:r w:rsidRPr="00AD10EE">
        <w:rPr>
          <w:sz w:val="16"/>
        </w:rPr>
        <w:t>Strategic Risks and Operational Realism</w:t>
      </w:r>
    </w:p>
    <w:p w14:paraId="15D0F482" w14:textId="77777777" w:rsidR="00386CBF" w:rsidRPr="00AD10EE" w:rsidRDefault="00386CBF" w:rsidP="00386CB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C40E7B0" w14:textId="77777777" w:rsidR="00386CBF" w:rsidRPr="00AD10EE" w:rsidRDefault="00386CBF" w:rsidP="00386CBF">
      <w:pPr>
        <w:rPr>
          <w:sz w:val="16"/>
        </w:rPr>
      </w:pPr>
      <w:r w:rsidRPr="00AD10EE">
        <w:rPr>
          <w:sz w:val="16"/>
        </w:rPr>
        <w:t>Domestic and Political Dimensions</w:t>
      </w:r>
    </w:p>
    <w:p w14:paraId="3104F0DA" w14:textId="77777777" w:rsidR="00386CBF" w:rsidRPr="00AD10EE" w:rsidRDefault="00386CBF" w:rsidP="00386CB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598B197" w14:textId="77777777" w:rsidR="00386CBF" w:rsidRPr="00AD10EE" w:rsidRDefault="00386CBF" w:rsidP="00386CBF">
      <w:pPr>
        <w:rPr>
          <w:sz w:val="16"/>
        </w:rPr>
      </w:pPr>
      <w:r w:rsidRPr="00AD10EE">
        <w:rPr>
          <w:sz w:val="16"/>
        </w:rPr>
        <w:t>International Security Architecture</w:t>
      </w:r>
    </w:p>
    <w:p w14:paraId="6DE1B1E3" w14:textId="77777777" w:rsidR="00386CBF" w:rsidRPr="00AD10EE" w:rsidRDefault="00386CBF" w:rsidP="00386CB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6724EF9" w14:textId="77777777" w:rsidR="00386CBF" w:rsidRPr="00AD10EE" w:rsidRDefault="00386CBF" w:rsidP="00386CBF">
      <w:pPr>
        <w:rPr>
          <w:sz w:val="16"/>
        </w:rPr>
      </w:pPr>
      <w:r w:rsidRPr="00AD10EE">
        <w:rPr>
          <w:sz w:val="16"/>
        </w:rPr>
        <w:lastRenderedPageBreak/>
        <w:t>Escalation and Strategic Stability</w:t>
      </w:r>
    </w:p>
    <w:p w14:paraId="6A4C6385" w14:textId="77777777" w:rsidR="00386CBF" w:rsidRPr="00AD10EE" w:rsidRDefault="00386CBF" w:rsidP="00386CB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92E6F2" w14:textId="77777777" w:rsidR="00386CBF" w:rsidRPr="00AD10EE" w:rsidRDefault="00386CBF" w:rsidP="00386CB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1B28E89" w14:textId="77777777" w:rsidR="00386CBF" w:rsidRPr="00AD10EE" w:rsidRDefault="00386CBF" w:rsidP="00386CBF">
      <w:pPr>
        <w:rPr>
          <w:sz w:val="16"/>
        </w:rPr>
      </w:pPr>
      <w:r w:rsidRPr="00AD10EE">
        <w:rPr>
          <w:sz w:val="16"/>
        </w:rPr>
        <w:t>Economic, Ethical, and Normative Dimensions</w:t>
      </w:r>
    </w:p>
    <w:p w14:paraId="0A12CF3A" w14:textId="77777777" w:rsidR="00386CBF" w:rsidRPr="00AD10EE" w:rsidRDefault="00386CBF" w:rsidP="00386CB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EA4930E" w14:textId="77777777" w:rsidR="00386CBF" w:rsidRPr="00AD10EE" w:rsidRDefault="00386CBF" w:rsidP="00386CB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AAA2F4A" w14:textId="77777777" w:rsidR="00386CBF" w:rsidRPr="00AD10EE" w:rsidRDefault="00386CBF" w:rsidP="00386CBF">
      <w:pPr>
        <w:rPr>
          <w:sz w:val="16"/>
        </w:rPr>
      </w:pPr>
      <w:r w:rsidRPr="00AD10EE">
        <w:rPr>
          <w:sz w:val="16"/>
        </w:rPr>
        <w:t>Shifting Regional Balances and Global Dependencies</w:t>
      </w:r>
    </w:p>
    <w:p w14:paraId="4DE5145B" w14:textId="77777777" w:rsidR="00386CBF" w:rsidRPr="00AD10EE" w:rsidRDefault="00386CBF" w:rsidP="00386CB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84AC52B" w14:textId="77777777" w:rsidR="00386CBF" w:rsidRPr="00E14E79" w:rsidRDefault="00386CBF" w:rsidP="00386CB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77AE1DC" w14:textId="77777777" w:rsidR="00386CBF" w:rsidRPr="00AD10EE" w:rsidRDefault="00386CBF" w:rsidP="00386CB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w:t>
      </w:r>
      <w:r w:rsidRPr="00AD10EE">
        <w:rPr>
          <w:sz w:val="16"/>
        </w:rPr>
        <w:lastRenderedPageBreak/>
        <w:t>potential operational coordination with orbital sensors or joint deployments. This raises critical questions about strategic autonomy, alliance obligations, and entanglement in broader great-power rivalries.</w:t>
      </w:r>
    </w:p>
    <w:p w14:paraId="6037633A" w14:textId="77777777" w:rsidR="00386CBF" w:rsidRPr="00AD10EE" w:rsidRDefault="00386CBF" w:rsidP="00386CB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7E68BA6" w14:textId="77777777" w:rsidR="00386CBF" w:rsidRPr="00AD10EE" w:rsidRDefault="00386CBF" w:rsidP="00386CBF">
      <w:pPr>
        <w:rPr>
          <w:sz w:val="16"/>
        </w:rPr>
      </w:pPr>
      <w:r w:rsidRPr="00AD10EE">
        <w:rPr>
          <w:sz w:val="16"/>
        </w:rPr>
        <w:t>Guardianship and Consequence</w:t>
      </w:r>
    </w:p>
    <w:p w14:paraId="72884880" w14:textId="77777777" w:rsidR="00386CBF" w:rsidRDefault="00386CBF" w:rsidP="00386CB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8470E9C" w14:textId="77777777" w:rsidR="00146FF8" w:rsidRDefault="00146FF8" w:rsidP="00146FF8">
      <w:pPr>
        <w:pStyle w:val="Heading3"/>
      </w:pPr>
      <w:r>
        <w:lastRenderedPageBreak/>
        <w:t>1NC</w:t>
      </w:r>
    </w:p>
    <w:p w14:paraId="390862CB" w14:textId="77777777" w:rsidR="00146FF8" w:rsidRDefault="00146FF8" w:rsidP="00146FF8">
      <w:r>
        <w:t>Capital Flight DA</w:t>
      </w:r>
    </w:p>
    <w:p w14:paraId="11C2E3B6" w14:textId="77777777" w:rsidR="00146FF8" w:rsidRPr="00740A50" w:rsidRDefault="00146FF8" w:rsidP="00146FF8">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7CA6680C" w14:textId="77777777" w:rsidR="00146FF8" w:rsidRDefault="00146FF8" w:rsidP="00146FF8">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16F297A3" w14:textId="77777777" w:rsidR="00146FF8" w:rsidRPr="000D1303" w:rsidRDefault="00146FF8" w:rsidP="00146FF8">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3B004AE" w14:textId="77777777" w:rsidR="00146FF8" w:rsidRPr="000D1303" w:rsidRDefault="00146FF8" w:rsidP="00146FF8">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42B07774" w14:textId="77777777" w:rsidR="00146FF8" w:rsidRPr="000D1303" w:rsidRDefault="00146FF8" w:rsidP="00146FF8">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06E37AE1" w14:textId="77777777" w:rsidR="00146FF8" w:rsidRPr="000D1303" w:rsidRDefault="00146FF8" w:rsidP="00146FF8">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FEDC621" w14:textId="77777777" w:rsidR="00146FF8" w:rsidRPr="000D1303" w:rsidRDefault="00146FF8" w:rsidP="00146FF8">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FD6C943" w14:textId="77777777" w:rsidR="00146FF8" w:rsidRPr="000D1303" w:rsidRDefault="00146FF8" w:rsidP="00146FF8">
      <w:pPr>
        <w:rPr>
          <w:sz w:val="16"/>
        </w:rPr>
      </w:pPr>
      <w:r w:rsidRPr="000D1303">
        <w:rPr>
          <w:sz w:val="16"/>
        </w:rPr>
        <w:t>Signs of a US dollar regime shift</w:t>
      </w:r>
    </w:p>
    <w:p w14:paraId="2DF3F10C" w14:textId="77777777" w:rsidR="00146FF8" w:rsidRDefault="00146FF8" w:rsidP="00146FF8">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02732DCF" w14:textId="77777777" w:rsidR="00146FF8" w:rsidRPr="000D1303" w:rsidRDefault="00146FF8" w:rsidP="00146FF8">
      <w:pPr>
        <w:rPr>
          <w:sz w:val="16"/>
        </w:rPr>
      </w:pPr>
      <w:r>
        <w:rPr>
          <w:sz w:val="16"/>
        </w:rPr>
        <w:t>&lt;&lt;TEXT CONDENSED, NONE OMITTED&gt;&gt;</w:t>
      </w:r>
    </w:p>
    <w:p w14:paraId="17B10683" w14:textId="77777777" w:rsidR="00146FF8" w:rsidRPr="00C00554" w:rsidRDefault="00146FF8" w:rsidP="00146FF8">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7D539ECA" w14:textId="77777777" w:rsidR="00146FF8" w:rsidRPr="000D1303" w:rsidRDefault="00146FF8" w:rsidP="00146FF8">
      <w:pPr>
        <w:rPr>
          <w:sz w:val="16"/>
        </w:rPr>
      </w:pPr>
      <w:r>
        <w:rPr>
          <w:sz w:val="16"/>
        </w:rPr>
        <w:t>&lt;&lt;PARAGRAPH BREAKS RESUME&gt;&gt;</w:t>
      </w:r>
    </w:p>
    <w:p w14:paraId="0BFF9C01" w14:textId="77777777" w:rsidR="00146FF8" w:rsidRDefault="00146FF8" w:rsidP="00146FF8">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8108623" w14:textId="77777777" w:rsidR="00146FF8" w:rsidRPr="000D1303" w:rsidRDefault="00146FF8" w:rsidP="00146FF8">
      <w:pPr>
        <w:rPr>
          <w:sz w:val="16"/>
        </w:rPr>
      </w:pPr>
      <w:r>
        <w:rPr>
          <w:sz w:val="16"/>
        </w:rPr>
        <w:t>&lt;&lt;TEXT CONDENSED, NONE OMITTED&gt;&gt;</w:t>
      </w:r>
    </w:p>
    <w:p w14:paraId="5CF6DA42" w14:textId="77777777" w:rsidR="00146FF8" w:rsidRPr="00C00554" w:rsidRDefault="00146FF8" w:rsidP="00146FF8">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5200540" w14:textId="77777777" w:rsidR="00146FF8" w:rsidRPr="000D1303" w:rsidRDefault="00146FF8" w:rsidP="00146FF8">
      <w:pPr>
        <w:rPr>
          <w:sz w:val="16"/>
        </w:rPr>
      </w:pPr>
      <w:r>
        <w:rPr>
          <w:sz w:val="16"/>
        </w:rPr>
        <w:t>&lt;&lt;PARAGRAPH BREAKS RESUME&gt;&gt;</w:t>
      </w:r>
    </w:p>
    <w:p w14:paraId="3876119C" w14:textId="77777777" w:rsidR="00146FF8" w:rsidRPr="000D1303" w:rsidRDefault="00146FF8" w:rsidP="00146FF8">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248E71B4" w14:textId="77777777" w:rsidR="00146FF8" w:rsidRPr="000D1303" w:rsidRDefault="00146FF8" w:rsidP="00146FF8">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7ACCCAD" w14:textId="77777777" w:rsidR="00146FF8" w:rsidRPr="000D1303" w:rsidRDefault="00146FF8" w:rsidP="00146FF8">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B34CADD" w14:textId="77777777" w:rsidR="00146FF8" w:rsidRPr="000D1303" w:rsidRDefault="00146FF8" w:rsidP="00146FF8">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35734BD" w14:textId="77777777" w:rsidR="00146FF8" w:rsidRPr="000D1303" w:rsidRDefault="00146FF8" w:rsidP="00146FF8">
      <w:pPr>
        <w:rPr>
          <w:sz w:val="16"/>
        </w:rPr>
      </w:pPr>
      <w:r w:rsidRPr="000D1303">
        <w:rPr>
          <w:sz w:val="16"/>
        </w:rPr>
        <w:t>Potential US dollar regime shift remains a key debate</w:t>
      </w:r>
    </w:p>
    <w:p w14:paraId="438EEFD5" w14:textId="77777777" w:rsidR="00146FF8" w:rsidRPr="000D1303" w:rsidRDefault="00146FF8" w:rsidP="00146FF8">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D93888E" w14:textId="77777777" w:rsidR="00146FF8" w:rsidRDefault="00146FF8" w:rsidP="00146FF8">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12B99E98" w14:textId="77777777" w:rsidR="00D94CA8" w:rsidRPr="00F9299D" w:rsidRDefault="00D94CA8" w:rsidP="00D94CA8">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7605E8DC" w14:textId="77777777" w:rsidR="00D94CA8" w:rsidRDefault="00D94CA8" w:rsidP="00D94CA8">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5BC3303D" w14:textId="77777777" w:rsidR="00D94CA8" w:rsidRPr="00977B7C" w:rsidRDefault="00D94CA8" w:rsidP="00D94CA8">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6A1E78C9" w14:textId="77777777" w:rsidR="00D94CA8" w:rsidRPr="00977B7C" w:rsidRDefault="00D94CA8" w:rsidP="00D94CA8">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2E0CB50D" w14:textId="77777777" w:rsidR="00D94CA8" w:rsidRPr="00977B7C" w:rsidRDefault="00D94CA8" w:rsidP="00D94CA8">
      <w:pPr>
        <w:rPr>
          <w:sz w:val="16"/>
        </w:rPr>
      </w:pPr>
      <w:r w:rsidRPr="00977B7C">
        <w:rPr>
          <w:sz w:val="16"/>
        </w:rPr>
        <w:t>&lt;&lt;TEXT CONDENSED, NONE OMITTED&gt;&gt;</w:t>
      </w:r>
    </w:p>
    <w:p w14:paraId="388A7B21" w14:textId="77777777" w:rsidR="00D94CA8" w:rsidRPr="00977B7C" w:rsidRDefault="00D94CA8" w:rsidP="00D94CA8">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33A27ECD" w14:textId="77777777" w:rsidR="00D94CA8" w:rsidRPr="00977B7C" w:rsidRDefault="00D94CA8" w:rsidP="00D94CA8">
      <w:pPr>
        <w:rPr>
          <w:sz w:val="16"/>
        </w:rPr>
      </w:pPr>
      <w:r w:rsidRPr="00977B7C">
        <w:rPr>
          <w:sz w:val="16"/>
        </w:rPr>
        <w:t>&lt;&lt;PARAGRAPH BREAKS RESUME&gt;&gt;</w:t>
      </w:r>
    </w:p>
    <w:p w14:paraId="7BE741D4" w14:textId="77777777" w:rsidR="00D94CA8" w:rsidRPr="00977B7C" w:rsidRDefault="00D94CA8" w:rsidP="00D94CA8">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71D56D88" w14:textId="77777777" w:rsidR="00D94CA8" w:rsidRPr="00977B7C" w:rsidRDefault="00D94CA8" w:rsidP="00D94CA8">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23D7DCA4" w14:textId="77777777" w:rsidR="00D94CA8" w:rsidRPr="00977B7C" w:rsidRDefault="00D94CA8" w:rsidP="00D94CA8">
      <w:pPr>
        <w:rPr>
          <w:sz w:val="16"/>
        </w:rPr>
      </w:pPr>
      <w:r w:rsidRPr="00977B7C">
        <w:rPr>
          <w:sz w:val="16"/>
        </w:rPr>
        <w:t>&lt;&lt;TEXT CONDENSED, NONE OMITTED&gt;&gt;</w:t>
      </w:r>
    </w:p>
    <w:p w14:paraId="2B383827" w14:textId="77777777" w:rsidR="00D94CA8" w:rsidRPr="00977B7C" w:rsidRDefault="00D94CA8" w:rsidP="00D94CA8">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w:t>
      </w:r>
      <w:r w:rsidRPr="00977B7C">
        <w:rPr>
          <w:sz w:val="8"/>
        </w:rPr>
        <w:lastRenderedPageBreak/>
        <w:t>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26CEE8F7" w14:textId="77777777" w:rsidR="00D94CA8" w:rsidRPr="00977B7C" w:rsidRDefault="00D94CA8" w:rsidP="00D94CA8">
      <w:pPr>
        <w:rPr>
          <w:sz w:val="16"/>
        </w:rPr>
      </w:pPr>
      <w:r w:rsidRPr="00977B7C">
        <w:rPr>
          <w:sz w:val="16"/>
        </w:rPr>
        <w:t>&lt;&lt;PARAGRAPH BREAKS RESUME&gt;&gt;</w:t>
      </w:r>
    </w:p>
    <w:p w14:paraId="6ACC196E" w14:textId="77777777" w:rsidR="00D94CA8" w:rsidRPr="00977B7C" w:rsidRDefault="00D94CA8" w:rsidP="00D94CA8">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32F878AA" w14:textId="77777777" w:rsidR="00D94CA8" w:rsidRPr="009C379B" w:rsidRDefault="00D94CA8" w:rsidP="00D94CA8">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6863F5B1" w14:textId="77777777" w:rsidR="00146FF8" w:rsidRPr="004E3C92" w:rsidRDefault="00146FF8" w:rsidP="00146FF8">
      <w:pPr>
        <w:pStyle w:val="Heading4"/>
      </w:pPr>
      <w:r>
        <w:t>Extinction.</w:t>
      </w:r>
    </w:p>
    <w:p w14:paraId="5DD57A50" w14:textId="77777777" w:rsidR="00146FF8" w:rsidRPr="00BF3C9F" w:rsidRDefault="00146FF8" w:rsidP="00146FF8">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1C2484B" w14:textId="77777777" w:rsidR="00146FF8" w:rsidRPr="00F054BE" w:rsidRDefault="00146FF8" w:rsidP="00146FF8">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55C6166" w14:textId="77777777" w:rsidR="00146FF8" w:rsidRPr="00F054BE" w:rsidRDefault="00146FF8" w:rsidP="00146FF8">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411856E" w14:textId="77777777" w:rsidR="00146FF8" w:rsidRPr="00F054BE" w:rsidRDefault="00146FF8" w:rsidP="00146FF8">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5F38C512" w14:textId="77777777" w:rsidR="00146FF8" w:rsidRPr="00F054BE" w:rsidRDefault="00146FF8" w:rsidP="00146FF8">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lastRenderedPageBreak/>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FED23F9" w14:textId="77777777" w:rsidR="00146FF8" w:rsidRPr="00F054BE" w:rsidRDefault="00146FF8" w:rsidP="00146FF8">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6789D887" w14:textId="77777777" w:rsidR="00146FF8" w:rsidRPr="00F054BE" w:rsidRDefault="00146FF8" w:rsidP="00146FF8">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E44A16A" w14:textId="77777777" w:rsidR="00146FF8" w:rsidRPr="00F054BE" w:rsidRDefault="00146FF8" w:rsidP="00146FF8">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9F12857" w14:textId="77777777" w:rsidR="00146FF8" w:rsidRPr="00F054BE" w:rsidRDefault="00146FF8" w:rsidP="00146FF8">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3A55A5C" w14:textId="77777777" w:rsidR="00146FF8" w:rsidRPr="00F054BE" w:rsidRDefault="00146FF8" w:rsidP="00146FF8">
      <w:pPr>
        <w:rPr>
          <w:sz w:val="16"/>
        </w:rPr>
      </w:pPr>
      <w:r w:rsidRPr="00F054BE">
        <w:rPr>
          <w:sz w:val="16"/>
        </w:rPr>
        <w:t>Goals</w:t>
      </w:r>
    </w:p>
    <w:p w14:paraId="09886393" w14:textId="77777777" w:rsidR="00146FF8" w:rsidRPr="00F054BE" w:rsidRDefault="00146FF8" w:rsidP="00146FF8">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5060C44F" w14:textId="77777777" w:rsidR="00146FF8" w:rsidRPr="00F054BE" w:rsidRDefault="00146FF8" w:rsidP="00146FF8">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B57F699" w14:textId="77777777" w:rsidR="00146FF8" w:rsidRPr="00F054BE" w:rsidRDefault="00146FF8" w:rsidP="00146FF8">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689C14A3" w14:textId="77777777" w:rsidR="00146FF8" w:rsidRPr="00802F34" w:rsidRDefault="00146FF8" w:rsidP="00146FF8">
      <w:pPr>
        <w:rPr>
          <w:sz w:val="16"/>
        </w:rPr>
      </w:pPr>
      <w:r w:rsidRPr="00802F34">
        <w:rPr>
          <w:rStyle w:val="Emphasis"/>
        </w:rPr>
        <w:lastRenderedPageBreak/>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46D08EE0" w14:textId="77777777" w:rsidR="00146FF8" w:rsidRDefault="00146FF8" w:rsidP="00146FF8">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4A060329" w14:textId="77777777" w:rsidR="00146FF8" w:rsidRPr="00D2143D" w:rsidRDefault="00146FF8" w:rsidP="00146FF8"/>
    <w:p w14:paraId="7212DA21" w14:textId="77777777" w:rsidR="00146FF8" w:rsidRPr="00EB27A8" w:rsidRDefault="00146FF8" w:rsidP="00386CBF">
      <w:pPr>
        <w:rPr>
          <w:sz w:val="16"/>
        </w:rPr>
      </w:pPr>
    </w:p>
    <w:p w14:paraId="43DF1025" w14:textId="77777777" w:rsidR="00386CBF" w:rsidRDefault="00386CBF" w:rsidP="00386CBF">
      <w:pPr>
        <w:pStyle w:val="Heading3"/>
      </w:pPr>
      <w:r>
        <w:lastRenderedPageBreak/>
        <w:t>1NC</w:t>
      </w:r>
    </w:p>
    <w:p w14:paraId="5F7B31D5" w14:textId="77777777" w:rsidR="00386CBF" w:rsidRDefault="00386CBF" w:rsidP="00386CBF">
      <w:r>
        <w:t>Employment CP</w:t>
      </w:r>
    </w:p>
    <w:p w14:paraId="1433A2C8" w14:textId="77777777" w:rsidR="00386CBF" w:rsidRPr="00043188" w:rsidRDefault="00386CBF" w:rsidP="00386CBF">
      <w:pPr>
        <w:pStyle w:val="Heading4"/>
      </w:pPr>
      <w:bookmarkStart w:id="1" w:name="_Hlk218025241"/>
      <w:r w:rsidRPr="00043188">
        <w:t>The United States federal government should:</w:t>
      </w:r>
    </w:p>
    <w:p w14:paraId="1BF88370" w14:textId="77777777" w:rsidR="00386CBF" w:rsidRPr="00043188" w:rsidRDefault="00386CBF" w:rsidP="00386CBF">
      <w:pPr>
        <w:pStyle w:val="Heading4"/>
      </w:pPr>
      <w:r w:rsidRPr="00043188">
        <w:t>-</w:t>
      </w:r>
      <w:r>
        <w:t>--</w:t>
      </w:r>
      <w:r w:rsidRPr="00043188">
        <w:t>substantially increase non-collective bargaining protections for federal workers;</w:t>
      </w:r>
    </w:p>
    <w:p w14:paraId="27D71CAE" w14:textId="77777777" w:rsidR="00386CBF" w:rsidRPr="00043188" w:rsidRDefault="00386CBF" w:rsidP="00386CBF">
      <w:pPr>
        <w:pStyle w:val="Heading4"/>
      </w:pPr>
      <w:r w:rsidRPr="00043188">
        <w:t>-</w:t>
      </w:r>
      <w:r>
        <w:t>--</w:t>
      </w:r>
      <w:r w:rsidRPr="00043188">
        <w:t>repeal provision 5 U.S.C. § 7511(b)(2) of the Civil Service Reform Act;</w:t>
      </w:r>
    </w:p>
    <w:p w14:paraId="02741382" w14:textId="77777777" w:rsidR="00386CBF" w:rsidRPr="00043188" w:rsidRDefault="00386CBF" w:rsidP="00386CBF">
      <w:pPr>
        <w:pStyle w:val="Heading4"/>
      </w:pPr>
      <w:r w:rsidRPr="00043188">
        <w:t>-</w:t>
      </w:r>
      <w:r>
        <w:t>--</w:t>
      </w:r>
      <w:r w:rsidRPr="00043188">
        <w:t>reinstate workers fired during Schedule F initiatives;</w:t>
      </w:r>
    </w:p>
    <w:p w14:paraId="3A1D22F7" w14:textId="77777777" w:rsidR="00386CBF" w:rsidRPr="00043188" w:rsidRDefault="00386CBF" w:rsidP="00386CBF">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0AD3352D" w14:textId="77777777" w:rsidR="00386CBF" w:rsidRDefault="00386CBF" w:rsidP="00386CBF">
      <w:pPr>
        <w:pStyle w:val="Heading4"/>
      </w:pPr>
      <w:r w:rsidRPr="00043188">
        <w:t>-</w:t>
      </w:r>
      <w:r>
        <w:t>--</w:t>
      </w:r>
      <w:r w:rsidRPr="00043188">
        <w:t>perpetually fund and staff regulatory agencies;</w:t>
      </w:r>
    </w:p>
    <w:p w14:paraId="63ABC8DA" w14:textId="77777777" w:rsidR="00386CBF" w:rsidRPr="008A55E2" w:rsidRDefault="00386CBF" w:rsidP="00386CBF">
      <w:pPr>
        <w:pStyle w:val="Heading4"/>
      </w:pPr>
      <w:r>
        <w:t>---provide civil servants with legal counsel in employment disputes;</w:t>
      </w:r>
    </w:p>
    <w:p w14:paraId="5045344D" w14:textId="77777777" w:rsidR="00386CBF" w:rsidRPr="00043188" w:rsidRDefault="00386CBF" w:rsidP="00386CBF">
      <w:pPr>
        <w:pStyle w:val="Heading4"/>
      </w:pPr>
      <w:r w:rsidRPr="00043188">
        <w:t>-</w:t>
      </w:r>
      <w:r>
        <w:t xml:space="preserve">--and </w:t>
      </w:r>
      <w:r w:rsidRPr="00043188">
        <w:t>provide competitive wages and benefits for civil servants in comparison to private sector employees.</w:t>
      </w:r>
    </w:p>
    <w:bookmarkEnd w:id="1"/>
    <w:p w14:paraId="09F45766" w14:textId="77777777" w:rsidR="00386CBF" w:rsidRPr="0024752B" w:rsidRDefault="00386CBF" w:rsidP="00386CBF">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7DC9AD55" w14:textId="77777777" w:rsidR="00386CBF" w:rsidRPr="00043188" w:rsidRDefault="00386CBF" w:rsidP="00386CBF">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3D0B8872" w14:textId="77777777" w:rsidR="00386CBF" w:rsidRPr="00043188" w:rsidRDefault="00386CBF" w:rsidP="00386CBF">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7E7E4CE9" w14:textId="77777777" w:rsidR="00386CBF" w:rsidRPr="00043188" w:rsidRDefault="00386CBF" w:rsidP="00386CBF">
      <w:pPr>
        <w:rPr>
          <w:sz w:val="16"/>
        </w:rPr>
      </w:pPr>
      <w:bookmarkStart w:id="2" w:name="_Hlk209882093"/>
      <w:bookmarkStart w:id="3"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4E597C22" w14:textId="77777777" w:rsidR="00386CBF" w:rsidRPr="00043188" w:rsidRDefault="00386CBF" w:rsidP="00386CBF">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2"/>
    <w:p w14:paraId="59FBF6FF" w14:textId="77777777" w:rsidR="00386CBF" w:rsidRPr="00043188" w:rsidRDefault="00386CBF" w:rsidP="00386CBF">
      <w:pPr>
        <w:rPr>
          <w:sz w:val="16"/>
        </w:rPr>
      </w:pPr>
      <w:r w:rsidRPr="00043188">
        <w:rPr>
          <w:sz w:val="16"/>
        </w:rPr>
        <w:t>In what alternate universe can private organizations invalidate legislation passed by elected representatives?</w:t>
      </w:r>
    </w:p>
    <w:p w14:paraId="323F7BE4" w14:textId="77777777" w:rsidR="00386CBF" w:rsidRPr="00043188" w:rsidRDefault="00386CBF" w:rsidP="00386CBF">
      <w:pPr>
        <w:rPr>
          <w:sz w:val="16"/>
        </w:rPr>
      </w:pPr>
      <w:r w:rsidRPr="00043188">
        <w:rPr>
          <w:rStyle w:val="StyleUnderline"/>
        </w:rPr>
        <w:lastRenderedPageBreak/>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488098D8" w14:textId="77777777" w:rsidR="00386CBF" w:rsidRPr="00043188" w:rsidRDefault="00386CBF" w:rsidP="00386CBF">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08746718" w14:textId="77777777" w:rsidR="00386CBF" w:rsidRPr="00043188" w:rsidRDefault="00386CBF" w:rsidP="00386CBF">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74A3C846" w14:textId="77777777" w:rsidR="00386CBF" w:rsidRPr="00043188" w:rsidRDefault="00386CBF" w:rsidP="00386CBF">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4A472D59" w14:textId="77777777" w:rsidR="00386CBF" w:rsidRPr="00043188" w:rsidRDefault="00386CBF" w:rsidP="00386CBF">
      <w:pPr>
        <w:rPr>
          <w:sz w:val="16"/>
        </w:rPr>
      </w:pPr>
      <w:bookmarkStart w:id="4" w:name="_Hlk217073313"/>
      <w:bookmarkEnd w:id="3"/>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27A39C5B" w14:textId="77777777" w:rsidR="00386CBF" w:rsidRPr="00043188" w:rsidRDefault="00386CBF" w:rsidP="00386CBF">
      <w:pPr>
        <w:rPr>
          <w:sz w:val="16"/>
        </w:rPr>
      </w:pPr>
      <w:r w:rsidRPr="00043188">
        <w:rPr>
          <w:sz w:val="16"/>
        </w:rPr>
        <w:t>These are values most Americans share, regardless of political affiliation.</w:t>
      </w:r>
    </w:p>
    <w:p w14:paraId="4AB20D8C" w14:textId="77777777" w:rsidR="00386CBF" w:rsidRPr="00043188" w:rsidRDefault="00386CBF" w:rsidP="00386CBF">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4"/>
    <w:p w14:paraId="2BBEA06F" w14:textId="77777777" w:rsidR="00386CBF" w:rsidRPr="00043188" w:rsidRDefault="00386CBF" w:rsidP="00386CBF">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4B1D7D5E" w14:textId="77777777" w:rsidR="00386CBF" w:rsidRPr="00043188" w:rsidRDefault="00386CBF" w:rsidP="00386CBF">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455F5E15" w14:textId="77777777" w:rsidR="00386CBF" w:rsidRPr="00043188" w:rsidRDefault="00386CBF" w:rsidP="00386CBF">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76A92AC9" w14:textId="77777777" w:rsidR="00386CBF" w:rsidRPr="00043188" w:rsidRDefault="00386CBF" w:rsidP="00386CBF">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52DB5515" w14:textId="77777777" w:rsidR="00386CBF" w:rsidRPr="00043188" w:rsidRDefault="00386CBF" w:rsidP="00386CBF">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435BEE68" w14:textId="77777777" w:rsidR="00386CBF" w:rsidRPr="00EA0E12" w:rsidRDefault="00386CBF" w:rsidP="00386CBF">
      <w:pPr>
        <w:rPr>
          <w:sz w:val="16"/>
        </w:rPr>
      </w:pPr>
      <w:r w:rsidRPr="00043188">
        <w:rPr>
          <w:sz w:val="16"/>
        </w:rPr>
        <w:t>Only then can we achieve what both parties claim to want — a government that works for all Americans.</w:t>
      </w:r>
    </w:p>
    <w:p w14:paraId="38D5D536" w14:textId="77777777" w:rsidR="00386CBF" w:rsidRDefault="00386CBF" w:rsidP="00386CBF">
      <w:pPr>
        <w:pStyle w:val="Heading4"/>
      </w:pPr>
      <w:r>
        <w:lastRenderedPageBreak/>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7E6152C1" w14:textId="77777777" w:rsidR="00386CBF" w:rsidRPr="00FE49B1" w:rsidRDefault="00386CBF" w:rsidP="00386CBF">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76B0A3A8" w14:textId="77777777" w:rsidR="00386CBF" w:rsidRPr="00404830" w:rsidRDefault="00386CBF" w:rsidP="00386CBF">
      <w:pPr>
        <w:rPr>
          <w:sz w:val="16"/>
        </w:rPr>
      </w:pPr>
      <w:r w:rsidRPr="00404830">
        <w:rPr>
          <w:sz w:val="16"/>
        </w:rPr>
        <w:t>David R. Osborne (0:00):</w:t>
      </w:r>
    </w:p>
    <w:p w14:paraId="71835372" w14:textId="77777777" w:rsidR="00386CBF" w:rsidRPr="00404830" w:rsidRDefault="00386CBF" w:rsidP="00386CBF">
      <w:pPr>
        <w:rPr>
          <w:sz w:val="16"/>
        </w:rPr>
      </w:pPr>
      <w:r w:rsidRPr="00404830">
        <w:rPr>
          <w:sz w:val="16"/>
        </w:rPr>
        <w:t xml:space="preserve">Welcome to disunion, the government union report, the podcast where we delve into the ever evolving landscape of public sector labor policy and law. </w:t>
      </w:r>
    </w:p>
    <w:p w14:paraId="56254083" w14:textId="77777777" w:rsidR="00386CBF" w:rsidRPr="00404830" w:rsidRDefault="00386CBF" w:rsidP="00386CBF">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6E28C46B" w14:textId="77777777" w:rsidR="00386CBF" w:rsidRPr="00404830" w:rsidRDefault="00386CBF" w:rsidP="00386CBF">
      <w:pPr>
        <w:rPr>
          <w:sz w:val="16"/>
        </w:rPr>
      </w:pPr>
      <w:r w:rsidRPr="00404830">
        <w:rPr>
          <w:sz w:val="16"/>
        </w:rPr>
        <w:t>Richard A. Epstein:</w:t>
      </w:r>
    </w:p>
    <w:p w14:paraId="2D042D1D" w14:textId="77777777" w:rsidR="00386CBF" w:rsidRPr="00404830" w:rsidRDefault="00386CBF" w:rsidP="00386CBF">
      <w:pPr>
        <w:rPr>
          <w:sz w:val="16"/>
        </w:rPr>
      </w:pPr>
      <w:r w:rsidRPr="00404830">
        <w:rPr>
          <w:sz w:val="16"/>
        </w:rPr>
        <w:t xml:space="preserve">It's my pleasure. </w:t>
      </w:r>
    </w:p>
    <w:p w14:paraId="14438F46" w14:textId="77777777" w:rsidR="00386CBF" w:rsidRPr="00404830" w:rsidRDefault="00386CBF" w:rsidP="00386CBF">
      <w:pPr>
        <w:rPr>
          <w:sz w:val="16"/>
        </w:rPr>
      </w:pPr>
      <w:r w:rsidRPr="00404830">
        <w:rPr>
          <w:sz w:val="16"/>
        </w:rPr>
        <w:t>David R. Osborne:</w:t>
      </w:r>
    </w:p>
    <w:p w14:paraId="7EDC2CD2" w14:textId="77777777" w:rsidR="00386CBF" w:rsidRPr="00404830" w:rsidRDefault="00386CBF" w:rsidP="00386CBF">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5FB05D90" w14:textId="77777777" w:rsidR="00386CBF" w:rsidRPr="00404830" w:rsidRDefault="00386CBF" w:rsidP="00386CBF">
      <w:pPr>
        <w:rPr>
          <w:sz w:val="16"/>
        </w:rPr>
      </w:pPr>
      <w:r w:rsidRPr="00404830">
        <w:rPr>
          <w:sz w:val="16"/>
        </w:rPr>
        <w:t>Richard A. Epstein (1:07):</w:t>
      </w:r>
    </w:p>
    <w:p w14:paraId="0C023F19" w14:textId="77777777" w:rsidR="00386CBF" w:rsidRPr="00404830" w:rsidRDefault="00386CBF" w:rsidP="00386CBF">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4D3B5721" w14:textId="77777777" w:rsidR="00386CBF" w:rsidRPr="00404830" w:rsidRDefault="00386CBF" w:rsidP="00386CBF">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788A7DE7" w14:textId="77777777" w:rsidR="00386CBF" w:rsidRPr="00404830" w:rsidRDefault="00386CBF" w:rsidP="00386CBF">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w:t>
      </w:r>
      <w:r w:rsidRPr="00FE49B1">
        <w:rPr>
          <w:rStyle w:val="StyleUnderline"/>
        </w:rPr>
        <w:lastRenderedPageBreak/>
        <w:t xml:space="preserve">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740CFCDA" w14:textId="77777777" w:rsidR="00386CBF" w:rsidRPr="00404830" w:rsidRDefault="00386CBF" w:rsidP="00386CBF">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314D33CD" w14:textId="77777777" w:rsidR="00386CBF" w:rsidRPr="00404830" w:rsidRDefault="00386CBF" w:rsidP="00386CBF">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79C91C02" w14:textId="77777777" w:rsidR="00386CBF" w:rsidRPr="00404830" w:rsidRDefault="00386CBF" w:rsidP="00386CBF">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33445F14" w14:textId="77777777" w:rsidR="00386CBF" w:rsidRPr="00404830" w:rsidRDefault="00386CBF" w:rsidP="00386CBF">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610060E6" w14:textId="77777777" w:rsidR="00386CBF" w:rsidRPr="00404830" w:rsidRDefault="00386CBF" w:rsidP="00386CBF">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66924134" w14:textId="77777777" w:rsidR="00386CBF" w:rsidRDefault="00386CBF" w:rsidP="00386CBF">
      <w:pPr>
        <w:rPr>
          <w:sz w:val="16"/>
        </w:rPr>
      </w:pPr>
      <w:r w:rsidRPr="00FE49B1">
        <w:rPr>
          <w:rStyle w:val="StyleUnderline"/>
        </w:rPr>
        <w:lastRenderedPageBreak/>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4AC2700A" w14:textId="77777777" w:rsidR="005844A3" w:rsidRDefault="005844A3" w:rsidP="005844A3">
      <w:pPr>
        <w:pStyle w:val="Heading3"/>
      </w:pPr>
      <w:r>
        <w:lastRenderedPageBreak/>
        <w:t>1NC</w:t>
      </w:r>
    </w:p>
    <w:p w14:paraId="20510BB9" w14:textId="77777777" w:rsidR="005844A3" w:rsidRDefault="005844A3" w:rsidP="005844A3">
      <w:r>
        <w:t>Capitalism K</w:t>
      </w:r>
    </w:p>
    <w:p w14:paraId="603B74BF" w14:textId="77777777" w:rsidR="005844A3" w:rsidRDefault="005844A3" w:rsidP="005844A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3FABA99" w14:textId="77777777" w:rsidR="005844A3" w:rsidRPr="00B434B5" w:rsidRDefault="005844A3" w:rsidP="005844A3">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24D5590C" w14:textId="77777777" w:rsidR="005844A3" w:rsidRDefault="005844A3" w:rsidP="005844A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27C5F68E" w14:textId="77777777" w:rsidR="005844A3" w:rsidRPr="00C238EC" w:rsidRDefault="005844A3" w:rsidP="005844A3">
      <w:pPr>
        <w:rPr>
          <w:sz w:val="16"/>
        </w:rPr>
      </w:pPr>
      <w:r>
        <w:rPr>
          <w:sz w:val="16"/>
        </w:rPr>
        <w:t>&lt;&lt;TEXT CONDENSED NONE OMITTED&gt;&gt;</w:t>
      </w:r>
    </w:p>
    <w:p w14:paraId="70906D37" w14:textId="77777777" w:rsidR="005844A3" w:rsidRPr="002B5806" w:rsidRDefault="005844A3" w:rsidP="005844A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FBAC9B1" w14:textId="77777777" w:rsidR="005844A3" w:rsidRPr="00F36A06" w:rsidRDefault="005844A3" w:rsidP="005844A3">
      <w:pPr>
        <w:rPr>
          <w:sz w:val="16"/>
        </w:rPr>
      </w:pPr>
      <w:r>
        <w:rPr>
          <w:sz w:val="16"/>
        </w:rPr>
        <w:t>&lt;&lt;PARAGRAPH BREAKS CONTINUE&gt;&gt;</w:t>
      </w:r>
    </w:p>
    <w:p w14:paraId="6BD88F19" w14:textId="77777777" w:rsidR="005844A3" w:rsidRPr="003F6616" w:rsidRDefault="005844A3" w:rsidP="005844A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DF69F66" w14:textId="77777777" w:rsidR="005844A3" w:rsidRPr="002B5806" w:rsidRDefault="005844A3" w:rsidP="005844A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294E0CDC" w14:textId="77777777" w:rsidR="005844A3" w:rsidRPr="00C43A46" w:rsidRDefault="005844A3" w:rsidP="005844A3">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25010B1" w14:textId="77777777" w:rsidR="005844A3" w:rsidRPr="00C43A46" w:rsidRDefault="005844A3" w:rsidP="005844A3">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49D15B1" w14:textId="77777777" w:rsidR="005844A3" w:rsidRPr="00C43A46" w:rsidRDefault="005844A3" w:rsidP="005844A3">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5955F467" w14:textId="77777777" w:rsidR="005844A3" w:rsidRPr="00C43A46" w:rsidRDefault="005844A3" w:rsidP="005844A3">
      <w:pPr>
        <w:rPr>
          <w:sz w:val="16"/>
        </w:rPr>
      </w:pPr>
      <w:r w:rsidRPr="00C43A46">
        <w:rPr>
          <w:sz w:val="16"/>
        </w:rPr>
        <w:t>&lt;&lt;TEXT CONDENSED, NONE OMITTED&gt;&gt;</w:t>
      </w:r>
    </w:p>
    <w:p w14:paraId="518DE9BC" w14:textId="77777777" w:rsidR="005844A3" w:rsidRPr="00C43A46" w:rsidRDefault="005844A3" w:rsidP="005844A3">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C4CB4BA" w14:textId="77777777" w:rsidR="005844A3" w:rsidRPr="00C43A46" w:rsidRDefault="005844A3" w:rsidP="005844A3">
      <w:pPr>
        <w:rPr>
          <w:sz w:val="16"/>
        </w:rPr>
      </w:pPr>
      <w:r w:rsidRPr="00C43A46">
        <w:rPr>
          <w:sz w:val="16"/>
        </w:rPr>
        <w:t>&lt;&lt;PARAGRAPH BREAKS RESUME&gt;&gt;</w:t>
      </w:r>
    </w:p>
    <w:p w14:paraId="35BE1ED5" w14:textId="77777777" w:rsidR="005844A3" w:rsidRPr="00C43A46" w:rsidRDefault="005844A3" w:rsidP="005844A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59B1B45C" w14:textId="77777777" w:rsidR="005844A3" w:rsidRPr="00C43A46" w:rsidRDefault="005844A3" w:rsidP="005844A3">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1161053E" w14:textId="77777777" w:rsidR="005844A3" w:rsidRPr="00C43A46" w:rsidRDefault="005844A3" w:rsidP="005844A3">
      <w:pPr>
        <w:rPr>
          <w:sz w:val="16"/>
        </w:rPr>
      </w:pPr>
      <w:r w:rsidRPr="00C43A46">
        <w:rPr>
          <w:sz w:val="16"/>
        </w:rPr>
        <w:t>&lt;&lt;TEXT CONDENSED, NONE OMITTED&gt;&gt;</w:t>
      </w:r>
    </w:p>
    <w:p w14:paraId="5212CA81" w14:textId="77777777" w:rsidR="005844A3" w:rsidRPr="00C43A46" w:rsidRDefault="005844A3" w:rsidP="005844A3">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5EF8C6F" w14:textId="77777777" w:rsidR="005844A3" w:rsidRPr="00C43A46" w:rsidRDefault="005844A3" w:rsidP="005844A3">
      <w:pPr>
        <w:rPr>
          <w:sz w:val="16"/>
        </w:rPr>
      </w:pPr>
      <w:r w:rsidRPr="00C43A46">
        <w:rPr>
          <w:sz w:val="16"/>
        </w:rPr>
        <w:t>&lt;&lt;PARAGRAPH BREAKS RESUME&gt;&gt;</w:t>
      </w:r>
    </w:p>
    <w:p w14:paraId="41EB426F" w14:textId="77777777" w:rsidR="005844A3" w:rsidRPr="00C43A46" w:rsidRDefault="005844A3" w:rsidP="005844A3">
      <w:pPr>
        <w:rPr>
          <w:sz w:val="16"/>
        </w:rPr>
      </w:pPr>
      <w:r w:rsidRPr="00C43A46">
        <w:rPr>
          <w:sz w:val="16"/>
        </w:rPr>
        <w:t>Capitalism and Survival</w:t>
      </w:r>
    </w:p>
    <w:p w14:paraId="79607A6E" w14:textId="77777777" w:rsidR="005844A3" w:rsidRPr="00C43A46" w:rsidRDefault="005844A3" w:rsidP="005844A3">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0545D390" w14:textId="77777777" w:rsidR="005844A3" w:rsidRPr="00367BAC" w:rsidRDefault="005844A3" w:rsidP="005844A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2D1E9B1" w14:textId="77777777" w:rsidR="005844A3" w:rsidRPr="00C43A46" w:rsidRDefault="005844A3" w:rsidP="005844A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9FF15DA" w14:textId="77777777" w:rsidR="005844A3" w:rsidRPr="00C43A46" w:rsidRDefault="005844A3" w:rsidP="005844A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39F60AE9" w14:textId="77777777" w:rsidR="005844A3" w:rsidRPr="00C43A46" w:rsidRDefault="005844A3" w:rsidP="005844A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2F0D67C2" w14:textId="77777777" w:rsidR="005844A3" w:rsidRPr="00367BAC" w:rsidRDefault="005844A3" w:rsidP="005844A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0525285" w14:textId="77777777" w:rsidR="005844A3" w:rsidRPr="00367BAC" w:rsidRDefault="005844A3" w:rsidP="005844A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134985F" w14:textId="77777777" w:rsidR="005844A3" w:rsidRPr="00C43A46" w:rsidRDefault="005844A3" w:rsidP="005844A3">
      <w:pPr>
        <w:rPr>
          <w:sz w:val="16"/>
        </w:rPr>
      </w:pPr>
      <w:r w:rsidRPr="00367BAC">
        <w:rPr>
          <w:sz w:val="16"/>
        </w:rPr>
        <w:t>The United States and Survival</w:t>
      </w:r>
    </w:p>
    <w:p w14:paraId="39C66F78" w14:textId="77777777" w:rsidR="005844A3" w:rsidRPr="00C43A46" w:rsidRDefault="005844A3" w:rsidP="005844A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CAF2B35" w14:textId="77777777" w:rsidR="005844A3" w:rsidRPr="00C43A46" w:rsidRDefault="005844A3" w:rsidP="005844A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7195736" w14:textId="77777777" w:rsidR="005844A3" w:rsidRPr="00C43A46" w:rsidRDefault="005844A3" w:rsidP="005844A3">
      <w:pPr>
        <w:rPr>
          <w:sz w:val="16"/>
        </w:rPr>
      </w:pPr>
      <w:r w:rsidRPr="00C43A46">
        <w:rPr>
          <w:sz w:val="16"/>
        </w:rPr>
        <w:t>&lt;&lt;TEXT CONDENSED, NONE OMITTED&gt;&gt;</w:t>
      </w:r>
    </w:p>
    <w:p w14:paraId="62338CFB" w14:textId="77777777" w:rsidR="005844A3" w:rsidRPr="00C43A46" w:rsidRDefault="005844A3" w:rsidP="005844A3">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EB45545" w14:textId="77777777" w:rsidR="005844A3" w:rsidRPr="00C43A46" w:rsidRDefault="005844A3" w:rsidP="005844A3">
      <w:pPr>
        <w:rPr>
          <w:sz w:val="16"/>
        </w:rPr>
      </w:pPr>
      <w:r w:rsidRPr="00C43A46">
        <w:rPr>
          <w:sz w:val="16"/>
        </w:rPr>
        <w:t>&lt;&lt;PARAGRAPH BREAKS RESUME&gt;&gt;</w:t>
      </w:r>
    </w:p>
    <w:p w14:paraId="17381AF9" w14:textId="77777777" w:rsidR="005844A3" w:rsidRPr="00C43A46" w:rsidRDefault="005844A3" w:rsidP="005844A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E6F934E" w14:textId="77777777" w:rsidR="005844A3" w:rsidRPr="00C43A46" w:rsidRDefault="005844A3" w:rsidP="005844A3">
      <w:pPr>
        <w:rPr>
          <w:sz w:val="16"/>
        </w:rPr>
      </w:pPr>
      <w:r w:rsidRPr="00C43A46">
        <w:rPr>
          <w:sz w:val="16"/>
        </w:rPr>
        <w:t xml:space="preserve">The Triangle of Extinction: Mad Money </w:t>
      </w:r>
    </w:p>
    <w:p w14:paraId="7972F0CC" w14:textId="77777777" w:rsidR="005844A3" w:rsidRPr="00C43A46" w:rsidRDefault="005844A3" w:rsidP="005844A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98CBDAA" w14:textId="77777777" w:rsidR="005844A3" w:rsidRPr="00C43A46" w:rsidRDefault="005844A3" w:rsidP="005844A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75510D4" w14:textId="77777777" w:rsidR="005844A3" w:rsidRPr="00C43A46" w:rsidRDefault="005844A3" w:rsidP="005844A3">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55736856" w14:textId="77777777" w:rsidR="005844A3" w:rsidRPr="00C43A46" w:rsidRDefault="005844A3" w:rsidP="005844A3">
      <w:pPr>
        <w:rPr>
          <w:sz w:val="16"/>
        </w:rPr>
      </w:pPr>
      <w:r w:rsidRPr="00C43A46">
        <w:rPr>
          <w:sz w:val="16"/>
        </w:rPr>
        <w:t>&lt;&lt;FIGURE 1.1 OMITTED&gt;&gt;</w:t>
      </w:r>
    </w:p>
    <w:p w14:paraId="4776847B" w14:textId="77777777" w:rsidR="005844A3" w:rsidRPr="00C43A46" w:rsidRDefault="005844A3" w:rsidP="005844A3">
      <w:pPr>
        <w:rPr>
          <w:sz w:val="16"/>
        </w:rPr>
      </w:pPr>
      <w:r w:rsidRPr="00C43A46">
        <w:rPr>
          <w:sz w:val="16"/>
        </w:rPr>
        <w:t>&lt;&lt;FIGURE 1.2 OMITTED&gt;&gt;</w:t>
      </w:r>
    </w:p>
    <w:p w14:paraId="28C54956" w14:textId="77777777" w:rsidR="005844A3" w:rsidRPr="00C43A46" w:rsidRDefault="005844A3" w:rsidP="005844A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39B3C3D" w14:textId="77777777" w:rsidR="005844A3" w:rsidRPr="00C43A46" w:rsidRDefault="005844A3" w:rsidP="005844A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6562BB63" w14:textId="77777777" w:rsidR="005844A3" w:rsidRPr="00A411A6" w:rsidRDefault="005844A3" w:rsidP="005844A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17BBACE5" w14:textId="77777777" w:rsidR="005844A3" w:rsidRPr="000C7105" w:rsidRDefault="005844A3" w:rsidP="005844A3">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5E47E33" w14:textId="77777777" w:rsidR="005844A3" w:rsidRPr="00DB227D" w:rsidRDefault="005844A3" w:rsidP="005844A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9CA160F" w14:textId="77777777" w:rsidR="005844A3" w:rsidRPr="000C7105" w:rsidRDefault="005844A3" w:rsidP="005844A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8BD2BBE" w14:textId="77777777" w:rsidR="005844A3" w:rsidRPr="000C7105" w:rsidRDefault="005844A3" w:rsidP="005844A3">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C44003F" w14:textId="77777777" w:rsidR="005844A3" w:rsidRPr="000C7105" w:rsidRDefault="005844A3" w:rsidP="005844A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7CA6421" w14:textId="77777777" w:rsidR="005844A3" w:rsidRPr="000C7105" w:rsidRDefault="005844A3" w:rsidP="005844A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A70078C" w14:textId="77777777" w:rsidR="005844A3" w:rsidRPr="000C7105" w:rsidRDefault="005844A3" w:rsidP="005844A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6DE8397" w14:textId="77777777" w:rsidR="005844A3" w:rsidRPr="000C7105" w:rsidRDefault="005844A3" w:rsidP="005844A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16B09E8" w14:textId="77777777" w:rsidR="005844A3" w:rsidRPr="000C7105" w:rsidRDefault="005844A3" w:rsidP="005844A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267B8C9" w14:textId="77777777" w:rsidR="005844A3" w:rsidRPr="000C7105" w:rsidRDefault="005844A3" w:rsidP="005844A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028D700" w14:textId="77777777" w:rsidR="005844A3" w:rsidRPr="000C7105" w:rsidRDefault="005844A3" w:rsidP="005844A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9CD0EFD" w14:textId="77777777" w:rsidR="005844A3" w:rsidRDefault="005844A3" w:rsidP="005844A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BE1A6A1" w14:textId="77777777" w:rsidR="005844A3" w:rsidRDefault="005844A3" w:rsidP="00386CBF">
      <w:pPr>
        <w:rPr>
          <w:sz w:val="16"/>
        </w:rPr>
      </w:pPr>
    </w:p>
    <w:p w14:paraId="417E9DFD" w14:textId="77777777" w:rsidR="00336A9F" w:rsidRDefault="00336A9F" w:rsidP="00336A9F">
      <w:pPr>
        <w:pStyle w:val="Heading3"/>
      </w:pPr>
      <w:r>
        <w:lastRenderedPageBreak/>
        <w:t>1NC</w:t>
      </w:r>
    </w:p>
    <w:p w14:paraId="317FC2EF" w14:textId="77777777" w:rsidR="00336A9F" w:rsidRDefault="00336A9F" w:rsidP="00336A9F">
      <w:r>
        <w:t>Settler Colonialism K</w:t>
      </w:r>
    </w:p>
    <w:p w14:paraId="0D66245E" w14:textId="77777777" w:rsidR="00336A9F" w:rsidRPr="00DE075B" w:rsidRDefault="00336A9F" w:rsidP="00336A9F">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228DDFF3" w14:textId="77777777" w:rsidR="00336A9F" w:rsidRPr="00FF722A" w:rsidRDefault="00336A9F" w:rsidP="00336A9F">
      <w:bookmarkStart w:id="5" w:name="_Hlk197261861"/>
      <w:r w:rsidRPr="00E257E9">
        <w:rPr>
          <w:rStyle w:val="Style13ptBold"/>
        </w:rPr>
        <w:t>Englert ’20</w:t>
      </w:r>
      <w:r>
        <w:t xml:space="preserve"> [Sai; November 2020; Lecturer at Leiden University; Antipode, “Settlers, Workers, and the Logic of Accumulation by Dispossession,” vol. 52]</w:t>
      </w:r>
    </w:p>
    <w:p w14:paraId="37D530CA" w14:textId="77777777" w:rsidR="00336A9F" w:rsidRPr="00C21A6A" w:rsidRDefault="00336A9F" w:rsidP="00336A9F">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08BD821D" w14:textId="77777777" w:rsidR="00336A9F" w:rsidRPr="00C21A6A" w:rsidRDefault="00336A9F" w:rsidP="00336A9F">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9354602" w14:textId="77777777" w:rsidR="00336A9F" w:rsidRPr="00C21A6A" w:rsidRDefault="00336A9F" w:rsidP="00336A9F">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BCBB2C3" w14:textId="77777777" w:rsidR="00336A9F" w:rsidRPr="00C21A6A" w:rsidRDefault="00336A9F" w:rsidP="00336A9F">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095BC3C" w14:textId="77777777" w:rsidR="00336A9F" w:rsidRPr="00C21A6A" w:rsidRDefault="00336A9F" w:rsidP="00336A9F">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5B62F1A8" w14:textId="77777777" w:rsidR="00336A9F" w:rsidRPr="00C21A6A" w:rsidRDefault="00336A9F" w:rsidP="00336A9F">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7DDDAC25" w14:textId="77777777" w:rsidR="00336A9F" w:rsidRPr="00C21A6A" w:rsidRDefault="00336A9F" w:rsidP="00336A9F">
      <w:pPr>
        <w:rPr>
          <w:sz w:val="16"/>
        </w:rPr>
      </w:pPr>
      <w:r w:rsidRPr="00C21A6A">
        <w:rPr>
          <w:sz w:val="16"/>
        </w:rPr>
        <w:t>Settler Accumulation and Settler Quietism</w:t>
      </w:r>
    </w:p>
    <w:p w14:paraId="3C21F9C8" w14:textId="77777777" w:rsidR="00336A9F" w:rsidRPr="00C21A6A" w:rsidRDefault="00336A9F" w:rsidP="00336A9F">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E784EAF" w14:textId="77777777" w:rsidR="00336A9F" w:rsidRPr="00C21A6A" w:rsidRDefault="00336A9F" w:rsidP="00336A9F">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86F9864" w14:textId="77777777" w:rsidR="00336A9F" w:rsidRPr="00C21A6A" w:rsidRDefault="00336A9F" w:rsidP="00336A9F">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1C36283F" w14:textId="77777777" w:rsidR="00336A9F" w:rsidRPr="00C21A6A" w:rsidRDefault="00336A9F" w:rsidP="00336A9F">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4B2AC49" w14:textId="77777777" w:rsidR="00336A9F" w:rsidRPr="00C21A6A" w:rsidRDefault="00336A9F" w:rsidP="00336A9F">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5885D96" w14:textId="77777777" w:rsidR="00336A9F" w:rsidRPr="00C21A6A" w:rsidRDefault="00336A9F" w:rsidP="00336A9F">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B7B2101" w14:textId="77777777" w:rsidR="00336A9F" w:rsidRPr="00C21A6A" w:rsidRDefault="00336A9F" w:rsidP="00336A9F">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4DADF137" w14:textId="77777777" w:rsidR="00336A9F" w:rsidRPr="00C21A6A" w:rsidRDefault="00336A9F" w:rsidP="00336A9F">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250B9A42" w14:textId="77777777" w:rsidR="00336A9F" w:rsidRPr="00C21A6A" w:rsidRDefault="00336A9F" w:rsidP="00336A9F">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w:t>
      </w:r>
      <w:r w:rsidRPr="001146FF">
        <w:rPr>
          <w:rStyle w:val="StyleUnderline"/>
        </w:rPr>
        <w:lastRenderedPageBreak/>
        <w:t>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9299032" w14:textId="77777777" w:rsidR="00336A9F" w:rsidRPr="00C21A6A" w:rsidRDefault="00336A9F" w:rsidP="00336A9F">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5A8DAD2C" w14:textId="77777777" w:rsidR="00336A9F" w:rsidRPr="00C21A6A" w:rsidRDefault="00336A9F" w:rsidP="00336A9F">
      <w:pPr>
        <w:rPr>
          <w:sz w:val="16"/>
        </w:rPr>
      </w:pPr>
      <w:r w:rsidRPr="00C21A6A">
        <w:rPr>
          <w:sz w:val="16"/>
        </w:rPr>
        <w:t>Case Studies</w:t>
      </w:r>
    </w:p>
    <w:p w14:paraId="0839571E" w14:textId="77777777" w:rsidR="00336A9F" w:rsidRPr="00C21A6A" w:rsidRDefault="00336A9F" w:rsidP="00336A9F">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ACFBD1E" w14:textId="77777777" w:rsidR="00336A9F" w:rsidRPr="00C21A6A" w:rsidRDefault="00336A9F" w:rsidP="00336A9F">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E96E99D" w14:textId="77777777" w:rsidR="00336A9F" w:rsidRPr="00C21A6A" w:rsidRDefault="00336A9F" w:rsidP="00336A9F">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E8CEAF9" w14:textId="77777777" w:rsidR="00336A9F" w:rsidRPr="00C21A6A" w:rsidRDefault="00336A9F" w:rsidP="00336A9F">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F1F427A" w14:textId="77777777" w:rsidR="00336A9F" w:rsidRPr="00C21A6A" w:rsidRDefault="00336A9F" w:rsidP="00336A9F">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D460B13" w14:textId="77777777" w:rsidR="00336A9F" w:rsidRPr="00C21A6A" w:rsidRDefault="00336A9F" w:rsidP="00336A9F">
      <w:pPr>
        <w:rPr>
          <w:sz w:val="16"/>
        </w:rPr>
      </w:pPr>
      <w:r w:rsidRPr="00C21A6A">
        <w:rPr>
          <w:sz w:val="16"/>
        </w:rPr>
        <w:t>The similarity between the logic of this statement and that of the white South African strikers mentioned above is remarkable.</w:t>
      </w:r>
    </w:p>
    <w:p w14:paraId="6323C00D" w14:textId="77777777" w:rsidR="00336A9F" w:rsidRPr="00C21A6A" w:rsidRDefault="00336A9F" w:rsidP="00336A9F">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6D8B9EFE" w14:textId="77777777" w:rsidR="00336A9F" w:rsidRPr="00C21A6A" w:rsidRDefault="00336A9F" w:rsidP="00336A9F">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05F622C" w14:textId="77777777" w:rsidR="00336A9F" w:rsidRPr="00C21A6A" w:rsidRDefault="00336A9F" w:rsidP="00336A9F">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645FB0B" w14:textId="77777777" w:rsidR="00336A9F" w:rsidRPr="00C21A6A" w:rsidRDefault="00336A9F" w:rsidP="00336A9F">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45BC8C4B" w14:textId="77777777" w:rsidR="00336A9F" w:rsidRPr="00C21A6A" w:rsidRDefault="00336A9F" w:rsidP="00336A9F">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6D5EF508" w14:textId="77777777" w:rsidR="00336A9F" w:rsidRPr="00C21A6A" w:rsidRDefault="00336A9F" w:rsidP="00336A9F">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EEB214D" w14:textId="77777777" w:rsidR="00336A9F" w:rsidRPr="00C21A6A" w:rsidRDefault="00336A9F" w:rsidP="00336A9F">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4D69684E" w14:textId="77777777" w:rsidR="00336A9F" w:rsidRPr="00C21A6A" w:rsidRDefault="00336A9F" w:rsidP="00336A9F">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5FD35060" w14:textId="77777777" w:rsidR="00336A9F" w:rsidRPr="0013337F" w:rsidRDefault="00336A9F" w:rsidP="00336A9F">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48BF5D20" w14:textId="77777777" w:rsidR="00336A9F" w:rsidRPr="003F1B47" w:rsidRDefault="00336A9F" w:rsidP="00336A9F">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70645DD4" w14:textId="77777777" w:rsidR="00336A9F" w:rsidRPr="00293203" w:rsidRDefault="00336A9F" w:rsidP="00336A9F">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w:t>
      </w:r>
      <w:r w:rsidRPr="00293203">
        <w:rPr>
          <w:sz w:val="16"/>
        </w:rPr>
        <w:lastRenderedPageBreak/>
        <w:t xml:space="preserve">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5570799D" w14:textId="77777777" w:rsidR="00336A9F" w:rsidRPr="00293203" w:rsidRDefault="00336A9F" w:rsidP="00336A9F">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56F64F94" w14:textId="77777777" w:rsidR="00336A9F" w:rsidRPr="00293203" w:rsidRDefault="00336A9F" w:rsidP="00336A9F">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4257CEE9" w14:textId="77777777" w:rsidR="00336A9F" w:rsidRPr="00293203" w:rsidRDefault="00336A9F" w:rsidP="00336A9F">
      <w:pPr>
        <w:rPr>
          <w:sz w:val="16"/>
        </w:rPr>
      </w:pPr>
      <w:r w:rsidRPr="00293203">
        <w:rPr>
          <w:sz w:val="16"/>
        </w:rPr>
        <w:t>ADMINISTRATIVE HISTORY, SETTLER COLONIALISM, AND THE ARCHIVE</w:t>
      </w:r>
    </w:p>
    <w:p w14:paraId="3DA99AEF" w14:textId="77777777" w:rsidR="00336A9F" w:rsidRPr="00293203" w:rsidRDefault="00336A9F" w:rsidP="00336A9F">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2EA997F2" w14:textId="77777777" w:rsidR="00336A9F" w:rsidRPr="00293203" w:rsidRDefault="00336A9F" w:rsidP="00336A9F">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3B36DF94" w14:textId="77777777" w:rsidR="00336A9F" w:rsidRPr="00293203" w:rsidRDefault="00336A9F" w:rsidP="00336A9F">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w:t>
      </w:r>
      <w:r w:rsidRPr="00B50E81">
        <w:rPr>
          <w:rStyle w:val="Emphasis"/>
        </w:rPr>
        <w:lastRenderedPageBreak/>
        <w:t>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432C013D" w14:textId="77777777" w:rsidR="00336A9F" w:rsidRPr="00293203" w:rsidRDefault="00336A9F" w:rsidP="00336A9F">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0A385E26" w14:textId="77777777" w:rsidR="00336A9F" w:rsidRPr="00293203" w:rsidRDefault="00336A9F" w:rsidP="00336A9F">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2F809B3E" w14:textId="77777777" w:rsidR="00336A9F" w:rsidRPr="00293203" w:rsidRDefault="00336A9F" w:rsidP="00336A9F">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73D05F47" w14:textId="77777777" w:rsidR="00336A9F" w:rsidRPr="00293203" w:rsidRDefault="00336A9F" w:rsidP="00336A9F">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1BE42B1E" w14:textId="77777777" w:rsidR="00336A9F" w:rsidRPr="00293203" w:rsidRDefault="00336A9F" w:rsidP="00336A9F">
      <w:pPr>
        <w:rPr>
          <w:sz w:val="16"/>
        </w:rPr>
      </w:pPr>
      <w:r w:rsidRPr="00293203">
        <w:rPr>
          <w:sz w:val="16"/>
        </w:rPr>
        <w:t>Archival research and Indigenous voices</w:t>
      </w:r>
    </w:p>
    <w:p w14:paraId="1B56EF59" w14:textId="77777777" w:rsidR="00336A9F" w:rsidRPr="00293203" w:rsidRDefault="00336A9F" w:rsidP="00336A9F">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7128EDD0" w14:textId="77777777" w:rsidR="00336A9F" w:rsidRPr="00293203" w:rsidRDefault="00336A9F" w:rsidP="00336A9F">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lastRenderedPageBreak/>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4A384584" w14:textId="77777777" w:rsidR="00336A9F" w:rsidRPr="00293203" w:rsidRDefault="00336A9F" w:rsidP="00336A9F">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6BCFA3A7" w14:textId="77777777" w:rsidR="00336A9F" w:rsidRPr="00293203" w:rsidRDefault="00336A9F" w:rsidP="00336A9F">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17C6418B" w14:textId="77777777" w:rsidR="00336A9F" w:rsidRPr="00293203" w:rsidRDefault="00336A9F" w:rsidP="00336A9F">
      <w:pPr>
        <w:rPr>
          <w:sz w:val="16"/>
        </w:rPr>
      </w:pPr>
      <w:r w:rsidRPr="00293203">
        <w:rPr>
          <w:sz w:val="16"/>
        </w:rPr>
        <w:t>&lt;&lt;TEXT CONDENSED, NONE OMITTED&gt;&gt;</w:t>
      </w:r>
    </w:p>
    <w:p w14:paraId="2BCD3F59" w14:textId="77777777" w:rsidR="00336A9F" w:rsidRPr="00CC03D3" w:rsidRDefault="00336A9F" w:rsidP="00336A9F">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w:t>
      </w:r>
      <w:r w:rsidRPr="00CC03D3">
        <w:rPr>
          <w:sz w:val="8"/>
        </w:rPr>
        <w:lastRenderedPageBreak/>
        <w:t>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7C04089A" w14:textId="77777777" w:rsidR="00336A9F" w:rsidRPr="00293203" w:rsidRDefault="00336A9F" w:rsidP="00336A9F">
      <w:pPr>
        <w:rPr>
          <w:sz w:val="16"/>
        </w:rPr>
      </w:pPr>
      <w:r w:rsidRPr="00293203">
        <w:rPr>
          <w:sz w:val="16"/>
        </w:rPr>
        <w:t>&lt;&lt;PARAGRAPH BREAKS RESUME&gt;&gt;</w:t>
      </w:r>
    </w:p>
    <w:p w14:paraId="41CB02E4" w14:textId="77777777" w:rsidR="00336A9F" w:rsidRPr="00293203" w:rsidRDefault="00336A9F" w:rsidP="00336A9F">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243AC3EA" w14:textId="77777777" w:rsidR="00336A9F" w:rsidRDefault="00336A9F" w:rsidP="00336A9F">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7D7AAEBD" w14:textId="77777777" w:rsidR="00336A9F" w:rsidRPr="000A7B4C" w:rsidRDefault="00336A9F" w:rsidP="00336A9F">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668E747B" w14:textId="77777777" w:rsidR="00336A9F" w:rsidRPr="00466A45" w:rsidRDefault="00336A9F" w:rsidP="00336A9F">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2177B36" w14:textId="77777777" w:rsidR="00336A9F" w:rsidRPr="004736F6" w:rsidRDefault="00336A9F" w:rsidP="00336A9F">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 xml:space="preserve">reconfigured </w:t>
      </w:r>
      <w:r w:rsidRPr="00BB6179">
        <w:rPr>
          <w:rStyle w:val="Emphasis"/>
          <w:highlight w:val="cyan"/>
        </w:rPr>
        <w:lastRenderedPageBreak/>
        <w:t>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59DE8901" w14:textId="77777777" w:rsidR="00336A9F" w:rsidRPr="004736F6" w:rsidRDefault="00336A9F" w:rsidP="00336A9F">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493AC2A8" w14:textId="77777777" w:rsidR="00336A9F" w:rsidRPr="004736F6" w:rsidRDefault="00336A9F" w:rsidP="00336A9F">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E4A88F6" w14:textId="77777777" w:rsidR="00336A9F" w:rsidRPr="004736F6" w:rsidRDefault="00336A9F" w:rsidP="00336A9F">
      <w:pPr>
        <w:rPr>
          <w:sz w:val="16"/>
        </w:rPr>
      </w:pPr>
      <w:r w:rsidRPr="004736F6">
        <w:rPr>
          <w:sz w:val="16"/>
        </w:rPr>
        <w:t>AMBIVALENCE</w:t>
      </w:r>
    </w:p>
    <w:p w14:paraId="3C752EB8" w14:textId="77777777" w:rsidR="00336A9F" w:rsidRPr="004736F6" w:rsidRDefault="00336A9F" w:rsidP="00336A9F">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68E0B4D" w14:textId="77777777" w:rsidR="00336A9F" w:rsidRPr="00ED36E8" w:rsidRDefault="00336A9F" w:rsidP="00336A9F">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42548D99" w14:textId="77777777" w:rsidR="00336A9F" w:rsidRPr="004736F6" w:rsidRDefault="00336A9F" w:rsidP="00336A9F">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w:t>
      </w:r>
      <w:r w:rsidRPr="004736F6">
        <w:rPr>
          <w:sz w:val="16"/>
        </w:rPr>
        <w:lastRenderedPageBreak/>
        <w:t xml:space="preserve">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40C8ED8A" w14:textId="77777777" w:rsidR="00336A9F" w:rsidRDefault="00336A9F" w:rsidP="00336A9F">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774DA17E" w14:textId="77777777" w:rsidR="00336A9F" w:rsidRPr="004736F6" w:rsidRDefault="00336A9F" w:rsidP="00336A9F">
      <w:pPr>
        <w:rPr>
          <w:sz w:val="16"/>
        </w:rPr>
      </w:pPr>
      <w:r>
        <w:rPr>
          <w:sz w:val="16"/>
        </w:rPr>
        <w:t>&lt;&lt;TEXT CONDENSED, NONE OMITTED&gt;&gt;</w:t>
      </w:r>
    </w:p>
    <w:p w14:paraId="78396138" w14:textId="77777777" w:rsidR="00336A9F" w:rsidRPr="00862D07" w:rsidRDefault="00336A9F" w:rsidP="00336A9F">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4C53AAB0" w14:textId="77777777" w:rsidR="00336A9F" w:rsidRPr="004736F6" w:rsidRDefault="00336A9F" w:rsidP="00336A9F">
      <w:pPr>
        <w:rPr>
          <w:sz w:val="16"/>
        </w:rPr>
      </w:pPr>
      <w:r>
        <w:rPr>
          <w:sz w:val="16"/>
        </w:rPr>
        <w:t>&lt;&lt;PARAGRAPH BREAKS RESUME&gt;&gt;</w:t>
      </w:r>
    </w:p>
    <w:p w14:paraId="40C7F9D4" w14:textId="77777777" w:rsidR="00336A9F" w:rsidRPr="004736F6" w:rsidRDefault="00336A9F" w:rsidP="00336A9F">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52C81654" w14:textId="77777777" w:rsidR="00336A9F" w:rsidRPr="004736F6" w:rsidRDefault="00336A9F" w:rsidP="00336A9F">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610D65F6" w14:textId="77777777" w:rsidR="00336A9F" w:rsidRDefault="00336A9F" w:rsidP="00336A9F">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5A0D7937" w14:textId="77777777" w:rsidR="00336A9F" w:rsidRPr="004736F6" w:rsidRDefault="00336A9F" w:rsidP="00336A9F">
      <w:pPr>
        <w:rPr>
          <w:sz w:val="16"/>
        </w:rPr>
      </w:pPr>
      <w:r>
        <w:rPr>
          <w:sz w:val="16"/>
        </w:rPr>
        <w:t>&lt;&lt;TEXT CONDENSED, NONE OMITTED&gt;&gt;</w:t>
      </w:r>
    </w:p>
    <w:p w14:paraId="51F00D91" w14:textId="77777777" w:rsidR="00336A9F" w:rsidRPr="00862D07" w:rsidRDefault="00336A9F" w:rsidP="00336A9F">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14564AC" w14:textId="77777777" w:rsidR="00336A9F" w:rsidRPr="004736F6" w:rsidRDefault="00336A9F" w:rsidP="00336A9F">
      <w:pPr>
        <w:rPr>
          <w:sz w:val="16"/>
        </w:rPr>
      </w:pPr>
      <w:r>
        <w:rPr>
          <w:sz w:val="16"/>
        </w:rPr>
        <w:t>&lt;&lt;PARAGRAPH BREAKS RESUME&gt;&gt;</w:t>
      </w:r>
    </w:p>
    <w:p w14:paraId="5E33CAA9" w14:textId="77777777" w:rsidR="00336A9F" w:rsidRPr="004736F6" w:rsidRDefault="00336A9F" w:rsidP="00336A9F">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03F2ADBC" w14:textId="77777777" w:rsidR="00336A9F" w:rsidRPr="004736F6" w:rsidRDefault="00336A9F" w:rsidP="00336A9F">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FFFB94D" w14:textId="77777777" w:rsidR="00336A9F" w:rsidRPr="004736F6" w:rsidRDefault="00336A9F" w:rsidP="00336A9F">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w:t>
      </w:r>
      <w:r w:rsidRPr="004736F6">
        <w:rPr>
          <w:sz w:val="16"/>
        </w:rPr>
        <w:lastRenderedPageBreak/>
        <w:t xml:space="preserve">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607474B2" w14:textId="77777777" w:rsidR="00336A9F" w:rsidRPr="004736F6" w:rsidRDefault="00336A9F" w:rsidP="00336A9F">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6EADB391" w14:textId="77777777" w:rsidR="00336A9F" w:rsidRPr="004736F6" w:rsidRDefault="00336A9F" w:rsidP="00336A9F">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18CEB8E4" w14:textId="77777777" w:rsidR="00336A9F" w:rsidRPr="004736F6" w:rsidRDefault="00336A9F" w:rsidP="00336A9F">
      <w:pPr>
        <w:rPr>
          <w:sz w:val="16"/>
        </w:rPr>
      </w:pPr>
      <w:r w:rsidRPr="004736F6">
        <w:rPr>
          <w:sz w:val="16"/>
        </w:rPr>
        <w:t>THE UNCONSCIOUS WE DESERVE</w:t>
      </w:r>
    </w:p>
    <w:p w14:paraId="4D97B601" w14:textId="77777777" w:rsidR="00336A9F" w:rsidRPr="004736F6" w:rsidRDefault="00336A9F" w:rsidP="00336A9F">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502E2086" w14:textId="77777777" w:rsidR="00336A9F" w:rsidRPr="004736F6" w:rsidRDefault="00336A9F" w:rsidP="00336A9F">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14A29E8E" w14:textId="77777777" w:rsidR="00336A9F" w:rsidRPr="004736F6" w:rsidRDefault="00336A9F" w:rsidP="00336A9F">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3DA97A50" w14:textId="77777777" w:rsidR="00336A9F" w:rsidRPr="004736F6" w:rsidRDefault="00336A9F" w:rsidP="00336A9F">
      <w:pPr>
        <w:rPr>
          <w:sz w:val="16"/>
        </w:rPr>
      </w:pPr>
      <w:r w:rsidRPr="004736F6">
        <w:rPr>
          <w:sz w:val="16"/>
        </w:rPr>
        <w:lastRenderedPageBreak/>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29C628E7" w14:textId="77777777" w:rsidR="00336A9F" w:rsidRPr="004736F6" w:rsidRDefault="00336A9F" w:rsidP="00336A9F">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321BF797" w14:textId="77777777" w:rsidR="00336A9F" w:rsidRPr="004736F6" w:rsidRDefault="00336A9F" w:rsidP="00336A9F">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5F6353E" w14:textId="77777777" w:rsidR="00336A9F" w:rsidRPr="004736F6" w:rsidRDefault="00336A9F" w:rsidP="00336A9F">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0165801E" w14:textId="77777777" w:rsidR="00336A9F" w:rsidRPr="004736F6" w:rsidRDefault="00336A9F" w:rsidP="00336A9F">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DF0A44A" w14:textId="77777777" w:rsidR="00336A9F" w:rsidRPr="004736F6" w:rsidRDefault="00336A9F" w:rsidP="00336A9F">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03DB76DE" w14:textId="77777777" w:rsidR="00336A9F" w:rsidRPr="004736F6" w:rsidRDefault="00336A9F" w:rsidP="00336A9F">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156BC24F" w14:textId="77777777" w:rsidR="00336A9F" w:rsidRPr="004736F6" w:rsidRDefault="00336A9F" w:rsidP="00336A9F">
      <w:pPr>
        <w:rPr>
          <w:sz w:val="16"/>
        </w:rPr>
      </w:pPr>
      <w:r w:rsidRPr="002E5F78">
        <w:rPr>
          <w:rStyle w:val="StyleUnderline"/>
          <w:highlight w:val="cyan"/>
        </w:rPr>
        <w:lastRenderedPageBreak/>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620A0D80" w14:textId="77777777" w:rsidR="00336A9F" w:rsidRPr="004736F6" w:rsidRDefault="00336A9F" w:rsidP="00336A9F">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5"/>
    <w:p w14:paraId="36B4E3EB" w14:textId="77777777" w:rsidR="00336A9F" w:rsidRPr="00697A3C" w:rsidRDefault="00336A9F" w:rsidP="00336A9F"/>
    <w:p w14:paraId="54988CA1" w14:textId="77777777" w:rsidR="00336A9F" w:rsidRPr="00697A3C" w:rsidRDefault="00336A9F" w:rsidP="00336A9F"/>
    <w:p w14:paraId="55288A39" w14:textId="71BBF34A" w:rsidR="00233FDF" w:rsidRDefault="00CD22CF" w:rsidP="00233FDF">
      <w:pPr>
        <w:pStyle w:val="Heading3"/>
      </w:pPr>
      <w:r>
        <w:lastRenderedPageBreak/>
        <w:t>1NC</w:t>
      </w:r>
    </w:p>
    <w:p w14:paraId="620DE57E" w14:textId="6258B094" w:rsidR="00CD22CF" w:rsidRPr="00CD22CF" w:rsidRDefault="00CD22CF" w:rsidP="00CD22CF">
      <w:r>
        <w:t>Complicity K</w:t>
      </w:r>
      <w:r w:rsidR="002E586B">
        <w:t>:</w:t>
      </w:r>
    </w:p>
    <w:p w14:paraId="0F4BA246" w14:textId="77777777" w:rsidR="00233FDF" w:rsidRPr="0045448F" w:rsidRDefault="00233FDF" w:rsidP="00233FDF">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639D0AAE" w14:textId="77777777" w:rsidR="00233FDF" w:rsidRPr="0045448F" w:rsidRDefault="00233FDF" w:rsidP="00233FDF">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9"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1AAF9858" w14:textId="77777777" w:rsidR="00233FDF" w:rsidRPr="0045448F" w:rsidRDefault="00233FDF" w:rsidP="00233FDF">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5D74275B"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4C16C186"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Dear Concerned About Complicity,</w:t>
      </w:r>
    </w:p>
    <w:p w14:paraId="200B0800"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623EA51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184F587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3700A3AB"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2E93AEF0"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72AB0287"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However.</w:t>
      </w:r>
    </w:p>
    <w:p w14:paraId="258CF0FA"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2B056B15"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09E9CA5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6903360D"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3B3D8C8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w:t>
      </w:r>
      <w:r w:rsidRPr="0045448F">
        <w:rPr>
          <w:rFonts w:eastAsia="Calibri"/>
          <w:sz w:val="16"/>
          <w14:ligatures w14:val="standardContextual"/>
        </w:rPr>
        <w:lastRenderedPageBreak/>
        <w:t xml:space="preserve">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43440D66" w14:textId="77777777" w:rsidR="00233FDF" w:rsidRPr="0045448F" w:rsidRDefault="00233FDF" w:rsidP="00233FDF">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24C2E869"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645ABC44"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07F5586B"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6A4DC0EF"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43EF7647"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54995962" w14:textId="77777777" w:rsidR="00233FDF" w:rsidRPr="0045448F" w:rsidRDefault="00233FDF" w:rsidP="00233FDF">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1A06EB68" w14:textId="77777777" w:rsidR="00233FDF" w:rsidRPr="0045448F" w:rsidRDefault="00233FDF" w:rsidP="00233FDF">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1681B05A" w14:textId="77777777" w:rsidR="00233FDF" w:rsidRPr="0045448F" w:rsidRDefault="00233FDF" w:rsidP="00233FDF">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08572FAF" w14:textId="77777777" w:rsidR="00233FDF" w:rsidRPr="0045448F" w:rsidRDefault="00233FDF" w:rsidP="00233FDF">
      <w:pPr>
        <w:rPr>
          <w:rFonts w:eastAsia="Calibri"/>
          <w14:ligatures w14:val="standardContextual"/>
        </w:rPr>
      </w:pPr>
      <w:r w:rsidRPr="0045448F">
        <w:rPr>
          <w:rFonts w:eastAsia="Calibri"/>
          <w14:ligatures w14:val="standardContextual"/>
        </w:rPr>
        <w:t xml:space="preserve">Retag to say no one should work. </w:t>
      </w:r>
    </w:p>
    <w:p w14:paraId="13CD0EE4" w14:textId="77777777" w:rsidR="00233FDF" w:rsidRPr="0045448F" w:rsidRDefault="00233FDF" w:rsidP="00233FDF">
      <w:pPr>
        <w:rPr>
          <w:rFonts w:eastAsia="Calibri"/>
          <w14:ligatures w14:val="standardContextual"/>
        </w:rPr>
      </w:pPr>
      <w:r w:rsidRPr="0045448F">
        <w:rPr>
          <w:rFonts w:eastAsia="Calibri"/>
          <w:b/>
          <w:bCs/>
          <w:sz w:val="26"/>
          <w14:ligatures w14:val="standardContextual"/>
        </w:rPr>
        <w:lastRenderedPageBreak/>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10"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3CC0EACA"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8F2C15">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4FFC166E"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14F56C0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263D2760"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8F2C15">
        <w:rPr>
          <w:rFonts w:eastAsia="Calibri"/>
          <w:highlight w:val="green"/>
          <w:u w:val="single"/>
          <w14:ligatures w14:val="standardContextual"/>
        </w:rPr>
        <w:t>changing</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131C4C85"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8F2C15">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3FB03819"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8F2C15">
        <w:rPr>
          <w:rFonts w:eastAsia="Calibri"/>
          <w:highlight w:val="green"/>
          <w:u w:val="single"/>
          <w14:ligatures w14:val="standardContextual"/>
        </w:rPr>
        <w:t>authoritarian systems</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w:t>
      </w:r>
      <w:r w:rsidRPr="0045448F">
        <w:rPr>
          <w:rFonts w:eastAsia="Calibri"/>
          <w:sz w:val="16"/>
          <w14:ligatures w14:val="standardContextual"/>
        </w:rPr>
        <w:lastRenderedPageBreak/>
        <w:t xml:space="preserve">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8F2C15">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8F2C15">
        <w:rPr>
          <w:rFonts w:eastAsia="Calibri"/>
          <w:highlight w:val="green"/>
          <w:u w:val="single"/>
          <w14:ligatures w14:val="standardContextual"/>
        </w:rPr>
        <w:t xml:space="preserve">but </w:t>
      </w:r>
      <w:r w:rsidRPr="008F2C15">
        <w:rPr>
          <w:rFonts w:eastAsia="Calibri"/>
          <w:b/>
          <w:iCs/>
          <w:highlight w:val="green"/>
          <w:u w:val="single"/>
          <w:bdr w:val="single" w:sz="8" w:space="0" w:color="auto"/>
          <w14:ligatures w14:val="standardContextual"/>
        </w:rPr>
        <w:t>adapted</w:t>
      </w:r>
      <w:r w:rsidRPr="008F2C15">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8F2C15">
        <w:rPr>
          <w:rFonts w:eastAsia="Calibri"/>
          <w:highlight w:val="green"/>
          <w:u w:val="single"/>
          <w14:ligatures w14:val="standardContextual"/>
        </w:rPr>
        <w:t>norms</w:t>
      </w:r>
      <w:r w:rsidRPr="0045448F">
        <w:rPr>
          <w:rFonts w:eastAsia="Calibri"/>
          <w:sz w:val="16"/>
          <w14:ligatures w14:val="standardContextual"/>
        </w:rPr>
        <w:t>.</w:t>
      </w:r>
    </w:p>
    <w:p w14:paraId="6664F03F"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8F2C15">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8F2C15">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8F2C15">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49618092"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3C8E3928"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37337E63"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4D84610C"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6A8BF554"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164F8DE8"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0503B076"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8F2C15">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8F2C15">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8F2C15">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799554AA"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w:t>
      </w:r>
      <w:r w:rsidRPr="0045448F">
        <w:rPr>
          <w:rFonts w:eastAsia="Calibri"/>
          <w:sz w:val="16"/>
          <w14:ligatures w14:val="standardContextual"/>
        </w:rPr>
        <w:lastRenderedPageBreak/>
        <w:t xml:space="preserve">between good and evil, but between murder and murder. Who could solve the moral dilemma of the Greek mother, who was allowed by the Nazis to choose which of her three children should be killed? </w:t>
      </w:r>
    </w:p>
    <w:p w14:paraId="70DDE7A1"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8F2C15">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8F2C15">
        <w:rPr>
          <w:rFonts w:eastAsia="Calibri"/>
          <w:highlight w:val="green"/>
          <w:u w:val="single"/>
          <w14:ligatures w14:val="standardContextual"/>
        </w:rPr>
        <w:t>lose</w:t>
      </w:r>
      <w:r w:rsidRPr="0045448F">
        <w:rPr>
          <w:rFonts w:eastAsia="Calibri"/>
          <w:sz w:val="16"/>
          <w14:ligatures w14:val="standardContextual"/>
        </w:rPr>
        <w:t xml:space="preserve"> too much in </w:t>
      </w:r>
      <w:r w:rsidRPr="008F2C15">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8F2C15">
        <w:rPr>
          <w:rFonts w:eastAsia="Calibri"/>
          <w:b/>
          <w:iCs/>
          <w:highlight w:val="green"/>
          <w:u w:val="single"/>
          <w:bdr w:val="single" w:sz="8" w:space="0" w:color="auto"/>
          <w14:ligatures w14:val="standardContextual"/>
        </w:rPr>
        <w:t>unserious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comparison</w:t>
      </w:r>
      <w:r w:rsidRPr="0045448F">
        <w:rPr>
          <w:rFonts w:eastAsia="Calibri"/>
          <w:sz w:val="16"/>
          <w14:ligatures w14:val="standardContextual"/>
        </w:rPr>
        <w:t xml:space="preserve">. </w:t>
      </w:r>
    </w:p>
    <w:p w14:paraId="0C0BFEA8"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8F2C15">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8F2C15">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43352D8D"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6A214EBD"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1AD6A4AB"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3777FF33"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11862185"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61C0A48F"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3675F976"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w:t>
      </w:r>
      <w:r w:rsidRPr="0045448F">
        <w:rPr>
          <w:rFonts w:eastAsia="Calibri"/>
          <w:sz w:val="16"/>
          <w14:ligatures w14:val="standardContextual"/>
        </w:rPr>
        <w:lastRenderedPageBreak/>
        <w:t xml:space="preserve">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8F2C15">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8F2C15">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66EFF2D7"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8F2C15">
        <w:rPr>
          <w:rFonts w:eastAsia="Calibri"/>
          <w:highlight w:val="green"/>
          <w:u w:val="single"/>
          <w14:ligatures w14:val="standardContextual"/>
        </w:rPr>
        <w:t>nonparticipants</w:t>
      </w:r>
      <w:r w:rsidRPr="0045448F">
        <w:rPr>
          <w:rFonts w:eastAsia="Calibri"/>
          <w:sz w:val="16"/>
          <w14:ligatures w14:val="standardContextual"/>
        </w:rPr>
        <w:t xml:space="preserve">” </w:t>
      </w:r>
      <w:r w:rsidRPr="008F2C15">
        <w:rPr>
          <w:rFonts w:eastAsia="Calibri"/>
          <w:highlight w:val="green"/>
          <w:u w:val="single"/>
          <w14:ligatures w14:val="standardContextual"/>
        </w:rPr>
        <w:t>who chose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8F2C15">
        <w:rPr>
          <w:rFonts w:eastAsia="Calibri"/>
          <w:b/>
          <w:iCs/>
          <w:highlight w:val="green"/>
          <w:u w:val="single"/>
          <w:bdr w:val="single" w:sz="8" w:space="0" w:color="auto"/>
          <w14:ligatures w14:val="standardContextual"/>
        </w:rPr>
        <w:t>withdrew from public life</w:t>
      </w:r>
      <w:r w:rsidRPr="008F2C15">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1E440D2E"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33BA66D8"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8F2C15">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8F2C15">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11082ABD"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8F2C15">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if</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8F2C15">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8F2C15">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8F2C15">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8F2C15">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015C45F8"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8F2C15">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8F2C15">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8F2C15">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8F2C15">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from</w:t>
      </w:r>
      <w:r w:rsidRPr="0045448F">
        <w:rPr>
          <w:rFonts w:eastAsia="Calibri"/>
          <w:u w:val="single"/>
          <w14:ligatures w14:val="standardContextual"/>
        </w:rPr>
        <w:t xml:space="preserve"> their </w:t>
      </w:r>
      <w:r w:rsidRPr="008F2C15">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8F2C15">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4BF4DC23" w14:textId="77777777" w:rsidR="00233FDF" w:rsidRPr="0045448F" w:rsidRDefault="00233FDF" w:rsidP="00233FDF">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0BAE0888" w14:textId="77777777" w:rsidR="00233FDF" w:rsidRPr="0045448F" w:rsidRDefault="00233FDF" w:rsidP="00233FDF">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2E89F1DE" w14:textId="77777777" w:rsidR="00233FDF" w:rsidRPr="0045448F" w:rsidRDefault="00233FDF" w:rsidP="00233FDF">
      <w:pPr>
        <w:rPr>
          <w:rFonts w:eastAsia="Calibri"/>
          <w:sz w:val="16"/>
          <w14:ligatures w14:val="standardContextual"/>
        </w:rPr>
      </w:pPr>
      <w:r w:rsidRPr="008F2C15">
        <w:rPr>
          <w:rFonts w:eastAsia="Calibri"/>
          <w:highlight w:val="green"/>
          <w:u w:val="single"/>
          <w14:ligatures w14:val="standardContextual"/>
        </w:rPr>
        <w:t>Acceding to</w:t>
      </w:r>
      <w:r w:rsidRPr="0045448F">
        <w:rPr>
          <w:rFonts w:eastAsia="Calibri"/>
          <w:u w:val="single"/>
          <w14:ligatures w14:val="standardContextual"/>
        </w:rPr>
        <w:t xml:space="preserve"> the </w:t>
      </w:r>
      <w:r w:rsidRPr="008F2C15">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8F2C15">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8F2C15">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w:t>
      </w:r>
      <w:r w:rsidRPr="0045448F">
        <w:rPr>
          <w:rFonts w:eastAsia="Calibri"/>
          <w:sz w:val="16"/>
          <w14:ligatures w14:val="standardContextual"/>
        </w:rPr>
        <w:lastRenderedPageBreak/>
        <w:t xml:space="preserve">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8F2C15">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8F2C15">
        <w:rPr>
          <w:rFonts w:eastAsia="Calibri"/>
          <w:b/>
          <w:iCs/>
          <w:highlight w:val="green"/>
          <w:u w:val="single"/>
          <w:bdr w:val="single" w:sz="8" w:space="0" w:color="auto"/>
          <w14:ligatures w14:val="standardContextual"/>
        </w:rPr>
        <w:t>one's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to think independently 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7D10AEC8" w14:textId="77777777" w:rsidR="00233FDF" w:rsidRPr="00261CCD" w:rsidRDefault="00233FDF" w:rsidP="00233FDF">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8F2C15">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8F2C15">
        <w:rPr>
          <w:rFonts w:eastAsia="Calibri"/>
          <w:highlight w:val="green"/>
          <w:u w:val="single"/>
          <w14:ligatures w14:val="standardContextual"/>
        </w:rPr>
        <w:t>that</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8F2C15">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040E2665" w14:textId="77777777" w:rsidR="00233FDF" w:rsidRPr="00110653" w:rsidRDefault="00233FDF" w:rsidP="00233FDF"/>
    <w:p w14:paraId="1B6036F1" w14:textId="77777777" w:rsidR="00233FDF" w:rsidRPr="00C56559" w:rsidRDefault="00233FDF" w:rsidP="00C56559"/>
    <w:p w14:paraId="555D45EE" w14:textId="6B7C271A" w:rsidR="00386CBF" w:rsidRDefault="00386CBF" w:rsidP="00386CBF">
      <w:pPr>
        <w:pStyle w:val="Heading2"/>
      </w:pPr>
      <w:r>
        <w:lastRenderedPageBreak/>
        <w:t>Adv---</w:t>
      </w:r>
      <w:r w:rsidR="00DE00C1">
        <w:t>Bureaucracy</w:t>
      </w:r>
    </w:p>
    <w:p w14:paraId="76509AB1" w14:textId="77777777" w:rsidR="00386CBF" w:rsidRDefault="00386CBF" w:rsidP="00386CBF">
      <w:pPr>
        <w:pStyle w:val="Heading3"/>
      </w:pPr>
      <w:r>
        <w:lastRenderedPageBreak/>
        <w:t>Governance---Expertise---1NC</w:t>
      </w:r>
    </w:p>
    <w:p w14:paraId="0D4B7356" w14:textId="77777777" w:rsidR="00386CBF" w:rsidRPr="00732AAC" w:rsidRDefault="00386CBF" w:rsidP="00386CB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2294679C" w14:textId="77777777" w:rsidR="00386CBF" w:rsidRDefault="00386CBF" w:rsidP="00386CB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32579C72" w14:textId="77777777" w:rsidR="00386CBF" w:rsidRPr="00DD06DA" w:rsidRDefault="00386CBF" w:rsidP="00386CB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661993E8" w14:textId="77777777" w:rsidR="00386CBF" w:rsidRPr="00DD06DA" w:rsidRDefault="00386CBF" w:rsidP="00386CB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E4C2AF5" w14:textId="77777777" w:rsidR="00386CBF" w:rsidRPr="00DD06DA" w:rsidRDefault="00386CBF" w:rsidP="00386CB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B18E6A0" w14:textId="77777777" w:rsidR="00386CBF" w:rsidRPr="00DD06DA" w:rsidRDefault="00386CBF" w:rsidP="00386CBF">
      <w:pPr>
        <w:rPr>
          <w:sz w:val="16"/>
        </w:rPr>
      </w:pPr>
      <w:r w:rsidRPr="00DD06DA">
        <w:rPr>
          <w:sz w:val="16"/>
        </w:rPr>
        <w:t>3.1 Lack of contestation in centralized bureaucracies</w:t>
      </w:r>
    </w:p>
    <w:p w14:paraId="15545814" w14:textId="77777777" w:rsidR="00386CBF" w:rsidRPr="00DD06DA" w:rsidRDefault="00386CBF" w:rsidP="00386CB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FC3A379" w14:textId="77777777" w:rsidR="00386CBF" w:rsidRPr="00DD06DA" w:rsidRDefault="00386CBF" w:rsidP="00386CB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6F63393D" w14:textId="77777777" w:rsidR="00386CBF" w:rsidRPr="00DD06DA" w:rsidRDefault="00386CBF" w:rsidP="00386CBF">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4C97C2A9" w14:textId="77777777" w:rsidR="00386CBF" w:rsidRPr="00DD06DA" w:rsidRDefault="00386CBF" w:rsidP="00386CBF">
      <w:pPr>
        <w:rPr>
          <w:sz w:val="16"/>
        </w:rPr>
      </w:pPr>
      <w:r w:rsidRPr="00DD06DA">
        <w:rPr>
          <w:sz w:val="16"/>
        </w:rPr>
        <w:t>Only when agents are confronted with external criticisms do individuals exert the cognitive effort required to produce strong arguments and check their conclusions.12</w:t>
      </w:r>
    </w:p>
    <w:p w14:paraId="75139DA4" w14:textId="77777777" w:rsidR="00386CBF" w:rsidRPr="00DD06DA" w:rsidRDefault="00386CBF" w:rsidP="00386CB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0C938B07" w14:textId="77777777" w:rsidR="00386CBF" w:rsidRPr="00DD06DA" w:rsidRDefault="00386CBF" w:rsidP="00386CB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13493522" w14:textId="77777777" w:rsidR="00386CBF" w:rsidRPr="00DD06DA" w:rsidRDefault="00386CBF" w:rsidP="00386CB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A88058E" w14:textId="77777777" w:rsidR="00386CBF" w:rsidRPr="00DD06DA" w:rsidRDefault="00386CBF" w:rsidP="00386CB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4F4A1F3B" w14:textId="77777777" w:rsidR="00386CBF" w:rsidRPr="00DD06DA" w:rsidRDefault="00386CBF" w:rsidP="00386CB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99D0401" w14:textId="77777777" w:rsidR="00386CBF" w:rsidRPr="00DD06DA" w:rsidRDefault="00386CBF" w:rsidP="00386CBF">
      <w:pPr>
        <w:rPr>
          <w:sz w:val="16"/>
        </w:rPr>
      </w:pPr>
      <w:r w:rsidRPr="00DD06DA">
        <w:rPr>
          <w:sz w:val="16"/>
        </w:rPr>
        <w:t>3.2 Lack of competition in centralized bureaucracies</w:t>
      </w:r>
    </w:p>
    <w:p w14:paraId="47AF97F1" w14:textId="77777777" w:rsidR="00386CBF" w:rsidRPr="00DD06DA" w:rsidRDefault="00386CBF" w:rsidP="00386CBF">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3664E2E0" w14:textId="77777777" w:rsidR="00386CBF" w:rsidRPr="00DD06DA" w:rsidRDefault="00386CBF" w:rsidP="00386CBF">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57607B8C" w14:textId="77777777" w:rsidR="00386CBF" w:rsidRPr="00DD06DA" w:rsidRDefault="00386CBF" w:rsidP="00386CB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B709156" w14:textId="77777777" w:rsidR="00386CBF" w:rsidRPr="00DD06DA" w:rsidRDefault="00386CBF" w:rsidP="00386CB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1884642A" w14:textId="77777777" w:rsidR="00386CBF" w:rsidRPr="00DD06DA" w:rsidRDefault="00386CBF" w:rsidP="00386CB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2A036385" w14:textId="77777777" w:rsidR="00386CBF" w:rsidRPr="00DD06DA" w:rsidRDefault="00386CBF" w:rsidP="00386CB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5F0DAB00" w14:textId="77777777" w:rsidR="00386CBF" w:rsidRPr="00DD06DA" w:rsidRDefault="00386CBF" w:rsidP="00386CBF">
      <w:pPr>
        <w:rPr>
          <w:sz w:val="16"/>
        </w:rPr>
      </w:pPr>
      <w:r w:rsidRPr="00DD06DA">
        <w:rPr>
          <w:sz w:val="16"/>
        </w:rPr>
        <w:t>3.3 Lack of diversity in centralized bureaucracies</w:t>
      </w:r>
    </w:p>
    <w:p w14:paraId="2A65F5FE" w14:textId="77777777" w:rsidR="00386CBF" w:rsidRPr="00DD06DA" w:rsidRDefault="00386CBF" w:rsidP="00386CBF">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249AE6B2" w14:textId="77777777" w:rsidR="00386CBF" w:rsidRPr="00DD06DA" w:rsidRDefault="00386CBF" w:rsidP="00386CB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6590F0D6" w14:textId="77777777" w:rsidR="00386CBF" w:rsidRPr="00DD06DA" w:rsidRDefault="00386CBF" w:rsidP="00386CBF">
      <w:pPr>
        <w:rPr>
          <w:sz w:val="16"/>
        </w:rPr>
      </w:pPr>
      <w:r w:rsidRPr="00DD06DA">
        <w:rPr>
          <w:sz w:val="16"/>
        </w:rPr>
        <w:t>Philosophers working in the fields of social epistemology and political philosophy make similar claims. As Christiano (2012: p. 49) puts it,</w:t>
      </w:r>
    </w:p>
    <w:p w14:paraId="04742819" w14:textId="77777777" w:rsidR="00386CBF" w:rsidRPr="00DD06DA" w:rsidRDefault="00386CBF" w:rsidP="00386CBF">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7732FF33" w14:textId="77777777" w:rsidR="00386CBF" w:rsidRPr="00DD06DA" w:rsidRDefault="00386CBF" w:rsidP="00386CB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7A75499A" w14:textId="77777777" w:rsidR="00386CBF" w:rsidRPr="00DD06DA" w:rsidRDefault="00386CBF" w:rsidP="00386CB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00957F60" w14:textId="77777777" w:rsidR="00386CBF" w:rsidRPr="00DD06DA" w:rsidRDefault="00386CBF" w:rsidP="00386CB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0244450B" w14:textId="77777777" w:rsidR="00386CBF" w:rsidRDefault="00386CBF" w:rsidP="00386CB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10196F32" w14:textId="77777777" w:rsidR="00386CBF" w:rsidRPr="00907D8C" w:rsidRDefault="00386CBF" w:rsidP="00386CBF">
      <w:pPr>
        <w:pStyle w:val="Heading4"/>
        <w:rPr>
          <w:lang w:eastAsia="ko-KR"/>
        </w:rPr>
      </w:pPr>
      <w:r>
        <w:rPr>
          <w:lang w:eastAsia="ko-KR"/>
        </w:rPr>
        <w:t xml:space="preserve">AND there’s no </w:t>
      </w:r>
      <w:r>
        <w:rPr>
          <w:u w:val="single"/>
          <w:lang w:eastAsia="ko-KR"/>
        </w:rPr>
        <w:t>converging risks</w:t>
      </w:r>
      <w:r>
        <w:rPr>
          <w:lang w:eastAsia="ko-KR"/>
        </w:rPr>
        <w:t>.</w:t>
      </w:r>
    </w:p>
    <w:p w14:paraId="3ACB98FB" w14:textId="77777777" w:rsidR="00386CBF" w:rsidRPr="000E4F2A" w:rsidRDefault="00386CBF" w:rsidP="00386CBF">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FB8AF23" w14:textId="77777777" w:rsidR="00386CBF" w:rsidRPr="00BD55F5" w:rsidRDefault="00386CBF" w:rsidP="00386CBF">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B239AB2" w14:textId="77777777" w:rsidR="00386CBF" w:rsidRPr="00BD55F5" w:rsidRDefault="00386CBF" w:rsidP="00386CBF">
      <w:pPr>
        <w:rPr>
          <w:sz w:val="16"/>
          <w:lang w:eastAsia="ko-KR"/>
        </w:rPr>
      </w:pPr>
      <w:r w:rsidRPr="00BD55F5">
        <w:rPr>
          <w:sz w:val="16"/>
          <w:lang w:eastAsia="ko-KR"/>
        </w:rPr>
        <w:t>The polycrisis illusion</w:t>
      </w:r>
    </w:p>
    <w:p w14:paraId="7FF2755A" w14:textId="77777777" w:rsidR="00386CBF" w:rsidRPr="00BD55F5" w:rsidRDefault="00386CBF" w:rsidP="00386CBF">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138D03F8" w14:textId="77777777" w:rsidR="00386CBF" w:rsidRPr="00BD55F5" w:rsidRDefault="00386CBF" w:rsidP="00386CBF">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23DE07C1" w14:textId="77777777" w:rsidR="00386CBF" w:rsidRPr="00BD55F5" w:rsidRDefault="00386CBF" w:rsidP="00386CBF">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7DC359B" w14:textId="77777777" w:rsidR="00386CBF" w:rsidRPr="00BD55F5" w:rsidRDefault="00386CBF" w:rsidP="00386CBF">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6014183" w14:textId="77777777" w:rsidR="00386CBF" w:rsidRPr="00BD55F5" w:rsidRDefault="00386CBF" w:rsidP="00386CBF">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93B465D" w14:textId="77777777" w:rsidR="00386CBF" w:rsidRPr="00BD55F5" w:rsidRDefault="00386CBF" w:rsidP="00386CBF">
      <w:pPr>
        <w:rPr>
          <w:sz w:val="16"/>
          <w:lang w:eastAsia="ko-KR"/>
        </w:rPr>
      </w:pPr>
      <w:r w:rsidRPr="00BD55F5">
        <w:rPr>
          <w:sz w:val="16"/>
          <w:lang w:eastAsia="ko-KR"/>
        </w:rPr>
        <w:lastRenderedPageBreak/>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207165B" w14:textId="77777777" w:rsidR="00386CBF" w:rsidRPr="00BD55F5" w:rsidRDefault="00386CBF" w:rsidP="00386CBF">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44F18038" w14:textId="77777777" w:rsidR="00386CBF" w:rsidRDefault="00386CBF" w:rsidP="00386CBF">
      <w:pPr>
        <w:rPr>
          <w:sz w:val="16"/>
          <w:lang w:eastAsia="ko-KR"/>
        </w:rPr>
      </w:pPr>
      <w:r>
        <w:rPr>
          <w:sz w:val="16"/>
          <w:lang w:eastAsia="ko-KR"/>
        </w:rPr>
        <w:t>&lt;&lt;TEXT CONDENSED, NONE OMITTED&gt;&gt;</w:t>
      </w:r>
    </w:p>
    <w:p w14:paraId="7FD0B20A" w14:textId="77777777" w:rsidR="00386CBF" w:rsidRPr="00BD55F5" w:rsidRDefault="00386CBF" w:rsidP="00386CBF">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44B37B3" w14:textId="77777777" w:rsidR="00386CBF" w:rsidRPr="00BD55F5" w:rsidRDefault="00386CBF" w:rsidP="00386CBF">
      <w:pPr>
        <w:rPr>
          <w:sz w:val="16"/>
          <w:lang w:eastAsia="ko-KR"/>
        </w:rPr>
      </w:pPr>
      <w:r>
        <w:rPr>
          <w:sz w:val="16"/>
          <w:lang w:eastAsia="ko-KR"/>
        </w:rPr>
        <w:t>&lt;&lt;PARAGRAPH BREAKS RESUME&gt;&gt;</w:t>
      </w:r>
    </w:p>
    <w:p w14:paraId="54A4907D" w14:textId="77777777" w:rsidR="00386CBF" w:rsidRDefault="00386CBF" w:rsidP="00386CBF">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847E9AB" w14:textId="77777777" w:rsidR="00386CBF" w:rsidRDefault="00386CBF" w:rsidP="00386CBF">
      <w:pPr>
        <w:pStyle w:val="Heading3"/>
      </w:pPr>
      <w:r>
        <w:lastRenderedPageBreak/>
        <w:t>Governance---Terror---1NC</w:t>
      </w:r>
    </w:p>
    <w:p w14:paraId="09DC324C" w14:textId="77777777" w:rsidR="00386CBF" w:rsidRPr="00CA38DB" w:rsidRDefault="00386CBF" w:rsidP="00386CBF">
      <w:pPr>
        <w:pStyle w:val="Heading4"/>
        <w:rPr>
          <w:rFonts w:cs="Calibri"/>
        </w:rPr>
      </w:pPr>
      <w:r w:rsidRPr="00CA38DB">
        <w:rPr>
          <w:rFonts w:cs="Calibri"/>
        </w:rPr>
        <w:t xml:space="preserve">No </w:t>
      </w:r>
      <w:r>
        <w:rPr>
          <w:rFonts w:cs="Calibri"/>
          <w:u w:val="single"/>
        </w:rPr>
        <w:t>terrorism</w:t>
      </w:r>
      <w:r w:rsidRPr="00CA38DB">
        <w:rPr>
          <w:rFonts w:cs="Calibri"/>
        </w:rPr>
        <w:t xml:space="preserve">---no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F8233AC" w14:textId="77777777" w:rsidR="00386CBF" w:rsidRPr="00CA38DB" w:rsidRDefault="00386CBF" w:rsidP="00386CBF">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210531D1" w14:textId="77777777" w:rsidR="00386CBF" w:rsidRPr="00CA38DB" w:rsidRDefault="00386CBF" w:rsidP="00386CBF">
      <w:pPr>
        <w:rPr>
          <w:sz w:val="16"/>
        </w:rPr>
      </w:pPr>
      <w:r w:rsidRPr="00CA38DB">
        <w:rPr>
          <w:sz w:val="16"/>
        </w:rPr>
        <w:t>The Prospects for Atomic Terrorism</w:t>
      </w:r>
    </w:p>
    <w:p w14:paraId="5F54DAB8" w14:textId="77777777" w:rsidR="00386CBF" w:rsidRPr="00CA38DB" w:rsidRDefault="00386CBF" w:rsidP="00386CBF">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55579CBC" w14:textId="77777777" w:rsidR="00386CBF" w:rsidRPr="00CA38DB" w:rsidRDefault="00386CBF" w:rsidP="00386CBF">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1D24B49C" w14:textId="77777777" w:rsidR="00386CBF" w:rsidRPr="00CA38DB" w:rsidRDefault="00386CBF" w:rsidP="00386CBF">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2431961F" w14:textId="77777777" w:rsidR="00386CBF" w:rsidRPr="00CA38DB" w:rsidRDefault="00386CBF" w:rsidP="00386CBF">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1D58E7C0" w14:textId="77777777" w:rsidR="00386CBF" w:rsidRPr="00CA38DB" w:rsidRDefault="00386CBF" w:rsidP="00386CBF">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76BF64F9" w14:textId="77777777" w:rsidR="00386CBF" w:rsidRPr="00CA38DB" w:rsidRDefault="00386CBF" w:rsidP="00386CBF">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27919573" w14:textId="77777777" w:rsidR="00386CBF" w:rsidRDefault="00386CBF" w:rsidP="00386CBF">
      <w:pPr>
        <w:rPr>
          <w:sz w:val="16"/>
        </w:rPr>
      </w:pPr>
      <w:r w:rsidRPr="00CA38DB">
        <w:rPr>
          <w:sz w:val="16"/>
        </w:rPr>
        <w:lastRenderedPageBreak/>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171F3353" w14:textId="77777777" w:rsidR="00386CBF" w:rsidRDefault="00386CBF" w:rsidP="00386CBF">
      <w:pPr>
        <w:pStyle w:val="Heading3"/>
      </w:pPr>
      <w:r>
        <w:lastRenderedPageBreak/>
        <w:t>Governance---Diplomats---1NC</w:t>
      </w:r>
    </w:p>
    <w:p w14:paraId="2300A2C3" w14:textId="77777777" w:rsidR="00386CBF" w:rsidRDefault="00386CBF" w:rsidP="00386CB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6A70E1BD" w14:textId="77777777" w:rsidR="00386CBF" w:rsidRPr="0031202C" w:rsidRDefault="00386CBF" w:rsidP="00386CBF">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0790F3C5" w14:textId="77777777" w:rsidR="00386CBF" w:rsidRPr="00560039" w:rsidRDefault="00386CBF" w:rsidP="00386CBF">
      <w:pPr>
        <w:rPr>
          <w:sz w:val="16"/>
        </w:rPr>
      </w:pPr>
      <w:r w:rsidRPr="00560039">
        <w:rPr>
          <w:sz w:val="16"/>
        </w:rPr>
        <w:t>The problem was clear to the wise people of U.S. foreign policy, yet no action was taken.</w:t>
      </w:r>
    </w:p>
    <w:p w14:paraId="5EE47374" w14:textId="77777777" w:rsidR="00386CBF" w:rsidRPr="00560039" w:rsidRDefault="00386CBF" w:rsidP="00386CB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7D2E0D64" w14:textId="77777777" w:rsidR="00386CBF" w:rsidRPr="00AF5783" w:rsidRDefault="00386CBF" w:rsidP="00386CB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AC4B6E0" w14:textId="77777777" w:rsidR="00386CBF" w:rsidRPr="00560039" w:rsidRDefault="00386CBF" w:rsidP="00386CB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7A8B1D4" w14:textId="77777777" w:rsidR="00386CBF" w:rsidRPr="00560039" w:rsidRDefault="00386CBF" w:rsidP="00386CB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3DBACEA2" w14:textId="77777777" w:rsidR="00386CBF" w:rsidRDefault="00386CBF" w:rsidP="00386CB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4295F4AB" w14:textId="77777777" w:rsidR="00386CBF" w:rsidRPr="00560039" w:rsidRDefault="00386CBF" w:rsidP="00386CBF">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0DD81978" w14:textId="77777777" w:rsidR="00386CBF" w:rsidRPr="00560039" w:rsidRDefault="00386CBF" w:rsidP="00386CB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3655BFCD" w14:textId="77777777" w:rsidR="00386CBF" w:rsidRDefault="00386CBF" w:rsidP="00386CB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12ABDF96" w14:textId="77777777" w:rsidR="00386CBF" w:rsidRDefault="00386CBF" w:rsidP="00386CBF">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66AD353D" w14:textId="77777777" w:rsidR="00386CBF" w:rsidRPr="00DC48B4" w:rsidRDefault="00386CBF" w:rsidP="00386CBF">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DE04465" w14:textId="77777777" w:rsidR="00386CBF" w:rsidRPr="00850B6A" w:rsidRDefault="00386CBF" w:rsidP="00386CBF">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3FACAB5C" w14:textId="77777777" w:rsidR="00386CBF" w:rsidRPr="001B071E" w:rsidRDefault="00386CBF" w:rsidP="00386CBF">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xml:space="preserve">. However, Trump is not at all unpredictable with regard to NATO and Europe, since he clearly wants the costly war in Ukraine to end </w:t>
      </w:r>
      <w:r w:rsidRPr="00850B6A">
        <w:rPr>
          <w:sz w:val="16"/>
        </w:rPr>
        <w:lastRenderedPageBreak/>
        <w:t>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E36CC00" w14:textId="77777777" w:rsidR="00386CBF" w:rsidRDefault="00386CBF" w:rsidP="00386CBF">
      <w:pPr>
        <w:pStyle w:val="Heading2"/>
      </w:pPr>
      <w:r>
        <w:lastRenderedPageBreak/>
        <w:t>Adv---Consolidation</w:t>
      </w:r>
    </w:p>
    <w:p w14:paraId="16511C6A" w14:textId="77777777" w:rsidR="00386CBF" w:rsidRDefault="00386CBF" w:rsidP="00386CBF">
      <w:pPr>
        <w:pStyle w:val="Heading3"/>
      </w:pPr>
      <w:r>
        <w:lastRenderedPageBreak/>
        <w:t>Consolidation---Democracy---1NC</w:t>
      </w:r>
    </w:p>
    <w:p w14:paraId="40BBC7FA" w14:textId="77777777" w:rsidR="00386CBF" w:rsidRDefault="00386CBF" w:rsidP="00386CB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EF3A7DE" w14:textId="77777777" w:rsidR="00386CBF" w:rsidRPr="00230112" w:rsidRDefault="00386CBF" w:rsidP="00386CB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47BFEFC" w14:textId="77777777" w:rsidR="00386CBF" w:rsidRPr="004C4E9D" w:rsidRDefault="00386CBF" w:rsidP="00386CB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03F1F5D2" w14:textId="77777777" w:rsidR="00386CBF" w:rsidRPr="004C4E9D" w:rsidRDefault="00386CBF" w:rsidP="00386CB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4703ED2" w14:textId="77777777" w:rsidR="00386CBF" w:rsidRPr="004C4E9D" w:rsidRDefault="00386CBF" w:rsidP="00386CB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1126EDB6" w14:textId="77777777" w:rsidR="00386CBF" w:rsidRPr="004C4E9D" w:rsidRDefault="00386CBF" w:rsidP="00386CB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1D7A167E" w14:textId="77777777" w:rsidR="00386CBF" w:rsidRPr="004C4E9D" w:rsidRDefault="00386CBF" w:rsidP="00386CB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FBD9C2A" w14:textId="77777777" w:rsidR="00386CBF" w:rsidRPr="004C4E9D" w:rsidRDefault="00386CBF" w:rsidP="00386CBF">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581CE088" w14:textId="77777777" w:rsidR="00386CBF" w:rsidRPr="008D1BDF" w:rsidRDefault="00386CBF" w:rsidP="00386CB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6DEA330" w14:textId="77777777" w:rsidR="00386CBF" w:rsidRPr="00396F2F" w:rsidRDefault="00386CBF" w:rsidP="00386CBF">
      <w:pPr>
        <w:pStyle w:val="Heading4"/>
      </w:pPr>
      <w:r>
        <w:t xml:space="preserve">Democracy </w:t>
      </w:r>
      <w:r>
        <w:rPr>
          <w:u w:val="single"/>
        </w:rPr>
        <w:t>doesn’t provide</w:t>
      </w:r>
      <w:r>
        <w:t xml:space="preserve"> public goods. </w:t>
      </w:r>
    </w:p>
    <w:p w14:paraId="062743DB" w14:textId="77777777" w:rsidR="00386CBF" w:rsidRPr="00A142A5" w:rsidRDefault="00386CBF" w:rsidP="00386CBF">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B62CCC0" w14:textId="77777777" w:rsidR="00386CBF" w:rsidRDefault="00386CBF" w:rsidP="00386CBF">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0855B154" w14:textId="77777777" w:rsidR="00386CBF" w:rsidRDefault="00386CBF" w:rsidP="00386CBF">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A80933E" w14:textId="77777777" w:rsidR="00386CBF" w:rsidRPr="00BB5123" w:rsidRDefault="00386CBF" w:rsidP="00386CBF">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w:t>
      </w:r>
      <w:r w:rsidRPr="00BB5123">
        <w:rPr>
          <w:sz w:val="16"/>
          <w:szCs w:val="14"/>
        </w:rPr>
        <w:lastRenderedPageBreak/>
        <w:t xml:space="preserve">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119DA66A" w14:textId="77777777" w:rsidR="00386CBF" w:rsidRDefault="00386CBF" w:rsidP="00386CBF">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805F1C5" w14:textId="77777777" w:rsidR="00386CBF" w:rsidRDefault="00386CBF" w:rsidP="00386CBF">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4718F46C" w14:textId="77777777" w:rsidR="00386CBF" w:rsidRDefault="00386CBF" w:rsidP="00386CBF">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365B59E" w14:textId="77777777" w:rsidR="00386CBF" w:rsidRDefault="00386CBF" w:rsidP="00386CBF">
      <w:pPr>
        <w:pStyle w:val="Heading4"/>
      </w:pPr>
      <w:r>
        <w:t xml:space="preserve">OR </w:t>
      </w:r>
      <w:r>
        <w:rPr>
          <w:u w:val="single"/>
        </w:rPr>
        <w:t>war</w:t>
      </w:r>
      <w:r>
        <w:t>.</w:t>
      </w:r>
    </w:p>
    <w:p w14:paraId="0FF534D6" w14:textId="77777777" w:rsidR="00386CBF" w:rsidRDefault="00386CBF" w:rsidP="00386CB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CF89F54" w14:textId="77777777" w:rsidR="00386CBF" w:rsidRPr="00646D27" w:rsidRDefault="00386CBF" w:rsidP="00386CBF">
      <w:pPr>
        <w:rPr>
          <w:sz w:val="16"/>
        </w:rPr>
      </w:pPr>
      <w:r w:rsidRPr="00646D27">
        <w:rPr>
          <w:sz w:val="16"/>
        </w:rPr>
        <w:t xml:space="preserve">Contribution to democratic peace theory </w:t>
      </w:r>
    </w:p>
    <w:p w14:paraId="79052C15" w14:textId="77777777" w:rsidR="00386CBF" w:rsidRPr="00646D27" w:rsidRDefault="00386CBF" w:rsidP="00386CBF">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w:t>
      </w:r>
      <w:r w:rsidRPr="00646D27">
        <w:rPr>
          <w:sz w:val="16"/>
        </w:rPr>
        <w:lastRenderedPageBreak/>
        <w:t xml:space="preserve">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56792846" w14:textId="77777777" w:rsidR="00386CBF" w:rsidRPr="00646D27" w:rsidRDefault="00386CBF" w:rsidP="00386CBF">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10AEF02" w14:textId="77777777" w:rsidR="00386CBF" w:rsidRPr="00646D27" w:rsidRDefault="00386CBF" w:rsidP="00386CBF">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B7FD095" w14:textId="77777777" w:rsidR="00386CBF" w:rsidRPr="00646D27" w:rsidRDefault="00386CBF" w:rsidP="00386CBF">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171A818" w14:textId="77777777" w:rsidR="00386CBF" w:rsidRPr="00646D27" w:rsidRDefault="00386CBF" w:rsidP="00386CBF">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04A5608" w14:textId="77777777" w:rsidR="00386CBF" w:rsidRPr="00646D27" w:rsidRDefault="00386CBF" w:rsidP="00386CBF">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ED340AB" w14:textId="77777777" w:rsidR="00386CBF" w:rsidRDefault="00386CBF" w:rsidP="00386CBF">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964B47E" w14:textId="77777777" w:rsidR="00386CBF" w:rsidRPr="0018623C" w:rsidRDefault="00386CBF" w:rsidP="00386CBF">
      <w:pPr>
        <w:pStyle w:val="Heading4"/>
      </w:pPr>
      <w:r>
        <w:t xml:space="preserve">No </w:t>
      </w:r>
      <w:r>
        <w:rPr>
          <w:u w:val="single"/>
        </w:rPr>
        <w:t>miscalc</w:t>
      </w:r>
      <w:r>
        <w:t xml:space="preserve"> impact. </w:t>
      </w:r>
    </w:p>
    <w:p w14:paraId="476D0D7B" w14:textId="77777777" w:rsidR="00386CBF" w:rsidRPr="00301C95" w:rsidRDefault="00386CBF" w:rsidP="00386CBF">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DAAFB01" w14:textId="77777777" w:rsidR="00386CBF" w:rsidRPr="00301C95" w:rsidRDefault="00386CBF" w:rsidP="00386CBF">
      <w:pPr>
        <w:rPr>
          <w:sz w:val="16"/>
        </w:rPr>
      </w:pPr>
      <w:r w:rsidRPr="00301C95">
        <w:rPr>
          <w:sz w:val="16"/>
        </w:rPr>
        <w:lastRenderedPageBreak/>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636C2E9A" w14:textId="77777777" w:rsidR="00386CBF" w:rsidRPr="00301C95" w:rsidRDefault="00386CBF" w:rsidP="00386CBF">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844B099" w14:textId="77777777" w:rsidR="00386CBF" w:rsidRPr="00301C95" w:rsidRDefault="00386CBF" w:rsidP="00386CBF">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E37B194" w14:textId="77777777" w:rsidR="00386CBF" w:rsidRPr="00301C95" w:rsidRDefault="00386CBF" w:rsidP="00386CBF">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9A445FF" w14:textId="77777777" w:rsidR="00386CBF" w:rsidRPr="00301C95" w:rsidRDefault="00386CBF" w:rsidP="00386CBF">
      <w:pPr>
        <w:rPr>
          <w:sz w:val="16"/>
        </w:rPr>
      </w:pPr>
      <w:r w:rsidRPr="00301C95">
        <w:rPr>
          <w:sz w:val="16"/>
        </w:rPr>
        <w:lastRenderedPageBreak/>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7E1E0932" w14:textId="77777777" w:rsidR="00386CBF" w:rsidRPr="00301C95" w:rsidRDefault="00386CBF" w:rsidP="00386CBF">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153C0E4" w14:textId="77777777" w:rsidR="00386CBF" w:rsidRPr="00301C95" w:rsidRDefault="00386CBF" w:rsidP="00386CBF">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51BE33C" w14:textId="77777777" w:rsidR="00386CBF" w:rsidRPr="00301C95" w:rsidRDefault="00386CBF" w:rsidP="00386CBF">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9E97106" w14:textId="77777777" w:rsidR="00386CBF" w:rsidRPr="00301C95" w:rsidRDefault="00386CBF" w:rsidP="00386CBF">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lastRenderedPageBreak/>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0BA1F988" w14:textId="77777777" w:rsidR="00386CBF" w:rsidRPr="00D64C36" w:rsidRDefault="00386CBF" w:rsidP="00386CBF">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FEE7DBE" w14:textId="77777777" w:rsidR="00386CBF" w:rsidRDefault="00386CBF" w:rsidP="00386CBF">
      <w:pPr>
        <w:pStyle w:val="Heading3"/>
      </w:pPr>
      <w:r>
        <w:lastRenderedPageBreak/>
        <w:t>Consolidation---Civil War---1NC</w:t>
      </w:r>
    </w:p>
    <w:p w14:paraId="5B5AC9B9" w14:textId="77777777" w:rsidR="00386CBF" w:rsidRPr="0060359A" w:rsidRDefault="00386CBF" w:rsidP="00386CBF">
      <w:pPr>
        <w:pStyle w:val="Heading4"/>
      </w:pPr>
      <w:r w:rsidRPr="0060359A">
        <w:t>No civil war.</w:t>
      </w:r>
    </w:p>
    <w:p w14:paraId="44F9A708" w14:textId="77777777" w:rsidR="00386CBF" w:rsidRDefault="00386CBF" w:rsidP="00386CB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3889BC2B" w14:textId="77777777" w:rsidR="00386CBF" w:rsidRPr="009E0E4E" w:rsidRDefault="00386CBF" w:rsidP="00386CB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1704846E" w14:textId="77777777" w:rsidR="00386CBF" w:rsidRPr="009E0E4E" w:rsidRDefault="00386CBF" w:rsidP="00386CB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23593C64" w14:textId="77777777" w:rsidR="00386CBF" w:rsidRPr="009E0E4E" w:rsidRDefault="00386CBF" w:rsidP="00386CB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316E864C" w14:textId="77777777" w:rsidR="00386CBF" w:rsidRPr="009E0E4E" w:rsidRDefault="00386CBF" w:rsidP="00386CB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7822CD66" w14:textId="77777777" w:rsidR="00386CBF" w:rsidRPr="009E0E4E" w:rsidRDefault="00386CBF" w:rsidP="00386CB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A2EC04E" w14:textId="77777777" w:rsidR="00386CBF" w:rsidRPr="009E0E4E" w:rsidRDefault="00386CBF" w:rsidP="00386CB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E947317" w14:textId="77777777" w:rsidR="00386CBF" w:rsidRPr="009E0E4E" w:rsidRDefault="00386CBF" w:rsidP="00386CB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400FEB68" w14:textId="77777777" w:rsidR="00386CBF" w:rsidRPr="009E0E4E" w:rsidRDefault="00386CBF" w:rsidP="00386CBF">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DC6DB82" w14:textId="77777777" w:rsidR="00386CBF" w:rsidRPr="009E0E4E" w:rsidRDefault="00386CBF" w:rsidP="00386CBF">
      <w:pPr>
        <w:rPr>
          <w:sz w:val="16"/>
          <w:szCs w:val="16"/>
        </w:rPr>
      </w:pPr>
      <w:r w:rsidRPr="009E0E4E">
        <w:rPr>
          <w:sz w:val="16"/>
          <w:szCs w:val="16"/>
        </w:rPr>
        <w:t>None of this is cause for complacency. Trump is as loony and dangerous as ever. He has inspired violence before, and he could do it again.</w:t>
      </w:r>
    </w:p>
    <w:p w14:paraId="10DFE531" w14:textId="77777777" w:rsidR="00386CBF" w:rsidRPr="005F4F2F" w:rsidRDefault="00386CBF" w:rsidP="00386CBF">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1EE04D03" w14:textId="77777777" w:rsidR="00CB7386" w:rsidRDefault="00CB7386" w:rsidP="00CB7386">
      <w:pPr>
        <w:pStyle w:val="Heading1"/>
      </w:pPr>
      <w:r>
        <w:lastRenderedPageBreak/>
        <w:t>2NC---Georgetown---Round 8</w:t>
      </w:r>
    </w:p>
    <w:p w14:paraId="1DF71F6B" w14:textId="77777777" w:rsidR="00CB7386" w:rsidRPr="00475705" w:rsidRDefault="00CB7386" w:rsidP="00CB7386">
      <w:pPr>
        <w:pStyle w:val="Heading2"/>
      </w:pPr>
      <w:r>
        <w:lastRenderedPageBreak/>
        <w:t>K---Set Col</w:t>
      </w:r>
    </w:p>
    <w:p w14:paraId="2C7D0F9C" w14:textId="77777777" w:rsidR="00CB7386" w:rsidRDefault="00CB7386" w:rsidP="00CB7386">
      <w:pPr>
        <w:pStyle w:val="Heading3"/>
      </w:pPr>
      <w:r>
        <w:lastRenderedPageBreak/>
        <w:t>Framework---2NC</w:t>
      </w:r>
    </w:p>
    <w:p w14:paraId="54CC8EF0" w14:textId="77777777" w:rsidR="00CB7386" w:rsidRPr="00D33C15" w:rsidRDefault="00CB7386" w:rsidP="00CB7386">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46948107" w14:textId="77777777" w:rsidR="00CB7386" w:rsidRPr="004F06EE" w:rsidRDefault="00CB7386" w:rsidP="00CB7386">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4A26BC57" w14:textId="77777777" w:rsidR="00CB7386" w:rsidRPr="002264AD" w:rsidRDefault="00CB7386" w:rsidP="00CB7386">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4B14246E" w14:textId="77777777" w:rsidR="00CB7386" w:rsidRPr="002264AD" w:rsidRDefault="00CB7386" w:rsidP="00CB7386">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5EC66D18" w14:textId="77777777" w:rsidR="00CB7386" w:rsidRPr="002264AD" w:rsidRDefault="00CB7386" w:rsidP="00CB7386">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7D542973" w14:textId="77777777" w:rsidR="00CB7386" w:rsidRPr="002264AD" w:rsidRDefault="00CB7386" w:rsidP="00CB7386">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20C72B06" w14:textId="77777777" w:rsidR="00CB7386" w:rsidRPr="002264AD" w:rsidRDefault="00CB7386" w:rsidP="00CB7386">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13CA3D9B" w14:textId="77777777" w:rsidR="00CB7386" w:rsidRPr="002264AD" w:rsidRDefault="00CB7386" w:rsidP="00CB7386">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50AA0E2B" w14:textId="77777777" w:rsidR="00CB7386" w:rsidRPr="002264AD" w:rsidRDefault="00CB7386" w:rsidP="00CB7386">
      <w:pPr>
        <w:rPr>
          <w:sz w:val="16"/>
        </w:rPr>
      </w:pPr>
      <w:r w:rsidRPr="002264AD">
        <w:rPr>
          <w:sz w:val="16"/>
        </w:rPr>
        <w:lastRenderedPageBreak/>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26EE5D91" w14:textId="77777777" w:rsidR="00CB7386" w:rsidRPr="002264AD" w:rsidRDefault="00CB7386" w:rsidP="00CB7386">
      <w:pPr>
        <w:rPr>
          <w:sz w:val="16"/>
        </w:rPr>
      </w:pPr>
      <w:r w:rsidRPr="002264AD">
        <w:rPr>
          <w:sz w:val="16"/>
        </w:rPr>
        <w:t>Reflect on knowledge production</w:t>
      </w:r>
    </w:p>
    <w:p w14:paraId="21884444" w14:textId="77777777" w:rsidR="00CB7386" w:rsidRPr="002264AD" w:rsidRDefault="00CB7386" w:rsidP="00CB7386">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03AFAE36" w14:textId="77777777" w:rsidR="00CB7386" w:rsidRPr="002264AD" w:rsidRDefault="00CB7386" w:rsidP="00CB7386">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05BB085D" w14:textId="77777777" w:rsidR="00CB7386" w:rsidRPr="002264AD" w:rsidRDefault="00CB7386" w:rsidP="00CB7386">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733C9AD8" w14:textId="77777777" w:rsidR="00CB7386" w:rsidRPr="002264AD" w:rsidRDefault="00CB7386" w:rsidP="00CB7386">
      <w:pPr>
        <w:rPr>
          <w:sz w:val="16"/>
        </w:rPr>
      </w:pPr>
      <w:r w:rsidRPr="002264AD">
        <w:rPr>
          <w:sz w:val="16"/>
        </w:rPr>
        <w:t>Acknowledge your positionality</w:t>
      </w:r>
    </w:p>
    <w:p w14:paraId="770D401C" w14:textId="77777777" w:rsidR="00CB7386" w:rsidRPr="002264AD" w:rsidRDefault="00CB7386" w:rsidP="00CB7386">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526164E3" w14:textId="77777777" w:rsidR="00CB7386" w:rsidRPr="002264AD" w:rsidRDefault="00CB7386" w:rsidP="00CB7386">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7D6835E6" w14:textId="77777777" w:rsidR="00CB7386" w:rsidRPr="002264AD" w:rsidRDefault="00CB7386" w:rsidP="00CB7386">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w:t>
      </w:r>
      <w:r w:rsidRPr="002264AD">
        <w:rPr>
          <w:sz w:val="16"/>
        </w:rPr>
        <w:lastRenderedPageBreak/>
        <w:t>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21E8A5CD" w14:textId="77777777" w:rsidR="00CB7386" w:rsidRPr="002264AD" w:rsidRDefault="00CB7386" w:rsidP="00CB7386">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752D7D04" w14:textId="77777777" w:rsidR="00CB7386" w:rsidRPr="002264AD" w:rsidRDefault="00CB7386" w:rsidP="00CB7386">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6D21F098" w14:textId="77777777" w:rsidR="00CB7386" w:rsidRPr="002264AD" w:rsidRDefault="00CB7386" w:rsidP="00CB7386">
      <w:pPr>
        <w:rPr>
          <w:sz w:val="16"/>
        </w:rPr>
      </w:pPr>
      <w:r w:rsidRPr="002264AD">
        <w:rPr>
          <w:sz w:val="16"/>
        </w:rPr>
        <w:t>Situate and de-centre</w:t>
      </w:r>
    </w:p>
    <w:p w14:paraId="4A17F805" w14:textId="77777777" w:rsidR="00CB7386" w:rsidRPr="002264AD" w:rsidRDefault="00CB7386" w:rsidP="00CB7386">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1492BAF3" w14:textId="77777777" w:rsidR="00CB7386" w:rsidRPr="002264AD" w:rsidRDefault="00CB7386" w:rsidP="00CB7386">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5C1ABBAA" w14:textId="77777777" w:rsidR="00CB7386" w:rsidRDefault="00CB7386" w:rsidP="00CB7386">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089E5C3A" w14:textId="77777777" w:rsidR="00CB7386" w:rsidRPr="00F200AD" w:rsidRDefault="00CB7386" w:rsidP="00CB7386">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3E44CD06" w14:textId="77777777" w:rsidR="00CB7386" w:rsidRDefault="00CB7386" w:rsidP="00CB7386">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707A429B" w14:textId="77777777" w:rsidR="00CB7386" w:rsidRPr="000F5E2D" w:rsidRDefault="00CB7386" w:rsidP="00CB7386">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w:t>
      </w:r>
      <w:r w:rsidRPr="000F5E2D">
        <w:rPr>
          <w:sz w:val="16"/>
        </w:rPr>
        <w:lastRenderedPageBreak/>
        <w:t xml:space="preserve">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1D5A35F0" w14:textId="77777777" w:rsidR="00CB7386" w:rsidRPr="000F5E2D" w:rsidRDefault="00CB7386" w:rsidP="00CB7386">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28D3F4F5" w14:textId="77777777" w:rsidR="00CB7386" w:rsidRPr="000F5E2D" w:rsidRDefault="00CB7386" w:rsidP="00CB7386">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66691A64" w14:textId="77777777" w:rsidR="00CB7386" w:rsidRPr="000F5E2D" w:rsidRDefault="00CB7386" w:rsidP="00CB7386">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692661CA" w14:textId="77777777" w:rsidR="00CB7386" w:rsidRPr="000F5E2D" w:rsidRDefault="00CB7386" w:rsidP="00CB7386">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w:t>
      </w:r>
      <w:r w:rsidRPr="00F82956">
        <w:rPr>
          <w:rStyle w:val="StyleUnderline"/>
        </w:rPr>
        <w:lastRenderedPageBreak/>
        <w:t xml:space="preserve">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00827F11" w14:textId="77777777" w:rsidR="00CB7386" w:rsidRPr="000F5E2D" w:rsidRDefault="00CB7386" w:rsidP="00CB7386">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29516C3E" w14:textId="77777777" w:rsidR="00CB7386" w:rsidRPr="000F5E2D" w:rsidRDefault="00CB7386" w:rsidP="00CB7386">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33B261CA" w14:textId="77777777" w:rsidR="00CB7386" w:rsidRPr="000F5E2D" w:rsidRDefault="00CB7386" w:rsidP="00CB7386">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5D5E4A80" w14:textId="77777777" w:rsidR="00CB7386" w:rsidRPr="000F5E2D" w:rsidRDefault="00CB7386" w:rsidP="00CB7386">
      <w:pPr>
        <w:rPr>
          <w:sz w:val="16"/>
        </w:rPr>
      </w:pPr>
      <w:r w:rsidRPr="000F5E2D">
        <w:rPr>
          <w:sz w:val="16"/>
        </w:rPr>
        <w:lastRenderedPageBreak/>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055CF6F8" w14:textId="77777777" w:rsidR="00CB7386" w:rsidRPr="000F5E2D" w:rsidRDefault="00CB7386" w:rsidP="00CB7386">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5A7B3772" w14:textId="77777777" w:rsidR="00CB7386" w:rsidRPr="000F5E2D" w:rsidRDefault="00CB7386" w:rsidP="00CB7386">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440B08D3" w14:textId="77777777" w:rsidR="00CB7386" w:rsidRPr="000F5E2D" w:rsidRDefault="00CB7386" w:rsidP="00CB7386">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765E5C84" w14:textId="77777777" w:rsidR="00CB7386" w:rsidRPr="000F5E2D" w:rsidRDefault="00CB7386" w:rsidP="00CB7386">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1D103A4D" w14:textId="77777777" w:rsidR="00CB7386" w:rsidRPr="00907243" w:rsidRDefault="00CB7386" w:rsidP="00CB7386">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lastRenderedPageBreak/>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129969AD" w14:textId="77777777" w:rsidR="00CB7386" w:rsidRPr="000F5E2D" w:rsidRDefault="00CB7386" w:rsidP="00CB7386">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2277D330" w14:textId="77777777" w:rsidR="00CB7386" w:rsidRPr="000F5E2D" w:rsidRDefault="00CB7386" w:rsidP="00CB7386">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69ED9AE6" w14:textId="77777777" w:rsidR="00CB7386" w:rsidRPr="00DD1138" w:rsidRDefault="00CB7386" w:rsidP="00CB7386">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5B5C47D0" w14:textId="77777777" w:rsidR="00CB7386" w:rsidRPr="000F5E2D" w:rsidRDefault="00CB7386" w:rsidP="00CB7386">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7E3BE3BB" w14:textId="77777777" w:rsidR="00CB7386" w:rsidRPr="004C0162" w:rsidRDefault="00CB7386" w:rsidP="00CB7386">
      <w:pPr>
        <w:pStyle w:val="Heading4"/>
      </w:pPr>
      <w:r>
        <w:lastRenderedPageBreak/>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5A9C6FB9" w14:textId="77777777" w:rsidR="00CB7386" w:rsidRDefault="00CB7386" w:rsidP="00CB7386">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3E76F089" w14:textId="77777777" w:rsidR="00CB7386" w:rsidRPr="005756DC" w:rsidRDefault="00CB7386" w:rsidP="00CB7386">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73F699EC" w14:textId="77777777" w:rsidR="00CB7386" w:rsidRPr="001452A3" w:rsidRDefault="00CB7386" w:rsidP="00CB7386">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567BF0FD" w14:textId="77777777" w:rsidR="00CB7386" w:rsidRDefault="00CB7386" w:rsidP="00CB7386">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lastRenderedPageBreak/>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6BD8F64B" w14:textId="77777777" w:rsidR="00CB7386" w:rsidRDefault="00CB7386" w:rsidP="00CB7386">
      <w:pPr>
        <w:pStyle w:val="Heading3"/>
      </w:pPr>
      <w:r>
        <w:lastRenderedPageBreak/>
        <w:t>Framework---AT: Fairness---2NC</w:t>
      </w:r>
    </w:p>
    <w:p w14:paraId="7D6D9A05" w14:textId="77777777" w:rsidR="00CB7386" w:rsidRPr="000D445D" w:rsidRDefault="00CB7386" w:rsidP="00CB7386">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70BABEE7" w14:textId="77777777" w:rsidR="00CB7386" w:rsidRDefault="00CB7386" w:rsidP="00CB7386">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473AA552" w14:textId="77777777" w:rsidR="00CB7386" w:rsidRPr="000045AF" w:rsidRDefault="00CB7386" w:rsidP="00CB7386">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2FE508F1" w14:textId="77777777" w:rsidR="00CB7386" w:rsidRPr="000045AF" w:rsidRDefault="00CB7386" w:rsidP="00CB7386">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0094CA57" w14:textId="77777777" w:rsidR="00CB7386" w:rsidRPr="000045AF" w:rsidRDefault="00CB7386" w:rsidP="00CB7386">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67231557" w14:textId="77777777" w:rsidR="00CB7386" w:rsidRDefault="00CB7386" w:rsidP="00CB7386">
      <w:pPr>
        <w:pStyle w:val="Heading4"/>
      </w:pPr>
      <w:r>
        <w:t xml:space="preserve">Fairness is a </w:t>
      </w:r>
      <w:r>
        <w:rPr>
          <w:u w:val="single"/>
        </w:rPr>
        <w:t>penal code</w:t>
      </w:r>
      <w:r>
        <w:t>---reject it.</w:t>
      </w:r>
    </w:p>
    <w:p w14:paraId="47F68B1D" w14:textId="77777777" w:rsidR="00CB7386" w:rsidRDefault="00CB7386" w:rsidP="00CB7386">
      <w:r w:rsidRPr="00716CFB">
        <w:rPr>
          <w:rStyle w:val="Style13ptBold"/>
        </w:rPr>
        <w:t>Kalulé ’22</w:t>
      </w:r>
      <w:r>
        <w:t xml:space="preserve"> [Petero; November; School of Law and Social Sciences, London South Bank University; Feminist Legal Studies, “Being Right-With: On Human Rights Law as Unfreedom,” vol. 31] </w:t>
      </w:r>
    </w:p>
    <w:p w14:paraId="5843BB0A" w14:textId="77777777" w:rsidR="00CB7386" w:rsidRPr="00DA3357" w:rsidRDefault="00CB7386" w:rsidP="00CB7386">
      <w:pPr>
        <w:rPr>
          <w:rStyle w:val="Emphasis"/>
        </w:rPr>
      </w:pPr>
      <w:r w:rsidRPr="005C05AD">
        <w:rPr>
          <w:rStyle w:val="Emphasis"/>
          <w:highlight w:val="cyan"/>
        </w:rPr>
        <w:t>Procedural fairness</w:t>
      </w:r>
    </w:p>
    <w:p w14:paraId="396B50DD" w14:textId="77777777" w:rsidR="00CB7386" w:rsidRPr="00DA3357" w:rsidRDefault="00CB7386" w:rsidP="00CB7386">
      <w:pPr>
        <w:rPr>
          <w:sz w:val="14"/>
        </w:rPr>
      </w:pPr>
      <w:r w:rsidRPr="00DA3357">
        <w:rPr>
          <w:sz w:val="14"/>
        </w:rPr>
        <w:t>Perhaps the most important element related to the right to a fair trial in this case is the fact that the court imposed a truncated timeline on Nyanzi’s defence and violated her right to call and examine witnesses. These arguments are read as possible, but do they stand? And if so, what are their limitations?</w:t>
      </w:r>
    </w:p>
    <w:p w14:paraId="650A0D24" w14:textId="77777777" w:rsidR="00CB7386" w:rsidRPr="005475C8" w:rsidRDefault="00CB7386" w:rsidP="00CB7386">
      <w:pPr>
        <w:rPr>
          <w:sz w:val="14"/>
        </w:rPr>
      </w:pPr>
      <w:r w:rsidRPr="005475C8">
        <w:rPr>
          <w:sz w:val="14"/>
        </w:rPr>
        <w:lastRenderedPageBreak/>
        <w:t xml:space="preserve">Forcing (and it is forcing because it is done through law’s enforceability) one to go through the process of a fair trial is worth looking at. Needing to ask for a fair trial is in a sense needing to ask for permission to be fairly treated within the polis. And yet, as we know, </w:t>
      </w:r>
      <w:r w:rsidRPr="00DA3357">
        <w:rPr>
          <w:sz w:val="14"/>
        </w:rPr>
        <w:t xml:space="preserve">fairness </w:t>
      </w:r>
      <w:r w:rsidRPr="007D412C">
        <w:rPr>
          <w:rStyle w:val="StyleUnderline"/>
        </w:rPr>
        <w:t xml:space="preserve">is an </w:t>
      </w:r>
      <w:r w:rsidRPr="002F437E">
        <w:rPr>
          <w:rStyle w:val="Emphasis"/>
        </w:rPr>
        <w:t>abstraction</w:t>
      </w:r>
      <w:r w:rsidRPr="007D412C">
        <w:rPr>
          <w:rStyle w:val="StyleUnderline"/>
        </w:rPr>
        <w:t xml:space="preserve"> that </w:t>
      </w:r>
      <w:r w:rsidRPr="005C05AD">
        <w:rPr>
          <w:rStyle w:val="StyleUnderline"/>
          <w:highlight w:val="cyan"/>
        </w:rPr>
        <w:t>assimilates us into the</w:t>
      </w:r>
      <w:r w:rsidRPr="007D412C">
        <w:rPr>
          <w:rStyle w:val="StyleUnderline"/>
        </w:rPr>
        <w:t xml:space="preserve"> moral-legal </w:t>
      </w:r>
      <w:r w:rsidRPr="006A3C28">
        <w:rPr>
          <w:rStyle w:val="StyleUnderline"/>
        </w:rPr>
        <w:t xml:space="preserve">scales of </w:t>
      </w:r>
      <w:r w:rsidRPr="005C05AD">
        <w:rPr>
          <w:rStyle w:val="Emphasis"/>
          <w:highlight w:val="cyan"/>
        </w:rPr>
        <w:t>police</w:t>
      </w:r>
      <w:r w:rsidRPr="005475C8">
        <w:rPr>
          <w:sz w:val="14"/>
        </w:rPr>
        <w:t xml:space="preserve">. </w:t>
      </w:r>
      <w:r w:rsidRPr="00E54071">
        <w:rPr>
          <w:rStyle w:val="StyleUnderline"/>
        </w:rPr>
        <w:t>Fairness</w:t>
      </w:r>
      <w:r w:rsidRPr="00E54071">
        <w:rPr>
          <w:sz w:val="14"/>
        </w:rPr>
        <w:t xml:space="preserve"> in a trial </w:t>
      </w:r>
      <w:r w:rsidRPr="00A12F40">
        <w:rPr>
          <w:rStyle w:val="StyleUnderline"/>
        </w:rPr>
        <w:t xml:space="preserve">is </w:t>
      </w:r>
      <w:r w:rsidRPr="00A12F40">
        <w:rPr>
          <w:rStyle w:val="Emphasis"/>
          <w:sz w:val="30"/>
          <w:szCs w:val="30"/>
        </w:rPr>
        <w:t>never granted without a sweat</w:t>
      </w:r>
      <w:r w:rsidRPr="00A12F40">
        <w:rPr>
          <w:sz w:val="14"/>
        </w:rPr>
        <w:t xml:space="preserve">, </w:t>
      </w:r>
      <w:r w:rsidRPr="00A12F40">
        <w:rPr>
          <w:rStyle w:val="StyleUnderline"/>
        </w:rPr>
        <w:t xml:space="preserve">it is always </w:t>
      </w:r>
      <w:r w:rsidRPr="00A12F40">
        <w:rPr>
          <w:rStyle w:val="Emphasis"/>
        </w:rPr>
        <w:t>conditional</w:t>
      </w:r>
      <w:r w:rsidRPr="00A12F40">
        <w:rPr>
          <w:sz w:val="14"/>
        </w:rPr>
        <w:t xml:space="preserve">, </w:t>
      </w:r>
      <w:r w:rsidRPr="00A12F40">
        <w:rPr>
          <w:rStyle w:val="StyleUnderline"/>
        </w:rPr>
        <w:t xml:space="preserve">it is always </w:t>
      </w:r>
      <w:r w:rsidRPr="00A12F40">
        <w:rPr>
          <w:rStyle w:val="Emphasis"/>
        </w:rPr>
        <w:t>struggled for</w:t>
      </w:r>
      <w:r w:rsidRPr="00A12F40">
        <w:rPr>
          <w:sz w:val="14"/>
        </w:rPr>
        <w:t xml:space="preserve">, </w:t>
      </w:r>
      <w:r w:rsidRPr="00A12F40">
        <w:rPr>
          <w:rStyle w:val="StyleUnderline"/>
        </w:rPr>
        <w:t xml:space="preserve">always </w:t>
      </w:r>
      <w:r w:rsidRPr="00A12F40">
        <w:rPr>
          <w:rStyle w:val="Emphasis"/>
        </w:rPr>
        <w:t>contested</w:t>
      </w:r>
      <w:r w:rsidRPr="005475C8">
        <w:rPr>
          <w:sz w:val="14"/>
        </w:rPr>
        <w:t xml:space="preserve">, </w:t>
      </w:r>
      <w:r w:rsidRPr="007D412C">
        <w:rPr>
          <w:rStyle w:val="StyleUnderline"/>
        </w:rPr>
        <w:t xml:space="preserve">always </w:t>
      </w:r>
      <w:r w:rsidRPr="005C05AD">
        <w:rPr>
          <w:rStyle w:val="StyleUnderline"/>
          <w:highlight w:val="cyan"/>
        </w:rPr>
        <w:t xml:space="preserve">weighed against a </w:t>
      </w:r>
      <w:r w:rsidRPr="005C05AD">
        <w:rPr>
          <w:rStyle w:val="Emphasis"/>
          <w:highlight w:val="cyan"/>
        </w:rPr>
        <w:t>liberal frame of value</w:t>
      </w:r>
      <w:r w:rsidRPr="005475C8">
        <w:rPr>
          <w:sz w:val="14"/>
        </w:rPr>
        <w:t xml:space="preserve">, </w:t>
      </w:r>
      <w:r w:rsidRPr="007D412C">
        <w:rPr>
          <w:rStyle w:val="StyleUnderline"/>
        </w:rPr>
        <w:t xml:space="preserve">and hence always easily </w:t>
      </w:r>
      <w:r w:rsidRPr="002F437E">
        <w:rPr>
          <w:rStyle w:val="Emphasis"/>
        </w:rPr>
        <w:t>flexibly suspended</w:t>
      </w:r>
      <w:r w:rsidRPr="005475C8">
        <w:rPr>
          <w:sz w:val="14"/>
        </w:rPr>
        <w:t xml:space="preserve">, </w:t>
      </w:r>
      <w:r w:rsidRPr="007D412C">
        <w:rPr>
          <w:rStyle w:val="StyleUnderline"/>
        </w:rPr>
        <w:t xml:space="preserve">easily </w:t>
      </w:r>
      <w:r w:rsidRPr="002F437E">
        <w:rPr>
          <w:rStyle w:val="Emphasis"/>
        </w:rPr>
        <w:t>abrogated</w:t>
      </w:r>
      <w:r w:rsidRPr="005475C8">
        <w:rPr>
          <w:sz w:val="14"/>
        </w:rPr>
        <w:t xml:space="preserve">, </w:t>
      </w:r>
      <w:r w:rsidRPr="007D412C">
        <w:rPr>
          <w:rStyle w:val="StyleUnderline"/>
        </w:rPr>
        <w:t xml:space="preserve">and easily </w:t>
      </w:r>
      <w:r w:rsidRPr="002F437E">
        <w:rPr>
          <w:rStyle w:val="Emphasis"/>
        </w:rPr>
        <w:t>disposed of</w:t>
      </w:r>
      <w:r w:rsidRPr="005475C8">
        <w:rPr>
          <w:sz w:val="14"/>
        </w:rPr>
        <w:t xml:space="preserve">. </w:t>
      </w:r>
      <w:r w:rsidRPr="007D412C">
        <w:rPr>
          <w:rStyle w:val="StyleUnderline"/>
        </w:rPr>
        <w:t xml:space="preserve">The sovereign remains </w:t>
      </w:r>
      <w:r w:rsidRPr="002F437E">
        <w:rPr>
          <w:rStyle w:val="Emphasis"/>
        </w:rPr>
        <w:t>absolute</w:t>
      </w:r>
      <w:r w:rsidRPr="005475C8">
        <w:rPr>
          <w:sz w:val="14"/>
        </w:rPr>
        <w:t xml:space="preserve"> Lord and law giver perfectly subjecting all to inadmissibility before the law. </w:t>
      </w:r>
      <w:r w:rsidRPr="007D412C">
        <w:rPr>
          <w:rStyle w:val="StyleUnderline"/>
        </w:rPr>
        <w:t xml:space="preserve">Fairness as an entitlement under law would be </w:t>
      </w:r>
      <w:r w:rsidRPr="002F437E">
        <w:rPr>
          <w:rStyle w:val="Emphasis"/>
        </w:rPr>
        <w:t>undergirded</w:t>
      </w:r>
      <w:r w:rsidRPr="007D412C">
        <w:rPr>
          <w:rStyle w:val="StyleUnderline"/>
        </w:rPr>
        <w:t xml:space="preserve"> by</w:t>
      </w:r>
      <w:r w:rsidRPr="005475C8">
        <w:rPr>
          <w:sz w:val="14"/>
        </w:rPr>
        <w:t xml:space="preserve"> the social-contractual demands of the police/polis </w:t>
      </w:r>
      <w:r w:rsidRPr="007D412C">
        <w:rPr>
          <w:rStyle w:val="StyleUnderline"/>
        </w:rPr>
        <w:t xml:space="preserve">and </w:t>
      </w:r>
      <w:r w:rsidRPr="002F437E">
        <w:rPr>
          <w:rStyle w:val="Emphasis"/>
        </w:rPr>
        <w:t>contingent</w:t>
      </w:r>
      <w:r w:rsidRPr="007D412C">
        <w:rPr>
          <w:rStyle w:val="StyleUnderline"/>
        </w:rPr>
        <w:t xml:space="preserve"> on morality and respect for the police</w:t>
      </w:r>
      <w:r w:rsidRPr="005475C8">
        <w:rPr>
          <w:sz w:val="14"/>
        </w:rPr>
        <w:t>/polis.</w:t>
      </w:r>
    </w:p>
    <w:p w14:paraId="4DA71CA2" w14:textId="77777777" w:rsidR="00CB7386" w:rsidRPr="005475C8" w:rsidRDefault="00CB7386" w:rsidP="00CB7386">
      <w:pPr>
        <w:rPr>
          <w:sz w:val="14"/>
        </w:rPr>
      </w:pPr>
      <w:r w:rsidRPr="005475C8">
        <w:rPr>
          <w:sz w:val="14"/>
        </w:rPr>
        <w:t>Inasmuch as Nyanzi won the case, or indeed won the right to be right-with, her ‘</w:t>
      </w:r>
      <w:r w:rsidRPr="000602FB">
        <w:rPr>
          <w:rStyle w:val="Emphasis"/>
        </w:rPr>
        <w:t>winning</w:t>
      </w:r>
      <w:r w:rsidRPr="005475C8">
        <w:rPr>
          <w:sz w:val="14"/>
        </w:rPr>
        <w:t xml:space="preserve">’ </w:t>
      </w:r>
      <w:r w:rsidRPr="007D412C">
        <w:rPr>
          <w:rStyle w:val="StyleUnderline"/>
        </w:rPr>
        <w:t>is worth probing</w:t>
      </w:r>
      <w:r w:rsidRPr="005475C8">
        <w:rPr>
          <w:sz w:val="14"/>
        </w:rPr>
        <w:t xml:space="preserve">. </w:t>
      </w:r>
      <w:r w:rsidRPr="007D412C">
        <w:rPr>
          <w:rStyle w:val="StyleUnderline"/>
        </w:rPr>
        <w:t xml:space="preserve">What is </w:t>
      </w:r>
      <w:r w:rsidRPr="005C05AD">
        <w:rPr>
          <w:rStyle w:val="StyleUnderline"/>
          <w:highlight w:val="cyan"/>
        </w:rPr>
        <w:t>winning</w:t>
      </w:r>
      <w:r w:rsidRPr="007D412C">
        <w:rPr>
          <w:rStyle w:val="StyleUnderline"/>
        </w:rPr>
        <w:t xml:space="preserve"> if only </w:t>
      </w:r>
      <w:r w:rsidRPr="005C05AD">
        <w:rPr>
          <w:rStyle w:val="StyleUnderline"/>
          <w:highlight w:val="cyan"/>
        </w:rPr>
        <w:t xml:space="preserve">within a </w:t>
      </w:r>
      <w:r w:rsidRPr="005C05AD">
        <w:rPr>
          <w:rStyle w:val="Emphasis"/>
          <w:highlight w:val="cyan"/>
        </w:rPr>
        <w:t>pre-limited structure</w:t>
      </w:r>
      <w:r w:rsidRPr="007D412C">
        <w:rPr>
          <w:rStyle w:val="StyleUnderline"/>
        </w:rPr>
        <w:t xml:space="preserve"> of liberal emancipation?</w:t>
      </w:r>
      <w:r w:rsidRPr="005475C8">
        <w:rPr>
          <w:sz w:val="14"/>
        </w:rPr>
        <w:t xml:space="preserve"> </w:t>
      </w:r>
      <w:r w:rsidRPr="007D412C">
        <w:rPr>
          <w:rStyle w:val="StyleUnderline"/>
        </w:rPr>
        <w:t xml:space="preserve">Is winning merely a </w:t>
      </w:r>
      <w:r w:rsidRPr="000602FB">
        <w:rPr>
          <w:rStyle w:val="Emphasis"/>
        </w:rPr>
        <w:t>game</w:t>
      </w:r>
      <w:r w:rsidRPr="007D412C">
        <w:rPr>
          <w:rStyle w:val="StyleUnderline"/>
        </w:rPr>
        <w:t xml:space="preserve"> of</w:t>
      </w:r>
      <w:r w:rsidRPr="005475C8">
        <w:rPr>
          <w:sz w:val="14"/>
        </w:rPr>
        <w:t xml:space="preserve"> “</w:t>
      </w:r>
      <w:r w:rsidRPr="000602FB">
        <w:rPr>
          <w:rStyle w:val="Emphasis"/>
        </w:rPr>
        <w:t>telling the truth</w:t>
      </w:r>
      <w:r w:rsidRPr="005475C8">
        <w:rPr>
          <w:sz w:val="14"/>
        </w:rPr>
        <w:t xml:space="preserve"> about oneself” (Foucault 2014, 14), </w:t>
      </w:r>
      <w:r w:rsidRPr="0099688B">
        <w:rPr>
          <w:rStyle w:val="StyleUnderline"/>
        </w:rPr>
        <w:t>or is it</w:t>
      </w:r>
      <w:r w:rsidRPr="0099688B">
        <w:rPr>
          <w:sz w:val="14"/>
        </w:rPr>
        <w:t xml:space="preserve"> </w:t>
      </w:r>
      <w:r w:rsidRPr="00CC2EE2">
        <w:rPr>
          <w:sz w:val="14"/>
        </w:rPr>
        <w:t>penance/</w:t>
      </w:r>
      <w:r w:rsidRPr="00CC2EE2">
        <w:rPr>
          <w:rStyle w:val="Emphasis"/>
        </w:rPr>
        <w:t>penalty</w:t>
      </w:r>
      <w:r w:rsidRPr="00CC2EE2">
        <w:rPr>
          <w:sz w:val="14"/>
        </w:rPr>
        <w:t>/</w:t>
      </w:r>
      <w:r w:rsidRPr="00CC2EE2">
        <w:rPr>
          <w:rStyle w:val="StyleUnderline"/>
        </w:rPr>
        <w:t xml:space="preserve">a </w:t>
      </w:r>
      <w:r w:rsidRPr="00CC2EE2">
        <w:rPr>
          <w:rStyle w:val="Emphasis"/>
        </w:rPr>
        <w:t>penal code</w:t>
      </w:r>
      <w:r w:rsidRPr="00CC2EE2">
        <w:rPr>
          <w:sz w:val="14"/>
        </w:rPr>
        <w:t xml:space="preserve">, </w:t>
      </w:r>
      <w:r w:rsidRPr="00CC2EE2">
        <w:rPr>
          <w:rStyle w:val="StyleUnderline"/>
        </w:rPr>
        <w:t xml:space="preserve">that operates in </w:t>
      </w:r>
      <w:r w:rsidRPr="00CC2EE2">
        <w:rPr>
          <w:rStyle w:val="Emphasis"/>
        </w:rPr>
        <w:t>adversarial non-resolution</w:t>
      </w:r>
      <w:r w:rsidRPr="00CC2EE2">
        <w:rPr>
          <w:rStyle w:val="StyleUnderline"/>
        </w:rPr>
        <w:t xml:space="preserve"> and that can be won by </w:t>
      </w:r>
      <w:r w:rsidRPr="00CC2EE2">
        <w:rPr>
          <w:rStyle w:val="Emphasis"/>
        </w:rPr>
        <w:t>only law itself</w:t>
      </w:r>
      <w:r w:rsidRPr="00CC2EE2">
        <w:rPr>
          <w:rStyle w:val="StyleUnderline"/>
        </w:rPr>
        <w:t>?</w:t>
      </w:r>
      <w:r w:rsidRPr="00CC2EE2">
        <w:rPr>
          <w:sz w:val="14"/>
        </w:rPr>
        <w:t xml:space="preserve"> What</w:t>
      </w:r>
      <w:r w:rsidRPr="008103C7">
        <w:rPr>
          <w:sz w:val="14"/>
        </w:rPr>
        <w:t xml:space="preserve"> does ‘winning’—or losing for that</w:t>
      </w:r>
      <w:r w:rsidRPr="005475C8">
        <w:rPr>
          <w:sz w:val="14"/>
        </w:rPr>
        <w:t xml:space="preserve"> matter—account for with regard to understanding of concepts such as truth, lies, guilt, innocence, morality, and sin?</w:t>
      </w:r>
    </w:p>
    <w:p w14:paraId="1F0244AD" w14:textId="77777777" w:rsidR="00CB7386" w:rsidRPr="00571BFB" w:rsidRDefault="00CB7386" w:rsidP="00CB7386">
      <w:pPr>
        <w:rPr>
          <w:sz w:val="14"/>
        </w:rPr>
      </w:pPr>
      <w:r w:rsidRPr="005475C8">
        <w:rPr>
          <w:sz w:val="14"/>
        </w:rPr>
        <w:t xml:space="preserve">I want to suggest that </w:t>
      </w:r>
      <w:r w:rsidRPr="007D412C">
        <w:rPr>
          <w:rStyle w:val="StyleUnderline"/>
        </w:rPr>
        <w:t>winning a case in</w:t>
      </w:r>
      <w:r w:rsidRPr="005475C8">
        <w:rPr>
          <w:sz w:val="14"/>
        </w:rPr>
        <w:t xml:space="preserve"> law </w:t>
      </w:r>
      <w:r w:rsidRPr="007D412C">
        <w:rPr>
          <w:rStyle w:val="StyleUnderline"/>
        </w:rPr>
        <w:t xml:space="preserve">or through law is what makes one </w:t>
      </w:r>
      <w:r w:rsidRPr="00571BFB">
        <w:rPr>
          <w:rStyle w:val="Emphasis"/>
        </w:rPr>
        <w:t>finally right-with the state</w:t>
      </w:r>
      <w:r w:rsidRPr="005475C8">
        <w:rPr>
          <w:sz w:val="14"/>
        </w:rPr>
        <w:t xml:space="preserve">. </w:t>
      </w:r>
      <w:r w:rsidRPr="007D412C">
        <w:rPr>
          <w:rStyle w:val="StyleUnderline"/>
        </w:rPr>
        <w:t xml:space="preserve">Through </w:t>
      </w:r>
      <w:r w:rsidRPr="0080103D">
        <w:rPr>
          <w:rStyle w:val="StyleUnderline"/>
        </w:rPr>
        <w:t xml:space="preserve">law’s </w:t>
      </w:r>
      <w:r w:rsidRPr="0080103D">
        <w:rPr>
          <w:rStyle w:val="Emphasis"/>
        </w:rPr>
        <w:t>mathematics of un-life</w:t>
      </w:r>
      <w:r w:rsidRPr="0080103D">
        <w:rPr>
          <w:sz w:val="14"/>
        </w:rPr>
        <w:t xml:space="preserve">, </w:t>
      </w:r>
      <w:r w:rsidRPr="0080103D">
        <w:rPr>
          <w:rStyle w:val="StyleUnderline"/>
        </w:rPr>
        <w:t xml:space="preserve">law always </w:t>
      </w:r>
      <w:r w:rsidRPr="0080103D">
        <w:rPr>
          <w:rStyle w:val="Emphasis"/>
        </w:rPr>
        <w:t>manages</w:t>
      </w:r>
      <w:r w:rsidRPr="0080103D">
        <w:rPr>
          <w:rStyle w:val="StyleUnderline"/>
        </w:rPr>
        <w:t xml:space="preserve"> and </w:t>
      </w:r>
      <w:r w:rsidRPr="0080103D">
        <w:rPr>
          <w:rStyle w:val="Emphasis"/>
        </w:rPr>
        <w:t>coerces</w:t>
      </w:r>
      <w:r w:rsidRPr="0080103D">
        <w:rPr>
          <w:rStyle w:val="StyleUnderline"/>
        </w:rPr>
        <w:t xml:space="preserve"> individuals to conform</w:t>
      </w:r>
      <w:r w:rsidRPr="0080103D">
        <w:rPr>
          <w:sz w:val="14"/>
        </w:rPr>
        <w:t xml:space="preserve"> to the polis </w:t>
      </w:r>
      <w:r w:rsidRPr="0080103D">
        <w:rPr>
          <w:rStyle w:val="StyleUnderline"/>
        </w:rPr>
        <w:t>and</w:t>
      </w:r>
      <w:r w:rsidRPr="0080103D">
        <w:rPr>
          <w:sz w:val="14"/>
        </w:rPr>
        <w:t xml:space="preserve"> to </w:t>
      </w:r>
      <w:r w:rsidRPr="0080103D">
        <w:rPr>
          <w:rStyle w:val="StyleUnderline"/>
        </w:rPr>
        <w:t>count themselves as a part of the</w:t>
      </w:r>
      <w:r w:rsidRPr="007D412C">
        <w:rPr>
          <w:rStyle w:val="StyleUnderline"/>
        </w:rPr>
        <w:t xml:space="preserve"> polis</w:t>
      </w:r>
      <w:r w:rsidRPr="005475C8">
        <w:rPr>
          <w:sz w:val="14"/>
        </w:rPr>
        <w:t xml:space="preserve">. </w:t>
      </w:r>
      <w:r w:rsidRPr="007D412C">
        <w:rPr>
          <w:rStyle w:val="StyleUnderline"/>
        </w:rPr>
        <w:t xml:space="preserve">Law </w:t>
      </w:r>
      <w:r w:rsidRPr="005C05AD">
        <w:rPr>
          <w:rStyle w:val="StyleUnderline"/>
          <w:highlight w:val="cyan"/>
        </w:rPr>
        <w:t>ensures</w:t>
      </w:r>
      <w:r w:rsidRPr="007D412C">
        <w:rPr>
          <w:rStyle w:val="StyleUnderline"/>
        </w:rPr>
        <w:t xml:space="preserve"> that </w:t>
      </w:r>
      <w:r w:rsidRPr="005C05AD">
        <w:rPr>
          <w:rStyle w:val="StyleUnderline"/>
          <w:highlight w:val="cyan"/>
        </w:rPr>
        <w:t xml:space="preserve">we </w:t>
      </w:r>
      <w:r w:rsidRPr="005C05AD">
        <w:rPr>
          <w:rStyle w:val="Emphasis"/>
          <w:highlight w:val="cyan"/>
        </w:rPr>
        <w:t>forfeit</w:t>
      </w:r>
      <w:r w:rsidRPr="00564A89">
        <w:rPr>
          <w:rStyle w:val="Emphasis"/>
        </w:rPr>
        <w:t xml:space="preserve"> elsewhere</w:t>
      </w:r>
      <w:r w:rsidRPr="005C05AD">
        <w:rPr>
          <w:rStyle w:val="StyleUnderline"/>
          <w:highlight w:val="cyan"/>
        </w:rPr>
        <w:t xml:space="preserve"> modes of relation</w:t>
      </w:r>
      <w:r w:rsidRPr="007D412C">
        <w:rPr>
          <w:rStyle w:val="StyleUnderline"/>
        </w:rPr>
        <w:t xml:space="preserve"> in order </w:t>
      </w:r>
      <w:r w:rsidRPr="005C05AD">
        <w:rPr>
          <w:rStyle w:val="StyleUnderline"/>
          <w:highlight w:val="cyan"/>
        </w:rPr>
        <w:t xml:space="preserve">to </w:t>
      </w:r>
      <w:r w:rsidRPr="005C05AD">
        <w:rPr>
          <w:rStyle w:val="Emphasis"/>
          <w:highlight w:val="cyan"/>
        </w:rPr>
        <w:t>contract</w:t>
      </w:r>
      <w:r w:rsidRPr="005C05AD">
        <w:rPr>
          <w:rStyle w:val="StyleUnderline"/>
          <w:highlight w:val="cyan"/>
        </w:rPr>
        <w:t xml:space="preserve"> ourselves to a</w:t>
      </w:r>
      <w:r w:rsidRPr="005475C8">
        <w:rPr>
          <w:sz w:val="14"/>
        </w:rPr>
        <w:t xml:space="preserve"> polis/</w:t>
      </w:r>
      <w:r w:rsidRPr="005C05AD">
        <w:rPr>
          <w:rStyle w:val="StyleUnderline"/>
          <w:highlight w:val="cyan"/>
        </w:rPr>
        <w:t>police order</w:t>
      </w:r>
      <w:r w:rsidRPr="005C05AD">
        <w:rPr>
          <w:sz w:val="14"/>
          <w:highlight w:val="cyan"/>
        </w:rPr>
        <w:t>,</w:t>
      </w:r>
      <w:r w:rsidRPr="005475C8">
        <w:rPr>
          <w:sz w:val="14"/>
        </w:rPr>
        <w:t xml:space="preserve"> </w:t>
      </w:r>
      <w:r w:rsidRPr="007D412C">
        <w:rPr>
          <w:rStyle w:val="StyleUnderline"/>
        </w:rPr>
        <w:t>that we become right-with</w:t>
      </w:r>
      <w:r w:rsidRPr="005475C8">
        <w:rPr>
          <w:sz w:val="14"/>
        </w:rPr>
        <w:t xml:space="preserve">, </w:t>
      </w:r>
      <w:r w:rsidRPr="007D412C">
        <w:rPr>
          <w:rStyle w:val="StyleUnderline"/>
        </w:rPr>
        <w:t xml:space="preserve">on the </w:t>
      </w:r>
      <w:r w:rsidRPr="00571BFB">
        <w:rPr>
          <w:rStyle w:val="Emphasis"/>
        </w:rPr>
        <w:t>right side</w:t>
      </w:r>
      <w:r w:rsidRPr="007D412C">
        <w:rPr>
          <w:rStyle w:val="StyleUnderline"/>
        </w:rPr>
        <w:t xml:space="preserve"> of the police as citizens</w:t>
      </w:r>
      <w:r w:rsidRPr="005475C8">
        <w:rPr>
          <w:sz w:val="14"/>
        </w:rPr>
        <w:t xml:space="preserve">. </w:t>
      </w:r>
      <w:r w:rsidRPr="007D412C">
        <w:rPr>
          <w:rStyle w:val="StyleUnderline"/>
        </w:rPr>
        <w:t xml:space="preserve">This is a </w:t>
      </w:r>
      <w:r w:rsidRPr="00571BFB">
        <w:rPr>
          <w:rStyle w:val="StyleUnderline"/>
        </w:rPr>
        <w:t>conceptual abstraction</w:t>
      </w:r>
      <w:r w:rsidRPr="007D412C">
        <w:rPr>
          <w:rStyle w:val="StyleUnderline"/>
        </w:rPr>
        <w:t xml:space="preserve"> that already </w:t>
      </w:r>
      <w:r w:rsidRPr="00571BFB">
        <w:rPr>
          <w:rStyle w:val="Emphasis"/>
        </w:rPr>
        <w:t>arrests</w:t>
      </w:r>
      <w:r w:rsidRPr="007D412C">
        <w:rPr>
          <w:rStyle w:val="StyleUnderline"/>
        </w:rPr>
        <w:t xml:space="preserve"> performances and imaginations of freedom</w:t>
      </w:r>
      <w:r w:rsidRPr="005475C8">
        <w:rPr>
          <w:sz w:val="14"/>
        </w:rPr>
        <w:t xml:space="preserve">, one </w:t>
      </w:r>
      <w:r w:rsidRPr="007D412C">
        <w:rPr>
          <w:rStyle w:val="StyleUnderline"/>
        </w:rPr>
        <w:t xml:space="preserve">that always already </w:t>
      </w:r>
      <w:r w:rsidRPr="00571BFB">
        <w:rPr>
          <w:rStyle w:val="Emphasis"/>
        </w:rPr>
        <w:t>assimilates</w:t>
      </w:r>
      <w:r w:rsidRPr="007D412C">
        <w:rPr>
          <w:rStyle w:val="StyleUnderline"/>
        </w:rPr>
        <w:t xml:space="preserve"> the beyond of law and to this end </w:t>
      </w:r>
      <w:r w:rsidRPr="00571BFB">
        <w:rPr>
          <w:rStyle w:val="Emphasis"/>
        </w:rPr>
        <w:t>neutralises</w:t>
      </w:r>
      <w:r w:rsidRPr="007D412C">
        <w:rPr>
          <w:rStyle w:val="StyleUnderline"/>
        </w:rPr>
        <w:t xml:space="preserve"> its radical potentiality</w:t>
      </w:r>
      <w:r w:rsidRPr="005475C8">
        <w:rPr>
          <w:sz w:val="14"/>
        </w:rPr>
        <w:t xml:space="preserve">. I would go even further, following Nancy, to suggest that </w:t>
      </w:r>
      <w:r w:rsidRPr="00571BFB">
        <w:rPr>
          <w:sz w:val="14"/>
        </w:rPr>
        <w:t>the ideological discourse of human rights law replicates a fascizoid vision to the extent that it calls upon the symbolic themes of national regeneration and discipline (Nancy 1990).</w:t>
      </w:r>
      <w:r>
        <w:rPr>
          <w:sz w:val="14"/>
        </w:rPr>
        <w:t xml:space="preserve"> </w:t>
      </w:r>
    </w:p>
    <w:p w14:paraId="351161D0" w14:textId="77777777" w:rsidR="00CB7386" w:rsidRPr="00716CFB" w:rsidRDefault="00CB7386" w:rsidP="00CB7386">
      <w:pPr>
        <w:rPr>
          <w:sz w:val="16"/>
        </w:rPr>
      </w:pPr>
      <w:r w:rsidRPr="00716CFB">
        <w:rPr>
          <w:sz w:val="16"/>
        </w:rPr>
        <w:t>Law is always already unfair, always already predisposed to challenge a witness, to throw them off or to make them right-with its own interpretation of truth as right. This is perhaps why there were no witnesses. The disorderly and their interlocutors can have no witnesses before the law. The disorderly shall have no witnesses to/in the polis. There is no collective experience or memory of it, hence no sharing, and hence no ‘witnessing for the witness’. Sovereign presence which is absent without ground must still prevail and guard itself without showing to have done so (Derrida 2005).</w:t>
      </w:r>
    </w:p>
    <w:p w14:paraId="76E22E8B" w14:textId="77777777" w:rsidR="00CB7386" w:rsidRPr="005475C8" w:rsidRDefault="00CB7386" w:rsidP="00CB7386">
      <w:pPr>
        <w:rPr>
          <w:sz w:val="14"/>
        </w:rPr>
      </w:pPr>
      <w:r w:rsidRPr="005475C8">
        <w:rPr>
          <w:sz w:val="14"/>
        </w:rPr>
        <w:t xml:space="preserve">At this point, we should remember again that </w:t>
      </w:r>
      <w:r w:rsidRPr="00A1118A">
        <w:rPr>
          <w:rStyle w:val="StyleUnderline"/>
        </w:rPr>
        <w:t xml:space="preserve">law is an operative arithmetical mechanism </w:t>
      </w:r>
      <w:r w:rsidRPr="008E6673">
        <w:rPr>
          <w:rStyle w:val="StyleUnderline"/>
        </w:rPr>
        <w:t>of order</w:t>
      </w:r>
      <w:r w:rsidRPr="008E6673">
        <w:rPr>
          <w:sz w:val="14"/>
        </w:rPr>
        <w:t xml:space="preserve">, </w:t>
      </w:r>
      <w:r w:rsidRPr="008E6673">
        <w:rPr>
          <w:rStyle w:val="StyleUnderline"/>
        </w:rPr>
        <w:t xml:space="preserve">a </w:t>
      </w:r>
      <w:r w:rsidRPr="008E6673">
        <w:rPr>
          <w:rStyle w:val="Emphasis"/>
        </w:rPr>
        <w:t>mathematics of</w:t>
      </w:r>
      <w:r w:rsidRPr="008E6673">
        <w:rPr>
          <w:sz w:val="14"/>
        </w:rPr>
        <w:t xml:space="preserve"> unlivingness/</w:t>
      </w:r>
      <w:r w:rsidRPr="008E6673">
        <w:rPr>
          <w:rStyle w:val="Emphasis"/>
        </w:rPr>
        <w:t>unlife</w:t>
      </w:r>
      <w:r w:rsidRPr="008E6673">
        <w:rPr>
          <w:sz w:val="14"/>
        </w:rPr>
        <w:t xml:space="preserve">, </w:t>
      </w:r>
      <w:r w:rsidRPr="004C5F67">
        <w:rPr>
          <w:rStyle w:val="StyleUnderline"/>
        </w:rPr>
        <w:t xml:space="preserve">that calculates an </w:t>
      </w:r>
      <w:r w:rsidRPr="004C5F67">
        <w:rPr>
          <w:rStyle w:val="Emphasis"/>
        </w:rPr>
        <w:t>ends-and-means-oriented justice</w:t>
      </w:r>
      <w:r w:rsidRPr="004C5F67">
        <w:rPr>
          <w:sz w:val="14"/>
        </w:rPr>
        <w:t xml:space="preserve">. </w:t>
      </w:r>
      <w:r w:rsidRPr="004C5F67">
        <w:rPr>
          <w:rStyle w:val="StyleUnderline"/>
        </w:rPr>
        <w:t>Legal</w:t>
      </w:r>
      <w:r w:rsidRPr="00A1118A">
        <w:rPr>
          <w:rStyle w:val="StyleUnderline"/>
        </w:rPr>
        <w:t xml:space="preserve"> calculation </w:t>
      </w:r>
      <w:r w:rsidRPr="005C05AD">
        <w:rPr>
          <w:rStyle w:val="StyleUnderline"/>
          <w:highlight w:val="cyan"/>
        </w:rPr>
        <w:t xml:space="preserve">involves </w:t>
      </w:r>
      <w:r w:rsidRPr="005C05AD">
        <w:rPr>
          <w:rStyle w:val="Emphasis"/>
          <w:highlight w:val="cyan"/>
        </w:rPr>
        <w:t>tactical losses</w:t>
      </w:r>
      <w:r w:rsidRPr="005475C8">
        <w:rPr>
          <w:sz w:val="14"/>
        </w:rPr>
        <w:t xml:space="preserve">, </w:t>
      </w:r>
      <w:r w:rsidRPr="00571BFB">
        <w:rPr>
          <w:rStyle w:val="Emphasis"/>
        </w:rPr>
        <w:t>delays</w:t>
      </w:r>
      <w:r w:rsidRPr="005475C8">
        <w:rPr>
          <w:sz w:val="14"/>
        </w:rPr>
        <w:t xml:space="preserve">, </w:t>
      </w:r>
      <w:r w:rsidRPr="00571BFB">
        <w:rPr>
          <w:rStyle w:val="Emphasis"/>
        </w:rPr>
        <w:t>adjournments</w:t>
      </w:r>
      <w:r w:rsidRPr="005475C8">
        <w:rPr>
          <w:sz w:val="14"/>
        </w:rPr>
        <w:t xml:space="preserve">, </w:t>
      </w:r>
      <w:r w:rsidRPr="00571BFB">
        <w:rPr>
          <w:rStyle w:val="Emphasis"/>
        </w:rPr>
        <w:t>subtractions</w:t>
      </w:r>
      <w:r w:rsidRPr="005475C8">
        <w:rPr>
          <w:sz w:val="14"/>
        </w:rPr>
        <w:t xml:space="preserve">, substitutions, deferrals, </w:t>
      </w:r>
      <w:r w:rsidRPr="007E52EE">
        <w:rPr>
          <w:sz w:val="14"/>
        </w:rPr>
        <w:t xml:space="preserve">referrals, </w:t>
      </w:r>
      <w:r w:rsidRPr="007E52EE">
        <w:rPr>
          <w:rStyle w:val="Emphasis"/>
        </w:rPr>
        <w:t>reviews</w:t>
      </w:r>
      <w:r w:rsidRPr="005475C8">
        <w:rPr>
          <w:sz w:val="14"/>
        </w:rPr>
        <w:t xml:space="preserve">, </w:t>
      </w:r>
      <w:r w:rsidRPr="005C05AD">
        <w:rPr>
          <w:rStyle w:val="Emphasis"/>
          <w:highlight w:val="cyan"/>
        </w:rPr>
        <w:t>cross-examinations</w:t>
      </w:r>
      <w:r w:rsidRPr="005475C8">
        <w:rPr>
          <w:sz w:val="14"/>
        </w:rPr>
        <w:t xml:space="preserve">, retreats, recoils, appeals, </w:t>
      </w:r>
      <w:r w:rsidRPr="00571BFB">
        <w:rPr>
          <w:sz w:val="14"/>
        </w:rPr>
        <w:t xml:space="preserve">diversions, </w:t>
      </w:r>
      <w:r w:rsidRPr="00571BFB">
        <w:rPr>
          <w:rStyle w:val="Emphasis"/>
        </w:rPr>
        <w:t>disappearances</w:t>
      </w:r>
      <w:r w:rsidRPr="005475C8">
        <w:rPr>
          <w:sz w:val="14"/>
        </w:rPr>
        <w:t xml:space="preserve">, </w:t>
      </w:r>
      <w:r w:rsidRPr="00A1118A">
        <w:rPr>
          <w:rStyle w:val="StyleUnderline"/>
        </w:rPr>
        <w:t xml:space="preserve">and </w:t>
      </w:r>
      <w:r w:rsidRPr="00571BFB">
        <w:rPr>
          <w:rStyle w:val="Emphasis"/>
        </w:rPr>
        <w:t>displacements</w:t>
      </w:r>
      <w:r w:rsidRPr="005475C8">
        <w:rPr>
          <w:sz w:val="14"/>
        </w:rPr>
        <w:t xml:space="preserve">. </w:t>
      </w:r>
      <w:r w:rsidRPr="005C05AD">
        <w:rPr>
          <w:rStyle w:val="Emphasis"/>
          <w:sz w:val="30"/>
          <w:szCs w:val="30"/>
          <w:highlight w:val="cyan"/>
        </w:rPr>
        <w:t>Repetition compulsion</w:t>
      </w:r>
      <w:r w:rsidRPr="005475C8">
        <w:rPr>
          <w:sz w:val="14"/>
        </w:rPr>
        <w:t xml:space="preserve">. It is worth noting that </w:t>
      </w:r>
      <w:r w:rsidRPr="00A1118A">
        <w:rPr>
          <w:rStyle w:val="StyleUnderline"/>
        </w:rPr>
        <w:t xml:space="preserve">such diversional </w:t>
      </w:r>
      <w:r w:rsidRPr="00E11358">
        <w:rPr>
          <w:rStyle w:val="StyleUnderline"/>
        </w:rPr>
        <w:t xml:space="preserve">retreats are merely </w:t>
      </w:r>
      <w:r w:rsidRPr="00E11358">
        <w:rPr>
          <w:rStyle w:val="Emphasis"/>
        </w:rPr>
        <w:t>legal-inquisitorial</w:t>
      </w:r>
      <w:r w:rsidRPr="00E11358">
        <w:rPr>
          <w:rStyle w:val="StyleUnderline"/>
        </w:rPr>
        <w:t xml:space="preserve"> and </w:t>
      </w:r>
      <w:r w:rsidRPr="00E11358">
        <w:rPr>
          <w:rStyle w:val="Emphasis"/>
        </w:rPr>
        <w:t>interrogatory manoeuvres</w:t>
      </w:r>
      <w:r w:rsidRPr="00E11358">
        <w:rPr>
          <w:sz w:val="14"/>
        </w:rPr>
        <w:t xml:space="preserve">. </w:t>
      </w:r>
      <w:r w:rsidRPr="00E11358">
        <w:rPr>
          <w:rStyle w:val="StyleUnderline"/>
        </w:rPr>
        <w:t>At no rate does this mean that legal violence</w:t>
      </w:r>
      <w:r w:rsidRPr="00E11358">
        <w:rPr>
          <w:sz w:val="14"/>
        </w:rPr>
        <w:t xml:space="preserve"> in the trial </w:t>
      </w:r>
      <w:r w:rsidRPr="00E11358">
        <w:rPr>
          <w:rStyle w:val="StyleUnderline"/>
        </w:rPr>
        <w:t xml:space="preserve">is </w:t>
      </w:r>
      <w:r w:rsidRPr="00E11358">
        <w:rPr>
          <w:rStyle w:val="Emphasis"/>
        </w:rPr>
        <w:t>relinquished</w:t>
      </w:r>
      <w:r w:rsidRPr="00E11358">
        <w:rPr>
          <w:sz w:val="14"/>
        </w:rPr>
        <w:t xml:space="preserve">. In fact, on reading Kafka, Derrida (1992) and Vismann (2008) highlight that </w:t>
      </w:r>
      <w:r w:rsidRPr="00E11358">
        <w:rPr>
          <w:rStyle w:val="StyleUnderline"/>
        </w:rPr>
        <w:t>the goal of these interdictions</w:t>
      </w:r>
      <w:r w:rsidRPr="00E11358">
        <w:rPr>
          <w:sz w:val="14"/>
        </w:rPr>
        <w:t xml:space="preserve"> and interruptions (which are really repressions) </w:t>
      </w:r>
      <w:r w:rsidRPr="00E11358">
        <w:rPr>
          <w:rStyle w:val="StyleUnderline"/>
        </w:rPr>
        <w:t xml:space="preserve">is to </w:t>
      </w:r>
      <w:r w:rsidRPr="00E11358">
        <w:rPr>
          <w:rStyle w:val="Emphasis"/>
        </w:rPr>
        <w:t>bolster</w:t>
      </w:r>
      <w:r w:rsidRPr="00E11358">
        <w:rPr>
          <w:rStyle w:val="StyleUnderline"/>
        </w:rPr>
        <w:t xml:space="preserve"> the sovereign’s ideal of</w:t>
      </w:r>
      <w:r w:rsidRPr="00E11358">
        <w:rPr>
          <w:sz w:val="14"/>
        </w:rPr>
        <w:t xml:space="preserve"> morality/decency/</w:t>
      </w:r>
      <w:r w:rsidRPr="00E11358">
        <w:rPr>
          <w:rStyle w:val="StyleUnderline"/>
        </w:rPr>
        <w:t xml:space="preserve">purity and </w:t>
      </w:r>
      <w:r w:rsidRPr="00E11358">
        <w:rPr>
          <w:rStyle w:val="Emphasis"/>
        </w:rPr>
        <w:t>prevent its contamination</w:t>
      </w:r>
      <w:r w:rsidRPr="00E11358">
        <w:rPr>
          <w:rStyle w:val="StyleUnderline"/>
        </w:rPr>
        <w:t xml:space="preserve"> by the testimony of the disorderly</w:t>
      </w:r>
      <w:r w:rsidRPr="005475C8">
        <w:rPr>
          <w:sz w:val="14"/>
        </w:rPr>
        <w:t xml:space="preserve"> so as to keep Nyanzi right-with. In other words, </w:t>
      </w:r>
      <w:r w:rsidRPr="00CE65BA">
        <w:rPr>
          <w:rStyle w:val="StyleUnderline"/>
        </w:rPr>
        <w:t xml:space="preserve">it would be </w:t>
      </w:r>
      <w:r w:rsidRPr="00560CF3">
        <w:rPr>
          <w:rStyle w:val="Emphasis"/>
        </w:rPr>
        <w:t>tautological</w:t>
      </w:r>
      <w:r w:rsidRPr="00560CF3">
        <w:rPr>
          <w:rStyle w:val="StyleUnderline"/>
        </w:rPr>
        <w:t xml:space="preserve"> for </w:t>
      </w:r>
      <w:r w:rsidRPr="005C05AD">
        <w:rPr>
          <w:rStyle w:val="StyleUnderline"/>
          <w:highlight w:val="cyan"/>
        </w:rPr>
        <w:t>law to disprove itself</w:t>
      </w:r>
      <w:r w:rsidRPr="005475C8">
        <w:rPr>
          <w:rStyle w:val="StyleUnderline"/>
        </w:rPr>
        <w:t xml:space="preserve"> via witnessing</w:t>
      </w:r>
      <w:r w:rsidRPr="005475C8">
        <w:rPr>
          <w:sz w:val="14"/>
        </w:rPr>
        <w:t xml:space="preserve"> or witnesses, </w:t>
      </w:r>
      <w:r w:rsidRPr="00040191">
        <w:rPr>
          <w:rStyle w:val="StyleUnderline"/>
        </w:rPr>
        <w:t xml:space="preserve">as this </w:t>
      </w:r>
      <w:r w:rsidRPr="00AF6AAA">
        <w:rPr>
          <w:rStyle w:val="StyleUnderline"/>
        </w:rPr>
        <w:t xml:space="preserve">would </w:t>
      </w:r>
      <w:r w:rsidRPr="005C05AD">
        <w:rPr>
          <w:rStyle w:val="StyleUnderline"/>
          <w:highlight w:val="cyan"/>
        </w:rPr>
        <w:t>undermine its</w:t>
      </w:r>
      <w:r w:rsidRPr="005475C8">
        <w:rPr>
          <w:rStyle w:val="StyleUnderline"/>
        </w:rPr>
        <w:t xml:space="preserve"> own rightness-with under a</w:t>
      </w:r>
      <w:r w:rsidRPr="005475C8">
        <w:rPr>
          <w:sz w:val="14"/>
        </w:rPr>
        <w:t xml:space="preserve"> Kantian </w:t>
      </w:r>
      <w:r w:rsidRPr="00571BFB">
        <w:rPr>
          <w:rStyle w:val="Emphasis"/>
        </w:rPr>
        <w:t>universal</w:t>
      </w:r>
      <w:r w:rsidRPr="005475C8">
        <w:rPr>
          <w:sz w:val="14"/>
        </w:rPr>
        <w:t xml:space="preserve"> moral law and </w:t>
      </w:r>
      <w:r w:rsidRPr="00571BFB">
        <w:rPr>
          <w:rStyle w:val="Emphasis"/>
        </w:rPr>
        <w:t>utilitarian compass</w:t>
      </w:r>
      <w:r w:rsidRPr="005475C8">
        <w:rPr>
          <w:sz w:val="14"/>
        </w:rPr>
        <w:t xml:space="preserve">. All </w:t>
      </w:r>
      <w:r w:rsidRPr="005475C8">
        <w:rPr>
          <w:rStyle w:val="StyleUnderline"/>
        </w:rPr>
        <w:t>this</w:t>
      </w:r>
      <w:r w:rsidRPr="005475C8">
        <w:rPr>
          <w:sz w:val="14"/>
        </w:rPr>
        <w:t xml:space="preserve">, as I have mentioned above, </w:t>
      </w:r>
      <w:r w:rsidRPr="005475C8">
        <w:rPr>
          <w:rStyle w:val="StyleUnderline"/>
        </w:rPr>
        <w:t xml:space="preserve">is suggestive of law’s </w:t>
      </w:r>
      <w:r w:rsidRPr="005C05AD">
        <w:rPr>
          <w:rStyle w:val="Emphasis"/>
          <w:highlight w:val="cyan"/>
        </w:rPr>
        <w:t>police drive</w:t>
      </w:r>
      <w:r w:rsidRPr="005475C8">
        <w:rPr>
          <w:sz w:val="14"/>
        </w:rPr>
        <w:t xml:space="preserve">, </w:t>
      </w:r>
      <w:r w:rsidRPr="005475C8">
        <w:rPr>
          <w:rStyle w:val="StyleUnderline"/>
        </w:rPr>
        <w:t>whose ultimate function is to fortify absolute sovereignty and its police order</w:t>
      </w:r>
      <w:r w:rsidRPr="005475C8">
        <w:rPr>
          <w:sz w:val="14"/>
        </w:rPr>
        <w:t>.</w:t>
      </w:r>
    </w:p>
    <w:p w14:paraId="5E207D5C" w14:textId="77777777" w:rsidR="00CB7386" w:rsidRPr="00716CFB" w:rsidRDefault="00CB7386" w:rsidP="00CB7386">
      <w:pPr>
        <w:rPr>
          <w:sz w:val="16"/>
        </w:rPr>
      </w:pPr>
      <w:r w:rsidRPr="00716CFB">
        <w:rPr>
          <w:sz w:val="16"/>
        </w:rPr>
        <w:lastRenderedPageBreak/>
        <w:t>Certainly, law does not want to be caught out. It cannot be caught out; the fiction cannot fail. Because the law wants to make and mould and portray Nyanzi as right-with, it will not admit disorderly witnesses. The sovereign through law must appear to concede a loss this time to buttress the potency of law. This is a non-contradiction.</w:t>
      </w:r>
    </w:p>
    <w:p w14:paraId="1F761DCC" w14:textId="77777777" w:rsidR="00CB7386" w:rsidRPr="00716CFB" w:rsidRDefault="00CB7386" w:rsidP="00CB7386">
      <w:pPr>
        <w:rPr>
          <w:sz w:val="16"/>
        </w:rPr>
      </w:pPr>
      <w:r w:rsidRPr="00716CFB">
        <w:rPr>
          <w:sz w:val="16"/>
        </w:rPr>
        <w:t>Crucially, this loss, which is in actuality non-loss or “a neuter that annuls oppositions” (Derrida 1992, 209), is also an enactment of the visor effect—wherein “we do not see who looks at us” (Derrida 1994, 43)—which is a marker of the sovereign’s supreme sign of ungraspable and incomprehensible power. Benjamin and Derrida remind us that legal authority needs a visor effect, a faceless figure, a gestalt/gestalotos. This is precisely why the law hears Nyanzi, but Nyanzi cannot be heard by the very law that she is called upon or, rather, that she is coerced into calling upon.</w:t>
      </w:r>
    </w:p>
    <w:p w14:paraId="1161D9C1" w14:textId="77777777" w:rsidR="00CB7386" w:rsidRPr="005475C8" w:rsidRDefault="00CB7386" w:rsidP="00CB7386">
      <w:pPr>
        <w:rPr>
          <w:sz w:val="14"/>
        </w:rPr>
      </w:pPr>
      <w:r w:rsidRPr="005475C8">
        <w:rPr>
          <w:sz w:val="14"/>
        </w:rPr>
        <w:t xml:space="preserve">The victory further obfuscates Nyanzi’s positionality within the polis. Yes, she has arrived, as a citizen, but she also has not arrived. Law wants to make this clear through this moment of obfuscation. </w:t>
      </w:r>
      <w:r w:rsidRPr="005475C8">
        <w:rPr>
          <w:rStyle w:val="StyleUnderline"/>
        </w:rPr>
        <w:t>Legal obfuscation</w:t>
      </w:r>
      <w:r w:rsidRPr="005475C8">
        <w:rPr>
          <w:sz w:val="14"/>
        </w:rPr>
        <w:t xml:space="preserve">, like all police obfuscation, </w:t>
      </w:r>
      <w:r w:rsidRPr="005475C8">
        <w:rPr>
          <w:rStyle w:val="StyleUnderline"/>
        </w:rPr>
        <w:t>is conducive to power</w:t>
      </w:r>
      <w:r w:rsidRPr="005475C8">
        <w:rPr>
          <w:sz w:val="14"/>
        </w:rPr>
        <w:t xml:space="preserve">, </w:t>
      </w:r>
      <w:r w:rsidRPr="005475C8">
        <w:rPr>
          <w:rStyle w:val="StyleUnderline"/>
        </w:rPr>
        <w:t>its</w:t>
      </w:r>
      <w:r w:rsidRPr="005475C8">
        <w:rPr>
          <w:sz w:val="14"/>
        </w:rPr>
        <w:t xml:space="preserve"> con-fusing omni-topological </w:t>
      </w:r>
      <w:r w:rsidRPr="005475C8">
        <w:rPr>
          <w:rStyle w:val="StyleUnderline"/>
        </w:rPr>
        <w:t>administrative infrastructure</w:t>
      </w:r>
      <w:r w:rsidRPr="005475C8">
        <w:rPr>
          <w:sz w:val="14"/>
        </w:rPr>
        <w:t xml:space="preserve"> (Kalulé and Trafford 2020), </w:t>
      </w:r>
      <w:r w:rsidRPr="00571BFB">
        <w:rPr>
          <w:rStyle w:val="Emphasis"/>
        </w:rPr>
        <w:t>runs circles</w:t>
      </w:r>
      <w:r w:rsidRPr="005475C8">
        <w:rPr>
          <w:rStyle w:val="StyleUnderline"/>
        </w:rPr>
        <w:t xml:space="preserve"> around us</w:t>
      </w:r>
      <w:r w:rsidRPr="005475C8">
        <w:rPr>
          <w:sz w:val="14"/>
        </w:rPr>
        <w:t xml:space="preserve">, </w:t>
      </w:r>
      <w:r w:rsidRPr="005475C8">
        <w:rPr>
          <w:rStyle w:val="StyleUnderline"/>
        </w:rPr>
        <w:t xml:space="preserve">holds us </w:t>
      </w:r>
      <w:r w:rsidRPr="00571BFB">
        <w:rPr>
          <w:rStyle w:val="Emphasis"/>
        </w:rPr>
        <w:t>boundaried</w:t>
      </w:r>
      <w:r w:rsidRPr="005475C8">
        <w:rPr>
          <w:sz w:val="14"/>
        </w:rPr>
        <w:t xml:space="preserve">, </w:t>
      </w:r>
      <w:r w:rsidRPr="005475C8">
        <w:rPr>
          <w:rStyle w:val="StyleUnderline"/>
        </w:rPr>
        <w:t xml:space="preserve">in </w:t>
      </w:r>
      <w:r w:rsidRPr="00571BFB">
        <w:rPr>
          <w:rStyle w:val="Emphasis"/>
        </w:rPr>
        <w:t>check</w:t>
      </w:r>
      <w:r w:rsidRPr="005475C8">
        <w:rPr>
          <w:sz w:val="14"/>
        </w:rPr>
        <w:t xml:space="preserve">, sitting, </w:t>
      </w:r>
      <w:r w:rsidRPr="005475C8">
        <w:rPr>
          <w:rStyle w:val="StyleUnderline"/>
        </w:rPr>
        <w:t xml:space="preserve">not yet </w:t>
      </w:r>
      <w:r w:rsidRPr="00571BFB">
        <w:rPr>
          <w:rStyle w:val="Emphasis"/>
        </w:rPr>
        <w:t>standing</w:t>
      </w:r>
      <w:r w:rsidRPr="005475C8">
        <w:rPr>
          <w:rStyle w:val="StyleUnderline"/>
        </w:rPr>
        <w:t xml:space="preserve"> and thus </w:t>
      </w:r>
      <w:r w:rsidRPr="00571BFB">
        <w:rPr>
          <w:rStyle w:val="Emphasis"/>
        </w:rPr>
        <w:t>right-with the police</w:t>
      </w:r>
      <w:r w:rsidRPr="005475C8">
        <w:rPr>
          <w:sz w:val="14"/>
        </w:rPr>
        <w:t xml:space="preserve">. </w:t>
      </w:r>
      <w:r w:rsidRPr="0051671A">
        <w:rPr>
          <w:rStyle w:val="StyleUnderline"/>
        </w:rPr>
        <w:t>It</w:t>
      </w:r>
      <w:r w:rsidRPr="005475C8">
        <w:rPr>
          <w:sz w:val="14"/>
        </w:rPr>
        <w:t xml:space="preserve"> mutes or </w:t>
      </w:r>
      <w:r w:rsidRPr="005C05AD">
        <w:rPr>
          <w:rStyle w:val="Emphasis"/>
          <w:sz w:val="30"/>
          <w:szCs w:val="30"/>
          <w:highlight w:val="cyan"/>
        </w:rPr>
        <w:t>procedurally silences</w:t>
      </w:r>
      <w:r w:rsidRPr="005C05AD">
        <w:rPr>
          <w:rStyle w:val="StyleUnderline"/>
          <w:highlight w:val="cyan"/>
        </w:rPr>
        <w:t xml:space="preserve"> us</w:t>
      </w:r>
      <w:r w:rsidRPr="005475C8">
        <w:rPr>
          <w:sz w:val="14"/>
        </w:rPr>
        <w:t xml:space="preserve">, causing us to hallucinate in a doubt of memory lodged within ourselves. Silence. Impenetrability. Exclusionary nags. Separation. Adversariality. </w:t>
      </w:r>
      <w:r w:rsidRPr="005C05AD">
        <w:rPr>
          <w:rStyle w:val="StyleUnderline"/>
          <w:highlight w:val="cyan"/>
        </w:rPr>
        <w:t>One</w:t>
      </w:r>
      <w:r w:rsidRPr="00D641F1">
        <w:rPr>
          <w:rStyle w:val="StyleUnderline"/>
        </w:rPr>
        <w:t xml:space="preserve"> </w:t>
      </w:r>
      <w:r w:rsidRPr="00D641F1">
        <w:rPr>
          <w:rStyle w:val="Emphasis"/>
        </w:rPr>
        <w:t>never knows</w:t>
      </w:r>
      <w:r w:rsidRPr="00D641F1">
        <w:rPr>
          <w:rStyle w:val="StyleUnderline"/>
        </w:rPr>
        <w:t xml:space="preserve"> whether they will </w:t>
      </w:r>
      <w:r w:rsidRPr="00D641F1">
        <w:rPr>
          <w:rStyle w:val="Emphasis"/>
        </w:rPr>
        <w:t>win</w:t>
      </w:r>
      <w:r w:rsidRPr="00D641F1">
        <w:rPr>
          <w:rStyle w:val="StyleUnderline"/>
        </w:rPr>
        <w:t xml:space="preserve"> or</w:t>
      </w:r>
      <w:r w:rsidRPr="00D641F1">
        <w:rPr>
          <w:sz w:val="14"/>
        </w:rPr>
        <w:t xml:space="preserve"> if they do </w:t>
      </w:r>
      <w:r w:rsidRPr="00D641F1">
        <w:rPr>
          <w:rStyle w:val="Emphasis"/>
        </w:rPr>
        <w:t>not</w:t>
      </w:r>
      <w:r w:rsidRPr="00D641F1">
        <w:rPr>
          <w:sz w:val="14"/>
        </w:rPr>
        <w:t xml:space="preserve"> win </w:t>
      </w:r>
      <w:r w:rsidRPr="00D641F1">
        <w:rPr>
          <w:rStyle w:val="StyleUnderline"/>
        </w:rPr>
        <w:t>because they are</w:t>
      </w:r>
      <w:r w:rsidRPr="005475C8">
        <w:rPr>
          <w:rStyle w:val="StyleUnderline"/>
        </w:rPr>
        <w:t xml:space="preserve"> </w:t>
      </w:r>
      <w:r w:rsidRPr="00571BFB">
        <w:rPr>
          <w:rStyle w:val="Emphasis"/>
          <w:sz w:val="30"/>
          <w:szCs w:val="30"/>
        </w:rPr>
        <w:t xml:space="preserve">excruciatingly </w:t>
      </w:r>
      <w:r w:rsidRPr="005C05AD">
        <w:rPr>
          <w:rStyle w:val="Emphasis"/>
          <w:sz w:val="30"/>
          <w:szCs w:val="30"/>
          <w:highlight w:val="cyan"/>
        </w:rPr>
        <w:t>pummelled with</w:t>
      </w:r>
      <w:r w:rsidRPr="00571BFB">
        <w:rPr>
          <w:rStyle w:val="Emphasis"/>
          <w:sz w:val="30"/>
          <w:szCs w:val="30"/>
        </w:rPr>
        <w:t xml:space="preserve"> external </w:t>
      </w:r>
      <w:r w:rsidRPr="005C05AD">
        <w:rPr>
          <w:rStyle w:val="Emphasis"/>
          <w:sz w:val="30"/>
          <w:szCs w:val="30"/>
          <w:highlight w:val="cyan"/>
        </w:rPr>
        <w:t>procedural adjournments</w:t>
      </w:r>
      <w:r w:rsidRPr="005C05AD">
        <w:rPr>
          <w:rStyle w:val="StyleUnderline"/>
          <w:highlight w:val="cyan"/>
        </w:rPr>
        <w:t xml:space="preserve"> that</w:t>
      </w:r>
      <w:r w:rsidRPr="005475C8">
        <w:rPr>
          <w:rStyle w:val="StyleUnderline"/>
        </w:rPr>
        <w:t xml:space="preserve"> also </w:t>
      </w:r>
      <w:r w:rsidRPr="005C05AD">
        <w:rPr>
          <w:rStyle w:val="StyleUnderline"/>
          <w:highlight w:val="cyan"/>
        </w:rPr>
        <w:t>meld into</w:t>
      </w:r>
      <w:r w:rsidRPr="005475C8">
        <w:rPr>
          <w:rStyle w:val="StyleUnderline"/>
        </w:rPr>
        <w:t xml:space="preserve"> </w:t>
      </w:r>
      <w:r w:rsidRPr="00571BFB">
        <w:rPr>
          <w:rStyle w:val="Emphasis"/>
          <w:sz w:val="30"/>
          <w:szCs w:val="30"/>
        </w:rPr>
        <w:t xml:space="preserve">internal </w:t>
      </w:r>
      <w:r w:rsidRPr="005C05AD">
        <w:rPr>
          <w:rStyle w:val="Emphasis"/>
          <w:sz w:val="30"/>
          <w:szCs w:val="30"/>
          <w:highlight w:val="cyan"/>
        </w:rPr>
        <w:t>psychologistic violences</w:t>
      </w:r>
      <w:r w:rsidRPr="005475C8">
        <w:rPr>
          <w:rStyle w:val="StyleUnderline"/>
        </w:rPr>
        <w:t xml:space="preserve"> and </w:t>
      </w:r>
      <w:r w:rsidRPr="00571BFB">
        <w:rPr>
          <w:rStyle w:val="Emphasis"/>
          <w:sz w:val="30"/>
          <w:szCs w:val="30"/>
        </w:rPr>
        <w:t>obstacles</w:t>
      </w:r>
      <w:r w:rsidRPr="005475C8">
        <w:rPr>
          <w:sz w:val="14"/>
        </w:rPr>
        <w:t xml:space="preserve">. </w:t>
      </w:r>
      <w:r w:rsidRPr="00BA760F">
        <w:rPr>
          <w:rStyle w:val="StyleUnderline"/>
        </w:rPr>
        <w:t xml:space="preserve">The </w:t>
      </w:r>
      <w:r w:rsidRPr="00C31FBD">
        <w:rPr>
          <w:rStyle w:val="StyleUnderline"/>
        </w:rPr>
        <w:t>possibility of</w:t>
      </w:r>
      <w:r w:rsidRPr="005475C8">
        <w:rPr>
          <w:sz w:val="14"/>
        </w:rPr>
        <w:t xml:space="preserve"> a legal </w:t>
      </w:r>
      <w:r w:rsidRPr="005C05AD">
        <w:rPr>
          <w:rStyle w:val="StyleUnderline"/>
          <w:highlight w:val="cyan"/>
        </w:rPr>
        <w:t>victory</w:t>
      </w:r>
      <w:r w:rsidRPr="00D63A95">
        <w:rPr>
          <w:rStyle w:val="StyleUnderline"/>
        </w:rPr>
        <w:t xml:space="preserve"> </w:t>
      </w:r>
      <w:r w:rsidRPr="00BE60F7">
        <w:rPr>
          <w:rStyle w:val="StyleUnderline"/>
        </w:rPr>
        <w:t xml:space="preserve">is </w:t>
      </w:r>
      <w:r w:rsidRPr="005C05AD">
        <w:rPr>
          <w:rStyle w:val="Emphasis"/>
          <w:highlight w:val="cyan"/>
        </w:rPr>
        <w:t>laced</w:t>
      </w:r>
      <w:r w:rsidRPr="005C05AD">
        <w:rPr>
          <w:rStyle w:val="StyleUnderline"/>
          <w:highlight w:val="cyan"/>
        </w:rPr>
        <w:t xml:space="preserve"> with</w:t>
      </w:r>
      <w:r w:rsidRPr="005475C8">
        <w:rPr>
          <w:rStyle w:val="StyleUnderline"/>
        </w:rPr>
        <w:t xml:space="preserve"> </w:t>
      </w:r>
      <w:r w:rsidRPr="00571BFB">
        <w:rPr>
          <w:rStyle w:val="Emphasis"/>
        </w:rPr>
        <w:t xml:space="preserve">impenetrable hyper </w:t>
      </w:r>
      <w:r w:rsidRPr="005C05AD">
        <w:rPr>
          <w:rStyle w:val="Emphasis"/>
          <w:highlight w:val="cyan"/>
        </w:rPr>
        <w:t>alertness</w:t>
      </w:r>
      <w:r w:rsidRPr="005475C8">
        <w:rPr>
          <w:sz w:val="14"/>
        </w:rPr>
        <w:t xml:space="preserve">, </w:t>
      </w:r>
      <w:r w:rsidRPr="005C05AD">
        <w:rPr>
          <w:rStyle w:val="Emphasis"/>
          <w:highlight w:val="cyan"/>
        </w:rPr>
        <w:t>anxiety</w:t>
      </w:r>
      <w:r w:rsidRPr="005475C8">
        <w:rPr>
          <w:sz w:val="14"/>
        </w:rPr>
        <w:t xml:space="preserve">, </w:t>
      </w:r>
      <w:r w:rsidRPr="005C05AD">
        <w:rPr>
          <w:rStyle w:val="StyleUnderline"/>
          <w:highlight w:val="cyan"/>
        </w:rPr>
        <w:t xml:space="preserve">and </w:t>
      </w:r>
      <w:r w:rsidRPr="005C05AD">
        <w:rPr>
          <w:rStyle w:val="Emphasis"/>
          <w:highlight w:val="cyan"/>
        </w:rPr>
        <w:t>trauma</w:t>
      </w:r>
      <w:r w:rsidRPr="005475C8">
        <w:rPr>
          <w:sz w:val="14"/>
        </w:rPr>
        <w:t xml:space="preserve">. And so, </w:t>
      </w:r>
      <w:r w:rsidRPr="005475C8">
        <w:rPr>
          <w:rStyle w:val="StyleUnderline"/>
        </w:rPr>
        <w:t>when they win</w:t>
      </w:r>
      <w:r w:rsidRPr="005475C8">
        <w:rPr>
          <w:sz w:val="14"/>
        </w:rPr>
        <w:t xml:space="preserve">, </w:t>
      </w:r>
      <w:r w:rsidRPr="005475C8">
        <w:rPr>
          <w:rStyle w:val="StyleUnderline"/>
        </w:rPr>
        <w:t xml:space="preserve">they </w:t>
      </w:r>
      <w:r w:rsidRPr="00571BFB">
        <w:rPr>
          <w:rStyle w:val="Emphasis"/>
        </w:rPr>
        <w:t>haven’t truly won</w:t>
      </w:r>
      <w:r w:rsidRPr="005475C8">
        <w:rPr>
          <w:rStyle w:val="StyleUnderline"/>
        </w:rPr>
        <w:t xml:space="preserve"> because their freedom has been </w:t>
      </w:r>
      <w:r w:rsidRPr="00571BFB">
        <w:rPr>
          <w:rStyle w:val="Emphasis"/>
        </w:rPr>
        <w:t>curtailed time</w:t>
      </w:r>
      <w:r w:rsidRPr="005475C8">
        <w:rPr>
          <w:rStyle w:val="StyleUnderline"/>
        </w:rPr>
        <w:t xml:space="preserve"> and </w:t>
      </w:r>
      <w:r w:rsidRPr="00571BFB">
        <w:rPr>
          <w:rStyle w:val="Emphasis"/>
        </w:rPr>
        <w:t>time again</w:t>
      </w:r>
      <w:r w:rsidRPr="005475C8">
        <w:rPr>
          <w:rStyle w:val="StyleUnderline"/>
        </w:rPr>
        <w:t xml:space="preserve"> to the point of </w:t>
      </w:r>
      <w:r w:rsidRPr="00571BFB">
        <w:rPr>
          <w:rStyle w:val="Emphasis"/>
        </w:rPr>
        <w:t>aporetic irresolution</w:t>
      </w:r>
      <w:r w:rsidRPr="005475C8">
        <w:rPr>
          <w:sz w:val="14"/>
        </w:rPr>
        <w:t>.</w:t>
      </w:r>
    </w:p>
    <w:p w14:paraId="71EB6EE4" w14:textId="77777777" w:rsidR="00CB7386" w:rsidRPr="00DA3357" w:rsidRDefault="00CB7386" w:rsidP="00CB7386">
      <w:pPr>
        <w:rPr>
          <w:sz w:val="14"/>
          <w:szCs w:val="14"/>
        </w:rPr>
      </w:pPr>
      <w:r w:rsidRPr="00171454">
        <w:rPr>
          <w:rStyle w:val="StyleUnderline"/>
        </w:rPr>
        <w:t xml:space="preserve">This </w:t>
      </w:r>
      <w:r w:rsidRPr="005C05AD">
        <w:rPr>
          <w:rStyle w:val="Emphasis"/>
          <w:highlight w:val="cyan"/>
        </w:rPr>
        <w:t>aporetic structure</w:t>
      </w:r>
      <w:r w:rsidRPr="005C05AD">
        <w:rPr>
          <w:rStyle w:val="StyleUnderline"/>
          <w:highlight w:val="cyan"/>
        </w:rPr>
        <w:t xml:space="preserve"> of wins and losses</w:t>
      </w:r>
      <w:r w:rsidRPr="005475C8">
        <w:rPr>
          <w:sz w:val="14"/>
        </w:rPr>
        <w:t xml:space="preserve"> and repeals and amendments </w:t>
      </w:r>
      <w:r w:rsidRPr="005475C8">
        <w:rPr>
          <w:rStyle w:val="StyleUnderline"/>
        </w:rPr>
        <w:t xml:space="preserve">is produced by and still follows the </w:t>
      </w:r>
      <w:r w:rsidRPr="00DA3357">
        <w:rPr>
          <w:rStyle w:val="Emphasis"/>
        </w:rPr>
        <w:t>escalatory</w:t>
      </w:r>
      <w:r w:rsidRPr="005475C8">
        <w:rPr>
          <w:rStyle w:val="StyleUnderline"/>
        </w:rPr>
        <w:t xml:space="preserve"> and </w:t>
      </w:r>
      <w:r w:rsidRPr="00DA3357">
        <w:rPr>
          <w:rStyle w:val="Emphasis"/>
        </w:rPr>
        <w:t>de-escalatory</w:t>
      </w:r>
      <w:r w:rsidRPr="005475C8">
        <w:rPr>
          <w:rStyle w:val="StyleUnderline"/>
        </w:rPr>
        <w:t xml:space="preserve"> logic of the force of law</w:t>
      </w:r>
      <w:r w:rsidRPr="005475C8">
        <w:rPr>
          <w:sz w:val="14"/>
        </w:rPr>
        <w:t xml:space="preserve"> and of liberal freedom, interminably. What then happens is a phantasm of justice that makes us right-with </w:t>
      </w:r>
      <w:r w:rsidRPr="005475C8">
        <w:rPr>
          <w:rStyle w:val="StyleUnderline"/>
        </w:rPr>
        <w:t xml:space="preserve">and </w:t>
      </w:r>
      <w:r w:rsidRPr="00DA3357">
        <w:rPr>
          <w:rStyle w:val="Emphasis"/>
        </w:rPr>
        <w:t>robs</w:t>
      </w:r>
      <w:r w:rsidRPr="005475C8">
        <w:rPr>
          <w:rStyle w:val="StyleUnderline"/>
        </w:rPr>
        <w:t xml:space="preserve"> us of the unattainable rights to liberal freedom</w:t>
      </w:r>
      <w:r w:rsidRPr="005475C8">
        <w:rPr>
          <w:sz w:val="14"/>
        </w:rPr>
        <w:t xml:space="preserve">. In the end, a legal </w:t>
      </w:r>
      <w:r w:rsidRPr="005475C8">
        <w:rPr>
          <w:rStyle w:val="StyleUnderline"/>
        </w:rPr>
        <w:t xml:space="preserve">victory is a </w:t>
      </w:r>
      <w:r w:rsidRPr="00DA3357">
        <w:rPr>
          <w:rStyle w:val="Emphasis"/>
        </w:rPr>
        <w:t>divine sign of law’s dominance</w:t>
      </w:r>
      <w:r w:rsidRPr="005475C8">
        <w:rPr>
          <w:sz w:val="14"/>
        </w:rPr>
        <w:t xml:space="preserve"> (</w:t>
      </w:r>
      <w:r w:rsidRPr="005475C8">
        <w:rPr>
          <w:rStyle w:val="StyleUnderline"/>
        </w:rPr>
        <w:t xml:space="preserve">and </w:t>
      </w:r>
      <w:r w:rsidRPr="00DA3357">
        <w:rPr>
          <w:rStyle w:val="Emphasis"/>
        </w:rPr>
        <w:t>redemption</w:t>
      </w:r>
      <w:r w:rsidRPr="005475C8">
        <w:rPr>
          <w:sz w:val="14"/>
        </w:rPr>
        <w:t xml:space="preserve">) </w:t>
      </w:r>
      <w:r w:rsidRPr="005475C8">
        <w:rPr>
          <w:rStyle w:val="StyleUnderline"/>
        </w:rPr>
        <w:t>as right-with</w:t>
      </w:r>
      <w:r w:rsidRPr="005475C8">
        <w:rPr>
          <w:sz w:val="14"/>
        </w:rPr>
        <w:t xml:space="preserve">. </w:t>
      </w:r>
      <w:r w:rsidRPr="005475C8">
        <w:rPr>
          <w:rStyle w:val="StyleUnderline"/>
        </w:rPr>
        <w:t xml:space="preserve">It places the victor in an emancipatory state of suspension wherein </w:t>
      </w:r>
      <w:r w:rsidRPr="00E11358">
        <w:rPr>
          <w:rStyle w:val="StyleUnderline"/>
        </w:rPr>
        <w:t xml:space="preserve">the victor has </w:t>
      </w:r>
      <w:r w:rsidRPr="00E11358">
        <w:rPr>
          <w:rStyle w:val="Emphasis"/>
        </w:rPr>
        <w:t>rights</w:t>
      </w:r>
      <w:r w:rsidRPr="00E11358">
        <w:rPr>
          <w:rStyle w:val="StyleUnderline"/>
        </w:rPr>
        <w:t xml:space="preserve"> but only</w:t>
      </w:r>
      <w:r w:rsidRPr="005475C8">
        <w:rPr>
          <w:rStyle w:val="StyleUnderline"/>
        </w:rPr>
        <w:t xml:space="preserve"> rights </w:t>
      </w:r>
      <w:r w:rsidRPr="00E11358">
        <w:rPr>
          <w:rStyle w:val="StyleUnderline"/>
        </w:rPr>
        <w:t xml:space="preserve">within </w:t>
      </w:r>
      <w:r w:rsidRPr="00E11358">
        <w:rPr>
          <w:rStyle w:val="Emphasis"/>
        </w:rPr>
        <w:t>limits</w:t>
      </w:r>
      <w:r w:rsidRPr="005475C8">
        <w:rPr>
          <w:sz w:val="14"/>
        </w:rPr>
        <w:t xml:space="preserve">. Moreover, following my discussion of inconsistency earlier, it becomes clear that </w:t>
      </w:r>
      <w:r w:rsidRPr="005475C8">
        <w:rPr>
          <w:rStyle w:val="StyleUnderline"/>
        </w:rPr>
        <w:t>in victory</w:t>
      </w:r>
      <w:r w:rsidRPr="005475C8">
        <w:rPr>
          <w:sz w:val="14"/>
        </w:rPr>
        <w:t xml:space="preserve">, </w:t>
      </w:r>
      <w:r w:rsidRPr="005475C8">
        <w:rPr>
          <w:rStyle w:val="StyleUnderline"/>
        </w:rPr>
        <w:t xml:space="preserve">one is </w:t>
      </w:r>
      <w:r w:rsidRPr="00DA3357">
        <w:rPr>
          <w:rStyle w:val="Emphasis"/>
        </w:rPr>
        <w:t>never assured</w:t>
      </w:r>
      <w:r w:rsidRPr="005475C8">
        <w:rPr>
          <w:rStyle w:val="StyleUnderline"/>
        </w:rPr>
        <w:t xml:space="preserve"> of one’s rights</w:t>
      </w:r>
      <w:r w:rsidRPr="005475C8">
        <w:rPr>
          <w:sz w:val="14"/>
        </w:rPr>
        <w:t xml:space="preserve">, as </w:t>
      </w:r>
      <w:r w:rsidRPr="005475C8">
        <w:rPr>
          <w:rStyle w:val="StyleUnderline"/>
        </w:rPr>
        <w:t xml:space="preserve">these can be </w:t>
      </w:r>
      <w:r w:rsidRPr="00DA3357">
        <w:rPr>
          <w:rStyle w:val="Emphasis"/>
        </w:rPr>
        <w:t>taken away</w:t>
      </w:r>
      <w:r w:rsidRPr="005475C8">
        <w:rPr>
          <w:rStyle w:val="StyleUnderline"/>
        </w:rPr>
        <w:t xml:space="preserve"> in the future</w:t>
      </w:r>
      <w:r w:rsidRPr="005475C8">
        <w:rPr>
          <w:sz w:val="14"/>
        </w:rPr>
        <w:t xml:space="preserve">, again, before the law, at a time adjourned without end. </w:t>
      </w:r>
      <w:r w:rsidRPr="00DA3357">
        <w:rPr>
          <w:sz w:val="14"/>
          <w:szCs w:val="14"/>
        </w:rPr>
        <w:t>Justice through victory arrives or happens through subjection—but in doing so, it does not happen, ad infinitum.</w:t>
      </w:r>
    </w:p>
    <w:p w14:paraId="700A205A" w14:textId="77777777" w:rsidR="00CB7386" w:rsidRPr="005475C8" w:rsidRDefault="00CB7386" w:rsidP="00CB7386">
      <w:pPr>
        <w:rPr>
          <w:sz w:val="14"/>
        </w:rPr>
      </w:pPr>
      <w:r w:rsidRPr="005475C8">
        <w:rPr>
          <w:sz w:val="14"/>
        </w:rPr>
        <w:t xml:space="preserve">Put differently, human rights, justice, and liberal freedom as supplementary programmes of law cancel themselves out yet at the same time redouble compulsively in the trial by reproducing themselves through the requirement of needing one to be right-with by entering the violence of law and being suspended in a permanent trial of right(s) and wrong. </w:t>
      </w:r>
      <w:r w:rsidRPr="005475C8">
        <w:rPr>
          <w:rStyle w:val="StyleUnderline"/>
        </w:rPr>
        <w:t>The very need to stand right before the law</w:t>
      </w:r>
      <w:r w:rsidRPr="005475C8">
        <w:rPr>
          <w:sz w:val="14"/>
        </w:rPr>
        <w:t xml:space="preserve"> pulls or </w:t>
      </w:r>
      <w:r w:rsidRPr="005C05AD">
        <w:rPr>
          <w:rStyle w:val="StyleUnderline"/>
          <w:highlight w:val="cyan"/>
        </w:rPr>
        <w:t>inscribes</w:t>
      </w:r>
      <w:r w:rsidRPr="005475C8">
        <w:rPr>
          <w:sz w:val="14"/>
        </w:rPr>
        <w:t xml:space="preserve"> Nyanzi within </w:t>
      </w:r>
      <w:r w:rsidRPr="005C05AD">
        <w:rPr>
          <w:rStyle w:val="StyleUnderline"/>
          <w:highlight w:val="cyan"/>
        </w:rPr>
        <w:t xml:space="preserve">an </w:t>
      </w:r>
      <w:r w:rsidRPr="005C05AD">
        <w:rPr>
          <w:rStyle w:val="Emphasis"/>
          <w:sz w:val="30"/>
          <w:szCs w:val="30"/>
          <w:highlight w:val="cyan"/>
        </w:rPr>
        <w:t>inescapable</w:t>
      </w:r>
      <w:r w:rsidRPr="00C43780">
        <w:rPr>
          <w:rStyle w:val="Emphasis"/>
          <w:sz w:val="30"/>
          <w:szCs w:val="30"/>
        </w:rPr>
        <w:t xml:space="preserve"> structural</w:t>
      </w:r>
      <w:r w:rsidRPr="005475C8">
        <w:rPr>
          <w:sz w:val="14"/>
        </w:rPr>
        <w:t xml:space="preserve"> dialectic or </w:t>
      </w:r>
      <w:r w:rsidRPr="005C05AD">
        <w:rPr>
          <w:rStyle w:val="Emphasis"/>
          <w:sz w:val="30"/>
          <w:szCs w:val="30"/>
          <w:highlight w:val="cyan"/>
        </w:rPr>
        <w:t>double bind of unfreedom</w:t>
      </w:r>
      <w:r w:rsidRPr="005475C8">
        <w:rPr>
          <w:sz w:val="14"/>
        </w:rPr>
        <w:t xml:space="preserve">. </w:t>
      </w:r>
      <w:r w:rsidRPr="005475C8">
        <w:rPr>
          <w:rStyle w:val="StyleUnderline"/>
        </w:rPr>
        <w:t xml:space="preserve">All this does in the end is to </w:t>
      </w:r>
      <w:r w:rsidRPr="00DA3357">
        <w:rPr>
          <w:rStyle w:val="Emphasis"/>
        </w:rPr>
        <w:t>reinforce</w:t>
      </w:r>
      <w:r w:rsidRPr="005475C8">
        <w:rPr>
          <w:rStyle w:val="StyleUnderline"/>
        </w:rPr>
        <w:t xml:space="preserve"> and </w:t>
      </w:r>
      <w:r w:rsidRPr="00DA3357">
        <w:rPr>
          <w:rStyle w:val="Emphasis"/>
        </w:rPr>
        <w:t>establish</w:t>
      </w:r>
      <w:r w:rsidRPr="005475C8">
        <w:rPr>
          <w:rStyle w:val="StyleUnderline"/>
        </w:rPr>
        <w:t xml:space="preserve"> the potency of</w:t>
      </w:r>
      <w:r w:rsidRPr="005475C8">
        <w:rPr>
          <w:sz w:val="14"/>
        </w:rPr>
        <w:t xml:space="preserve"> human </w:t>
      </w:r>
      <w:r w:rsidRPr="005475C8">
        <w:rPr>
          <w:rStyle w:val="StyleUnderline"/>
        </w:rPr>
        <w:t xml:space="preserve">rights law as the </w:t>
      </w:r>
      <w:r w:rsidRPr="00DA3357">
        <w:rPr>
          <w:rStyle w:val="Emphasis"/>
        </w:rPr>
        <w:t>universal sovereign’s</w:t>
      </w:r>
      <w:r w:rsidRPr="005475C8">
        <w:rPr>
          <w:sz w:val="14"/>
        </w:rPr>
        <w:t xml:space="preserve"> ur-signature/</w:t>
      </w:r>
      <w:r w:rsidRPr="00DA3357">
        <w:rPr>
          <w:rStyle w:val="Emphasis"/>
        </w:rPr>
        <w:t>ur-text</w:t>
      </w:r>
      <w:r w:rsidRPr="005475C8">
        <w:rPr>
          <w:sz w:val="14"/>
        </w:rPr>
        <w:t>.</w:t>
      </w:r>
    </w:p>
    <w:p w14:paraId="4F8822E4" w14:textId="77777777" w:rsidR="00CB7386" w:rsidRDefault="00CB7386" w:rsidP="00CB7386">
      <w:pPr>
        <w:pStyle w:val="Heading4"/>
      </w:pPr>
      <w:r>
        <w:t xml:space="preserve">1. </w:t>
      </w:r>
      <w:r>
        <w:rPr>
          <w:u w:val="single"/>
        </w:rPr>
        <w:t>COMPARTMENTALIZED</w:t>
      </w:r>
      <w:r>
        <w:t xml:space="preserve">---only the </w:t>
      </w:r>
      <w:r>
        <w:rPr>
          <w:u w:val="single"/>
        </w:rPr>
        <w:t>process</w:t>
      </w:r>
      <w:r>
        <w:t xml:space="preserve"> matters.</w:t>
      </w:r>
    </w:p>
    <w:p w14:paraId="34AF6AF5" w14:textId="77777777" w:rsidR="00CB7386" w:rsidRPr="004C2A5A" w:rsidRDefault="00CB7386" w:rsidP="00CB7386">
      <w:r w:rsidRPr="004C2A5A">
        <w:rPr>
          <w:rFonts w:eastAsiaTheme="majorEastAsia" w:cstheme="majorBidi"/>
          <w:b/>
          <w:iCs/>
          <w:sz w:val="26"/>
        </w:rPr>
        <w:t>Zarychta ’21</w:t>
      </w:r>
      <w:r w:rsidRPr="004C2A5A">
        <w:t xml:space="preserve"> [Emily; July; articling student and Community Law Program Lawyer; Community Legal Assistance Society, “Intro to JR: The Basics of Procedural Fairness,” </w:t>
      </w:r>
      <w:hyperlink r:id="rId11" w:history="1">
        <w:r w:rsidRPr="004C2A5A">
          <w:t>https://clasbc.net/intro-to-judicial-review-the-basics-of-procedural-fairness/</w:t>
        </w:r>
      </w:hyperlink>
      <w:r w:rsidRPr="004C2A5A">
        <w:t xml:space="preserve">] </w:t>
      </w:r>
    </w:p>
    <w:p w14:paraId="48A70295" w14:textId="77777777" w:rsidR="00CB7386" w:rsidRPr="004C2A5A" w:rsidRDefault="00CB7386" w:rsidP="00CB7386">
      <w:pPr>
        <w:rPr>
          <w:sz w:val="16"/>
          <w:szCs w:val="16"/>
        </w:rPr>
      </w:pPr>
      <w:r w:rsidRPr="004C2A5A">
        <w:rPr>
          <w:sz w:val="16"/>
          <w:szCs w:val="16"/>
        </w:rPr>
        <w:t>What does procedural fairness mean?</w:t>
      </w:r>
    </w:p>
    <w:p w14:paraId="4A1AF634" w14:textId="77777777" w:rsidR="00CB7386" w:rsidRDefault="00CB7386" w:rsidP="00CB7386">
      <w:pPr>
        <w:rPr>
          <w:sz w:val="16"/>
        </w:rPr>
      </w:pPr>
      <w:r w:rsidRPr="004C2A5A">
        <w:rPr>
          <w:sz w:val="16"/>
        </w:rPr>
        <w:t xml:space="preserve">The concept of </w:t>
      </w:r>
      <w:r w:rsidRPr="004C2A5A">
        <w:rPr>
          <w:b/>
          <w:iCs/>
          <w:sz w:val="24"/>
          <w:u w:val="single"/>
          <w:bdr w:val="single" w:sz="8" w:space="0" w:color="auto"/>
        </w:rPr>
        <w:t>procedural fairness</w:t>
      </w:r>
      <w:r w:rsidRPr="004C2A5A">
        <w:rPr>
          <w:sz w:val="16"/>
        </w:rPr>
        <w:t xml:space="preserve"> evolved from two common law principles: that a decision-maker should not judge their own case or have an interest in the outcome, and that </w:t>
      </w:r>
      <w:r w:rsidRPr="004C2A5A">
        <w:rPr>
          <w:u w:val="single"/>
        </w:rPr>
        <w:t xml:space="preserve">a </w:t>
      </w:r>
      <w:r w:rsidRPr="004C2A5A">
        <w:rPr>
          <w:b/>
          <w:iCs/>
          <w:sz w:val="24"/>
          <w:u w:val="single"/>
          <w:bdr w:val="single" w:sz="8" w:space="0" w:color="auto"/>
        </w:rPr>
        <w:t>decision-maker</w:t>
      </w:r>
      <w:r w:rsidRPr="004C2A5A">
        <w:rPr>
          <w:u w:val="single"/>
        </w:rPr>
        <w:t xml:space="preserve"> should listen to </w:t>
      </w:r>
      <w:r w:rsidRPr="004C2A5A">
        <w:rPr>
          <w:b/>
          <w:iCs/>
          <w:sz w:val="24"/>
          <w:u w:val="single"/>
          <w:bdr w:val="single" w:sz="8" w:space="0" w:color="auto"/>
        </w:rPr>
        <w:t>both</w:t>
      </w:r>
      <w:r w:rsidRPr="004C2A5A">
        <w:rPr>
          <w:u w:val="single"/>
        </w:rPr>
        <w:t xml:space="preserve"> sides</w:t>
      </w:r>
      <w:r w:rsidRPr="004C2A5A">
        <w:rPr>
          <w:sz w:val="16"/>
        </w:rPr>
        <w:t xml:space="preserve"> of a case </w:t>
      </w:r>
      <w:r w:rsidRPr="004C2A5A">
        <w:rPr>
          <w:b/>
          <w:iCs/>
          <w:sz w:val="24"/>
          <w:u w:val="single"/>
          <w:bdr w:val="single" w:sz="8" w:space="0" w:color="auto"/>
        </w:rPr>
        <w:t>before</w:t>
      </w:r>
      <w:r w:rsidRPr="004C2A5A">
        <w:rPr>
          <w:u w:val="single"/>
        </w:rPr>
        <w:t xml:space="preserve"> making a </w:t>
      </w:r>
      <w:r w:rsidRPr="004C2A5A">
        <w:rPr>
          <w:u w:val="single"/>
        </w:rPr>
        <w:lastRenderedPageBreak/>
        <w:t>decision</w:t>
      </w:r>
      <w:r w:rsidRPr="004C2A5A">
        <w:rPr>
          <w:sz w:val="16"/>
        </w:rPr>
        <w:t xml:space="preserve">. </w:t>
      </w:r>
      <w:r w:rsidRPr="005C05AD">
        <w:rPr>
          <w:b/>
          <w:iCs/>
          <w:sz w:val="24"/>
          <w:highlight w:val="cyan"/>
          <w:u w:val="single"/>
          <w:bdr w:val="single" w:sz="8" w:space="0" w:color="auto"/>
        </w:rPr>
        <w:t>Procedural</w:t>
      </w:r>
      <w:r w:rsidRPr="005C05AD">
        <w:rPr>
          <w:highlight w:val="cyan"/>
          <w:u w:val="single"/>
        </w:rPr>
        <w:t xml:space="preserve"> fairness is </w:t>
      </w:r>
      <w:r w:rsidRPr="005C05AD">
        <w:rPr>
          <w:b/>
          <w:iCs/>
          <w:sz w:val="24"/>
          <w:highlight w:val="cyan"/>
          <w:u w:val="single"/>
          <w:bdr w:val="single" w:sz="8" w:space="0" w:color="auto"/>
        </w:rPr>
        <w:t>not</w:t>
      </w:r>
      <w:r w:rsidRPr="005C05AD">
        <w:rPr>
          <w:highlight w:val="cyan"/>
          <w:u w:val="single"/>
        </w:rPr>
        <w:t xml:space="preserve"> concerned with whether the </w:t>
      </w:r>
      <w:r w:rsidRPr="005C05AD">
        <w:rPr>
          <w:b/>
          <w:iCs/>
          <w:sz w:val="24"/>
          <w:highlight w:val="cyan"/>
          <w:u w:val="single"/>
          <w:bdr w:val="single" w:sz="8" w:space="0" w:color="auto"/>
        </w:rPr>
        <w:t>outcome</w:t>
      </w:r>
      <w:r w:rsidRPr="005C05AD">
        <w:rPr>
          <w:highlight w:val="cyan"/>
          <w:u w:val="single"/>
        </w:rPr>
        <w:t xml:space="preserve"> of the decision was </w:t>
      </w:r>
      <w:r w:rsidRPr="005C05AD">
        <w:rPr>
          <w:b/>
          <w:iCs/>
          <w:sz w:val="24"/>
          <w:highlight w:val="cyan"/>
          <w:u w:val="single"/>
          <w:bdr w:val="single" w:sz="8" w:space="0" w:color="auto"/>
        </w:rPr>
        <w:t>fair</w:t>
      </w:r>
      <w:r w:rsidRPr="005C05AD">
        <w:rPr>
          <w:sz w:val="16"/>
          <w:highlight w:val="cyan"/>
        </w:rPr>
        <w:t xml:space="preserve">, </w:t>
      </w:r>
      <w:r w:rsidRPr="005C05AD">
        <w:rPr>
          <w:highlight w:val="cyan"/>
          <w:u w:val="single"/>
        </w:rPr>
        <w:t>but rather whether the </w:t>
      </w:r>
      <w:r w:rsidRPr="005C05AD">
        <w:rPr>
          <w:b/>
          <w:iCs/>
          <w:sz w:val="24"/>
          <w:highlight w:val="cyan"/>
          <w:u w:val="single"/>
          <w:bdr w:val="single" w:sz="8" w:space="0" w:color="auto"/>
        </w:rPr>
        <w:t>process</w:t>
      </w:r>
      <w:r w:rsidRPr="005C05AD">
        <w:rPr>
          <w:highlight w:val="cyan"/>
          <w:u w:val="single"/>
        </w:rPr>
        <w:t> was fair</w:t>
      </w:r>
      <w:r w:rsidRPr="004C2A5A">
        <w:rPr>
          <w:sz w:val="16"/>
        </w:rPr>
        <w:t>. If the process was unfair, you may be able to apply to a court to judicially review the administrative decision. (For more on Judicial Review, see our </w:t>
      </w:r>
      <w:hyperlink r:id="rId12" w:history="1">
        <w:r w:rsidRPr="004C2A5A">
          <w:rPr>
            <w:sz w:val="16"/>
          </w:rPr>
          <w:t>Intro to Judicial Review – Part 1: What is Judicial Review?</w:t>
        </w:r>
      </w:hyperlink>
      <w:r w:rsidRPr="004C2A5A">
        <w:rPr>
          <w:sz w:val="16"/>
        </w:rPr>
        <w:t>)</w:t>
      </w:r>
    </w:p>
    <w:p w14:paraId="07640E33" w14:textId="77777777" w:rsidR="00CB7386" w:rsidRDefault="00CB7386" w:rsidP="00CB7386">
      <w:pPr>
        <w:pStyle w:val="Heading4"/>
      </w:pPr>
      <w:r>
        <w:t xml:space="preserve">2. </w:t>
      </w:r>
      <w:r>
        <w:rPr>
          <w:u w:val="single"/>
        </w:rPr>
        <w:t>REALISTIC</w:t>
      </w:r>
      <w:r>
        <w:t xml:space="preserve">---selective </w:t>
      </w:r>
      <w:r>
        <w:rPr>
          <w:u w:val="single"/>
        </w:rPr>
        <w:t>toggling</w:t>
      </w:r>
      <w:r>
        <w:t xml:space="preserve"> is good.</w:t>
      </w:r>
    </w:p>
    <w:p w14:paraId="24815DD2" w14:textId="77777777" w:rsidR="00CB7386" w:rsidRDefault="00CB7386" w:rsidP="00CB7386">
      <w:r w:rsidRPr="006D648C">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11F909F9" w14:textId="77777777" w:rsidR="00CB7386" w:rsidRPr="006D648C" w:rsidRDefault="00CB7386" w:rsidP="00CB7386">
      <w:pPr>
        <w:rPr>
          <w:sz w:val="16"/>
        </w:rPr>
      </w:pPr>
      <w:r w:rsidRPr="006D648C">
        <w:rPr>
          <w:sz w:val="16"/>
        </w:rPr>
        <w:t xml:space="preserve">Rather than the more conventional (at the time) classroom experience of textbook reading, film watching, worksheets, and lectures, we were organized into teams that moved </w:t>
      </w:r>
      <w:r w:rsidRPr="00570935">
        <w:rPr>
          <w:sz w:val="16"/>
        </w:rPr>
        <w:t xml:space="preserve">through a variety of </w:t>
      </w:r>
      <w:r w:rsidRPr="00570935">
        <w:rPr>
          <w:rStyle w:val="StyleUnderline"/>
        </w:rPr>
        <w:t xml:space="preserve">experiential </w:t>
      </w:r>
      <w:r w:rsidRPr="00570935">
        <w:rPr>
          <w:rStyle w:val="Emphasis"/>
        </w:rPr>
        <w:t>games</w:t>
      </w:r>
      <w:r w:rsidRPr="00570935">
        <w:rPr>
          <w:sz w:val="16"/>
        </w:rPr>
        <w:t>: farming, th</w:t>
      </w:r>
      <w:r w:rsidRPr="006D648C">
        <w:rPr>
          <w:sz w:val="16"/>
        </w:rPr>
        <w:t xml:space="preserve">e Constitutional convention, playing the stock market, the </w:t>
      </w:r>
      <w:r w:rsidRPr="005C05AD">
        <w:rPr>
          <w:rStyle w:val="Emphasis"/>
          <w:highlight w:val="cyan"/>
        </w:rPr>
        <w:t>debates</w:t>
      </w:r>
      <w:r w:rsidRPr="006D648C">
        <w:rPr>
          <w:sz w:val="16"/>
        </w:rPr>
        <w:t xml:space="preserve"> over slavery and abolition. In each unit, we were </w:t>
      </w:r>
      <w:r w:rsidRPr="005C05AD">
        <w:rPr>
          <w:rStyle w:val="StyleUnderline"/>
          <w:highlight w:val="cyan"/>
        </w:rPr>
        <w:t xml:space="preserve">tasked with </w:t>
      </w:r>
      <w:r w:rsidRPr="005C05AD">
        <w:rPr>
          <w:rStyle w:val="Emphasis"/>
          <w:highlight w:val="cyan"/>
        </w:rPr>
        <w:t>solving</w:t>
      </w:r>
      <w:r w:rsidRPr="006D648C">
        <w:rPr>
          <w:sz w:val="16"/>
        </w:rPr>
        <w:t xml:space="preserve"> various </w:t>
      </w:r>
      <w:r w:rsidRPr="005C05AD">
        <w:rPr>
          <w:rStyle w:val="Emphasis"/>
          <w:highlight w:val="cyan"/>
        </w:rPr>
        <w:t>problems</w:t>
      </w:r>
      <w:r w:rsidRPr="006D648C">
        <w:rPr>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1A005047" w14:textId="77777777" w:rsidR="00CB7386" w:rsidRPr="006D648C" w:rsidRDefault="00CB7386" w:rsidP="00CB7386">
      <w:pPr>
        <w:rPr>
          <w:sz w:val="16"/>
        </w:rPr>
      </w:pPr>
      <w:r w:rsidRPr="006D648C">
        <w:rPr>
          <w:sz w:val="16"/>
        </w:rPr>
        <w:t xml:space="preserve">These </w:t>
      </w:r>
      <w:r w:rsidRPr="005C05AD">
        <w:rPr>
          <w:rStyle w:val="Emphasis"/>
          <w:highlight w:val="cyan"/>
        </w:rPr>
        <w:t>achievement-bound</w:t>
      </w:r>
      <w:r w:rsidRPr="005C05AD">
        <w:rPr>
          <w:rStyle w:val="StyleUnderline"/>
          <w:highlight w:val="cyan"/>
        </w:rPr>
        <w:t xml:space="preserve"> systems </w:t>
      </w:r>
      <w:r w:rsidRPr="005C05AD">
        <w:rPr>
          <w:rStyle w:val="Emphasis"/>
          <w:highlight w:val="cyan"/>
        </w:rPr>
        <w:t>involve</w:t>
      </w:r>
      <w:r w:rsidRPr="00D14A06">
        <w:rPr>
          <w:rStyle w:val="Emphasis"/>
        </w:rPr>
        <w:t>d</w:t>
      </w:r>
      <w:r w:rsidRPr="006D648C">
        <w:rPr>
          <w:sz w:val="16"/>
        </w:rPr>
        <w:t xml:space="preserve"> a mix of </w:t>
      </w:r>
      <w:r w:rsidRPr="006D648C">
        <w:rPr>
          <w:rStyle w:val="StyleUnderline"/>
        </w:rPr>
        <w:t xml:space="preserve">assimilation and </w:t>
      </w:r>
      <w:r w:rsidRPr="005C05AD">
        <w:rPr>
          <w:rStyle w:val="Emphasis"/>
          <w:highlight w:val="cyan"/>
        </w:rPr>
        <w:t>critical questioning</w:t>
      </w:r>
      <w:r w:rsidRPr="006D648C">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5C05AD">
        <w:rPr>
          <w:rStyle w:val="Emphasis"/>
          <w:highlight w:val="cyan"/>
        </w:rPr>
        <w:t>over and over</w:t>
      </w:r>
      <w:r w:rsidRPr="006D648C">
        <w:rPr>
          <w:rStyle w:val="StyleUnderline"/>
        </w:rPr>
        <w:t xml:space="preserve"> instances of </w:t>
      </w:r>
      <w:r w:rsidRPr="005C05AD">
        <w:rPr>
          <w:rStyle w:val="Emphasis"/>
          <w:highlight w:val="cyan"/>
        </w:rPr>
        <w:t>challenging</w:t>
      </w:r>
      <w:r w:rsidRPr="005C05AD">
        <w:rPr>
          <w:rStyle w:val="StyleUnderline"/>
          <w:highlight w:val="cyan"/>
        </w:rPr>
        <w:t xml:space="preserve"> the </w:t>
      </w:r>
      <w:r w:rsidRPr="005C05AD">
        <w:rPr>
          <w:rStyle w:val="Emphasis"/>
          <w:highlight w:val="cyan"/>
        </w:rPr>
        <w:t>premises</w:t>
      </w:r>
      <w:r w:rsidRPr="005C05AD">
        <w:rPr>
          <w:rStyle w:val="StyleUnderline"/>
          <w:highlight w:val="cyan"/>
        </w:rPr>
        <w:t xml:space="preserve"> kept arising</w:t>
      </w:r>
      <w:r w:rsidRPr="006D648C">
        <w:rPr>
          <w:sz w:val="16"/>
        </w:rPr>
        <w:t xml:space="preserve">, especially in the Constitutional convention game, and not always (or even mostly) </w:t>
      </w:r>
      <w:r w:rsidRPr="00260FDD">
        <w:rPr>
          <w:rStyle w:val="StyleUnderline"/>
        </w:rPr>
        <w:t>for</w:t>
      </w:r>
      <w:r w:rsidRPr="006D648C">
        <w:rPr>
          <w:sz w:val="16"/>
        </w:rPr>
        <w:t xml:space="preserve"> what might be considered </w:t>
      </w:r>
      <w:r w:rsidRPr="00260FDD">
        <w:rPr>
          <w:rStyle w:val="StyleUnderline"/>
        </w:rPr>
        <w:t>intellectually</w:t>
      </w:r>
      <w:r w:rsidRPr="006D648C">
        <w:rPr>
          <w:sz w:val="16"/>
        </w:rPr>
        <w:t xml:space="preserve"> and rhetorically </w:t>
      </w:r>
      <w:r w:rsidRPr="00260FDD">
        <w:rPr>
          <w:rStyle w:val="StyleUnderline"/>
        </w:rPr>
        <w:t>polite reasons.</w:t>
      </w:r>
      <w:r w:rsidRPr="006D648C">
        <w:rPr>
          <w:sz w:val="16"/>
        </w:rPr>
        <w:t xml:space="preserve"> Boredom, a desire for attention, our vexed adolescent relationship to teacherly/parental approval—all figured in the subversive mix I count as “challenging the premises.”</w:t>
      </w:r>
    </w:p>
    <w:p w14:paraId="19147DD3" w14:textId="77777777" w:rsidR="00CB7386" w:rsidRDefault="00CB7386" w:rsidP="00CB7386">
      <w:pPr>
        <w:rPr>
          <w:sz w:val="16"/>
        </w:rPr>
      </w:pPr>
      <w:r w:rsidRPr="0053559E">
        <w:rPr>
          <w:rStyle w:val="Emphasis"/>
        </w:rPr>
        <w:t>Instead</w:t>
      </w:r>
      <w:r w:rsidRPr="0053559E">
        <w:rPr>
          <w:rStyle w:val="StyleUnderline"/>
        </w:rPr>
        <w:t xml:space="preserve"> of </w:t>
      </w:r>
      <w:r w:rsidRPr="0053559E">
        <w:rPr>
          <w:rStyle w:val="Emphasis"/>
        </w:rPr>
        <w:t>undermining</w:t>
      </w:r>
      <w:r w:rsidRPr="0053559E">
        <w:rPr>
          <w:rStyle w:val="StyleUnderline"/>
        </w:rPr>
        <w:t xml:space="preserve"> the experiment,</w:t>
      </w:r>
      <w:r w:rsidRPr="0053559E">
        <w:rPr>
          <w:sz w:val="16"/>
        </w:rPr>
        <w:t xml:space="preserve"> however</w:t>
      </w:r>
      <w:r w:rsidRPr="006D648C">
        <w:rPr>
          <w:sz w:val="16"/>
        </w:rPr>
        <w:t xml:space="preserve">, our </w:t>
      </w:r>
      <w:r w:rsidRPr="005C05AD">
        <w:rPr>
          <w:rStyle w:val="StyleUnderline"/>
          <w:highlight w:val="cyan"/>
        </w:rPr>
        <w:t xml:space="preserve">toggling between trying to </w:t>
      </w:r>
      <w:r w:rsidRPr="005C05AD">
        <w:rPr>
          <w:rStyle w:val="Emphasis"/>
          <w:highlight w:val="cyan"/>
        </w:rPr>
        <w:t>solve</w:t>
      </w:r>
      <w:r w:rsidRPr="005C05AD">
        <w:rPr>
          <w:rStyle w:val="StyleUnderline"/>
          <w:highlight w:val="cyan"/>
        </w:rPr>
        <w:t xml:space="preserve"> a </w:t>
      </w:r>
      <w:r w:rsidRPr="005C05AD">
        <w:rPr>
          <w:rStyle w:val="Emphasis"/>
          <w:highlight w:val="cyan"/>
        </w:rPr>
        <w:t>problem</w:t>
      </w:r>
      <w:r w:rsidRPr="005C05AD">
        <w:rPr>
          <w:rStyle w:val="StyleUnderline"/>
          <w:highlight w:val="cyan"/>
        </w:rPr>
        <w:t xml:space="preserve"> </w:t>
      </w:r>
      <w:r w:rsidRPr="001530E7">
        <w:rPr>
          <w:rStyle w:val="StyleUnderline"/>
        </w:rPr>
        <w:t xml:space="preserve">within the defined </w:t>
      </w:r>
      <w:r w:rsidRPr="001530E7">
        <w:rPr>
          <w:rStyle w:val="Emphasis"/>
        </w:rPr>
        <w:t>procedures</w:t>
      </w:r>
      <w:r w:rsidRPr="001530E7">
        <w:rPr>
          <w:rStyle w:val="StyleUnderline"/>
        </w:rPr>
        <w:t xml:space="preserve"> of </w:t>
      </w:r>
      <w:r w:rsidRPr="001530E7">
        <w:rPr>
          <w:rStyle w:val="Emphasis"/>
        </w:rPr>
        <w:t>the game</w:t>
      </w:r>
      <w:r w:rsidRPr="001530E7">
        <w:rPr>
          <w:rStyle w:val="StyleUnderline"/>
        </w:rPr>
        <w:t xml:space="preserve"> </w:t>
      </w:r>
      <w:r w:rsidRPr="005C05AD">
        <w:rPr>
          <w:rStyle w:val="StyleUnderline"/>
          <w:highlight w:val="cyan"/>
        </w:rPr>
        <w:t xml:space="preserve">and </w:t>
      </w:r>
      <w:r w:rsidRPr="005C05AD">
        <w:rPr>
          <w:rStyle w:val="Emphasis"/>
          <w:highlight w:val="cyan"/>
        </w:rPr>
        <w:t>challenging</w:t>
      </w:r>
      <w:r w:rsidRPr="005C05AD">
        <w:rPr>
          <w:rStyle w:val="StyleUnderline"/>
          <w:highlight w:val="cyan"/>
        </w:rPr>
        <w:t xml:space="preserve"> the </w:t>
      </w:r>
      <w:r w:rsidRPr="005C05AD">
        <w:rPr>
          <w:rStyle w:val="Emphasis"/>
          <w:highlight w:val="cyan"/>
        </w:rPr>
        <w:t>premises</w:t>
      </w:r>
      <w:r w:rsidRPr="005C05AD">
        <w:rPr>
          <w:rStyle w:val="StyleUnderline"/>
          <w:highlight w:val="cyan"/>
        </w:rPr>
        <w:t xml:space="preserve"> of </w:t>
      </w:r>
      <w:r w:rsidRPr="005C05AD">
        <w:rPr>
          <w:rStyle w:val="Emphasis"/>
          <w:highlight w:val="cyan"/>
        </w:rPr>
        <w:t>these procedures</w:t>
      </w:r>
      <w:r w:rsidRPr="006D648C">
        <w:rPr>
          <w:rStyle w:val="StyleUnderline"/>
        </w:rPr>
        <w:t xml:space="preserve"> and definitions of these problems (</w:t>
      </w:r>
      <w:r w:rsidRPr="00976D69">
        <w:rPr>
          <w:rStyle w:val="StyleUnderline"/>
        </w:rPr>
        <w:t xml:space="preserve">our not always </w:t>
      </w:r>
      <w:r w:rsidRPr="00976D69">
        <w:rPr>
          <w:rStyle w:val="Emphasis"/>
        </w:rPr>
        <w:t>taking</w:t>
      </w:r>
      <w:r w:rsidRPr="00976D69">
        <w:rPr>
          <w:rStyle w:val="StyleUnderline"/>
        </w:rPr>
        <w:t xml:space="preserve"> these </w:t>
      </w:r>
      <w:r w:rsidRPr="00976D69">
        <w:rPr>
          <w:rStyle w:val="Emphasis"/>
        </w:rPr>
        <w:t>games “seriously”</w:t>
      </w:r>
      <w:r w:rsidRPr="00976D69">
        <w:rPr>
          <w:rStyle w:val="StyleUnderline"/>
        </w:rPr>
        <w:t>) only</w:t>
      </w:r>
      <w:r w:rsidRPr="006D648C">
        <w:rPr>
          <w:rStyle w:val="StyleUnderline"/>
        </w:rPr>
        <w:t xml:space="preserve"> </w:t>
      </w:r>
      <w:r w:rsidRPr="005C05AD">
        <w:rPr>
          <w:rStyle w:val="Emphasis"/>
          <w:highlight w:val="cyan"/>
        </w:rPr>
        <w:t>made</w:t>
      </w:r>
      <w:r w:rsidRPr="005C05AD">
        <w:rPr>
          <w:rStyle w:val="StyleUnderline"/>
          <w:highlight w:val="cyan"/>
        </w:rPr>
        <w:t xml:space="preserve"> them</w:t>
      </w:r>
      <w:r w:rsidRPr="006D648C">
        <w:rPr>
          <w:sz w:val="16"/>
        </w:rPr>
        <w:t xml:space="preserve"> all the </w:t>
      </w:r>
      <w:r w:rsidRPr="005C05AD">
        <w:rPr>
          <w:rStyle w:val="Emphasis"/>
          <w:highlight w:val="cyan"/>
        </w:rPr>
        <w:t>more “realistic”</w:t>
      </w:r>
      <w:r w:rsidRPr="005C05AD">
        <w:rPr>
          <w:rStyle w:val="StyleUnderline"/>
          <w:highlight w:val="cyan"/>
        </w:rPr>
        <w:t xml:space="preserve">—and </w:t>
      </w:r>
      <w:r w:rsidRPr="005C05AD">
        <w:rPr>
          <w:rStyle w:val="Emphasis"/>
          <w:highlight w:val="cyan"/>
        </w:rPr>
        <w:t>effective</w:t>
      </w:r>
      <w:r w:rsidRPr="00A653FC">
        <w:rPr>
          <w:rStyle w:val="StyleUnderline"/>
        </w:rPr>
        <w:t xml:space="preserve">—in highlighting how </w:t>
      </w:r>
      <w:r w:rsidRPr="00A653FC">
        <w:rPr>
          <w:rStyle w:val="Emphasis"/>
        </w:rPr>
        <w:t>ego</w:t>
      </w:r>
      <w:r w:rsidRPr="00A653FC">
        <w:rPr>
          <w:rStyle w:val="StyleUnderline"/>
        </w:rPr>
        <w:t xml:space="preserve">, insecurity, and </w:t>
      </w:r>
      <w:r w:rsidRPr="00A653FC">
        <w:rPr>
          <w:rStyle w:val="Emphasis"/>
        </w:rPr>
        <w:t>social status</w:t>
      </w:r>
      <w:r w:rsidRPr="00A653FC">
        <w:rPr>
          <w:rStyle w:val="StyleUnderline"/>
        </w:rPr>
        <w:t xml:space="preserve"> affect and </w:t>
      </w:r>
      <w:r w:rsidRPr="00A653FC">
        <w:rPr>
          <w:rStyle w:val="Emphasis"/>
        </w:rPr>
        <w:t>shape</w:t>
      </w:r>
      <w:r w:rsidRPr="00A653FC">
        <w:rPr>
          <w:rStyle w:val="StyleUnderline"/>
        </w:rPr>
        <w:t xml:space="preserve"> these “real world” </w:t>
      </w:r>
      <w:r w:rsidRPr="00A653FC">
        <w:rPr>
          <w:rStyle w:val="Emphasis"/>
        </w:rPr>
        <w:t>games</w:t>
      </w:r>
      <w:r w:rsidRPr="00A653FC">
        <w:rPr>
          <w:sz w:val="16"/>
        </w:rPr>
        <w:t xml:space="preserve"> (including</w:t>
      </w:r>
      <w:r w:rsidRPr="006D648C">
        <w:rPr>
          <w:sz w:val="16"/>
        </w:rPr>
        <w:t xml:space="preserve"> the game of the high school classroom). Three takeaways for me from this pre-Oregon Trail educational gaming experience: important career lessons (never, ever go into farming); </w:t>
      </w:r>
      <w:r w:rsidRPr="00E133A1">
        <w:rPr>
          <w:rStyle w:val="StyleUnderline"/>
        </w:rPr>
        <w:t xml:space="preserve">the profound </w:t>
      </w:r>
      <w:r w:rsidRPr="005C05AD">
        <w:rPr>
          <w:rStyle w:val="Emphasis"/>
          <w:highlight w:val="cyan"/>
        </w:rPr>
        <w:t>impact</w:t>
      </w:r>
      <w:r w:rsidRPr="005C05AD">
        <w:rPr>
          <w:rStyle w:val="StyleUnderline"/>
          <w:highlight w:val="cyan"/>
        </w:rPr>
        <w:t xml:space="preserve"> of</w:t>
      </w:r>
      <w:r w:rsidRPr="006D648C">
        <w:rPr>
          <w:rStyle w:val="StyleUnderline"/>
        </w:rPr>
        <w:t xml:space="preserve"> the dramatized </w:t>
      </w:r>
      <w:r w:rsidRPr="005C05AD">
        <w:rPr>
          <w:rStyle w:val="StyleUnderline"/>
          <w:highlight w:val="cyan"/>
        </w:rPr>
        <w:t xml:space="preserve">writing and </w:t>
      </w:r>
      <w:r w:rsidRPr="005C05AD">
        <w:rPr>
          <w:rStyle w:val="Emphasis"/>
          <w:highlight w:val="cyan"/>
        </w:rPr>
        <w:t>speaking</w:t>
      </w:r>
      <w:r w:rsidRPr="006D648C">
        <w:rPr>
          <w:rStyle w:val="StyleUnderline"/>
        </w:rPr>
        <w:t xml:space="preserve"> practices we engaged in that </w:t>
      </w:r>
      <w:r w:rsidRPr="00613C52">
        <w:rPr>
          <w:rStyle w:val="StyleUnderline"/>
        </w:rPr>
        <w:t xml:space="preserve">essentially </w:t>
      </w:r>
      <w:r w:rsidRPr="005C05AD">
        <w:rPr>
          <w:rStyle w:val="Emphasis"/>
          <w:highlight w:val="cyan"/>
        </w:rPr>
        <w:t>constitute</w:t>
      </w:r>
      <w:r w:rsidRPr="00DC26B4">
        <w:rPr>
          <w:rStyle w:val="Emphasis"/>
        </w:rPr>
        <w:t>d</w:t>
      </w:r>
      <w:r w:rsidRPr="00DC26B4">
        <w:rPr>
          <w:rStyle w:val="StyleUnderline"/>
        </w:rPr>
        <w:t xml:space="preserve"> the </w:t>
      </w:r>
      <w:r w:rsidRPr="005C05AD">
        <w:rPr>
          <w:rStyle w:val="Emphasis"/>
          <w:highlight w:val="cyan"/>
        </w:rPr>
        <w:t>games</w:t>
      </w:r>
      <w:r w:rsidRPr="006D648C">
        <w:rPr>
          <w:sz w:val="16"/>
        </w:rPr>
        <w:t xml:space="preserve">, especially an appreciation for </w:t>
      </w:r>
      <w:r w:rsidRPr="006D648C">
        <w:rPr>
          <w:rStyle w:val="StyleUnderline"/>
        </w:rPr>
        <w:t xml:space="preserve">the </w:t>
      </w:r>
      <w:r w:rsidRPr="00D14A06">
        <w:rPr>
          <w:rStyle w:val="Emphasis"/>
        </w:rPr>
        <w:t>power</w:t>
      </w:r>
      <w:r w:rsidRPr="006D648C">
        <w:rPr>
          <w:rStyle w:val="StyleUnderline"/>
        </w:rPr>
        <w:t xml:space="preserve"> of </w:t>
      </w:r>
      <w:r w:rsidRPr="00D14A06">
        <w:rPr>
          <w:rStyle w:val="Emphasis"/>
        </w:rPr>
        <w:t>pathos</w:t>
      </w:r>
      <w:r w:rsidRPr="006D648C">
        <w:rPr>
          <w:rStyle w:val="StyleUnderline"/>
        </w:rPr>
        <w:t xml:space="preserve"> and </w:t>
      </w:r>
      <w:r w:rsidRPr="00D14A06">
        <w:rPr>
          <w:rStyle w:val="Emphasis"/>
        </w:rPr>
        <w:t>ethos</w:t>
      </w:r>
      <w:r w:rsidRPr="006D648C">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7EDA74FA" w14:textId="77777777" w:rsidR="00CB7386" w:rsidRDefault="00CB7386" w:rsidP="00CB7386">
      <w:pPr>
        <w:pStyle w:val="Heading3"/>
      </w:pPr>
      <w:r>
        <w:lastRenderedPageBreak/>
        <w:t>Perm: Do Both---2NC</w:t>
      </w:r>
    </w:p>
    <w:p w14:paraId="1DC69B1A" w14:textId="77777777" w:rsidR="00CB7386" w:rsidRPr="006E5142" w:rsidRDefault="00CB7386" w:rsidP="00CB7386">
      <w:pPr>
        <w:pStyle w:val="Heading4"/>
      </w:pPr>
      <w:r>
        <w:t xml:space="preserve">‘USFG’ requires </w:t>
      </w:r>
      <w:r>
        <w:rPr>
          <w:u w:val="single"/>
        </w:rPr>
        <w:t>retaining</w:t>
      </w:r>
      <w:r>
        <w:t xml:space="preserve"> sovereignty over the </w:t>
      </w:r>
      <w:r>
        <w:rPr>
          <w:u w:val="single"/>
        </w:rPr>
        <w:t>U.S.</w:t>
      </w:r>
    </w:p>
    <w:p w14:paraId="6738E6B8" w14:textId="77777777" w:rsidR="00CB7386" w:rsidRPr="00F01428" w:rsidRDefault="00CB7386" w:rsidP="00CB7386">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3" w:history="1">
        <w:r w:rsidRPr="00F01428">
          <w:rPr>
            <w:rFonts w:eastAsia="Cambria"/>
          </w:rPr>
          <w:t>https://definitions.uslegal.com/u/united-states-federal-government/</w:t>
        </w:r>
      </w:hyperlink>
      <w:r w:rsidRPr="00F01428">
        <w:rPr>
          <w:rFonts w:eastAsia="Cambria"/>
        </w:rPr>
        <w:t>]</w:t>
      </w:r>
    </w:p>
    <w:p w14:paraId="0CF81C7B" w14:textId="77777777" w:rsidR="00CB7386" w:rsidRDefault="00CB7386" w:rsidP="00CB7386">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256942EC" w14:textId="77777777" w:rsidR="00CB7386" w:rsidRDefault="00CB7386" w:rsidP="00CB7386">
      <w:pPr>
        <w:pStyle w:val="Heading4"/>
      </w:pPr>
      <w:r>
        <w:t xml:space="preserve">That’s a </w:t>
      </w:r>
      <w:r>
        <w:rPr>
          <w:u w:val="single"/>
        </w:rPr>
        <w:t>geographical</w:t>
      </w:r>
      <w:r>
        <w:t xml:space="preserve"> term.</w:t>
      </w:r>
    </w:p>
    <w:p w14:paraId="52391FF7" w14:textId="77777777" w:rsidR="00CB7386" w:rsidRPr="00F6583C" w:rsidRDefault="00CB7386" w:rsidP="00CB7386">
      <w:r w:rsidRPr="008C35AC">
        <w:rPr>
          <w:rStyle w:val="Style13ptBold"/>
        </w:rPr>
        <w:t>U.S. Code ’40</w:t>
      </w:r>
      <w:r>
        <w:t xml:space="preserve"> [United States Code; October 14, 1940; 8 U.S. Code § 1101 – Definitions]</w:t>
      </w:r>
    </w:p>
    <w:p w14:paraId="748C2476" w14:textId="77777777" w:rsidR="00CB7386" w:rsidRDefault="00CB7386" w:rsidP="00CB7386">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3F5FCBFD" w14:textId="77777777" w:rsidR="00CB7386" w:rsidRDefault="00CB7386" w:rsidP="00CB7386">
      <w:pPr>
        <w:pStyle w:val="Heading3"/>
      </w:pPr>
      <w:r>
        <w:lastRenderedPageBreak/>
        <w:t>Link---CBR---2NC</w:t>
      </w:r>
    </w:p>
    <w:p w14:paraId="59216BF8" w14:textId="77777777" w:rsidR="00CB7386" w:rsidRPr="0013337F" w:rsidRDefault="00CB7386" w:rsidP="00CB7386">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7237F8BC" w14:textId="77777777" w:rsidR="00CB7386" w:rsidRPr="003F1B47" w:rsidRDefault="00CB7386" w:rsidP="00CB7386">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84E36DC" w14:textId="77777777" w:rsidR="00CB7386" w:rsidRPr="00293203" w:rsidRDefault="00CB7386" w:rsidP="00CB7386">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1B9B8BC9" w14:textId="77777777" w:rsidR="00CB7386" w:rsidRPr="00293203" w:rsidRDefault="00CB7386" w:rsidP="00CB7386">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394E6D25" w14:textId="77777777" w:rsidR="00CB7386" w:rsidRPr="00293203" w:rsidRDefault="00CB7386" w:rsidP="00CB7386">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10BDF717" w14:textId="77777777" w:rsidR="00CB7386" w:rsidRPr="00293203" w:rsidRDefault="00CB7386" w:rsidP="00CB7386">
      <w:pPr>
        <w:rPr>
          <w:sz w:val="16"/>
        </w:rPr>
      </w:pPr>
      <w:r w:rsidRPr="00293203">
        <w:rPr>
          <w:sz w:val="16"/>
        </w:rPr>
        <w:t>ADMINISTRATIVE HISTORY, SETTLER COLONIALISM, AND THE ARCHIVE</w:t>
      </w:r>
    </w:p>
    <w:p w14:paraId="62BCEE3E" w14:textId="77777777" w:rsidR="00CB7386" w:rsidRPr="00293203" w:rsidRDefault="00CB7386" w:rsidP="00CB7386">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050CA5E8" w14:textId="77777777" w:rsidR="00CB7386" w:rsidRPr="00293203" w:rsidRDefault="00CB7386" w:rsidP="00CB7386">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lastRenderedPageBreak/>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51455F8A" w14:textId="77777777" w:rsidR="00CB7386" w:rsidRPr="00293203" w:rsidRDefault="00CB7386" w:rsidP="00CB7386">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6D6F1C0E" w14:textId="77777777" w:rsidR="00CB7386" w:rsidRPr="00293203" w:rsidRDefault="00CB7386" w:rsidP="00CB7386">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5A9426A4" w14:textId="77777777" w:rsidR="00CB7386" w:rsidRPr="00293203" w:rsidRDefault="00CB7386" w:rsidP="00CB7386">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009B4E9A" w14:textId="77777777" w:rsidR="00CB7386" w:rsidRPr="00293203" w:rsidRDefault="00CB7386" w:rsidP="00CB7386">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123286F" w14:textId="77777777" w:rsidR="00CB7386" w:rsidRPr="00293203" w:rsidRDefault="00CB7386" w:rsidP="00CB7386">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1CD316E6" w14:textId="77777777" w:rsidR="00CB7386" w:rsidRPr="00293203" w:rsidRDefault="00CB7386" w:rsidP="00CB7386">
      <w:pPr>
        <w:rPr>
          <w:sz w:val="16"/>
        </w:rPr>
      </w:pPr>
      <w:r w:rsidRPr="00293203">
        <w:rPr>
          <w:sz w:val="16"/>
        </w:rPr>
        <w:lastRenderedPageBreak/>
        <w:t>Archival research and Indigenous voices</w:t>
      </w:r>
    </w:p>
    <w:p w14:paraId="69223C0F" w14:textId="77777777" w:rsidR="00CB7386" w:rsidRPr="00293203" w:rsidRDefault="00CB7386" w:rsidP="00CB7386">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616708BA" w14:textId="77777777" w:rsidR="00CB7386" w:rsidRPr="00293203" w:rsidRDefault="00CB7386" w:rsidP="00CB7386">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48C6BC62" w14:textId="77777777" w:rsidR="00CB7386" w:rsidRPr="00293203" w:rsidRDefault="00CB7386" w:rsidP="00CB7386">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0B35DC43" w14:textId="77777777" w:rsidR="00CB7386" w:rsidRPr="00293203" w:rsidRDefault="00CB7386" w:rsidP="00CB7386">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2C4FB5F5" w14:textId="77777777" w:rsidR="00CB7386" w:rsidRPr="00293203" w:rsidRDefault="00CB7386" w:rsidP="00CB7386">
      <w:pPr>
        <w:rPr>
          <w:sz w:val="16"/>
        </w:rPr>
      </w:pPr>
      <w:r w:rsidRPr="00293203">
        <w:rPr>
          <w:sz w:val="16"/>
        </w:rPr>
        <w:t>&lt;&lt;TEXT CONDENSED, NONE OMITTED&gt;&gt;</w:t>
      </w:r>
    </w:p>
    <w:p w14:paraId="090433A7" w14:textId="77777777" w:rsidR="00CB7386" w:rsidRPr="00CC03D3" w:rsidRDefault="00CB7386" w:rsidP="00CB7386">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w:t>
      </w:r>
      <w:r w:rsidRPr="00CC03D3">
        <w:rPr>
          <w:sz w:val="8"/>
        </w:rPr>
        <w:lastRenderedPageBreak/>
        <w:t>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13E3143" w14:textId="77777777" w:rsidR="00CB7386" w:rsidRPr="00293203" w:rsidRDefault="00CB7386" w:rsidP="00CB7386">
      <w:pPr>
        <w:rPr>
          <w:sz w:val="16"/>
        </w:rPr>
      </w:pPr>
      <w:r w:rsidRPr="00293203">
        <w:rPr>
          <w:sz w:val="16"/>
        </w:rPr>
        <w:t>&lt;&lt;PARAGRAPH BREAKS RESUME&gt;&gt;</w:t>
      </w:r>
    </w:p>
    <w:p w14:paraId="49F49588" w14:textId="77777777" w:rsidR="00CB7386" w:rsidRPr="00293203" w:rsidRDefault="00CB7386" w:rsidP="00CB7386">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4719531B" w14:textId="77777777" w:rsidR="00CB7386" w:rsidRDefault="00CB7386" w:rsidP="00CB7386">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319609CD" w14:textId="77777777" w:rsidR="00CB7386" w:rsidRDefault="00CB7386" w:rsidP="00CB7386">
      <w:pPr>
        <w:pStyle w:val="Heading3"/>
      </w:pPr>
      <w:r>
        <w:lastRenderedPageBreak/>
        <w:t>Impact---AT: Extinction Outweighs---2NC</w:t>
      </w:r>
    </w:p>
    <w:p w14:paraId="6402D2E4" w14:textId="77777777" w:rsidR="00CB7386" w:rsidRPr="00190A6E" w:rsidRDefault="00CB7386" w:rsidP="00CB7386">
      <w:pPr>
        <w:pStyle w:val="Heading4"/>
      </w:pPr>
      <w:r>
        <w:t xml:space="preserve">‘Extinction first’ is a </w:t>
      </w:r>
      <w:r>
        <w:rPr>
          <w:u w:val="single"/>
        </w:rPr>
        <w:t>settler trope</w:t>
      </w:r>
      <w:r>
        <w:t xml:space="preserve"> that allows colonialism to </w:t>
      </w:r>
      <w:r>
        <w:rPr>
          <w:u w:val="single"/>
        </w:rPr>
        <w:t>recuperate</w:t>
      </w:r>
      <w:r>
        <w:t xml:space="preserve"> AND authorizes </w:t>
      </w:r>
      <w:r>
        <w:rPr>
          <w:u w:val="single"/>
        </w:rPr>
        <w:t>genocide</w:t>
      </w:r>
      <w:r>
        <w:t>.</w:t>
      </w:r>
    </w:p>
    <w:p w14:paraId="5B61515D" w14:textId="77777777" w:rsidR="00CB7386" w:rsidRPr="002C16D1" w:rsidRDefault="00CB7386" w:rsidP="00CB7386">
      <w:r w:rsidRPr="00656547">
        <w:rPr>
          <w:rStyle w:val="Style13ptBold"/>
        </w:rPr>
        <w:t>Dalley ’16</w:t>
      </w:r>
      <w:r>
        <w:t xml:space="preserve"> [Hamish; October 14; Assistant Professor of World Literature at Daemen University, Ph.D. in English from the Australian National University; Settler Colonial Studies, “The Deaths of Settler Colonialism: Extinction as a Metaphor of Decolonization in Settler Literature,” vol. 8]</w:t>
      </w:r>
    </w:p>
    <w:p w14:paraId="3F7B4323" w14:textId="77777777" w:rsidR="00CB7386" w:rsidRPr="008018A8" w:rsidRDefault="00CB7386" w:rsidP="00CB7386">
      <w:pPr>
        <w:rPr>
          <w:sz w:val="16"/>
        </w:rPr>
      </w:pPr>
      <w:r w:rsidRPr="00387848">
        <w:rPr>
          <w:rStyle w:val="Emphasis"/>
          <w:highlight w:val="cyan"/>
        </w:rPr>
        <w:t>Settlers love</w:t>
      </w:r>
      <w:r w:rsidRPr="00387848">
        <w:rPr>
          <w:rStyle w:val="StyleUnderline"/>
          <w:highlight w:val="cyan"/>
        </w:rPr>
        <w:t xml:space="preserve"> to </w:t>
      </w:r>
      <w:r w:rsidRPr="00387848">
        <w:rPr>
          <w:rStyle w:val="Emphasis"/>
          <w:highlight w:val="cyan"/>
        </w:rPr>
        <w:t>contemplate</w:t>
      </w:r>
      <w:r w:rsidRPr="008018A8">
        <w:rPr>
          <w:sz w:val="16"/>
        </w:rPr>
        <w:t xml:space="preserve"> the </w:t>
      </w:r>
      <w:r w:rsidRPr="00645ECF">
        <w:rPr>
          <w:rStyle w:val="StyleUnderline"/>
        </w:rPr>
        <w:t xml:space="preserve">possibility of their own </w:t>
      </w:r>
      <w:r w:rsidRPr="00387848">
        <w:rPr>
          <w:rStyle w:val="Emphasis"/>
          <w:highlight w:val="cyan"/>
        </w:rPr>
        <w:t>extinction</w:t>
      </w:r>
      <w:r w:rsidRPr="008018A8">
        <w:rPr>
          <w:sz w:val="16"/>
        </w:rPr>
        <w:t xml:space="preserve">; to read many contemporary literary representations of settler colonialism is to find settlers strangely satisfied in </w:t>
      </w:r>
      <w:r w:rsidRPr="0035754F">
        <w:rPr>
          <w:rStyle w:val="StyleUnderline"/>
        </w:rPr>
        <w:t xml:space="preserve">dreaming of </w:t>
      </w:r>
      <w:r w:rsidRPr="008018A8">
        <w:rPr>
          <w:rStyle w:val="Emphasis"/>
        </w:rPr>
        <w:t>ends</w:t>
      </w:r>
      <w:r w:rsidRPr="0035754F">
        <w:rPr>
          <w:rStyle w:val="StyleUnderline"/>
        </w:rPr>
        <w:t xml:space="preserve"> that </w:t>
      </w:r>
      <w:r w:rsidRPr="008018A8">
        <w:rPr>
          <w:rStyle w:val="Emphasis"/>
        </w:rPr>
        <w:t>never come</w:t>
      </w:r>
      <w:r w:rsidRPr="008018A8">
        <w:rPr>
          <w:sz w:val="16"/>
        </w:rPr>
        <w:t xml:space="preserve">. This tendency is </w:t>
      </w:r>
      <w:r w:rsidRPr="00D0094D">
        <w:rPr>
          <w:rStyle w:val="StyleUnderline"/>
        </w:rPr>
        <w:t xml:space="preserve">widely </w:t>
      </w:r>
      <w:r w:rsidRPr="008112B7">
        <w:rPr>
          <w:rStyle w:val="Emphasis"/>
        </w:rPr>
        <w:t>prevalent</w:t>
      </w:r>
      <w:r w:rsidRPr="00D0094D">
        <w:rPr>
          <w:rStyle w:val="StyleUnderline"/>
        </w:rPr>
        <w:t xml:space="preserve"> in English</w:t>
      </w:r>
      <w:r w:rsidRPr="008018A8">
        <w:rPr>
          <w:sz w:val="16"/>
        </w:rPr>
        <w:t xml:space="preserve">-language representations of settler </w:t>
      </w:r>
      <w:r w:rsidRPr="00D0094D">
        <w:rPr>
          <w:rStyle w:val="StyleUnderline"/>
        </w:rPr>
        <w:t>colonialism</w:t>
      </w:r>
      <w:r w:rsidRPr="008018A8">
        <w:rPr>
          <w:sz w:val="16"/>
        </w:rPr>
        <w:t xml:space="preserve">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w:t>
      </w:r>
    </w:p>
    <w:p w14:paraId="76CB7432" w14:textId="77777777" w:rsidR="00CB7386" w:rsidRPr="008018A8" w:rsidRDefault="00CB7386" w:rsidP="00CB7386">
      <w:pPr>
        <w:rPr>
          <w:sz w:val="16"/>
        </w:rPr>
      </w:pPr>
      <w:r w:rsidRPr="008018A8">
        <w:rPr>
          <w:sz w:val="16"/>
        </w:rPr>
        <w:t xml:space="preserve">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w:t>
      </w:r>
      <w:r w:rsidRPr="00F80F79">
        <w:rPr>
          <w:rStyle w:val="StyleUnderline"/>
        </w:rPr>
        <w:t xml:space="preserve">the </w:t>
      </w:r>
      <w:r w:rsidRPr="009475BC">
        <w:rPr>
          <w:rStyle w:val="Emphasis"/>
        </w:rPr>
        <w:t>desire</w:t>
      </w:r>
      <w:r w:rsidRPr="00024A00">
        <w:rPr>
          <w:sz w:val="16"/>
        </w:rPr>
        <w:t xml:space="preserve"> to be at home </w:t>
      </w:r>
      <w:r w:rsidRPr="00F80F79">
        <w:rPr>
          <w:rStyle w:val="StyleUnderline"/>
        </w:rPr>
        <w:t>necessarily invokes</w:t>
      </w:r>
      <w:r w:rsidRPr="008018A8">
        <w:rPr>
          <w:sz w:val="16"/>
        </w:rPr>
        <w:t xml:space="preserve"> the </w:t>
      </w:r>
      <w:r w:rsidRPr="00F80F79">
        <w:rPr>
          <w:rStyle w:val="StyleUnderline"/>
        </w:rPr>
        <w:t xml:space="preserve">spectre of the </w:t>
      </w:r>
      <w:r w:rsidRPr="00192F61">
        <w:rPr>
          <w:rStyle w:val="Emphasis"/>
        </w:rPr>
        <w:t>native</w:t>
      </w:r>
      <w:r w:rsidRPr="008018A8">
        <w:rPr>
          <w:sz w:val="16"/>
        </w:rPr>
        <w:t xml:space="preserve">, whose existence (which cannot be disavowed completely because </w:t>
      </w:r>
      <w:r w:rsidRPr="00421410">
        <w:rPr>
          <w:rStyle w:val="StyleUnderline"/>
        </w:rPr>
        <w:t xml:space="preserve">it is </w:t>
      </w:r>
      <w:r w:rsidRPr="00192F61">
        <w:rPr>
          <w:rStyle w:val="Emphasis"/>
        </w:rPr>
        <w:t>needed</w:t>
      </w:r>
      <w:r w:rsidRPr="00421410">
        <w:rPr>
          <w:rStyle w:val="StyleUnderline"/>
        </w:rPr>
        <w:t xml:space="preserve"> to define</w:t>
      </w:r>
      <w:r w:rsidRPr="008018A8">
        <w:rPr>
          <w:sz w:val="16"/>
        </w:rPr>
        <w:t xml:space="preserve"> the </w:t>
      </w:r>
      <w:r w:rsidRPr="00024D3C">
        <w:rPr>
          <w:rStyle w:val="StyleUnderline"/>
        </w:rPr>
        <w:t xml:space="preserve">settler’s </w:t>
      </w:r>
      <w:r w:rsidRPr="00192F61">
        <w:rPr>
          <w:rStyle w:val="Emphasis"/>
        </w:rPr>
        <w:t>difference</w:t>
      </w:r>
      <w:r w:rsidRPr="008018A8">
        <w:rPr>
          <w:sz w:val="16"/>
        </w:rPr>
        <w:t>, superiority, and hence claim to the land) inscribes the settler’s foreignness, thus reinstating the gap between settler and colony that the narrative was meant to efface.Footnote1 Settler-colonial narrative is thus shaped around its need to erase and evoke the native, to make the indigene both invisible and present in a contradictory pattern that prevents settlers from ever moving on from the moment of colonization.Footnote2 As evidence of this constitutive contradiction, critics have identified in settler-colonial discourse symptoms of psychic distress such as disavowal, inversion, and repression.Footnote3 Indeed, the frozen temporality of settler-colonial narrative, fixated on the moment of the frontier, recalls nothing so much as Freud’s description of the ‘repetition compulsion’ attending trauma.Footnote4 As Lorenzo Veracini puts it, because:</w:t>
      </w:r>
    </w:p>
    <w:p w14:paraId="7635A43D" w14:textId="77777777" w:rsidR="00CB7386" w:rsidRPr="008018A8" w:rsidRDefault="00CB7386" w:rsidP="00CB7386">
      <w:pPr>
        <w:rPr>
          <w:sz w:val="16"/>
        </w:rPr>
      </w:pPr>
      <w:r w:rsidRPr="008018A8">
        <w:rPr>
          <w:sz w:val="16"/>
        </w:rPr>
        <w:t xml:space="preserve">‘settler society’ can thus be seen as </w:t>
      </w:r>
      <w:r w:rsidRPr="00387848">
        <w:rPr>
          <w:sz w:val="16"/>
        </w:rPr>
        <w:t>a</w:t>
      </w:r>
      <w:r w:rsidRPr="008018A8">
        <w:rPr>
          <w:sz w:val="16"/>
        </w:rPr>
        <w:t xml:space="preserve"> fantasy where </w:t>
      </w:r>
      <w:r w:rsidRPr="00387848">
        <w:rPr>
          <w:rStyle w:val="StyleUnderline"/>
          <w:highlight w:val="cyan"/>
        </w:rPr>
        <w:t>a perception of</w:t>
      </w:r>
      <w:r w:rsidRPr="00091F85">
        <w:rPr>
          <w:rStyle w:val="StyleUnderline"/>
        </w:rPr>
        <w:t xml:space="preserve"> a constant </w:t>
      </w:r>
      <w:r w:rsidRPr="00387848">
        <w:rPr>
          <w:rStyle w:val="StyleUnderline"/>
          <w:highlight w:val="cyan"/>
        </w:rPr>
        <w:t>struggle</w:t>
      </w:r>
      <w:r w:rsidRPr="00091F85">
        <w:rPr>
          <w:rStyle w:val="StyleUnderline"/>
        </w:rPr>
        <w:t xml:space="preserve"> is </w:t>
      </w:r>
      <w:r w:rsidRPr="00387848">
        <w:rPr>
          <w:rStyle w:val="Emphasis"/>
          <w:highlight w:val="cyan"/>
        </w:rPr>
        <w:t>juxtaposed</w:t>
      </w:r>
      <w:r w:rsidRPr="00387848">
        <w:rPr>
          <w:rStyle w:val="StyleUnderline"/>
          <w:highlight w:val="cyan"/>
        </w:rPr>
        <w:t xml:space="preserve"> against</w:t>
      </w:r>
      <w:r w:rsidRPr="008018A8">
        <w:rPr>
          <w:sz w:val="16"/>
        </w:rPr>
        <w:t xml:space="preserve"> an ideal of </w:t>
      </w:r>
      <w:r w:rsidRPr="006B0AC6">
        <w:rPr>
          <w:rStyle w:val="StyleUnderline"/>
        </w:rPr>
        <w:t>‘</w:t>
      </w:r>
      <w:r w:rsidRPr="00387848">
        <w:rPr>
          <w:rStyle w:val="Emphasis"/>
          <w:highlight w:val="cyan"/>
        </w:rPr>
        <w:t>peace’</w:t>
      </w:r>
      <w:r w:rsidRPr="006B0AC6">
        <w:rPr>
          <w:rStyle w:val="StyleUnderline"/>
        </w:rPr>
        <w:t xml:space="preserve"> that can </w:t>
      </w:r>
      <w:r w:rsidRPr="00387848">
        <w:rPr>
          <w:rStyle w:val="Emphasis"/>
          <w:highlight w:val="cyan"/>
        </w:rPr>
        <w:t>never</w:t>
      </w:r>
      <w:r w:rsidRPr="006B0AC6">
        <w:rPr>
          <w:rStyle w:val="StyleUnderline"/>
        </w:rPr>
        <w:t xml:space="preserve"> be </w:t>
      </w:r>
      <w:r w:rsidRPr="00387848">
        <w:rPr>
          <w:rStyle w:val="StyleUnderline"/>
          <w:highlight w:val="cyan"/>
        </w:rPr>
        <w:t>reached</w:t>
      </w:r>
      <w:r w:rsidRPr="006B0AC6">
        <w:rPr>
          <w:rStyle w:val="StyleUnderline"/>
        </w:rPr>
        <w:t>,</w:t>
      </w:r>
      <w:r w:rsidRPr="008018A8">
        <w:rPr>
          <w:sz w:val="16"/>
        </w:rPr>
        <w:t xml:space="preserve"> settler projects embrace and reject violence at the same time. The settler colonial situation is thus a circumstance where </w:t>
      </w:r>
      <w:r w:rsidRPr="004D3C61">
        <w:rPr>
          <w:rStyle w:val="StyleUnderline"/>
        </w:rPr>
        <w:t xml:space="preserve">the </w:t>
      </w:r>
      <w:r w:rsidRPr="00F80F79">
        <w:rPr>
          <w:rStyle w:val="Emphasis"/>
        </w:rPr>
        <w:t>tension</w:t>
      </w:r>
      <w:r w:rsidRPr="004D3C61">
        <w:rPr>
          <w:rStyle w:val="StyleUnderline"/>
        </w:rPr>
        <w:t xml:space="preserve"> between contradictory impulses produces</w:t>
      </w:r>
      <w:r w:rsidRPr="008018A8">
        <w:rPr>
          <w:sz w:val="16"/>
        </w:rPr>
        <w:t xml:space="preserve"> long-lasting </w:t>
      </w:r>
      <w:r w:rsidRPr="00F80F79">
        <w:rPr>
          <w:rStyle w:val="StyleUnderline"/>
        </w:rPr>
        <w:t xml:space="preserve">psychic </w:t>
      </w:r>
      <w:r w:rsidRPr="00F80F79">
        <w:rPr>
          <w:rStyle w:val="Emphasis"/>
        </w:rPr>
        <w:t>conflicts</w:t>
      </w:r>
      <w:r w:rsidRPr="008018A8">
        <w:rPr>
          <w:sz w:val="16"/>
        </w:rPr>
        <w:t xml:space="preserve"> and a number of associated psychopathologies.Footnote5</w:t>
      </w:r>
    </w:p>
    <w:p w14:paraId="02EA9E97" w14:textId="77777777" w:rsidR="00CB7386" w:rsidRPr="008018A8" w:rsidRDefault="00CB7386" w:rsidP="00CB7386">
      <w:pPr>
        <w:rPr>
          <w:sz w:val="16"/>
        </w:rPr>
      </w:pPr>
      <w:r w:rsidRPr="008018A8">
        <w:rPr>
          <w:sz w:val="16"/>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demise.Footnote6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8018A8">
        <w:rPr>
          <w:rStyle w:val="StyleUnderline"/>
        </w:rPr>
        <w:t>settlers</w:t>
      </w:r>
      <w:r w:rsidRPr="008018A8">
        <w:rPr>
          <w:sz w:val="16"/>
        </w:rPr>
        <w:t xml:space="preserve"> do </w:t>
      </w:r>
      <w:r w:rsidRPr="008018A8">
        <w:rPr>
          <w:rStyle w:val="StyleUnderline"/>
        </w:rPr>
        <w:t xml:space="preserve">often try to </w:t>
      </w:r>
      <w:r w:rsidRPr="00091F85">
        <w:rPr>
          <w:rStyle w:val="StyleUnderline"/>
        </w:rPr>
        <w:t>imagine</w:t>
      </w:r>
      <w:r w:rsidRPr="008018A8">
        <w:rPr>
          <w:rStyle w:val="StyleUnderline"/>
        </w:rPr>
        <w:t xml:space="preserve"> their </w:t>
      </w:r>
      <w:r w:rsidRPr="00091F85">
        <w:rPr>
          <w:rStyle w:val="Emphasis"/>
        </w:rPr>
        <w:t>demise</w:t>
      </w:r>
      <w:r w:rsidRPr="008018A8">
        <w:rPr>
          <w:sz w:val="16"/>
        </w:rPr>
        <w:t xml:space="preserve"> – but they do so </w:t>
      </w:r>
      <w:r w:rsidRPr="002802EE">
        <w:rPr>
          <w:rStyle w:val="StyleUnderline"/>
        </w:rPr>
        <w:t xml:space="preserve">in a way that </w:t>
      </w:r>
      <w:r w:rsidRPr="00091F85">
        <w:rPr>
          <w:rStyle w:val="Emphasis"/>
        </w:rPr>
        <w:t>reasserts</w:t>
      </w:r>
      <w:r w:rsidRPr="008018A8">
        <w:rPr>
          <w:sz w:val="16"/>
        </w:rPr>
        <w:t xml:space="preserve"> the paradoxes of </w:t>
      </w:r>
      <w:r w:rsidRPr="00D93C52">
        <w:rPr>
          <w:rStyle w:val="StyleUnderline"/>
        </w:rPr>
        <w:t xml:space="preserve">their </w:t>
      </w:r>
      <w:r w:rsidRPr="00091F85">
        <w:rPr>
          <w:rStyle w:val="Emphasis"/>
        </w:rPr>
        <w:t>founding ideology</w:t>
      </w:r>
      <w:r w:rsidRPr="008018A8">
        <w:rPr>
          <w:sz w:val="16"/>
        </w:rPr>
        <w:t>, with the result that the radical potentiality of decolonization is undone even as it is invoked.</w:t>
      </w:r>
    </w:p>
    <w:p w14:paraId="7DD2C604" w14:textId="77777777" w:rsidR="00CB7386" w:rsidRDefault="00CB7386" w:rsidP="00CB7386">
      <w:pPr>
        <w:rPr>
          <w:sz w:val="16"/>
        </w:rPr>
      </w:pPr>
      <w:r w:rsidRPr="008018A8">
        <w:rPr>
          <w:sz w:val="16"/>
        </w:rPr>
        <w:lastRenderedPageBreak/>
        <w:t xml:space="preserve">I argue that, notwithstanding Veracini’s analysis, there is a metaphor via which the end of settler colonialism unspools – </w:t>
      </w:r>
      <w:r w:rsidRPr="00042BFF">
        <w:rPr>
          <w:rStyle w:val="StyleUnderline"/>
        </w:rPr>
        <w:t>the</w:t>
      </w:r>
      <w:r w:rsidRPr="008018A8">
        <w:rPr>
          <w:sz w:val="16"/>
        </w:rPr>
        <w:t xml:space="preserve"> quasi-biological </w:t>
      </w:r>
      <w:r w:rsidRPr="00042BFF">
        <w:rPr>
          <w:rStyle w:val="StyleUnderline"/>
        </w:rPr>
        <w:t xml:space="preserve">concept of </w:t>
      </w:r>
      <w:r w:rsidRPr="00387848">
        <w:rPr>
          <w:rStyle w:val="Emphasis"/>
          <w:highlight w:val="cyan"/>
        </w:rPr>
        <w:t>extinction</w:t>
      </w:r>
      <w:r w:rsidRPr="008018A8">
        <w:rPr>
          <w:sz w:val="16"/>
        </w:rPr>
        <w:t xml:space="preserve">, which, </w:t>
      </w:r>
      <w:r w:rsidRPr="00DA552A">
        <w:rPr>
          <w:rStyle w:val="StyleUnderline"/>
        </w:rPr>
        <w:t xml:space="preserve">when deployed </w:t>
      </w:r>
      <w:r w:rsidRPr="00387848">
        <w:rPr>
          <w:rStyle w:val="StyleUnderline"/>
          <w:highlight w:val="cyan"/>
        </w:rPr>
        <w:t>as</w:t>
      </w:r>
      <w:r w:rsidRPr="008018A8">
        <w:rPr>
          <w:sz w:val="16"/>
        </w:rPr>
        <w:t xml:space="preserve"> a </w:t>
      </w:r>
      <w:r w:rsidRPr="00387848">
        <w:rPr>
          <w:rStyle w:val="Emphasis"/>
          <w:highlight w:val="cyan"/>
        </w:rPr>
        <w:t>narrative</w:t>
      </w:r>
      <w:r w:rsidRPr="00DA552A">
        <w:rPr>
          <w:rStyle w:val="StyleUnderline"/>
        </w:rPr>
        <w:t xml:space="preserve"> trope, </w:t>
      </w:r>
      <w:r w:rsidRPr="00387848">
        <w:rPr>
          <w:rStyle w:val="StyleUnderline"/>
          <w:highlight w:val="cyan"/>
        </w:rPr>
        <w:t>offers settlers</w:t>
      </w:r>
      <w:r w:rsidRPr="00320EA0">
        <w:rPr>
          <w:rStyle w:val="StyleUnderline"/>
        </w:rPr>
        <w:t xml:space="preserve"> a chance </w:t>
      </w:r>
      <w:r w:rsidRPr="00387848">
        <w:rPr>
          <w:rStyle w:val="StyleUnderline"/>
          <w:highlight w:val="cyan"/>
        </w:rPr>
        <w:t>to</w:t>
      </w:r>
      <w:r w:rsidRPr="008018A8">
        <w:rPr>
          <w:sz w:val="16"/>
        </w:rPr>
        <w:t xml:space="preserve"> consider and </w:t>
      </w:r>
      <w:r w:rsidRPr="00387848">
        <w:rPr>
          <w:rStyle w:val="Emphasis"/>
          <w:highlight w:val="cyan"/>
        </w:rPr>
        <w:t>disavow</w:t>
      </w:r>
      <w:r w:rsidRPr="00320EA0">
        <w:rPr>
          <w:rStyle w:val="StyleUnderline"/>
        </w:rPr>
        <w:t xml:space="preserve"> their demise</w:t>
      </w:r>
      <w:r w:rsidRPr="008018A8">
        <w:rPr>
          <w:sz w:val="16"/>
        </w:rPr>
        <w:t xml:space="preserve">, just </w:t>
      </w:r>
      <w:r w:rsidRPr="001642CE">
        <w:rPr>
          <w:rStyle w:val="StyleUnderline"/>
        </w:rPr>
        <w:t>as they</w:t>
      </w:r>
      <w:r w:rsidRPr="008018A8">
        <w:rPr>
          <w:sz w:val="16"/>
        </w:rPr>
        <w:t xml:space="preserve"> consider and </w:t>
      </w:r>
      <w:r w:rsidRPr="001642CE">
        <w:rPr>
          <w:rStyle w:val="StyleUnderline"/>
        </w:rPr>
        <w:t xml:space="preserve">then disavow the </w:t>
      </w:r>
      <w:r w:rsidRPr="00387848">
        <w:rPr>
          <w:rStyle w:val="Emphasis"/>
          <w:highlight w:val="cyan"/>
        </w:rPr>
        <w:t>violence</w:t>
      </w:r>
      <w:r w:rsidRPr="00387848">
        <w:rPr>
          <w:rStyle w:val="StyleUnderline"/>
          <w:highlight w:val="cyan"/>
        </w:rPr>
        <w:t xml:space="preserve"> of</w:t>
      </w:r>
      <w:r w:rsidRPr="001642CE">
        <w:rPr>
          <w:rStyle w:val="StyleUnderline"/>
        </w:rPr>
        <w:t xml:space="preserve"> their </w:t>
      </w:r>
      <w:r w:rsidRPr="00387848">
        <w:rPr>
          <w:rStyle w:val="StyleUnderline"/>
          <w:highlight w:val="cyan"/>
        </w:rPr>
        <w:t>origins</w:t>
      </w:r>
      <w:r w:rsidRPr="008018A8">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w:t>
      </w:r>
      <w:r w:rsidRPr="001642CE">
        <w:rPr>
          <w:rStyle w:val="StyleUnderline"/>
        </w:rPr>
        <w:t>between historio-</w:t>
      </w:r>
      <w:r w:rsidRPr="006924EB">
        <w:rPr>
          <w:rStyle w:val="Emphasis"/>
        </w:rPr>
        <w:t>civilizational</w:t>
      </w:r>
      <w:r w:rsidRPr="001642CE">
        <w:rPr>
          <w:rStyle w:val="StyleUnderline"/>
        </w:rPr>
        <w:t xml:space="preserve"> narratives of</w:t>
      </w:r>
      <w:r w:rsidRPr="008018A8">
        <w:rPr>
          <w:sz w:val="16"/>
        </w:rPr>
        <w:t xml:space="preserve"> the rise and </w:t>
      </w:r>
      <w:r w:rsidRPr="0060496C">
        <w:rPr>
          <w:rStyle w:val="Emphasis"/>
        </w:rPr>
        <w:t>fall</w:t>
      </w:r>
      <w:r w:rsidRPr="0060496C">
        <w:rPr>
          <w:rStyle w:val="StyleUnderline"/>
        </w:rPr>
        <w:t xml:space="preserve"> of empires</w:t>
      </w:r>
      <w:r w:rsidRPr="001642CE">
        <w:rPr>
          <w:rStyle w:val="StyleUnderline"/>
        </w:rPr>
        <w:t>, and</w:t>
      </w:r>
      <w:r w:rsidRPr="008018A8">
        <w:rPr>
          <w:sz w:val="16"/>
        </w:rPr>
        <w:t xml:space="preserve"> a </w:t>
      </w:r>
      <w:r w:rsidRPr="006924EB">
        <w:rPr>
          <w:rStyle w:val="Emphasis"/>
        </w:rPr>
        <w:t>species</w:t>
      </w:r>
      <w:r w:rsidRPr="00017D6E">
        <w:rPr>
          <w:rStyle w:val="StyleUnderline"/>
        </w:rPr>
        <w:t>-oriented notion of extinction</w:t>
      </w:r>
      <w:r w:rsidRPr="008018A8">
        <w:rPr>
          <w:sz w:val="16"/>
        </w:rPr>
        <w:t xml:space="preserve"> that draws force </w:t>
      </w:r>
      <w:r w:rsidRPr="000A7E2C">
        <w:rPr>
          <w:rStyle w:val="StyleUnderline"/>
        </w:rPr>
        <w:t xml:space="preserve">from public </w:t>
      </w:r>
      <w:r w:rsidRPr="006924EB">
        <w:rPr>
          <w:rStyle w:val="Emphasis"/>
        </w:rPr>
        <w:t>anxiety</w:t>
      </w:r>
      <w:r w:rsidRPr="008018A8">
        <w:rPr>
          <w:sz w:val="16"/>
        </w:rPr>
        <w:t xml:space="preserve">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14:paraId="1A038C62" w14:textId="77777777" w:rsidR="00CB7386" w:rsidRPr="008018A8" w:rsidRDefault="00CB7386" w:rsidP="00CB7386">
      <w:pPr>
        <w:rPr>
          <w:sz w:val="16"/>
        </w:rPr>
      </w:pPr>
      <w:r>
        <w:rPr>
          <w:sz w:val="16"/>
        </w:rPr>
        <w:t>&lt;&lt;TEXT CONDENSED, NONE OMITTED&gt;&gt;</w:t>
      </w:r>
    </w:p>
    <w:p w14:paraId="152D38A3" w14:textId="77777777" w:rsidR="00CB7386" w:rsidRPr="0071115A" w:rsidRDefault="00CB7386" w:rsidP="00CB7386">
      <w:pPr>
        <w:rPr>
          <w:sz w:val="8"/>
        </w:rPr>
      </w:pPr>
      <w:r w:rsidRPr="0071115A">
        <w:rPr>
          <w:sz w:val="8"/>
        </w:rPr>
        <w:t>That ‘extinction’ should be a key word in the settler-colonial lexicon is no surprise. In Patrick Wolfe’s phrase,Footnote7 settler colonialism is predicated on a ‘logic of elimination’ that tends towards the extermination – by one means or another – of indigenous peoples.Footnote8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process’Footnote9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now.Footnote10</w:t>
      </w:r>
    </w:p>
    <w:p w14:paraId="02E27F10" w14:textId="77777777" w:rsidR="00CB7386" w:rsidRPr="008018A8" w:rsidRDefault="00CB7386" w:rsidP="00CB7386">
      <w:pPr>
        <w:rPr>
          <w:sz w:val="16"/>
        </w:rPr>
      </w:pPr>
      <w:r>
        <w:rPr>
          <w:sz w:val="16"/>
        </w:rPr>
        <w:t>&lt;&lt;PARAGRAPH BREAKS RESUME&gt;&gt;</w:t>
      </w:r>
    </w:p>
    <w:p w14:paraId="463144FB" w14:textId="77777777" w:rsidR="00CB7386" w:rsidRPr="008018A8" w:rsidRDefault="00CB7386" w:rsidP="00CB7386">
      <w:pPr>
        <w:rPr>
          <w:sz w:val="16"/>
        </w:rPr>
      </w:pPr>
      <w:r w:rsidRPr="008018A8">
        <w:rPr>
          <w:sz w:val="16"/>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w:t>
      </w:r>
      <w:r w:rsidRPr="0071115A">
        <w:rPr>
          <w:rStyle w:val="StyleUnderline"/>
        </w:rPr>
        <w:t xml:space="preserve">the </w:t>
      </w:r>
      <w:r w:rsidRPr="007616E4">
        <w:rPr>
          <w:rStyle w:val="Emphasis"/>
        </w:rPr>
        <w:t>imperial</w:t>
      </w:r>
      <w:r w:rsidRPr="00C72C21">
        <w:rPr>
          <w:rStyle w:val="StyleUnderline"/>
        </w:rPr>
        <w:t xml:space="preserve"> metropole</w:t>
      </w:r>
      <w:r w:rsidRPr="008018A8">
        <w:rPr>
          <w:sz w:val="16"/>
        </w:rPr>
        <w:t xml:space="preserve">, such as Dracula and War of the Worlds, which are plotted around the prospect of invasions that </w:t>
      </w:r>
      <w:r w:rsidRPr="0071115A">
        <w:rPr>
          <w:rStyle w:val="StyleUnderline"/>
        </w:rPr>
        <w:t>would see</w:t>
      </w:r>
      <w:r w:rsidRPr="008018A8">
        <w:rPr>
          <w:sz w:val="16"/>
        </w:rPr>
        <w:t xml:space="preserve"> the </w:t>
      </w:r>
      <w:r w:rsidRPr="00387848">
        <w:rPr>
          <w:rStyle w:val="Emphasis"/>
        </w:rPr>
        <w:t>extinction</w:t>
      </w:r>
      <w:r w:rsidRPr="0071115A">
        <w:rPr>
          <w:rStyle w:val="StyleUnderline"/>
        </w:rPr>
        <w:t xml:space="preserve"> of</w:t>
      </w:r>
      <w:r w:rsidRPr="008018A8">
        <w:rPr>
          <w:sz w:val="16"/>
        </w:rPr>
        <w:t xml:space="preserve"> British </w:t>
      </w:r>
      <w:r w:rsidRPr="0071115A">
        <w:rPr>
          <w:rStyle w:val="Emphasis"/>
        </w:rPr>
        <w:t>imperialism</w:t>
      </w:r>
      <w:r w:rsidRPr="0071115A">
        <w:rPr>
          <w:rStyle w:val="StyleUnderline"/>
        </w:rPr>
        <w:t xml:space="preserve">, and, in the </w:t>
      </w:r>
      <w:r w:rsidRPr="0071115A">
        <w:rPr>
          <w:rStyle w:val="Emphasis"/>
        </w:rPr>
        <w:t>process</w:t>
      </w:r>
      <w:r w:rsidRPr="0071115A">
        <w:rPr>
          <w:rStyle w:val="StyleUnderline"/>
        </w:rPr>
        <w:t xml:space="preserve">, the human </w:t>
      </w:r>
      <w:r w:rsidRPr="0071115A">
        <w:rPr>
          <w:rStyle w:val="Emphasis"/>
        </w:rPr>
        <w:t>species</w:t>
      </w:r>
      <w:r w:rsidRPr="008018A8">
        <w:rPr>
          <w:sz w:val="16"/>
        </w:rPr>
        <w:t>.</w:t>
      </w:r>
    </w:p>
    <w:p w14:paraId="6B30258E" w14:textId="77777777" w:rsidR="00CB7386" w:rsidRPr="008018A8" w:rsidRDefault="00CB7386" w:rsidP="00CB7386">
      <w:pPr>
        <w:rPr>
          <w:sz w:val="16"/>
        </w:rPr>
      </w:pPr>
      <w:r w:rsidRPr="00F04C32">
        <w:rPr>
          <w:rStyle w:val="StyleUnderline"/>
        </w:rPr>
        <w:t xml:space="preserve">Such </w:t>
      </w:r>
      <w:r w:rsidRPr="0071115A">
        <w:rPr>
          <w:rStyle w:val="Emphasis"/>
        </w:rPr>
        <w:t>anxieties</w:t>
      </w:r>
      <w:r w:rsidRPr="00F04C32">
        <w:rPr>
          <w:rStyle w:val="StyleUnderline"/>
        </w:rPr>
        <w:t xml:space="preserve"> draw energy from</w:t>
      </w:r>
      <w:r w:rsidRPr="008018A8">
        <w:rPr>
          <w:sz w:val="16"/>
        </w:rPr>
        <w:t xml:space="preserve"> a pattern of </w:t>
      </w:r>
      <w:r w:rsidRPr="00F04C32">
        <w:rPr>
          <w:rStyle w:val="StyleUnderline"/>
        </w:rPr>
        <w:t xml:space="preserve">settler </w:t>
      </w:r>
      <w:r w:rsidRPr="0071115A">
        <w:rPr>
          <w:rStyle w:val="Emphasis"/>
        </w:rPr>
        <w:t>defensiveness</w:t>
      </w:r>
      <w:r w:rsidRPr="008018A8">
        <w:rPr>
          <w:sz w:val="16"/>
        </w:rPr>
        <w:t xml:space="preserve"> that can be </w:t>
      </w:r>
      <w:r w:rsidRPr="00925216">
        <w:rPr>
          <w:rStyle w:val="StyleUnderline"/>
        </w:rPr>
        <w:t xml:space="preserve">observed across </w:t>
      </w:r>
      <w:r w:rsidRPr="0071115A">
        <w:rPr>
          <w:rStyle w:val="Emphasis"/>
        </w:rPr>
        <w:t>numerous</w:t>
      </w:r>
      <w:r w:rsidRPr="00925216">
        <w:rPr>
          <w:rStyle w:val="StyleUnderline"/>
        </w:rPr>
        <w:t xml:space="preserve"> settler-colonial contexts</w:t>
      </w:r>
      <w:r w:rsidRPr="008018A8">
        <w:rPr>
          <w:sz w:val="16"/>
        </w:rPr>
        <w:t xml:space="preserve">. Marilyn Lake’s and Henry Reynold’s account of the emergence of transnational ‘whiteness’ highlights the paradoxical fact that </w:t>
      </w:r>
      <w:r w:rsidRPr="00387848">
        <w:rPr>
          <w:rStyle w:val="StyleUnderline"/>
          <w:highlight w:val="cyan"/>
        </w:rPr>
        <w:t>while</w:t>
      </w:r>
      <w:r w:rsidRPr="008018A8">
        <w:rPr>
          <w:sz w:val="16"/>
        </w:rPr>
        <w:t xml:space="preserve"> white male </w:t>
      </w:r>
      <w:r w:rsidRPr="00B345B1">
        <w:rPr>
          <w:rStyle w:val="Emphasis"/>
          <w:highlight w:val="cyan"/>
        </w:rPr>
        <w:t>settlers</w:t>
      </w:r>
      <w:r w:rsidRPr="00B345B1">
        <w:rPr>
          <w:rStyle w:val="StyleUnderline"/>
        </w:rPr>
        <w:t xml:space="preserve"> have </w:t>
      </w:r>
      <w:r w:rsidRPr="00B345B1">
        <w:rPr>
          <w:rStyle w:val="StyleUnderline"/>
          <w:highlight w:val="cyan"/>
        </w:rPr>
        <w:t>be</w:t>
      </w:r>
      <w:r w:rsidRPr="00387848">
        <w:rPr>
          <w:rStyle w:val="StyleUnderline"/>
          <w:highlight w:val="cyan"/>
        </w:rPr>
        <w:t>en</w:t>
      </w:r>
      <w:r w:rsidRPr="008018A8">
        <w:rPr>
          <w:sz w:val="16"/>
        </w:rPr>
        <w:t xml:space="preserve"> arguably </w:t>
      </w:r>
      <w:r w:rsidRPr="00387848">
        <w:rPr>
          <w:rStyle w:val="StyleUnderline"/>
          <w:highlight w:val="cyan"/>
        </w:rPr>
        <w:t xml:space="preserve">the </w:t>
      </w:r>
      <w:r w:rsidRPr="00387848">
        <w:rPr>
          <w:rStyle w:val="Emphasis"/>
          <w:highlight w:val="cyan"/>
        </w:rPr>
        <w:t>most privileged</w:t>
      </w:r>
      <w:r w:rsidRPr="002D6E94">
        <w:rPr>
          <w:rStyle w:val="StyleUnderline"/>
        </w:rPr>
        <w:t xml:space="preserve"> class in history, </w:t>
      </w:r>
      <w:r w:rsidRPr="00387848">
        <w:rPr>
          <w:rStyle w:val="StyleUnderline"/>
          <w:highlight w:val="cyan"/>
        </w:rPr>
        <w:t>they</w:t>
      </w:r>
      <w:r w:rsidRPr="002D6E94">
        <w:rPr>
          <w:rStyle w:val="StyleUnderline"/>
        </w:rPr>
        <w:t xml:space="preserve"> have </w:t>
      </w:r>
      <w:r w:rsidRPr="005E022D">
        <w:rPr>
          <w:rStyle w:val="Emphasis"/>
          <w:highlight w:val="cyan"/>
        </w:rPr>
        <w:t>routinely</w:t>
      </w:r>
      <w:r w:rsidRPr="005E022D">
        <w:rPr>
          <w:rStyle w:val="StyleUnderline"/>
          <w:highlight w:val="cyan"/>
        </w:rPr>
        <w:t xml:space="preserve"> </w:t>
      </w:r>
      <w:r w:rsidRPr="00387848">
        <w:rPr>
          <w:rStyle w:val="StyleUnderline"/>
          <w:highlight w:val="cyan"/>
        </w:rPr>
        <w:t>perceived themselves</w:t>
      </w:r>
      <w:r w:rsidRPr="008018A8">
        <w:rPr>
          <w:sz w:val="16"/>
        </w:rPr>
        <w:t xml:space="preserve"> to be ‘</w:t>
      </w:r>
      <w:r w:rsidRPr="00387848">
        <w:rPr>
          <w:rStyle w:val="StyleUnderline"/>
          <w:highlight w:val="cyan"/>
        </w:rPr>
        <w:t>under</w:t>
      </w:r>
      <w:r w:rsidRPr="002D6E94">
        <w:rPr>
          <w:rStyle w:val="StyleUnderline"/>
        </w:rPr>
        <w:t xml:space="preserve"> </w:t>
      </w:r>
      <w:r w:rsidRPr="00387848">
        <w:rPr>
          <w:rStyle w:val="Emphasis"/>
          <w:highlight w:val="cyan"/>
        </w:rPr>
        <w:t>siege’</w:t>
      </w:r>
      <w:r w:rsidRPr="008018A8">
        <w:rPr>
          <w:sz w:val="16"/>
        </w:rPr>
        <w:t>, threatened with destruction to the extent that their very identity of ‘</w:t>
      </w:r>
      <w:r w:rsidRPr="00387848">
        <w:rPr>
          <w:rStyle w:val="Emphasis"/>
          <w:highlight w:val="cyan"/>
        </w:rPr>
        <w:t>whiteness</w:t>
      </w:r>
      <w:r w:rsidRPr="00387848">
        <w:rPr>
          <w:rStyle w:val="StyleUnderline"/>
          <w:highlight w:val="cyan"/>
        </w:rPr>
        <w:t xml:space="preserve"> was born in</w:t>
      </w:r>
      <w:r w:rsidRPr="008018A8">
        <w:rPr>
          <w:sz w:val="16"/>
        </w:rPr>
        <w:t xml:space="preserve"> the </w:t>
      </w:r>
      <w:r w:rsidRPr="00387848">
        <w:rPr>
          <w:rStyle w:val="Emphasis"/>
        </w:rPr>
        <w:t>apprehension</w:t>
      </w:r>
      <w:r w:rsidRPr="00387848">
        <w:rPr>
          <w:rStyle w:val="StyleUnderline"/>
        </w:rPr>
        <w:t xml:space="preserve"> of</w:t>
      </w:r>
      <w:r w:rsidRPr="00CC4108">
        <w:rPr>
          <w:rStyle w:val="StyleUnderline"/>
        </w:rPr>
        <w:t xml:space="preserve"> imminent </w:t>
      </w:r>
      <w:r w:rsidRPr="00387848">
        <w:rPr>
          <w:rStyle w:val="StyleUnderline"/>
        </w:rPr>
        <w:t>loss</w:t>
      </w:r>
      <w:r w:rsidRPr="00387848">
        <w:rPr>
          <w:sz w:val="16"/>
        </w:rPr>
        <w:t>’</w:t>
      </w:r>
      <w:r w:rsidRPr="008018A8">
        <w:rPr>
          <w:sz w:val="16"/>
        </w:rPr>
        <w:t xml:space="preserve">.Footnote11 </w:t>
      </w:r>
      <w:r w:rsidRPr="00CB7643">
        <w:rPr>
          <w:rStyle w:val="StyleUnderline"/>
        </w:rPr>
        <w:t xml:space="preserve">The </w:t>
      </w:r>
      <w:r w:rsidRPr="00387848">
        <w:rPr>
          <w:rStyle w:val="StyleUnderline"/>
          <w:highlight w:val="cyan"/>
        </w:rPr>
        <w:t>fear of</w:t>
      </w:r>
      <w:r w:rsidRPr="00CB7643">
        <w:rPr>
          <w:rStyle w:val="StyleUnderline"/>
        </w:rPr>
        <w:t xml:space="preserve"> looming </w:t>
      </w:r>
      <w:r w:rsidRPr="00387848">
        <w:rPr>
          <w:rStyle w:val="Emphasis"/>
          <w:highlight w:val="cyan"/>
        </w:rPr>
        <w:t>annihilation</w:t>
      </w:r>
      <w:r w:rsidRPr="008018A8">
        <w:rPr>
          <w:sz w:val="16"/>
        </w:rPr>
        <w:t xml:space="preserve"> serves a powerful ideological function in settler communities, working to </w:t>
      </w:r>
      <w:r w:rsidRPr="00CB7643">
        <w:rPr>
          <w:rStyle w:val="StyleUnderline"/>
        </w:rPr>
        <w:t xml:space="preserve">foster </w:t>
      </w:r>
      <w:r w:rsidRPr="00EC0DDA">
        <w:rPr>
          <w:rStyle w:val="StyleUnderline"/>
        </w:rPr>
        <w:t xml:space="preserve">racial </w:t>
      </w:r>
      <w:r w:rsidRPr="0030656D">
        <w:rPr>
          <w:rStyle w:val="Emphasis"/>
        </w:rPr>
        <w:t>solidarity</w:t>
      </w:r>
      <w:r w:rsidRPr="00CB7643">
        <w:rPr>
          <w:rStyle w:val="StyleUnderline"/>
        </w:rPr>
        <w:t xml:space="preserve">, suppress dissent, and legitimate </w:t>
      </w:r>
      <w:r w:rsidRPr="0030656D">
        <w:rPr>
          <w:rStyle w:val="Emphasis"/>
        </w:rPr>
        <w:t>violence</w:t>
      </w:r>
      <w:r w:rsidRPr="00CB7643">
        <w:rPr>
          <w:rStyle w:val="StyleUnderline"/>
        </w:rPr>
        <w:t xml:space="preserve"> against </w:t>
      </w:r>
      <w:r w:rsidRPr="0030656D">
        <w:rPr>
          <w:rStyle w:val="Emphasis"/>
        </w:rPr>
        <w:t>indigenous</w:t>
      </w:r>
      <w:r w:rsidRPr="00CB7643">
        <w:rPr>
          <w:rStyle w:val="StyleUnderline"/>
        </w:rPr>
        <w:t xml:space="preserve"> populations who</w:t>
      </w:r>
      <w:r w:rsidRPr="008018A8">
        <w:rPr>
          <w:sz w:val="16"/>
        </w:rPr>
        <w:t xml:space="preserve">, by any objective measure, </w:t>
      </w:r>
      <w:r w:rsidRPr="00272297">
        <w:rPr>
          <w:rStyle w:val="StyleUnderline"/>
        </w:rPr>
        <w:t xml:space="preserve">are far more at </w:t>
      </w:r>
      <w:r w:rsidRPr="0030656D">
        <w:rPr>
          <w:rStyle w:val="Emphasis"/>
        </w:rPr>
        <w:t>risk</w:t>
      </w:r>
      <w:r w:rsidRPr="00272297">
        <w:rPr>
          <w:rStyle w:val="StyleUnderline"/>
        </w:rPr>
        <w:t xml:space="preserve"> of extermination</w:t>
      </w:r>
      <w:r w:rsidRPr="008018A8">
        <w:rPr>
          <w:sz w:val="16"/>
        </w:rPr>
        <w:t xml:space="preserve"> than the settlers who fear them. Ann Curthoys and Dirk Moses have traced this pattern in Australia and Israel-Palestine, respectively.Footnote12 This scholarship suggests that </w:t>
      </w:r>
      <w:r w:rsidRPr="00387848">
        <w:rPr>
          <w:rStyle w:val="StyleUnderline"/>
          <w:highlight w:val="cyan"/>
        </w:rPr>
        <w:t>narratives of</w:t>
      </w:r>
      <w:r w:rsidRPr="008018A8">
        <w:rPr>
          <w:sz w:val="16"/>
        </w:rPr>
        <w:t xml:space="preserve"> settler </w:t>
      </w:r>
      <w:r w:rsidRPr="00387848">
        <w:rPr>
          <w:rStyle w:val="StyleUnderline"/>
          <w:highlight w:val="cyan"/>
        </w:rPr>
        <w:t>extinction</w:t>
      </w:r>
      <w:r w:rsidRPr="00272297">
        <w:rPr>
          <w:rStyle w:val="StyleUnderline"/>
        </w:rPr>
        <w:t xml:space="preserve"> are acts of ideological </w:t>
      </w:r>
      <w:r w:rsidRPr="00387848">
        <w:rPr>
          <w:rStyle w:val="StyleUnderline"/>
        </w:rPr>
        <w:t>mystification</w:t>
      </w:r>
      <w:r w:rsidRPr="00272297">
        <w:rPr>
          <w:rStyle w:val="StyleUnderline"/>
        </w:rPr>
        <w:t xml:space="preserve">, </w:t>
      </w:r>
      <w:r w:rsidRPr="00387848">
        <w:rPr>
          <w:rStyle w:val="Emphasis"/>
          <w:highlight w:val="cyan"/>
        </w:rPr>
        <w:t>obscur</w:t>
      </w:r>
      <w:r w:rsidRPr="00387848">
        <w:rPr>
          <w:rStyle w:val="StyleUnderline"/>
        </w:rPr>
        <w:t>i</w:t>
      </w:r>
      <w:r w:rsidRPr="00272297">
        <w:rPr>
          <w:rStyle w:val="StyleUnderline"/>
        </w:rPr>
        <w:t>ng</w:t>
      </w:r>
      <w:r w:rsidRPr="008018A8">
        <w:rPr>
          <w:sz w:val="16"/>
        </w:rPr>
        <w:t xml:space="preserve"> the brutal </w:t>
      </w:r>
      <w:r w:rsidRPr="00387848">
        <w:rPr>
          <w:rStyle w:val="Emphasis"/>
          <w:highlight w:val="cyan"/>
        </w:rPr>
        <w:t>inequalities</w:t>
      </w:r>
      <w:r w:rsidRPr="00387848">
        <w:rPr>
          <w:rStyle w:val="StyleUnderline"/>
          <w:highlight w:val="cyan"/>
        </w:rPr>
        <w:t xml:space="preserve"> of the frontier behind</w:t>
      </w:r>
      <w:r w:rsidRPr="008018A8">
        <w:rPr>
          <w:sz w:val="16"/>
        </w:rPr>
        <w:t xml:space="preserve"> a </w:t>
      </w:r>
      <w:r w:rsidRPr="00E15BA8">
        <w:rPr>
          <w:rStyle w:val="StyleUnderline"/>
        </w:rPr>
        <w:t xml:space="preserve">mask of </w:t>
      </w:r>
      <w:r w:rsidRPr="00387848">
        <w:rPr>
          <w:rStyle w:val="StyleUnderline"/>
          <w:highlight w:val="cyan"/>
        </w:rPr>
        <w:t xml:space="preserve">white </w:t>
      </w:r>
      <w:r w:rsidRPr="00387848">
        <w:rPr>
          <w:rStyle w:val="Emphasis"/>
          <w:highlight w:val="cyan"/>
        </w:rPr>
        <w:t>vulnerability</w:t>
      </w:r>
      <w:r w:rsidRPr="008018A8">
        <w:rPr>
          <w:sz w:val="16"/>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14:paraId="311D974C" w14:textId="77777777" w:rsidR="00CB7386" w:rsidRPr="008018A8" w:rsidRDefault="00CB7386" w:rsidP="00CB7386">
      <w:pPr>
        <w:rPr>
          <w:sz w:val="16"/>
        </w:rPr>
      </w:pPr>
      <w:r w:rsidRPr="008018A8">
        <w:rPr>
          <w:sz w:val="16"/>
        </w:rPr>
        <w:t xml:space="preserve">In the remainder of this paper I consider extinction’s function as a metaphor of decolonization. I use this phrase to invoke, without completely endorsing, Tuck and Yang’s argument that to treat decolonization figuratively, as I argue </w:t>
      </w:r>
      <w:r w:rsidRPr="00E15BA8">
        <w:rPr>
          <w:rStyle w:val="StyleUnderline"/>
        </w:rPr>
        <w:t>extinction narratives</w:t>
      </w:r>
      <w:r w:rsidRPr="008018A8">
        <w:rPr>
          <w:sz w:val="16"/>
        </w:rPr>
        <w:t xml:space="preserve"> do, is necessarily to </w:t>
      </w:r>
      <w:r w:rsidRPr="00DE0BE4">
        <w:rPr>
          <w:rStyle w:val="Emphasis"/>
        </w:rPr>
        <w:t>preclude</w:t>
      </w:r>
      <w:r w:rsidRPr="00E15BA8">
        <w:rPr>
          <w:rStyle w:val="StyleUnderline"/>
        </w:rPr>
        <w:t xml:space="preserve"> radical change, creating</w:t>
      </w:r>
      <w:r w:rsidRPr="008018A8">
        <w:rPr>
          <w:sz w:val="16"/>
        </w:rPr>
        <w:t xml:space="preserve"> opportunities </w:t>
      </w:r>
      <w:r w:rsidRPr="000176A4">
        <w:rPr>
          <w:rStyle w:val="StyleUnderline"/>
        </w:rPr>
        <w:t xml:space="preserve">for settler ‘moves to </w:t>
      </w:r>
      <w:r w:rsidRPr="00DE0BE4">
        <w:rPr>
          <w:rStyle w:val="Emphasis"/>
        </w:rPr>
        <w:t>innocence’</w:t>
      </w:r>
      <w:r w:rsidRPr="000176A4">
        <w:rPr>
          <w:rStyle w:val="StyleUnderline"/>
        </w:rPr>
        <w:t xml:space="preserve"> that re-legitimate</w:t>
      </w:r>
      <w:r w:rsidRPr="008018A8">
        <w:rPr>
          <w:sz w:val="16"/>
        </w:rPr>
        <w:t xml:space="preserve"> racial </w:t>
      </w:r>
      <w:r w:rsidRPr="000176A4">
        <w:rPr>
          <w:rStyle w:val="StyleUnderline"/>
        </w:rPr>
        <w:t>inequality</w:t>
      </w:r>
      <w:r w:rsidRPr="008018A8">
        <w:rPr>
          <w:sz w:val="16"/>
        </w:rPr>
        <w:t xml:space="preserve">.Footnote13 The counterview to this pessimistic perspective is offered by Veracini, who suggests that progressive change to settler-colonial relationships will only happen if narratives can be found that make decolonization thinkable.Footnote14 This article enters the debate between these two perspectives by asking what it means for settler writers to imagine the future via the trope of extinction. Does </w:t>
      </w:r>
      <w:r w:rsidRPr="008018A8">
        <w:rPr>
          <w:sz w:val="16"/>
        </w:rPr>
        <w:lastRenderedPageBreak/>
        <w:t>extinction offer a meaningful way to think about ending settler colonialism, or does it re-activate settler-colonial patterns of thought that allow exclusionary social structures to persist?</w:t>
      </w:r>
    </w:p>
    <w:p w14:paraId="574208DD" w14:textId="77777777" w:rsidR="00CB7386" w:rsidRPr="008018A8" w:rsidRDefault="00CB7386" w:rsidP="00CB7386">
      <w:pPr>
        <w:rPr>
          <w:sz w:val="16"/>
        </w:rPr>
      </w:pPr>
      <w:r w:rsidRPr="008018A8">
        <w:rPr>
          <w:sz w:val="16"/>
        </w:rPr>
        <w:t xml:space="preserve">I explore this question with reference to examples of contemporary literary treatments of extinction from select English-speaking settler-colonial contexts: South Africa, Australia, and Canada.Footnote15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062352">
        <w:rPr>
          <w:rStyle w:val="StyleUnderline"/>
        </w:rPr>
        <w:t xml:space="preserve">extinction is </w:t>
      </w:r>
      <w:r w:rsidRPr="00387848">
        <w:rPr>
          <w:rStyle w:val="StyleUnderline"/>
          <w:highlight w:val="cyan"/>
        </w:rPr>
        <w:t xml:space="preserve">a </w:t>
      </w:r>
      <w:r w:rsidRPr="00387848">
        <w:rPr>
          <w:rStyle w:val="Emphasis"/>
          <w:highlight w:val="cyan"/>
        </w:rPr>
        <w:t>core trope</w:t>
      </w:r>
      <w:r w:rsidRPr="00062352">
        <w:rPr>
          <w:rStyle w:val="StyleUnderline"/>
        </w:rPr>
        <w:t xml:space="preserve"> through </w:t>
      </w:r>
      <w:r w:rsidRPr="00387848">
        <w:rPr>
          <w:rStyle w:val="StyleUnderline"/>
          <w:highlight w:val="cyan"/>
        </w:rPr>
        <w:t>which</w:t>
      </w:r>
      <w:r w:rsidRPr="00062352">
        <w:rPr>
          <w:rStyle w:val="StyleUnderline"/>
        </w:rPr>
        <w:t xml:space="preserve"> settler </w:t>
      </w:r>
      <w:r w:rsidRPr="00387848">
        <w:rPr>
          <w:rStyle w:val="Emphasis"/>
          <w:highlight w:val="cyan"/>
        </w:rPr>
        <w:t>futurity</w:t>
      </w:r>
      <w:r w:rsidRPr="00387848">
        <w:rPr>
          <w:rStyle w:val="StyleUnderline"/>
          <w:highlight w:val="cyan"/>
        </w:rPr>
        <w:t xml:space="preserve"> emerges</w:t>
      </w:r>
      <w:r w:rsidRPr="008018A8">
        <w:rPr>
          <w:sz w:val="16"/>
        </w:rPr>
        <w:t xml:space="preserve">, one </w:t>
      </w:r>
      <w:r w:rsidRPr="00F623D9">
        <w:rPr>
          <w:rStyle w:val="StyleUnderline"/>
        </w:rPr>
        <w:t xml:space="preserve">with </w:t>
      </w:r>
      <w:r w:rsidRPr="00210FB3">
        <w:rPr>
          <w:rStyle w:val="Emphasis"/>
        </w:rPr>
        <w:t>crucial</w:t>
      </w:r>
      <w:r w:rsidRPr="008018A8">
        <w:rPr>
          <w:sz w:val="16"/>
        </w:rPr>
        <w:t xml:space="preserve"> narrative and ideological </w:t>
      </w:r>
      <w:r w:rsidRPr="00F623D9">
        <w:rPr>
          <w:rStyle w:val="StyleUnderline"/>
        </w:rPr>
        <w:t>effects that shape</w:t>
      </w:r>
      <w:r w:rsidRPr="008018A8">
        <w:rPr>
          <w:sz w:val="16"/>
        </w:rPr>
        <w:t xml:space="preserve"> much of the </w:t>
      </w:r>
      <w:r w:rsidRPr="008018A8">
        <w:rPr>
          <w:rStyle w:val="StyleUnderline"/>
        </w:rPr>
        <w:t xml:space="preserve">contemporary </w:t>
      </w:r>
      <w:r w:rsidRPr="00210FB3">
        <w:rPr>
          <w:rStyle w:val="Emphasis"/>
        </w:rPr>
        <w:t>literature</w:t>
      </w:r>
      <w:r w:rsidRPr="008018A8">
        <w:rPr>
          <w:sz w:val="16"/>
        </w:rPr>
        <w:t xml:space="preserve"> emerging </w:t>
      </w:r>
      <w:r w:rsidRPr="008018A8">
        <w:rPr>
          <w:rStyle w:val="StyleUnderline"/>
        </w:rPr>
        <w:t xml:space="preserve">from white </w:t>
      </w:r>
      <w:r w:rsidRPr="00210FB3">
        <w:rPr>
          <w:rStyle w:val="Emphasis"/>
        </w:rPr>
        <w:t>colonial</w:t>
      </w:r>
      <w:r w:rsidRPr="008018A8">
        <w:rPr>
          <w:rStyle w:val="StyleUnderline"/>
        </w:rPr>
        <w:t xml:space="preserve"> settings</w:t>
      </w:r>
      <w:r w:rsidRPr="008018A8">
        <w:rPr>
          <w:sz w:val="16"/>
        </w:rPr>
        <w:t>.</w:t>
      </w:r>
    </w:p>
    <w:p w14:paraId="1B5AE05A" w14:textId="77777777" w:rsidR="00CB7386" w:rsidRPr="008018A8" w:rsidRDefault="00CB7386" w:rsidP="00CB7386">
      <w:pPr>
        <w:rPr>
          <w:sz w:val="16"/>
        </w:rPr>
      </w:pPr>
      <w:r w:rsidRPr="008018A8">
        <w:rPr>
          <w:sz w:val="16"/>
        </w:rPr>
        <w:t>The forms of extinction narrative: historical-civilizational vs. biological annihilation</w:t>
      </w:r>
    </w:p>
    <w:p w14:paraId="085D9CEA" w14:textId="77777777" w:rsidR="00CB7386" w:rsidRPr="008018A8" w:rsidRDefault="00CB7386" w:rsidP="00CB7386">
      <w:pPr>
        <w:rPr>
          <w:sz w:val="16"/>
        </w:rPr>
      </w:pPr>
      <w:r w:rsidRPr="008018A8">
        <w:rPr>
          <w:sz w:val="16"/>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4150D2">
        <w:rPr>
          <w:rStyle w:val="StyleUnderline"/>
        </w:rPr>
        <w:t xml:space="preserve">Historical-civilizational </w:t>
      </w:r>
      <w:r w:rsidRPr="00210FB3">
        <w:rPr>
          <w:rStyle w:val="Emphasis"/>
        </w:rPr>
        <w:t>visions</w:t>
      </w:r>
      <w:r w:rsidRPr="004150D2">
        <w:rPr>
          <w:rStyle w:val="StyleUnderline"/>
        </w:rPr>
        <w:t xml:space="preserve"> of</w:t>
      </w:r>
      <w:r w:rsidRPr="008018A8">
        <w:rPr>
          <w:sz w:val="16"/>
        </w:rPr>
        <w:t xml:space="preserve"> the </w:t>
      </w:r>
      <w:r w:rsidRPr="004150D2">
        <w:rPr>
          <w:rStyle w:val="StyleUnderline"/>
        </w:rPr>
        <w:t xml:space="preserve">end </w:t>
      </w:r>
      <w:r w:rsidRPr="00210FB3">
        <w:rPr>
          <w:rStyle w:val="StyleUnderline"/>
        </w:rPr>
        <w:t>of</w:t>
      </w:r>
      <w:r w:rsidRPr="008018A8">
        <w:rPr>
          <w:sz w:val="16"/>
        </w:rPr>
        <w:t xml:space="preserve"> settler </w:t>
      </w:r>
      <w:r w:rsidRPr="004150D2">
        <w:rPr>
          <w:rStyle w:val="StyleUnderline"/>
        </w:rPr>
        <w:t>colonialism invoke</w:t>
      </w:r>
      <w:r w:rsidRPr="008018A8">
        <w:rPr>
          <w:sz w:val="16"/>
        </w:rPr>
        <w:t xml:space="preserve"> classical </w:t>
      </w:r>
      <w:r w:rsidRPr="004150D2">
        <w:rPr>
          <w:rStyle w:val="StyleUnderline"/>
        </w:rPr>
        <w:t>notions of the</w:t>
      </w:r>
      <w:r w:rsidRPr="008018A8">
        <w:rPr>
          <w:sz w:val="16"/>
        </w:rPr>
        <w:t xml:space="preserve"> rise and </w:t>
      </w:r>
      <w:r w:rsidRPr="00210FB3">
        <w:rPr>
          <w:rStyle w:val="Emphasis"/>
        </w:rPr>
        <w:t>fall</w:t>
      </w:r>
      <w:r w:rsidRPr="004150D2">
        <w:rPr>
          <w:rStyle w:val="StyleUnderline"/>
        </w:rPr>
        <w:t xml:space="preserve"> of societies</w:t>
      </w:r>
      <w:r w:rsidRPr="008018A8">
        <w:rPr>
          <w:sz w:val="16"/>
        </w:rPr>
        <w:t>, plotting the white world’s development within a cyclical temporality that makes inevitable its eventual demise. Such narratives challenge the faith in progress found in stadial theories of development (such as those promulgated by Scottish Enlightenment figures like Adam FergusonFootnote16)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14:paraId="0A5963AD" w14:textId="77777777" w:rsidR="00CB7386" w:rsidRPr="008018A8" w:rsidRDefault="00CB7386" w:rsidP="00CB7386">
      <w:pPr>
        <w:rPr>
          <w:sz w:val="16"/>
        </w:rPr>
      </w:pPr>
      <w:r w:rsidRPr="008018A8">
        <w:rPr>
          <w:sz w:val="16"/>
        </w:rPr>
        <w:t xml:space="preserve">J.M. Coetzee’s Waiting for the Barbarians (1980), published at the height of the struggle against white domination in South Africa, makes this narrative even more explicit. With a title drawn from the neo-classicist poet C.P. Cafavy that invokes the late-Roman parallel,Footnote17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w:t>
      </w:r>
      <w:r w:rsidRPr="00696CDB">
        <w:rPr>
          <w:rStyle w:val="StyleUnderline"/>
        </w:rPr>
        <w:t xml:space="preserve">the problem of ends is </w:t>
      </w:r>
      <w:r w:rsidRPr="00F30E58">
        <w:rPr>
          <w:rStyle w:val="Emphasis"/>
        </w:rPr>
        <w:t>intrinsic</w:t>
      </w:r>
      <w:r w:rsidRPr="00696CDB">
        <w:rPr>
          <w:rStyle w:val="StyleUnderline"/>
        </w:rPr>
        <w:t xml:space="preserve"> to</w:t>
      </w:r>
      <w:r w:rsidRPr="008018A8">
        <w:rPr>
          <w:sz w:val="16"/>
        </w:rPr>
        <w:t xml:space="preserve"> the </w:t>
      </w:r>
      <w:r w:rsidRPr="00F30E58">
        <w:rPr>
          <w:rStyle w:val="Emphasis"/>
        </w:rPr>
        <w:t>temporality</w:t>
      </w:r>
      <w:r w:rsidRPr="00696CDB">
        <w:rPr>
          <w:rStyle w:val="StyleUnderline"/>
        </w:rPr>
        <w:t xml:space="preserve"> of settler colonialism</w:t>
      </w:r>
      <w:r w:rsidRPr="008018A8">
        <w:rPr>
          <w:sz w:val="16"/>
        </w:rPr>
        <w:t>:</w:t>
      </w:r>
    </w:p>
    <w:p w14:paraId="22518CD6" w14:textId="77777777" w:rsidR="00CB7386" w:rsidRPr="008018A8" w:rsidRDefault="00CB7386" w:rsidP="00CB7386">
      <w:pPr>
        <w:rPr>
          <w:sz w:val="16"/>
        </w:rPr>
      </w:pPr>
      <w:r w:rsidRPr="008018A8">
        <w:rPr>
          <w:sz w:val="16"/>
        </w:rPr>
        <w:t xml:space="preserve">What has made it impossible for us to live in time like fish in water, like birds in air, like children? It is the fault of Empire! Empire has created the time of history. </w:t>
      </w:r>
      <w:r w:rsidRPr="00387848">
        <w:rPr>
          <w:rStyle w:val="StyleUnderline"/>
          <w:highlight w:val="cyan"/>
        </w:rPr>
        <w:t>Empire</w:t>
      </w:r>
      <w:r w:rsidRPr="00696CDB">
        <w:rPr>
          <w:rStyle w:val="StyleUnderline"/>
        </w:rPr>
        <w:t xml:space="preserve"> has </w:t>
      </w:r>
      <w:r w:rsidRPr="00387848">
        <w:rPr>
          <w:rStyle w:val="StyleUnderline"/>
          <w:highlight w:val="cyan"/>
        </w:rPr>
        <w:t>located</w:t>
      </w:r>
      <w:r w:rsidRPr="008018A8">
        <w:rPr>
          <w:sz w:val="16"/>
        </w:rPr>
        <w:t xml:space="preserve"> its </w:t>
      </w:r>
      <w:r w:rsidRPr="00387848">
        <w:rPr>
          <w:rStyle w:val="Emphasis"/>
          <w:highlight w:val="cyan"/>
        </w:rPr>
        <w:t>existence</w:t>
      </w:r>
      <w:r w:rsidRPr="00387848">
        <w:rPr>
          <w:rStyle w:val="StyleUnderline"/>
          <w:highlight w:val="cyan"/>
        </w:rPr>
        <w:t xml:space="preserve"> not in</w:t>
      </w:r>
      <w:r w:rsidRPr="008018A8">
        <w:rPr>
          <w:sz w:val="16"/>
        </w:rPr>
        <w:t xml:space="preserve"> the smooth recurrent spinning time of the </w:t>
      </w:r>
      <w:r w:rsidRPr="00387848">
        <w:rPr>
          <w:rStyle w:val="StyleUnderline"/>
          <w:highlight w:val="cyan"/>
        </w:rPr>
        <w:t>cycle of</w:t>
      </w:r>
      <w:r w:rsidRPr="00D602EE">
        <w:rPr>
          <w:rStyle w:val="StyleUnderline"/>
        </w:rPr>
        <w:t xml:space="preserve"> the </w:t>
      </w:r>
      <w:r w:rsidRPr="00387848">
        <w:rPr>
          <w:rStyle w:val="Emphasis"/>
          <w:highlight w:val="cyan"/>
        </w:rPr>
        <w:t>seasons</w:t>
      </w:r>
      <w:r w:rsidRPr="00387848">
        <w:rPr>
          <w:rStyle w:val="StyleUnderline"/>
          <w:highlight w:val="cyan"/>
        </w:rPr>
        <w:t xml:space="preserve"> but</w:t>
      </w:r>
      <w:r w:rsidRPr="00D602EE">
        <w:rPr>
          <w:rStyle w:val="StyleUnderline"/>
        </w:rPr>
        <w:t xml:space="preserve"> in </w:t>
      </w:r>
      <w:r w:rsidRPr="008018A8">
        <w:rPr>
          <w:sz w:val="16"/>
        </w:rPr>
        <w:t xml:space="preserve">the jagged time of rise and fall, of beginning and end, of </w:t>
      </w:r>
      <w:r w:rsidRPr="00387848">
        <w:rPr>
          <w:rStyle w:val="Emphasis"/>
          <w:highlight w:val="cyan"/>
        </w:rPr>
        <w:t>catastrophe</w:t>
      </w:r>
      <w:r w:rsidRPr="008018A8">
        <w:rPr>
          <w:sz w:val="16"/>
        </w:rPr>
        <w:t xml:space="preserve">. Empire dooms itself to live in history and plot against history. </w:t>
      </w:r>
      <w:r w:rsidRPr="00387848">
        <w:rPr>
          <w:rStyle w:val="StyleUnderline"/>
          <w:highlight w:val="cyan"/>
        </w:rPr>
        <w:t xml:space="preserve">One </w:t>
      </w:r>
      <w:r w:rsidRPr="00387848">
        <w:rPr>
          <w:rStyle w:val="Emphasis"/>
          <w:highlight w:val="cyan"/>
        </w:rPr>
        <w:t>thought</w:t>
      </w:r>
      <w:r w:rsidRPr="001420F9">
        <w:rPr>
          <w:rStyle w:val="StyleUnderline"/>
        </w:rPr>
        <w:t xml:space="preserve"> alone </w:t>
      </w:r>
      <w:r w:rsidRPr="00387848">
        <w:rPr>
          <w:rStyle w:val="StyleUnderline"/>
          <w:highlight w:val="cyan"/>
        </w:rPr>
        <w:t>preoccupies</w:t>
      </w:r>
      <w:r w:rsidRPr="008018A8">
        <w:rPr>
          <w:sz w:val="16"/>
        </w:rPr>
        <w:t xml:space="preserve"> the submerged mind of </w:t>
      </w:r>
      <w:r w:rsidRPr="00387848">
        <w:rPr>
          <w:rStyle w:val="StyleUnderline"/>
          <w:highlight w:val="cyan"/>
        </w:rPr>
        <w:t>Empire</w:t>
      </w:r>
      <w:r w:rsidRPr="008018A8">
        <w:rPr>
          <w:sz w:val="16"/>
        </w:rPr>
        <w:t xml:space="preserve">: how not to end, </w:t>
      </w:r>
      <w:r w:rsidRPr="00387848">
        <w:rPr>
          <w:rStyle w:val="StyleUnderline"/>
          <w:highlight w:val="cyan"/>
        </w:rPr>
        <w:t xml:space="preserve">how not to </w:t>
      </w:r>
      <w:r w:rsidRPr="00387848">
        <w:rPr>
          <w:rStyle w:val="Emphasis"/>
          <w:highlight w:val="cyan"/>
        </w:rPr>
        <w:t>die</w:t>
      </w:r>
      <w:r w:rsidRPr="008018A8">
        <w:rPr>
          <w:sz w:val="16"/>
        </w:rPr>
        <w:t xml:space="preserve">, how </w:t>
      </w:r>
      <w:r w:rsidRPr="00387848">
        <w:rPr>
          <w:rStyle w:val="StyleUnderline"/>
          <w:highlight w:val="cyan"/>
        </w:rPr>
        <w:t xml:space="preserve">to </w:t>
      </w:r>
      <w:r w:rsidRPr="00387848">
        <w:rPr>
          <w:rStyle w:val="Emphasis"/>
          <w:highlight w:val="cyan"/>
        </w:rPr>
        <w:t>prolong</w:t>
      </w:r>
      <w:r w:rsidRPr="00387848">
        <w:rPr>
          <w:rStyle w:val="StyleUnderline"/>
          <w:highlight w:val="cyan"/>
        </w:rPr>
        <w:t xml:space="preserve"> its era</w:t>
      </w:r>
      <w:r w:rsidRPr="008018A8">
        <w:rPr>
          <w:sz w:val="16"/>
        </w:rPr>
        <w:t>.Footnote18</w:t>
      </w:r>
    </w:p>
    <w:p w14:paraId="2D94AEEE" w14:textId="77777777" w:rsidR="00CB7386" w:rsidRPr="008018A8" w:rsidRDefault="00CB7386" w:rsidP="00CB7386">
      <w:pPr>
        <w:rPr>
          <w:sz w:val="16"/>
        </w:rPr>
      </w:pPr>
      <w:r w:rsidRPr="004150D2">
        <w:rPr>
          <w:rStyle w:val="StyleUnderline"/>
        </w:rPr>
        <w:t>Within</w:t>
      </w:r>
      <w:r w:rsidRPr="008018A8">
        <w:rPr>
          <w:sz w:val="16"/>
        </w:rPr>
        <w:t xml:space="preserve"> this </w:t>
      </w:r>
      <w:r w:rsidRPr="004150D2">
        <w:rPr>
          <w:rStyle w:val="StyleUnderline"/>
        </w:rPr>
        <w:t xml:space="preserve">temporality, the </w:t>
      </w:r>
      <w:r w:rsidRPr="00FA7628">
        <w:rPr>
          <w:rStyle w:val="Emphasis"/>
        </w:rPr>
        <w:t>future</w:t>
      </w:r>
      <w:r w:rsidRPr="004150D2">
        <w:rPr>
          <w:rStyle w:val="StyleUnderline"/>
        </w:rPr>
        <w:t xml:space="preserve"> can be glimpsed in the past</w:t>
      </w:r>
      <w:r w:rsidRPr="008018A8">
        <w:rPr>
          <w:sz w:val="16"/>
        </w:rPr>
        <w:t xml:space="preserve">, as </w:t>
      </w:r>
      <w:r w:rsidRPr="004150D2">
        <w:rPr>
          <w:rStyle w:val="StyleUnderline"/>
        </w:rPr>
        <w:t xml:space="preserve">a </w:t>
      </w:r>
      <w:r w:rsidRPr="00FA7628">
        <w:rPr>
          <w:rStyle w:val="Emphasis"/>
        </w:rPr>
        <w:t>repetition</w:t>
      </w:r>
      <w:r w:rsidRPr="004150D2">
        <w:rPr>
          <w:rStyle w:val="StyleUnderline"/>
        </w:rPr>
        <w:t xml:space="preserve"> of previous cycles of destruction</w:t>
      </w:r>
      <w:r w:rsidRPr="008018A8">
        <w:rPr>
          <w:sz w:val="16"/>
        </w:rPr>
        <w:t xml:space="preserve">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walls.’Footnote19</w:t>
      </w:r>
    </w:p>
    <w:p w14:paraId="3C07BB59" w14:textId="77777777" w:rsidR="00CB7386" w:rsidRDefault="00CB7386" w:rsidP="00CB7386">
      <w:pPr>
        <w:rPr>
          <w:sz w:val="16"/>
        </w:rPr>
      </w:pPr>
      <w:r w:rsidRPr="008018A8">
        <w:rPr>
          <w:sz w:val="16"/>
        </w:rPr>
        <w:t xml:space="preserve">As this example implies, historical-civilizational extinction narratives express ambivalence about endings that emerges from their affective register. </w:t>
      </w:r>
      <w:r w:rsidRPr="00387848">
        <w:rPr>
          <w:rStyle w:val="Emphasis"/>
          <w:highlight w:val="cyan"/>
        </w:rPr>
        <w:t>Extinction</w:t>
      </w:r>
      <w:r w:rsidRPr="00387848">
        <w:rPr>
          <w:rStyle w:val="StyleUnderline"/>
          <w:highlight w:val="cyan"/>
        </w:rPr>
        <w:t xml:space="preserve"> becomes</w:t>
      </w:r>
      <w:r w:rsidRPr="000176A4">
        <w:rPr>
          <w:rStyle w:val="StyleUnderline"/>
        </w:rPr>
        <w:t xml:space="preserve"> a fate to be </w:t>
      </w:r>
      <w:r w:rsidRPr="00387848">
        <w:rPr>
          <w:rStyle w:val="StyleUnderline"/>
          <w:highlight w:val="cyan"/>
        </w:rPr>
        <w:t>contemplated with</w:t>
      </w:r>
      <w:r w:rsidRPr="008018A8">
        <w:rPr>
          <w:sz w:val="16"/>
        </w:rPr>
        <w:t xml:space="preserve"> fear, but also </w:t>
      </w:r>
      <w:r w:rsidRPr="00387848">
        <w:rPr>
          <w:rStyle w:val="Emphasis"/>
          <w:highlight w:val="cyan"/>
        </w:rPr>
        <w:t>resignation</w:t>
      </w:r>
      <w:r w:rsidRPr="008018A8">
        <w:rPr>
          <w:sz w:val="16"/>
        </w:rPr>
        <w:t xml:space="preserve">; because the future is a recapitulation of the past, </w:t>
      </w:r>
      <w:r w:rsidRPr="006F3AED">
        <w:rPr>
          <w:rStyle w:val="StyleUnderline"/>
        </w:rPr>
        <w:t xml:space="preserve">the tone is </w:t>
      </w:r>
      <w:r w:rsidRPr="00FA7628">
        <w:rPr>
          <w:rStyle w:val="Emphasis"/>
        </w:rPr>
        <w:t>elegiac</w:t>
      </w:r>
      <w:r w:rsidRPr="006F3AED">
        <w:rPr>
          <w:rStyle w:val="StyleUnderline"/>
        </w:rPr>
        <w:t xml:space="preserve"> rather than apocalyptic</w:t>
      </w:r>
      <w:r w:rsidRPr="008018A8">
        <w:rPr>
          <w:sz w:val="16"/>
        </w:rPr>
        <w:t xml:space="preserve">, and </w:t>
      </w:r>
      <w:r w:rsidRPr="004150D2">
        <w:rPr>
          <w:rStyle w:val="StyleUnderline"/>
        </w:rPr>
        <w:t xml:space="preserve">death becomes a matter of </w:t>
      </w:r>
      <w:r w:rsidRPr="00FA7628">
        <w:rPr>
          <w:rStyle w:val="Emphasis"/>
        </w:rPr>
        <w:t>nostalgia</w:t>
      </w:r>
      <w:r w:rsidRPr="008018A8">
        <w:rPr>
          <w:sz w:val="16"/>
        </w:rPr>
        <w:t xml:space="preserve"> more than terror. In Nadine Gordimer’s July’s People (1981), the white family that flees the collapse of apartheid understands its journey into </w:t>
      </w:r>
      <w:r w:rsidRPr="008018A8">
        <w:rPr>
          <w:sz w:val="16"/>
        </w:rPr>
        <w:lastRenderedPageBreak/>
        <w:t xml:space="preserve">black-dominated rural South Africa as a repeat of the interminable pattern of African history: they follow one of ‘hundreds of tracks used since ancient migrations (never ended; her family’s was the latest)’.Footnote20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life’.Footnote21 From this point of view, the </w:t>
      </w:r>
      <w:r w:rsidRPr="001420F9">
        <w:rPr>
          <w:rStyle w:val="StyleUnderline"/>
        </w:rPr>
        <w:t>overthrow</w:t>
      </w:r>
      <w:r w:rsidRPr="008018A8">
        <w:rPr>
          <w:sz w:val="16"/>
        </w:rPr>
        <w:t xml:space="preserve"> of settler colonialism </w:t>
      </w:r>
      <w:r w:rsidRPr="001420F9">
        <w:rPr>
          <w:rStyle w:val="StyleUnderline"/>
        </w:rPr>
        <w:t>becomes</w:t>
      </w:r>
      <w:r w:rsidRPr="008018A8">
        <w:rPr>
          <w:sz w:val="16"/>
        </w:rPr>
        <w:t xml:space="preserve"> an </w:t>
      </w:r>
      <w:r w:rsidRPr="001420F9">
        <w:rPr>
          <w:rStyle w:val="StyleUnderline"/>
        </w:rPr>
        <w:t xml:space="preserve">opportunity for settlers’ moral </w:t>
      </w:r>
      <w:r w:rsidRPr="00A65EF4">
        <w:rPr>
          <w:rStyle w:val="Emphasis"/>
        </w:rPr>
        <w:t>regeneration</w:t>
      </w:r>
      <w:r w:rsidRPr="001420F9">
        <w:rPr>
          <w:rStyle w:val="StyleUnderline"/>
        </w:rPr>
        <w:t xml:space="preserve"> and subjective </w:t>
      </w:r>
      <w:r w:rsidRPr="00A65EF4">
        <w:rPr>
          <w:rStyle w:val="Emphasis"/>
        </w:rPr>
        <w:t>transformation</w:t>
      </w:r>
      <w:r w:rsidRPr="008018A8">
        <w:rPr>
          <w:sz w:val="16"/>
        </w:rPr>
        <w:t xml:space="preserve">. Since history is cyclical, the guilt and inauthenticity generated by settler colonialism becomes incidental to whiteness – </w:t>
      </w:r>
      <w:r w:rsidRPr="001420F9">
        <w:rPr>
          <w:rStyle w:val="StyleUnderline"/>
        </w:rPr>
        <w:t>once</w:t>
      </w:r>
      <w:r w:rsidRPr="008018A8">
        <w:rPr>
          <w:sz w:val="16"/>
        </w:rPr>
        <w:t xml:space="preserve"> the </w:t>
      </w:r>
      <w:r w:rsidRPr="00A65EF4">
        <w:rPr>
          <w:rStyle w:val="Emphasis"/>
        </w:rPr>
        <w:t>structures</w:t>
      </w:r>
      <w:r w:rsidRPr="001420F9">
        <w:rPr>
          <w:rStyle w:val="StyleUnderline"/>
        </w:rPr>
        <w:t xml:space="preserve"> that enshrined</w:t>
      </w:r>
      <w:r w:rsidRPr="008018A8">
        <w:rPr>
          <w:sz w:val="16"/>
        </w:rPr>
        <w:t xml:space="preserve"> his or her </w:t>
      </w:r>
      <w:r w:rsidRPr="001420F9">
        <w:rPr>
          <w:rStyle w:val="StyleUnderline"/>
        </w:rPr>
        <w:t xml:space="preserve">control are </w:t>
      </w:r>
      <w:r w:rsidRPr="00A65EF4">
        <w:rPr>
          <w:rStyle w:val="Emphasis"/>
        </w:rPr>
        <w:t>destroyed</w:t>
      </w:r>
      <w:r w:rsidRPr="001420F9">
        <w:rPr>
          <w:rStyle w:val="StyleUnderline"/>
        </w:rPr>
        <w:t xml:space="preserve">, the settler is </w:t>
      </w:r>
      <w:r w:rsidRPr="00A65EF4">
        <w:rPr>
          <w:rStyle w:val="Emphasis"/>
        </w:rPr>
        <w:t>liberated</w:t>
      </w:r>
      <w:r w:rsidRPr="001420F9">
        <w:rPr>
          <w:rStyle w:val="StyleUnderline"/>
        </w:rPr>
        <w:t xml:space="preserve"> into</w:t>
      </w:r>
      <w:r w:rsidRPr="008018A8">
        <w:rPr>
          <w:sz w:val="16"/>
        </w:rPr>
        <w:t xml:space="preserve"> a </w:t>
      </w:r>
      <w:r w:rsidRPr="001420F9">
        <w:rPr>
          <w:rStyle w:val="StyleUnderline"/>
        </w:rPr>
        <w:t>no longer ethically compromised identity</w:t>
      </w:r>
      <w:r w:rsidRPr="008018A8">
        <w:rPr>
          <w:sz w:val="16"/>
        </w:rPr>
        <w:t xml:space="preserve">. Thus even as Coetzee’s Magistrate finds it ‘as hard as ever to believe that the end is near’,Footnote22 </w:t>
      </w:r>
      <w:r w:rsidRPr="001420F9">
        <w:rPr>
          <w:rStyle w:val="StyleUnderline"/>
        </w:rPr>
        <w:t>he</w:t>
      </w:r>
      <w:r w:rsidRPr="008018A8">
        <w:rPr>
          <w:sz w:val="16"/>
        </w:rPr>
        <w:t xml:space="preserve"> also </w:t>
      </w:r>
      <w:r w:rsidRPr="001420F9">
        <w:rPr>
          <w:rStyle w:val="StyleUnderline"/>
        </w:rPr>
        <w:t>relishes with ‘</w:t>
      </w:r>
      <w:r w:rsidRPr="00A65EF4">
        <w:rPr>
          <w:rStyle w:val="Emphasis"/>
        </w:rPr>
        <w:t>elation’</w:t>
      </w:r>
      <w:r w:rsidRPr="008018A8">
        <w:rPr>
          <w:sz w:val="16"/>
        </w:rPr>
        <w:t xml:space="preserve"> the idea </w:t>
      </w:r>
      <w:r w:rsidRPr="00F719D2">
        <w:rPr>
          <w:rStyle w:val="StyleUnderline"/>
        </w:rPr>
        <w:t xml:space="preserve">that, were he </w:t>
      </w:r>
      <w:r w:rsidRPr="00A65EF4">
        <w:rPr>
          <w:rStyle w:val="Emphasis"/>
        </w:rPr>
        <w:t>no longer</w:t>
      </w:r>
      <w:r w:rsidRPr="00F719D2">
        <w:rPr>
          <w:rStyle w:val="StyleUnderline"/>
        </w:rPr>
        <w:t xml:space="preserve"> part of</w:t>
      </w:r>
      <w:r w:rsidRPr="008018A8">
        <w:rPr>
          <w:sz w:val="16"/>
        </w:rPr>
        <w:t xml:space="preserve"> the apparatus of </w:t>
      </w:r>
      <w:r w:rsidRPr="00DF3181">
        <w:rPr>
          <w:rStyle w:val="StyleUnderline"/>
        </w:rPr>
        <w:t>empire, he</w:t>
      </w:r>
      <w:r w:rsidRPr="008018A8">
        <w:rPr>
          <w:sz w:val="16"/>
        </w:rPr>
        <w:t xml:space="preserve"> would be a ‘free man’ who had </w:t>
      </w:r>
      <w:r w:rsidRPr="00DF3181">
        <w:rPr>
          <w:rStyle w:val="StyleUnderline"/>
        </w:rPr>
        <w:t>attained ‘</w:t>
      </w:r>
      <w:r w:rsidRPr="008112B7">
        <w:rPr>
          <w:rStyle w:val="Emphasis"/>
        </w:rPr>
        <w:t>salvation’</w:t>
      </w:r>
      <w:r w:rsidRPr="00DF3181">
        <w:rPr>
          <w:rStyle w:val="StyleUnderline"/>
        </w:rPr>
        <w:t>.</w:t>
      </w:r>
      <w:r w:rsidRPr="008018A8">
        <w:rPr>
          <w:sz w:val="16"/>
        </w:rPr>
        <w:t>Footnote23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subjectivity.Footnote24</w:t>
      </w:r>
    </w:p>
    <w:p w14:paraId="0FAB2BD6" w14:textId="77777777" w:rsidR="00CB7386" w:rsidRPr="002E0D28" w:rsidRDefault="00CB7386" w:rsidP="00CB7386">
      <w:pPr>
        <w:pStyle w:val="Heading4"/>
      </w:pPr>
      <w:r>
        <w:t xml:space="preserve">Death debating causes </w:t>
      </w:r>
      <w:r>
        <w:rPr>
          <w:u w:val="single"/>
        </w:rPr>
        <w:t>immediate</w:t>
      </w:r>
      <w:r>
        <w:t xml:space="preserve"> psychological aggression against </w:t>
      </w:r>
      <w:r>
        <w:rPr>
          <w:u w:val="single"/>
        </w:rPr>
        <w:t>perceived outgroups</w:t>
      </w:r>
      <w:r>
        <w:t xml:space="preserve">---that fuels </w:t>
      </w:r>
      <w:r>
        <w:rPr>
          <w:u w:val="single"/>
        </w:rPr>
        <w:t>racial discrimination</w:t>
      </w:r>
      <w:r>
        <w:t xml:space="preserve"> AND support for </w:t>
      </w:r>
      <w:r>
        <w:rPr>
          <w:u w:val="single"/>
        </w:rPr>
        <w:t>fascist electorates</w:t>
      </w:r>
      <w:r>
        <w:t>.</w:t>
      </w:r>
    </w:p>
    <w:p w14:paraId="34BD76CD" w14:textId="77777777" w:rsidR="00CB7386" w:rsidRPr="00F65810" w:rsidRDefault="00CB7386" w:rsidP="00CB7386">
      <w:r w:rsidRPr="00553310">
        <w:rPr>
          <w:rStyle w:val="Style13ptBold"/>
        </w:rPr>
        <w:t>Horner ’23</w:t>
      </w:r>
      <w:r w:rsidRPr="00C63286">
        <w:t xml:space="preserve"> [Dylan, Alex Sielaff, Sheldon Solomon, and Jeff Greenberg; </w:t>
      </w:r>
      <w:r>
        <w:t>July 2023; Assistant Professor of Psychology at Minot State University, Ph.D. in Social Psychology from the University of Arizona; Ph.D. Student in Social Psychology at the University of Arizona; Professor of Social Psychology at Skidmore College; Social Psychology Professor at the University of Arizona, Ph.D. in Social Psychology from the University of Kansas; Divided: Open-Mindedness and Dogmatism in a Polarized World, “Terror Management, Dogmatism, and Open-Mindedness,” Ch. 14]</w:t>
      </w:r>
    </w:p>
    <w:p w14:paraId="638369F1" w14:textId="77777777" w:rsidR="00CB7386" w:rsidRPr="00176743" w:rsidRDefault="00CB7386" w:rsidP="00CB7386">
      <w:pPr>
        <w:rPr>
          <w:sz w:val="16"/>
        </w:rPr>
      </w:pPr>
      <w:r w:rsidRPr="00DF5F9B">
        <w:rPr>
          <w:rStyle w:val="StyleUnderline"/>
          <w:highlight w:val="cyan"/>
        </w:rPr>
        <w:t xml:space="preserve">Intimations of </w:t>
      </w:r>
      <w:r w:rsidRPr="00DF5F9B">
        <w:rPr>
          <w:rStyle w:val="Emphasis"/>
          <w:highlight w:val="cyan"/>
        </w:rPr>
        <w:t>mortality</w:t>
      </w:r>
      <w:r w:rsidRPr="00DF5F9B">
        <w:rPr>
          <w:rStyle w:val="StyleUnderline"/>
          <w:highlight w:val="cyan"/>
        </w:rPr>
        <w:t xml:space="preserve"> appear in</w:t>
      </w:r>
      <w:r w:rsidRPr="00A409FB">
        <w:rPr>
          <w:rStyle w:val="StyleUnderline"/>
        </w:rPr>
        <w:t xml:space="preserve"> myriad ways</w:t>
      </w:r>
      <w:r w:rsidRPr="00176743">
        <w:rPr>
          <w:sz w:val="16"/>
        </w:rPr>
        <w:t xml:space="preserve"> in people’s day-to-day lives: illness or death of loved ones, natural </w:t>
      </w:r>
      <w:r w:rsidRPr="00DF5F9B">
        <w:rPr>
          <w:rStyle w:val="Emphasis"/>
          <w:highlight w:val="cyan"/>
        </w:rPr>
        <w:t>disasters</w:t>
      </w:r>
      <w:r w:rsidRPr="00176743">
        <w:rPr>
          <w:sz w:val="16"/>
        </w:rPr>
        <w:t xml:space="preserve">, acts of </w:t>
      </w:r>
      <w:r w:rsidRPr="00DF5F9B">
        <w:rPr>
          <w:rStyle w:val="Emphasis"/>
          <w:highlight w:val="cyan"/>
        </w:rPr>
        <w:t>terror</w:t>
      </w:r>
      <w:r w:rsidRPr="00A409FB">
        <w:rPr>
          <w:rStyle w:val="StyleUnderline"/>
        </w:rPr>
        <w:t xml:space="preserve">ism, political insurrections, </w:t>
      </w:r>
      <w:r w:rsidRPr="00DF5F9B">
        <w:rPr>
          <w:rStyle w:val="Emphasis"/>
          <w:highlight w:val="cyan"/>
        </w:rPr>
        <w:t>economic</w:t>
      </w:r>
      <w:r w:rsidRPr="00DF5F9B">
        <w:rPr>
          <w:rStyle w:val="StyleUnderline"/>
          <w:highlight w:val="cyan"/>
        </w:rPr>
        <w:t xml:space="preserve"> instability, </w:t>
      </w:r>
      <w:r w:rsidRPr="00DF5F9B">
        <w:rPr>
          <w:rStyle w:val="Emphasis"/>
          <w:highlight w:val="cyan"/>
        </w:rPr>
        <w:t>environment</w:t>
      </w:r>
      <w:r w:rsidRPr="00A409FB">
        <w:rPr>
          <w:rStyle w:val="StyleUnderline"/>
        </w:rPr>
        <w:t xml:space="preserve">al perturbations, </w:t>
      </w:r>
      <w:r w:rsidRPr="00DF5F9B">
        <w:rPr>
          <w:rStyle w:val="StyleUnderline"/>
          <w:highlight w:val="cyan"/>
        </w:rPr>
        <w:t>and</w:t>
      </w:r>
      <w:r w:rsidRPr="00176743">
        <w:rPr>
          <w:sz w:val="16"/>
        </w:rPr>
        <w:t xml:space="preserve"> worldwide </w:t>
      </w:r>
      <w:r w:rsidRPr="00DF5F9B">
        <w:rPr>
          <w:rStyle w:val="Emphasis"/>
          <w:highlight w:val="cyan"/>
        </w:rPr>
        <w:t>pandemics</w:t>
      </w:r>
      <w:r w:rsidRPr="00176743">
        <w:rPr>
          <w:sz w:val="16"/>
        </w:rPr>
        <w:t xml:space="preserve">. Indeed, studies have established that </w:t>
      </w:r>
      <w:r w:rsidRPr="00071271">
        <w:rPr>
          <w:rStyle w:val="StyleUnderline"/>
        </w:rPr>
        <w:t>such</w:t>
      </w:r>
      <w:r w:rsidRPr="00176743">
        <w:rPr>
          <w:sz w:val="16"/>
        </w:rPr>
        <w:t xml:space="preserve"> real-world </w:t>
      </w:r>
      <w:r w:rsidRPr="00DF5F9B">
        <w:rPr>
          <w:rStyle w:val="Emphasis"/>
          <w:highlight w:val="cyan"/>
        </w:rPr>
        <w:t>reminders</w:t>
      </w:r>
      <w:r w:rsidRPr="00071271">
        <w:rPr>
          <w:rStyle w:val="StyleUnderline"/>
        </w:rPr>
        <w:t xml:space="preserve"> of mortality </w:t>
      </w:r>
      <w:r w:rsidRPr="00DF5F9B">
        <w:rPr>
          <w:rStyle w:val="StyleUnderline"/>
          <w:highlight w:val="cyan"/>
        </w:rPr>
        <w:t>have</w:t>
      </w:r>
      <w:r w:rsidRPr="00176743">
        <w:rPr>
          <w:sz w:val="16"/>
        </w:rPr>
        <w:t xml:space="preserve"> the </w:t>
      </w:r>
      <w:r w:rsidRPr="00DF5F9B">
        <w:rPr>
          <w:rStyle w:val="Emphasis"/>
          <w:highlight w:val="cyan"/>
        </w:rPr>
        <w:t>same effects</w:t>
      </w:r>
      <w:r w:rsidRPr="00176743">
        <w:rPr>
          <w:sz w:val="16"/>
        </w:rPr>
        <w:t xml:space="preserve"> as a typical MS induction. For example, </w:t>
      </w:r>
      <w:r w:rsidRPr="00456F52">
        <w:rPr>
          <w:rStyle w:val="StyleUnderline"/>
        </w:rPr>
        <w:t xml:space="preserve">people report greater </w:t>
      </w:r>
      <w:r w:rsidRPr="00610D7E">
        <w:rPr>
          <w:rStyle w:val="Emphasis"/>
        </w:rPr>
        <w:t>support</w:t>
      </w:r>
      <w:r w:rsidRPr="00456F52">
        <w:rPr>
          <w:rStyle w:val="StyleUnderline"/>
        </w:rPr>
        <w:t xml:space="preserve"> for and</w:t>
      </w:r>
      <w:r w:rsidRPr="00176743">
        <w:rPr>
          <w:sz w:val="16"/>
        </w:rPr>
        <w:t xml:space="preserve"> perceived </w:t>
      </w:r>
      <w:r w:rsidRPr="00456F52">
        <w:rPr>
          <w:rStyle w:val="StyleUnderline"/>
        </w:rPr>
        <w:t xml:space="preserve">importance of </w:t>
      </w:r>
      <w:r w:rsidRPr="00CC1FE5">
        <w:rPr>
          <w:rStyle w:val="StyleUnderline"/>
        </w:rPr>
        <w:t>worldview-relevant</w:t>
      </w:r>
      <w:r w:rsidRPr="00456F52">
        <w:rPr>
          <w:rStyle w:val="StyleUnderline"/>
        </w:rPr>
        <w:t xml:space="preserve"> values </w:t>
      </w:r>
      <w:r w:rsidRPr="00176743">
        <w:rPr>
          <w:sz w:val="16"/>
        </w:rPr>
        <w:t xml:space="preserve">when surveyed near a funeral home compared to several blocks away (Jonas et al., 2002; Pyszczynski et al., 1996). Moreover, </w:t>
      </w:r>
      <w:r w:rsidRPr="00456F52">
        <w:rPr>
          <w:rStyle w:val="StyleUnderline"/>
        </w:rPr>
        <w:t xml:space="preserve">scenes of </w:t>
      </w:r>
      <w:r w:rsidRPr="00A728E3">
        <w:rPr>
          <w:rStyle w:val="Emphasis"/>
        </w:rPr>
        <w:t>destruction</w:t>
      </w:r>
      <w:r w:rsidRPr="00176743">
        <w:rPr>
          <w:sz w:val="16"/>
        </w:rPr>
        <w:t xml:space="preserve"> (Vail, Arndt, Motyl, &amp; Pyszczynski, 2012) and news of terrorism (Das et al., 2009) </w:t>
      </w:r>
      <w:r w:rsidRPr="00456F52">
        <w:rPr>
          <w:rStyle w:val="StyleUnderline"/>
        </w:rPr>
        <w:t xml:space="preserve">can </w:t>
      </w:r>
      <w:r w:rsidRPr="00A728E3">
        <w:rPr>
          <w:rStyle w:val="Emphasis"/>
        </w:rPr>
        <w:t>increase DTA</w:t>
      </w:r>
      <w:r w:rsidRPr="00456F52">
        <w:rPr>
          <w:rStyle w:val="StyleUnderline"/>
        </w:rPr>
        <w:t xml:space="preserve"> and worldview defe</w:t>
      </w:r>
      <w:r w:rsidRPr="00EC22FA">
        <w:rPr>
          <w:rStyle w:val="StyleUnderline"/>
        </w:rPr>
        <w:t xml:space="preserve">nse. </w:t>
      </w:r>
      <w:r w:rsidRPr="00DF5F9B">
        <w:rPr>
          <w:rStyle w:val="StyleUnderline"/>
          <w:highlight w:val="cyan"/>
        </w:rPr>
        <w:t>Contemplating death</w:t>
      </w:r>
      <w:r w:rsidRPr="00EC22FA">
        <w:rPr>
          <w:rStyle w:val="StyleUnderline"/>
        </w:rPr>
        <w:t xml:space="preserve">-related </w:t>
      </w:r>
      <w:r w:rsidRPr="00DF5F9B">
        <w:rPr>
          <w:rStyle w:val="Emphasis"/>
          <w:highlight w:val="cyan"/>
        </w:rPr>
        <w:t>policy</w:t>
      </w:r>
      <w:r w:rsidRPr="00DF5F9B">
        <w:rPr>
          <w:rStyle w:val="StyleUnderline"/>
          <w:highlight w:val="cyan"/>
        </w:rPr>
        <w:t xml:space="preserve"> concerns</w:t>
      </w:r>
      <w:r w:rsidRPr="00176743">
        <w:rPr>
          <w:sz w:val="16"/>
        </w:rPr>
        <w:t xml:space="preserve"> (e.g., war, gun control) </w:t>
      </w:r>
      <w:r w:rsidRPr="00EC22FA">
        <w:rPr>
          <w:rStyle w:val="StyleUnderline"/>
        </w:rPr>
        <w:t xml:space="preserve">can also </w:t>
      </w:r>
      <w:r w:rsidRPr="00DF5F9B">
        <w:rPr>
          <w:rStyle w:val="StyleUnderline"/>
          <w:highlight w:val="cyan"/>
        </w:rPr>
        <w:t xml:space="preserve">increase </w:t>
      </w:r>
      <w:r w:rsidRPr="00DF5F9B">
        <w:rPr>
          <w:rStyle w:val="Emphasis"/>
          <w:highlight w:val="cyan"/>
        </w:rPr>
        <w:t>worldview</w:t>
      </w:r>
      <w:r w:rsidRPr="00DF5F9B">
        <w:rPr>
          <w:rStyle w:val="StyleUnderline"/>
          <w:highlight w:val="cyan"/>
        </w:rPr>
        <w:t xml:space="preserve"> defense</w:t>
      </w:r>
      <w:r w:rsidRPr="00176743">
        <w:rPr>
          <w:sz w:val="16"/>
        </w:rPr>
        <w:t xml:space="preserve"> (Vail et al., 2020), and experiencing the death of close others is associated with greater in-group favoritism and stronger valuing of important identities (e.g., Chatard et al., 2010; Lifshin et al., 2017). Together, these findings suggest that close proximity to real-world reminders of death stimulates strivings for value and meaning.</w:t>
      </w:r>
    </w:p>
    <w:p w14:paraId="438429BA" w14:textId="77777777" w:rsidR="00CB7386" w:rsidRPr="00176743" w:rsidRDefault="00CB7386" w:rsidP="00CB7386">
      <w:pPr>
        <w:rPr>
          <w:sz w:val="16"/>
        </w:rPr>
      </w:pPr>
      <w:r w:rsidRPr="00176743">
        <w:rPr>
          <w:sz w:val="16"/>
        </w:rPr>
        <w:t>Terror Management and Dogmatism</w:t>
      </w:r>
    </w:p>
    <w:p w14:paraId="4041A2FB" w14:textId="77777777" w:rsidR="00CB7386" w:rsidRPr="00176743" w:rsidRDefault="00CB7386" w:rsidP="00CB7386">
      <w:pPr>
        <w:rPr>
          <w:sz w:val="16"/>
        </w:rPr>
      </w:pPr>
      <w:r w:rsidRPr="00176743">
        <w:rPr>
          <w:sz w:val="16"/>
        </w:rPr>
        <w:t xml:space="preserve">In a cultural milieu of varied and alternative attitudes and beliefs, </w:t>
      </w:r>
      <w:r w:rsidRPr="00EC22FA">
        <w:rPr>
          <w:rStyle w:val="StyleUnderline"/>
        </w:rPr>
        <w:t>people</w:t>
      </w:r>
      <w:r w:rsidRPr="00176743">
        <w:rPr>
          <w:sz w:val="16"/>
        </w:rPr>
        <w:t xml:space="preserve"> often </w:t>
      </w:r>
      <w:r w:rsidRPr="00EF1A83">
        <w:rPr>
          <w:rStyle w:val="StyleUnderline"/>
        </w:rPr>
        <w:t>encounter others who hold different worldviews</w:t>
      </w:r>
      <w:r w:rsidRPr="00176743">
        <w:rPr>
          <w:sz w:val="16"/>
        </w:rPr>
        <w:t xml:space="preserve"> than their own, both between and within cultures. This undermines the validity of one’s own worldview, as the presence of different others who seem to be functioning well with a very different set of beliefs and values calls into question the truth of one’s own beliefs. Thus, </w:t>
      </w:r>
      <w:r w:rsidRPr="00A609A2">
        <w:rPr>
          <w:rStyle w:val="Emphasis"/>
        </w:rPr>
        <w:t>alternative</w:t>
      </w:r>
      <w:r w:rsidRPr="00C43723">
        <w:rPr>
          <w:rStyle w:val="StyleUnderline"/>
        </w:rPr>
        <w:t xml:space="preserve"> worldview</w:t>
      </w:r>
      <w:r w:rsidRPr="00A609A2">
        <w:rPr>
          <w:rStyle w:val="Emphasis"/>
        </w:rPr>
        <w:t>s</w:t>
      </w:r>
      <w:r w:rsidRPr="00176743">
        <w:rPr>
          <w:sz w:val="16"/>
        </w:rPr>
        <w:t xml:space="preserve">, in addition to real-world reminders of mortality and the ever-present awareness of death, </w:t>
      </w:r>
      <w:r w:rsidRPr="00C43723">
        <w:rPr>
          <w:rStyle w:val="StyleUnderline"/>
        </w:rPr>
        <w:t xml:space="preserve">pose </w:t>
      </w:r>
      <w:r w:rsidRPr="00A609A2">
        <w:rPr>
          <w:rStyle w:val="Emphasis"/>
        </w:rPr>
        <w:t>threats</w:t>
      </w:r>
      <w:r w:rsidRPr="00C43723">
        <w:rPr>
          <w:rStyle w:val="StyleUnderline"/>
        </w:rPr>
        <w:t xml:space="preserve"> to people’s psychological </w:t>
      </w:r>
      <w:r w:rsidRPr="00A609A2">
        <w:rPr>
          <w:rStyle w:val="Emphasis"/>
        </w:rPr>
        <w:t>security</w:t>
      </w:r>
      <w:r w:rsidRPr="00C43723">
        <w:rPr>
          <w:rStyle w:val="StyleUnderline"/>
        </w:rPr>
        <w:t>.</w:t>
      </w:r>
      <w:r w:rsidRPr="00176743">
        <w:rPr>
          <w:sz w:val="16"/>
        </w:rPr>
        <w:t xml:space="preserve"> To manage the potential for death-related anxiety inherent in these threats, </w:t>
      </w:r>
      <w:r w:rsidRPr="00DF5F9B">
        <w:rPr>
          <w:rStyle w:val="StyleUnderline"/>
          <w:highlight w:val="cyan"/>
        </w:rPr>
        <w:t>people</w:t>
      </w:r>
      <w:r w:rsidRPr="00176743">
        <w:rPr>
          <w:sz w:val="16"/>
        </w:rPr>
        <w:t xml:space="preserve"> often </w:t>
      </w:r>
      <w:r w:rsidRPr="00DF5F9B">
        <w:rPr>
          <w:rStyle w:val="StyleUnderline"/>
          <w:highlight w:val="cyan"/>
        </w:rPr>
        <w:t>become</w:t>
      </w:r>
      <w:r w:rsidRPr="00C43723">
        <w:rPr>
          <w:rStyle w:val="StyleUnderline"/>
        </w:rPr>
        <w:t xml:space="preserve"> more </w:t>
      </w:r>
      <w:r w:rsidRPr="00DF5F9B">
        <w:rPr>
          <w:rStyle w:val="Emphasis"/>
          <w:highlight w:val="cyan"/>
        </w:rPr>
        <w:t>dogmatic</w:t>
      </w:r>
      <w:r w:rsidRPr="00C43723">
        <w:rPr>
          <w:rStyle w:val="StyleUnderline"/>
        </w:rPr>
        <w:t xml:space="preserve">, closed-minded, </w:t>
      </w:r>
      <w:r w:rsidRPr="00DF5F9B">
        <w:rPr>
          <w:rStyle w:val="StyleUnderline"/>
          <w:highlight w:val="cyan"/>
        </w:rPr>
        <w:t xml:space="preserve">and </w:t>
      </w:r>
      <w:r w:rsidRPr="00DF5F9B">
        <w:rPr>
          <w:rStyle w:val="Emphasis"/>
          <w:highlight w:val="cyan"/>
        </w:rPr>
        <w:t>intolerant</w:t>
      </w:r>
      <w:r w:rsidRPr="00176743">
        <w:rPr>
          <w:sz w:val="16"/>
        </w:rPr>
        <w:t xml:space="preserve"> toward others and ideas that differ from their own. By doing so, people can uphold the veracity of the security-providing worldviews that they rely on to manage existential terror.</w:t>
      </w:r>
    </w:p>
    <w:p w14:paraId="31164BEE" w14:textId="77777777" w:rsidR="00CB7386" w:rsidRPr="00176743" w:rsidRDefault="00CB7386" w:rsidP="00CB7386">
      <w:pPr>
        <w:rPr>
          <w:sz w:val="16"/>
        </w:rPr>
      </w:pPr>
      <w:r w:rsidRPr="00176743">
        <w:rPr>
          <w:sz w:val="16"/>
        </w:rPr>
        <w:lastRenderedPageBreak/>
        <w:t>Politics and Nationalism</w:t>
      </w:r>
    </w:p>
    <w:p w14:paraId="3F6BADA5" w14:textId="77777777" w:rsidR="00CB7386" w:rsidRPr="00176743" w:rsidRDefault="00CB7386" w:rsidP="00CB7386">
      <w:pPr>
        <w:rPr>
          <w:sz w:val="16"/>
        </w:rPr>
      </w:pPr>
      <w:r w:rsidRPr="00DF5F9B">
        <w:rPr>
          <w:rStyle w:val="StyleUnderline"/>
          <w:highlight w:val="cyan"/>
        </w:rPr>
        <w:t xml:space="preserve">A </w:t>
      </w:r>
      <w:r w:rsidRPr="00DF5F9B">
        <w:rPr>
          <w:rStyle w:val="Emphasis"/>
          <w:highlight w:val="cyan"/>
        </w:rPr>
        <w:t>large body</w:t>
      </w:r>
      <w:r w:rsidRPr="00DF5F9B">
        <w:rPr>
          <w:rStyle w:val="StyleUnderline"/>
          <w:highlight w:val="cyan"/>
        </w:rPr>
        <w:t xml:space="preserve"> of research</w:t>
      </w:r>
      <w:r w:rsidRPr="00176743">
        <w:rPr>
          <w:sz w:val="16"/>
        </w:rPr>
        <w:t xml:space="preserve"> has </w:t>
      </w:r>
      <w:r w:rsidRPr="00DF5F9B">
        <w:rPr>
          <w:rStyle w:val="StyleUnderline"/>
          <w:highlight w:val="cyan"/>
        </w:rPr>
        <w:t>shown</w:t>
      </w:r>
      <w:r w:rsidRPr="00176743">
        <w:rPr>
          <w:sz w:val="16"/>
        </w:rPr>
        <w:t xml:space="preserve"> that </w:t>
      </w:r>
      <w:r w:rsidRPr="00DF5F9B">
        <w:rPr>
          <w:rStyle w:val="StyleUnderline"/>
          <w:highlight w:val="cyan"/>
        </w:rPr>
        <w:t xml:space="preserve">people </w:t>
      </w:r>
      <w:r w:rsidRPr="00DF5F9B">
        <w:rPr>
          <w:rStyle w:val="Emphasis"/>
          <w:highlight w:val="cyan"/>
        </w:rPr>
        <w:t>respond</w:t>
      </w:r>
      <w:r w:rsidRPr="00904DD8">
        <w:rPr>
          <w:rStyle w:val="StyleUnderline"/>
        </w:rPr>
        <w:t xml:space="preserve"> to death reminders </w:t>
      </w:r>
      <w:r w:rsidRPr="00DF5F9B">
        <w:rPr>
          <w:rStyle w:val="StyleUnderline"/>
          <w:highlight w:val="cyan"/>
        </w:rPr>
        <w:t xml:space="preserve">by </w:t>
      </w:r>
      <w:r w:rsidRPr="00DF5F9B">
        <w:rPr>
          <w:rStyle w:val="Emphasis"/>
          <w:highlight w:val="cyan"/>
        </w:rPr>
        <w:t>derogating</w:t>
      </w:r>
      <w:r w:rsidRPr="00904DD8">
        <w:rPr>
          <w:rStyle w:val="StyleUnderline"/>
        </w:rPr>
        <w:t xml:space="preserve"> those with </w:t>
      </w:r>
      <w:r w:rsidRPr="00DF5F9B">
        <w:rPr>
          <w:rStyle w:val="StyleUnderline"/>
          <w:highlight w:val="cyan"/>
        </w:rPr>
        <w:t>different</w:t>
      </w:r>
      <w:r w:rsidRPr="00433475">
        <w:rPr>
          <w:sz w:val="16"/>
        </w:rPr>
        <w:t xml:space="preserve"> </w:t>
      </w:r>
      <w:r w:rsidRPr="00176743">
        <w:rPr>
          <w:sz w:val="16"/>
        </w:rPr>
        <w:t xml:space="preserve">political and nationalistic </w:t>
      </w:r>
      <w:r w:rsidRPr="00DF5F9B">
        <w:rPr>
          <w:rStyle w:val="Emphasis"/>
          <w:highlight w:val="cyan"/>
        </w:rPr>
        <w:t>beliefs</w:t>
      </w:r>
      <w:r w:rsidRPr="00176743">
        <w:rPr>
          <w:sz w:val="16"/>
        </w:rPr>
        <w:t xml:space="preserve">, showing more favorable reactions toward similar others, and </w:t>
      </w:r>
      <w:r w:rsidRPr="00F306B7">
        <w:rPr>
          <w:rStyle w:val="StyleUnderline"/>
        </w:rPr>
        <w:t xml:space="preserve">supporting </w:t>
      </w:r>
      <w:r w:rsidRPr="00433475">
        <w:rPr>
          <w:rStyle w:val="Emphasis"/>
        </w:rPr>
        <w:t>leaders</w:t>
      </w:r>
      <w:r w:rsidRPr="00F306B7">
        <w:rPr>
          <w:rStyle w:val="StyleUnderline"/>
        </w:rPr>
        <w:t xml:space="preserve"> and policies that espouse </w:t>
      </w:r>
      <w:r w:rsidRPr="00433475">
        <w:rPr>
          <w:rStyle w:val="Emphasis"/>
        </w:rPr>
        <w:t>rigid worldviews</w:t>
      </w:r>
      <w:r w:rsidRPr="00176743">
        <w:rPr>
          <w:sz w:val="16"/>
        </w:rPr>
        <w:t xml:space="preserve"> that offer clear delineations </w:t>
      </w:r>
      <w:r w:rsidRPr="00F306B7">
        <w:rPr>
          <w:rStyle w:val="StyleUnderline"/>
        </w:rPr>
        <w:t xml:space="preserve">of what is “good” and “bad,” focusing on </w:t>
      </w:r>
      <w:r w:rsidRPr="00176743">
        <w:rPr>
          <w:sz w:val="16"/>
        </w:rPr>
        <w:t xml:space="preserve">the </w:t>
      </w:r>
      <w:r w:rsidRPr="00DD504B">
        <w:rPr>
          <w:rStyle w:val="Emphasis"/>
        </w:rPr>
        <w:t>greatness</w:t>
      </w:r>
      <w:r w:rsidRPr="00F306B7">
        <w:rPr>
          <w:rStyle w:val="StyleUnderline"/>
        </w:rPr>
        <w:t xml:space="preserve"> of the in-group</w:t>
      </w:r>
      <w:r w:rsidRPr="00176743">
        <w:rPr>
          <w:sz w:val="16"/>
        </w:rPr>
        <w:t xml:space="preserve"> and the need to heroically triumph over perceived evil (for a review, see Pyszczynski, 2013). For example, </w:t>
      </w:r>
      <w:r w:rsidRPr="00DF5F9B">
        <w:rPr>
          <w:rStyle w:val="Emphasis"/>
          <w:highlight w:val="cyan"/>
        </w:rPr>
        <w:t>American</w:t>
      </w:r>
      <w:r w:rsidRPr="00F306B7">
        <w:rPr>
          <w:rStyle w:val="StyleUnderline"/>
        </w:rPr>
        <w:t xml:space="preserve"> participant</w:t>
      </w:r>
      <w:r w:rsidRPr="00DF5F9B">
        <w:rPr>
          <w:rStyle w:val="Emphasis"/>
          <w:highlight w:val="cyan"/>
        </w:rPr>
        <w:t>s</w:t>
      </w:r>
      <w:r w:rsidRPr="00F306B7">
        <w:rPr>
          <w:rStyle w:val="StyleUnderline"/>
        </w:rPr>
        <w:t xml:space="preserve"> reminded of mortality</w:t>
      </w:r>
      <w:r w:rsidRPr="00176743">
        <w:rPr>
          <w:sz w:val="16"/>
        </w:rPr>
        <w:t xml:space="preserve"> (vs. various aversive control topics) </w:t>
      </w:r>
      <w:r w:rsidRPr="00DF5F9B">
        <w:rPr>
          <w:rStyle w:val="StyleUnderline"/>
          <w:highlight w:val="cyan"/>
        </w:rPr>
        <w:t>show</w:t>
      </w:r>
      <w:r w:rsidRPr="00176743">
        <w:rPr>
          <w:sz w:val="16"/>
        </w:rPr>
        <w:t xml:space="preserve"> increased </w:t>
      </w:r>
      <w:r w:rsidRPr="004D7725">
        <w:rPr>
          <w:rStyle w:val="Emphasis"/>
        </w:rPr>
        <w:t>denigration</w:t>
      </w:r>
      <w:r w:rsidRPr="00F306B7">
        <w:rPr>
          <w:rStyle w:val="StyleUnderline"/>
        </w:rPr>
        <w:t xml:space="preserve"> of those who are </w:t>
      </w:r>
      <w:r w:rsidRPr="004D7725">
        <w:rPr>
          <w:rStyle w:val="Emphasis"/>
        </w:rPr>
        <w:t>critical</w:t>
      </w:r>
      <w:r w:rsidRPr="00F306B7">
        <w:rPr>
          <w:rStyle w:val="StyleUnderline"/>
        </w:rPr>
        <w:t xml:space="preserve"> of</w:t>
      </w:r>
      <w:r w:rsidRPr="00176743">
        <w:rPr>
          <w:sz w:val="16"/>
        </w:rPr>
        <w:t xml:space="preserve"> the </w:t>
      </w:r>
      <w:r w:rsidRPr="00F306B7">
        <w:rPr>
          <w:rStyle w:val="Emphasis"/>
        </w:rPr>
        <w:t>U</w:t>
      </w:r>
      <w:r w:rsidRPr="00176743">
        <w:rPr>
          <w:sz w:val="16"/>
        </w:rPr>
        <w:t xml:space="preserve">nited </w:t>
      </w:r>
      <w:r w:rsidRPr="00F306B7">
        <w:rPr>
          <w:rStyle w:val="Emphasis"/>
        </w:rPr>
        <w:t>S</w:t>
      </w:r>
      <w:r w:rsidRPr="00176743">
        <w:rPr>
          <w:sz w:val="16"/>
        </w:rPr>
        <w:t>tates but greater positive evaluations of those who express favorable views of the United States (e.g., Greenberg et al., 1990). In other words, MS leads people to hold negative attitudes toward worldview-threatening others, which likely engenders further dogmatic thinking when faced with people holding different beliefs.</w:t>
      </w:r>
    </w:p>
    <w:p w14:paraId="20F17806" w14:textId="77777777" w:rsidR="00CB7386" w:rsidRPr="00176743" w:rsidRDefault="00CB7386" w:rsidP="00CB7386">
      <w:pPr>
        <w:rPr>
          <w:sz w:val="16"/>
        </w:rPr>
      </w:pPr>
      <w:r w:rsidRPr="00176743">
        <w:rPr>
          <w:sz w:val="16"/>
        </w:rPr>
        <w:t xml:space="preserve">Additionally, </w:t>
      </w:r>
      <w:r w:rsidRPr="00E258FF">
        <w:rPr>
          <w:rStyle w:val="StyleUnderline"/>
        </w:rPr>
        <w:t xml:space="preserve">MS </w:t>
      </w:r>
      <w:r w:rsidRPr="004D7725">
        <w:rPr>
          <w:rStyle w:val="Emphasis"/>
        </w:rPr>
        <w:t>increases</w:t>
      </w:r>
      <w:r w:rsidRPr="00E258FF">
        <w:rPr>
          <w:rStyle w:val="StyleUnderline"/>
        </w:rPr>
        <w:t xml:space="preserve"> support for </w:t>
      </w:r>
      <w:r w:rsidRPr="00DF5F9B">
        <w:rPr>
          <w:rStyle w:val="Emphasis"/>
          <w:highlight w:val="cyan"/>
        </w:rPr>
        <w:t>hostility</w:t>
      </w:r>
      <w:r w:rsidRPr="00DF5F9B">
        <w:rPr>
          <w:rStyle w:val="StyleUnderline"/>
          <w:highlight w:val="cyan"/>
        </w:rPr>
        <w:t xml:space="preserve"> and</w:t>
      </w:r>
      <w:r w:rsidRPr="00176743">
        <w:rPr>
          <w:sz w:val="16"/>
        </w:rPr>
        <w:t xml:space="preserve"> actual </w:t>
      </w:r>
      <w:r w:rsidRPr="00DF5F9B">
        <w:rPr>
          <w:rStyle w:val="Emphasis"/>
          <w:highlight w:val="cyan"/>
        </w:rPr>
        <w:t>aggression</w:t>
      </w:r>
      <w:r w:rsidRPr="00E258FF">
        <w:rPr>
          <w:rStyle w:val="StyleUnderline"/>
        </w:rPr>
        <w:t xml:space="preserve"> toward</w:t>
      </w:r>
      <w:r w:rsidRPr="00176743">
        <w:rPr>
          <w:sz w:val="16"/>
        </w:rPr>
        <w:t xml:space="preserve"> those with </w:t>
      </w:r>
      <w:r w:rsidRPr="00E258FF">
        <w:rPr>
          <w:rStyle w:val="StyleUnderline"/>
        </w:rPr>
        <w:t xml:space="preserve">different </w:t>
      </w:r>
      <w:r w:rsidRPr="004D7725">
        <w:rPr>
          <w:rStyle w:val="Emphasis"/>
        </w:rPr>
        <w:t>attitudes</w:t>
      </w:r>
      <w:r w:rsidRPr="00E258FF">
        <w:rPr>
          <w:rStyle w:val="StyleUnderline"/>
        </w:rPr>
        <w:t xml:space="preserve"> and beliefs</w:t>
      </w:r>
      <w:r w:rsidRPr="00176743">
        <w:rPr>
          <w:sz w:val="16"/>
        </w:rPr>
        <w:t xml:space="preserve">. For instance, Pyszczynski et al. (2006) demonstrated that </w:t>
      </w:r>
      <w:r w:rsidRPr="00D73A6F">
        <w:rPr>
          <w:rStyle w:val="StyleUnderline"/>
        </w:rPr>
        <w:t xml:space="preserve">MS increases </w:t>
      </w:r>
      <w:r w:rsidRPr="00DF5F9B">
        <w:rPr>
          <w:rStyle w:val="StyleUnderline"/>
          <w:highlight w:val="cyan"/>
        </w:rPr>
        <w:t>support for</w:t>
      </w:r>
      <w:r w:rsidRPr="00176743">
        <w:rPr>
          <w:sz w:val="16"/>
        </w:rPr>
        <w:t xml:space="preserve"> the use of </w:t>
      </w:r>
      <w:r w:rsidRPr="00DF5F9B">
        <w:rPr>
          <w:rStyle w:val="Emphasis"/>
        </w:rPr>
        <w:t>extreme</w:t>
      </w:r>
      <w:r w:rsidRPr="00D73A6F">
        <w:rPr>
          <w:rStyle w:val="StyleUnderline"/>
        </w:rPr>
        <w:t xml:space="preserve"> military </w:t>
      </w:r>
      <w:r w:rsidRPr="00EC43BD">
        <w:rPr>
          <w:rStyle w:val="Emphasis"/>
        </w:rPr>
        <w:t>tactics</w:t>
      </w:r>
      <w:r w:rsidRPr="00176743">
        <w:rPr>
          <w:sz w:val="16"/>
        </w:rPr>
        <w:t xml:space="preserve"> </w:t>
      </w:r>
      <w:r w:rsidRPr="00D73A6F">
        <w:rPr>
          <w:rStyle w:val="StyleUnderline"/>
        </w:rPr>
        <w:t>against</w:t>
      </w:r>
      <w:r w:rsidRPr="00176743">
        <w:rPr>
          <w:sz w:val="16"/>
        </w:rPr>
        <w:t xml:space="preserve"> </w:t>
      </w:r>
      <w:r w:rsidRPr="00EC43BD">
        <w:rPr>
          <w:rStyle w:val="StyleUnderline"/>
        </w:rPr>
        <w:t>perceived “</w:t>
      </w:r>
      <w:r w:rsidRPr="00EC43BD">
        <w:rPr>
          <w:rStyle w:val="Emphasis"/>
        </w:rPr>
        <w:t>enemy</w:t>
      </w:r>
      <w:r w:rsidRPr="00EC43BD">
        <w:rPr>
          <w:rStyle w:val="StyleUnderline"/>
        </w:rPr>
        <w:t>” nation</w:t>
      </w:r>
      <w:r w:rsidRPr="00EC43BD">
        <w:rPr>
          <w:rStyle w:val="Emphasis"/>
        </w:rPr>
        <w:t>s</w:t>
      </w:r>
      <w:r w:rsidRPr="00176743">
        <w:rPr>
          <w:sz w:val="16"/>
        </w:rPr>
        <w:t xml:space="preserve">. Specifically, </w:t>
      </w:r>
      <w:r w:rsidRPr="000B0D32">
        <w:rPr>
          <w:rStyle w:val="StyleUnderline"/>
        </w:rPr>
        <w:t>MS increased Americans’ support for</w:t>
      </w:r>
      <w:r w:rsidRPr="00176743">
        <w:rPr>
          <w:sz w:val="16"/>
        </w:rPr>
        <w:t xml:space="preserve"> pre-emptive use of </w:t>
      </w:r>
      <w:r w:rsidRPr="00DF5F9B">
        <w:rPr>
          <w:rStyle w:val="Emphasis"/>
          <w:highlight w:val="cyan"/>
        </w:rPr>
        <w:t>nuc</w:t>
      </w:r>
      <w:r w:rsidRPr="000B0D32">
        <w:rPr>
          <w:rStyle w:val="StyleUnderline"/>
        </w:rPr>
        <w:t xml:space="preserve">lear </w:t>
      </w:r>
      <w:r w:rsidRPr="00DF5F9B">
        <w:rPr>
          <w:rStyle w:val="StyleUnderline"/>
          <w:highlight w:val="cyan"/>
        </w:rPr>
        <w:t xml:space="preserve">and </w:t>
      </w:r>
      <w:r w:rsidRPr="00DF5F9B">
        <w:rPr>
          <w:rStyle w:val="Emphasis"/>
          <w:highlight w:val="cyan"/>
        </w:rPr>
        <w:t>chemical</w:t>
      </w:r>
      <w:r w:rsidRPr="000B0D32">
        <w:rPr>
          <w:rStyle w:val="StyleUnderline"/>
        </w:rPr>
        <w:t xml:space="preserve"> weapon</w:t>
      </w:r>
      <w:r w:rsidRPr="00DF5F9B">
        <w:rPr>
          <w:rStyle w:val="Emphasis"/>
          <w:highlight w:val="cyan"/>
        </w:rPr>
        <w:t>s</w:t>
      </w:r>
      <w:r w:rsidRPr="00176743">
        <w:rPr>
          <w:sz w:val="16"/>
        </w:rPr>
        <w:t xml:space="preserve"> against Iran, Syria, and North Korea; and MS increased Iranians’ support for martyrdom attacks against Americans, as well as their willingness to become martyrs themselves. Similarly, </w:t>
      </w:r>
      <w:r w:rsidRPr="003D6AD0">
        <w:rPr>
          <w:rStyle w:val="StyleUnderline"/>
        </w:rPr>
        <w:t xml:space="preserve">MS increases </w:t>
      </w:r>
      <w:r w:rsidRPr="00DF5F9B">
        <w:rPr>
          <w:rStyle w:val="StyleUnderline"/>
          <w:highlight w:val="cyan"/>
        </w:rPr>
        <w:t xml:space="preserve">willingness to </w:t>
      </w:r>
      <w:r w:rsidRPr="00DF5F9B">
        <w:rPr>
          <w:rStyle w:val="Emphasis"/>
          <w:highlight w:val="cyan"/>
        </w:rPr>
        <w:t>self-sacrifice</w:t>
      </w:r>
      <w:r w:rsidRPr="00176743">
        <w:rPr>
          <w:sz w:val="16"/>
        </w:rPr>
        <w:t xml:space="preserve"> for one’s country (i.e., British participants’ willingness to self-sacrifice for England; Routledge &amp; Arndt, 2008) and increases aggression toward those with opposing political orientations (i.e., greater allocation of hot sauce to someone with a strong dislike for spicy food if they challenged participants’ political views; McGregor et al., 1998). Notably, these forms of defense in response to death reminders alleviate typical MS-induced DTA (e.g., Arndt et al., 1997), suggesting that derogating and aggressing against those with alternative political and nationalistic beliefs serve a terror management function to assuage death awareness.</w:t>
      </w:r>
    </w:p>
    <w:p w14:paraId="6A9632ED" w14:textId="77777777" w:rsidR="00CB7386" w:rsidRPr="00176743" w:rsidRDefault="00CB7386" w:rsidP="00CB7386">
      <w:pPr>
        <w:rPr>
          <w:sz w:val="16"/>
        </w:rPr>
      </w:pPr>
      <w:r w:rsidRPr="00176743">
        <w:rPr>
          <w:sz w:val="16"/>
        </w:rPr>
        <w:t xml:space="preserve">In addition to amplifying hostility and aggression toward those with divergent political and nationalistic beliefs, MS increases support for charismatic leaders who espouse simple and rigid worldviews that bolster people’s sense of being part of something great. For example, following the terrorist attacks on the World Trade Center and Pentagon on September 11, 2001, Landau et al. (2004) found, prior to the 2004 US presidential election, that </w:t>
      </w:r>
      <w:r w:rsidRPr="0025643D">
        <w:rPr>
          <w:rStyle w:val="Emphasis"/>
        </w:rPr>
        <w:t>MS</w:t>
      </w:r>
      <w:r w:rsidRPr="0057322A">
        <w:rPr>
          <w:rStyle w:val="StyleUnderline"/>
        </w:rPr>
        <w:t xml:space="preserve"> led American participants to express</w:t>
      </w:r>
      <w:r w:rsidRPr="00176743">
        <w:rPr>
          <w:sz w:val="16"/>
        </w:rPr>
        <w:t xml:space="preserve"> greater </w:t>
      </w:r>
      <w:r w:rsidRPr="00DF5F9B">
        <w:rPr>
          <w:rStyle w:val="Emphasis"/>
          <w:highlight w:val="cyan"/>
        </w:rPr>
        <w:t>support</w:t>
      </w:r>
      <w:r w:rsidRPr="00DF5F9B">
        <w:rPr>
          <w:rStyle w:val="StyleUnderline"/>
          <w:highlight w:val="cyan"/>
        </w:rPr>
        <w:t xml:space="preserve"> for</w:t>
      </w:r>
      <w:r w:rsidRPr="00176743">
        <w:rPr>
          <w:sz w:val="16"/>
        </w:rPr>
        <w:t xml:space="preserve"> then-president George W. </w:t>
      </w:r>
      <w:r w:rsidRPr="00DF5F9B">
        <w:rPr>
          <w:rStyle w:val="Emphasis"/>
          <w:highlight w:val="cyan"/>
        </w:rPr>
        <w:t>Bush</w:t>
      </w:r>
      <w:r w:rsidRPr="00176743">
        <w:rPr>
          <w:sz w:val="16"/>
        </w:rPr>
        <w:t xml:space="preserve"> and his counterterrorism policies. President Bush’s appeal likely came from his patriotic and steadfast rhetoric, in which he stated that the United States was a “mighty giant” and that his administration would “rid the world of evil-doers” (Purdum, 2001). In a similar vein, Cohen et al. (2004) found that MS increased support for a charismatic leader (who made statements such as “You are not just an ordinary citizen, you are part of a special state and a special nation”) compared to task-oriented and relationship-oriented leaders (see also Kosloff et al., 2010). Moreover, prior </w:t>
      </w:r>
      <w:r w:rsidRPr="00DF5F9B">
        <w:rPr>
          <w:sz w:val="16"/>
        </w:rPr>
        <w:t xml:space="preserve">to the 2016 US presidential election, Cohen et al. (2017) demonstrated that </w:t>
      </w:r>
      <w:r w:rsidRPr="00DF5F9B">
        <w:rPr>
          <w:rStyle w:val="StyleUnderline"/>
        </w:rPr>
        <w:t xml:space="preserve">MS increased </w:t>
      </w:r>
      <w:r w:rsidRPr="00DF5F9B">
        <w:rPr>
          <w:rStyle w:val="Emphasis"/>
        </w:rPr>
        <w:t>support</w:t>
      </w:r>
      <w:r w:rsidRPr="00DF5F9B">
        <w:rPr>
          <w:rStyle w:val="StyleUnderline"/>
        </w:rPr>
        <w:t xml:space="preserve"> for</w:t>
      </w:r>
      <w:r w:rsidRPr="00DF5F9B">
        <w:rPr>
          <w:sz w:val="16"/>
        </w:rPr>
        <w:t xml:space="preserve"> Donald </w:t>
      </w:r>
      <w:r w:rsidRPr="00DF5F9B">
        <w:rPr>
          <w:rStyle w:val="Emphasis"/>
          <w:highlight w:val="cyan"/>
        </w:rPr>
        <w:t>Trump</w:t>
      </w:r>
      <w:r w:rsidRPr="00DF5F9B">
        <w:rPr>
          <w:rStyle w:val="StyleUnderline"/>
          <w:highlight w:val="cyan"/>
        </w:rPr>
        <w:t xml:space="preserve"> over</w:t>
      </w:r>
      <w:r w:rsidRPr="00176743">
        <w:rPr>
          <w:sz w:val="16"/>
        </w:rPr>
        <w:t xml:space="preserve"> Hillary </w:t>
      </w:r>
      <w:r w:rsidRPr="00DF5F9B">
        <w:rPr>
          <w:rStyle w:val="StyleUnderline"/>
          <w:highlight w:val="cyan"/>
        </w:rPr>
        <w:t>Clinton</w:t>
      </w:r>
      <w:r w:rsidRPr="00176743">
        <w:rPr>
          <w:sz w:val="16"/>
        </w:rPr>
        <w:t xml:space="preserve">; this heightened support for Trump in response to MS can likely be attributed to his charismatic and bold promise to “Make America Great Again” (Campbell, 2015). Consistent with this explanation, in a national sample obtained in 2017, Hinckley (2021) found that while White authoritarians were more likely to view Trump as a strong leader relative to non-authoritarians, so were non-authoritarians (regardless of political affiliation) in areas of the country with higher mortality rates. Together, these findings illustrate that </w:t>
      </w:r>
      <w:r w:rsidRPr="00CC1FE5">
        <w:rPr>
          <w:rStyle w:val="Emphasis"/>
        </w:rPr>
        <w:t>death</w:t>
      </w:r>
      <w:r w:rsidRPr="00944D6D">
        <w:rPr>
          <w:rStyle w:val="StyleUnderline"/>
        </w:rPr>
        <w:t xml:space="preserve"> awareness motivates people to support leaders who boldly proclaim</w:t>
      </w:r>
      <w:r w:rsidRPr="00176743">
        <w:rPr>
          <w:sz w:val="16"/>
        </w:rPr>
        <w:t xml:space="preserve"> the </w:t>
      </w:r>
      <w:r w:rsidRPr="00CC1FE5">
        <w:rPr>
          <w:rStyle w:val="Emphasis"/>
        </w:rPr>
        <w:t>moral superiority</w:t>
      </w:r>
      <w:r w:rsidRPr="00176743">
        <w:rPr>
          <w:sz w:val="16"/>
        </w:rPr>
        <w:t xml:space="preserve"> and strength of their worldview, </w:t>
      </w:r>
      <w:r w:rsidRPr="00944D6D">
        <w:rPr>
          <w:rStyle w:val="StyleUnderline"/>
        </w:rPr>
        <w:t xml:space="preserve">leading to closed-mindedness and </w:t>
      </w:r>
      <w:r w:rsidRPr="00CC1FE5">
        <w:rPr>
          <w:rStyle w:val="Emphasis"/>
        </w:rPr>
        <w:t>dogmatism</w:t>
      </w:r>
      <w:r w:rsidRPr="00176743">
        <w:rPr>
          <w:sz w:val="16"/>
        </w:rPr>
        <w:t>.</w:t>
      </w:r>
    </w:p>
    <w:p w14:paraId="1F2CA982" w14:textId="77777777" w:rsidR="00CB7386" w:rsidRPr="00176743" w:rsidRDefault="00CB7386" w:rsidP="00CB7386">
      <w:pPr>
        <w:rPr>
          <w:sz w:val="16"/>
        </w:rPr>
      </w:pPr>
      <w:r w:rsidRPr="00176743">
        <w:rPr>
          <w:sz w:val="16"/>
        </w:rPr>
        <w:t>Religion</w:t>
      </w:r>
    </w:p>
    <w:p w14:paraId="0F6F99ED" w14:textId="77777777" w:rsidR="00CB7386" w:rsidRPr="00B60932" w:rsidRDefault="00CB7386" w:rsidP="00CB7386">
      <w:pPr>
        <w:rPr>
          <w:rStyle w:val="StyleUnderline"/>
        </w:rPr>
      </w:pPr>
      <w:r w:rsidRPr="00176743">
        <w:rPr>
          <w:sz w:val="16"/>
        </w:rPr>
        <w:t xml:space="preserve">People also cling rigidly to their religious worldviews, defending them in the wake of death awareness and alternative beliefs. For example, Greenberg et al. (1990) asked Christian participants to evaluate the intelligence and likability of other presumed participants who were depicted as either Christian or Jewish. </w:t>
      </w:r>
      <w:r w:rsidRPr="00DF5F9B">
        <w:rPr>
          <w:rStyle w:val="StyleUnderline"/>
          <w:highlight w:val="cyan"/>
        </w:rPr>
        <w:t xml:space="preserve">In </w:t>
      </w:r>
      <w:r w:rsidRPr="00DF5F9B">
        <w:rPr>
          <w:rStyle w:val="Emphasis"/>
          <w:highlight w:val="cyan"/>
        </w:rPr>
        <w:t>response</w:t>
      </w:r>
      <w:r w:rsidRPr="00DF5F9B">
        <w:rPr>
          <w:rStyle w:val="StyleUnderline"/>
          <w:highlight w:val="cyan"/>
        </w:rPr>
        <w:t xml:space="preserve"> to MS</w:t>
      </w:r>
      <w:r w:rsidRPr="00176743">
        <w:rPr>
          <w:sz w:val="16"/>
        </w:rPr>
        <w:t xml:space="preserve"> (compared to a control condition), </w:t>
      </w:r>
      <w:r w:rsidRPr="00DF5F9B">
        <w:rPr>
          <w:rStyle w:val="Emphasis"/>
          <w:highlight w:val="cyan"/>
        </w:rPr>
        <w:t>Christians</w:t>
      </w:r>
      <w:r w:rsidRPr="00057557">
        <w:rPr>
          <w:rStyle w:val="StyleUnderline"/>
        </w:rPr>
        <w:t xml:space="preserve"> had more </w:t>
      </w:r>
      <w:r w:rsidRPr="00DF5F9B">
        <w:rPr>
          <w:rStyle w:val="Emphasis"/>
          <w:highlight w:val="cyan"/>
        </w:rPr>
        <w:t>favor</w:t>
      </w:r>
      <w:r w:rsidRPr="00DF5F9B">
        <w:rPr>
          <w:rStyle w:val="StyleUnderline"/>
        </w:rPr>
        <w:t>a</w:t>
      </w:r>
      <w:r w:rsidRPr="00057557">
        <w:rPr>
          <w:rStyle w:val="StyleUnderline"/>
        </w:rPr>
        <w:t>ble evaluations of the</w:t>
      </w:r>
      <w:r w:rsidRPr="00176743">
        <w:rPr>
          <w:sz w:val="16"/>
        </w:rPr>
        <w:t xml:space="preserve"> presumed in-group </w:t>
      </w:r>
      <w:r w:rsidRPr="00DF5F9B">
        <w:rPr>
          <w:sz w:val="16"/>
        </w:rPr>
        <w:t>member</w:t>
      </w:r>
      <w:r w:rsidRPr="00176743">
        <w:rPr>
          <w:sz w:val="16"/>
        </w:rPr>
        <w:t xml:space="preserve"> (</w:t>
      </w:r>
      <w:r w:rsidRPr="00DF5F9B">
        <w:rPr>
          <w:rStyle w:val="Emphasis"/>
          <w:highlight w:val="cyan"/>
        </w:rPr>
        <w:t>Christian</w:t>
      </w:r>
      <w:r w:rsidRPr="00057557">
        <w:rPr>
          <w:rStyle w:val="StyleUnderline"/>
        </w:rPr>
        <w:t xml:space="preserve"> </w:t>
      </w:r>
      <w:r w:rsidRPr="00AA249E">
        <w:rPr>
          <w:rStyle w:val="StyleUnderline"/>
        </w:rPr>
        <w:t>target</w:t>
      </w:r>
      <w:r w:rsidRPr="00176743">
        <w:rPr>
          <w:sz w:val="16"/>
        </w:rPr>
        <w:t xml:space="preserve">) </w:t>
      </w:r>
      <w:r w:rsidRPr="00DF5F9B">
        <w:rPr>
          <w:rStyle w:val="StyleUnderline"/>
          <w:highlight w:val="cyan"/>
        </w:rPr>
        <w:t>and</w:t>
      </w:r>
      <w:r w:rsidRPr="008F68D3">
        <w:rPr>
          <w:rStyle w:val="StyleUnderline"/>
        </w:rPr>
        <w:t xml:space="preserve"> more </w:t>
      </w:r>
      <w:r w:rsidRPr="00DF5F9B">
        <w:rPr>
          <w:rStyle w:val="Emphasis"/>
          <w:highlight w:val="cyan"/>
        </w:rPr>
        <w:t>negative</w:t>
      </w:r>
      <w:r w:rsidRPr="00DF5F9B">
        <w:rPr>
          <w:rStyle w:val="StyleUnderline"/>
          <w:highlight w:val="cyan"/>
        </w:rPr>
        <w:t xml:space="preserve"> evaluations of</w:t>
      </w:r>
      <w:r w:rsidRPr="00176743">
        <w:rPr>
          <w:sz w:val="16"/>
        </w:rPr>
        <w:t xml:space="preserve"> the presumed out-group member (</w:t>
      </w:r>
      <w:r w:rsidRPr="00DF5F9B">
        <w:rPr>
          <w:rStyle w:val="Emphasis"/>
          <w:highlight w:val="cyan"/>
        </w:rPr>
        <w:t>Jewish</w:t>
      </w:r>
      <w:r w:rsidRPr="008F68D3">
        <w:rPr>
          <w:rStyle w:val="StyleUnderline"/>
        </w:rPr>
        <w:t xml:space="preserve"> target</w:t>
      </w:r>
      <w:r w:rsidRPr="00176743">
        <w:rPr>
          <w:sz w:val="16"/>
        </w:rPr>
        <w:t xml:space="preserve">). Similarly, Vail et al. (2019) found that </w:t>
      </w:r>
      <w:r w:rsidRPr="00DF5F9B">
        <w:rPr>
          <w:rStyle w:val="StyleUnderline"/>
          <w:highlight w:val="cyan"/>
        </w:rPr>
        <w:t>MS increased</w:t>
      </w:r>
      <w:r w:rsidRPr="00176743">
        <w:rPr>
          <w:sz w:val="16"/>
        </w:rPr>
        <w:t xml:space="preserve"> support for </w:t>
      </w:r>
      <w:r w:rsidRPr="00DF5F9B">
        <w:rPr>
          <w:rStyle w:val="Emphasis"/>
          <w:highlight w:val="cyan"/>
        </w:rPr>
        <w:t>anti-Islam</w:t>
      </w:r>
      <w:r w:rsidRPr="00B60932">
        <w:rPr>
          <w:rStyle w:val="StyleUnderline"/>
        </w:rPr>
        <w:t xml:space="preserve">ic </w:t>
      </w:r>
      <w:r w:rsidRPr="00DF5F9B">
        <w:rPr>
          <w:rStyle w:val="StyleUnderline"/>
          <w:highlight w:val="cyan"/>
        </w:rPr>
        <w:t>attitudes</w:t>
      </w:r>
      <w:r w:rsidRPr="00B60932">
        <w:rPr>
          <w:rStyle w:val="StyleUnderline"/>
        </w:rPr>
        <w:t xml:space="preserve"> among Americans.</w:t>
      </w:r>
    </w:p>
    <w:p w14:paraId="4770C754" w14:textId="77777777" w:rsidR="00CB7386" w:rsidRPr="00176743" w:rsidRDefault="00CB7386" w:rsidP="00CB7386">
      <w:pPr>
        <w:rPr>
          <w:sz w:val="16"/>
        </w:rPr>
      </w:pPr>
      <w:r w:rsidRPr="00176743">
        <w:rPr>
          <w:sz w:val="16"/>
        </w:rPr>
        <w:lastRenderedPageBreak/>
        <w:t xml:space="preserve">People also become more entrenched in their own religious beliefs and opposed to different perspectives in response to intimations of mortality. Research by Vail, Arndt, and Abdollahi (2012) showed that MS increased Christian participants’ self-reported religiosity and belief in God/Jesus, as well as increased their denial of Allah; conversely, MS increased Iranian Muslim participants’ religiosity and belief in Allah and their denial of God/Jesus. Moreover, Vess et al. (2009) demonstrated that MS led religious fundamentalists to become more supportive of prayer as an effective treatment for illness and to report a greater likelihood for faith-based medical refusals, even when integrating faith and medicine was presented as a possibility. </w:t>
      </w:r>
      <w:r w:rsidRPr="002A16D8">
        <w:rPr>
          <w:rStyle w:val="Emphasis"/>
        </w:rPr>
        <w:t>Death</w:t>
      </w:r>
      <w:r w:rsidRPr="008B0C35">
        <w:rPr>
          <w:rStyle w:val="StyleUnderline"/>
        </w:rPr>
        <w:t xml:space="preserve"> awareness</w:t>
      </w:r>
      <w:r w:rsidRPr="00176743">
        <w:rPr>
          <w:sz w:val="16"/>
        </w:rPr>
        <w:t xml:space="preserve"> thus </w:t>
      </w:r>
      <w:r w:rsidRPr="008B0C35">
        <w:rPr>
          <w:rStyle w:val="StyleUnderline"/>
        </w:rPr>
        <w:t xml:space="preserve">appears to lead people to evaluate </w:t>
      </w:r>
      <w:r w:rsidRPr="002A16D8">
        <w:rPr>
          <w:rStyle w:val="Emphasis"/>
        </w:rPr>
        <w:t>alternative</w:t>
      </w:r>
      <w:r w:rsidRPr="008B0C35">
        <w:rPr>
          <w:rStyle w:val="StyleUnderline"/>
        </w:rPr>
        <w:t xml:space="preserve"> religious beliefs more </w:t>
      </w:r>
      <w:r w:rsidRPr="00F40CB7">
        <w:rPr>
          <w:rStyle w:val="Emphasis"/>
        </w:rPr>
        <w:t>harshly</w:t>
      </w:r>
      <w:r w:rsidRPr="00176743">
        <w:rPr>
          <w:sz w:val="16"/>
        </w:rPr>
        <w:t xml:space="preserve"> and become more invested in their own beliefs; this closed-mindedness helps people maintain the psychological security afforded to them by their own religious convictions.</w:t>
      </w:r>
    </w:p>
    <w:p w14:paraId="4C9BBE20" w14:textId="77777777" w:rsidR="00CB7386" w:rsidRPr="00176743" w:rsidRDefault="00CB7386" w:rsidP="00CB7386">
      <w:pPr>
        <w:rPr>
          <w:sz w:val="16"/>
        </w:rPr>
      </w:pPr>
      <w:r w:rsidRPr="00176743">
        <w:rPr>
          <w:sz w:val="16"/>
        </w:rPr>
        <w:t>Distancing from those who do not share the same religious beliefs serves to reinforce one’s faith in the validity of one’s own worldview. Indeed, having knowledge of the desecration of opposing religious symbols prevents typical MS-induced DTA (Cohen et al., 2013). Moreover, a study conducted by Hayes et al. (2008) showed that American Christians who were exposed to an article about the Christian holy city of Nazareth being overcome by Muslims showed greater DTA, but not if they were also exposed to a report indicating that a plane full of Muslims had been killed in a crash on their way to Nazareth. These results indicate that rigid and unwavering religious beliefs help to allay existential concerns, and that the annihilation of alternative religious symbols and devotees bolsters the protection afforded by one’s convictions.</w:t>
      </w:r>
    </w:p>
    <w:p w14:paraId="0DD9BEF3" w14:textId="77777777" w:rsidR="00CB7386" w:rsidRPr="00176743" w:rsidRDefault="00CB7386" w:rsidP="00CB7386">
      <w:pPr>
        <w:rPr>
          <w:sz w:val="16"/>
        </w:rPr>
      </w:pPr>
      <w:r w:rsidRPr="00176743">
        <w:rPr>
          <w:sz w:val="16"/>
        </w:rPr>
        <w:t>Structure and Stereotypes</w:t>
      </w:r>
    </w:p>
    <w:p w14:paraId="757F2446" w14:textId="77777777" w:rsidR="00CB7386" w:rsidRPr="00176743" w:rsidRDefault="00CB7386" w:rsidP="00CB7386">
      <w:pPr>
        <w:rPr>
          <w:sz w:val="16"/>
        </w:rPr>
      </w:pPr>
      <w:r w:rsidRPr="00176743">
        <w:rPr>
          <w:sz w:val="16"/>
        </w:rPr>
        <w:t>In addition to rigidity in political and religious domains, death awareness motivates people to cling to orderly and structured views of the world more generally. By maintaining the sense that one’s environment is orderly and predictable, people can minimize ambiguity and feel a sense of stability and consistency which helps maintain faith in their worldviews. For example, studies have shown that individuals who are predisposed to seek structure are motivated by death awareness to view their personal characteristics as more coherent and clearly defined, as well as show greater preferences for causal and just-world interpretations of social events (Landau, Greenberg, Sullivan, et al., 2009; Landau et al., 2004). Maintaining such structured views of the world helps to allay death-related anxieties and concerns; indeed, Routledge et al. (2013) showed that MS increases death anxiety among those low, but not high, in personal need for structure.</w:t>
      </w:r>
    </w:p>
    <w:p w14:paraId="299F93E2" w14:textId="77777777" w:rsidR="00CB7386" w:rsidRDefault="00CB7386" w:rsidP="00CB7386">
      <w:pPr>
        <w:rPr>
          <w:sz w:val="16"/>
        </w:rPr>
      </w:pPr>
      <w:r w:rsidRPr="00176743">
        <w:rPr>
          <w:sz w:val="16"/>
        </w:rPr>
        <w:t xml:space="preserve">Such preference for clear and rigid delineations of people’s social worlds is also evidenced in research showing that MS motivates greater preferences for stereotypes. For instance, Schimel et al. (1999) demonstrated that </w:t>
      </w:r>
      <w:r w:rsidRPr="00DF5F9B">
        <w:rPr>
          <w:rStyle w:val="Emphasis"/>
          <w:highlight w:val="cyan"/>
        </w:rPr>
        <w:t>MS</w:t>
      </w:r>
      <w:r w:rsidRPr="0092533C">
        <w:rPr>
          <w:rStyle w:val="StyleUnderline"/>
        </w:rPr>
        <w:t xml:space="preserve"> motivated </w:t>
      </w:r>
      <w:r w:rsidRPr="00DF5F9B">
        <w:rPr>
          <w:rStyle w:val="StyleUnderline"/>
          <w:highlight w:val="cyan"/>
        </w:rPr>
        <w:t>participants</w:t>
      </w:r>
      <w:r w:rsidRPr="0092533C">
        <w:rPr>
          <w:rStyle w:val="StyleUnderline"/>
        </w:rPr>
        <w:t xml:space="preserve"> to </w:t>
      </w:r>
      <w:r w:rsidRPr="00DF5F9B">
        <w:rPr>
          <w:rStyle w:val="StyleUnderline"/>
          <w:highlight w:val="cyan"/>
        </w:rPr>
        <w:t>report</w:t>
      </w:r>
      <w:r w:rsidRPr="00DF5F9B">
        <w:rPr>
          <w:rStyle w:val="StyleUnderline"/>
        </w:rPr>
        <w:t xml:space="preserve"> a </w:t>
      </w:r>
      <w:r w:rsidRPr="00DF5F9B">
        <w:rPr>
          <w:rStyle w:val="Emphasis"/>
          <w:highlight w:val="cyan"/>
        </w:rPr>
        <w:t>greater preference</w:t>
      </w:r>
      <w:r w:rsidRPr="00DF5F9B">
        <w:rPr>
          <w:rStyle w:val="StyleUnderline"/>
          <w:highlight w:val="cyan"/>
        </w:rPr>
        <w:t xml:space="preserve"> for</w:t>
      </w:r>
      <w:r w:rsidRPr="00DF5F9B">
        <w:rPr>
          <w:rStyle w:val="StyleUnderline"/>
        </w:rPr>
        <w:t xml:space="preserve"> individuals</w:t>
      </w:r>
      <w:r w:rsidRPr="0092533C">
        <w:rPr>
          <w:rStyle w:val="StyleUnderline"/>
        </w:rPr>
        <w:t xml:space="preserve"> behaving in </w:t>
      </w:r>
      <w:r w:rsidRPr="00DF5F9B">
        <w:rPr>
          <w:rStyle w:val="Emphasis"/>
          <w:highlight w:val="cyan"/>
        </w:rPr>
        <w:t>stereotype</w:t>
      </w:r>
      <w:r w:rsidRPr="0092533C">
        <w:rPr>
          <w:rStyle w:val="StyleUnderline"/>
        </w:rPr>
        <w:t>-consistent way</w:t>
      </w:r>
      <w:r w:rsidRPr="00DF5F9B">
        <w:rPr>
          <w:rStyle w:val="Emphasis"/>
          <w:highlight w:val="cyan"/>
        </w:rPr>
        <w:t>s</w:t>
      </w:r>
      <w:r w:rsidRPr="00176743">
        <w:rPr>
          <w:sz w:val="16"/>
        </w:rPr>
        <w:t xml:space="preserve"> (e.g., more favorable evaluations of a female aspiring to be a fashion writer vs. a sports writer). Interestingly, </w:t>
      </w:r>
      <w:r w:rsidRPr="00B56D93">
        <w:rPr>
          <w:rStyle w:val="Emphasis"/>
        </w:rPr>
        <w:t>stereotypic</w:t>
      </w:r>
      <w:r w:rsidRPr="00541926">
        <w:rPr>
          <w:rStyle w:val="StyleUnderline"/>
        </w:rPr>
        <w:t xml:space="preserve"> thinking in response to death awareness has also been </w:t>
      </w:r>
      <w:r w:rsidRPr="00B56D93">
        <w:rPr>
          <w:rStyle w:val="Emphasis"/>
        </w:rPr>
        <w:t>found</w:t>
      </w:r>
      <w:r w:rsidRPr="00541926">
        <w:rPr>
          <w:rStyle w:val="StyleUnderline"/>
        </w:rPr>
        <w:t xml:space="preserve"> in</w:t>
      </w:r>
      <w:r w:rsidRPr="00176743">
        <w:rPr>
          <w:sz w:val="16"/>
        </w:rPr>
        <w:t xml:space="preserve"> people’s own </w:t>
      </w:r>
      <w:r w:rsidRPr="00B56D93">
        <w:rPr>
          <w:rStyle w:val="Emphasis"/>
        </w:rPr>
        <w:t>performance</w:t>
      </w:r>
      <w:r w:rsidRPr="00176743">
        <w:rPr>
          <w:sz w:val="16"/>
        </w:rPr>
        <w:t xml:space="preserve">; Landau, Greenberg, and Rothschild (2009) showed that </w:t>
      </w:r>
      <w:r w:rsidRPr="00866E57">
        <w:rPr>
          <w:rStyle w:val="StyleUnderline"/>
        </w:rPr>
        <w:t>MS</w:t>
      </w:r>
      <w:r w:rsidRPr="00176743">
        <w:rPr>
          <w:sz w:val="16"/>
        </w:rPr>
        <w:t xml:space="preserve"> improved performance on academic test items when they </w:t>
      </w:r>
      <w:r w:rsidRPr="00866E57">
        <w:rPr>
          <w:rStyle w:val="StyleUnderline"/>
        </w:rPr>
        <w:t xml:space="preserve">incidentally </w:t>
      </w:r>
      <w:r w:rsidRPr="00B56D93">
        <w:rPr>
          <w:rStyle w:val="Emphasis"/>
        </w:rPr>
        <w:t>affirmed</w:t>
      </w:r>
      <w:r w:rsidRPr="00866E57">
        <w:rPr>
          <w:rStyle w:val="StyleUnderline"/>
        </w:rPr>
        <w:t xml:space="preserve"> prevailing stereotypes</w:t>
      </w:r>
      <w:r w:rsidRPr="00176743">
        <w:rPr>
          <w:sz w:val="16"/>
        </w:rPr>
        <w:t xml:space="preserve"> and impaired performance if excelling would violate stereotypical norms.</w:t>
      </w:r>
    </w:p>
    <w:p w14:paraId="69F901B7" w14:textId="77777777" w:rsidR="00CB7386" w:rsidRDefault="00CB7386" w:rsidP="00CB7386">
      <w:pPr>
        <w:pStyle w:val="Heading3"/>
      </w:pPr>
      <w:r>
        <w:lastRenderedPageBreak/>
        <w:t>AT: Temin---2NC</w:t>
      </w:r>
    </w:p>
    <w:p w14:paraId="10C3C7AA" w14:textId="77777777" w:rsidR="00CB7386" w:rsidRPr="008E7B00" w:rsidRDefault="00CB7386" w:rsidP="00CB7386">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41CF73BD" w14:textId="77777777" w:rsidR="00CB7386" w:rsidRDefault="00CB7386" w:rsidP="00CB7386">
      <w:r>
        <w:t>&lt;&lt;FOR REFERENCE&gt;&gt;</w:t>
      </w:r>
    </w:p>
    <w:p w14:paraId="4E97EF3A" w14:textId="77777777" w:rsidR="00CB7386" w:rsidRPr="001011DE" w:rsidRDefault="00CB7386" w:rsidP="00CB7386">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35C16E8B" w14:textId="77777777" w:rsidR="00CB7386" w:rsidRPr="00A81C7B" w:rsidRDefault="00CB7386" w:rsidP="00CB7386">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58BAA89B" w14:textId="77777777" w:rsidR="00CB7386" w:rsidRDefault="00CB7386" w:rsidP="00CB7386">
      <w:r>
        <w:t>&lt;&lt;FOR REFERENCE&gt;&gt;</w:t>
      </w:r>
    </w:p>
    <w:p w14:paraId="0BE3218C" w14:textId="77777777" w:rsidR="00CB7386" w:rsidRPr="004A348B" w:rsidRDefault="00CB7386" w:rsidP="00CB7386">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238AA62B" w14:textId="77777777" w:rsidR="00CB7386" w:rsidRPr="00270390" w:rsidRDefault="00CB7386" w:rsidP="00CB7386">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19157CD7" w14:textId="77777777" w:rsidR="00CB7386" w:rsidRDefault="00CB7386" w:rsidP="00CB7386">
      <w:r w:rsidRPr="008962CA">
        <w:rPr>
          <w:rStyle w:val="Style13ptBold"/>
        </w:rPr>
        <w:t>Morrell ’24</w:t>
      </w:r>
      <w:r>
        <w:t xml:space="preserve"> [Megan; May 2024; B.A. in Political Science from the University of Denver; Culture, Society, and Praxis, “Between Populism and Settler Colonialism: A US Case Study,” vol. 16]</w:t>
      </w:r>
    </w:p>
    <w:p w14:paraId="686306F0" w14:textId="77777777" w:rsidR="00CB7386" w:rsidRPr="00D63A1C" w:rsidRDefault="00CB7386" w:rsidP="00CB7386">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3A0E264A" w14:textId="77777777" w:rsidR="00CB7386" w:rsidRPr="00D63A1C" w:rsidRDefault="00CB7386" w:rsidP="00CB7386">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4BDFBD73" w14:textId="77777777" w:rsidR="00CB7386" w:rsidRPr="00D63A1C" w:rsidRDefault="00CB7386" w:rsidP="00CB7386">
      <w:pPr>
        <w:rPr>
          <w:sz w:val="16"/>
        </w:rPr>
      </w:pPr>
      <w:r w:rsidRPr="00D63A1C">
        <w:rPr>
          <w:sz w:val="16"/>
        </w:rPr>
        <w:lastRenderedPageBreak/>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6173B313" w14:textId="77777777" w:rsidR="00CB7386" w:rsidRPr="00D63A1C" w:rsidRDefault="00CB7386" w:rsidP="00CB7386">
      <w:pPr>
        <w:rPr>
          <w:sz w:val="16"/>
        </w:rPr>
      </w:pPr>
      <w:r w:rsidRPr="00D63A1C">
        <w:rPr>
          <w:sz w:val="16"/>
        </w:rPr>
        <w:t>&lt;&lt;TEXT CONDENSED, NONE OMITTED&gt;&gt;</w:t>
      </w:r>
    </w:p>
    <w:p w14:paraId="2EA9D8FD" w14:textId="77777777" w:rsidR="00CB7386" w:rsidRPr="00E30635" w:rsidRDefault="00CB7386" w:rsidP="00CB7386">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44F629C4" w14:textId="77777777" w:rsidR="00CB7386" w:rsidRPr="00E30635" w:rsidRDefault="00CB7386" w:rsidP="00CB7386">
      <w:pPr>
        <w:rPr>
          <w:sz w:val="16"/>
        </w:rPr>
      </w:pPr>
      <w:r w:rsidRPr="00E30635">
        <w:rPr>
          <w:sz w:val="16"/>
        </w:rPr>
        <w:t>&lt;&lt;PARAGRAPH BREAKS RESUME&gt;&gt;</w:t>
      </w:r>
    </w:p>
    <w:p w14:paraId="32AD2576" w14:textId="77777777" w:rsidR="00CB7386" w:rsidRPr="00E30635" w:rsidRDefault="00CB7386" w:rsidP="00CB7386">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3782F0DE" w14:textId="77777777" w:rsidR="00CB7386" w:rsidRPr="00E30635" w:rsidRDefault="00CB7386" w:rsidP="00CB7386">
      <w:pPr>
        <w:rPr>
          <w:sz w:val="16"/>
        </w:rPr>
      </w:pPr>
      <w:r w:rsidRPr="00E30635">
        <w:rPr>
          <w:sz w:val="16"/>
        </w:rPr>
        <w:t>THEORETICAL ANALYSIS</w:t>
      </w:r>
    </w:p>
    <w:p w14:paraId="355F35B0" w14:textId="77777777" w:rsidR="00CB7386" w:rsidRPr="00E30635" w:rsidRDefault="00CB7386" w:rsidP="00CB7386">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209B6DE4" w14:textId="77777777" w:rsidR="00CB7386" w:rsidRPr="00E30635" w:rsidRDefault="00CB7386" w:rsidP="00CB7386">
      <w:pPr>
        <w:rPr>
          <w:sz w:val="16"/>
        </w:rPr>
      </w:pPr>
      <w:r w:rsidRPr="00E30635">
        <w:rPr>
          <w:sz w:val="16"/>
        </w:rPr>
        <w:lastRenderedPageBreak/>
        <w:t>Categorization</w:t>
      </w:r>
    </w:p>
    <w:p w14:paraId="05D38C36" w14:textId="77777777" w:rsidR="00CB7386" w:rsidRPr="00E30635" w:rsidRDefault="00CB7386" w:rsidP="00CB7386">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1FB6B8EE" w14:textId="77777777" w:rsidR="00CB7386" w:rsidRPr="00E30635" w:rsidRDefault="00CB7386" w:rsidP="00CB7386">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3FE1369D" w14:textId="77777777" w:rsidR="00CB7386" w:rsidRPr="00133FD4" w:rsidRDefault="00CB7386" w:rsidP="00CB7386">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3DF8E8B2" w14:textId="77777777" w:rsidR="00CB7386" w:rsidRPr="00E30635" w:rsidRDefault="00CB7386" w:rsidP="00CB7386">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1103CF55" w14:textId="77777777" w:rsidR="00CB7386" w:rsidRPr="00E30635" w:rsidRDefault="00CB7386" w:rsidP="00CB7386">
      <w:pPr>
        <w:rPr>
          <w:sz w:val="16"/>
        </w:rPr>
      </w:pPr>
      <w:r w:rsidRPr="00E30635">
        <w:rPr>
          <w:sz w:val="16"/>
        </w:rPr>
        <w:t xml:space="preserve">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t>
      </w:r>
      <w:r w:rsidRPr="00E30635">
        <w:rPr>
          <w:sz w:val="16"/>
        </w:rPr>
        <w:lastRenderedPageBreak/>
        <w:t>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5A359B1C" w14:textId="77777777" w:rsidR="00CB7386" w:rsidRPr="00E30635" w:rsidRDefault="00CB7386" w:rsidP="00CB7386">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558C79F5" w14:textId="77777777" w:rsidR="00CB7386" w:rsidRDefault="00CB7386" w:rsidP="00CB7386">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092F7E5B" w14:textId="77777777" w:rsidR="00CB7386" w:rsidRPr="00605836" w:rsidRDefault="00CB7386" w:rsidP="00CB7386">
      <w:pPr>
        <w:pStyle w:val="Heading4"/>
      </w:pPr>
      <w:r>
        <w:t xml:space="preserve">4. </w:t>
      </w:r>
      <w:r>
        <w:rPr>
          <w:u w:val="single"/>
        </w:rPr>
        <w:t>TRUMP</w:t>
      </w:r>
      <w:r>
        <w:t xml:space="preserve">---his </w:t>
      </w:r>
      <w:r>
        <w:rPr>
          <w:u w:val="single"/>
        </w:rPr>
        <w:t>extractivist</w:t>
      </w:r>
      <w:r>
        <w:t xml:space="preserve"> impulses are </w:t>
      </w:r>
      <w:r>
        <w:rPr>
          <w:u w:val="single"/>
        </w:rPr>
        <w:t>part-and-parcel</w:t>
      </w:r>
      <w:r>
        <w:t xml:space="preserve"> with an </w:t>
      </w:r>
      <w:r>
        <w:rPr>
          <w:u w:val="single"/>
        </w:rPr>
        <w:t>overarching</w:t>
      </w:r>
      <w:r>
        <w:t xml:space="preserve"> colonial instinct.</w:t>
      </w:r>
    </w:p>
    <w:p w14:paraId="7E0F0E12" w14:textId="77777777" w:rsidR="00CB7386" w:rsidRPr="00FB0BDA" w:rsidRDefault="00CB7386" w:rsidP="00CB7386">
      <w:r w:rsidRPr="006D459C">
        <w:rPr>
          <w:rStyle w:val="Style13ptBold"/>
        </w:rPr>
        <w:t>Rickert ’25</w:t>
      </w:r>
      <w:r>
        <w:t xml:space="preserve"> [Levi; March 16; journalist and author; Native News Online, “Trump’s Territorial Fantasies Echo America’s Colonial Past,” https://nativenewsonline.net/opinion/trump-s-territorial-fantasies-echo-america-s-colonial-past]</w:t>
      </w:r>
    </w:p>
    <w:p w14:paraId="229BBE67" w14:textId="77777777" w:rsidR="00CB7386" w:rsidRPr="00457F8B" w:rsidRDefault="00CB7386" w:rsidP="00CB7386">
      <w:pPr>
        <w:rPr>
          <w:sz w:val="16"/>
        </w:rPr>
      </w:pPr>
      <w:r w:rsidRPr="00457F8B">
        <w:rPr>
          <w:sz w:val="16"/>
        </w:rPr>
        <w:t xml:space="preserve">When Donald Trump casually floated the idea of purchasing Greenland in 2019, many dismissed it as another outlandish moment in his long history of headline-grabbing statements. But </w:t>
      </w:r>
      <w:r w:rsidRPr="00E51061">
        <w:rPr>
          <w:rStyle w:val="StyleUnderline"/>
        </w:rPr>
        <w:t>as</w:t>
      </w:r>
      <w:r w:rsidRPr="00457F8B">
        <w:rPr>
          <w:sz w:val="16"/>
        </w:rPr>
        <w:t xml:space="preserve"> more recent </w:t>
      </w:r>
      <w:r w:rsidRPr="00457F8B">
        <w:rPr>
          <w:rStyle w:val="Emphasis"/>
        </w:rPr>
        <w:t>reports</w:t>
      </w:r>
      <w:r w:rsidRPr="00E51061">
        <w:rPr>
          <w:rStyle w:val="StyleUnderline"/>
        </w:rPr>
        <w:t xml:space="preserve"> emerge of </w:t>
      </w:r>
      <w:r w:rsidRPr="00457F8B">
        <w:rPr>
          <w:sz w:val="16"/>
        </w:rPr>
        <w:t xml:space="preserve">his administration’s alleged discussions about </w:t>
      </w:r>
      <w:r w:rsidRPr="00E35E34">
        <w:rPr>
          <w:rStyle w:val="StyleUnderline"/>
          <w:highlight w:val="cyan"/>
        </w:rPr>
        <w:t xml:space="preserve">acquiring </w:t>
      </w:r>
      <w:r w:rsidRPr="00E35E34">
        <w:rPr>
          <w:rStyle w:val="Emphasis"/>
          <w:highlight w:val="cyan"/>
        </w:rPr>
        <w:t>Greenland</w:t>
      </w:r>
      <w:r w:rsidRPr="00E35E34">
        <w:rPr>
          <w:rStyle w:val="StyleUnderline"/>
          <w:highlight w:val="cyan"/>
        </w:rPr>
        <w:t xml:space="preserve">, </w:t>
      </w:r>
      <w:r w:rsidRPr="00E35E34">
        <w:rPr>
          <w:rStyle w:val="Emphasis"/>
          <w:highlight w:val="cyan"/>
        </w:rPr>
        <w:t>Canada</w:t>
      </w:r>
      <w:r w:rsidRPr="00E35E34">
        <w:rPr>
          <w:rStyle w:val="StyleUnderline"/>
          <w:highlight w:val="cyan"/>
        </w:rPr>
        <w:t xml:space="preserve">, </w:t>
      </w:r>
      <w:r w:rsidRPr="00E35E34">
        <w:rPr>
          <w:rStyle w:val="Emphasis"/>
          <w:highlight w:val="cyan"/>
        </w:rPr>
        <w:t>Panama</w:t>
      </w:r>
      <w:r w:rsidRPr="00E35E34">
        <w:rPr>
          <w:rStyle w:val="StyleUnderline"/>
          <w:highlight w:val="cyan"/>
        </w:rPr>
        <w:t>, and</w:t>
      </w:r>
      <w:r w:rsidRPr="00457F8B">
        <w:rPr>
          <w:sz w:val="16"/>
        </w:rPr>
        <w:t xml:space="preserve"> even </w:t>
      </w:r>
      <w:r w:rsidRPr="00E35E34">
        <w:rPr>
          <w:rStyle w:val="Emphasis"/>
          <w:highlight w:val="cyan"/>
        </w:rPr>
        <w:t>Gaza</w:t>
      </w:r>
      <w:r w:rsidRPr="00E51061">
        <w:rPr>
          <w:rStyle w:val="StyleUnderline"/>
        </w:rPr>
        <w:t xml:space="preserve">, a troubling </w:t>
      </w:r>
      <w:r w:rsidRPr="003A6F38">
        <w:rPr>
          <w:rStyle w:val="Emphasis"/>
        </w:rPr>
        <w:t>pattern</w:t>
      </w:r>
      <w:r w:rsidRPr="00E51061">
        <w:rPr>
          <w:rStyle w:val="StyleUnderline"/>
        </w:rPr>
        <w:t xml:space="preserve"> comes into focus</w:t>
      </w:r>
      <w:r w:rsidRPr="00457F8B">
        <w:rPr>
          <w:sz w:val="16"/>
        </w:rPr>
        <w:t xml:space="preserve">—one </w:t>
      </w:r>
      <w:r w:rsidRPr="00E51061">
        <w:rPr>
          <w:rStyle w:val="StyleUnderline"/>
        </w:rPr>
        <w:t xml:space="preserve">that </w:t>
      </w:r>
      <w:r w:rsidRPr="00E35E34">
        <w:rPr>
          <w:rStyle w:val="StyleUnderline"/>
          <w:highlight w:val="cyan"/>
        </w:rPr>
        <w:t>mirrors</w:t>
      </w:r>
      <w:r w:rsidRPr="00457F8B">
        <w:rPr>
          <w:sz w:val="16"/>
        </w:rPr>
        <w:t xml:space="preserve"> the very </w:t>
      </w:r>
      <w:r w:rsidRPr="00E35E34">
        <w:rPr>
          <w:rStyle w:val="Emphasis"/>
          <w:highlight w:val="cyan"/>
        </w:rPr>
        <w:t>colonial impulses</w:t>
      </w:r>
      <w:r w:rsidRPr="00851872">
        <w:rPr>
          <w:rStyle w:val="StyleUnderline"/>
        </w:rPr>
        <w:t xml:space="preserve"> that led to</w:t>
      </w:r>
      <w:r w:rsidRPr="00457F8B">
        <w:rPr>
          <w:sz w:val="16"/>
        </w:rPr>
        <w:t xml:space="preserve"> the near </w:t>
      </w:r>
      <w:r w:rsidRPr="00851872">
        <w:rPr>
          <w:rStyle w:val="StyleUnderline"/>
        </w:rPr>
        <w:t>destruction</w:t>
      </w:r>
      <w:r w:rsidRPr="00457F8B">
        <w:rPr>
          <w:sz w:val="16"/>
        </w:rPr>
        <w:t xml:space="preserve"> of tribal nations.</w:t>
      </w:r>
    </w:p>
    <w:p w14:paraId="4BE4449E" w14:textId="77777777" w:rsidR="00CB7386" w:rsidRPr="00457F8B" w:rsidRDefault="00CB7386" w:rsidP="00CB7386">
      <w:pPr>
        <w:rPr>
          <w:sz w:val="16"/>
        </w:rPr>
      </w:pPr>
      <w:r w:rsidRPr="00851872">
        <w:rPr>
          <w:rStyle w:val="StyleUnderline"/>
        </w:rPr>
        <w:t>America has always</w:t>
      </w:r>
      <w:r w:rsidRPr="00457F8B">
        <w:rPr>
          <w:sz w:val="16"/>
        </w:rPr>
        <w:t xml:space="preserve"> had an </w:t>
      </w:r>
      <w:r w:rsidRPr="00E36CA9">
        <w:rPr>
          <w:rStyle w:val="Emphasis"/>
        </w:rPr>
        <w:t>insatiable</w:t>
      </w:r>
      <w:r w:rsidRPr="00851872">
        <w:rPr>
          <w:rStyle w:val="StyleUnderline"/>
        </w:rPr>
        <w:t xml:space="preserve"> hunger for land</w:t>
      </w:r>
      <w:r w:rsidRPr="00457F8B">
        <w:rPr>
          <w:sz w:val="16"/>
        </w:rPr>
        <w:t xml:space="preserve">. From the moment European settlers arrived on the shores of what is now the United States, expansion was prioritized over the rights of Indigenous peoples who had stewarded the land for millennia. The doctrine of </w:t>
      </w:r>
      <w:r w:rsidRPr="007A57A9">
        <w:rPr>
          <w:rStyle w:val="StyleUnderline"/>
        </w:rPr>
        <w:t>Manifest Destiny</w:t>
      </w:r>
      <w:r w:rsidRPr="00457F8B">
        <w:rPr>
          <w:sz w:val="16"/>
        </w:rPr>
        <w:t xml:space="preserve">—the belief that white Americans were divinely ordained to expand its territory across the continent—was used to </w:t>
      </w:r>
      <w:r w:rsidRPr="007A57A9">
        <w:rPr>
          <w:rStyle w:val="StyleUnderline"/>
        </w:rPr>
        <w:t>justify</w:t>
      </w:r>
      <w:r w:rsidRPr="00457F8B">
        <w:rPr>
          <w:sz w:val="16"/>
        </w:rPr>
        <w:t xml:space="preserve"> the </w:t>
      </w:r>
      <w:r w:rsidRPr="007A57A9">
        <w:rPr>
          <w:rStyle w:val="StyleUnderline"/>
        </w:rPr>
        <w:t xml:space="preserve">forced </w:t>
      </w:r>
      <w:r w:rsidRPr="00EB7372">
        <w:rPr>
          <w:rStyle w:val="Emphasis"/>
        </w:rPr>
        <w:t>removal</w:t>
      </w:r>
      <w:r w:rsidRPr="007A57A9">
        <w:rPr>
          <w:rStyle w:val="StyleUnderline"/>
        </w:rPr>
        <w:t xml:space="preserve"> and </w:t>
      </w:r>
      <w:r w:rsidRPr="00EB7372">
        <w:rPr>
          <w:rStyle w:val="Emphasis"/>
        </w:rPr>
        <w:t>massacres</w:t>
      </w:r>
      <w:r w:rsidRPr="007A57A9">
        <w:rPr>
          <w:rStyle w:val="StyleUnderline"/>
        </w:rPr>
        <w:t xml:space="preserve"> of Native people</w:t>
      </w:r>
      <w:r w:rsidRPr="00457F8B">
        <w:rPr>
          <w:sz w:val="16"/>
        </w:rPr>
        <w:t xml:space="preserve">, as well as the outright theft of Native lands. </w:t>
      </w:r>
    </w:p>
    <w:p w14:paraId="0F293B04" w14:textId="77777777" w:rsidR="00CB7386" w:rsidRPr="002E7A9E" w:rsidRDefault="00CB7386" w:rsidP="00CB7386">
      <w:pPr>
        <w:rPr>
          <w:rStyle w:val="Emphasis"/>
        </w:rPr>
      </w:pPr>
      <w:r w:rsidRPr="00E35E34">
        <w:rPr>
          <w:rStyle w:val="Emphasis"/>
          <w:highlight w:val="cyan"/>
        </w:rPr>
        <w:t>Trump’s</w:t>
      </w:r>
      <w:r w:rsidRPr="00E35E34">
        <w:rPr>
          <w:rStyle w:val="StyleUnderline"/>
          <w:highlight w:val="cyan"/>
        </w:rPr>
        <w:t xml:space="preserve"> ambitions</w:t>
      </w:r>
      <w:r w:rsidRPr="00457F8B">
        <w:rPr>
          <w:sz w:val="16"/>
        </w:rPr>
        <w:t xml:space="preserve"> may seem mode</w:t>
      </w:r>
      <w:r w:rsidRPr="002E7A9E">
        <w:rPr>
          <w:sz w:val="16"/>
        </w:rPr>
        <w:t xml:space="preserve">rn, but they </w:t>
      </w:r>
      <w:r w:rsidRPr="002E7A9E">
        <w:rPr>
          <w:rStyle w:val="StyleUnderline"/>
        </w:rPr>
        <w:t>are</w:t>
      </w:r>
      <w:r w:rsidRPr="002E7A9E">
        <w:rPr>
          <w:sz w:val="16"/>
        </w:rPr>
        <w:t xml:space="preserve"> simply </w:t>
      </w:r>
      <w:r w:rsidRPr="002E7A9E">
        <w:rPr>
          <w:rStyle w:val="StyleUnderline"/>
        </w:rPr>
        <w:t xml:space="preserve">a </w:t>
      </w:r>
      <w:r w:rsidRPr="002E7A9E">
        <w:rPr>
          <w:rStyle w:val="Emphasis"/>
        </w:rPr>
        <w:t>continuation</w:t>
      </w:r>
      <w:r w:rsidRPr="002E7A9E">
        <w:rPr>
          <w:rStyle w:val="StyleUnderline"/>
        </w:rPr>
        <w:t xml:space="preserve"> of this colonial mindset</w:t>
      </w:r>
      <w:r w:rsidRPr="002E7A9E">
        <w:rPr>
          <w:sz w:val="16"/>
        </w:rPr>
        <w:t xml:space="preserve"> dressed up in 21st-century rhetoric.</w:t>
      </w:r>
    </w:p>
    <w:p w14:paraId="3BC9C538" w14:textId="77777777" w:rsidR="00CB7386" w:rsidRPr="00457F8B" w:rsidRDefault="00CB7386" w:rsidP="00CB7386">
      <w:pPr>
        <w:rPr>
          <w:sz w:val="16"/>
        </w:rPr>
      </w:pPr>
      <w:r w:rsidRPr="002E7A9E">
        <w:rPr>
          <w:sz w:val="16"/>
        </w:rPr>
        <w:t xml:space="preserve">At first glance, Trump’s apparent desire to acquire foreign territories might seem like an outdated throwback to the era of imperial conquests. But it is crucial to recognize that </w:t>
      </w:r>
      <w:r w:rsidRPr="002E7A9E">
        <w:rPr>
          <w:rStyle w:val="StyleUnderline"/>
        </w:rPr>
        <w:t xml:space="preserve">these </w:t>
      </w:r>
      <w:r w:rsidRPr="002E7A9E">
        <w:rPr>
          <w:rStyle w:val="Emphasis"/>
        </w:rPr>
        <w:t>land grabs</w:t>
      </w:r>
      <w:r w:rsidRPr="002E7A9E">
        <w:rPr>
          <w:sz w:val="16"/>
        </w:rPr>
        <w:t>—whether</w:t>
      </w:r>
      <w:r w:rsidRPr="00457F8B">
        <w:rPr>
          <w:sz w:val="16"/>
        </w:rPr>
        <w:t xml:space="preserve"> through purchase, annexation, or military control—</w:t>
      </w:r>
      <w:r w:rsidRPr="00EB53E4">
        <w:rPr>
          <w:rStyle w:val="StyleUnderline"/>
        </w:rPr>
        <w:t xml:space="preserve">are never just about territory. They </w:t>
      </w:r>
      <w:r w:rsidRPr="00E35E34">
        <w:rPr>
          <w:rStyle w:val="StyleUnderline"/>
          <w:highlight w:val="cyan"/>
        </w:rPr>
        <w:t xml:space="preserve">are about </w:t>
      </w:r>
      <w:r w:rsidRPr="00E35E34">
        <w:rPr>
          <w:rStyle w:val="Emphasis"/>
          <w:highlight w:val="cyan"/>
        </w:rPr>
        <w:t>power</w:t>
      </w:r>
      <w:r w:rsidRPr="00EB53E4">
        <w:rPr>
          <w:rStyle w:val="StyleUnderline"/>
        </w:rPr>
        <w:t xml:space="preserve">, control, and </w:t>
      </w:r>
      <w:r w:rsidRPr="00EB7372">
        <w:rPr>
          <w:rStyle w:val="Emphasis"/>
        </w:rPr>
        <w:t>exploitation</w:t>
      </w:r>
      <w:r w:rsidRPr="00457F8B">
        <w:rPr>
          <w:sz w:val="16"/>
        </w:rPr>
        <w:t>.</w:t>
      </w:r>
    </w:p>
    <w:p w14:paraId="469FDB19" w14:textId="77777777" w:rsidR="00CB7386" w:rsidRPr="00457F8B" w:rsidRDefault="00CB7386" w:rsidP="00CB7386">
      <w:pPr>
        <w:rPr>
          <w:sz w:val="16"/>
        </w:rPr>
      </w:pPr>
      <w:r w:rsidRPr="00457F8B">
        <w:rPr>
          <w:sz w:val="16"/>
        </w:rPr>
        <w:t xml:space="preserve">When European colonizers came to the Americas, they did not simply want land; they wanted the resources that came with it. They sought gold, fertile soil, waterways, and, most tragically, the free labor that Native and enslaved African peoples were forced to provide. The American </w:t>
      </w:r>
      <w:r w:rsidRPr="00457F8B">
        <w:rPr>
          <w:sz w:val="16"/>
        </w:rPr>
        <w:lastRenderedPageBreak/>
        <w:t>government, through policies like the Indian Removal Act and the Dawes Act, systematically dispossessed Native Americans of their lands, pushing them onto ever-shrinking reservations while extracting wealth from the lands where they once lived..</w:t>
      </w:r>
    </w:p>
    <w:p w14:paraId="7DA51B2E" w14:textId="77777777" w:rsidR="00CB7386" w:rsidRPr="00457F8B" w:rsidRDefault="00CB7386" w:rsidP="00CB7386">
      <w:pPr>
        <w:rPr>
          <w:sz w:val="16"/>
        </w:rPr>
      </w:pPr>
      <w:r w:rsidRPr="00457F8B">
        <w:rPr>
          <w:sz w:val="16"/>
        </w:rPr>
        <w:t>Trump’s desires for Greenland, Canada, Panama, and Gaza follow a similar blueprint. Greenland is rich in natural resources, from rare earth minerals to oil reserves. Canada, with its vast land and abundant water sources, would provide strategic benefits. Panama, already under U.S. influence due to its critical canal, represents economic leverage. Gaza, a region steeped in geopolitical conflict, presents yet another opportunity for the U.S. to exert its influence under the guise of stability. The pattern is clear—</w:t>
      </w:r>
      <w:r w:rsidRPr="00EB7372">
        <w:rPr>
          <w:rStyle w:val="Emphasis"/>
        </w:rPr>
        <w:t>land</w:t>
      </w:r>
      <w:r w:rsidRPr="001752F7">
        <w:rPr>
          <w:rStyle w:val="StyleUnderline"/>
        </w:rPr>
        <w:t xml:space="preserve"> is not just land, but</w:t>
      </w:r>
      <w:r w:rsidRPr="00457F8B">
        <w:rPr>
          <w:sz w:val="16"/>
        </w:rPr>
        <w:t xml:space="preserve"> a </w:t>
      </w:r>
      <w:r w:rsidRPr="00EB7372">
        <w:rPr>
          <w:rStyle w:val="Emphasis"/>
        </w:rPr>
        <w:t>means</w:t>
      </w:r>
      <w:r w:rsidRPr="001752F7">
        <w:rPr>
          <w:rStyle w:val="StyleUnderline"/>
        </w:rPr>
        <w:t xml:space="preserve"> to </w:t>
      </w:r>
      <w:r w:rsidRPr="00EB7372">
        <w:rPr>
          <w:rStyle w:val="Emphasis"/>
        </w:rPr>
        <w:t>extract</w:t>
      </w:r>
      <w:r w:rsidRPr="001752F7">
        <w:rPr>
          <w:rStyle w:val="StyleUnderline"/>
        </w:rPr>
        <w:t xml:space="preserve"> wealth and power, with little regard for</w:t>
      </w:r>
      <w:r w:rsidRPr="00457F8B">
        <w:rPr>
          <w:sz w:val="16"/>
        </w:rPr>
        <w:t xml:space="preserve"> the </w:t>
      </w:r>
      <w:r w:rsidRPr="001752F7">
        <w:rPr>
          <w:rStyle w:val="StyleUnderline"/>
        </w:rPr>
        <w:t>people</w:t>
      </w:r>
      <w:r w:rsidRPr="00457F8B">
        <w:rPr>
          <w:sz w:val="16"/>
        </w:rPr>
        <w:t xml:space="preserve"> who already live there.</w:t>
      </w:r>
    </w:p>
    <w:p w14:paraId="4210B064" w14:textId="77777777" w:rsidR="00CB7386" w:rsidRPr="00457F8B" w:rsidRDefault="00CB7386" w:rsidP="00CB7386">
      <w:pPr>
        <w:rPr>
          <w:sz w:val="16"/>
        </w:rPr>
      </w:pPr>
      <w:r w:rsidRPr="00457F8B">
        <w:rPr>
          <w:sz w:val="16"/>
        </w:rPr>
        <w:t>For Native Americans, the idea of powerful nations carving up land without consent is nothing new. Treaties were signed under duress, then repeatedly broken when they no longer suited the interests of the U.S. government. Many tribal nations, sovereign and self-sustaining, were systematically dismantled, their people forced into poverty while their lands were exploited for American gain.</w:t>
      </w:r>
    </w:p>
    <w:p w14:paraId="154BCFC3" w14:textId="77777777" w:rsidR="00CB7386" w:rsidRPr="00457F8B" w:rsidRDefault="00CB7386" w:rsidP="00CB7386">
      <w:pPr>
        <w:rPr>
          <w:sz w:val="16"/>
        </w:rPr>
      </w:pPr>
      <w:r w:rsidRPr="00E35E34">
        <w:rPr>
          <w:rStyle w:val="StyleUnderline"/>
          <w:highlight w:val="cyan"/>
        </w:rPr>
        <w:t>Consider</w:t>
      </w:r>
      <w:r w:rsidRPr="00457F8B">
        <w:rPr>
          <w:sz w:val="16"/>
        </w:rPr>
        <w:t xml:space="preserve"> the </w:t>
      </w:r>
      <w:r w:rsidRPr="00E35E34">
        <w:rPr>
          <w:rStyle w:val="Emphasis"/>
          <w:highlight w:val="cyan"/>
        </w:rPr>
        <w:t>Louisiana</w:t>
      </w:r>
      <w:r w:rsidRPr="001752F7">
        <w:rPr>
          <w:rStyle w:val="StyleUnderline"/>
        </w:rPr>
        <w:t xml:space="preserve"> Purchase,</w:t>
      </w:r>
      <w:r w:rsidRPr="00457F8B">
        <w:rPr>
          <w:sz w:val="16"/>
        </w:rPr>
        <w:t xml:space="preserve"> where Thomas Jefferson doubled the size of the United States without consulting the Indigenous nations already living there. </w:t>
      </w:r>
      <w:r w:rsidRPr="00E35E34">
        <w:rPr>
          <w:rStyle w:val="StyleUnderline"/>
          <w:highlight w:val="cyan"/>
        </w:rPr>
        <w:t>Or</w:t>
      </w:r>
      <w:r w:rsidRPr="00457F8B">
        <w:rPr>
          <w:sz w:val="16"/>
        </w:rPr>
        <w:t xml:space="preserve"> the </w:t>
      </w:r>
      <w:r w:rsidRPr="001752F7">
        <w:rPr>
          <w:rStyle w:val="StyleUnderline"/>
        </w:rPr>
        <w:t xml:space="preserve">annexation of </w:t>
      </w:r>
      <w:r w:rsidRPr="00E35E34">
        <w:rPr>
          <w:rStyle w:val="Emphasis"/>
          <w:highlight w:val="cyan"/>
        </w:rPr>
        <w:t>Hawaii</w:t>
      </w:r>
      <w:r w:rsidRPr="00457F8B">
        <w:rPr>
          <w:sz w:val="16"/>
        </w:rPr>
        <w:t xml:space="preserve">, where the U.S. government overthrew a sovereign Native monarchy to secure a strategic naval base. </w:t>
      </w:r>
      <w:r w:rsidRPr="00E35E34">
        <w:rPr>
          <w:rStyle w:val="StyleUnderline"/>
          <w:highlight w:val="cyan"/>
        </w:rPr>
        <w:t>Each</w:t>
      </w:r>
      <w:r w:rsidRPr="00475C99">
        <w:rPr>
          <w:rStyle w:val="StyleUnderline"/>
        </w:rPr>
        <w:t xml:space="preserve"> of these</w:t>
      </w:r>
      <w:r w:rsidRPr="00457F8B">
        <w:rPr>
          <w:sz w:val="16"/>
        </w:rPr>
        <w:t xml:space="preserve"> events </w:t>
      </w:r>
      <w:r w:rsidRPr="00E35E34">
        <w:rPr>
          <w:rStyle w:val="StyleUnderline"/>
          <w:highlight w:val="cyan"/>
        </w:rPr>
        <w:t xml:space="preserve">was </w:t>
      </w:r>
      <w:r w:rsidRPr="00E35E34">
        <w:rPr>
          <w:rStyle w:val="Emphasis"/>
          <w:highlight w:val="cyan"/>
        </w:rPr>
        <w:t>justified</w:t>
      </w:r>
      <w:r w:rsidRPr="00E35E34">
        <w:rPr>
          <w:rStyle w:val="StyleUnderline"/>
          <w:highlight w:val="cyan"/>
        </w:rPr>
        <w:t xml:space="preserve"> under</w:t>
      </w:r>
      <w:r w:rsidRPr="00457F8B">
        <w:rPr>
          <w:sz w:val="16"/>
        </w:rPr>
        <w:t xml:space="preserve"> the </w:t>
      </w:r>
      <w:r w:rsidRPr="00475C99">
        <w:rPr>
          <w:rStyle w:val="StyleUnderline"/>
        </w:rPr>
        <w:t xml:space="preserve">premise of </w:t>
      </w:r>
      <w:r w:rsidRPr="00E35E34">
        <w:rPr>
          <w:rStyle w:val="Emphasis"/>
          <w:highlight w:val="cyan"/>
        </w:rPr>
        <w:t>economic benefit</w:t>
      </w:r>
      <w:r w:rsidRPr="00457F8B">
        <w:rPr>
          <w:sz w:val="16"/>
        </w:rPr>
        <w:t xml:space="preserve"> or national security—</w:t>
      </w:r>
      <w:r w:rsidRPr="00475C99">
        <w:rPr>
          <w:rStyle w:val="StyleUnderline"/>
        </w:rPr>
        <w:t>just as Trump’s desires</w:t>
      </w:r>
      <w:r w:rsidRPr="00457F8B">
        <w:rPr>
          <w:sz w:val="16"/>
        </w:rPr>
        <w:t xml:space="preserve"> for Greenland and beyond are framed today.</w:t>
      </w:r>
    </w:p>
    <w:p w14:paraId="186E20BE" w14:textId="77777777" w:rsidR="00CB7386" w:rsidRPr="00457F8B" w:rsidRDefault="00CB7386" w:rsidP="00CB7386">
      <w:pPr>
        <w:rPr>
          <w:sz w:val="16"/>
        </w:rPr>
      </w:pPr>
      <w:r w:rsidRPr="00457F8B">
        <w:rPr>
          <w:sz w:val="16"/>
        </w:rPr>
        <w:t>The notion that a powerful nation can simply claim or buy another people’s land without consent is precisely what Native Americans have fought against for centuries. It is the same entitlement that led to the forced marches of the Trail of Tears, the violent enforcement of reservation boundaries, and the systemic suppression of Indigenous sovereignty. It is colonialism, plain and simple.</w:t>
      </w:r>
    </w:p>
    <w:p w14:paraId="53EAD5A4" w14:textId="77777777" w:rsidR="00CB7386" w:rsidRPr="00457F8B" w:rsidRDefault="00CB7386" w:rsidP="00CB7386">
      <w:pPr>
        <w:rPr>
          <w:sz w:val="16"/>
        </w:rPr>
      </w:pPr>
      <w:r w:rsidRPr="00457F8B">
        <w:rPr>
          <w:sz w:val="16"/>
        </w:rPr>
        <w:t xml:space="preserve">If we ignore the implications of </w:t>
      </w:r>
      <w:r w:rsidRPr="00E35E34">
        <w:rPr>
          <w:rStyle w:val="StyleUnderline"/>
          <w:highlight w:val="cyan"/>
        </w:rPr>
        <w:t>Trump’s</w:t>
      </w:r>
      <w:r w:rsidRPr="00475C99">
        <w:rPr>
          <w:rStyle w:val="StyleUnderline"/>
        </w:rPr>
        <w:t xml:space="preserve"> territorial </w:t>
      </w:r>
      <w:r w:rsidRPr="00E35E34">
        <w:rPr>
          <w:rStyle w:val="Emphasis"/>
          <w:highlight w:val="cyan"/>
        </w:rPr>
        <w:t>ambitions</w:t>
      </w:r>
      <w:r w:rsidRPr="00457F8B">
        <w:rPr>
          <w:sz w:val="16"/>
        </w:rPr>
        <w:t xml:space="preserve">, we </w:t>
      </w:r>
      <w:r w:rsidRPr="00E35E34">
        <w:rPr>
          <w:rStyle w:val="StyleUnderline"/>
          <w:highlight w:val="cyan"/>
        </w:rPr>
        <w:t xml:space="preserve">risk </w:t>
      </w:r>
      <w:r w:rsidRPr="00E35E34">
        <w:rPr>
          <w:rStyle w:val="Emphasis"/>
          <w:highlight w:val="cyan"/>
        </w:rPr>
        <w:t>normalizing</w:t>
      </w:r>
      <w:r w:rsidRPr="00475C99">
        <w:rPr>
          <w:rStyle w:val="StyleUnderline"/>
        </w:rPr>
        <w:t xml:space="preserve"> a </w:t>
      </w:r>
      <w:r w:rsidRPr="00E35E34">
        <w:rPr>
          <w:rStyle w:val="StyleUnderline"/>
          <w:highlight w:val="cyan"/>
        </w:rPr>
        <w:t>mindset that sees</w:t>
      </w:r>
      <w:r w:rsidRPr="00457F8B">
        <w:rPr>
          <w:sz w:val="16"/>
        </w:rPr>
        <w:t xml:space="preserve"> land and </w:t>
      </w:r>
      <w:r w:rsidRPr="00E35E34">
        <w:rPr>
          <w:rStyle w:val="Emphasis"/>
          <w:highlight w:val="cyan"/>
        </w:rPr>
        <w:t>people</w:t>
      </w:r>
      <w:r w:rsidRPr="00E35E34">
        <w:rPr>
          <w:rStyle w:val="StyleUnderline"/>
          <w:highlight w:val="cyan"/>
        </w:rPr>
        <w:t xml:space="preserve"> as</w:t>
      </w:r>
      <w:r w:rsidRPr="00457F8B">
        <w:rPr>
          <w:sz w:val="16"/>
        </w:rPr>
        <w:t xml:space="preserve"> mere </w:t>
      </w:r>
      <w:r w:rsidRPr="00E35E34">
        <w:rPr>
          <w:rStyle w:val="Emphasis"/>
          <w:highlight w:val="cyan"/>
        </w:rPr>
        <w:t>commodities</w:t>
      </w:r>
      <w:r w:rsidRPr="00475C99">
        <w:rPr>
          <w:rStyle w:val="StyleUnderline"/>
        </w:rPr>
        <w:t xml:space="preserve"> to be</w:t>
      </w:r>
      <w:r w:rsidRPr="00457F8B">
        <w:rPr>
          <w:sz w:val="16"/>
        </w:rPr>
        <w:t xml:space="preserve"> acquired and </w:t>
      </w:r>
      <w:r w:rsidRPr="00475C99">
        <w:rPr>
          <w:rStyle w:val="StyleUnderline"/>
        </w:rPr>
        <w:t>controlled</w:t>
      </w:r>
      <w:r w:rsidRPr="00457F8B">
        <w:rPr>
          <w:sz w:val="16"/>
        </w:rPr>
        <w:t>. This is particularly dangerous in an era where Indigenous nations are still fighting for their rights, whether it be protecting sacred sites from oil pipelines or pushing for the return of stolen lands.</w:t>
      </w:r>
    </w:p>
    <w:p w14:paraId="7312CC64" w14:textId="77777777" w:rsidR="00CB7386" w:rsidRPr="00457F8B" w:rsidRDefault="00CB7386" w:rsidP="00CB7386">
      <w:pPr>
        <w:rPr>
          <w:sz w:val="16"/>
        </w:rPr>
      </w:pPr>
      <w:r w:rsidRPr="00457F8B">
        <w:rPr>
          <w:sz w:val="16"/>
        </w:rPr>
        <w:t xml:space="preserve">For Indigenous communities, the battle against colonialism never ended; it simply evolved. Today, it takes the form of legal fights over treaty rights, environmental activism against extractive industries, and efforts to reclaim traditional governance structures. But </w:t>
      </w:r>
      <w:r w:rsidRPr="00457F8B">
        <w:rPr>
          <w:rStyle w:val="StyleUnderline"/>
        </w:rPr>
        <w:t>when</w:t>
      </w:r>
      <w:r w:rsidRPr="00457F8B">
        <w:rPr>
          <w:sz w:val="16"/>
        </w:rPr>
        <w:t xml:space="preserve"> President </w:t>
      </w:r>
      <w:r w:rsidRPr="00E35E34">
        <w:rPr>
          <w:rStyle w:val="Emphasis"/>
          <w:highlight w:val="cyan"/>
        </w:rPr>
        <w:t>Trump</w:t>
      </w:r>
      <w:r w:rsidRPr="00457F8B">
        <w:rPr>
          <w:rStyle w:val="StyleUnderline"/>
        </w:rPr>
        <w:t xml:space="preserve"> openly muses about acquiring foreign lands, it </w:t>
      </w:r>
      <w:r w:rsidRPr="00E35E34">
        <w:rPr>
          <w:rStyle w:val="StyleUnderline"/>
          <w:highlight w:val="cyan"/>
        </w:rPr>
        <w:t>sends</w:t>
      </w:r>
      <w:r w:rsidRPr="00457F8B">
        <w:rPr>
          <w:sz w:val="16"/>
        </w:rPr>
        <w:t xml:space="preserve"> a </w:t>
      </w:r>
      <w:r w:rsidRPr="00BF54E2">
        <w:rPr>
          <w:rStyle w:val="Emphasis"/>
        </w:rPr>
        <w:t xml:space="preserve">chilling </w:t>
      </w:r>
      <w:r w:rsidRPr="00E35E34">
        <w:rPr>
          <w:rStyle w:val="Emphasis"/>
          <w:highlight w:val="cyan"/>
        </w:rPr>
        <w:t>reminder</w:t>
      </w:r>
      <w:r w:rsidRPr="00457F8B">
        <w:rPr>
          <w:sz w:val="16"/>
        </w:rPr>
        <w:t xml:space="preserve"> that these </w:t>
      </w:r>
      <w:r w:rsidRPr="00E35E34">
        <w:rPr>
          <w:rStyle w:val="StyleUnderline"/>
          <w:highlight w:val="cyan"/>
        </w:rPr>
        <w:t xml:space="preserve">colonial </w:t>
      </w:r>
      <w:r w:rsidRPr="00E35E34">
        <w:rPr>
          <w:rStyle w:val="Emphasis"/>
          <w:highlight w:val="cyan"/>
        </w:rPr>
        <w:t>impulses</w:t>
      </w:r>
      <w:r w:rsidRPr="00E35E34">
        <w:rPr>
          <w:rStyle w:val="StyleUnderline"/>
          <w:highlight w:val="cyan"/>
        </w:rPr>
        <w:t xml:space="preserve"> are still </w:t>
      </w:r>
      <w:r w:rsidRPr="00E35E34">
        <w:rPr>
          <w:rStyle w:val="Emphasis"/>
          <w:highlight w:val="cyan"/>
        </w:rPr>
        <w:t>alive</w:t>
      </w:r>
      <w:r w:rsidRPr="00457F8B">
        <w:rPr>
          <w:sz w:val="16"/>
        </w:rPr>
        <w:t>.</w:t>
      </w:r>
    </w:p>
    <w:p w14:paraId="33381409" w14:textId="77777777" w:rsidR="00CB7386" w:rsidRPr="00457F8B" w:rsidRDefault="00CB7386" w:rsidP="00CB7386">
      <w:pPr>
        <w:rPr>
          <w:sz w:val="16"/>
        </w:rPr>
      </w:pPr>
      <w:r w:rsidRPr="00457F8B">
        <w:rPr>
          <w:sz w:val="16"/>
        </w:rPr>
        <w:t>Rather than expanding its reach through imperial ambitions, the United States should reckon with the damage it has already done. Tribal nations continue to fight for recognition, land restoration, and self-governance.</w:t>
      </w:r>
    </w:p>
    <w:p w14:paraId="096572EB" w14:textId="77777777" w:rsidR="00CB7386" w:rsidRDefault="00CB7386" w:rsidP="00CB7386">
      <w:pPr>
        <w:rPr>
          <w:rStyle w:val="StyleUnderline"/>
        </w:rPr>
      </w:pPr>
      <w:r w:rsidRPr="00457F8B">
        <w:rPr>
          <w:sz w:val="16"/>
        </w:rPr>
        <w:t xml:space="preserve">Trump’s vision of simply taking or buying land ignores the fundamental truth that land is not just a commodity—it is a home, a heritage, and a legacy. Native Americans understand this better than anyone. After centuries of broken promises and stolen lands, the last thing the world needs is </w:t>
      </w:r>
      <w:r w:rsidRPr="00475C99">
        <w:rPr>
          <w:rStyle w:val="StyleUnderline"/>
        </w:rPr>
        <w:t>another U.S. leader reviving</w:t>
      </w:r>
      <w:r w:rsidRPr="00457F8B">
        <w:rPr>
          <w:sz w:val="16"/>
        </w:rPr>
        <w:t xml:space="preserve"> the </w:t>
      </w:r>
      <w:r w:rsidRPr="00BF54E2">
        <w:rPr>
          <w:rStyle w:val="Emphasis"/>
        </w:rPr>
        <w:t>old ghosts</w:t>
      </w:r>
      <w:r w:rsidRPr="00475C99">
        <w:rPr>
          <w:rStyle w:val="StyleUnderline"/>
        </w:rPr>
        <w:t xml:space="preserve"> of </w:t>
      </w:r>
      <w:r w:rsidRPr="00BF54E2">
        <w:rPr>
          <w:rStyle w:val="Emphasis"/>
        </w:rPr>
        <w:t>colonialism</w:t>
      </w:r>
      <w:r w:rsidRPr="00475C99">
        <w:rPr>
          <w:rStyle w:val="StyleUnderline"/>
        </w:rPr>
        <w:t>.</w:t>
      </w:r>
    </w:p>
    <w:p w14:paraId="13F64617" w14:textId="77777777" w:rsidR="00CB7386" w:rsidRDefault="00CB7386" w:rsidP="00CB7386">
      <w:pPr>
        <w:pStyle w:val="Heading3"/>
      </w:pPr>
      <w:r>
        <w:lastRenderedPageBreak/>
        <w:t>Alternative---2NC</w:t>
      </w:r>
    </w:p>
    <w:p w14:paraId="69EB93FB" w14:textId="77777777" w:rsidR="00CB7386" w:rsidRDefault="00CB7386" w:rsidP="00CB7386">
      <w:pPr>
        <w:pStyle w:val="Heading4"/>
      </w:pPr>
      <w:r>
        <w:t xml:space="preserve">2. </w:t>
      </w:r>
      <w:r>
        <w:rPr>
          <w:u w:val="single"/>
        </w:rPr>
        <w:t>MATERIALLY</w:t>
      </w:r>
      <w:r>
        <w:t xml:space="preserve">---decolonization </w:t>
      </w:r>
      <w:r>
        <w:rPr>
          <w:u w:val="single"/>
        </w:rPr>
        <w:t>spills out</w:t>
      </w:r>
      <w:r>
        <w:t xml:space="preserve"> and </w:t>
      </w:r>
      <w:r>
        <w:rPr>
          <w:u w:val="single"/>
        </w:rPr>
        <w:t>relinquishes</w:t>
      </w:r>
      <w:r>
        <w:t xml:space="preserve"> settler control over Turtle Island.</w:t>
      </w:r>
    </w:p>
    <w:p w14:paraId="0D98E3CC" w14:textId="77777777" w:rsidR="00CB7386" w:rsidRPr="00227E0F" w:rsidRDefault="00CB7386" w:rsidP="00CB7386">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3D67B3E5" w14:textId="77777777" w:rsidR="00CB7386" w:rsidRPr="00706CD9" w:rsidRDefault="00CB7386" w:rsidP="00CB7386">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4E6D272A" w14:textId="77777777" w:rsidR="00CB7386" w:rsidRPr="008D14E3" w:rsidRDefault="00CB7386" w:rsidP="00CB7386">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4C846154" w14:textId="77777777" w:rsidR="00CB7386" w:rsidRPr="008D14E3" w:rsidRDefault="00CB7386" w:rsidP="00CB7386">
      <w:pPr>
        <w:rPr>
          <w:sz w:val="16"/>
        </w:rPr>
      </w:pPr>
      <w:r w:rsidRPr="008D14E3">
        <w:rPr>
          <w:sz w:val="16"/>
        </w:rPr>
        <w:t>Indigenous land tenure as climate mitigation</w:t>
      </w:r>
    </w:p>
    <w:p w14:paraId="0D96C303" w14:textId="77777777" w:rsidR="00CB7386" w:rsidRPr="008D14E3" w:rsidRDefault="00CB7386" w:rsidP="00CB7386">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6BC4085A" w14:textId="77777777" w:rsidR="00CB7386" w:rsidRPr="008D14E3" w:rsidRDefault="00CB7386" w:rsidP="00CB7386">
      <w:pPr>
        <w:rPr>
          <w:sz w:val="16"/>
        </w:rPr>
      </w:pPr>
      <w:r w:rsidRPr="008D14E3">
        <w:rPr>
          <w:sz w:val="16"/>
        </w:rPr>
        <w:lastRenderedPageBreak/>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5A8162B9" w14:textId="77777777" w:rsidR="00CB7386" w:rsidRPr="008D14E3" w:rsidRDefault="00CB7386" w:rsidP="00CB7386">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30B54121" w14:textId="77777777" w:rsidR="00CB7386" w:rsidRDefault="00CB7386" w:rsidP="00CB7386">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3490545F" w14:textId="77777777" w:rsidR="00CB7386" w:rsidRPr="008D14E3" w:rsidRDefault="00CB7386" w:rsidP="00CB7386">
      <w:pPr>
        <w:rPr>
          <w:sz w:val="16"/>
        </w:rPr>
      </w:pPr>
      <w:r>
        <w:rPr>
          <w:sz w:val="16"/>
        </w:rPr>
        <w:t>&lt;&lt;TEXT CONDENSED, NONE OMITTED&gt;&gt;</w:t>
      </w:r>
    </w:p>
    <w:p w14:paraId="2001A1FF" w14:textId="77777777" w:rsidR="00CB7386" w:rsidRPr="005D76EA" w:rsidRDefault="00CB7386" w:rsidP="00CB7386">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79B0732C" w14:textId="77777777" w:rsidR="00CB7386" w:rsidRPr="008D14E3" w:rsidRDefault="00CB7386" w:rsidP="00CB7386">
      <w:pPr>
        <w:rPr>
          <w:sz w:val="16"/>
        </w:rPr>
      </w:pPr>
      <w:r>
        <w:rPr>
          <w:sz w:val="16"/>
        </w:rPr>
        <w:t>&lt;&lt;PARAGRAPH BREAKS RESUME&gt;&gt;</w:t>
      </w:r>
    </w:p>
    <w:p w14:paraId="013F6064" w14:textId="77777777" w:rsidR="00CB7386" w:rsidRPr="008D14E3" w:rsidRDefault="00CB7386" w:rsidP="00CB7386">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w:t>
      </w:r>
      <w:r w:rsidRPr="008D14E3">
        <w:rPr>
          <w:sz w:val="16"/>
        </w:rPr>
        <w:lastRenderedPageBreak/>
        <w:t xml:space="preserve">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7761841D" w14:textId="77777777" w:rsidR="00CB7386" w:rsidRPr="00526269" w:rsidRDefault="00CB7386" w:rsidP="00CB7386">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731637AE" w14:textId="77777777" w:rsidR="00CB7386" w:rsidRPr="008D14E3" w:rsidRDefault="00CB7386" w:rsidP="00CB7386">
      <w:pPr>
        <w:rPr>
          <w:sz w:val="16"/>
        </w:rPr>
      </w:pPr>
      <w:r>
        <w:rPr>
          <w:sz w:val="16"/>
        </w:rPr>
        <w:t>&lt;&lt;TEXT CONDENSED, NONE OMITTED&gt;&gt;</w:t>
      </w:r>
    </w:p>
    <w:p w14:paraId="36631036" w14:textId="77777777" w:rsidR="00CB7386" w:rsidRPr="005D76EA" w:rsidRDefault="00CB7386" w:rsidP="00CB7386">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1171C727" w14:textId="77777777" w:rsidR="00CB7386" w:rsidRPr="008D14E3" w:rsidRDefault="00CB7386" w:rsidP="00CB7386">
      <w:pPr>
        <w:rPr>
          <w:sz w:val="16"/>
        </w:rPr>
      </w:pPr>
      <w:r>
        <w:rPr>
          <w:sz w:val="16"/>
        </w:rPr>
        <w:t>&lt;&lt;PARAGRAPH BREAKS RESUME&gt;&gt;</w:t>
      </w:r>
    </w:p>
    <w:p w14:paraId="54F1ED59" w14:textId="77777777" w:rsidR="00CB7386" w:rsidRPr="008D14E3" w:rsidRDefault="00CB7386" w:rsidP="00CB7386">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602B426D" w14:textId="77777777" w:rsidR="00CB7386" w:rsidRPr="008D14E3" w:rsidRDefault="00CB7386" w:rsidP="00CB7386">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76A03A4B" w14:textId="77777777" w:rsidR="00CB7386" w:rsidRPr="008D14E3" w:rsidRDefault="00CB7386" w:rsidP="00CB7386">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7BE94242" w14:textId="77777777" w:rsidR="00CB7386" w:rsidRPr="008D14E3" w:rsidRDefault="00CB7386" w:rsidP="00CB7386">
      <w:pPr>
        <w:rPr>
          <w:sz w:val="16"/>
        </w:rPr>
      </w:pPr>
      <w:r w:rsidRPr="008D14E3">
        <w:rPr>
          <w:sz w:val="16"/>
        </w:rPr>
        <w:lastRenderedPageBreak/>
        <w:t>Justice is reclaiming our humanity by reclaiming our sacred earth - that earth is our homeland.</w:t>
      </w:r>
    </w:p>
    <w:p w14:paraId="3E9FD749" w14:textId="77777777" w:rsidR="00CB7386" w:rsidRPr="008D14E3" w:rsidRDefault="00CB7386" w:rsidP="00CB7386">
      <w:pPr>
        <w:rPr>
          <w:sz w:val="16"/>
        </w:rPr>
      </w:pPr>
      <w:r w:rsidRPr="008D14E3">
        <w:rPr>
          <w:sz w:val="16"/>
        </w:rPr>
        <w:t>Gabrielle Tateyuskanskan [32(p119)].</w:t>
      </w:r>
    </w:p>
    <w:p w14:paraId="1512E85C" w14:textId="77777777" w:rsidR="00CB7386" w:rsidRPr="008D14E3" w:rsidRDefault="00CB7386" w:rsidP="00CB7386">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1168C6ED" w14:textId="77777777" w:rsidR="00CB7386" w:rsidRPr="008D14E3" w:rsidRDefault="00CB7386" w:rsidP="00CB7386">
      <w:pPr>
        <w:rPr>
          <w:sz w:val="16"/>
        </w:rPr>
      </w:pPr>
      <w:r w:rsidRPr="008D14E3">
        <w:rPr>
          <w:sz w:val="16"/>
        </w:rPr>
        <w:t>Conclusion</w:t>
      </w:r>
    </w:p>
    <w:p w14:paraId="7BA419BB" w14:textId="77777777" w:rsidR="00CB7386" w:rsidRPr="008D14E3" w:rsidRDefault="00CB7386" w:rsidP="00CB7386">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617C1E82" w14:textId="77777777" w:rsidR="00CB7386" w:rsidRDefault="00CB7386" w:rsidP="00CB7386">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71AB3990" w14:textId="77777777" w:rsidR="00CB7386" w:rsidRPr="00806926" w:rsidRDefault="00CB7386" w:rsidP="00CB7386">
      <w:pPr>
        <w:pStyle w:val="Heading4"/>
      </w:pPr>
      <w:r>
        <w:t xml:space="preserve">Settler society is </w:t>
      </w:r>
      <w:r>
        <w:rPr>
          <w:u w:val="single"/>
        </w:rPr>
        <w:t>unsustainable</w:t>
      </w:r>
      <w:r>
        <w:t xml:space="preserve">, driving catastrophic </w:t>
      </w:r>
      <w:r>
        <w:rPr>
          <w:u w:val="single"/>
        </w:rPr>
        <w:t>geoengineering</w:t>
      </w:r>
      <w:r>
        <w:t xml:space="preserve"> and </w:t>
      </w:r>
      <w:r>
        <w:rPr>
          <w:u w:val="single"/>
        </w:rPr>
        <w:t>climate change</w:t>
      </w:r>
      <w:r>
        <w:t>.</w:t>
      </w:r>
    </w:p>
    <w:p w14:paraId="50CC4F6F" w14:textId="77777777" w:rsidR="00CB7386" w:rsidRPr="00341959" w:rsidRDefault="00CB7386" w:rsidP="00CB7386">
      <w:r w:rsidRPr="007C4BAF">
        <w:rPr>
          <w:rStyle w:val="Style13ptBold"/>
        </w:rPr>
        <w:t>Veracini ’25</w:t>
      </w:r>
      <w:r>
        <w:t xml:space="preserve"> [Lorenzo and Bradley Steele; March 31; Historian and Professor at the Swinburne University of Technology’s Institute for Social Research; Award-Winning </w:t>
      </w:r>
      <w:r w:rsidRPr="00A13229">
        <w:t>Environmental</w:t>
      </w:r>
      <w:r>
        <w:t xml:space="preserve"> Journalist; Settler Colonial Studies, “Should We Consider the Settlerocene?” vol. 1]</w:t>
      </w:r>
    </w:p>
    <w:p w14:paraId="4910348F" w14:textId="77777777" w:rsidR="00CB7386" w:rsidRPr="00966078" w:rsidRDefault="00CB7386" w:rsidP="00CB7386">
      <w:pPr>
        <w:rPr>
          <w:sz w:val="16"/>
        </w:rPr>
      </w:pPr>
      <w:r w:rsidRPr="00A13229">
        <w:rPr>
          <w:rStyle w:val="Emphasis"/>
          <w:highlight w:val="cyan"/>
        </w:rPr>
        <w:t>Settlers</w:t>
      </w:r>
      <w:r w:rsidRPr="0027623C">
        <w:rPr>
          <w:rStyle w:val="StyleUnderline"/>
        </w:rPr>
        <w:t xml:space="preserve"> change </w:t>
      </w:r>
      <w:r w:rsidRPr="00966078">
        <w:rPr>
          <w:rStyle w:val="Emphasis"/>
        </w:rPr>
        <w:t>environments</w:t>
      </w:r>
      <w:r w:rsidRPr="0027623C">
        <w:rPr>
          <w:rStyle w:val="StyleUnderline"/>
        </w:rPr>
        <w:t>. They fantasize about it</w:t>
      </w:r>
      <w:r w:rsidRPr="00966078">
        <w:rPr>
          <w:sz w:val="16"/>
        </w:rPr>
        <w:t xml:space="preserve">.Footnote1 As they move from one location to another, as they enter and then inhabit landscapes they do not know, they see other climates. From their point of view, the passage from one location to another that defines the settler experience is subjectively defined by a change in the climate. They move across space, and the places they end up inhabiting and claiming as exclusively their own are at times radically different from the places they left. Thinking about the new places one could settle has a history, a settler colonial history, and at first it was even thought that the settlers should hang around the latitude where </w:t>
      </w:r>
      <w:r w:rsidRPr="00966078">
        <w:rPr>
          <w:sz w:val="16"/>
        </w:rPr>
        <w:lastRenderedPageBreak/>
        <w:t xml:space="preserve">Jesus was sent down to this Earth – a geographical zone that was allegedly the most suited for settlers and settlements. Later, ‘Manifest’ destinies indicated the way.Footnote2 The </w:t>
      </w:r>
      <w:r w:rsidRPr="00F14717">
        <w:rPr>
          <w:rStyle w:val="StyleUnderline"/>
        </w:rPr>
        <w:t xml:space="preserve">settlers </w:t>
      </w:r>
      <w:r w:rsidRPr="000B62C0">
        <w:rPr>
          <w:rStyle w:val="Emphasis"/>
        </w:rPr>
        <w:t>move</w:t>
      </w:r>
      <w:r w:rsidRPr="00F14717">
        <w:rPr>
          <w:rStyle w:val="StyleUnderline"/>
        </w:rPr>
        <w:t xml:space="preserve"> from one</w:t>
      </w:r>
      <w:r w:rsidRPr="00966078">
        <w:rPr>
          <w:sz w:val="16"/>
        </w:rPr>
        <w:t xml:space="preserve"> place </w:t>
      </w:r>
      <w:r w:rsidRPr="00F14717">
        <w:rPr>
          <w:rStyle w:val="StyleUnderline"/>
        </w:rPr>
        <w:t>to another</w:t>
      </w:r>
      <w:r w:rsidRPr="00966078">
        <w:rPr>
          <w:sz w:val="16"/>
        </w:rPr>
        <w:t xml:space="preserve"> – a new one that is unlike the old one, but </w:t>
      </w:r>
      <w:r w:rsidRPr="00E139C8">
        <w:rPr>
          <w:rStyle w:val="StyleUnderline"/>
        </w:rPr>
        <w:t>they</w:t>
      </w:r>
      <w:r w:rsidRPr="00966078">
        <w:rPr>
          <w:sz w:val="16"/>
        </w:rPr>
        <w:t xml:space="preserve"> also </w:t>
      </w:r>
      <w:r w:rsidRPr="000B62C0">
        <w:rPr>
          <w:rStyle w:val="Emphasis"/>
        </w:rPr>
        <w:t>transform</w:t>
      </w:r>
      <w:r w:rsidRPr="00966078">
        <w:rPr>
          <w:sz w:val="16"/>
        </w:rPr>
        <w:t xml:space="preserve"> the </w:t>
      </w:r>
      <w:r w:rsidRPr="00E139C8">
        <w:rPr>
          <w:rStyle w:val="StyleUnderline"/>
        </w:rPr>
        <w:t>locations they end up occupying</w:t>
      </w:r>
      <w:r w:rsidRPr="00966078">
        <w:rPr>
          <w:sz w:val="16"/>
        </w:rPr>
        <w:t xml:space="preserve">: they fence, they dig, they build; </w:t>
      </w:r>
      <w:r w:rsidRPr="00A704B4">
        <w:rPr>
          <w:rStyle w:val="StyleUnderline"/>
        </w:rPr>
        <w:t xml:space="preserve">they </w:t>
      </w:r>
      <w:r w:rsidRPr="00A13229">
        <w:rPr>
          <w:rStyle w:val="StyleUnderline"/>
          <w:highlight w:val="cyan"/>
        </w:rPr>
        <w:t>bring</w:t>
      </w:r>
      <w:r w:rsidRPr="00966078">
        <w:rPr>
          <w:sz w:val="16"/>
        </w:rPr>
        <w:t xml:space="preserve"> cultivars, </w:t>
      </w:r>
      <w:r w:rsidRPr="00A13229">
        <w:rPr>
          <w:rStyle w:val="Emphasis"/>
          <w:highlight w:val="cyan"/>
        </w:rPr>
        <w:t>tech</w:t>
      </w:r>
      <w:r w:rsidRPr="00A704B4">
        <w:rPr>
          <w:rStyle w:val="StyleUnderline"/>
        </w:rPr>
        <w:t xml:space="preserve">nologies, </w:t>
      </w:r>
      <w:r w:rsidRPr="00A13229">
        <w:rPr>
          <w:rStyle w:val="Emphasis"/>
          <w:highlight w:val="cyan"/>
        </w:rPr>
        <w:t>invasive species</w:t>
      </w:r>
      <w:r w:rsidRPr="00A13229">
        <w:rPr>
          <w:rStyle w:val="StyleUnderline"/>
          <w:highlight w:val="cyan"/>
        </w:rPr>
        <w:t xml:space="preserve"> and more</w:t>
      </w:r>
      <w:r w:rsidRPr="00966078">
        <w:rPr>
          <w:sz w:val="16"/>
        </w:rPr>
        <w:t xml:space="preserve">. ‘The rain will follow the plough’, as the nineteenth century saying went. As </w:t>
      </w:r>
      <w:r w:rsidRPr="00A704B4">
        <w:rPr>
          <w:rStyle w:val="StyleUnderline"/>
        </w:rPr>
        <w:t xml:space="preserve">they </w:t>
      </w:r>
      <w:r w:rsidRPr="000B62C0">
        <w:rPr>
          <w:rStyle w:val="Emphasis"/>
        </w:rPr>
        <w:t>destroy</w:t>
      </w:r>
      <w:r w:rsidRPr="00966078">
        <w:rPr>
          <w:sz w:val="16"/>
        </w:rPr>
        <w:t xml:space="preserve"> Indigenous </w:t>
      </w:r>
      <w:r w:rsidRPr="00A704B4">
        <w:rPr>
          <w:rStyle w:val="StyleUnderline"/>
        </w:rPr>
        <w:t xml:space="preserve">lifeworlds, </w:t>
      </w:r>
      <w:r w:rsidRPr="00A13229">
        <w:rPr>
          <w:rStyle w:val="StyleUnderline"/>
          <w:highlight w:val="cyan"/>
        </w:rPr>
        <w:t>they</w:t>
      </w:r>
      <w:r w:rsidRPr="00966078">
        <w:rPr>
          <w:sz w:val="16"/>
        </w:rPr>
        <w:t xml:space="preserve"> also </w:t>
      </w:r>
      <w:r w:rsidRPr="00A13229">
        <w:rPr>
          <w:rStyle w:val="StyleUnderline"/>
          <w:highlight w:val="cyan"/>
        </w:rPr>
        <w:t>ensure</w:t>
      </w:r>
      <w:r w:rsidRPr="00966078">
        <w:rPr>
          <w:sz w:val="16"/>
        </w:rPr>
        <w:t xml:space="preserve"> that the historical experience of their Indigenous counterparts is defined by </w:t>
      </w:r>
      <w:r w:rsidRPr="00A13229">
        <w:rPr>
          <w:rStyle w:val="StyleUnderline"/>
          <w:highlight w:val="cyan"/>
        </w:rPr>
        <w:t xml:space="preserve">climate </w:t>
      </w:r>
      <w:r w:rsidRPr="00A13229">
        <w:rPr>
          <w:rStyle w:val="Emphasis"/>
          <w:highlight w:val="cyan"/>
        </w:rPr>
        <w:t>catastrophe</w:t>
      </w:r>
      <w:r w:rsidRPr="00966078">
        <w:rPr>
          <w:sz w:val="16"/>
        </w:rPr>
        <w:t>.Footnote3 Settler colonialism as a mode of domination and climate change are imbricated.Footnote4</w:t>
      </w:r>
    </w:p>
    <w:p w14:paraId="0DBD269F" w14:textId="77777777" w:rsidR="00CB7386" w:rsidRPr="00966078" w:rsidRDefault="00CB7386" w:rsidP="00CB7386">
      <w:pPr>
        <w:rPr>
          <w:sz w:val="16"/>
        </w:rPr>
      </w:pPr>
      <w:r w:rsidRPr="00966078">
        <w:rPr>
          <w:sz w:val="16"/>
        </w:rPr>
        <w:t xml:space="preserve">The settlers ‘struggle’ with the land: they supposedly ‘tame’ it. They tell national and regional sagas about the ways they overcome adversities. The story is recurrently about the way they changed the land, about the ways they were changed by the land as they changed it, and how they changed themselves by changing the land. They supposedly make deserts bloom. Instead, we now know, </w:t>
      </w:r>
      <w:r w:rsidRPr="00140617">
        <w:rPr>
          <w:rStyle w:val="StyleUnderline"/>
        </w:rPr>
        <w:t>they</w:t>
      </w:r>
      <w:r w:rsidRPr="00966078">
        <w:rPr>
          <w:sz w:val="16"/>
        </w:rPr>
        <w:t xml:space="preserve"> often </w:t>
      </w:r>
      <w:r w:rsidRPr="00140617">
        <w:rPr>
          <w:rStyle w:val="StyleUnderline"/>
        </w:rPr>
        <w:t xml:space="preserve">end up </w:t>
      </w:r>
      <w:r w:rsidRPr="00A13229">
        <w:rPr>
          <w:rStyle w:val="StyleUnderline"/>
          <w:highlight w:val="cyan"/>
        </w:rPr>
        <w:t xml:space="preserve">manufacturing </w:t>
      </w:r>
      <w:r w:rsidRPr="00A13229">
        <w:rPr>
          <w:rStyle w:val="Emphasis"/>
          <w:highlight w:val="cyan"/>
        </w:rPr>
        <w:t>desolations</w:t>
      </w:r>
      <w:r w:rsidRPr="00966078">
        <w:rPr>
          <w:sz w:val="16"/>
        </w:rPr>
        <w:t xml:space="preserve">. The settler stories are about promise – it is typically a future-oriented narrative. The </w:t>
      </w:r>
      <w:r w:rsidRPr="0073149B">
        <w:rPr>
          <w:rStyle w:val="StyleUnderline"/>
        </w:rPr>
        <w:t xml:space="preserve">settler </w:t>
      </w:r>
      <w:r w:rsidRPr="002F3026">
        <w:rPr>
          <w:rStyle w:val="Emphasis"/>
        </w:rPr>
        <w:t>stories</w:t>
      </w:r>
      <w:r w:rsidRPr="0073149B">
        <w:rPr>
          <w:rStyle w:val="StyleUnderline"/>
        </w:rPr>
        <w:t xml:space="preserve"> promise a new life</w:t>
      </w:r>
      <w:r w:rsidRPr="00966078">
        <w:rPr>
          <w:sz w:val="16"/>
        </w:rPr>
        <w:t xml:space="preserve">, a new ‘manly’ character, independence, regeneration, and community – </w:t>
      </w:r>
      <w:r w:rsidRPr="0073149B">
        <w:rPr>
          <w:rStyle w:val="StyleUnderline"/>
        </w:rPr>
        <w:t>but</w:t>
      </w:r>
      <w:r w:rsidRPr="00966078">
        <w:rPr>
          <w:sz w:val="16"/>
        </w:rPr>
        <w:t xml:space="preserve"> we now know that </w:t>
      </w:r>
      <w:r w:rsidRPr="0073149B">
        <w:rPr>
          <w:rStyle w:val="StyleUnderline"/>
        </w:rPr>
        <w:t xml:space="preserve">settler </w:t>
      </w:r>
      <w:r w:rsidRPr="00A13229">
        <w:rPr>
          <w:rStyle w:val="StyleUnderline"/>
          <w:highlight w:val="cyan"/>
        </w:rPr>
        <w:t>colonialism</w:t>
      </w:r>
      <w:r w:rsidRPr="00F5049B">
        <w:rPr>
          <w:rStyle w:val="StyleUnderline"/>
        </w:rPr>
        <w:t xml:space="preserve"> does not </w:t>
      </w:r>
      <w:r w:rsidRPr="00A13229">
        <w:rPr>
          <w:rStyle w:val="Emphasis"/>
          <w:highlight w:val="cyan"/>
        </w:rPr>
        <w:t>maintain</w:t>
      </w:r>
      <w:r w:rsidRPr="00966078">
        <w:rPr>
          <w:sz w:val="16"/>
        </w:rPr>
        <w:t xml:space="preserve"> its </w:t>
      </w:r>
      <w:r w:rsidRPr="00F5049B">
        <w:rPr>
          <w:rStyle w:val="StyleUnderline"/>
        </w:rPr>
        <w:t xml:space="preserve">promises: </w:t>
      </w:r>
      <w:r w:rsidRPr="00A13229">
        <w:rPr>
          <w:rStyle w:val="Emphasis"/>
          <w:highlight w:val="cyan"/>
        </w:rPr>
        <w:t>pollution</w:t>
      </w:r>
      <w:r w:rsidRPr="00966078">
        <w:rPr>
          <w:sz w:val="16"/>
        </w:rPr>
        <w:t xml:space="preserve">, numbing </w:t>
      </w:r>
      <w:r w:rsidRPr="00A13229">
        <w:rPr>
          <w:rStyle w:val="Emphasis"/>
          <w:highlight w:val="cyan"/>
        </w:rPr>
        <w:t>isolation</w:t>
      </w:r>
      <w:r w:rsidRPr="00966078">
        <w:rPr>
          <w:sz w:val="16"/>
        </w:rPr>
        <w:t xml:space="preserve">, indebtedness, and </w:t>
      </w:r>
      <w:r w:rsidRPr="008F37CD">
        <w:rPr>
          <w:rStyle w:val="StyleUnderline"/>
        </w:rPr>
        <w:t xml:space="preserve">environmental </w:t>
      </w:r>
      <w:r w:rsidRPr="002F3026">
        <w:rPr>
          <w:rStyle w:val="Emphasis"/>
        </w:rPr>
        <w:t>catastrophe</w:t>
      </w:r>
      <w:r w:rsidRPr="00966078">
        <w:rPr>
          <w:sz w:val="16"/>
        </w:rPr>
        <w:t xml:space="preserve"> is what we ended up with. Catastrophe: the land that was under one’s foot, ends up in the air, as in the Dust Bowl, </w:t>
      </w:r>
      <w:r w:rsidRPr="00A13229">
        <w:rPr>
          <w:sz w:val="16"/>
        </w:rPr>
        <w:t>lifted</w:t>
      </w:r>
      <w:r w:rsidRPr="00966078">
        <w:rPr>
          <w:sz w:val="16"/>
        </w:rPr>
        <w:t xml:space="preserve"> towards angry skies, or is subsumed under water as the seas rise. </w:t>
      </w:r>
      <w:r w:rsidRPr="00A13229">
        <w:rPr>
          <w:rStyle w:val="StyleUnderline"/>
          <w:highlight w:val="cyan"/>
        </w:rPr>
        <w:t xml:space="preserve">The </w:t>
      </w:r>
      <w:r w:rsidRPr="00A13229">
        <w:rPr>
          <w:rStyle w:val="Emphasis"/>
          <w:highlight w:val="cyan"/>
        </w:rPr>
        <w:t>world</w:t>
      </w:r>
      <w:r w:rsidRPr="00A13229">
        <w:rPr>
          <w:rStyle w:val="StyleUnderline"/>
          <w:highlight w:val="cyan"/>
        </w:rPr>
        <w:t xml:space="preserve"> is</w:t>
      </w:r>
      <w:r w:rsidRPr="00966078">
        <w:rPr>
          <w:sz w:val="16"/>
        </w:rPr>
        <w:t xml:space="preserve"> literally </w:t>
      </w:r>
      <w:r w:rsidRPr="00A13229">
        <w:rPr>
          <w:rStyle w:val="StyleUnderline"/>
          <w:highlight w:val="cyan"/>
        </w:rPr>
        <w:t xml:space="preserve">turned </w:t>
      </w:r>
      <w:r w:rsidRPr="00A13229">
        <w:rPr>
          <w:rStyle w:val="Emphasis"/>
          <w:highlight w:val="cyan"/>
        </w:rPr>
        <w:t>upside down</w:t>
      </w:r>
      <w:r w:rsidRPr="00966078">
        <w:rPr>
          <w:sz w:val="16"/>
        </w:rPr>
        <w:t>. Sometimes the settlers move again.</w:t>
      </w:r>
    </w:p>
    <w:p w14:paraId="2C7F5EFB" w14:textId="77777777" w:rsidR="00CB7386" w:rsidRPr="00966078" w:rsidRDefault="00CB7386" w:rsidP="00CB7386">
      <w:pPr>
        <w:rPr>
          <w:sz w:val="16"/>
        </w:rPr>
      </w:pPr>
      <w:r w:rsidRPr="00966078">
        <w:rPr>
          <w:sz w:val="16"/>
        </w:rPr>
        <w:t>The settler stories and fantasies are ubiquitous and foundational. They live on in video games, for example. The grand strategy and sandbox genres engage in colonial world-making. Strategy games such as the Sid Meier’s Civilization and Europa Universalis present colonial history as an inevitability, only allowing the player to win against Europeans if they reverse roles; when, for instance, it is the Aztecs who colonize England, as the structure of these games’ ‘tech trees’ require the player to research gunboats and industrialization to compete.Footnote5 In the sandbox games Minecraft and No Man’s Sky the player is dropped into a terra nullius, a world they are encouraged to terraform and ‘improve’ like any settler colonist should.Footnote6 Science fiction as a literary genre has also often rehearsed the settler stories, entire new worlds to colonize, not just one ‘new’ world across the ocean.Footnote7</w:t>
      </w:r>
    </w:p>
    <w:p w14:paraId="2D6B8605" w14:textId="77777777" w:rsidR="00CB7386" w:rsidRPr="00966078" w:rsidRDefault="00CB7386" w:rsidP="00CB7386">
      <w:pPr>
        <w:rPr>
          <w:sz w:val="16"/>
        </w:rPr>
      </w:pPr>
      <w:r w:rsidRPr="00966078">
        <w:rPr>
          <w:sz w:val="16"/>
        </w:rPr>
        <w:t xml:space="preserve">Of course, beside video games and science fiction, </w:t>
      </w:r>
      <w:r w:rsidRPr="00B51F29">
        <w:rPr>
          <w:rStyle w:val="StyleUnderline"/>
        </w:rPr>
        <w:t>there are</w:t>
      </w:r>
      <w:r w:rsidRPr="00966078">
        <w:rPr>
          <w:sz w:val="16"/>
        </w:rPr>
        <w:t xml:space="preserve"> also </w:t>
      </w:r>
      <w:r w:rsidRPr="00B51F29">
        <w:rPr>
          <w:rStyle w:val="StyleUnderline"/>
        </w:rPr>
        <w:t xml:space="preserve">settler </w:t>
      </w:r>
      <w:r w:rsidRPr="00305709">
        <w:rPr>
          <w:rStyle w:val="Emphasis"/>
        </w:rPr>
        <w:t>myths</w:t>
      </w:r>
      <w:r w:rsidRPr="00B51F29">
        <w:rPr>
          <w:rStyle w:val="StyleUnderline"/>
        </w:rPr>
        <w:t xml:space="preserve"> dressed up in</w:t>
      </w:r>
      <w:r w:rsidRPr="00966078">
        <w:rPr>
          <w:sz w:val="16"/>
        </w:rPr>
        <w:t xml:space="preserve"> the </w:t>
      </w:r>
      <w:r w:rsidRPr="00305709">
        <w:rPr>
          <w:rStyle w:val="Emphasis"/>
        </w:rPr>
        <w:t>fashion</w:t>
      </w:r>
      <w:r w:rsidRPr="00B51F29">
        <w:rPr>
          <w:rStyle w:val="StyleUnderline"/>
        </w:rPr>
        <w:t xml:space="preserve"> of national histories</w:t>
      </w:r>
      <w:r w:rsidRPr="00966078">
        <w:rPr>
          <w:sz w:val="16"/>
        </w:rPr>
        <w:t xml:space="preserve">: the colonies were established, the colonists made them theirs, and the settlers have supposedly made themselves a part of them. Meanwhile, in 2019, the Anthropocene Working Group, a component body of the Subcommission on Quaternary Stratigraphy, part of the International Union of Geological Sciences, voted 88% in favour of formalizing </w:t>
      </w:r>
      <w:r w:rsidRPr="002360C8">
        <w:rPr>
          <w:rStyle w:val="StyleUnderline"/>
        </w:rPr>
        <w:t>the ‘</w:t>
      </w:r>
      <w:r w:rsidRPr="00305709">
        <w:rPr>
          <w:rStyle w:val="Emphasis"/>
        </w:rPr>
        <w:t>Anthropocene’</w:t>
      </w:r>
      <w:r w:rsidRPr="002360C8">
        <w:rPr>
          <w:rStyle w:val="StyleUnderline"/>
        </w:rPr>
        <w:t xml:space="preserve"> as</w:t>
      </w:r>
      <w:r w:rsidRPr="00966078">
        <w:rPr>
          <w:sz w:val="16"/>
        </w:rPr>
        <w:t xml:space="preserve"> a </w:t>
      </w:r>
      <w:r w:rsidRPr="002360C8">
        <w:rPr>
          <w:rStyle w:val="StyleUnderline"/>
        </w:rPr>
        <w:t>new geological epoch</w:t>
      </w:r>
      <w:r w:rsidRPr="00966078">
        <w:rPr>
          <w:sz w:val="16"/>
        </w:rPr>
        <w:t xml:space="preserve">.Footnote8 The new era </w:t>
      </w:r>
      <w:r w:rsidRPr="004639A5">
        <w:rPr>
          <w:rStyle w:val="StyleUnderline"/>
        </w:rPr>
        <w:t xml:space="preserve">is now </w:t>
      </w:r>
      <w:r w:rsidRPr="00305709">
        <w:rPr>
          <w:rStyle w:val="Emphasis"/>
        </w:rPr>
        <w:t>semi-official</w:t>
      </w:r>
      <w:r w:rsidRPr="00966078">
        <w:rPr>
          <w:sz w:val="16"/>
        </w:rPr>
        <w:t xml:space="preserve">, even if it is not yet uncontroversial, </w:t>
      </w:r>
      <w:r w:rsidRPr="00373A7B">
        <w:rPr>
          <w:rStyle w:val="StyleUnderline"/>
        </w:rPr>
        <w:t xml:space="preserve">and many have </w:t>
      </w:r>
      <w:r w:rsidRPr="00305709">
        <w:rPr>
          <w:rStyle w:val="Emphasis"/>
        </w:rPr>
        <w:t>not accepted</w:t>
      </w:r>
      <w:r w:rsidRPr="00966078">
        <w:rPr>
          <w:sz w:val="16"/>
        </w:rPr>
        <w:t xml:space="preserve"> even </w:t>
      </w:r>
      <w:r w:rsidRPr="00373A7B">
        <w:rPr>
          <w:rStyle w:val="StyleUnderline"/>
        </w:rPr>
        <w:t>that basic premise, and</w:t>
      </w:r>
      <w:r w:rsidRPr="00966078">
        <w:rPr>
          <w:sz w:val="16"/>
        </w:rPr>
        <w:t xml:space="preserve"> substantive </w:t>
      </w:r>
      <w:r w:rsidRPr="00373A7B">
        <w:rPr>
          <w:rStyle w:val="StyleUnderline"/>
        </w:rPr>
        <w:t xml:space="preserve">legislative </w:t>
      </w:r>
      <w:r w:rsidRPr="00305709">
        <w:rPr>
          <w:rStyle w:val="Emphasis"/>
        </w:rPr>
        <w:t>action</w:t>
      </w:r>
      <w:r w:rsidRPr="00373A7B">
        <w:rPr>
          <w:rStyle w:val="StyleUnderline"/>
        </w:rPr>
        <w:t xml:space="preserve"> lags even further </w:t>
      </w:r>
      <w:r w:rsidRPr="00305709">
        <w:rPr>
          <w:rStyle w:val="Emphasis"/>
        </w:rPr>
        <w:t>behind</w:t>
      </w:r>
      <w:r w:rsidRPr="00966078">
        <w:rPr>
          <w:sz w:val="16"/>
        </w:rPr>
        <w:t xml:space="preserve"> – the ‘Holocene’ persists in many ways. When Paul Crutzen coined ‘the Anthropocene’ in 2002, the intention was to emphasize the growing influence ‘humanity’ had over the Earth’s climate since the 1800s.Footnote9 This concept aimed to reverse the processes it identified, is backed by an enormous body of interdisciplinary science climate, shaped a paradigm, and was extensively embraced and critiqued.Footnote10 But in a sense, the Anthropocene is a settler story too: ‘we’ humans settled this planet and we changed the land as we became ourselves.</w:t>
      </w:r>
    </w:p>
    <w:p w14:paraId="1101488F" w14:textId="77777777" w:rsidR="00CB7386" w:rsidRPr="00966078" w:rsidRDefault="00CB7386" w:rsidP="00CB7386">
      <w:pPr>
        <w:rPr>
          <w:sz w:val="16"/>
        </w:rPr>
      </w:pPr>
      <w:r w:rsidRPr="00966078">
        <w:rPr>
          <w:sz w:val="16"/>
        </w:rPr>
        <w:t>It is crucial that the current environmental crisis is read effectively. The ‘Anthropocene’ is typically offered as a remedy against a lack of understanding surrounding the climate crisis, or as an antidote against its invisibility.Footnote11 Claims about scientific neutrality, however, like all interpretative frames, are inevitably political. The Anthropocene obscures who actually ushered it in and therefore forecloses what could be done in the face of crisis. The hegemony of the Anthropocene should be contested, it is contested, and a significant body of scholarly literature has been dedicated to this critique, as we outline below. But what should the Anthropocene be replaced with?</w:t>
      </w:r>
    </w:p>
    <w:p w14:paraId="79494826" w14:textId="77777777" w:rsidR="00CB7386" w:rsidRPr="00966078" w:rsidRDefault="00CB7386" w:rsidP="00CB7386">
      <w:pPr>
        <w:rPr>
          <w:sz w:val="16"/>
        </w:rPr>
      </w:pPr>
      <w:r w:rsidRPr="00966078">
        <w:rPr>
          <w:sz w:val="16"/>
        </w:rPr>
        <w:t>Settler colonists and their changing climates</w:t>
      </w:r>
    </w:p>
    <w:p w14:paraId="0B61CE79" w14:textId="77777777" w:rsidR="00CB7386" w:rsidRPr="00966078" w:rsidRDefault="00CB7386" w:rsidP="00CB7386">
      <w:pPr>
        <w:rPr>
          <w:sz w:val="16"/>
        </w:rPr>
      </w:pPr>
      <w:r w:rsidRPr="00966078">
        <w:rPr>
          <w:sz w:val="16"/>
        </w:rPr>
        <w:t xml:space="preserve">The weather frames life and talking about the weather is political. It is political everywhere, of course, but in a settler society it is more so than elsewhere because the settlers have moved to where they currently reside.Footnote12 </w:t>
      </w:r>
      <w:r w:rsidRPr="00A13229">
        <w:rPr>
          <w:rStyle w:val="StyleUnderline"/>
          <w:highlight w:val="cyan"/>
        </w:rPr>
        <w:t xml:space="preserve">The </w:t>
      </w:r>
      <w:r w:rsidRPr="00A13229">
        <w:rPr>
          <w:rStyle w:val="Emphasis"/>
          <w:highlight w:val="cyan"/>
        </w:rPr>
        <w:t>weather</w:t>
      </w:r>
      <w:r w:rsidRPr="00966078">
        <w:rPr>
          <w:sz w:val="16"/>
        </w:rPr>
        <w:t xml:space="preserve">, like the land, </w:t>
      </w:r>
      <w:r w:rsidRPr="00A13229">
        <w:rPr>
          <w:rStyle w:val="StyleUnderline"/>
          <w:highlight w:val="cyan"/>
        </w:rPr>
        <w:t xml:space="preserve">is </w:t>
      </w:r>
      <w:r w:rsidRPr="00A13229">
        <w:rPr>
          <w:rStyle w:val="Emphasis"/>
          <w:highlight w:val="cyan"/>
        </w:rPr>
        <w:t>constitutive</w:t>
      </w:r>
      <w:r w:rsidRPr="00A13229">
        <w:rPr>
          <w:rStyle w:val="StyleUnderline"/>
          <w:highlight w:val="cyan"/>
        </w:rPr>
        <w:t xml:space="preserve"> of</w:t>
      </w:r>
      <w:r w:rsidRPr="006D6AD6">
        <w:rPr>
          <w:rStyle w:val="StyleUnderline"/>
        </w:rPr>
        <w:t xml:space="preserve"> a </w:t>
      </w:r>
      <w:r w:rsidRPr="00A13229">
        <w:rPr>
          <w:rStyle w:val="Emphasis"/>
          <w:highlight w:val="cyan"/>
        </w:rPr>
        <w:t>settler community</w:t>
      </w:r>
      <w:r w:rsidRPr="006D6AD6">
        <w:rPr>
          <w:rStyle w:val="StyleUnderline"/>
        </w:rPr>
        <w:t xml:space="preserve"> that wants itself moral and regenerative</w:t>
      </w:r>
      <w:r w:rsidRPr="00966078">
        <w:rPr>
          <w:sz w:val="16"/>
        </w:rPr>
        <w:t xml:space="preserve"> – it is part of its terroir, so to speak. </w:t>
      </w:r>
      <w:r w:rsidRPr="00D01F42">
        <w:rPr>
          <w:rStyle w:val="StyleUnderline"/>
        </w:rPr>
        <w:t>When</w:t>
      </w:r>
      <w:r w:rsidRPr="00966078">
        <w:rPr>
          <w:sz w:val="16"/>
        </w:rPr>
        <w:t xml:space="preserve"> the </w:t>
      </w:r>
      <w:r w:rsidRPr="00D01F42">
        <w:rPr>
          <w:rStyle w:val="StyleUnderline"/>
        </w:rPr>
        <w:t xml:space="preserve">settlers do </w:t>
      </w:r>
      <w:r w:rsidRPr="00D43CE1">
        <w:rPr>
          <w:rStyle w:val="Emphasis"/>
        </w:rPr>
        <w:t>not like</w:t>
      </w:r>
      <w:r w:rsidRPr="00966078">
        <w:rPr>
          <w:sz w:val="16"/>
        </w:rPr>
        <w:t xml:space="preserve"> the </w:t>
      </w:r>
      <w:r w:rsidRPr="00D01F42">
        <w:rPr>
          <w:rStyle w:val="StyleUnderline"/>
        </w:rPr>
        <w:t xml:space="preserve">weather, they dream of </w:t>
      </w:r>
      <w:r w:rsidRPr="00D43CE1">
        <w:rPr>
          <w:rStyle w:val="Emphasis"/>
        </w:rPr>
        <w:t>changing</w:t>
      </w:r>
      <w:r w:rsidRPr="00966078">
        <w:rPr>
          <w:sz w:val="16"/>
        </w:rPr>
        <w:t xml:space="preserve"> it. Eyal Weizman emphasizes that climate change was not a ‘collateral effect of modernity’, of colonial modernity, but ‘its very target and aim’, and that colonizers deliberately and constantly aim to ‘re-engineer the climate’.Footnote13 ‘</w:t>
      </w:r>
      <w:r w:rsidRPr="00A13229">
        <w:rPr>
          <w:rStyle w:val="Emphasis"/>
          <w:highlight w:val="cyan"/>
        </w:rPr>
        <w:t>Unfavorable’</w:t>
      </w:r>
      <w:r w:rsidRPr="00966078">
        <w:rPr>
          <w:sz w:val="16"/>
        </w:rPr>
        <w:t xml:space="preserve"> </w:t>
      </w:r>
      <w:r w:rsidRPr="00373A7B">
        <w:rPr>
          <w:rStyle w:val="StyleUnderline"/>
        </w:rPr>
        <w:t xml:space="preserve">climatic </w:t>
      </w:r>
      <w:r w:rsidRPr="00A13229">
        <w:rPr>
          <w:rStyle w:val="StyleUnderline"/>
          <w:highlight w:val="cyan"/>
        </w:rPr>
        <w:t xml:space="preserve">conditions must be </w:t>
      </w:r>
      <w:r w:rsidRPr="00A13229">
        <w:rPr>
          <w:rStyle w:val="Emphasis"/>
          <w:highlight w:val="cyan"/>
        </w:rPr>
        <w:t>transformed</w:t>
      </w:r>
      <w:r w:rsidRPr="00966078">
        <w:rPr>
          <w:sz w:val="16"/>
        </w:rPr>
        <w:t xml:space="preserve">. Not many explicitly welcome a </w:t>
      </w:r>
      <w:r w:rsidRPr="00966078">
        <w:rPr>
          <w:sz w:val="16"/>
        </w:rPr>
        <w:lastRenderedPageBreak/>
        <w:t>changing climate now, but the settler colonists for most of their history actively dreamt of deliberately, scientifically and systematically transforming it.Footnote14</w:t>
      </w:r>
    </w:p>
    <w:p w14:paraId="423AA464" w14:textId="77777777" w:rsidR="00CB7386" w:rsidRPr="00966078" w:rsidRDefault="00CB7386" w:rsidP="00CB7386">
      <w:pPr>
        <w:rPr>
          <w:sz w:val="16"/>
        </w:rPr>
      </w:pPr>
      <w:r w:rsidRPr="00966078">
        <w:rPr>
          <w:sz w:val="16"/>
        </w:rPr>
        <w:t>The settlers often set out to affect the climate through ‘reprecipitation’, for example.Footnote15 Addressing reprecipitation, Meredith McKittrick offers a ‘genealogy of climate ideas’:Footnote16</w:t>
      </w:r>
    </w:p>
    <w:p w14:paraId="5EC15F27" w14:textId="77777777" w:rsidR="00CB7386" w:rsidRPr="00966078" w:rsidRDefault="00CB7386" w:rsidP="00CB7386">
      <w:pPr>
        <w:rPr>
          <w:sz w:val="16"/>
        </w:rPr>
      </w:pPr>
      <w:r w:rsidRPr="00966078">
        <w:rPr>
          <w:sz w:val="16"/>
        </w:rPr>
        <w:t>In the late nineteenth and early twentieth centuries, men trained in science sought to change the climate of arid lands by impounding water in order to increase local atmospheric concentrations of water vapor. They argued that this would create the conditions for increased precipitation: the vapor would condense and fall as rain, which would evaporate and then reprecipitate as more rain, thereby creating a closed weather cycle.Footnote17</w:t>
      </w:r>
    </w:p>
    <w:p w14:paraId="3B6C384E" w14:textId="77777777" w:rsidR="00CB7386" w:rsidRDefault="00CB7386" w:rsidP="00CB7386">
      <w:pPr>
        <w:rPr>
          <w:sz w:val="16"/>
        </w:rPr>
      </w:pPr>
      <w:r w:rsidRPr="00966078">
        <w:rPr>
          <w:sz w:val="16"/>
        </w:rPr>
        <w:t xml:space="preserve">The aim was </w:t>
      </w:r>
      <w:r w:rsidRPr="00D01F42">
        <w:rPr>
          <w:rStyle w:val="StyleUnderline"/>
        </w:rPr>
        <w:t>to transform ‘</w:t>
      </w:r>
      <w:r w:rsidRPr="00D43CE1">
        <w:rPr>
          <w:rStyle w:val="Emphasis"/>
        </w:rPr>
        <w:t>deserts</w:t>
      </w:r>
      <w:r w:rsidRPr="00D01F42">
        <w:rPr>
          <w:rStyle w:val="StyleUnderline"/>
        </w:rPr>
        <w:t xml:space="preserve"> into gardens </w:t>
      </w:r>
      <w:r w:rsidRPr="00A13229">
        <w:rPr>
          <w:rStyle w:val="StyleUnderline"/>
          <w:highlight w:val="cyan"/>
        </w:rPr>
        <w:t xml:space="preserve">suited to </w:t>
      </w:r>
      <w:r w:rsidRPr="00A13229">
        <w:rPr>
          <w:rStyle w:val="Emphasis"/>
          <w:highlight w:val="cyan"/>
        </w:rPr>
        <w:t>European settlement’</w:t>
      </w:r>
      <w:r w:rsidRPr="00966078">
        <w:rPr>
          <w:sz w:val="16"/>
        </w:rPr>
        <w:t xml:space="preserve">, an idea that ‘circulated widely in the arid lands where people of European descent had settled’, an idea that persisted well into the 1940s.Footnote18 </w:t>
      </w:r>
      <w:r w:rsidRPr="00A13229">
        <w:rPr>
          <w:rStyle w:val="StyleUnderline"/>
          <w:highlight w:val="cyan"/>
        </w:rPr>
        <w:t xml:space="preserve">The </w:t>
      </w:r>
      <w:r w:rsidRPr="00A13229">
        <w:rPr>
          <w:rStyle w:val="Emphasis"/>
          <w:highlight w:val="cyan"/>
        </w:rPr>
        <w:t>crisis</w:t>
      </w:r>
      <w:r w:rsidRPr="00A13229">
        <w:rPr>
          <w:rStyle w:val="StyleUnderline"/>
          <w:highlight w:val="cyan"/>
        </w:rPr>
        <w:t xml:space="preserve"> of</w:t>
      </w:r>
      <w:r w:rsidRPr="00966078">
        <w:rPr>
          <w:sz w:val="16"/>
        </w:rPr>
        <w:t xml:space="preserve"> the </w:t>
      </w:r>
      <w:r w:rsidRPr="00A23561">
        <w:rPr>
          <w:rStyle w:val="StyleUnderline"/>
        </w:rPr>
        <w:t>global ‘</w:t>
      </w:r>
      <w:r w:rsidRPr="00A13229">
        <w:rPr>
          <w:rStyle w:val="StyleUnderline"/>
          <w:highlight w:val="cyan"/>
        </w:rPr>
        <w:t>settler revolution’</w:t>
      </w:r>
      <w:r w:rsidRPr="00A23561">
        <w:rPr>
          <w:rStyle w:val="StyleUnderline"/>
        </w:rPr>
        <w:t xml:space="preserve"> was</w:t>
      </w:r>
      <w:r w:rsidRPr="00966078">
        <w:rPr>
          <w:sz w:val="16"/>
        </w:rPr>
        <w:t xml:space="preserve"> an </w:t>
      </w:r>
      <w:r w:rsidRPr="006764A7">
        <w:rPr>
          <w:rStyle w:val="Emphasis"/>
        </w:rPr>
        <w:t>environmental</w:t>
      </w:r>
      <w:r w:rsidRPr="00966078">
        <w:rPr>
          <w:sz w:val="16"/>
        </w:rPr>
        <w:t xml:space="preserve"> crisis: it </w:t>
      </w:r>
      <w:r w:rsidRPr="00A13229">
        <w:rPr>
          <w:rStyle w:val="StyleUnderline"/>
          <w:highlight w:val="cyan"/>
        </w:rPr>
        <w:t>was responded</w:t>
      </w:r>
      <w:r w:rsidRPr="008878AA">
        <w:rPr>
          <w:rStyle w:val="StyleUnderline"/>
        </w:rPr>
        <w:t xml:space="preserve"> to </w:t>
      </w:r>
      <w:r w:rsidRPr="00A13229">
        <w:rPr>
          <w:rStyle w:val="StyleUnderline"/>
          <w:highlight w:val="cyan"/>
        </w:rPr>
        <w:t>with</w:t>
      </w:r>
      <w:r w:rsidRPr="008878AA">
        <w:rPr>
          <w:rStyle w:val="StyleUnderline"/>
        </w:rPr>
        <w:t xml:space="preserve"> </w:t>
      </w:r>
      <w:r w:rsidRPr="006764A7">
        <w:rPr>
          <w:rStyle w:val="Emphasis"/>
        </w:rPr>
        <w:t xml:space="preserve">global </w:t>
      </w:r>
      <w:r w:rsidRPr="00A13229">
        <w:rPr>
          <w:rStyle w:val="Emphasis"/>
          <w:highlight w:val="cyan"/>
        </w:rPr>
        <w:t>attempts</w:t>
      </w:r>
      <w:r w:rsidRPr="00A13229">
        <w:rPr>
          <w:rStyle w:val="StyleUnderline"/>
          <w:highlight w:val="cyan"/>
        </w:rPr>
        <w:t xml:space="preserve"> ‘to </w:t>
      </w:r>
      <w:r w:rsidRPr="00A13229">
        <w:rPr>
          <w:rStyle w:val="Emphasis"/>
          <w:highlight w:val="cyan"/>
        </w:rPr>
        <w:t>alter</w:t>
      </w:r>
      <w:r w:rsidRPr="008878AA">
        <w:rPr>
          <w:rStyle w:val="StyleUnderline"/>
        </w:rPr>
        <w:t xml:space="preserve"> the </w:t>
      </w:r>
      <w:r w:rsidRPr="00A13229">
        <w:rPr>
          <w:rStyle w:val="StyleUnderline"/>
          <w:highlight w:val="cyan"/>
        </w:rPr>
        <w:t>climate’</w:t>
      </w:r>
      <w:r w:rsidRPr="00966078">
        <w:rPr>
          <w:sz w:val="16"/>
        </w:rPr>
        <w:t xml:space="preserve"> of marginal lands.Footnote19 Dreams of revived or newly created inland seas accompanied and followed this crisis. Irrigation schemes too, it was believed would also promote evaporation and thus condensation and rain. The mistaken idea was that local land-based evaporation would produce rain locally.</w:t>
      </w:r>
    </w:p>
    <w:p w14:paraId="41B8D9B5" w14:textId="77777777" w:rsidR="00CB7386" w:rsidRPr="00966078" w:rsidRDefault="00CB7386" w:rsidP="00CB7386">
      <w:pPr>
        <w:rPr>
          <w:sz w:val="16"/>
        </w:rPr>
      </w:pPr>
      <w:r>
        <w:rPr>
          <w:sz w:val="16"/>
        </w:rPr>
        <w:t>&lt;&lt;TEXT CONDENSED, NONE OMITTED&gt;&gt;</w:t>
      </w:r>
    </w:p>
    <w:p w14:paraId="6B84D8A2" w14:textId="77777777" w:rsidR="00CB7386" w:rsidRPr="00D60B9F" w:rsidRDefault="00CB7386" w:rsidP="00CB7386">
      <w:pPr>
        <w:rPr>
          <w:sz w:val="8"/>
        </w:rPr>
      </w:pPr>
      <w:r w:rsidRPr="00D60B9F">
        <w:rPr>
          <w:sz w:val="8"/>
        </w:rPr>
        <w:t xml:space="preserve">Inland lacustrine basins became the target of reprecipitation schemes. The idea was to channel water into deserts to make it rain via cycles of reprecipitation. Schemes were schemed: in the Sahara, in German Southwest Africa and South Africa, in Brazil, and in Australia, where rivers were to be diverted inland across the Dividing Range. The settlers aimed to change the climate – climate change is in the settlers’ ideological bones. Reprecipitation is gone now, but some contemporary settler colonialists still see opportunities. Climate change, food insecurity, imperialist rivalries inviting intensified occupation of scarcely inhabited areas, and economic promise are prompting images of new agricultural frontiers in the Northwest Territories of Canada, for example.Footnote20 These visions are not new, prophecies of a great future for agricultural production in the region were regularly forthcoming, especially in the middle decades of the twentieth century, when it was seen as ‘one of the largest areas of virgin land now left in the world’ (very extended daylight in summer, no pests, rich alluvial soils, and abundant water are good arguments). There was a period, later, when no projects to open an agricultural frontier in this region were undertaken. It was due to developments in native title legislation, but settler fantasies are being renewed now, as ‘climate change improves crop suitability and as Arctic states initiate new policies and programs to intensify and expand agricultural production’.Footnote21 To even think about changing the weather, you first need data – you need data to understand where you are. Sara Grossman’s Immeasurable Weather is entirely dedicated to observing US settlers observing the weather.Footnote22 Grossman is critical, reminds us that specific ‘geosocial formations were chosen, built, and furthered through differing forms of colonialism, from settler colonialism to internal and external colonialisms’, and recognizes that different nodes of domination produce specific landscapes, or ‘geosocial formations’.Footnote23 The ‘Anthropocene fails to account for power’, she contends, as it pre-empts an assessment of ‘differential environmental harms’, impeding that ‘the perpetrators of harm’ should be named, and thus missing how the geophysical formation of the interglacial has been harnessed to particular world-building ends by settlers, and particularly settler colonialists, as they have used unlocked waters to trespass and lay claim to lands, air, waters, and peoples for settler world-making.Footnote24 Data about the weather was a crucial part of this world-making enterprise. Grossman describes ‘weather-dependent settler colonialism’ and sees the settlers’ ‘environmental data collection as part of the larger project of settler colonialism’. This ‘data gathering and quantification gave coherence to a national weather project, and to a notion – grounded on settler and heteropatriarchal values – of “nation” itself’.Footnote25 Why was data important? It enabled a fundamental translation – and it is translation that renders something intelligible: ‘weather data enacted settler worldviews that environments – from weather to water to biota – were objects to be measured, with their meaning and value resting in their capacities to be known through quantification’.Footnote26 Quantification in turn enabled the appraisal of the regions that were being settler colonized: quantification and data turned Indigenous ‘Land’ (note the capital ‘L’, identifying a nonhuman person) into settler ‘land’, a quantifiable and translatable entity. Grossman demonstrates how ‘weather data recording and measurement have deeply shaped settler environmental consciousnesses, access to land and Land, and the capacity for settlers to narrate their past and imagine a future’.Footnote27 ‘Land’ was turned into ‘land’ by surveying as well, which was another crucial settler colonial translation technology. The two are related, Grossman observes, as ‘[d]ata collection in this period grew out of land surveying, which furthered Indigenous land theft’, and as ‘collecting “national” data meant extending and occupying unceded territories’.Footnote28 The conclusion was that the settlers upheld data as a tool for coming to know a world that did not belong to them, and yet one that they claimed. The more data settlers had, the more they thought they knew. But […], the systems they set up for knowing the very environments they inhabited had inherent faults: relationships of impact and reciprocity across biospheric communities were not part of the systemization.Footnote29 The settler project of data gathering aimed to complete itself, to fully know, but precisely because it was pursuing data, it was unable and unwilling to develop a relational understanding of ‘Land’. Elaine LaFay also observes settlers observing their climates.Footnote30 Weather observation and comparisons, enabled by quantification and data gathering, she notes, are imperial practices: ‘weather journaling rose to prominence in Europe by the late 17th century, and by the 18th century it was a popular habit of bourgeoisie life’.Footnote31 But they are also and especially a settler colonial practice, as the settlers need to live and reproduce wherever they conquer. Thus, climate was an all-important matter, since it was widely believed that climate shapes the character of the human collectives that dwell in it: As white settlers poured into French and British colonies, weather diaries became more abundant in those settlements as well. Knowing that the climate was a high-stakes extension of empire, colonists used such knowledge to advance claims not just to the land and its use but also regarding the Indigenous peoples who already lived there. In other words, climatic knowledge informed colonial orientations toward places colonists already believed to be theirs. Chronicles of local weather were among the first data sets new settlers circulated to the metropole, which has left contemporary scholars with a vast resource of individual collections of weather observations.Footnote32 LaFay concludes that in the United States, recording weather data was part of an imperial project that extended throughout the structures of settler colonialism. The violence of dispossession, building on and cultivating stolen land are the most well-known faces of settler colonialism, but the construction of scientific institutions and the practices of everyday citizen science are part of the same imperative. In part, this was a practical endeavor: settlers wanted information on the places they colonized. LaFay remarks that the ubiquitous question was ‘what did it mean to have an American climate’, and adds: the ‘violence of settler colonial dispossession lay in the question itself’.Footnote34 It was not only an American question; it was a global question too, and a settler colonial question in particular, because in settler colonial conditions climate data is political in ways that bring into question the moral character of the settler collective. It still is – part of an ongoing structure of domination. Contemporary climate denialism, a denialism that survives abundant evidence, replicates earlier settler colonial denialisms in notable ways: in a settler colonial polity climate change data not only goes against the ways the settlers want to live and make money; it goes against the ways the settlers want to collectively dominate and inhabit place and places against Indigenous collectives. This data is ultimately about sovereignty: the ability to exclusively organize territory. Should we then consider the ‘Settlerocene’ as a better alternative than the Anthropocene? Relatedly, would the Indigenous collectives that are subjected under settler colonialism consider the Settlerocene a better framing? Indeed, the settlers considered climate variation, of course, but so have the Indigenous collectives facing a settler-driven apocalypse. Jonnelle Walker, proposes we consider the ‘Wendigocene’, a valid alternative to Anthropocene ‘for theorizing the ways in which Indigenous communities are surviving through the onslaught of settler colonialism’.Footnote35 The Wendigos are evil creatures defined by hunger: Horrific beyond all other Anishinaabe Manitous, Wendigos are also the most relatable. Afterall, Wendigos begin as nothing more than hungry. Cannibalism is what they are known for, the insatiable hunger that they suffer from. The more they eat, the bigger in scale they get, and the more resources they require. It is a never-ending consumption dependent on a total lack of reciprocity or balance. All Wendigos (except perhaps the original Wendigo Manitou) begin as people. It is the severing of relation that makes one Wendigo in the case of the Anishinaabe.Footnote36 The marauding settlers that stream in, pillaging and destroying, certainly fit this bill. Similar stories of ecological destruction have happened elsewhere.Footnote37 Should it be the Capitalocene? Settlers are the devourers of Indigenous worlds, but so does capitalism constantly devour what lies to its outside. Many scholars have suggested that we should consider the ‘capitalocene’ instead of the Anthropocene.Footnote38 Jason Moore proposes that the new epoch has its roots not in the industrial revolution, but specifically in the development of capitalism.Footnote39 Raj Patel and Moore also note that capitalism has cheapened nature by extracting as much value as possible from it, and that exploitation is being pushed into ever-expanding frontiers.Footnote40 Moore’s analysis foregrounds capitalism, but is encompassing, and includes an analysis of the ‘web of life’, the longue durée, and a variety of colonizing endeavors, and their ‘civilizing’ projects.Footnote41 Class formation, capital accumulation and environment-making are observed in their concomitant geohistorical dynamics; Moore’s conclusion is that the climate crisis is capitalogenic. We agree. Capital as the devourer is a metaphor that has a long and distinguished lineage, and Kohei Saito recently delved on it. His book on ‘degrowth communism’ was a bestseller, proposing that Marx’s notes about metabolic ‘rifts’ be seen as insightful when considering climate change.Footnote42 Rosa Luxemburg already developed Marx’s insights on metabolic rifts (Saito does not focus on class formation, or on capital accumulation, but Luxemburg did). Following Marx, Luxemburg had famously outlined ‘closed’ and ‘open’ systems. Luxemburg proposed a geographical reading of class formation; she had realised that for capitalism to exist, there must be an outside: While it is true that capitalism lives from non-capitalist formations, it is more precise to say that it lives from their ruin; in other words, while this non-capitalist milieu is indispensable for capitalist accumulation, providing its fertile soil, accumulation in fact proceeds at the expense of this milieu, and is constantly devouring it. Historically speaking, the accumulation of capital is a process of metabolism occurring between capitalist and pre-capitalist modes of production: i.e. accumulation of capital cannot proceed without these pre-capitalist modes of production, and yet accumulation consists in this regard precisely in the latter being gradually swallowed up and assimilated by capital. Accordingly, capital accumulation can no more exist without non-capitalist formations, than these are able to exist alongside it. It is only in the constant and progressive erosion of these non-capitalist formations that the very conditions of the existence of capital accumulation are given.Footnote43 This is all conveyed through a metaphor about eating. Saito returns to Luxemburg because her understanding of the metabolic relation linking capitalist and precapitalist modes of production leads to an ecological critique of capitalism. In his reading, Luxemburg found in The Accumulation of Capital the ‘absolute limit to capital’ in its ‘dependence’ upon unequal exchanges with an outside. Luxemburg highlighted an open system because she felt that Marx’s neglect of foreign trade (including colonial trades, and settler colonial expansion) was read by many in the Second International as suggesting that the accumulation of capital could perhaps proceed indefinitely, which meant that there would be no reason why a socialist society needed to be built after all, an argument she feared and vehemently opposed. But what if the ‘closed’ system that Marx had simplified in Capital was closed after all? Capitalism is now everywhere on Earth, even if precapitalist relations subsist. Earth is bounded by its atmosphere. There is no further outside. Settler colonialism as a distinct mode of domination, aiming to replace and characterized by a logic of elimination, also needs an outside, like capitalism – the dispossession of Indigenous peoples must be ongoing. Indeed, if capitalism is an ‘ecological regime’, and not merely a mode of production with a metabolic rift attached to it, as Moore concludes, so is settler colonialism as a specific mode of domination. Moore prioritizes capitalism and sees its ‘civilizing’ projects as manifestations of its operation; we see settler colonialism as a temporary escape from capitalism, even if a capitalogenic one.Footnote44 The aim was to leave class formation and contradictions behind and contradictions caught up, but the settler colonial condition of permanent primitive accumulation requires permanent expansion and therefore a permanent outside.Footnote45 The crisis of the global settler revolution at the end of the nineteenth century was brought about by the ‘closing’ of available frontiers, resulting in a search for technological fixes. The climate crisis is a crisis of capitalism, but also a crisis of settler colonialism: despite persistent imaginings that we may relocate and start anew, the climate crisis forces us to think about living differently, not somewhere else. The Settlerocene and the Capitalocene are not incompatible propositions, especially because it was the consolidation of capitalism and the geohistorical dynamics of primitive accumulation and class formation in the European peripheries that enabled the processes of settler colonial expansion in the first place, releasing a constant flow of displaced peasants and endowing the settler societies with astonishing demographic capabilities.Footnote46 The displaced peasants often had no choice but to join a settler society. Should it be the Plantationocene? Colonialism, extractive and exploitative, also devours worlds. The Communist Manifesto noted already in 1848: the bourgeoisie ‘compels all nations, on pain of extinction, to adopt the bourgeois mode of production; it compels them to introduce what it calls civilization into their midst, i.e. to become bourgeois themselves’ – assimilation is literally what one does after devouring.Footnote47 The plantation is the primary social formation that colonialism established in multiple colonised locations; so why not the Plantationocene? Indeed, the literature on the Plantationocene has grown significantly in recent years.Footnote48 Shelby Johnson emphasises how ‘formations of climate change’ are ‘co-emergent with plantation systems’, and how ‘monocultural industries are constitutive with racialized violences’.Footnote49 The notion of the Plantationocene foregrounds climate change as a legacy of large-scale monocultural agriculture, a mode of production that emerged in the seventeenth century. Johnson notes that while it was initially conceived as a lens to interrogate the legacies of plantations and their products – sugar, cotton, tobacco, coffee – scholars have been extending the scope of the Plantationocene to histories of Indigenous genocide and territorial displacement as intertwined processes that have fundamentally altered, and are still altering, global climates.Footnote50 The plantations that were producing colonial commodities for international circuits of trade were unsustainable and depleted soils as if there was always to be more land available nearby. If the plantation is too specific, perhaps we should consider the more general Colonialocene? After all, colonialism and ideas, including scientific ideas about climate, are intimately linked, at least since Aristotle’s musings about radically different human collectives dwelling in different regions and their radically different political capabilities. Martin Mahony and Georgina Endfield have recently concluded that ‘the material realities of climate shaped colonial enterprises’, and that ‘ideas about climate informed imperial ideologies’.Footnote51 Mahony and Endfield rehearse a history of ongoing exchange linking colonialism and science: ideas about racial superiority were underpinned by widespread climate determinism, and the colonies were crucial ‘laboratories’ for acclimatization – the collective adapting to new climates (an important event in this context, they aver, was the establishment of the Calcutta Botanic Garden in 1787, a plantation of sort). The ‘tropics’ were always seen as sites of overabundance and moral degeneration. Mahony and Endfield also refer to Mike Davis’ work on Victorian famines, instances when catastrophe was blamed on climate rather than on the consequences of punctiliously observing the strictures envisaged by political economists.Footnote52 In relation to settler colonialism in particular, as we have seen, the expectation was that settlers could change the climate. Mahony and Endfield also outline debates pertaining to the expectation that farming would enhance rainfall levels, and debates about the role of forests in affecting the climate. Many thought that the European climate was more benign, they recount, because of deforestation and counselled felling forests in eastern North America. Later, forests were protected exactly because it was thought that they would moderate climate extremes. The new settlers by then were newly settling drier areas, and ‘vapor’ had to be preserved. The colonial origins of climate science are emphasized by Harriet Mercer and Thomas Simpson, who remark that it is in the context of colonialism that the scientists performed their observations, while appropriating Indigenous knowledges, or alternatively while discounting Indigenous knowledges.Footnote53 It was the colonial empires, and especially the British and the French ones, they note, who set up the first global and regional networks of weather informants, weaving this knowledge into a modern even if rudimental global meteorological archive. Concerns about desiccation and soil in continental interiors, and the need to promote the production of agricultural commodities elsewhere, drove this global imperial enterprise of knowledge production. Meteorology and climatology, they conclude, were as colonial as tropical medicine. Telegraph lines and the circulation of colonial personnel allowed the collation of extensive data. But it is not only about beginnings; unlike colonialism, which was followed globally by formal even if not substantive decolonisation, the Colonialocene was never interrupted. That contemporary pollution is a form of colonialism should be emphasized, as Laurie Parsons does, for example, in Carbon Colonialism.Footnote54 But we note that Parsons is referring to a form of settler colonialism, describing how the global rich (indirectly) ‘settle’ on the environments of the colonised, while climate poverty follows a logic of elimination. It is the environment that it is sought in these instances, not the </w:t>
      </w:r>
      <w:r>
        <w:rPr>
          <w:sz w:val="8"/>
        </w:rPr>
        <w:t>labor</w:t>
      </w:r>
      <w:r w:rsidRPr="00D60B9F">
        <w:rPr>
          <w:sz w:val="8"/>
        </w:rPr>
        <w:t xml:space="preserve"> of the colonised.Footnote55 Max Liboiron, who focuses on plastic pollution, the slow, structural violence that follows plastic’s permanent settlement on Indigenous lands similarly argues that pollution is colonialism.Footnote56 The Plantationocene, the Colonialocene, and the Settlerocene are also not incompatible.Footnote57 What about a no-cene? And yet: is a ‘cene’ even needed? Andrew Curley and Sara Smith, for example, argue against all ‘cenes’ because ‘cenes’ necessarily imply a linear narrative and conception of time.Footnote58 They argue that all such historical constructions are ultimately ‘Eurocentric’ and dismissive of Indigenous and Black understandings of place and time. Curley and Smith rehearse the debate to position their call: for ‘more than 20 years, scientists and scholars have grappled with the Anthropocene as a politically affective term demarcating a break in time from whence human activity has become a geologic force’, while a ‘cacophonous chorus has pointed out the risk of folding all of human history into one timeline that positions apocalypse as imminent rather than already well underway’.Footnote59 They aver that capital, racial capitalism and the plantation have been pointed out as possible paradigms defining the crisis, but rhetorically ask: ‘what all the cenes do’? They argue that the ‘cenes’ silence Indigenous and Black visions and emphasize that the ‘cene’ emerges from ‘Eurocentric geological practices to define time into great eras’, an ‘an account of the planet told through Greek and Latin’ that emerged ‘at the same moment when white science was likewise dividing up humanity into races to be colonized’.Footnote60 Curley and Smith rely on Black and Indigenous scholarship, a scholarship that emphasises ‘spiralling time’, and quote Potawatomi scholar Kyle Whyte, who refers to ‘narratives of cyclicality, reversal, dream-like scenarios, simultaneity, counterfactuality, irregular rhythms, ironic un-cyclicality, slipstream, parodies of linear pragmatism, eternality’.Footnote61 They ‘do not suggest that Indigenous and/or Black scholarship is unified in its political orientation or environmental theorization’, and admit that ‘time sometimes works differently in these scholarships and reveals radically different political possibilities’. And yet the ‘radically different possibilities’ Curley and Smith postulate, in our opinion, run the risk of relegating again Black and Indigenous collectives as the ‘peoples without history’, a discursive trope characterizing many colonial ideologies. A refusal of ‘settler time’ is not that radical if it does not upturn a structurally uneven and settler colonialist economy of time.Footnote62 If the settlers say: ‘we came to this place at one point and made this place ours’, the colonised will respond, eventually, ‘we have liberated ourselves at one point in time’. Liberation lies in history, even if a future history, not in an escape from it. Curley and Smith acknowledge ‘the planetary consequences of colonialism, imperialism, and capitalism’, but argue that ‘European and Anglophone perspectives’ should ‘not’ be ‘the only way to tell these stories’.Footnote63 Even the critique brought forward by the notion of a </w:t>
      </w:r>
      <w:r w:rsidRPr="00D60B9F">
        <w:rPr>
          <w:sz w:val="8"/>
        </w:rPr>
        <w:lastRenderedPageBreak/>
        <w:t>Plantationocene is questionable, they argue, because it implies a ‘troubling flattening and obscuring’ of Black people.Footnote64 But their rejection of history implies, ultimately, a disregard of planetary consequences, and the very term ‘consequence’ (made up of Latin words for ‘with’ and ‘sequence’) encodes a narrative structure. It is unavoidable. Curley and Smith prefer time that is nonlinear, refusing the Anthropocene and its ‘kin’; they consider all linear time as ‘exclusionary’, but offer a perspective that ultimately denies the possibility of a revolutionary rupture. There is no revolution or liberation without its history – it is precisely because domination has a history and is sustained by some humans that it will be undone by other humans. If racial capitalism and colonialism (and settler colonialism) repress Black and Indigenous histories and their sense of time, if they impose their teleologies, liberation and decolonization will break these structures and assert a counter-teleology. We must leave behind the world and time that colonialism and capitalism have made. This rupture will be located in time. We need a ‘cene’ to figure a way through and away from destruction.Footnote65 So, how about the Settlerocene? Do we get a better understanding if we postulate the Settlerocene alongside the other ‘cenes’; does this framing allow us to better respond in the face of crisis?Footnote66 First, as noted, we do not think of it as incompatible with other, equally valuable, approaches.Footnote67 We believe that the Settlerocene may be productively added to our interpretative toolbox, and suggest that primitive accumulation is both class formation and settler colonialism followed by further class formation.Footnote68 Second, as also noted, we emphasise that Indigenous peoples, collectives defined by their subjection to uninvited settlers and their political formations, always knew that settler colonialism is a catastrophe.Footnote69 The disaster began way before – it began with the settler invasion. As Michael-Shawn Fletcher has extensively demonstrated for Australia, other disasters, including erosion and destructive bushfires, precede the disaster of climate change: it was the discontinuation of Indigenous cultural burning that did it. It was the interruption of ‘Country’ that did it (‘Country’ is here understood as lands, waterways, seas, and skies that Aboriginal peoples are connected to). It was the settlers who did it, dispossessing Indigenous peoples, preventing their access to Country, as tree populations exploded.Footnote70 Indigenous peoples knew all along about the settlers’ worlds-destructing power and determination: the Settlerocene emphasises world destruction better than the alternatives. Third, the Settlerocene foregrounds possible ways out. The notion of the Settlerocene leads to at least three important guidelines for the future: Appropriating Indigenous knowledges for settler benefit will not do.Footnote71 Indigenous environmental technologies and wisdom are not for everybody, and Indigenous knowledges should not be seen as an extractable resource, even if the temptation of doing so may appear irresistible. One of the most productive teachings of settler colonial studies as a scholarly endeavor is to be suspicious of all ‘indigenizing’ settlers. As Deborah Bird Rose highlighted decades ago, there is a paradoxical contradiction in unethically appropriating an ethical system.Footnote72 Here, appropriation risks undermining Indigenous knowledges by absorbing them into Western knowledge paradigms. No further sovereign displacements should be considered: no new places to turn into ‘new’ lands, no more Europeanizing of landscapes, no new ‘worlds’ to be turned ‘inside out’.Footnote73 We must collectively stop thinking that changing the environment is something that may be considered. ‘Conservation’ and ‘wilderness’ are also suspect categories.Footnote74 Settler eco-philosophies should be approached with caution.Footnote75 These notions can lead to settler colonial places. On the contrary, the Settlerocene invites us to embrace emplaced change.</w:t>
      </w:r>
    </w:p>
    <w:p w14:paraId="62779D8F" w14:textId="77777777" w:rsidR="00CB7386" w:rsidRPr="00966078" w:rsidRDefault="00CB7386" w:rsidP="00CB7386">
      <w:pPr>
        <w:rPr>
          <w:sz w:val="16"/>
        </w:rPr>
      </w:pPr>
      <w:r>
        <w:rPr>
          <w:sz w:val="16"/>
        </w:rPr>
        <w:t>&lt;&lt;PARAGRAPH BREAKS RESUME&gt;&gt;</w:t>
      </w:r>
    </w:p>
    <w:p w14:paraId="21E46792" w14:textId="77777777" w:rsidR="00CB7386" w:rsidRPr="00966078" w:rsidRDefault="00CB7386" w:rsidP="00CB7386">
      <w:pPr>
        <w:rPr>
          <w:sz w:val="16"/>
        </w:rPr>
      </w:pPr>
      <w:r w:rsidRPr="00966078">
        <w:rPr>
          <w:sz w:val="16"/>
        </w:rPr>
        <w:t xml:space="preserve">Importantly, the </w:t>
      </w:r>
      <w:r w:rsidRPr="006764A7">
        <w:rPr>
          <w:rStyle w:val="Emphasis"/>
        </w:rPr>
        <w:t>Settlerocene</w:t>
      </w:r>
      <w:r w:rsidRPr="00484BE7">
        <w:rPr>
          <w:rStyle w:val="StyleUnderline"/>
        </w:rPr>
        <w:t xml:space="preserve"> foregrounds settler colonialism’s </w:t>
      </w:r>
      <w:r w:rsidRPr="00A13229">
        <w:rPr>
          <w:rStyle w:val="Emphasis"/>
          <w:highlight w:val="cyan"/>
        </w:rPr>
        <w:t>logic of elimination</w:t>
      </w:r>
      <w:r w:rsidRPr="00966078">
        <w:rPr>
          <w:sz w:val="16"/>
        </w:rPr>
        <w:t xml:space="preserve">, as </w:t>
      </w:r>
      <w:r w:rsidRPr="006827BD">
        <w:rPr>
          <w:rStyle w:val="StyleUnderline"/>
        </w:rPr>
        <w:t xml:space="preserve">it </w:t>
      </w:r>
      <w:r w:rsidRPr="00A13229">
        <w:rPr>
          <w:rStyle w:val="StyleUnderline"/>
          <w:highlight w:val="cyan"/>
        </w:rPr>
        <w:t xml:space="preserve">relentlessly </w:t>
      </w:r>
      <w:r w:rsidRPr="00A13229">
        <w:rPr>
          <w:rStyle w:val="Emphasis"/>
          <w:highlight w:val="cyan"/>
        </w:rPr>
        <w:t>targets</w:t>
      </w:r>
      <w:r w:rsidRPr="00A13229">
        <w:rPr>
          <w:rStyle w:val="StyleUnderline"/>
          <w:highlight w:val="cyan"/>
        </w:rPr>
        <w:t xml:space="preserve"> ecosystems</w:t>
      </w:r>
      <w:r w:rsidRPr="006827BD">
        <w:rPr>
          <w:rStyle w:val="StyleUnderline"/>
        </w:rPr>
        <w:t xml:space="preserve"> and </w:t>
      </w:r>
      <w:r w:rsidRPr="006764A7">
        <w:rPr>
          <w:rStyle w:val="Emphasis"/>
        </w:rPr>
        <w:t>Indigenous peoples</w:t>
      </w:r>
      <w:r w:rsidRPr="00966078">
        <w:rPr>
          <w:sz w:val="16"/>
        </w:rPr>
        <w:t xml:space="preserve"> in a quest </w:t>
      </w:r>
      <w:r w:rsidRPr="006827BD">
        <w:rPr>
          <w:rStyle w:val="StyleUnderline"/>
        </w:rPr>
        <w:t>to appropriate and acclimatise</w:t>
      </w:r>
      <w:r w:rsidRPr="00966078">
        <w:rPr>
          <w:sz w:val="16"/>
        </w:rPr>
        <w:t xml:space="preserve"> in order to replace and eliminate (the alternatives focus on appropriation, dispossession, and exploitation, all despicable processes, but elimination should also be considered). Settler colonialism is </w:t>
      </w:r>
      <w:r w:rsidRPr="006827BD">
        <w:rPr>
          <w:rStyle w:val="StyleUnderline"/>
        </w:rPr>
        <w:t xml:space="preserve">a </w:t>
      </w:r>
      <w:r w:rsidRPr="006764A7">
        <w:rPr>
          <w:rStyle w:val="Emphasis"/>
        </w:rPr>
        <w:t>devourer</w:t>
      </w:r>
      <w:r w:rsidRPr="006827BD">
        <w:rPr>
          <w:rStyle w:val="StyleUnderline"/>
        </w:rPr>
        <w:t xml:space="preserve"> of environments </w:t>
      </w:r>
      <w:r w:rsidRPr="00A13229">
        <w:rPr>
          <w:rStyle w:val="StyleUnderline"/>
          <w:highlight w:val="cyan"/>
        </w:rPr>
        <w:t xml:space="preserve">and </w:t>
      </w:r>
      <w:r w:rsidRPr="00A13229">
        <w:rPr>
          <w:rStyle w:val="Emphasis"/>
          <w:highlight w:val="cyan"/>
        </w:rPr>
        <w:t>consumes</w:t>
      </w:r>
      <w:r w:rsidRPr="00A13229">
        <w:rPr>
          <w:rStyle w:val="StyleUnderline"/>
          <w:highlight w:val="cyan"/>
        </w:rPr>
        <w:t xml:space="preserve"> them at</w:t>
      </w:r>
      <w:r w:rsidRPr="00966078">
        <w:rPr>
          <w:sz w:val="16"/>
        </w:rPr>
        <w:t xml:space="preserve"> a </w:t>
      </w:r>
      <w:r w:rsidRPr="00A13229">
        <w:rPr>
          <w:rStyle w:val="Emphasis"/>
          <w:highlight w:val="cyan"/>
        </w:rPr>
        <w:t>fierce rate</w:t>
      </w:r>
      <w:r w:rsidRPr="00966078">
        <w:rPr>
          <w:sz w:val="16"/>
        </w:rPr>
        <w:t>. Insightfully, Whyte frames settler colonialism as not just a violent reformulation of relations among human persons, but also as ‘violence that disrupts human relationships with the environment’.Footnote76 In the context of settler colonialism, Indigenous ecologies are replaced with settler ones in ways that actively undermine Indigenous ‘collective continuance’, Whyte remarks, and land is physically and ideologically transformed by settler activity. Settler ecologies are characterized by a destabilising lack of reciprocal relations with the environment.</w:t>
      </w:r>
    </w:p>
    <w:p w14:paraId="5265FFBD" w14:textId="77777777" w:rsidR="00CB7386" w:rsidRPr="00966078" w:rsidRDefault="00CB7386" w:rsidP="00CB7386">
      <w:pPr>
        <w:rPr>
          <w:sz w:val="16"/>
        </w:rPr>
      </w:pPr>
      <w:r w:rsidRPr="00966078">
        <w:rPr>
          <w:sz w:val="16"/>
        </w:rPr>
        <w:t xml:space="preserve">And it is not just land; it was the settlers (in the American West) who first conceived of the private property of water. Water also is emphasised by Grossman, as noted, and it was the settlers of the US who also were the first to conceive that the owner of land should also own subsoil rights, a feature of the settler colonial landed property regime that would have crucial consequences on the development of the oil industry in the US, which in turn would have fateful consequences on climate change. </w:t>
      </w:r>
      <w:r w:rsidRPr="006827BD">
        <w:rPr>
          <w:rStyle w:val="StyleUnderline"/>
        </w:rPr>
        <w:t xml:space="preserve">Interrogating settler </w:t>
      </w:r>
      <w:r w:rsidRPr="00AC236B">
        <w:rPr>
          <w:rStyle w:val="Emphasis"/>
        </w:rPr>
        <w:t>colonialism</w:t>
      </w:r>
      <w:r w:rsidRPr="00966078">
        <w:rPr>
          <w:sz w:val="16"/>
        </w:rPr>
        <w:t xml:space="preserve"> as a specific mode of domination </w:t>
      </w:r>
      <w:r w:rsidRPr="006827BD">
        <w:rPr>
          <w:rStyle w:val="StyleUnderline"/>
        </w:rPr>
        <w:t>is</w:t>
      </w:r>
      <w:r w:rsidRPr="00966078">
        <w:rPr>
          <w:sz w:val="16"/>
        </w:rPr>
        <w:t xml:space="preserve"> thus </w:t>
      </w:r>
      <w:r w:rsidRPr="006827BD">
        <w:rPr>
          <w:rStyle w:val="StyleUnderline"/>
        </w:rPr>
        <w:t xml:space="preserve">also an </w:t>
      </w:r>
      <w:r w:rsidRPr="00AC236B">
        <w:rPr>
          <w:rStyle w:val="Emphasis"/>
        </w:rPr>
        <w:t>interrogation</w:t>
      </w:r>
      <w:r w:rsidRPr="006827BD">
        <w:rPr>
          <w:rStyle w:val="StyleUnderline"/>
        </w:rPr>
        <w:t xml:space="preserve"> of environmental </w:t>
      </w:r>
      <w:r w:rsidRPr="00AC236B">
        <w:rPr>
          <w:rStyle w:val="Emphasis"/>
        </w:rPr>
        <w:t>crises</w:t>
      </w:r>
      <w:r w:rsidRPr="00966078">
        <w:rPr>
          <w:sz w:val="16"/>
        </w:rPr>
        <w:t xml:space="preserve"> – the Settlerocene offers the opportunity to ‘indigenise’ the Anthropocene by acknowledging Indigenous considerations of the new era.Footnote77 And by adapting decolonisation to the new dispensation.Footnote78 Returning land to Indigenous peoples may be necessary to adaptation efforts.Footnote79</w:t>
      </w:r>
    </w:p>
    <w:p w14:paraId="2E10DC3D" w14:textId="77777777" w:rsidR="00CB7386" w:rsidRPr="00966078" w:rsidRDefault="00CB7386" w:rsidP="00CB7386">
      <w:pPr>
        <w:rPr>
          <w:sz w:val="16"/>
        </w:rPr>
      </w:pPr>
      <w:r w:rsidRPr="00966078">
        <w:rPr>
          <w:sz w:val="16"/>
        </w:rPr>
        <w:t xml:space="preserve">It is a specifically settler colonial ontology that dictates a fundamental estrangement: where the land is an ‘Other’, the very opposite of ‘self’. The settlers very famously battle the land, and to do so the settler ecologies position land as an object – an inert resource that is to be domesticated as property, or as not-yet-property, as in imaginings of terra nullius. Not only: as settlers foreclose Indigenous presences, the land is the only ‘Other’ in their perception and ontology. A Western ontology in general thinks the same, but only when faced with Indigeneity, that is, only when a Western ontology is articulated in its settler colonial iterations, it is bought in proximity with its dialectical other: an ‘intersubjective relationship with land wherein human persons are material extensions of land’, or Indigenous relations to land.Footnote80 Hence, </w:t>
      </w:r>
      <w:r w:rsidRPr="000003A2">
        <w:rPr>
          <w:rStyle w:val="StyleUnderline"/>
        </w:rPr>
        <w:t xml:space="preserve">the </w:t>
      </w:r>
      <w:r w:rsidRPr="00AC236B">
        <w:rPr>
          <w:rStyle w:val="Emphasis"/>
        </w:rPr>
        <w:t>age</w:t>
      </w:r>
      <w:r w:rsidRPr="000003A2">
        <w:rPr>
          <w:rStyle w:val="StyleUnderline"/>
        </w:rPr>
        <w:t xml:space="preserve"> of settler colonialism</w:t>
      </w:r>
      <w:r w:rsidRPr="00966078">
        <w:rPr>
          <w:sz w:val="16"/>
        </w:rPr>
        <w:t xml:space="preserve">, more than the age of capitalism or colonialism in general, </w:t>
      </w:r>
      <w:r w:rsidRPr="000003A2">
        <w:rPr>
          <w:rStyle w:val="StyleUnderline"/>
        </w:rPr>
        <w:t xml:space="preserve">is the age of environmental </w:t>
      </w:r>
      <w:r w:rsidRPr="00AC236B">
        <w:rPr>
          <w:rStyle w:val="Emphasis"/>
        </w:rPr>
        <w:t>crisis</w:t>
      </w:r>
      <w:r w:rsidRPr="00966078">
        <w:rPr>
          <w:sz w:val="16"/>
        </w:rPr>
        <w:t xml:space="preserve"> – the Settlerocene.</w:t>
      </w:r>
    </w:p>
    <w:p w14:paraId="57DDDD2F" w14:textId="77777777" w:rsidR="00CB7386" w:rsidRPr="00966078" w:rsidRDefault="00CB7386" w:rsidP="00CB7386">
      <w:pPr>
        <w:rPr>
          <w:sz w:val="16"/>
        </w:rPr>
      </w:pPr>
      <w:r w:rsidRPr="00966078">
        <w:rPr>
          <w:sz w:val="16"/>
        </w:rPr>
        <w:t xml:space="preserve">Settlers should not appropriate, but may draw inspiration, as Riley Olstead and Sutapa Chattopadhyay argue.Footnote81 They focus on three </w:t>
      </w:r>
      <w:r w:rsidRPr="004070A6">
        <w:rPr>
          <w:rStyle w:val="StyleUnderline"/>
        </w:rPr>
        <w:t>Mi’kmaw concepts</w:t>
      </w:r>
      <w:r w:rsidRPr="00966078">
        <w:rPr>
          <w:sz w:val="16"/>
        </w:rPr>
        <w:t xml:space="preserve">: etuaptmumk (two-eyed seeing), netukulimk (conservation laws) and m’sɨt No’kmaq (all our relations) to </w:t>
      </w:r>
      <w:r w:rsidRPr="0050340B">
        <w:rPr>
          <w:rStyle w:val="StyleUnderline"/>
        </w:rPr>
        <w:t xml:space="preserve">emphasize </w:t>
      </w:r>
      <w:r w:rsidRPr="00AC236B">
        <w:rPr>
          <w:rStyle w:val="Emphasis"/>
        </w:rPr>
        <w:t>decolonial knowledge.</w:t>
      </w:r>
      <w:r w:rsidRPr="00966078">
        <w:rPr>
          <w:sz w:val="16"/>
        </w:rPr>
        <w:t xml:space="preserve"> Indigenous perspectives, knowledge and experience are thus mobilized in original and decolonial ways without appropriation. ‘Two-eyed seeing’ would recommend a plurality of epistemes; it is a repudiation of epistemic violence. ‘All our relations’ would </w:t>
      </w:r>
      <w:r w:rsidRPr="00D87790">
        <w:rPr>
          <w:rStyle w:val="StyleUnderline"/>
        </w:rPr>
        <w:t xml:space="preserve">recommend </w:t>
      </w:r>
      <w:r w:rsidRPr="00AC236B">
        <w:rPr>
          <w:rStyle w:val="Emphasis"/>
        </w:rPr>
        <w:t>relationality</w:t>
      </w:r>
      <w:r w:rsidRPr="00D87790">
        <w:rPr>
          <w:rStyle w:val="StyleUnderline"/>
        </w:rPr>
        <w:t xml:space="preserve"> between humans and </w:t>
      </w:r>
      <w:r w:rsidRPr="00AC236B">
        <w:rPr>
          <w:rStyle w:val="Emphasis"/>
        </w:rPr>
        <w:t>nonhuman</w:t>
      </w:r>
      <w:r w:rsidRPr="00D87790">
        <w:rPr>
          <w:rStyle w:val="StyleUnderline"/>
        </w:rPr>
        <w:t xml:space="preserve"> beings</w:t>
      </w:r>
      <w:r w:rsidRPr="00966078">
        <w:rPr>
          <w:sz w:val="16"/>
        </w:rPr>
        <w:t xml:space="preserve">. ‘Conservation laws’ would recommend </w:t>
      </w:r>
      <w:r w:rsidRPr="00AC236B">
        <w:rPr>
          <w:rStyle w:val="Emphasis"/>
        </w:rPr>
        <w:t>sustainability</w:t>
      </w:r>
      <w:r w:rsidRPr="00966078">
        <w:rPr>
          <w:sz w:val="16"/>
        </w:rPr>
        <w:t>.</w:t>
      </w:r>
    </w:p>
    <w:p w14:paraId="757B49C9" w14:textId="77777777" w:rsidR="00CB7386" w:rsidRPr="00966078" w:rsidRDefault="00CB7386" w:rsidP="00CB7386">
      <w:pPr>
        <w:rPr>
          <w:sz w:val="16"/>
        </w:rPr>
      </w:pPr>
      <w:r w:rsidRPr="00966078">
        <w:rPr>
          <w:sz w:val="16"/>
        </w:rPr>
        <w:t xml:space="preserve">The need to include Indigenous knowledges in discussions of the Anthropocene is also emphasised in a seminal 2017 article by Heather Davis and Zoe Todd.Footnote82 They argue that the Anthropocene truly begins with settler colonization, which was a disaster, and what we have now is a continuation of dispossession and destruction of relationship between body and land. These are Indigenous authors relying on Indigenous scholarship. So: no, the birth of agriculture was not it, the first steam machine was not it either, and neither was it the first nuclear explosion, or the invention of plastic, or concrete. For Davis and Todd, settler colonialism is the beginning of the Anthropocene. They highlight 1610: the ‘beginning of the colonial period’ in North America.Footnote83 1610 in particular is not the point, they acknowledge, there were many settler colonization, and so there would be many beginnings, many 1610s. But 1610 is also the mark that Simon Lewis and Mark Maslin called the ‘Orbis spike’, a spike following the genocide of Indigenous populations in the Americas and the Columbian exchange, developments that resulted in historically low carbon levels in the atmosphere (this was temporary; demographic recovery and the continuation of </w:t>
      </w:r>
      <w:r w:rsidRPr="00022C18">
        <w:rPr>
          <w:sz w:val="16"/>
          <w:u w:val="single"/>
        </w:rPr>
        <w:t>extractive</w:t>
      </w:r>
      <w:r w:rsidRPr="00966078">
        <w:rPr>
          <w:sz w:val="16"/>
        </w:rPr>
        <w:t xml:space="preserve"> economies ultimately resulted in climate change).Footnote84 Davis and Todd conclude that to respond to climate change and the Anthropocene, only decolonization will do. The notion of a Settlerocene supports this conclusion.</w:t>
      </w:r>
    </w:p>
    <w:p w14:paraId="15CA8B93" w14:textId="77777777" w:rsidR="00CB7386" w:rsidRPr="00966078" w:rsidRDefault="00CB7386" w:rsidP="00CB7386">
      <w:pPr>
        <w:rPr>
          <w:sz w:val="16"/>
        </w:rPr>
      </w:pPr>
      <w:r w:rsidRPr="00966078">
        <w:rPr>
          <w:sz w:val="16"/>
        </w:rPr>
        <w:lastRenderedPageBreak/>
        <w:t xml:space="preserve">Settlers must craft nonsettler ways of collectively being in place – they must relinquish the fantasy that the weather can or should be changed. They must stop thinking as if they were the terraformers of distant planets far away, or players replicating settler fantasies in a digital terra nullius. </w:t>
      </w:r>
      <w:r w:rsidRPr="00A13229">
        <w:rPr>
          <w:rStyle w:val="Emphasis"/>
          <w:highlight w:val="cyan"/>
        </w:rPr>
        <w:t>Geoengineering</w:t>
      </w:r>
      <w:r w:rsidRPr="00A13229">
        <w:rPr>
          <w:rStyle w:val="StyleUnderline"/>
          <w:highlight w:val="cyan"/>
        </w:rPr>
        <w:t xml:space="preserve"> rehearses</w:t>
      </w:r>
      <w:r w:rsidRPr="00966078">
        <w:rPr>
          <w:sz w:val="16"/>
        </w:rPr>
        <w:t xml:space="preserve"> typically </w:t>
      </w:r>
      <w:r w:rsidRPr="00A13229">
        <w:rPr>
          <w:rStyle w:val="Emphasis"/>
          <w:highlight w:val="cyan"/>
        </w:rPr>
        <w:t>settler</w:t>
      </w:r>
      <w:r w:rsidRPr="006D6F0D">
        <w:rPr>
          <w:rStyle w:val="StyleUnderline"/>
        </w:rPr>
        <w:t xml:space="preserve"> colonial </w:t>
      </w:r>
      <w:r w:rsidRPr="00022C18">
        <w:rPr>
          <w:rStyle w:val="StyleUnderline"/>
          <w:highlight w:val="cyan"/>
        </w:rPr>
        <w:t>stories</w:t>
      </w:r>
      <w:r w:rsidRPr="00C86D2C">
        <w:rPr>
          <w:sz w:val="16"/>
        </w:rPr>
        <w:t>.Footnote85</w:t>
      </w:r>
      <w:r w:rsidRPr="00966078">
        <w:rPr>
          <w:sz w:val="16"/>
        </w:rPr>
        <w:t xml:space="preserve"> </w:t>
      </w:r>
      <w:r w:rsidRPr="000003A2">
        <w:rPr>
          <w:rStyle w:val="StyleUnderline"/>
        </w:rPr>
        <w:t>Even ‘</w:t>
      </w:r>
      <w:r w:rsidRPr="00AC236B">
        <w:rPr>
          <w:rStyle w:val="Emphasis"/>
        </w:rPr>
        <w:t>adaptation’</w:t>
      </w:r>
      <w:r w:rsidRPr="000003A2">
        <w:rPr>
          <w:rStyle w:val="StyleUnderline"/>
        </w:rPr>
        <w:t xml:space="preserve"> runs the risk of</w:t>
      </w:r>
      <w:r w:rsidRPr="00966078">
        <w:rPr>
          <w:sz w:val="16"/>
        </w:rPr>
        <w:t xml:space="preserve"> rehearsing a </w:t>
      </w:r>
      <w:r w:rsidRPr="000003A2">
        <w:rPr>
          <w:rStyle w:val="StyleUnderline"/>
        </w:rPr>
        <w:t>settler colonial story</w:t>
      </w:r>
      <w:r w:rsidRPr="00966078">
        <w:rPr>
          <w:sz w:val="16"/>
        </w:rPr>
        <w:t>.Footnote86 We need the settlerocene to think of a post-settlerocene.</w:t>
      </w:r>
    </w:p>
    <w:p w14:paraId="16593B14" w14:textId="77777777" w:rsidR="00CB7386" w:rsidRDefault="00CB7386" w:rsidP="00CB7386">
      <w:pPr>
        <w:pStyle w:val="Heading3"/>
      </w:pPr>
      <w:r>
        <w:lastRenderedPageBreak/>
        <w:t>Theory---2NC</w:t>
      </w:r>
    </w:p>
    <w:p w14:paraId="783C3C56" w14:textId="77777777" w:rsidR="00CB7386" w:rsidRPr="00BF21D3" w:rsidRDefault="00CB7386" w:rsidP="00CB7386">
      <w:pPr>
        <w:pStyle w:val="Heading4"/>
      </w:pPr>
      <w:r>
        <w:t xml:space="preserve">3. </w:t>
      </w:r>
      <w:r>
        <w:rPr>
          <w:u w:val="single"/>
        </w:rPr>
        <w:t>TEMPUS NULLIUS DA</w:t>
      </w:r>
      <w:r>
        <w:t xml:space="preserve">---imagining </w:t>
      </w:r>
      <w:r>
        <w:rPr>
          <w:u w:val="single"/>
        </w:rPr>
        <w:t>radical</w:t>
      </w:r>
      <w:r>
        <w:t xml:space="preserve"> possibilities is </w:t>
      </w:r>
      <w:r>
        <w:rPr>
          <w:u w:val="single"/>
        </w:rPr>
        <w:t>pedagogically valuable</w:t>
      </w:r>
      <w:r>
        <w:t xml:space="preserve"> AND resists colonialism at the level of </w:t>
      </w:r>
      <w:r>
        <w:rPr>
          <w:u w:val="single"/>
        </w:rPr>
        <w:t>form</w:t>
      </w:r>
      <w:r>
        <w:t>.</w:t>
      </w:r>
    </w:p>
    <w:p w14:paraId="39E3B9C9" w14:textId="77777777" w:rsidR="00CB7386" w:rsidRPr="00B52013" w:rsidRDefault="00CB7386" w:rsidP="00CB7386">
      <w:r w:rsidRPr="00056B4A">
        <w:rPr>
          <w:rStyle w:val="Style13ptBold"/>
        </w:rPr>
        <w:t>Stewart ’2</w:t>
      </w:r>
      <w:r>
        <w:rPr>
          <w:rStyle w:val="Style13ptBold"/>
        </w:rPr>
        <w:t>5</w:t>
      </w:r>
      <w:r>
        <w:t xml:space="preserve"> [Callum; January 2025; Ph.D. Researcher in the School of Social and Political Sciences at the University of Melbourne; The British Journal of Sociology, “The Coloniality of Age: Navigating the Chronopolitics of Black Childhood,” vol. 76]</w:t>
      </w:r>
    </w:p>
    <w:p w14:paraId="705B2850" w14:textId="77777777" w:rsidR="00CB7386" w:rsidRPr="00312F7C" w:rsidRDefault="00CB7386" w:rsidP="00CB7386">
      <w:pPr>
        <w:rPr>
          <w:sz w:val="16"/>
        </w:rPr>
      </w:pPr>
      <w:r w:rsidRPr="00FD219C">
        <w:rPr>
          <w:rStyle w:val="StyleUnderline"/>
          <w:highlight w:val="cyan"/>
        </w:rPr>
        <w:t>For</w:t>
      </w:r>
      <w:r w:rsidRPr="00312F7C">
        <w:rPr>
          <w:sz w:val="16"/>
        </w:rPr>
        <w:t xml:space="preserve"> Black, </w:t>
      </w:r>
      <w:r w:rsidRPr="00FD219C">
        <w:rPr>
          <w:rStyle w:val="Emphasis"/>
          <w:highlight w:val="cyan"/>
        </w:rPr>
        <w:t>Indigenous</w:t>
      </w:r>
      <w:r w:rsidRPr="00312F7C">
        <w:rPr>
          <w:sz w:val="16"/>
        </w:rPr>
        <w:t xml:space="preserve">, and other colonised </w:t>
      </w:r>
      <w:r w:rsidRPr="00FD219C">
        <w:rPr>
          <w:rStyle w:val="StyleUnderline"/>
          <w:highlight w:val="cyan"/>
        </w:rPr>
        <w:t xml:space="preserve">peoples, </w:t>
      </w:r>
      <w:r w:rsidRPr="00FD219C">
        <w:rPr>
          <w:rStyle w:val="Emphasis"/>
          <w:highlight w:val="cyan"/>
        </w:rPr>
        <w:t>decol</w:t>
      </w:r>
      <w:r w:rsidRPr="00FB5B38">
        <w:rPr>
          <w:rStyle w:val="StyleUnderline"/>
        </w:rPr>
        <w:t>onisation</w:t>
      </w:r>
      <w:r w:rsidRPr="00312F7C">
        <w:rPr>
          <w:sz w:val="16"/>
        </w:rPr>
        <w:t xml:space="preserve"> and racial justice </w:t>
      </w:r>
      <w:r w:rsidRPr="00FD219C">
        <w:rPr>
          <w:rStyle w:val="StyleUnderline"/>
          <w:highlight w:val="cyan"/>
        </w:rPr>
        <w:t xml:space="preserve">are </w:t>
      </w:r>
      <w:r w:rsidRPr="00FD219C">
        <w:rPr>
          <w:rStyle w:val="Emphasis"/>
          <w:highlight w:val="cyan"/>
        </w:rPr>
        <w:t>urgent</w:t>
      </w:r>
      <w:r w:rsidRPr="00312F7C">
        <w:rPr>
          <w:sz w:val="16"/>
        </w:rPr>
        <w:t xml:space="preserve"> imperatives, </w:t>
      </w:r>
      <w:r w:rsidRPr="00FD219C">
        <w:rPr>
          <w:rStyle w:val="StyleUnderline"/>
          <w:highlight w:val="cyan"/>
        </w:rPr>
        <w:t>but</w:t>
      </w:r>
      <w:r w:rsidRPr="00551ED8">
        <w:rPr>
          <w:rStyle w:val="StyleUnderline"/>
        </w:rPr>
        <w:t xml:space="preserve"> their demands are </w:t>
      </w:r>
      <w:r w:rsidRPr="00FD219C">
        <w:rPr>
          <w:rStyle w:val="StyleUnderline"/>
          <w:highlight w:val="cyan"/>
        </w:rPr>
        <w:t xml:space="preserve">often </w:t>
      </w:r>
      <w:r w:rsidRPr="00FD219C">
        <w:rPr>
          <w:rStyle w:val="Emphasis"/>
          <w:highlight w:val="cyan"/>
        </w:rPr>
        <w:t>dismissed</w:t>
      </w:r>
      <w:r w:rsidRPr="00FD219C">
        <w:rPr>
          <w:rStyle w:val="StyleUnderline"/>
          <w:highlight w:val="cyan"/>
        </w:rPr>
        <w:t xml:space="preserve"> as </w:t>
      </w:r>
      <w:r w:rsidRPr="00FD219C">
        <w:rPr>
          <w:rStyle w:val="Emphasis"/>
          <w:highlight w:val="cyan"/>
        </w:rPr>
        <w:t>utopian</w:t>
      </w:r>
      <w:r w:rsidRPr="00312F7C">
        <w:rPr>
          <w:sz w:val="16"/>
        </w:rPr>
        <w:t>, impossible, or otherwise out-of-time. This article therefore introduces the coloniality of age as a theoretical framework that aims to open up possibilities for otherwise worlds. Departing from established accounts of the coloniality of time, the coloniality of age grounds the analysis of racialised time in the chronopolitical formations of tempus nullius and the paternalistic paradigm. Alongside the doctrine of terra nullius or ‘uninhabited land’, the doctrine of tempus nullius or ‘uninhabited time’ works to deny Black peoples the ability to make and remake history on their own terms. Supplementing theories of the barbarian other, the paternalistic paradigm identifies patriarchal father/child relations as a conceptual and historical precedent to race. The coloniality of age directs the analysis to the temporal limits of coloniality. I argue that the temporal limits of coloniality are constituted by Black childhood; the coloniality of age figures Black childhood as an age with no future. This framework is then applied to analyse young Black peoples' counter-narratives of Black childhood. The counter-narratives of being ‘stuck’, ‘growing up’, the ‘pace’ of racism, and ‘regressing’ centre the temporal agency of Black children as they navigate the chronopolitics of Black childhood. Each of these counter-narratives unsettles the coloniality of age. Read together, the counter-narratives tell a larger story of Black children confronting the temporal limits of coloniality, refusing the terms of White futurity, and instead opting to grow otherwise. The article concludes that Black childhood might be reframed as an age with otherwise futures beyond the temporal limits of coloniality.</w:t>
      </w:r>
    </w:p>
    <w:p w14:paraId="74266C29" w14:textId="77777777" w:rsidR="00CB7386" w:rsidRPr="00312F7C" w:rsidRDefault="00CB7386" w:rsidP="00CB7386">
      <w:pPr>
        <w:rPr>
          <w:sz w:val="16"/>
        </w:rPr>
      </w:pPr>
      <w:r w:rsidRPr="00312F7C">
        <w:rPr>
          <w:sz w:val="16"/>
        </w:rPr>
        <w:t>1 INTRODUCTION</w:t>
      </w:r>
    </w:p>
    <w:p w14:paraId="01105EB4" w14:textId="77777777" w:rsidR="00CB7386" w:rsidRPr="00312F7C" w:rsidRDefault="00CB7386" w:rsidP="00CB7386">
      <w:pPr>
        <w:rPr>
          <w:sz w:val="16"/>
        </w:rPr>
      </w:pPr>
      <w:r w:rsidRPr="0077002C">
        <w:rPr>
          <w:rStyle w:val="StyleUnderline"/>
        </w:rPr>
        <w:t>Decolonisation</w:t>
      </w:r>
      <w:r w:rsidRPr="00312F7C">
        <w:rPr>
          <w:sz w:val="16"/>
        </w:rPr>
        <w:t xml:space="preserve"> and racial justice often </w:t>
      </w:r>
      <w:r w:rsidRPr="0077002C">
        <w:rPr>
          <w:rStyle w:val="StyleUnderline"/>
        </w:rPr>
        <w:t xml:space="preserve">appear </w:t>
      </w:r>
      <w:r w:rsidRPr="005B254D">
        <w:rPr>
          <w:rStyle w:val="Emphasis"/>
        </w:rPr>
        <w:t>impossible</w:t>
      </w:r>
      <w:r w:rsidRPr="0077002C">
        <w:rPr>
          <w:rStyle w:val="StyleUnderline"/>
        </w:rPr>
        <w:t xml:space="preserve">, </w:t>
      </w:r>
      <w:r w:rsidRPr="005B254D">
        <w:rPr>
          <w:rStyle w:val="Emphasis"/>
        </w:rPr>
        <w:t>utopian</w:t>
      </w:r>
      <w:r w:rsidRPr="0077002C">
        <w:rPr>
          <w:rStyle w:val="StyleUnderline"/>
        </w:rPr>
        <w:t xml:space="preserve"> demands in </w:t>
      </w:r>
      <w:r w:rsidRPr="00312F7C">
        <w:rPr>
          <w:sz w:val="16"/>
        </w:rPr>
        <w:t xml:space="preserve">a </w:t>
      </w:r>
      <w:r w:rsidRPr="0077002C">
        <w:rPr>
          <w:rStyle w:val="StyleUnderline"/>
        </w:rPr>
        <w:t>world built on</w:t>
      </w:r>
      <w:r w:rsidRPr="00312F7C">
        <w:rPr>
          <w:sz w:val="16"/>
        </w:rPr>
        <w:t xml:space="preserve"> the </w:t>
      </w:r>
      <w:r w:rsidRPr="005B254D">
        <w:rPr>
          <w:rStyle w:val="Emphasis"/>
        </w:rPr>
        <w:t>theft</w:t>
      </w:r>
      <w:r w:rsidRPr="0077002C">
        <w:rPr>
          <w:rStyle w:val="StyleUnderline"/>
        </w:rPr>
        <w:t xml:space="preserve"> of the lives</w:t>
      </w:r>
      <w:r w:rsidRPr="00312F7C">
        <w:rPr>
          <w:sz w:val="16"/>
        </w:rPr>
        <w:t xml:space="preserve">, lands, and futures </w:t>
      </w:r>
      <w:r w:rsidRPr="0077002C">
        <w:rPr>
          <w:rStyle w:val="StyleUnderline"/>
        </w:rPr>
        <w:t>of</w:t>
      </w:r>
      <w:r w:rsidRPr="00312F7C">
        <w:rPr>
          <w:sz w:val="16"/>
        </w:rPr>
        <w:t xml:space="preserve"> Black, </w:t>
      </w:r>
      <w:r w:rsidRPr="005B254D">
        <w:rPr>
          <w:rStyle w:val="Emphasis"/>
        </w:rPr>
        <w:t>Indigenous</w:t>
      </w:r>
      <w:r w:rsidRPr="00312F7C">
        <w:rPr>
          <w:sz w:val="16"/>
        </w:rPr>
        <w:t xml:space="preserve">, and other colonised </w:t>
      </w:r>
      <w:r w:rsidRPr="0077002C">
        <w:rPr>
          <w:rStyle w:val="StyleUnderline"/>
        </w:rPr>
        <w:t>peoples</w:t>
      </w:r>
      <w:r w:rsidRPr="00312F7C">
        <w:rPr>
          <w:sz w:val="16"/>
        </w:rPr>
        <w:t xml:space="preserve">. This article therefore asks, what are the temporal limits of coloniality? Throughout White Britain and its empire, debates over decolonisation and racial justice predominantly take coloniality as their self-evident frame of reference. This frame of reference immediately locates decolonisation and racial justice out-of-time (Mills, 2014; Rifkin, 2017). </w:t>
      </w:r>
      <w:r w:rsidRPr="00FD219C">
        <w:rPr>
          <w:sz w:val="16"/>
        </w:rPr>
        <w:t>By</w:t>
      </w:r>
      <w:r w:rsidRPr="00312F7C">
        <w:rPr>
          <w:sz w:val="16"/>
        </w:rPr>
        <w:t xml:space="preserve"> </w:t>
      </w:r>
      <w:r w:rsidRPr="00FD219C">
        <w:rPr>
          <w:rStyle w:val="StyleUnderline"/>
          <w:highlight w:val="cyan"/>
        </w:rPr>
        <w:t>directing</w:t>
      </w:r>
      <w:r w:rsidRPr="00312F7C">
        <w:rPr>
          <w:sz w:val="16"/>
        </w:rPr>
        <w:t xml:space="preserve"> the </w:t>
      </w:r>
      <w:r w:rsidRPr="00FD219C">
        <w:rPr>
          <w:rStyle w:val="Emphasis"/>
          <w:highlight w:val="cyan"/>
        </w:rPr>
        <w:t>analysis</w:t>
      </w:r>
      <w:r w:rsidRPr="00FD219C">
        <w:rPr>
          <w:rStyle w:val="StyleUnderline"/>
          <w:highlight w:val="cyan"/>
        </w:rPr>
        <w:t xml:space="preserve"> to</w:t>
      </w:r>
      <w:r w:rsidRPr="0077002C">
        <w:rPr>
          <w:rStyle w:val="StyleUnderline"/>
        </w:rPr>
        <w:t xml:space="preserve"> the</w:t>
      </w:r>
      <w:r w:rsidRPr="00312F7C">
        <w:rPr>
          <w:sz w:val="16"/>
        </w:rPr>
        <w:t xml:space="preserve"> temporal </w:t>
      </w:r>
      <w:r w:rsidRPr="00FD219C">
        <w:rPr>
          <w:rStyle w:val="Emphasis"/>
          <w:highlight w:val="cyan"/>
        </w:rPr>
        <w:t>limits</w:t>
      </w:r>
      <w:r w:rsidRPr="00FD219C">
        <w:rPr>
          <w:rStyle w:val="StyleUnderline"/>
          <w:highlight w:val="cyan"/>
        </w:rPr>
        <w:t xml:space="preserve"> of coloniality</w:t>
      </w:r>
      <w:r w:rsidRPr="00312F7C">
        <w:rPr>
          <w:sz w:val="16"/>
        </w:rPr>
        <w:t xml:space="preserve">, this article </w:t>
      </w:r>
      <w:r w:rsidRPr="00FE139E">
        <w:rPr>
          <w:rStyle w:val="StyleUnderline"/>
        </w:rPr>
        <w:t xml:space="preserve">aims to </w:t>
      </w:r>
      <w:r w:rsidRPr="00FD219C">
        <w:rPr>
          <w:rStyle w:val="StyleUnderline"/>
          <w:highlight w:val="cyan"/>
        </w:rPr>
        <w:t xml:space="preserve">open up </w:t>
      </w:r>
      <w:r w:rsidRPr="00FD219C">
        <w:rPr>
          <w:rStyle w:val="Emphasis"/>
          <w:highlight w:val="cyan"/>
        </w:rPr>
        <w:t>submerged possibilities</w:t>
      </w:r>
      <w:r w:rsidRPr="00FD219C">
        <w:rPr>
          <w:rStyle w:val="StyleUnderline"/>
          <w:highlight w:val="cyan"/>
        </w:rPr>
        <w:t xml:space="preserve"> for</w:t>
      </w:r>
      <w:r w:rsidRPr="00312F7C">
        <w:rPr>
          <w:sz w:val="16"/>
        </w:rPr>
        <w:t xml:space="preserve"> the </w:t>
      </w:r>
      <w:r w:rsidRPr="00FD219C">
        <w:rPr>
          <w:rStyle w:val="Emphasis"/>
          <w:highlight w:val="cyan"/>
        </w:rPr>
        <w:t>repatriation</w:t>
      </w:r>
      <w:r w:rsidRPr="00FE139E">
        <w:rPr>
          <w:rStyle w:val="StyleUnderline"/>
        </w:rPr>
        <w:t xml:space="preserve"> of Indigenous life</w:t>
      </w:r>
      <w:r w:rsidRPr="00312F7C">
        <w:rPr>
          <w:sz w:val="16"/>
        </w:rPr>
        <w:t xml:space="preserve"> and land, the abolition of racialised systems of oppression, </w:t>
      </w:r>
      <w:r w:rsidRPr="00FE139E">
        <w:rPr>
          <w:rStyle w:val="StyleUnderline"/>
        </w:rPr>
        <w:t>and</w:t>
      </w:r>
      <w:r w:rsidRPr="00312F7C">
        <w:rPr>
          <w:sz w:val="16"/>
        </w:rPr>
        <w:t xml:space="preserve"> the </w:t>
      </w:r>
      <w:r w:rsidRPr="005B254D">
        <w:rPr>
          <w:rStyle w:val="Emphasis"/>
        </w:rPr>
        <w:t>construction</w:t>
      </w:r>
      <w:r w:rsidRPr="00FE139E">
        <w:rPr>
          <w:rStyle w:val="StyleUnderline"/>
        </w:rPr>
        <w:t xml:space="preserve"> of otherwise </w:t>
      </w:r>
      <w:r w:rsidRPr="005B254D">
        <w:rPr>
          <w:rStyle w:val="Emphasis"/>
        </w:rPr>
        <w:t>worlds</w:t>
      </w:r>
      <w:r w:rsidRPr="00312F7C">
        <w:rPr>
          <w:sz w:val="16"/>
        </w:rPr>
        <w:t xml:space="preserve"> (Crawley, 2020; Tuck &amp; Yang, 2012). Towards this aim, this article introduces the coloniality of age. The coloniality of age is a theoretical framework that locates racialised time within the colonial chronopolitical formations of age from which it emerges. This article deploys the coloniality of age to analyse young Black peoples' counter-narratives of their childhoods. It explores the temporal limits of coloniality by asking: How do young Black people navigate these limits? The futurity of Black childhood is often figured as a central concern in debates over decolonisation and racial justice in Britain; in debates over police violence, incarceration rates and youth crime, school exclusion rates and ‘decolonising’ the curriculum, welfare support and poverty, and immigration and deportations, the lives and futures of Black children are at stake. In each of these debates, representations of Black children's futurity or lack thereof shape the terrain of British politics. This analysis of the chronopolitics of Black childhood works to undo the coloniality of age and gestures towards hidden possibilities for growing otherwise.</w:t>
      </w:r>
    </w:p>
    <w:p w14:paraId="6C0DD1F7" w14:textId="77777777" w:rsidR="00CB7386" w:rsidRPr="00312F7C" w:rsidRDefault="00CB7386" w:rsidP="00CB7386">
      <w:pPr>
        <w:rPr>
          <w:sz w:val="16"/>
        </w:rPr>
      </w:pPr>
      <w:r w:rsidRPr="00312F7C">
        <w:rPr>
          <w:sz w:val="16"/>
        </w:rPr>
        <w:t xml:space="preserve">This article departs from accounts of the coloniality of time (Mignolo, 2012; Quijano, 1993, 2000). The coloniality of time describes the colonial construction of ‘time’ as an abstract and universal history, but risks reifying the colonial matrix of power (Beard, 2016; Rifkin, 2017). Here, I foreground age to theorise the complex relational and embodied nature of racialised time in new ways, holding time open to the self-determination of Black, Indigenous, and other colonised peoples. The coloniality of age introduces, brings together, and extends two insightful but often overlooked research threads in the analysis of racialised time. First, age situates this article in relation to Al-Saji (2013) and Ngo's (2021) Fanonian phenomenological analyses of White and Black peoples' respective lived experiences of the past, present, and future. I supplement spatial analyses of the doctrine of terra nullius by developing Ngo's (2021, p. 201) suggestion that coloniality is also structured through the doctrine of tempus nullius, or ‘uninhabited time’. I argue that </w:t>
      </w:r>
      <w:r w:rsidRPr="005B254D">
        <w:rPr>
          <w:rStyle w:val="Emphasis"/>
        </w:rPr>
        <w:t>tempus nullius</w:t>
      </w:r>
      <w:r w:rsidRPr="00FE139E">
        <w:rPr>
          <w:rStyle w:val="StyleUnderline"/>
        </w:rPr>
        <w:t xml:space="preserve"> forms</w:t>
      </w:r>
      <w:r w:rsidRPr="00312F7C">
        <w:rPr>
          <w:sz w:val="16"/>
        </w:rPr>
        <w:t xml:space="preserve"> the </w:t>
      </w:r>
      <w:r w:rsidRPr="005B254D">
        <w:rPr>
          <w:rStyle w:val="Emphasis"/>
        </w:rPr>
        <w:t>conditions</w:t>
      </w:r>
      <w:r w:rsidRPr="00FE139E">
        <w:rPr>
          <w:rStyle w:val="StyleUnderline"/>
        </w:rPr>
        <w:t xml:space="preserve"> of possibility for</w:t>
      </w:r>
      <w:r w:rsidRPr="00312F7C">
        <w:rPr>
          <w:sz w:val="16"/>
        </w:rPr>
        <w:t xml:space="preserve"> the </w:t>
      </w:r>
      <w:r w:rsidRPr="005B254D">
        <w:rPr>
          <w:rStyle w:val="Emphasis"/>
        </w:rPr>
        <w:t>coloniality</w:t>
      </w:r>
      <w:r w:rsidRPr="00312F7C">
        <w:rPr>
          <w:sz w:val="16"/>
        </w:rPr>
        <w:t xml:space="preserve"> of age. Second, age situates this article in relation to Nakata's (2015) analysis of the paternalistic paradigm, which establishes the patriarchal adult/child relationship as the basis for conceptualising race. I supplement spatial analyses of the barbarian other by presenting the paternalistic paradigm as an historical precedent to the coloniality of age (Nandy, 1983; Rollo, 2018a, 2018b). I argue that the paternalistic paradigm structures the coloniality of age's trajectories of growth upwards from a Black past towards White futures.</w:t>
      </w:r>
    </w:p>
    <w:p w14:paraId="693CE1DF" w14:textId="77777777" w:rsidR="00CB7386" w:rsidRPr="00312F7C" w:rsidRDefault="00CB7386" w:rsidP="00CB7386">
      <w:pPr>
        <w:rPr>
          <w:sz w:val="16"/>
        </w:rPr>
      </w:pPr>
      <w:r w:rsidRPr="00312F7C">
        <w:rPr>
          <w:sz w:val="16"/>
        </w:rPr>
        <w:lastRenderedPageBreak/>
        <w:t>The coloniality of age allows this article to interrogate the temporal limits of coloniality through the chronopolitics of Black childhood. Chronopolitics refers to the multiple networks of symbolic and material power relations through which conflict over divergent histories, futurities, processes of becoming and possibilities for action take place (Mills, 2020; Rifkin, 2017). Rather than trying to make Black children intelligible in ways that reify coloniality, the chronopolitics of Black childhood examines constructions of Black childhood in order to better understand the temporal politics of racial justice and decolonisation (Burman, 2019). Building on analyses of colonial constructions of Black childhood (Breslow, 2019; Nakata &amp; Bray, 2023; Rollo, 2018b; Shange, 2019), I argue that Black childhood constitutes the temporal limit of coloniality; the coloniality of age figures Black childhood as having no future.</w:t>
      </w:r>
    </w:p>
    <w:p w14:paraId="5FB21807" w14:textId="77777777" w:rsidR="00CB7386" w:rsidRPr="00312F7C" w:rsidRDefault="00CB7386" w:rsidP="00CB7386">
      <w:pPr>
        <w:rPr>
          <w:sz w:val="16"/>
        </w:rPr>
      </w:pPr>
      <w:r w:rsidRPr="00312F7C">
        <w:rPr>
          <w:sz w:val="16"/>
        </w:rPr>
        <w:t>This article analyses the counter-narratives of young Black people to understand the chronopolitics of Black childhood from a fresh perspective. As Kromidas (2019a, p. 21) argues, ‘abstract theorisations and deconstructions may counter dominant narratives but they do not invite new modes of being and relating’. Building on recent work across childhood studies, Black studies, Indigenous studies, and queer theory (Conrad, 2020; English, 2013, 2018; Kromidas, 2019a, 2021, 2022; Pacini-Ketchabaw &amp; Kummen, 2016; Rifkin, 2017; Shange, 2019), these counter-narratives show how Black children experience and critically navigate the temporal limits of coloniality in their daily lives. The young Black people narrated these experiences in terms of being ‘stuck’, ‘growing up’, of being unable to ‘outpace racism’, and of ‘regressing’. Separately, the counter-narratives reflect the unique experience and temporal agency of each young Black person. Together, the counter-narratives tell a larger story of Black children coming face-to-face with the temporal limits of coloniality, and refusing the terms of White futurity. Reflecting on the chronopolitics of Black childhood through these counter-narratives allows us to see how the coloniality of age shapes and limits possibilities for the future, while also holding processes of becoming open to other pathways.</w:t>
      </w:r>
    </w:p>
    <w:p w14:paraId="4E50B396" w14:textId="77777777" w:rsidR="00CB7386" w:rsidRPr="00312F7C" w:rsidRDefault="00CB7386" w:rsidP="00CB7386">
      <w:pPr>
        <w:rPr>
          <w:sz w:val="16"/>
        </w:rPr>
      </w:pPr>
      <w:r w:rsidRPr="00312F7C">
        <w:rPr>
          <w:sz w:val="16"/>
        </w:rPr>
        <w:t>2 THE COLONIALITY OF TIME</w:t>
      </w:r>
    </w:p>
    <w:p w14:paraId="090662AE" w14:textId="77777777" w:rsidR="00CB7386" w:rsidRPr="00312F7C" w:rsidRDefault="00CB7386" w:rsidP="00CB7386">
      <w:pPr>
        <w:rPr>
          <w:sz w:val="16"/>
        </w:rPr>
      </w:pPr>
      <w:r w:rsidRPr="00FE139E">
        <w:rPr>
          <w:rStyle w:val="StyleUnderline"/>
        </w:rPr>
        <w:t xml:space="preserve">Decolonial </w:t>
      </w:r>
      <w:r w:rsidRPr="005B254D">
        <w:rPr>
          <w:rStyle w:val="Emphasis"/>
        </w:rPr>
        <w:t>theory</w:t>
      </w:r>
      <w:r w:rsidRPr="00FE139E">
        <w:rPr>
          <w:rStyle w:val="StyleUnderline"/>
        </w:rPr>
        <w:t xml:space="preserve"> conceives of race as</w:t>
      </w:r>
      <w:r w:rsidRPr="00312F7C">
        <w:rPr>
          <w:sz w:val="16"/>
        </w:rPr>
        <w:t xml:space="preserve"> the </w:t>
      </w:r>
      <w:r w:rsidRPr="005B254D">
        <w:rPr>
          <w:rStyle w:val="Emphasis"/>
        </w:rPr>
        <w:t>fundamental</w:t>
      </w:r>
      <w:r w:rsidRPr="00312F7C">
        <w:rPr>
          <w:sz w:val="16"/>
        </w:rPr>
        <w:t xml:space="preserve"> principle </w:t>
      </w:r>
      <w:r w:rsidRPr="00FE139E">
        <w:rPr>
          <w:rStyle w:val="StyleUnderline"/>
        </w:rPr>
        <w:t xml:space="preserve">through which the </w:t>
      </w:r>
      <w:r w:rsidRPr="005B254D">
        <w:rPr>
          <w:rStyle w:val="Emphasis"/>
        </w:rPr>
        <w:t>colonial matrix</w:t>
      </w:r>
      <w:r w:rsidRPr="00FE139E">
        <w:rPr>
          <w:rStyle w:val="StyleUnderline"/>
        </w:rPr>
        <w:t xml:space="preserve"> of power is organised</w:t>
      </w:r>
      <w:r w:rsidRPr="00312F7C">
        <w:rPr>
          <w:sz w:val="16"/>
        </w:rPr>
        <w:t xml:space="preserve"> (Quijano, 1993, 2000). The colonial matrix of power is an overarching heterarchical and global structure produced through colonial histories that continues to shape global relations well after processes of formal decolonisation in large parts of Africa, Asia, and Latin America (Maldonado-Torres, 2007, p. 243). Decolonial theory defines race as the codification and naturalisation of the colonial difference between the coloniser, produced as a human subject racialised as White, and the colonised, produced as a subhuman object and racialised at its lowest as Black (Wynter, 2003). This definition of race allows decolonial theory to deconstruct the coloniality of time. </w:t>
      </w:r>
      <w:r w:rsidRPr="00FE139E">
        <w:rPr>
          <w:rStyle w:val="StyleUnderline"/>
        </w:rPr>
        <w:t>The coloniality of time describes time as</w:t>
      </w:r>
      <w:r w:rsidRPr="00312F7C">
        <w:rPr>
          <w:sz w:val="16"/>
        </w:rPr>
        <w:t xml:space="preserve"> a </w:t>
      </w:r>
      <w:r w:rsidRPr="005B254D">
        <w:rPr>
          <w:rStyle w:val="Emphasis"/>
        </w:rPr>
        <w:t>racialised universal</w:t>
      </w:r>
      <w:r w:rsidRPr="00FE139E">
        <w:rPr>
          <w:rStyle w:val="StyleUnderline"/>
        </w:rPr>
        <w:t xml:space="preserve">, linear, </w:t>
      </w:r>
      <w:r w:rsidRPr="005B254D">
        <w:rPr>
          <w:rStyle w:val="Emphasis"/>
        </w:rPr>
        <w:t>progressive</w:t>
      </w:r>
      <w:r w:rsidRPr="00FE139E">
        <w:rPr>
          <w:rStyle w:val="StyleUnderline"/>
        </w:rPr>
        <w:t xml:space="preserve"> and teleological</w:t>
      </w:r>
      <w:r w:rsidRPr="00312F7C">
        <w:rPr>
          <w:sz w:val="16"/>
        </w:rPr>
        <w:t xml:space="preserve"> history, </w:t>
      </w:r>
      <w:r w:rsidRPr="005B254D">
        <w:rPr>
          <w:rStyle w:val="Emphasis"/>
        </w:rPr>
        <w:t>abstracted</w:t>
      </w:r>
      <w:r w:rsidRPr="00FE139E">
        <w:rPr>
          <w:rStyle w:val="StyleUnderline"/>
        </w:rPr>
        <w:t xml:space="preserve"> from </w:t>
      </w:r>
      <w:r w:rsidRPr="005B254D">
        <w:rPr>
          <w:rStyle w:val="Emphasis"/>
        </w:rPr>
        <w:t>body</w:t>
      </w:r>
      <w:r w:rsidRPr="00FE139E">
        <w:rPr>
          <w:rStyle w:val="StyleUnderline"/>
        </w:rPr>
        <w:t xml:space="preserve"> and nature</w:t>
      </w:r>
      <w:r w:rsidRPr="00312F7C">
        <w:rPr>
          <w:sz w:val="16"/>
        </w:rPr>
        <w:t xml:space="preserve"> (Mignolo, 2012; Quijano, 1993, 2000).</w:t>
      </w:r>
    </w:p>
    <w:p w14:paraId="550450E0" w14:textId="77777777" w:rsidR="00CB7386" w:rsidRPr="00312F7C" w:rsidRDefault="00CB7386" w:rsidP="00CB7386">
      <w:pPr>
        <w:rPr>
          <w:sz w:val="16"/>
        </w:rPr>
      </w:pPr>
      <w:r w:rsidRPr="00312F7C">
        <w:rPr>
          <w:sz w:val="16"/>
        </w:rPr>
        <w:t xml:space="preserve">The coloniality of time naturalises a racialised distinction between body and nature, identified with colonised peoples, and the rational subject, identified with colonisers. Coloniality produces time as a universal abstract separated from the movements of nature (Mignolo, 2012). The </w:t>
      </w:r>
      <w:r w:rsidRPr="005B254D">
        <w:rPr>
          <w:rStyle w:val="Emphasis"/>
        </w:rPr>
        <w:t>colonisation</w:t>
      </w:r>
      <w:r w:rsidRPr="00312F7C">
        <w:rPr>
          <w:sz w:val="16"/>
        </w:rPr>
        <w:t xml:space="preserve"> of the Americas from 1492 </w:t>
      </w:r>
      <w:r w:rsidRPr="00C236A6">
        <w:rPr>
          <w:rStyle w:val="StyleUnderline"/>
        </w:rPr>
        <w:t>transformed humanity's relation</w:t>
      </w:r>
      <w:r w:rsidRPr="00312F7C">
        <w:rPr>
          <w:sz w:val="16"/>
        </w:rPr>
        <w:t xml:space="preserve"> to nature </w:t>
      </w:r>
      <w:r w:rsidRPr="00FD219C">
        <w:rPr>
          <w:rStyle w:val="StyleUnderline"/>
          <w:highlight w:val="cyan"/>
        </w:rPr>
        <w:t>within</w:t>
      </w:r>
      <w:r w:rsidRPr="00312F7C">
        <w:rPr>
          <w:sz w:val="16"/>
        </w:rPr>
        <w:t xml:space="preserve"> the </w:t>
      </w:r>
      <w:r w:rsidRPr="00FD219C">
        <w:rPr>
          <w:rStyle w:val="Emphasis"/>
          <w:highlight w:val="cyan"/>
        </w:rPr>
        <w:t>European</w:t>
      </w:r>
      <w:r w:rsidRPr="00FD219C">
        <w:rPr>
          <w:rStyle w:val="StyleUnderline"/>
          <w:highlight w:val="cyan"/>
        </w:rPr>
        <w:t xml:space="preserve"> colonial </w:t>
      </w:r>
      <w:r w:rsidRPr="00FD219C">
        <w:rPr>
          <w:rStyle w:val="Emphasis"/>
          <w:highlight w:val="cyan"/>
        </w:rPr>
        <w:t>imaginary</w:t>
      </w:r>
      <w:r w:rsidRPr="00312F7C">
        <w:rPr>
          <w:sz w:val="16"/>
        </w:rPr>
        <w:t xml:space="preserve">, epitomised within the Cartesian construction of the rational subject. The rational subject abstracts the mind from body and nature, concealing the sociopolitical and geopolitical place from which knowledge is produced (Maldonado-Torres, 2007; Mignolo, 2011). </w:t>
      </w:r>
      <w:r w:rsidRPr="00FD219C">
        <w:rPr>
          <w:rStyle w:val="StyleUnderline"/>
          <w:highlight w:val="cyan"/>
        </w:rPr>
        <w:t xml:space="preserve">The </w:t>
      </w:r>
      <w:r w:rsidRPr="00FD219C">
        <w:rPr>
          <w:rStyle w:val="Emphasis"/>
          <w:highlight w:val="cyan"/>
        </w:rPr>
        <w:t>rational subject</w:t>
      </w:r>
      <w:r w:rsidRPr="00FD219C">
        <w:rPr>
          <w:rStyle w:val="StyleUnderline"/>
          <w:highlight w:val="cyan"/>
        </w:rPr>
        <w:t xml:space="preserve"> is</w:t>
      </w:r>
      <w:r w:rsidRPr="00312F7C">
        <w:rPr>
          <w:sz w:val="16"/>
        </w:rPr>
        <w:t xml:space="preserve"> therefore </w:t>
      </w:r>
      <w:r w:rsidRPr="00FD219C">
        <w:rPr>
          <w:rStyle w:val="Emphasis"/>
          <w:highlight w:val="cyan"/>
        </w:rPr>
        <w:t>conceived</w:t>
      </w:r>
      <w:r w:rsidRPr="00FD219C">
        <w:rPr>
          <w:rStyle w:val="StyleUnderline"/>
          <w:highlight w:val="cyan"/>
        </w:rPr>
        <w:t xml:space="preserve"> as</w:t>
      </w:r>
      <w:r w:rsidRPr="0032434D">
        <w:rPr>
          <w:rStyle w:val="StyleUnderline"/>
        </w:rPr>
        <w:t xml:space="preserve"> capable of </w:t>
      </w:r>
      <w:r w:rsidRPr="00FD219C">
        <w:rPr>
          <w:rStyle w:val="Emphasis"/>
          <w:highlight w:val="cyan"/>
        </w:rPr>
        <w:t>viewing</w:t>
      </w:r>
      <w:r w:rsidRPr="0032434D">
        <w:rPr>
          <w:rStyle w:val="StyleUnderline"/>
        </w:rPr>
        <w:t xml:space="preserve"> the </w:t>
      </w:r>
      <w:r w:rsidRPr="00312F7C">
        <w:rPr>
          <w:sz w:val="16"/>
        </w:rPr>
        <w:t xml:space="preserve">natural </w:t>
      </w:r>
      <w:r w:rsidRPr="00FD219C">
        <w:rPr>
          <w:rStyle w:val="StyleUnderline"/>
          <w:highlight w:val="cyan"/>
        </w:rPr>
        <w:t>world from</w:t>
      </w:r>
      <w:r w:rsidRPr="0032434D">
        <w:rPr>
          <w:rStyle w:val="StyleUnderline"/>
        </w:rPr>
        <w:t xml:space="preserve"> the ‘</w:t>
      </w:r>
      <w:r w:rsidRPr="00FD219C">
        <w:rPr>
          <w:rStyle w:val="Emphasis"/>
          <w:highlight w:val="cyan"/>
        </w:rPr>
        <w:t>zero point’</w:t>
      </w:r>
      <w:r w:rsidRPr="00312F7C">
        <w:rPr>
          <w:sz w:val="16"/>
        </w:rPr>
        <w:t xml:space="preserve">; the </w:t>
      </w:r>
      <w:r w:rsidRPr="005B254D">
        <w:rPr>
          <w:rStyle w:val="Emphasis"/>
        </w:rPr>
        <w:t>perspective</w:t>
      </w:r>
      <w:r w:rsidRPr="00312F7C">
        <w:rPr>
          <w:sz w:val="16"/>
        </w:rPr>
        <w:t xml:space="preserve"> of God </w:t>
      </w:r>
      <w:r w:rsidRPr="00FD219C">
        <w:rPr>
          <w:rStyle w:val="StyleUnderline"/>
          <w:highlight w:val="cyan"/>
        </w:rPr>
        <w:t>as a detached</w:t>
      </w:r>
      <w:r w:rsidRPr="0032434D">
        <w:rPr>
          <w:rStyle w:val="StyleUnderline"/>
        </w:rPr>
        <w:t xml:space="preserve">, </w:t>
      </w:r>
      <w:r w:rsidRPr="005B254D">
        <w:rPr>
          <w:rStyle w:val="Emphasis"/>
        </w:rPr>
        <w:t xml:space="preserve">neutral </w:t>
      </w:r>
      <w:r w:rsidRPr="00FD219C">
        <w:rPr>
          <w:rStyle w:val="Emphasis"/>
          <w:highlight w:val="cyan"/>
        </w:rPr>
        <w:t>observer</w:t>
      </w:r>
      <w:r w:rsidRPr="00312F7C">
        <w:rPr>
          <w:sz w:val="16"/>
        </w:rPr>
        <w:t xml:space="preserve"> (Castro-Gómez, 2021; Mignolo, 2011). ‘Time’ is consequently produced as an abstract and universal category written and recorded in human-produced calendars and clocks, rather than being measured through the embodied experience of nature</w:t>
      </w:r>
      <w:r w:rsidRPr="00FE139E">
        <w:rPr>
          <w:rStyle w:val="StyleUnderline"/>
        </w:rPr>
        <w:t xml:space="preserve">. The movements of </w:t>
      </w:r>
      <w:r w:rsidRPr="005B254D">
        <w:rPr>
          <w:rStyle w:val="Emphasis"/>
        </w:rPr>
        <w:t>nature</w:t>
      </w:r>
      <w:r w:rsidRPr="00FE139E">
        <w:rPr>
          <w:rStyle w:val="StyleUnderline"/>
        </w:rPr>
        <w:t xml:space="preserve"> are </w:t>
      </w:r>
      <w:r w:rsidRPr="005B254D">
        <w:rPr>
          <w:rStyle w:val="Emphasis"/>
        </w:rPr>
        <w:t>objectified</w:t>
      </w:r>
      <w:r w:rsidRPr="00FE139E">
        <w:rPr>
          <w:rStyle w:val="StyleUnderline"/>
        </w:rPr>
        <w:t xml:space="preserve"> in</w:t>
      </w:r>
      <w:r w:rsidRPr="00312F7C">
        <w:rPr>
          <w:sz w:val="16"/>
        </w:rPr>
        <w:t xml:space="preserve"> this </w:t>
      </w:r>
      <w:r w:rsidRPr="0032434D">
        <w:rPr>
          <w:rStyle w:val="StyleUnderline"/>
        </w:rPr>
        <w:t xml:space="preserve">anthropocentric worldview; </w:t>
      </w:r>
      <w:r w:rsidRPr="00FD219C">
        <w:rPr>
          <w:rStyle w:val="Emphasis"/>
          <w:highlight w:val="cyan"/>
        </w:rPr>
        <w:t>body</w:t>
      </w:r>
      <w:r w:rsidRPr="00FD219C">
        <w:rPr>
          <w:rStyle w:val="StyleUnderline"/>
          <w:highlight w:val="cyan"/>
        </w:rPr>
        <w:t xml:space="preserve"> and nature are</w:t>
      </w:r>
      <w:r w:rsidRPr="00312F7C">
        <w:rPr>
          <w:sz w:val="16"/>
        </w:rPr>
        <w:t xml:space="preserve"> no longer conceived as living-in-place but as fixed and </w:t>
      </w:r>
      <w:r w:rsidRPr="00FD219C">
        <w:rPr>
          <w:rStyle w:val="Emphasis"/>
          <w:highlight w:val="cyan"/>
        </w:rPr>
        <w:t>universal objects</w:t>
      </w:r>
      <w:r w:rsidRPr="00FD219C">
        <w:rPr>
          <w:rStyle w:val="StyleUnderline"/>
          <w:highlight w:val="cyan"/>
        </w:rPr>
        <w:t xml:space="preserve"> of colonial knowledge</w:t>
      </w:r>
      <w:r w:rsidRPr="00312F7C">
        <w:rPr>
          <w:sz w:val="16"/>
        </w:rPr>
        <w:t xml:space="preserve"> (Mignolo, 2012, p. 20).</w:t>
      </w:r>
    </w:p>
    <w:p w14:paraId="219F8CE6" w14:textId="77777777" w:rsidR="00CB7386" w:rsidRDefault="00CB7386" w:rsidP="00CB7386">
      <w:pPr>
        <w:rPr>
          <w:sz w:val="16"/>
        </w:rPr>
      </w:pPr>
      <w:r w:rsidRPr="00312F7C">
        <w:rPr>
          <w:sz w:val="16"/>
        </w:rPr>
        <w:t xml:space="preserve">The </w:t>
      </w:r>
      <w:r w:rsidRPr="005B254D">
        <w:rPr>
          <w:rStyle w:val="Emphasis"/>
        </w:rPr>
        <w:t>coloniality</w:t>
      </w:r>
      <w:r w:rsidRPr="00C236A6">
        <w:rPr>
          <w:rStyle w:val="StyleUnderline"/>
        </w:rPr>
        <w:t xml:space="preserve"> of time further naturalises</w:t>
      </w:r>
      <w:r w:rsidRPr="00312F7C">
        <w:rPr>
          <w:sz w:val="16"/>
        </w:rPr>
        <w:t xml:space="preserve"> a </w:t>
      </w:r>
      <w:r w:rsidRPr="005B254D">
        <w:rPr>
          <w:rStyle w:val="Emphasis"/>
        </w:rPr>
        <w:t>racialised distinction</w:t>
      </w:r>
      <w:r w:rsidRPr="00C236A6">
        <w:rPr>
          <w:rStyle w:val="StyleUnderline"/>
        </w:rPr>
        <w:t xml:space="preserve"> between</w:t>
      </w:r>
      <w:r w:rsidRPr="00312F7C">
        <w:rPr>
          <w:sz w:val="16"/>
        </w:rPr>
        <w:t xml:space="preserve"> the </w:t>
      </w:r>
      <w:r w:rsidRPr="00E843BA">
        <w:rPr>
          <w:rStyle w:val="Emphasis"/>
        </w:rPr>
        <w:t>primitive past</w:t>
      </w:r>
      <w:r w:rsidRPr="00312F7C">
        <w:rPr>
          <w:sz w:val="16"/>
        </w:rPr>
        <w:t xml:space="preserve">, inhabited by colonised peoples, </w:t>
      </w:r>
      <w:r w:rsidRPr="00C236A6">
        <w:rPr>
          <w:rStyle w:val="StyleUnderline"/>
        </w:rPr>
        <w:t>and</w:t>
      </w:r>
      <w:r w:rsidRPr="00312F7C">
        <w:rPr>
          <w:sz w:val="16"/>
        </w:rPr>
        <w:t xml:space="preserve"> the </w:t>
      </w:r>
      <w:r w:rsidRPr="00C236A6">
        <w:rPr>
          <w:rStyle w:val="StyleUnderline"/>
        </w:rPr>
        <w:t xml:space="preserve">civilised present and </w:t>
      </w:r>
      <w:r w:rsidRPr="00E843BA">
        <w:rPr>
          <w:rStyle w:val="Emphasis"/>
        </w:rPr>
        <w:t>future</w:t>
      </w:r>
      <w:r w:rsidRPr="00312F7C">
        <w:rPr>
          <w:sz w:val="16"/>
        </w:rPr>
        <w:t xml:space="preserve">, inhabited </w:t>
      </w:r>
      <w:r w:rsidRPr="00C236A6">
        <w:rPr>
          <w:rStyle w:val="StyleUnderline"/>
        </w:rPr>
        <w:t>by colonisers</w:t>
      </w:r>
      <w:r w:rsidRPr="00312F7C">
        <w:rPr>
          <w:sz w:val="16"/>
        </w:rPr>
        <w:t xml:space="preserve"> (Mignolo, 2012; Quijano, 1993, 2000). Coloniality produces human history as a universal, linear, progressive, and teleological history from primitive to civilisation. According to Quijano (Quijano, 1993, p. 143, 2000, pp. 546–547), the colonisation of the Americas also transformed humanity's conception of history, which came to fruition in the Enlightenment. Mignolo (2012) unpacks this emergent conception through Kant's seminal Idea of Universal History from a Cosmopolian Point of View. Kant reconstructed the abstract universal of time into a secular history of the rational subject, in which ‘all natural capacities are destined to evolve completely to their natural end’ (Kant 1784 cited in Mignolo, 2012, p. 79, italics by Mignolo). The rational subject is therefore conceived as capable of viewing the world from a temporal zero-point, as if looking back on nature from the end of history (Mignolo, 2012; Quijano, 2007). History is produced as a fixed and static object of colonial knowledge in which past, present, and future are separable by reference to progress.</w:t>
      </w:r>
    </w:p>
    <w:p w14:paraId="00ED2023" w14:textId="77777777" w:rsidR="00CB7386" w:rsidRPr="00312F7C" w:rsidRDefault="00CB7386" w:rsidP="00CB7386">
      <w:pPr>
        <w:rPr>
          <w:sz w:val="16"/>
        </w:rPr>
      </w:pPr>
      <w:r>
        <w:rPr>
          <w:sz w:val="16"/>
        </w:rPr>
        <w:t>&lt;&lt;TEXT CONDENSED, NONE OMITTED&gt;&gt;</w:t>
      </w:r>
    </w:p>
    <w:p w14:paraId="23F68442" w14:textId="77777777" w:rsidR="00CB7386" w:rsidRPr="00C831EF" w:rsidRDefault="00CB7386" w:rsidP="00CB7386">
      <w:pPr>
        <w:rPr>
          <w:sz w:val="8"/>
        </w:rPr>
      </w:pPr>
      <w:r w:rsidRPr="00C831EF">
        <w:rPr>
          <w:sz w:val="8"/>
        </w:rPr>
        <w:lastRenderedPageBreak/>
        <w:t>Genealogies of abstract ‘time’ may deconstruct the dominant temporal narratives of coloniality, but they also foreclose external reference points and elide other possibilities for action. Quijano (1993, 2000) and Mignolo (2011, 2012) aim to establish colonisers and colonised peoples as coeval by locating modernity's history in the universal context of coloniality. However, Quijano and Mignolo consequently risk presenting the colonial matrix of power as a totalising global structure; it often appears that coloniality determines colonisers' and colonised peoples' possibilities for action. The construction of modernity/coloniality through a singular universal history precludes possibilities that emerge from other temporal formations, or subsumes them into an all-encompassing colonial structure (Rifkin, 2017, pp. 10–11). This risks reifying the colonial matrix of power in ways that deny more transformative possibilities for racial justice and decolonisation that already exist in the lifeworlds of Black, Indigenous, and other colonised peoples' (Beard, 2016; Martineau &amp; Ritskes, 2014; Tuck &amp; Yang, 2012). The imposition of the coloniality of time is not complete nor universal; Indigenous, Black, and other colonised communities have always had their own distinct histories and futures beyond the colonial matrix of power (English, 2013, 2018). In the following two sections, I provide the theoretical framework for the coloniality of age, made up of the doctrine of tempus nullius, and the paternalistic paradigm. This framework locates ‘time’ within intersecting, dynamic and complex networks of chronopolitical relations. 3 THE DOCTRINE OF TEMPUS NULLIUS In his analysis of the White temporal imaginary, Mills (2014, p. 31) argues that ‘The White settler state “sets the historical chronometer” at zero to signal that before its arrival, no history has taken place’. Colonisation is here constructed as the beginning of human history. This rupture racialises what Conrad (2020, p. 12) terms ‘temporal agency’, the ability to use time appropriately, to make history with time. White colonisers are produced as the ‘masters of their own time’, able to bend time to their will. Black and Indigenous peoples are, in contrast, produced as a ‘dying race’ naturally ‘mastered by time’ (Mills, 2014, p. 31). Ngo (2021, p. 201) therefore describes colonialism as founded not only ‘on the basis of terra nullius, but also tempus nullius—uninhabited time, time not utilised or made use of, time that therefore does not register as such’. I unpack the deep theoretical potential of this concept here, arguing that tempus nullius forms the conditions for the coloniality of age. Al-Saji (2013) argues that Fanon's racialisation as Black structures his temporal experience of the past. Prior to his racialisation, Fanon is able to find meaning in history and orient himself towards the future through his own corporeal schema. Following his racialisation, however, ‘the corporeal schema crumbled, its place taken by a racial epidermal schema’ (Fanon, 2008, p. 84). With regards to age, a racial schema of tempus nullius relocates and traps Fanon into a Black past. Produced by the White man, the Black past is ‘a past of stereotyped remnants, isolated fragments and colonised distortions extrapolated back from their [colonised peoples’] oppressed and alienated state under colonialism’ (Al-Saji, 2013, p. 6). The Black past is imposed on Fanon through colonial structures; Fanon finds himself ‘battered down by tom-toms, cannibalism, intellectual deficiency, fetishism, racial defects, slave-ships, and above all else, above all: “Sho’ good eatin’” (Fanon, 2008, pp. 84–85). Upon his interpellation as Black, Fanon no longer experiences the past as past, but as ‘a fixed and overdetermining dimension of the present’ (Al-Saji, 2013, p. 5). The Black past is not a past that can be reanimated to reimagine the present and future. It is a ‘closed past incapable of development on its own terms and cut off from the creativity that gives rise to an open future’ (Al-Saji, 2013, pp. 6–7). Colonial violence instead works to orient Black bodies towards the past. The question, ‘where do you come from?’, for example, stops Black bodies from moving through the world. It instigates a search for suspicious origins and may habitually orient Black bodies towards the past (Ahmed, 2006, p. 142; Ngo, 2021, pp. 196–197). The Black past is inhabited by Fanon. Tempus nullius becomes Fanon's ontological reality, rather than a series of misrepresentations of a distant past. In a similar manner, Ngo (2021) argues that subjects' racialisation as White structures their temporal experience of the future. Ngo explores White subjects' temporal experience through Mills' (2007) theory of White ignorance. White ignorance is grounded in a refusal to acknowledge colonial and racist histories, instead reproducing coloniality and racism through the ‘management of memory’ enabled by tempus nullius (Mills, 2007, p. 28). Ngo (2021, p. 199) argues that White ignorance entails an important temporal dimension; it is produced through ‘a leaving behind and a moving on’. White ignorance may be produced through a racialised forgetting and narrative omission (Mills, 2007). White subjects may deflect accusations of racism by pleading ignorance of the colonial and racist histories which give their habits meaning. Ongoing colonial violence may instead be recast as a singular innocent and natural reaction to the present realities of race, disconnected from the Black past. White subjects produce a temporal distance between themselves and the Black past through the doctrine of tempus nullius, disavowing that past as not of their making (Ngo, 2021).</w:t>
      </w:r>
    </w:p>
    <w:p w14:paraId="433C8B87" w14:textId="77777777" w:rsidR="00CB7386" w:rsidRPr="00312F7C" w:rsidRDefault="00CB7386" w:rsidP="00CB7386">
      <w:pPr>
        <w:rPr>
          <w:sz w:val="16"/>
        </w:rPr>
      </w:pPr>
      <w:r>
        <w:rPr>
          <w:sz w:val="16"/>
        </w:rPr>
        <w:t>&lt;&lt;PARAGRAPH BREAKS RESUME&gt;&gt;</w:t>
      </w:r>
    </w:p>
    <w:p w14:paraId="04C19E30" w14:textId="77777777" w:rsidR="00CB7386" w:rsidRPr="00312F7C" w:rsidRDefault="00CB7386" w:rsidP="00CB7386">
      <w:pPr>
        <w:rPr>
          <w:sz w:val="16"/>
        </w:rPr>
      </w:pPr>
      <w:r w:rsidRPr="00312F7C">
        <w:rPr>
          <w:sz w:val="16"/>
        </w:rPr>
        <w:t xml:space="preserve">White ignorance may also be produced through a racialised remembering that constitutes the narrative itself. Some White Australians, for example, are wedded to the celebration of Australia Day on January 26 in commemoration of the beginning of the British ‘settlement’ of Australia in 1788. While this may appear as a nostalgic orientation towards the past, it functions to reinstate White settler narratives of colonial conquest and sovereignty. White subjects may reimagine the past as the future ‘since its taking up expresses a re-animation, a re-enlivening that brings those pasts forward and casts them anew’ (Ngo, 2021, p. 201). Ngo (2021, p. 201) describes this as a temporal form of ‘ontological expansiveness’ (Sullivan, 2006, p. 10). In its temporal form, White ontological expansiveness allows White subjects to inhabit and move through the past, present, and future as they see fit, while maintaining their ignorance of the coloniality and racism which constitutes those histories (Ngo, 2021, pp. 201–202). </w:t>
      </w:r>
      <w:r w:rsidRPr="00FD219C">
        <w:rPr>
          <w:rStyle w:val="Emphasis"/>
          <w:highlight w:val="cyan"/>
        </w:rPr>
        <w:t>White</w:t>
      </w:r>
      <w:r w:rsidRPr="00FD219C">
        <w:rPr>
          <w:rStyle w:val="StyleUnderline"/>
          <w:highlight w:val="cyan"/>
        </w:rPr>
        <w:t xml:space="preserve"> subjects</w:t>
      </w:r>
      <w:r w:rsidRPr="00312F7C">
        <w:rPr>
          <w:sz w:val="16"/>
        </w:rPr>
        <w:t xml:space="preserve"> may </w:t>
      </w:r>
      <w:r w:rsidRPr="00CE5BB3">
        <w:rPr>
          <w:rStyle w:val="StyleUnderline"/>
          <w:highlight w:val="cyan"/>
        </w:rPr>
        <w:t xml:space="preserve">determine </w:t>
      </w:r>
      <w:r w:rsidRPr="00FD219C">
        <w:rPr>
          <w:rStyle w:val="Emphasis"/>
          <w:highlight w:val="cyan"/>
        </w:rPr>
        <w:t>which pasts</w:t>
      </w:r>
      <w:r w:rsidRPr="00FD219C">
        <w:rPr>
          <w:rStyle w:val="StyleUnderline"/>
          <w:highlight w:val="cyan"/>
        </w:rPr>
        <w:t xml:space="preserve"> to bring into</w:t>
      </w:r>
      <w:r w:rsidRPr="00312F7C">
        <w:rPr>
          <w:sz w:val="16"/>
        </w:rPr>
        <w:t xml:space="preserve"> the </w:t>
      </w:r>
      <w:r w:rsidRPr="00312F7C">
        <w:rPr>
          <w:rStyle w:val="StyleUnderline"/>
        </w:rPr>
        <w:t xml:space="preserve">present and </w:t>
      </w:r>
      <w:r w:rsidRPr="00FD219C">
        <w:rPr>
          <w:rStyle w:val="Emphasis"/>
          <w:highlight w:val="cyan"/>
        </w:rPr>
        <w:t>future</w:t>
      </w:r>
      <w:r w:rsidRPr="00312F7C">
        <w:rPr>
          <w:sz w:val="16"/>
        </w:rPr>
        <w:t xml:space="preserve">, which to leave behind, and when to move on. Whiteness, then, habitually orients White subjects towards the future. </w:t>
      </w:r>
      <w:r w:rsidRPr="00312F7C">
        <w:rPr>
          <w:rStyle w:val="StyleUnderline"/>
        </w:rPr>
        <w:t>Tempus nullius</w:t>
      </w:r>
      <w:r w:rsidRPr="00312F7C">
        <w:rPr>
          <w:sz w:val="16"/>
        </w:rPr>
        <w:t xml:space="preserve"> also </w:t>
      </w:r>
      <w:r w:rsidRPr="00312F7C">
        <w:rPr>
          <w:rStyle w:val="StyleUnderline"/>
        </w:rPr>
        <w:t>becomes</w:t>
      </w:r>
      <w:r w:rsidRPr="00312F7C">
        <w:rPr>
          <w:sz w:val="16"/>
        </w:rPr>
        <w:t xml:space="preserve"> the </w:t>
      </w:r>
      <w:r w:rsidRPr="00F01902">
        <w:rPr>
          <w:rStyle w:val="Emphasis"/>
        </w:rPr>
        <w:t>ontological reality</w:t>
      </w:r>
      <w:r w:rsidRPr="00312F7C">
        <w:rPr>
          <w:rStyle w:val="StyleUnderline"/>
        </w:rPr>
        <w:t xml:space="preserve"> of White subjects</w:t>
      </w:r>
      <w:r w:rsidRPr="00312F7C">
        <w:rPr>
          <w:sz w:val="16"/>
        </w:rPr>
        <w:t xml:space="preserve"> as they make and remake history in ways that sustain coloniality.</w:t>
      </w:r>
    </w:p>
    <w:p w14:paraId="12DE5508" w14:textId="77777777" w:rsidR="00CB7386" w:rsidRPr="00312F7C" w:rsidRDefault="00CB7386" w:rsidP="00CB7386">
      <w:pPr>
        <w:rPr>
          <w:sz w:val="16"/>
        </w:rPr>
      </w:pPr>
      <w:r w:rsidRPr="00312F7C">
        <w:rPr>
          <w:rStyle w:val="StyleUnderline"/>
        </w:rPr>
        <w:t xml:space="preserve">The </w:t>
      </w:r>
      <w:r w:rsidRPr="00F01902">
        <w:rPr>
          <w:rStyle w:val="Emphasis"/>
        </w:rPr>
        <w:t>doctrine</w:t>
      </w:r>
      <w:r w:rsidRPr="00312F7C">
        <w:rPr>
          <w:rStyle w:val="StyleUnderline"/>
        </w:rPr>
        <w:t xml:space="preserve"> of tempus nullius provides</w:t>
      </w:r>
      <w:r w:rsidRPr="00312F7C">
        <w:rPr>
          <w:sz w:val="16"/>
        </w:rPr>
        <w:t xml:space="preserve"> the </w:t>
      </w:r>
      <w:r w:rsidRPr="00F01902">
        <w:rPr>
          <w:rStyle w:val="Emphasis"/>
        </w:rPr>
        <w:t>conditions</w:t>
      </w:r>
      <w:r w:rsidRPr="00312F7C">
        <w:rPr>
          <w:rStyle w:val="StyleUnderline"/>
        </w:rPr>
        <w:t xml:space="preserve"> on which</w:t>
      </w:r>
      <w:r w:rsidRPr="00312F7C">
        <w:rPr>
          <w:sz w:val="16"/>
        </w:rPr>
        <w:t xml:space="preserve"> the </w:t>
      </w:r>
      <w:r w:rsidRPr="00F01902">
        <w:rPr>
          <w:rStyle w:val="Emphasis"/>
        </w:rPr>
        <w:t>coloniality</w:t>
      </w:r>
      <w:r w:rsidRPr="00312F7C">
        <w:rPr>
          <w:sz w:val="16"/>
        </w:rPr>
        <w:t xml:space="preserve"> of age </w:t>
      </w:r>
      <w:r w:rsidRPr="00312F7C">
        <w:rPr>
          <w:rStyle w:val="StyleUnderline"/>
        </w:rPr>
        <w:t>is built</w:t>
      </w:r>
      <w:r w:rsidRPr="00312F7C">
        <w:rPr>
          <w:sz w:val="16"/>
        </w:rPr>
        <w:t xml:space="preserve">. Drawing on Quijano (2000), Al-Saji (2013, pp. 6–7) highlights that ‘the elision and repression of precolonial pasts, construed as empty, prehistorical, or primitive lands’ is material, not purely epistemological or psychological. Tempus nullius works </w:t>
      </w:r>
      <w:r w:rsidRPr="00FD219C">
        <w:rPr>
          <w:rStyle w:val="StyleUnderline"/>
          <w:highlight w:val="cyan"/>
        </w:rPr>
        <w:t xml:space="preserve">to </w:t>
      </w:r>
      <w:r w:rsidRPr="00FD219C">
        <w:rPr>
          <w:rStyle w:val="Emphasis"/>
          <w:highlight w:val="cyan"/>
        </w:rPr>
        <w:t>deny</w:t>
      </w:r>
      <w:r w:rsidRPr="00312F7C">
        <w:rPr>
          <w:sz w:val="16"/>
        </w:rPr>
        <w:t xml:space="preserve"> Black, </w:t>
      </w:r>
      <w:r w:rsidRPr="00FD219C">
        <w:rPr>
          <w:rStyle w:val="StyleUnderline"/>
          <w:highlight w:val="cyan"/>
        </w:rPr>
        <w:t>Indigenous</w:t>
      </w:r>
      <w:r w:rsidRPr="00312F7C">
        <w:rPr>
          <w:sz w:val="16"/>
        </w:rPr>
        <w:t xml:space="preserve">, and other colonised </w:t>
      </w:r>
      <w:r w:rsidRPr="00FD219C">
        <w:rPr>
          <w:rStyle w:val="StyleUnderline"/>
          <w:highlight w:val="cyan"/>
        </w:rPr>
        <w:t>peoples</w:t>
      </w:r>
      <w:r w:rsidRPr="00312F7C">
        <w:rPr>
          <w:rStyle w:val="StyleUnderline"/>
        </w:rPr>
        <w:t xml:space="preserve"> the </w:t>
      </w:r>
      <w:r w:rsidRPr="00FD219C">
        <w:rPr>
          <w:rStyle w:val="Emphasis"/>
          <w:highlight w:val="cyan"/>
        </w:rPr>
        <w:t>ability</w:t>
      </w:r>
      <w:r w:rsidRPr="00FD219C">
        <w:rPr>
          <w:rStyle w:val="StyleUnderline"/>
          <w:highlight w:val="cyan"/>
        </w:rPr>
        <w:t xml:space="preserve"> to</w:t>
      </w:r>
      <w:r w:rsidRPr="00312F7C">
        <w:rPr>
          <w:rStyle w:val="StyleUnderline"/>
        </w:rPr>
        <w:t xml:space="preserve"> make and </w:t>
      </w:r>
      <w:r w:rsidRPr="00FD219C">
        <w:rPr>
          <w:rStyle w:val="StyleUnderline"/>
          <w:highlight w:val="cyan"/>
        </w:rPr>
        <w:t>remake</w:t>
      </w:r>
      <w:r w:rsidRPr="00312F7C">
        <w:rPr>
          <w:sz w:val="16"/>
        </w:rPr>
        <w:t xml:space="preserve"> their </w:t>
      </w:r>
      <w:r w:rsidRPr="00FD219C">
        <w:rPr>
          <w:rStyle w:val="Emphasis"/>
          <w:highlight w:val="cyan"/>
        </w:rPr>
        <w:t>historical relations</w:t>
      </w:r>
      <w:r w:rsidRPr="00312F7C">
        <w:rPr>
          <w:rStyle w:val="StyleUnderline"/>
        </w:rPr>
        <w:t xml:space="preserve"> to the</w:t>
      </w:r>
      <w:r w:rsidRPr="00312F7C">
        <w:rPr>
          <w:sz w:val="16"/>
        </w:rPr>
        <w:t xml:space="preserve"> past, present, and </w:t>
      </w:r>
      <w:r w:rsidRPr="00312F7C">
        <w:rPr>
          <w:rStyle w:val="StyleUnderline"/>
        </w:rPr>
        <w:t xml:space="preserve">future </w:t>
      </w:r>
      <w:r w:rsidRPr="00FD219C">
        <w:rPr>
          <w:rStyle w:val="StyleUnderline"/>
          <w:highlight w:val="cyan"/>
        </w:rPr>
        <w:t xml:space="preserve">on their </w:t>
      </w:r>
      <w:r w:rsidRPr="00FD219C">
        <w:rPr>
          <w:rStyle w:val="Emphasis"/>
          <w:highlight w:val="cyan"/>
        </w:rPr>
        <w:t>own terms</w:t>
      </w:r>
      <w:r w:rsidRPr="00312F7C">
        <w:rPr>
          <w:sz w:val="16"/>
        </w:rPr>
        <w:t xml:space="preserve">. In his embodied experience of Blackness, Fanon finds himself ‘Too late. Everything is anticipated, thought out, demonstrated, made the most of’ (Fanon, 2008, p. 91; cited in Al-Saji, 2013, p. 7). </w:t>
      </w:r>
      <w:r w:rsidRPr="00312F7C">
        <w:rPr>
          <w:rStyle w:val="StyleUnderline"/>
        </w:rPr>
        <w:t>Tempus nullius</w:t>
      </w:r>
      <w:r w:rsidRPr="00312F7C">
        <w:rPr>
          <w:sz w:val="16"/>
        </w:rPr>
        <w:t xml:space="preserve"> works to </w:t>
      </w:r>
      <w:r w:rsidRPr="00F01902">
        <w:rPr>
          <w:rStyle w:val="Emphasis"/>
        </w:rPr>
        <w:t>position</w:t>
      </w:r>
      <w:r w:rsidRPr="00312F7C">
        <w:rPr>
          <w:sz w:val="16"/>
        </w:rPr>
        <w:t xml:space="preserve"> the </w:t>
      </w:r>
      <w:r w:rsidRPr="00312F7C">
        <w:rPr>
          <w:rStyle w:val="StyleUnderline"/>
        </w:rPr>
        <w:t xml:space="preserve">White subject as </w:t>
      </w:r>
      <w:r w:rsidRPr="00F01902">
        <w:rPr>
          <w:rStyle w:val="Emphasis"/>
        </w:rPr>
        <w:t>always ahead</w:t>
      </w:r>
      <w:r w:rsidRPr="00312F7C">
        <w:rPr>
          <w:sz w:val="16"/>
        </w:rPr>
        <w:t xml:space="preserve"> of the racialised Fanon. </w:t>
      </w:r>
      <w:r w:rsidRPr="00312F7C">
        <w:rPr>
          <w:rStyle w:val="StyleUnderline"/>
        </w:rPr>
        <w:t xml:space="preserve">The field of possibilities is </w:t>
      </w:r>
      <w:r w:rsidRPr="00F01902">
        <w:rPr>
          <w:rStyle w:val="Emphasis"/>
        </w:rPr>
        <w:t>predetermined</w:t>
      </w:r>
      <w:r w:rsidRPr="00312F7C">
        <w:rPr>
          <w:rStyle w:val="StyleUnderline"/>
        </w:rPr>
        <w:t xml:space="preserve"> by White bodies</w:t>
      </w:r>
      <w:r w:rsidRPr="00312F7C">
        <w:rPr>
          <w:sz w:val="16"/>
        </w:rPr>
        <w:t>. Al-Saji (Al-Saji, 2013, p. 8) writes,</w:t>
      </w:r>
      <w:r>
        <w:rPr>
          <w:sz w:val="16"/>
        </w:rPr>
        <w:t xml:space="preserve"> </w:t>
      </w:r>
      <w:r w:rsidRPr="00312F7C">
        <w:rPr>
          <w:sz w:val="16"/>
        </w:rPr>
        <w:t>‘</w:t>
      </w:r>
      <w:r w:rsidRPr="00FD219C">
        <w:rPr>
          <w:rStyle w:val="Emphasis"/>
        </w:rPr>
        <w:t>white</w:t>
      </w:r>
      <w:r w:rsidRPr="00FD219C">
        <w:rPr>
          <w:rStyle w:val="StyleUnderline"/>
        </w:rPr>
        <w:t xml:space="preserve"> subjects</w:t>
      </w:r>
      <w:r w:rsidRPr="006541DC">
        <w:rPr>
          <w:rStyle w:val="StyleUnderline"/>
        </w:rPr>
        <w:t xml:space="preserve"> have </w:t>
      </w:r>
      <w:r w:rsidRPr="00FD219C">
        <w:rPr>
          <w:rStyle w:val="Emphasis"/>
        </w:rPr>
        <w:t>already used</w:t>
      </w:r>
      <w:r w:rsidRPr="006541DC">
        <w:rPr>
          <w:rStyle w:val="StyleUnderline"/>
        </w:rPr>
        <w:t xml:space="preserve"> up these </w:t>
      </w:r>
      <w:r w:rsidRPr="00FD219C">
        <w:rPr>
          <w:rStyle w:val="Emphasis"/>
        </w:rPr>
        <w:t>possibilities</w:t>
      </w:r>
      <w:r w:rsidRPr="006541DC">
        <w:rPr>
          <w:rStyle w:val="StyleUnderline"/>
        </w:rPr>
        <w:t>; they</w:t>
      </w:r>
      <w:r w:rsidRPr="00312F7C">
        <w:rPr>
          <w:sz w:val="16"/>
        </w:rPr>
        <w:t xml:space="preserve"> have moved on and </w:t>
      </w:r>
      <w:r w:rsidRPr="006541DC">
        <w:rPr>
          <w:rStyle w:val="StyleUnderline"/>
        </w:rPr>
        <w:t xml:space="preserve">left them </w:t>
      </w:r>
      <w:r w:rsidRPr="00F01902">
        <w:rPr>
          <w:rStyle w:val="Emphasis"/>
        </w:rPr>
        <w:t>behind</w:t>
      </w:r>
      <w:r w:rsidRPr="00312F7C">
        <w:rPr>
          <w:sz w:val="16"/>
        </w:rPr>
        <w:t xml:space="preserve">…The </w:t>
      </w:r>
      <w:r w:rsidRPr="00312F7C">
        <w:rPr>
          <w:rStyle w:val="StyleUnderline"/>
        </w:rPr>
        <w:t>field of possibility loses</w:t>
      </w:r>
      <w:r w:rsidRPr="00312F7C">
        <w:rPr>
          <w:sz w:val="16"/>
        </w:rPr>
        <w:t xml:space="preserve"> its </w:t>
      </w:r>
      <w:r w:rsidRPr="00F01902">
        <w:rPr>
          <w:rStyle w:val="Emphasis"/>
        </w:rPr>
        <w:t>playfulness</w:t>
      </w:r>
      <w:r w:rsidRPr="00312F7C">
        <w:rPr>
          <w:rStyle w:val="StyleUnderline"/>
        </w:rPr>
        <w:t xml:space="preserve"> and imaginary </w:t>
      </w:r>
      <w:r w:rsidRPr="00F01902">
        <w:rPr>
          <w:rStyle w:val="Emphasis"/>
        </w:rPr>
        <w:t>variability</w:t>
      </w:r>
      <w:r w:rsidRPr="00312F7C">
        <w:rPr>
          <w:sz w:val="16"/>
        </w:rPr>
        <w:t>. Though Fanon may sometimes be able to take up the structured possibilities already defined, and follow through their realization according to the routes deposited by the other (to the degree that this is permitted a black body in a white world), he does not see them as allowing variation, as being able to be worked out differently. The structure of possibility allows repetition but not creation or variation; it is a closed map’.</w:t>
      </w:r>
    </w:p>
    <w:p w14:paraId="7670D338" w14:textId="77777777" w:rsidR="00CB7386" w:rsidRDefault="00CB7386" w:rsidP="00CB7386">
      <w:pPr>
        <w:rPr>
          <w:sz w:val="16"/>
        </w:rPr>
      </w:pPr>
      <w:r w:rsidRPr="00312F7C">
        <w:rPr>
          <w:rStyle w:val="StyleUnderline"/>
        </w:rPr>
        <w:t xml:space="preserve">By </w:t>
      </w:r>
      <w:r w:rsidRPr="00FD219C">
        <w:rPr>
          <w:rStyle w:val="Emphasis"/>
          <w:highlight w:val="cyan"/>
        </w:rPr>
        <w:t>denying</w:t>
      </w:r>
      <w:r w:rsidRPr="00312F7C">
        <w:rPr>
          <w:sz w:val="16"/>
        </w:rPr>
        <w:t xml:space="preserve"> Black, </w:t>
      </w:r>
      <w:r w:rsidRPr="00FD219C">
        <w:rPr>
          <w:rStyle w:val="StyleUnderline"/>
          <w:highlight w:val="cyan"/>
        </w:rPr>
        <w:t>Indigenous</w:t>
      </w:r>
      <w:r w:rsidRPr="00312F7C">
        <w:rPr>
          <w:sz w:val="16"/>
        </w:rPr>
        <w:t xml:space="preserve">, and other colonised </w:t>
      </w:r>
      <w:r w:rsidRPr="00FD219C">
        <w:rPr>
          <w:rStyle w:val="StyleUnderline"/>
        </w:rPr>
        <w:t>peoples'</w:t>
      </w:r>
      <w:r w:rsidRPr="00312F7C">
        <w:rPr>
          <w:rStyle w:val="StyleUnderline"/>
        </w:rPr>
        <w:t xml:space="preserve"> </w:t>
      </w:r>
      <w:r w:rsidRPr="00FD219C">
        <w:rPr>
          <w:rStyle w:val="Emphasis"/>
          <w:highlight w:val="cyan"/>
        </w:rPr>
        <w:t>temporal agency</w:t>
      </w:r>
      <w:r w:rsidRPr="00312F7C">
        <w:rPr>
          <w:rStyle w:val="StyleUnderline"/>
        </w:rPr>
        <w:t xml:space="preserve">, tempus nullius </w:t>
      </w:r>
      <w:r w:rsidRPr="00FD219C">
        <w:rPr>
          <w:rStyle w:val="Emphasis"/>
          <w:highlight w:val="cyan"/>
        </w:rPr>
        <w:t>limits</w:t>
      </w:r>
      <w:r w:rsidRPr="00312F7C">
        <w:rPr>
          <w:rStyle w:val="StyleUnderline"/>
        </w:rPr>
        <w:t xml:space="preserve"> possibilities for </w:t>
      </w:r>
      <w:r w:rsidRPr="00FD219C">
        <w:rPr>
          <w:rStyle w:val="StyleUnderline"/>
          <w:highlight w:val="cyan"/>
        </w:rPr>
        <w:t xml:space="preserve">the </w:t>
      </w:r>
      <w:r w:rsidRPr="00FD219C">
        <w:rPr>
          <w:rStyle w:val="Emphasis"/>
          <w:highlight w:val="cyan"/>
        </w:rPr>
        <w:t>future</w:t>
      </w:r>
      <w:r w:rsidRPr="00FD219C">
        <w:rPr>
          <w:rStyle w:val="StyleUnderline"/>
          <w:highlight w:val="cyan"/>
        </w:rPr>
        <w:t xml:space="preserve"> to</w:t>
      </w:r>
      <w:r w:rsidRPr="00312F7C">
        <w:rPr>
          <w:sz w:val="16"/>
        </w:rPr>
        <w:t xml:space="preserve"> a </w:t>
      </w:r>
      <w:r w:rsidRPr="00312F7C">
        <w:rPr>
          <w:rStyle w:val="StyleUnderline"/>
        </w:rPr>
        <w:t xml:space="preserve">reproduction of </w:t>
      </w:r>
      <w:r w:rsidRPr="00FD219C">
        <w:rPr>
          <w:rStyle w:val="StyleUnderline"/>
          <w:highlight w:val="cyan"/>
        </w:rPr>
        <w:t xml:space="preserve">a </w:t>
      </w:r>
      <w:r w:rsidRPr="00FD219C">
        <w:rPr>
          <w:rStyle w:val="Emphasis"/>
          <w:highlight w:val="cyan"/>
        </w:rPr>
        <w:t>White</w:t>
      </w:r>
      <w:r w:rsidRPr="00FD219C">
        <w:rPr>
          <w:rStyle w:val="StyleUnderline"/>
          <w:highlight w:val="cyan"/>
        </w:rPr>
        <w:t xml:space="preserve"> future</w:t>
      </w:r>
      <w:r w:rsidRPr="00312F7C">
        <w:rPr>
          <w:rStyle w:val="StyleUnderline"/>
        </w:rPr>
        <w:t>. It clears</w:t>
      </w:r>
      <w:r w:rsidRPr="00312F7C">
        <w:rPr>
          <w:sz w:val="16"/>
        </w:rPr>
        <w:t xml:space="preserve"> the </w:t>
      </w:r>
      <w:r w:rsidRPr="00312F7C">
        <w:rPr>
          <w:rStyle w:val="StyleUnderline"/>
        </w:rPr>
        <w:t xml:space="preserve">way for the </w:t>
      </w:r>
      <w:r w:rsidRPr="00F01902">
        <w:rPr>
          <w:rStyle w:val="Emphasis"/>
        </w:rPr>
        <w:t>paternalistic paradigm</w:t>
      </w:r>
      <w:r w:rsidRPr="00312F7C">
        <w:rPr>
          <w:rStyle w:val="StyleUnderline"/>
        </w:rPr>
        <w:t xml:space="preserve"> to be</w:t>
      </w:r>
      <w:r w:rsidRPr="00312F7C">
        <w:rPr>
          <w:sz w:val="16"/>
        </w:rPr>
        <w:t xml:space="preserve"> imposed </w:t>
      </w:r>
      <w:r w:rsidRPr="00FD219C">
        <w:rPr>
          <w:rStyle w:val="StyleUnderline"/>
          <w:highlight w:val="cyan"/>
        </w:rPr>
        <w:t xml:space="preserve">as the </w:t>
      </w:r>
      <w:r w:rsidRPr="00FD219C">
        <w:rPr>
          <w:rStyle w:val="Emphasis"/>
          <w:highlight w:val="cyan"/>
        </w:rPr>
        <w:t>universal</w:t>
      </w:r>
      <w:r w:rsidRPr="00FD219C">
        <w:rPr>
          <w:rStyle w:val="StyleUnderline"/>
          <w:highlight w:val="cyan"/>
        </w:rPr>
        <w:t xml:space="preserve"> model</w:t>
      </w:r>
      <w:r w:rsidRPr="00312F7C">
        <w:rPr>
          <w:rStyle w:val="StyleUnderline"/>
        </w:rPr>
        <w:t xml:space="preserve"> of</w:t>
      </w:r>
      <w:r w:rsidRPr="00312F7C">
        <w:rPr>
          <w:sz w:val="16"/>
        </w:rPr>
        <w:t xml:space="preserve"> chronopolitical </w:t>
      </w:r>
      <w:r w:rsidRPr="00312F7C">
        <w:rPr>
          <w:rStyle w:val="StyleUnderline"/>
        </w:rPr>
        <w:t>relations</w:t>
      </w:r>
      <w:r w:rsidRPr="00312F7C">
        <w:rPr>
          <w:sz w:val="16"/>
        </w:rPr>
        <w:t>.</w:t>
      </w:r>
    </w:p>
    <w:p w14:paraId="6163F7D7" w14:textId="77777777" w:rsidR="00CB7386" w:rsidRDefault="00CB7386" w:rsidP="00CB7386">
      <w:pPr>
        <w:pStyle w:val="Heading3"/>
      </w:pPr>
      <w:r>
        <w:lastRenderedPageBreak/>
        <w:t>Ontology---AT: Psycho False---2NC</w:t>
      </w:r>
    </w:p>
    <w:p w14:paraId="5327CD8B" w14:textId="77777777" w:rsidR="00CB7386" w:rsidRPr="00F2288E" w:rsidRDefault="00CB7386" w:rsidP="00CB7386">
      <w:pPr>
        <w:pStyle w:val="Heading4"/>
      </w:pPr>
      <w:r>
        <w:t xml:space="preserve">Our reading is </w:t>
      </w:r>
      <w:r>
        <w:rPr>
          <w:u w:val="single"/>
        </w:rPr>
        <w:t>sociopolitical</w:t>
      </w:r>
      <w:r>
        <w:t xml:space="preserve">, not </w:t>
      </w:r>
      <w:r>
        <w:rPr>
          <w:u w:val="single"/>
        </w:rPr>
        <w:t>individualized</w:t>
      </w:r>
      <w:r>
        <w:t>---that’s Kouri.</w:t>
      </w:r>
    </w:p>
    <w:p w14:paraId="3905308D" w14:textId="77777777" w:rsidR="00CB7386" w:rsidRPr="004B595E" w:rsidRDefault="00CB7386" w:rsidP="00CB7386">
      <w:r>
        <w:t>&lt;&lt;FOR REFERENCE&gt;&gt;</w:t>
      </w:r>
    </w:p>
    <w:p w14:paraId="17247002" w14:textId="77777777" w:rsidR="00CB7386" w:rsidRPr="00803039" w:rsidRDefault="00CB7386" w:rsidP="00CB7386">
      <w:pPr>
        <w:rPr>
          <w:sz w:val="14"/>
          <w:szCs w:val="20"/>
        </w:rPr>
      </w:pPr>
      <w:r w:rsidRPr="00DF44AB">
        <w:rPr>
          <w:sz w:val="14"/>
          <w:szCs w:val="20"/>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DF44AB">
        <w:rPr>
          <w:rStyle w:val="StyleUnderline"/>
          <w:sz w:val="20"/>
          <w:szCs w:val="20"/>
          <w:highlight w:val="lightGray"/>
        </w:rPr>
        <w:t>our</w:t>
      </w:r>
      <w:r w:rsidRPr="00DF44AB">
        <w:rPr>
          <w:rStyle w:val="StyleUnderline"/>
          <w:sz w:val="20"/>
          <w:szCs w:val="20"/>
        </w:rPr>
        <w:t xml:space="preserve"> reading of</w:t>
      </w:r>
      <w:r w:rsidRPr="00DF44AB">
        <w:rPr>
          <w:sz w:val="14"/>
          <w:szCs w:val="20"/>
        </w:rPr>
        <w:t xml:space="preserve"> the </w:t>
      </w:r>
      <w:r w:rsidRPr="00DF44AB">
        <w:rPr>
          <w:rStyle w:val="Emphasis"/>
          <w:sz w:val="20"/>
          <w:szCs w:val="20"/>
          <w:highlight w:val="lightGray"/>
        </w:rPr>
        <w:t>unconscious</w:t>
      </w:r>
      <w:r w:rsidRPr="00DF44AB">
        <w:rPr>
          <w:sz w:val="14"/>
          <w:szCs w:val="20"/>
        </w:rPr>
        <w:t xml:space="preserve"> here </w:t>
      </w:r>
      <w:r w:rsidRPr="00DF44AB">
        <w:rPr>
          <w:rStyle w:val="StyleUnderline"/>
          <w:sz w:val="20"/>
          <w:szCs w:val="20"/>
          <w:highlight w:val="lightGray"/>
        </w:rPr>
        <w:t>is not</w:t>
      </w:r>
      <w:r w:rsidRPr="00DF44AB">
        <w:rPr>
          <w:rStyle w:val="StyleUnderline"/>
          <w:sz w:val="20"/>
          <w:szCs w:val="20"/>
        </w:rPr>
        <w:t xml:space="preserve"> the </w:t>
      </w:r>
      <w:r w:rsidRPr="00DF44AB">
        <w:rPr>
          <w:rStyle w:val="Emphasis"/>
          <w:sz w:val="20"/>
          <w:szCs w:val="20"/>
          <w:highlight w:val="lightGray"/>
        </w:rPr>
        <w:t>individual</w:t>
      </w:r>
      <w:r w:rsidRPr="00DF44AB">
        <w:rPr>
          <w:sz w:val="14"/>
          <w:szCs w:val="20"/>
        </w:rPr>
        <w:t xml:space="preserve"> unconscious </w:t>
      </w:r>
      <w:r w:rsidRPr="00DF44AB">
        <w:rPr>
          <w:rStyle w:val="StyleUnderline"/>
          <w:sz w:val="20"/>
          <w:szCs w:val="20"/>
          <w:highlight w:val="lightGray"/>
        </w:rPr>
        <w:t xml:space="preserve">of </w:t>
      </w:r>
      <w:r w:rsidRPr="00DF44AB">
        <w:rPr>
          <w:rStyle w:val="Emphasis"/>
          <w:sz w:val="20"/>
          <w:szCs w:val="20"/>
          <w:highlight w:val="lightGray"/>
        </w:rPr>
        <w:t>traditional psycho</w:t>
      </w:r>
      <w:r w:rsidRPr="00DF44AB">
        <w:rPr>
          <w:rStyle w:val="StyleUnderline"/>
          <w:sz w:val="20"/>
          <w:szCs w:val="20"/>
        </w:rPr>
        <w:t>analysis</w:t>
      </w:r>
      <w:r w:rsidRPr="00DF44AB">
        <w:rPr>
          <w:sz w:val="14"/>
          <w:szCs w:val="20"/>
        </w:rPr>
        <w:t xml:space="preserve">, nor the Jungian collective unconscious, </w:t>
      </w:r>
      <w:r w:rsidRPr="00DF44AB">
        <w:rPr>
          <w:rStyle w:val="StyleUnderline"/>
          <w:sz w:val="20"/>
          <w:szCs w:val="20"/>
          <w:highlight w:val="lightGray"/>
        </w:rPr>
        <w:t>but</w:t>
      </w:r>
      <w:r w:rsidRPr="00DF44AB">
        <w:rPr>
          <w:sz w:val="14"/>
          <w:szCs w:val="20"/>
        </w:rPr>
        <w:t xml:space="preserve"> the </w:t>
      </w:r>
      <w:r w:rsidRPr="00DF44AB">
        <w:rPr>
          <w:rStyle w:val="Emphasis"/>
          <w:sz w:val="20"/>
          <w:szCs w:val="20"/>
          <w:highlight w:val="lightGray"/>
        </w:rPr>
        <w:t>sociopolitical</w:t>
      </w:r>
      <w:r w:rsidRPr="00DF44AB">
        <w:rPr>
          <w:rStyle w:val="StyleUnderline"/>
          <w:sz w:val="20"/>
          <w:szCs w:val="20"/>
        </w:rPr>
        <w:t xml:space="preserve"> unconscious</w:t>
      </w:r>
      <w:r w:rsidRPr="00DF44AB">
        <w:rPr>
          <w:sz w:val="14"/>
          <w:szCs w:val="20"/>
        </w:rPr>
        <w:t xml:space="preserve"> proposed in the work of Deleuze and Guattari (1977).</w:t>
      </w:r>
    </w:p>
    <w:p w14:paraId="6BE9CDF2" w14:textId="77777777" w:rsidR="00CB7386" w:rsidRPr="00E431E7" w:rsidRDefault="00CB7386" w:rsidP="00CB7386">
      <w:pPr>
        <w:pStyle w:val="Heading4"/>
      </w:pPr>
      <w:r>
        <w:t xml:space="preserve">It’s a </w:t>
      </w:r>
      <w:r>
        <w:rPr>
          <w:u w:val="single"/>
        </w:rPr>
        <w:t>valuable</w:t>
      </w:r>
      <w:r>
        <w:t xml:space="preserve"> heuristic for decolonial studies, </w:t>
      </w:r>
      <w:r>
        <w:rPr>
          <w:u w:val="single"/>
        </w:rPr>
        <w:t>even if</w:t>
      </w:r>
      <w:r>
        <w:t xml:space="preserve"> scientifically bunk.</w:t>
      </w:r>
    </w:p>
    <w:p w14:paraId="038EB939" w14:textId="77777777" w:rsidR="00CB7386" w:rsidRPr="00620F00" w:rsidRDefault="00CB7386" w:rsidP="00CB7386">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15648060" w14:textId="77777777" w:rsidR="00CB7386" w:rsidRPr="00FA1FE6" w:rsidRDefault="00CB7386" w:rsidP="00CB7386">
      <w:pPr>
        <w:rPr>
          <w:sz w:val="16"/>
        </w:rPr>
      </w:pPr>
      <w:r w:rsidRPr="00D22402">
        <w:rPr>
          <w:rStyle w:val="StyleUnderline"/>
        </w:rPr>
        <w:t>While</w:t>
      </w:r>
      <w:r w:rsidRPr="00B31A31">
        <w:rPr>
          <w:sz w:val="16"/>
        </w:rPr>
        <w:t xml:space="preserve"> Goeman's </w:t>
      </w:r>
      <w:r w:rsidRPr="00E5046B">
        <w:rPr>
          <w:rStyle w:val="Emphasis"/>
          <w:highlight w:val="cyan"/>
        </w:rPr>
        <w:t>discussion</w:t>
      </w:r>
      <w:r w:rsidRPr="00FB3AEA">
        <w:rPr>
          <w:rStyle w:val="StyleUnderline"/>
        </w:rPr>
        <w:t xml:space="preserve"> of settler </w:t>
      </w:r>
      <w:r w:rsidRPr="00FB3AEA">
        <w:rPr>
          <w:rStyle w:val="Emphasis"/>
        </w:rPr>
        <w:t>colonialism</w:t>
      </w:r>
      <w:r w:rsidRPr="00FB3AEA">
        <w:rPr>
          <w:sz w:val="16"/>
        </w:rPr>
        <w:t xml:space="preserve"> and its spatial</w:t>
      </w:r>
      <w:r w:rsidRPr="00B31A31">
        <w:rPr>
          <w:sz w:val="16"/>
        </w:rPr>
        <w:t xml:space="preserve"> logics </w:t>
      </w:r>
      <w:r w:rsidRPr="00D22402">
        <w:rPr>
          <w:rStyle w:val="StyleUnderline"/>
        </w:rPr>
        <w:t>is</w:t>
      </w:r>
      <w:r w:rsidRPr="00B31A31">
        <w:rPr>
          <w:sz w:val="16"/>
        </w:rPr>
        <w:t xml:space="preserve"> quite </w:t>
      </w:r>
      <w:r w:rsidRPr="00D22402">
        <w:rPr>
          <w:rStyle w:val="StyleUnderline"/>
        </w:rPr>
        <w:t xml:space="preserve">fruitful, it </w:t>
      </w:r>
      <w:r w:rsidRPr="00E5046B">
        <w:rPr>
          <w:rStyle w:val="Emphasis"/>
          <w:highlight w:val="cyan"/>
        </w:rPr>
        <w:t>lacks</w:t>
      </w:r>
      <w:r w:rsidRPr="00B31A31">
        <w:rPr>
          <w:sz w:val="16"/>
        </w:rPr>
        <w:t xml:space="preserve"> a </w:t>
      </w:r>
      <w:r w:rsidRPr="00AF16DE">
        <w:rPr>
          <w:rStyle w:val="StyleUnderline"/>
        </w:rPr>
        <w:t xml:space="preserve">sustained </w:t>
      </w:r>
      <w:r w:rsidRPr="00E5046B">
        <w:rPr>
          <w:rStyle w:val="Emphasis"/>
          <w:highlight w:val="cyan"/>
        </w:rPr>
        <w:t>consideration</w:t>
      </w:r>
      <w:r w:rsidRPr="00E5046B">
        <w:rPr>
          <w:rStyle w:val="StyleUnderline"/>
          <w:highlight w:val="cyan"/>
        </w:rPr>
        <w:t xml:space="preserve"> of the </w:t>
      </w:r>
      <w:r w:rsidRPr="00E5046B">
        <w:rPr>
          <w:rStyle w:val="Emphasis"/>
          <w:highlight w:val="cyan"/>
        </w:rPr>
        <w:t>subject</w:t>
      </w:r>
      <w:r w:rsidRPr="0008590B">
        <w:rPr>
          <w:rStyle w:val="Emphasis"/>
        </w:rPr>
        <w:t xml:space="preserve"> position</w:t>
      </w:r>
      <w:r w:rsidRPr="00AF16DE">
        <w:rPr>
          <w:rStyle w:val="StyleUnderline"/>
        </w:rPr>
        <w:t xml:space="preserve"> that establishes</w:t>
      </w:r>
      <w:r w:rsidRPr="00B31A31">
        <w:rPr>
          <w:sz w:val="16"/>
        </w:rPr>
        <w:t xml:space="preserve"> and perpetuates settler </w:t>
      </w:r>
      <w:r w:rsidRPr="00600636">
        <w:rPr>
          <w:rStyle w:val="StyleUnderline"/>
        </w:rPr>
        <w:t xml:space="preserve">colonialism. </w:t>
      </w:r>
      <w:r w:rsidRPr="00E5046B">
        <w:rPr>
          <w:rStyle w:val="StyleUnderline"/>
          <w:highlight w:val="cyan"/>
        </w:rPr>
        <w:t xml:space="preserve">To </w:t>
      </w:r>
      <w:r w:rsidRPr="00E5046B">
        <w:rPr>
          <w:rStyle w:val="Emphasis"/>
          <w:highlight w:val="cyan"/>
        </w:rPr>
        <w:t>close</w:t>
      </w:r>
      <w:r w:rsidRPr="00E5046B">
        <w:rPr>
          <w:rStyle w:val="StyleUnderline"/>
          <w:highlight w:val="cyan"/>
        </w:rPr>
        <w:t xml:space="preserve"> this</w:t>
      </w:r>
      <w:r w:rsidRPr="00600636">
        <w:rPr>
          <w:rStyle w:val="StyleUnderline"/>
        </w:rPr>
        <w:t xml:space="preserve"> gap</w:t>
      </w:r>
      <w:r w:rsidRPr="00B31A31">
        <w:rPr>
          <w:sz w:val="16"/>
        </w:rPr>
        <w:t xml:space="preserve"> of understanding, </w:t>
      </w:r>
      <w:r w:rsidRPr="00E5046B">
        <w:rPr>
          <w:rStyle w:val="StyleUnderline"/>
          <w:highlight w:val="cyan"/>
        </w:rPr>
        <w:t xml:space="preserve">I </w:t>
      </w:r>
      <w:r w:rsidRPr="00E5046B">
        <w:rPr>
          <w:rStyle w:val="Emphasis"/>
          <w:highlight w:val="cyan"/>
        </w:rPr>
        <w:t>turn</w:t>
      </w:r>
      <w:r w:rsidRPr="00B31A31">
        <w:rPr>
          <w:sz w:val="16"/>
        </w:rPr>
        <w:t xml:space="preserve"> in this section </w:t>
      </w:r>
      <w:r w:rsidRPr="00E5046B">
        <w:rPr>
          <w:rStyle w:val="StyleUnderline"/>
          <w:highlight w:val="cyan"/>
        </w:rPr>
        <w:t>to</w:t>
      </w:r>
      <w:r w:rsidRPr="00600636">
        <w:rPr>
          <w:rStyle w:val="StyleUnderline"/>
        </w:rPr>
        <w:t>ward</w:t>
      </w:r>
      <w:r w:rsidRPr="00B31A31">
        <w:rPr>
          <w:sz w:val="16"/>
        </w:rPr>
        <w:t xml:space="preserve"> the insights offered by </w:t>
      </w:r>
      <w:r w:rsidRPr="00E5046B">
        <w:rPr>
          <w:rStyle w:val="Emphasis"/>
          <w:highlight w:val="cyan"/>
        </w:rPr>
        <w:t>psycho</w:t>
      </w:r>
      <w:r w:rsidRPr="00600636">
        <w:rPr>
          <w:rStyle w:val="StyleUnderline"/>
        </w:rPr>
        <w:t>analysis</w:t>
      </w:r>
      <w:r w:rsidRPr="00B31A31">
        <w:rPr>
          <w:sz w:val="16"/>
        </w:rPr>
        <w:t xml:space="preserve"> and in particular to the concept of the imago. From the texts examined thus far, I piece together a series of fragments in order to situate the psychic subject as it is deployed in the literature on settler colonialism currently; I also introduce Mark Rifkin's phenomenological account of settler subject formation. I then explore the concept of the imago as a critical </w:t>
      </w:r>
      <w:r w:rsidRPr="00FA1FE6">
        <w:rPr>
          <w:sz w:val="16"/>
        </w:rPr>
        <w:t>element within subject formation, tying this back to the settler colonial context.</w:t>
      </w:r>
    </w:p>
    <w:p w14:paraId="4B9D8CFC" w14:textId="77777777" w:rsidR="00CB7386" w:rsidRPr="00B31A31" w:rsidRDefault="00CB7386" w:rsidP="00CB7386">
      <w:pPr>
        <w:rPr>
          <w:sz w:val="16"/>
        </w:rPr>
      </w:pPr>
      <w:r w:rsidRPr="00FA1FE6">
        <w:rPr>
          <w:sz w:val="16"/>
        </w:rPr>
        <w:t xml:space="preserve">The </w:t>
      </w:r>
      <w:r w:rsidRPr="00FA1FE6">
        <w:rPr>
          <w:rStyle w:val="Emphasis"/>
        </w:rPr>
        <w:t>authors</w:t>
      </w:r>
      <w:r w:rsidRPr="00FA1FE6">
        <w:rPr>
          <w:sz w:val="16"/>
        </w:rPr>
        <w:t xml:space="preserve"> whom I have discussed thus far </w:t>
      </w:r>
      <w:r w:rsidRPr="00FA1FE6">
        <w:rPr>
          <w:rStyle w:val="StyleUnderline"/>
        </w:rPr>
        <w:t xml:space="preserve">do </w:t>
      </w:r>
      <w:r w:rsidRPr="00FA1FE6">
        <w:rPr>
          <w:rStyle w:val="Emphasis"/>
        </w:rPr>
        <w:t>not offer</w:t>
      </w:r>
      <w:r w:rsidRPr="00FA1FE6">
        <w:rPr>
          <w:rStyle w:val="StyleUnderline"/>
        </w:rPr>
        <w:t xml:space="preserve"> an extended treatment of</w:t>
      </w:r>
      <w:r w:rsidRPr="00FA1FE6">
        <w:rPr>
          <w:sz w:val="16"/>
        </w:rPr>
        <w:t xml:space="preserve"> the </w:t>
      </w:r>
      <w:r w:rsidRPr="00FA1FE6">
        <w:rPr>
          <w:rStyle w:val="StyleUnderline"/>
        </w:rPr>
        <w:t xml:space="preserve">psychic </w:t>
      </w:r>
      <w:r w:rsidRPr="00FA1FE6">
        <w:rPr>
          <w:rStyle w:val="Emphasis"/>
        </w:rPr>
        <w:t>investments</w:t>
      </w:r>
      <w:r w:rsidRPr="00FA1FE6">
        <w:rPr>
          <w:rStyle w:val="StyleUnderline"/>
        </w:rPr>
        <w:t xml:space="preserve"> inherent in</w:t>
      </w:r>
      <w:r w:rsidRPr="00FA1FE6">
        <w:rPr>
          <w:sz w:val="16"/>
        </w:rPr>
        <w:t xml:space="preserve"> the production of </w:t>
      </w:r>
      <w:r w:rsidRPr="00FA1FE6">
        <w:rPr>
          <w:rStyle w:val="StyleUnderline"/>
        </w:rPr>
        <w:t>spatial orders</w:t>
      </w:r>
      <w:r w:rsidRPr="00FA1FE6">
        <w:rPr>
          <w:sz w:val="16"/>
        </w:rPr>
        <w:t xml:space="preserve">, whether settler colonial or otherwise. </w:t>
      </w:r>
      <w:r w:rsidRPr="00FA1FE6">
        <w:rPr>
          <w:rStyle w:val="StyleUnderline"/>
        </w:rPr>
        <w:t xml:space="preserve">However, </w:t>
      </w:r>
      <w:r w:rsidRPr="00E5046B">
        <w:rPr>
          <w:rStyle w:val="Emphasis"/>
          <w:highlight w:val="cyan"/>
        </w:rPr>
        <w:t>fragments</w:t>
      </w:r>
      <w:r w:rsidRPr="00443CE5">
        <w:rPr>
          <w:rStyle w:val="StyleUnderline"/>
        </w:rPr>
        <w:t xml:space="preserve"> of psychic power</w:t>
      </w:r>
      <w:r w:rsidRPr="00B31A31">
        <w:rPr>
          <w:sz w:val="16"/>
        </w:rPr>
        <w:t xml:space="preserve"> do </w:t>
      </w:r>
      <w:r w:rsidRPr="00E5046B">
        <w:rPr>
          <w:rStyle w:val="Emphasis"/>
          <w:highlight w:val="cyan"/>
        </w:rPr>
        <w:t>exist</w:t>
      </w:r>
      <w:r w:rsidRPr="00AF7FB3">
        <w:rPr>
          <w:rStyle w:val="StyleUnderline"/>
        </w:rPr>
        <w:t xml:space="preserve"> within</w:t>
      </w:r>
      <w:r w:rsidRPr="00B13769">
        <w:rPr>
          <w:rStyle w:val="StyleUnderline"/>
        </w:rPr>
        <w:t xml:space="preserve"> this literature </w:t>
      </w:r>
      <w:r w:rsidRPr="00E5046B">
        <w:rPr>
          <w:rStyle w:val="StyleUnderline"/>
          <w:highlight w:val="cyan"/>
        </w:rPr>
        <w:t>and</w:t>
      </w:r>
      <w:r w:rsidRPr="00B31A31">
        <w:rPr>
          <w:sz w:val="16"/>
        </w:rPr>
        <w:t xml:space="preserve"> they </w:t>
      </w:r>
      <w:r w:rsidRPr="00E5046B">
        <w:rPr>
          <w:rStyle w:val="StyleUnderline"/>
          <w:highlight w:val="cyan"/>
        </w:rPr>
        <w:t xml:space="preserve">ought to be </w:t>
      </w:r>
      <w:r w:rsidRPr="00E5046B">
        <w:rPr>
          <w:rStyle w:val="Emphasis"/>
          <w:highlight w:val="cyan"/>
        </w:rPr>
        <w:t>situated</w:t>
      </w:r>
      <w:r w:rsidRPr="00B31A31">
        <w:rPr>
          <w:sz w:val="16"/>
        </w:rPr>
        <w:t xml:space="preserve">. Not only do </w:t>
      </w:r>
      <w:r w:rsidRPr="00B13769">
        <w:rPr>
          <w:rStyle w:val="StyleUnderline"/>
        </w:rPr>
        <w:t>these fragments</w:t>
      </w:r>
      <w:r w:rsidRPr="00B31A31">
        <w:rPr>
          <w:sz w:val="16"/>
        </w:rPr>
        <w:t xml:space="preserve"> provide a conceptual tie between the bodies of literature in which I am operating, they also </w:t>
      </w:r>
      <w:r w:rsidRPr="00240D30">
        <w:rPr>
          <w:rStyle w:val="Emphasis"/>
        </w:rPr>
        <w:t>indicate</w:t>
      </w:r>
      <w:r w:rsidRPr="00B13769">
        <w:rPr>
          <w:rStyle w:val="StyleUnderline"/>
        </w:rPr>
        <w:t xml:space="preserve"> how </w:t>
      </w:r>
      <w:r w:rsidRPr="00240D30">
        <w:rPr>
          <w:rStyle w:val="Emphasis"/>
        </w:rPr>
        <w:t>psycho</w:t>
      </w:r>
      <w:r w:rsidRPr="00B13769">
        <w:rPr>
          <w:rStyle w:val="StyleUnderline"/>
        </w:rPr>
        <w:t xml:space="preserve">analysis might best be </w:t>
      </w:r>
      <w:r w:rsidRPr="00240D30">
        <w:rPr>
          <w:rStyle w:val="Emphasis"/>
        </w:rPr>
        <w:t>used</w:t>
      </w:r>
      <w:r w:rsidRPr="00B31A31">
        <w:rPr>
          <w:sz w:val="16"/>
        </w:rPr>
        <w:t xml:space="preserve"> in this context. Soja, for instance, remarks off-handedly that the concreteness of a subject's experience of space is ‘wrapped in the complex and diverse re-presentations of human perception and cognition’.Footnote36 Contained within Soja's almost singular remark is at once the banal observation that spatial experiences are embedded within the psyche, but also an indication that, in the process of embedding, experience is always already a ‘re-presentation’ of the thing itself – an approximate imagining.</w:t>
      </w:r>
    </w:p>
    <w:p w14:paraId="76367C88" w14:textId="77777777" w:rsidR="00CB7386" w:rsidRPr="00B31A31" w:rsidRDefault="00CB7386" w:rsidP="00CB7386">
      <w:pPr>
        <w:rPr>
          <w:sz w:val="16"/>
        </w:rPr>
      </w:pPr>
      <w:r w:rsidRPr="003B1494">
        <w:rPr>
          <w:rStyle w:val="StyleUnderline"/>
        </w:rPr>
        <w:t xml:space="preserve">Experience must </w:t>
      </w:r>
      <w:r w:rsidRPr="00240D30">
        <w:rPr>
          <w:rStyle w:val="Emphasis"/>
        </w:rPr>
        <w:t>comport</w:t>
      </w:r>
      <w:r w:rsidRPr="003B1494">
        <w:rPr>
          <w:rStyle w:val="StyleUnderline"/>
        </w:rPr>
        <w:t xml:space="preserve"> with</w:t>
      </w:r>
      <w:r w:rsidRPr="00B31A31">
        <w:rPr>
          <w:sz w:val="16"/>
        </w:rPr>
        <w:t xml:space="preserve"> a </w:t>
      </w:r>
      <w:r w:rsidRPr="003B1494">
        <w:rPr>
          <w:rStyle w:val="StyleUnderline"/>
        </w:rPr>
        <w:t xml:space="preserve">wider </w:t>
      </w:r>
      <w:r w:rsidRPr="00240D30">
        <w:rPr>
          <w:rStyle w:val="Emphasis"/>
        </w:rPr>
        <w:t>discursive meaning</w:t>
      </w:r>
      <w:r w:rsidRPr="003B1494">
        <w:rPr>
          <w:rStyle w:val="StyleUnderline"/>
        </w:rPr>
        <w:t xml:space="preserve"> if it is to be intelligible</w:t>
      </w:r>
      <w:r w:rsidRPr="00B31A31">
        <w:rPr>
          <w:sz w:val="16"/>
        </w:rPr>
        <w:t xml:space="preserve"> to the subject. In this way, what is external to and pressing upon the psyche must be brought in and aligned with the subject's system of meaning; but this very act also projects the psyche outside of itself as its actions (re)make the world after its imaginary. Soja hints at this, when he writes that socially produced spatialities ‘reflect and configure’ how we are in the world.Footnote37 Soja's final analysis does not address spatiality as produced by subjects or as subject producing, this is because he halts his analysis on the assertion that spatialities become part of our ‘second nature’ as a ‘substantiated and recognizable social product’.Footnote38 Put differently, Soja's level of analysis fixates on the social and occludes the psyche as a site of power. In actuality, there exists – in addition to the social element – an intrinsic psychic component binding the subject to the social. While Soja largely ignores it, this </w:t>
      </w:r>
      <w:r w:rsidRPr="001214E8">
        <w:rPr>
          <w:rStyle w:val="Emphasis"/>
        </w:rPr>
        <w:t>relationship</w:t>
      </w:r>
      <w:r w:rsidRPr="003B1494">
        <w:rPr>
          <w:rStyle w:val="StyleUnderline"/>
        </w:rPr>
        <w:t xml:space="preserve"> between</w:t>
      </w:r>
      <w:r w:rsidRPr="00B31A31">
        <w:rPr>
          <w:sz w:val="16"/>
        </w:rPr>
        <w:t xml:space="preserve"> the </w:t>
      </w:r>
      <w:r w:rsidRPr="003B1494">
        <w:rPr>
          <w:rStyle w:val="StyleUnderline"/>
        </w:rPr>
        <w:t xml:space="preserve">psyche and the social should be </w:t>
      </w:r>
      <w:r w:rsidRPr="001214E8">
        <w:rPr>
          <w:rStyle w:val="Emphasis"/>
        </w:rPr>
        <w:t>excavated</w:t>
      </w:r>
      <w:r w:rsidRPr="003B1494">
        <w:rPr>
          <w:rStyle w:val="StyleUnderline"/>
        </w:rPr>
        <w:t xml:space="preserve"> if</w:t>
      </w:r>
      <w:r w:rsidRPr="00B31A31">
        <w:rPr>
          <w:sz w:val="16"/>
        </w:rPr>
        <w:t xml:space="preserve"> the </w:t>
      </w:r>
      <w:r w:rsidRPr="000D1F6F">
        <w:rPr>
          <w:rStyle w:val="StyleUnderline"/>
        </w:rPr>
        <w:t>strength</w:t>
      </w:r>
      <w:r w:rsidRPr="00B31A31">
        <w:rPr>
          <w:sz w:val="16"/>
        </w:rPr>
        <w:t xml:space="preserve"> of these phantasms </w:t>
      </w:r>
      <w:r w:rsidRPr="000D1F6F">
        <w:rPr>
          <w:rStyle w:val="StyleUnderline"/>
        </w:rPr>
        <w:t>is to be understood</w:t>
      </w:r>
      <w:r w:rsidRPr="00B31A31">
        <w:rPr>
          <w:sz w:val="16"/>
        </w:rPr>
        <w:t xml:space="preserve">. In other words, </w:t>
      </w:r>
      <w:r w:rsidRPr="00E5046B">
        <w:rPr>
          <w:rStyle w:val="StyleUnderline"/>
          <w:highlight w:val="cyan"/>
        </w:rPr>
        <w:t xml:space="preserve">to </w:t>
      </w:r>
      <w:r w:rsidRPr="00E5046B">
        <w:rPr>
          <w:rStyle w:val="Emphasis"/>
          <w:highlight w:val="cyan"/>
        </w:rPr>
        <w:t>understand</w:t>
      </w:r>
      <w:r w:rsidRPr="00251C3C">
        <w:rPr>
          <w:rStyle w:val="StyleUnderline"/>
        </w:rPr>
        <w:t xml:space="preserve"> how domination and </w:t>
      </w:r>
      <w:r w:rsidRPr="00251C3C">
        <w:rPr>
          <w:rStyle w:val="Emphasis"/>
        </w:rPr>
        <w:t>dispossession</w:t>
      </w:r>
      <w:r w:rsidRPr="00251C3C">
        <w:rPr>
          <w:rStyle w:val="StyleUnderline"/>
        </w:rPr>
        <w:t xml:space="preserve"> provide</w:t>
      </w:r>
      <w:r w:rsidRPr="00251C3C">
        <w:rPr>
          <w:sz w:val="16"/>
        </w:rPr>
        <w:t xml:space="preserve"> the unacknowledged </w:t>
      </w:r>
      <w:r w:rsidRPr="00251C3C">
        <w:rPr>
          <w:rStyle w:val="StyleUnderline"/>
        </w:rPr>
        <w:t>contours of a</w:t>
      </w:r>
      <w:r w:rsidRPr="000D1F6F">
        <w:rPr>
          <w:rStyle w:val="StyleUnderline"/>
        </w:rPr>
        <w:t xml:space="preserve"> </w:t>
      </w:r>
      <w:r w:rsidRPr="00E5046B">
        <w:rPr>
          <w:rStyle w:val="StyleUnderline"/>
          <w:highlight w:val="cyan"/>
        </w:rPr>
        <w:t xml:space="preserve">social </w:t>
      </w:r>
      <w:r w:rsidRPr="00E5046B">
        <w:rPr>
          <w:rStyle w:val="Emphasis"/>
          <w:highlight w:val="cyan"/>
        </w:rPr>
        <w:t>order</w:t>
      </w:r>
      <w:r w:rsidRPr="000D1F6F">
        <w:rPr>
          <w:rStyle w:val="StyleUnderline"/>
        </w:rPr>
        <w:t xml:space="preserve"> that settlers</w:t>
      </w:r>
      <w:r w:rsidRPr="00B31A31">
        <w:rPr>
          <w:sz w:val="16"/>
        </w:rPr>
        <w:t xml:space="preserve"> have a vested </w:t>
      </w:r>
      <w:r w:rsidRPr="006C3412">
        <w:rPr>
          <w:rStyle w:val="StyleUnderline"/>
        </w:rPr>
        <w:t>interested in</w:t>
      </w:r>
      <w:r w:rsidRPr="00B31A31">
        <w:rPr>
          <w:sz w:val="16"/>
        </w:rPr>
        <w:t xml:space="preserve"> imagining as fundamentally benign, </w:t>
      </w:r>
      <w:r w:rsidRPr="00E5046B">
        <w:rPr>
          <w:rStyle w:val="StyleUnderline"/>
          <w:highlight w:val="cyan"/>
        </w:rPr>
        <w:t>the</w:t>
      </w:r>
      <w:r w:rsidRPr="00B31A31">
        <w:rPr>
          <w:sz w:val="16"/>
        </w:rPr>
        <w:t xml:space="preserve"> inextricable nexus of the </w:t>
      </w:r>
      <w:r w:rsidRPr="00E5046B">
        <w:rPr>
          <w:rStyle w:val="Emphasis"/>
          <w:highlight w:val="cyan"/>
        </w:rPr>
        <w:t>subject</w:t>
      </w:r>
      <w:r w:rsidRPr="00B31A31">
        <w:rPr>
          <w:sz w:val="16"/>
        </w:rPr>
        <w:t xml:space="preserve"> and the social </w:t>
      </w:r>
      <w:r w:rsidRPr="00E5046B">
        <w:rPr>
          <w:rStyle w:val="StyleUnderline"/>
          <w:highlight w:val="cyan"/>
        </w:rPr>
        <w:t>should be</w:t>
      </w:r>
      <w:r w:rsidRPr="00F45376">
        <w:rPr>
          <w:rStyle w:val="StyleUnderline"/>
        </w:rPr>
        <w:t xml:space="preserve"> the </w:t>
      </w:r>
      <w:r w:rsidRPr="00E5046B">
        <w:rPr>
          <w:rStyle w:val="Emphasis"/>
          <w:highlight w:val="cyan"/>
        </w:rPr>
        <w:t>crux</w:t>
      </w:r>
      <w:r w:rsidRPr="00E5046B">
        <w:rPr>
          <w:rStyle w:val="StyleUnderline"/>
          <w:highlight w:val="cyan"/>
        </w:rPr>
        <w:t xml:space="preserve"> of analysis</w:t>
      </w:r>
      <w:r w:rsidRPr="00B31A31">
        <w:rPr>
          <w:sz w:val="16"/>
        </w:rPr>
        <w:t>.</w:t>
      </w:r>
    </w:p>
    <w:p w14:paraId="23545735" w14:textId="77777777" w:rsidR="00CB7386" w:rsidRPr="00B31A31" w:rsidRDefault="00CB7386" w:rsidP="00CB7386">
      <w:pPr>
        <w:rPr>
          <w:sz w:val="16"/>
        </w:rPr>
      </w:pPr>
      <w:r w:rsidRPr="00B31A31">
        <w:rPr>
          <w:sz w:val="16"/>
        </w:rPr>
        <w:t xml:space="preserve">In a similar manner, Goeman's work also contains several fragmentary indications of the psychic investments that settler colonialism necessitates. Mark My Words opens with the provocative assertion that Goeman's project began before she ‘was even cognizant of the power of place and its relationship to colonialism, race, and gender'.Footnote39 While the young Goeman may not have been able to intellectualize the pervasive power of spatiality, she indicates that as an indigenous child she had to ‘learn the constraints and limitations of … socially </w:t>
      </w:r>
      <w:r w:rsidRPr="00B31A31">
        <w:rPr>
          <w:sz w:val="16"/>
        </w:rPr>
        <w:lastRenderedPageBreak/>
        <w:t xml:space="preserve">constructed spaces’ early in life.Footnote40 We see here that occupying a subject position distant from centers of power, as an indigenous child, led Goeman to experiences of spatial orders that were discordant. Goeman's remark reveals that </w:t>
      </w:r>
      <w:r w:rsidRPr="00F45376">
        <w:rPr>
          <w:rStyle w:val="StyleUnderline"/>
        </w:rPr>
        <w:t xml:space="preserve">the </w:t>
      </w:r>
      <w:r w:rsidRPr="001F7703">
        <w:rPr>
          <w:rStyle w:val="Emphasis"/>
        </w:rPr>
        <w:t>psychic</w:t>
      </w:r>
      <w:r w:rsidRPr="00F45376">
        <w:rPr>
          <w:rStyle w:val="StyleUnderline"/>
        </w:rPr>
        <w:t xml:space="preserve"> imperative of spatial </w:t>
      </w:r>
      <w:r w:rsidRPr="001F7703">
        <w:rPr>
          <w:rStyle w:val="Emphasis"/>
        </w:rPr>
        <w:t>power</w:t>
      </w:r>
      <w:r w:rsidRPr="00F45376">
        <w:rPr>
          <w:rStyle w:val="StyleUnderline"/>
        </w:rPr>
        <w:t xml:space="preserve"> is always</w:t>
      </w:r>
      <w:r w:rsidRPr="00B31A31">
        <w:rPr>
          <w:sz w:val="16"/>
        </w:rPr>
        <w:t xml:space="preserve"> already </w:t>
      </w:r>
      <w:r w:rsidRPr="001F7703">
        <w:rPr>
          <w:rStyle w:val="Emphasis"/>
        </w:rPr>
        <w:t>forming</w:t>
      </w:r>
      <w:r w:rsidRPr="00F45376">
        <w:rPr>
          <w:rStyle w:val="StyleUnderline"/>
        </w:rPr>
        <w:t xml:space="preserve"> the subject</w:t>
      </w:r>
      <w:r w:rsidRPr="00B31A31">
        <w:rPr>
          <w:sz w:val="16"/>
        </w:rPr>
        <w:t xml:space="preserve"> and pressing through it. Indeed, Goeman alludes to this in relation to the settler subject when she draws on a quotation from historian Colin Galloway. Galloway writes that ‘perhaps the first pioneers did not come to the West; perhaps they were made in the West': that is, in the act of colonizing, settling, and (re)spatializing.Footnote41 In an almost perfect parallel, Wolfe extracts a remark from an intellectual founder of Israeli settler colonialism, Julius Posner, who wrote that the creation of Israel is a project for Zionists to ‘build and be rebuilt’ in the Holy Land.Footnote42 While both these astonishing remarks are left underdeveloped, together they reveal once again, the circuitous motion that is the psychosocial ontology of spatiality. Both Galloway's and Posner's observations point toward the fundamental Nietzschean observation that has informed psychoanalysis: that ‘there is no “being” behind doing … “the doer” is merely a fiction added to the deed – the deed is everything'.Footnote43</w:t>
      </w:r>
    </w:p>
    <w:p w14:paraId="75A25202" w14:textId="77777777" w:rsidR="00CB7386" w:rsidRPr="00B31A31" w:rsidRDefault="00CB7386" w:rsidP="00CB7386">
      <w:pPr>
        <w:rPr>
          <w:sz w:val="16"/>
        </w:rPr>
      </w:pPr>
      <w:r w:rsidRPr="00B31A31">
        <w:rPr>
          <w:sz w:val="16"/>
        </w:rPr>
        <w:t xml:space="preserve">Perhaps more than any scholar of settler colonialism whom I have discussed thus far, Mark Rifkin studies closely the formation of settler subjects. Settler Common Sense opens with a phenomenological examination of Rifkin's move into his newly purchased home and how he came to experience the possession of this property as ‘an expansion of self’. To understand this experience, Rifkin began considering the ways in which ‘institutionalized relations of settlement’ contour the everyday lives of their subjects and produce sensations within them.Footnote44 These </w:t>
      </w:r>
      <w:r w:rsidRPr="008A2264">
        <w:rPr>
          <w:rStyle w:val="StyleUnderline"/>
        </w:rPr>
        <w:t>quotidian and banal ways</w:t>
      </w:r>
      <w:r w:rsidRPr="00B31A31">
        <w:rPr>
          <w:sz w:val="16"/>
        </w:rPr>
        <w:t xml:space="preserve"> in which settler </w:t>
      </w:r>
      <w:r w:rsidRPr="001F7703">
        <w:rPr>
          <w:rStyle w:val="Emphasis"/>
        </w:rPr>
        <w:t>colonialism</w:t>
      </w:r>
      <w:r w:rsidRPr="008A2264">
        <w:rPr>
          <w:rStyle w:val="StyleUnderline"/>
        </w:rPr>
        <w:t xml:space="preserve"> enacts and reinforces itself</w:t>
      </w:r>
      <w:r w:rsidRPr="00B31A31">
        <w:rPr>
          <w:sz w:val="16"/>
        </w:rPr>
        <w:t xml:space="preserve"> in settlers’ lives </w:t>
      </w:r>
      <w:r w:rsidRPr="00F71441">
        <w:rPr>
          <w:rStyle w:val="StyleUnderline"/>
        </w:rPr>
        <w:t>are</w:t>
      </w:r>
      <w:r w:rsidRPr="00B31A31">
        <w:rPr>
          <w:sz w:val="16"/>
        </w:rPr>
        <w:t xml:space="preserve"> what characterize its operations as a form of ‘</w:t>
      </w:r>
      <w:r w:rsidRPr="001F7703">
        <w:rPr>
          <w:rStyle w:val="Emphasis"/>
        </w:rPr>
        <w:t>common sense’</w:t>
      </w:r>
      <w:r w:rsidRPr="00B31A31">
        <w:rPr>
          <w:sz w:val="16"/>
        </w:rPr>
        <w:t xml:space="preserve">. Rifkin asserts that </w:t>
      </w:r>
      <w:r w:rsidRPr="002D1C07">
        <w:rPr>
          <w:rStyle w:val="StyleUnderline"/>
        </w:rPr>
        <w:t xml:space="preserve">because </w:t>
      </w:r>
      <w:r w:rsidRPr="004D4971">
        <w:rPr>
          <w:rStyle w:val="StyleUnderline"/>
        </w:rPr>
        <w:t>of</w:t>
      </w:r>
      <w:r w:rsidRPr="00B31A31">
        <w:rPr>
          <w:sz w:val="16"/>
        </w:rPr>
        <w:t xml:space="preserve"> the </w:t>
      </w:r>
      <w:r w:rsidRPr="004D4971">
        <w:rPr>
          <w:rStyle w:val="Emphasis"/>
        </w:rPr>
        <w:t>power</w:t>
      </w:r>
      <w:r w:rsidRPr="002D1C07">
        <w:rPr>
          <w:rStyle w:val="StyleUnderline"/>
        </w:rPr>
        <w:t xml:space="preserve"> structures</w:t>
      </w:r>
      <w:r w:rsidRPr="00B31A31">
        <w:rPr>
          <w:sz w:val="16"/>
        </w:rPr>
        <w:t xml:space="preserve"> – </w:t>
      </w:r>
      <w:r w:rsidRPr="002D1C07">
        <w:rPr>
          <w:rStyle w:val="StyleUnderline"/>
        </w:rPr>
        <w:t>legal, political, or otherwise</w:t>
      </w:r>
      <w:r w:rsidRPr="00B31A31">
        <w:rPr>
          <w:sz w:val="16"/>
        </w:rPr>
        <w:t xml:space="preserve"> – that settlers have erected, the </w:t>
      </w:r>
      <w:r w:rsidRPr="004D4971">
        <w:rPr>
          <w:rStyle w:val="Emphasis"/>
        </w:rPr>
        <w:t>invasion</w:t>
      </w:r>
      <w:r w:rsidRPr="00271D16">
        <w:rPr>
          <w:rStyle w:val="StyleUnderline"/>
        </w:rPr>
        <w:t xml:space="preserve"> of indigenous territories</w:t>
      </w:r>
      <w:r w:rsidRPr="00B31A31">
        <w:rPr>
          <w:sz w:val="16"/>
        </w:rPr>
        <w:t xml:space="preserve"> by settlers </w:t>
      </w:r>
      <w:r w:rsidRPr="00271D16">
        <w:rPr>
          <w:rStyle w:val="StyleUnderline"/>
        </w:rPr>
        <w:t>is ‘</w:t>
      </w:r>
      <w:r w:rsidRPr="004D4971">
        <w:rPr>
          <w:rStyle w:val="Emphasis"/>
        </w:rPr>
        <w:t>lived</w:t>
      </w:r>
      <w:r w:rsidRPr="00271D16">
        <w:rPr>
          <w:rStyle w:val="StyleUnderline"/>
        </w:rPr>
        <w:t xml:space="preserve"> as given</w:t>
      </w:r>
      <w:r w:rsidRPr="00B31A31">
        <w:rPr>
          <w:sz w:val="16"/>
        </w:rPr>
        <w:t xml:space="preserve">, as simply the unmarked, generic conditions of possibility’ for everyday life.Footnote45 That is to say, the violence of their presence becomes invisible to settlers. Clearly, this shares a certain degree of affinity with Wolfe's thesis of invasion-as-structure; however, Rifkin's </w:t>
      </w:r>
      <w:r w:rsidRPr="00E5046B">
        <w:rPr>
          <w:rStyle w:val="Emphasis"/>
          <w:highlight w:val="cyan"/>
        </w:rPr>
        <w:t>observations</w:t>
      </w:r>
      <w:r w:rsidRPr="00E5046B">
        <w:rPr>
          <w:rStyle w:val="StyleUnderline"/>
          <w:highlight w:val="cyan"/>
        </w:rPr>
        <w:t xml:space="preserve"> </w:t>
      </w:r>
      <w:r w:rsidRPr="00430AE2">
        <w:rPr>
          <w:rStyle w:val="StyleUnderline"/>
          <w:highlight w:val="cyan"/>
        </w:rPr>
        <w:t xml:space="preserve">provide </w:t>
      </w:r>
      <w:r w:rsidRPr="0092374F">
        <w:rPr>
          <w:rStyle w:val="StyleUnderline"/>
          <w:highlight w:val="cyan"/>
        </w:rPr>
        <w:t xml:space="preserve">greater </w:t>
      </w:r>
      <w:r w:rsidRPr="0092374F">
        <w:rPr>
          <w:rStyle w:val="Emphasis"/>
          <w:highlight w:val="cyan"/>
        </w:rPr>
        <w:t xml:space="preserve">explanatory </w:t>
      </w:r>
      <w:r w:rsidRPr="00E5046B">
        <w:rPr>
          <w:rStyle w:val="Emphasis"/>
          <w:highlight w:val="cyan"/>
        </w:rPr>
        <w:t>power</w:t>
      </w:r>
      <w:r w:rsidRPr="00271D16">
        <w:rPr>
          <w:rStyle w:val="StyleUnderline"/>
        </w:rPr>
        <w:t xml:space="preserve"> when faced with</w:t>
      </w:r>
      <w:r w:rsidRPr="00B31A31">
        <w:rPr>
          <w:sz w:val="16"/>
        </w:rPr>
        <w:t xml:space="preserve"> the question </w:t>
      </w:r>
      <w:r w:rsidRPr="00E5046B">
        <w:rPr>
          <w:sz w:val="16"/>
        </w:rPr>
        <w:t>of</w:t>
      </w:r>
      <w:r w:rsidRPr="00B31A31">
        <w:rPr>
          <w:sz w:val="16"/>
        </w:rPr>
        <w:t xml:space="preserve"> </w:t>
      </w:r>
      <w:r w:rsidRPr="00E5046B">
        <w:rPr>
          <w:rStyle w:val="StyleUnderline"/>
          <w:highlight w:val="cyan"/>
        </w:rPr>
        <w:t>how</w:t>
      </w:r>
      <w:r w:rsidRPr="00B31A31">
        <w:rPr>
          <w:sz w:val="16"/>
        </w:rPr>
        <w:t xml:space="preserve"> </w:t>
      </w:r>
      <w:r w:rsidRPr="00E5046B">
        <w:rPr>
          <w:sz w:val="16"/>
        </w:rPr>
        <w:t>settler</w:t>
      </w:r>
      <w:r w:rsidRPr="00B31A31">
        <w:rPr>
          <w:sz w:val="16"/>
        </w:rPr>
        <w:t xml:space="preserve"> </w:t>
      </w:r>
      <w:r w:rsidRPr="00E5046B">
        <w:rPr>
          <w:rStyle w:val="Emphasis"/>
          <w:highlight w:val="cyan"/>
        </w:rPr>
        <w:t>colonialism</w:t>
      </w:r>
      <w:r w:rsidRPr="00E5046B">
        <w:rPr>
          <w:rStyle w:val="StyleUnderline"/>
          <w:highlight w:val="cyan"/>
        </w:rPr>
        <w:t xml:space="preserve"> remains </w:t>
      </w:r>
      <w:r w:rsidRPr="00E5046B">
        <w:rPr>
          <w:rStyle w:val="Emphasis"/>
          <w:highlight w:val="cyan"/>
        </w:rPr>
        <w:t>obscured</w:t>
      </w:r>
      <w:r w:rsidRPr="00271D16">
        <w:rPr>
          <w:rStyle w:val="StyleUnderline"/>
        </w:rPr>
        <w:t xml:space="preserve"> to the settler</w:t>
      </w:r>
      <w:r w:rsidRPr="00B31A31">
        <w:rPr>
          <w:sz w:val="16"/>
        </w:rPr>
        <w:t xml:space="preserve">. Rifkin's model explains that this is because institutions arising from settler colonization establish and enforce their position by ‘directing attention to some things and not others’ and thereby delimit how their subjects experience ‘the space of inhabitance’.Footnote46 That is to say that the power of settler colonial institutions, while oppressive in a multitude of ways, also produces and supports settler ways of perceiving the world. All of these modes of perception operate to ensure that indigenous peoples’ ‘appearance in the present can be experienced as mere oddity’ from settlers’ position.Footnote47 While </w:t>
      </w:r>
      <w:r w:rsidRPr="00271D16">
        <w:rPr>
          <w:rStyle w:val="StyleUnderline"/>
        </w:rPr>
        <w:t xml:space="preserve">Rifkin's </w:t>
      </w:r>
      <w:r w:rsidRPr="004D4971">
        <w:rPr>
          <w:rStyle w:val="Emphasis"/>
        </w:rPr>
        <w:t>account</w:t>
      </w:r>
      <w:r w:rsidRPr="00B31A31">
        <w:rPr>
          <w:sz w:val="16"/>
        </w:rPr>
        <w:t xml:space="preserve"> of settler common sense relies on a phenomenological framework, it </w:t>
      </w:r>
      <w:r w:rsidRPr="00271D16">
        <w:rPr>
          <w:rStyle w:val="StyleUnderline"/>
        </w:rPr>
        <w:t>is not</w:t>
      </w:r>
      <w:r w:rsidRPr="00B31A31">
        <w:rPr>
          <w:sz w:val="16"/>
        </w:rPr>
        <w:t xml:space="preserve"> entirely </w:t>
      </w:r>
      <w:r w:rsidRPr="004D4971">
        <w:rPr>
          <w:rStyle w:val="Emphasis"/>
        </w:rPr>
        <w:t>dissimilar</w:t>
      </w:r>
      <w:r w:rsidRPr="00271D16">
        <w:rPr>
          <w:rStyle w:val="StyleUnderline"/>
        </w:rPr>
        <w:t xml:space="preserve"> to</w:t>
      </w:r>
      <w:r w:rsidRPr="00B31A31">
        <w:rPr>
          <w:sz w:val="16"/>
        </w:rPr>
        <w:t xml:space="preserve"> the insights offered by </w:t>
      </w:r>
      <w:r w:rsidRPr="00271D16">
        <w:rPr>
          <w:rStyle w:val="StyleUnderline"/>
        </w:rPr>
        <w:t xml:space="preserve">the concept of the </w:t>
      </w:r>
      <w:r w:rsidRPr="004D4971">
        <w:rPr>
          <w:rStyle w:val="Emphasis"/>
        </w:rPr>
        <w:t>imago</w:t>
      </w:r>
      <w:r w:rsidRPr="00B31A31">
        <w:rPr>
          <w:sz w:val="16"/>
        </w:rPr>
        <w:t>.</w:t>
      </w:r>
    </w:p>
    <w:p w14:paraId="6F311B0C" w14:textId="77777777" w:rsidR="00CB7386" w:rsidRPr="00B31A31" w:rsidRDefault="00CB7386" w:rsidP="00CB7386">
      <w:pPr>
        <w:rPr>
          <w:sz w:val="16"/>
        </w:rPr>
      </w:pPr>
      <w:r w:rsidRPr="00B31A31">
        <w:rPr>
          <w:sz w:val="16"/>
        </w:rPr>
        <w:t xml:space="preserve">The imago is a psychoanalytical concept originally introduced by Carl Jung that was later developed by feminists building on the work of Jacques Lacan. As feminists use the concept, </w:t>
      </w:r>
      <w:r w:rsidRPr="00271D16">
        <w:rPr>
          <w:rStyle w:val="StyleUnderline"/>
        </w:rPr>
        <w:t>the imago is</w:t>
      </w:r>
      <w:r w:rsidRPr="00B31A31">
        <w:rPr>
          <w:sz w:val="16"/>
        </w:rPr>
        <w:t xml:space="preserve"> understood as </w:t>
      </w:r>
      <w:r w:rsidRPr="00271D16">
        <w:rPr>
          <w:rStyle w:val="StyleUnderline"/>
        </w:rPr>
        <w:t xml:space="preserve">the </w:t>
      </w:r>
      <w:r w:rsidRPr="004D4971">
        <w:rPr>
          <w:rStyle w:val="Emphasis"/>
        </w:rPr>
        <w:t>psychic formation</w:t>
      </w:r>
      <w:r w:rsidRPr="00271D16">
        <w:rPr>
          <w:rStyle w:val="StyleUnderline"/>
        </w:rPr>
        <w:t xml:space="preserve"> of the body</w:t>
      </w:r>
      <w:r w:rsidRPr="00B31A31">
        <w:rPr>
          <w:sz w:val="16"/>
        </w:rPr>
        <w:t xml:space="preserve"> that is </w:t>
      </w:r>
      <w:r w:rsidRPr="00271D16">
        <w:rPr>
          <w:rStyle w:val="StyleUnderline"/>
        </w:rPr>
        <w:t xml:space="preserve">constructed through a subject's </w:t>
      </w:r>
      <w:r w:rsidRPr="004D4971">
        <w:rPr>
          <w:rStyle w:val="Emphasis"/>
        </w:rPr>
        <w:t>socialization</w:t>
      </w:r>
      <w:r w:rsidRPr="00B31A31">
        <w:rPr>
          <w:sz w:val="16"/>
        </w:rPr>
        <w:t xml:space="preserve"> and psychic development. Described by Catherine Waldby, an:</w:t>
      </w:r>
    </w:p>
    <w:p w14:paraId="49E7932B" w14:textId="77777777" w:rsidR="00CB7386" w:rsidRPr="00B31A31" w:rsidRDefault="00CB7386" w:rsidP="00CB7386">
      <w:pPr>
        <w:rPr>
          <w:sz w:val="16"/>
        </w:rPr>
      </w:pPr>
      <w:r w:rsidRPr="00B31A31">
        <w:rPr>
          <w:sz w:val="16"/>
        </w:rPr>
        <w:t>‘imago’ does not connote a real biological body over which a cultural image is laid. Rather it places the morphology of the body, the configuration of its flesh, its boundaries and the relationship between parts, in an indissociable relationship with its psychic investment by the subject who lives that body.Footnote48</w:t>
      </w:r>
    </w:p>
    <w:p w14:paraId="5405C38B" w14:textId="77777777" w:rsidR="00CB7386" w:rsidRPr="00B31A31" w:rsidRDefault="00CB7386" w:rsidP="00CB7386">
      <w:pPr>
        <w:rPr>
          <w:sz w:val="16"/>
        </w:rPr>
      </w:pPr>
      <w:r w:rsidRPr="00B31A31">
        <w:rPr>
          <w:sz w:val="16"/>
        </w:rPr>
        <w:t>The indissociable bound between the psychic perception and the material action of the flesh establishes the limitations of bodily experience – at once carving erogeneity, neutrality, and taboo. The production of an imago is achieved in a nebulous haze of repetitious actions, prohibitions, and social mores. As an enormously complex but perceptually mundane process, the imago produces itself as inscrutable. That is to say that an imago is always experienced qua body – qua real. Bodily experiences are enabled by the imago, naturalized, treated as universal facts and, when the norms of the imago are contravened, a striking panic and rage grips the subject.Footnote49</w:t>
      </w:r>
    </w:p>
    <w:p w14:paraId="7C2B8D0D" w14:textId="77777777" w:rsidR="00CB7386" w:rsidRPr="00B31A31" w:rsidRDefault="00CB7386" w:rsidP="00CB7386">
      <w:pPr>
        <w:rPr>
          <w:sz w:val="16"/>
        </w:rPr>
      </w:pPr>
      <w:r w:rsidRPr="00B31A31">
        <w:rPr>
          <w:sz w:val="16"/>
        </w:rPr>
        <w:t xml:space="preserve">For most of its conceptual history, the imago has been wedded to the body. However, </w:t>
      </w:r>
      <w:r w:rsidRPr="0067697F">
        <w:rPr>
          <w:rStyle w:val="StyleUnderline"/>
        </w:rPr>
        <w:t xml:space="preserve">recent </w:t>
      </w:r>
      <w:r w:rsidRPr="00E5046B">
        <w:rPr>
          <w:rStyle w:val="Emphasis"/>
          <w:highlight w:val="cyan"/>
        </w:rPr>
        <w:t>theoretical work</w:t>
      </w:r>
      <w:r w:rsidRPr="00B31A31">
        <w:rPr>
          <w:sz w:val="16"/>
        </w:rPr>
        <w:t xml:space="preserve"> on waning state power </w:t>
      </w:r>
      <w:r w:rsidRPr="00E5046B">
        <w:rPr>
          <w:rStyle w:val="StyleUnderline"/>
          <w:highlight w:val="cyan"/>
        </w:rPr>
        <w:t>has expanded</w:t>
      </w:r>
      <w:r w:rsidRPr="0067697F">
        <w:rPr>
          <w:rStyle w:val="StyleUnderline"/>
        </w:rPr>
        <w:t xml:space="preserve"> the </w:t>
      </w:r>
      <w:r w:rsidRPr="004D4971">
        <w:rPr>
          <w:rStyle w:val="Emphasis"/>
        </w:rPr>
        <w:t>idea</w:t>
      </w:r>
      <w:r w:rsidRPr="0067697F">
        <w:rPr>
          <w:rStyle w:val="StyleUnderline"/>
        </w:rPr>
        <w:t xml:space="preserve"> of </w:t>
      </w:r>
      <w:r w:rsidRPr="00E5046B">
        <w:rPr>
          <w:rStyle w:val="StyleUnderline"/>
          <w:highlight w:val="cyan"/>
        </w:rPr>
        <w:t>the imago, making it</w:t>
      </w:r>
      <w:r w:rsidRPr="0067697F">
        <w:rPr>
          <w:rStyle w:val="StyleUnderline"/>
        </w:rPr>
        <w:t xml:space="preserve"> explicitly </w:t>
      </w:r>
      <w:r w:rsidRPr="00E5046B">
        <w:rPr>
          <w:rStyle w:val="Emphasis"/>
          <w:highlight w:val="cyan"/>
        </w:rPr>
        <w:t>relevant</w:t>
      </w:r>
      <w:r w:rsidRPr="00E5046B">
        <w:rPr>
          <w:rStyle w:val="StyleUnderline"/>
          <w:highlight w:val="cyan"/>
        </w:rPr>
        <w:t xml:space="preserve"> to</w:t>
      </w:r>
      <w:r w:rsidRPr="00B31A31">
        <w:rPr>
          <w:sz w:val="16"/>
        </w:rPr>
        <w:t xml:space="preserve"> the </w:t>
      </w:r>
      <w:r w:rsidRPr="00E5046B">
        <w:rPr>
          <w:rStyle w:val="Emphasis"/>
          <w:highlight w:val="cyan"/>
        </w:rPr>
        <w:t>discussion</w:t>
      </w:r>
      <w:r w:rsidRPr="00913582">
        <w:rPr>
          <w:rStyle w:val="StyleUnderline"/>
        </w:rPr>
        <w:t xml:space="preserve"> of settler colonial subjects</w:t>
      </w:r>
      <w:r w:rsidRPr="00913582">
        <w:rPr>
          <w:sz w:val="16"/>
        </w:rPr>
        <w:t>. Moreover, as the bodily imago is necessarily spatial, this move is not exceedingly difficult.Footnote50 In Walled States, Waning Sovereignty, Wendy Brown discusses the phantasmatic effects that the construction of border-walls have in perpetuating an imago of Westphalian state sovereignty. Working through Edward Said's concept of ‘imaginative geography’, Brown observes that the ‘mental organization of space produc[es] identities through boundaries’.Footnote51 That is to say that the boundaries</w:t>
      </w:r>
      <w:r w:rsidRPr="00B31A31">
        <w:rPr>
          <w:sz w:val="16"/>
        </w:rPr>
        <w:t xml:space="preserve"> of a community, nation, or alliance act as liminal markers of an insider/outsider distinction: those on the inside form a community, while those beyond the boundaries are imagined as ‘other’. Brown notes that when the coherency of the Westphalian state is strained to the point that the boundaries of the community itself are at constant risk of dissolution, border-walls ‘function theatrically, projecting power and efficacy that they do not and cannot actually exercise’.Footnote52</w:t>
      </w:r>
    </w:p>
    <w:p w14:paraId="2DCF1898" w14:textId="77777777" w:rsidR="00CB7386" w:rsidRPr="00B31A31" w:rsidRDefault="00CB7386" w:rsidP="00CB7386">
      <w:pPr>
        <w:rPr>
          <w:sz w:val="16"/>
        </w:rPr>
      </w:pPr>
      <w:r w:rsidRPr="00B31A31">
        <w:rPr>
          <w:sz w:val="16"/>
        </w:rPr>
        <w:lastRenderedPageBreak/>
        <w:t xml:space="preserve">Thus, by Brown's account, the importance of </w:t>
      </w:r>
      <w:r w:rsidRPr="00B31A31">
        <w:rPr>
          <w:rStyle w:val="StyleUnderline"/>
        </w:rPr>
        <w:t>a border-wall's</w:t>
      </w:r>
      <w:r w:rsidRPr="00B31A31">
        <w:rPr>
          <w:sz w:val="16"/>
        </w:rPr>
        <w:t xml:space="preserve"> obdurate </w:t>
      </w:r>
      <w:r w:rsidRPr="004D4971">
        <w:rPr>
          <w:rStyle w:val="Emphasis"/>
        </w:rPr>
        <w:t>materiality</w:t>
      </w:r>
      <w:r w:rsidRPr="00B31A31">
        <w:rPr>
          <w:rStyle w:val="StyleUnderline"/>
        </w:rPr>
        <w:t xml:space="preserve"> is </w:t>
      </w:r>
      <w:r w:rsidRPr="004D4971">
        <w:rPr>
          <w:rStyle w:val="Emphasis"/>
        </w:rPr>
        <w:t>not</w:t>
      </w:r>
      <w:r w:rsidRPr="00B31A31">
        <w:rPr>
          <w:rStyle w:val="StyleUnderline"/>
        </w:rPr>
        <w:t xml:space="preserve"> located in</w:t>
      </w:r>
      <w:r w:rsidRPr="00B31A31">
        <w:rPr>
          <w:sz w:val="16"/>
        </w:rPr>
        <w:t xml:space="preserve"> the </w:t>
      </w:r>
      <w:r w:rsidRPr="004D4971">
        <w:rPr>
          <w:rStyle w:val="Emphasis"/>
        </w:rPr>
        <w:t>success</w:t>
      </w:r>
      <w:r w:rsidRPr="00B31A31">
        <w:rPr>
          <w:sz w:val="16"/>
        </w:rPr>
        <w:t xml:space="preserve"> with which it defends the community behind it, </w:t>
      </w:r>
      <w:r w:rsidRPr="00B31A31">
        <w:rPr>
          <w:rStyle w:val="StyleUnderline"/>
        </w:rPr>
        <w:t>but</w:t>
      </w:r>
      <w:r w:rsidRPr="00B31A31">
        <w:rPr>
          <w:sz w:val="16"/>
        </w:rPr>
        <w:t xml:space="preserve"> rather in </w:t>
      </w:r>
      <w:r w:rsidRPr="00B31A31">
        <w:rPr>
          <w:rStyle w:val="StyleUnderline"/>
        </w:rPr>
        <w:t xml:space="preserve">the </w:t>
      </w:r>
      <w:r w:rsidRPr="004D4971">
        <w:rPr>
          <w:rStyle w:val="Emphasis"/>
        </w:rPr>
        <w:t>phantasmatic effect</w:t>
      </w:r>
      <w:r w:rsidRPr="00B31A31">
        <w:rPr>
          <w:sz w:val="16"/>
        </w:rPr>
        <w:t xml:space="preserve"> the border-walls have </w:t>
      </w:r>
      <w:r w:rsidRPr="00B31A31">
        <w:rPr>
          <w:rStyle w:val="StyleUnderline"/>
        </w:rPr>
        <w:t>as ‘</w:t>
      </w:r>
      <w:r w:rsidRPr="004D4971">
        <w:rPr>
          <w:rStyle w:val="Emphasis"/>
        </w:rPr>
        <w:t>organizers</w:t>
      </w:r>
      <w:r w:rsidRPr="00B31A31">
        <w:rPr>
          <w:rStyle w:val="StyleUnderline"/>
        </w:rPr>
        <w:t xml:space="preserve"> of </w:t>
      </w:r>
      <w:r w:rsidRPr="00B31A31">
        <w:rPr>
          <w:sz w:val="16"/>
        </w:rPr>
        <w:t xml:space="preserve">human </w:t>
      </w:r>
      <w:r w:rsidRPr="00B31A31">
        <w:rPr>
          <w:rStyle w:val="StyleUnderline"/>
        </w:rPr>
        <w:t>psychic landscapes’</w:t>
      </w:r>
      <w:r w:rsidRPr="00B31A31">
        <w:rPr>
          <w:sz w:val="16"/>
        </w:rPr>
        <w:t>.Footnote53 Despite standing as a firm marker of a polity's edge, a wall may not be able to actually prevent the flows of people, goods, and so on into or out of a space, ultimately disrupting its basic coherence. A wall, however, provides assurances that said space continues to exist, that it remains intact and relevant. Border-walls act for the body politic as the skin does for the imago of the culturally dominant body: a physical barricade to the outside world that serves its psychic purpose regardless of its actually porosity.</w:t>
      </w:r>
    </w:p>
    <w:p w14:paraId="7CEF5635" w14:textId="77777777" w:rsidR="00CB7386" w:rsidRPr="00E46D69" w:rsidRDefault="00CB7386" w:rsidP="00CB7386">
      <w:pPr>
        <w:rPr>
          <w:sz w:val="16"/>
        </w:rPr>
      </w:pPr>
      <w:r w:rsidRPr="00B31A31">
        <w:rPr>
          <w:sz w:val="16"/>
        </w:rPr>
        <w:t xml:space="preserve">The logic that inheres in this theatrical process harkens back to an observation made by Soja, that the ‘appearance of spatial coherence and homogeneity’ is necessary for the operation of political power.Footnote54 The communal imago that a polity embraces through the presence of walls ensures a sense of coherence to the space in which the subjects abide. The impact of this is enormous, for as Brown notes, in many cases, newly constructed walls can actually ‘invent the societies they limn’.Footnote55 As they cut between communities and nations which once intermingled, walls are meant to approximate the extremities of a particular group. As this is only an approximation – the wall being monolithic and communities being fractal – walling inevitably excludes residual populations of the community inside the wall. Simultaneously, a wall includes populations that had not been previously associated with the walled polity. Over time, those populations that were excluded or included by the wall, can begin to function not as residual fragments of an originary community but as members of communities that are defined, divided, and even bound by the wall. As such, by its very existence, a wall aids in the psychic (re)production of the communal imago that emboldens a nationalistic ‘us’ and ‘them’ distinction that leads to further walling.Footnote56 The truly radical element of Brown's work is the inexorable </w:t>
      </w:r>
      <w:r w:rsidRPr="00E46D69">
        <w:rPr>
          <w:sz w:val="16"/>
        </w:rPr>
        <w:t>and circuitous tie between the wall, the society it limns, and the subjects within it. In this account, the wall produces the society, which produces subjects who need the psychic security of the wall – or perhaps it runs in reverse.</w:t>
      </w:r>
    </w:p>
    <w:p w14:paraId="04CB2B0A" w14:textId="77777777" w:rsidR="00CB7386" w:rsidRPr="00E46D69" w:rsidRDefault="00CB7386" w:rsidP="00CB7386">
      <w:pPr>
        <w:rPr>
          <w:sz w:val="16"/>
        </w:rPr>
      </w:pPr>
      <w:r w:rsidRPr="00E46D69">
        <w:rPr>
          <w:sz w:val="16"/>
        </w:rPr>
        <w:t xml:space="preserve">While Brown's analysis does an excellent job transitioning from a bodily to a spatial imago, she does this by focusing almost exclusively on the edges of polities. Although edges, and the walls that demarcate them, are certainly important sites in the production of spatial phantasms, attention must also be paid to the occlusions that a spatial imago facilitates within its boundaries. Throughout her analysis, Brown pays careful attention to the anxiety that propels wall building </w:t>
      </w:r>
      <w:r w:rsidRPr="00E46D69">
        <w:rPr>
          <w:rStyle w:val="StyleUnderline"/>
        </w:rPr>
        <w:t xml:space="preserve">when </w:t>
      </w:r>
      <w:r w:rsidRPr="00E46D69">
        <w:rPr>
          <w:rStyle w:val="Emphasis"/>
        </w:rPr>
        <w:t>subjects</w:t>
      </w:r>
      <w:r w:rsidRPr="00E46D69">
        <w:rPr>
          <w:rStyle w:val="StyleUnderline"/>
        </w:rPr>
        <w:t xml:space="preserve"> of nation states are faced with</w:t>
      </w:r>
      <w:r w:rsidRPr="00E46D69">
        <w:rPr>
          <w:sz w:val="16"/>
        </w:rPr>
        <w:t xml:space="preserve"> a sense of ‘growing </w:t>
      </w:r>
      <w:r w:rsidRPr="00E46D69">
        <w:rPr>
          <w:rStyle w:val="Emphasis"/>
        </w:rPr>
        <w:t>lawlessness</w:t>
      </w:r>
      <w:r w:rsidRPr="00E46D69">
        <w:rPr>
          <w:sz w:val="16"/>
        </w:rPr>
        <w:t xml:space="preserve"> lapping the edges of nation states and streaming across them'.Footnote57 However, almost no attention is given in this analysis to the similar disruption from within that the ongoing presence of indigenous peoples’ sovereignty poses to the holism of the settler state's imago.Footnote58 This occlusion occurs in the face of Barker's observation that in settler colonies, the frontier is experienced ubiquitously, and Rifkin's similar assertion that settler colonies are necessarily ‘founded on top of polities’ of indigenous peoples.Footnote59 Rather than being threatened solely by forces lapping at its edges, Brown forgets that in settler colonies, </w:t>
      </w:r>
      <w:r w:rsidRPr="00E46D69">
        <w:rPr>
          <w:rStyle w:val="StyleUnderline"/>
        </w:rPr>
        <w:t xml:space="preserve">the </w:t>
      </w:r>
      <w:r w:rsidRPr="00E46D69">
        <w:rPr>
          <w:rStyle w:val="Emphasis"/>
        </w:rPr>
        <w:t>imago</w:t>
      </w:r>
      <w:r w:rsidRPr="00E46D69">
        <w:rPr>
          <w:rStyle w:val="StyleUnderline"/>
        </w:rPr>
        <w:t xml:space="preserve"> is always already </w:t>
      </w:r>
      <w:r w:rsidRPr="00E46D69">
        <w:rPr>
          <w:rStyle w:val="Emphasis"/>
        </w:rPr>
        <w:t>troubled</w:t>
      </w:r>
      <w:r w:rsidRPr="00E46D69">
        <w:rPr>
          <w:rStyle w:val="StyleUnderline"/>
        </w:rPr>
        <w:t xml:space="preserve"> by</w:t>
      </w:r>
      <w:r w:rsidRPr="00E46D69">
        <w:rPr>
          <w:sz w:val="16"/>
        </w:rPr>
        <w:t xml:space="preserve"> the </w:t>
      </w:r>
      <w:r w:rsidRPr="00E46D69">
        <w:rPr>
          <w:rStyle w:val="Emphasis"/>
        </w:rPr>
        <w:t>persistence</w:t>
      </w:r>
      <w:r w:rsidRPr="00E46D69">
        <w:rPr>
          <w:rStyle w:val="StyleUnderline"/>
        </w:rPr>
        <w:t xml:space="preserve"> of sovereign indigenous peoples bubbling up</w:t>
      </w:r>
      <w:r w:rsidRPr="00E46D69">
        <w:rPr>
          <w:sz w:val="16"/>
        </w:rPr>
        <w:t xml:space="preserve"> through the imago.</w:t>
      </w:r>
    </w:p>
    <w:p w14:paraId="013ED4CF" w14:textId="77777777" w:rsidR="00CB7386" w:rsidRPr="00B31A31" w:rsidRDefault="00CB7386" w:rsidP="00CB7386">
      <w:pPr>
        <w:rPr>
          <w:sz w:val="16"/>
        </w:rPr>
      </w:pPr>
      <w:r w:rsidRPr="00E46D69">
        <w:rPr>
          <w:sz w:val="16"/>
        </w:rPr>
        <w:t>In this way, and perhaps unintentionally, Brown's work acts as an encore performance to the project of erasing indigenous peoples. In the context of settler colonialism, it is not only walls that establish the spatial imago, but also office buildings, roads, houses</w:t>
      </w:r>
      <w:r w:rsidRPr="00B31A31">
        <w:rPr>
          <w:sz w:val="16"/>
        </w:rPr>
        <w:t xml:space="preserve">, city squares, resource extraction operations, and so on.Footnote60 Like the walls Brown considers, all of these obdurately physical structures stabilize settler psyches by producing phantasms of communal permanence and perpetuity that simultaneously screens out indigenous presences and title.Footnote61 </w:t>
      </w:r>
      <w:r w:rsidRPr="0067697F">
        <w:rPr>
          <w:rStyle w:val="StyleUnderline"/>
        </w:rPr>
        <w:t xml:space="preserve">The </w:t>
      </w:r>
      <w:r w:rsidRPr="001F0C39">
        <w:rPr>
          <w:rStyle w:val="Emphasis"/>
        </w:rPr>
        <w:t>homestead</w:t>
      </w:r>
      <w:r w:rsidRPr="00B31A31">
        <w:rPr>
          <w:sz w:val="16"/>
        </w:rPr>
        <w:t xml:space="preserve">, for instance, </w:t>
      </w:r>
      <w:r w:rsidRPr="0067697F">
        <w:rPr>
          <w:rStyle w:val="StyleUnderline"/>
        </w:rPr>
        <w:t xml:space="preserve">provides a myth of settler </w:t>
      </w:r>
      <w:r w:rsidRPr="001F0C39">
        <w:rPr>
          <w:rStyle w:val="Emphasis"/>
        </w:rPr>
        <w:t>permanence</w:t>
      </w:r>
      <w:r w:rsidRPr="00B31A31">
        <w:rPr>
          <w:sz w:val="16"/>
        </w:rPr>
        <w:t xml:space="preserve">, at once storying the presence of current settlers back several generations and offering evidence for the presumed legitimacy of their claim to ownership through the motif of shaping and being shaped by the land. All this acts </w:t>
      </w:r>
      <w:r w:rsidRPr="003A4182">
        <w:rPr>
          <w:rStyle w:val="StyleUnderline"/>
        </w:rPr>
        <w:t>to screen out</w:t>
      </w:r>
      <w:r w:rsidRPr="00B31A31">
        <w:rPr>
          <w:sz w:val="16"/>
        </w:rPr>
        <w:t xml:space="preserve"> the </w:t>
      </w:r>
      <w:r w:rsidRPr="003A4182">
        <w:rPr>
          <w:rStyle w:val="StyleUnderline"/>
        </w:rPr>
        <w:t xml:space="preserve">continuous </w:t>
      </w:r>
      <w:r w:rsidRPr="001F0C39">
        <w:rPr>
          <w:rStyle w:val="Emphasis"/>
        </w:rPr>
        <w:t>violence</w:t>
      </w:r>
      <w:r w:rsidRPr="003A4182">
        <w:rPr>
          <w:rStyle w:val="StyleUnderline"/>
        </w:rPr>
        <w:t xml:space="preserve"> of </w:t>
      </w:r>
      <w:r w:rsidRPr="00893FBB">
        <w:rPr>
          <w:rStyle w:val="StyleUnderline"/>
        </w:rPr>
        <w:t>dispossession that is</w:t>
      </w:r>
      <w:r w:rsidRPr="00B31A31">
        <w:rPr>
          <w:sz w:val="16"/>
        </w:rPr>
        <w:t xml:space="preserve"> the </w:t>
      </w:r>
      <w:r w:rsidRPr="001F0C39">
        <w:rPr>
          <w:rStyle w:val="Emphasis"/>
        </w:rPr>
        <w:t>condition</w:t>
      </w:r>
      <w:r w:rsidRPr="00893FBB">
        <w:rPr>
          <w:rStyle w:val="StyleUnderline"/>
        </w:rPr>
        <w:t xml:space="preserve"> for the </w:t>
      </w:r>
      <w:r w:rsidRPr="001F0C39">
        <w:rPr>
          <w:rStyle w:val="Emphasis"/>
        </w:rPr>
        <w:t>possibility</w:t>
      </w:r>
      <w:r w:rsidRPr="00893FBB">
        <w:rPr>
          <w:rStyle w:val="StyleUnderline"/>
        </w:rPr>
        <w:t xml:space="preserve"> of settler homesteads</w:t>
      </w:r>
      <w:r w:rsidRPr="00B31A31">
        <w:rPr>
          <w:sz w:val="16"/>
        </w:rPr>
        <w:t xml:space="preserve"> as such.</w:t>
      </w:r>
    </w:p>
    <w:p w14:paraId="6276C930" w14:textId="77777777" w:rsidR="00CB7386" w:rsidRPr="00B31A31" w:rsidRDefault="00CB7386" w:rsidP="00CB7386">
      <w:pPr>
        <w:rPr>
          <w:sz w:val="16"/>
        </w:rPr>
      </w:pPr>
      <w:r w:rsidRPr="00E5046B">
        <w:rPr>
          <w:rStyle w:val="StyleUnderline"/>
          <w:highlight w:val="cyan"/>
        </w:rPr>
        <w:t xml:space="preserve">The </w:t>
      </w:r>
      <w:r w:rsidRPr="00E5046B">
        <w:rPr>
          <w:rStyle w:val="Emphasis"/>
          <w:highlight w:val="cyan"/>
        </w:rPr>
        <w:t>imago</w:t>
      </w:r>
      <w:r w:rsidRPr="00F57B75">
        <w:rPr>
          <w:rStyle w:val="StyleUnderline"/>
        </w:rPr>
        <w:t xml:space="preserve"> produced by settler ‘development’ </w:t>
      </w:r>
      <w:r w:rsidRPr="00E5046B">
        <w:rPr>
          <w:rStyle w:val="StyleUnderline"/>
          <w:highlight w:val="cyan"/>
        </w:rPr>
        <w:t xml:space="preserve">is </w:t>
      </w:r>
      <w:r w:rsidRPr="00E5046B">
        <w:rPr>
          <w:rStyle w:val="Emphasis"/>
          <w:highlight w:val="cyan"/>
        </w:rPr>
        <w:t>necessary</w:t>
      </w:r>
      <w:r w:rsidRPr="00E5046B">
        <w:rPr>
          <w:rStyle w:val="StyleUnderline"/>
          <w:highlight w:val="cyan"/>
        </w:rPr>
        <w:t xml:space="preserve"> for</w:t>
      </w:r>
      <w:r w:rsidRPr="00B31A31">
        <w:rPr>
          <w:sz w:val="16"/>
        </w:rPr>
        <w:t xml:space="preserve"> the </w:t>
      </w:r>
      <w:r w:rsidRPr="00E5046B">
        <w:rPr>
          <w:rStyle w:val="Emphasis"/>
          <w:highlight w:val="cyan"/>
        </w:rPr>
        <w:t>erasure</w:t>
      </w:r>
      <w:r w:rsidRPr="00E5046B">
        <w:rPr>
          <w:rStyle w:val="StyleUnderline"/>
          <w:highlight w:val="cyan"/>
        </w:rPr>
        <w:t xml:space="preserve"> of indigeneity</w:t>
      </w:r>
      <w:r w:rsidRPr="00B31A31">
        <w:rPr>
          <w:sz w:val="16"/>
        </w:rPr>
        <w:t xml:space="preserve"> – just as the erasure of indigeneity is necessary for the production of a stable imago. </w:t>
      </w:r>
      <w:r w:rsidRPr="00E5046B">
        <w:rPr>
          <w:rStyle w:val="StyleUnderline"/>
        </w:rPr>
        <w:t xml:space="preserve">This </w:t>
      </w:r>
      <w:r w:rsidRPr="008849A1">
        <w:rPr>
          <w:rStyle w:val="Emphasis"/>
        </w:rPr>
        <w:t>clustering</w:t>
      </w:r>
      <w:r w:rsidRPr="00E5046B">
        <w:rPr>
          <w:rStyle w:val="StyleUnderline"/>
        </w:rPr>
        <w:t xml:space="preserve"> within the imago</w:t>
      </w:r>
      <w:r w:rsidRPr="00B31A31">
        <w:rPr>
          <w:sz w:val="16"/>
        </w:rPr>
        <w:t xml:space="preserve"> of the psyche and the social </w:t>
      </w:r>
      <w:r w:rsidRPr="00282500">
        <w:rPr>
          <w:rStyle w:val="StyleUnderline"/>
        </w:rPr>
        <w:t xml:space="preserve">is </w:t>
      </w:r>
      <w:r w:rsidRPr="008849A1">
        <w:rPr>
          <w:rStyle w:val="StyleUnderline"/>
          <w:highlight w:val="cyan"/>
        </w:rPr>
        <w:t xml:space="preserve">the </w:t>
      </w:r>
      <w:r w:rsidRPr="008849A1">
        <w:rPr>
          <w:rStyle w:val="Emphasis"/>
          <w:highlight w:val="cyan"/>
        </w:rPr>
        <w:t>critical element</w:t>
      </w:r>
      <w:r w:rsidRPr="008849A1">
        <w:rPr>
          <w:rStyle w:val="StyleUnderline"/>
          <w:highlight w:val="cyan"/>
        </w:rPr>
        <w:t xml:space="preserve"> in</w:t>
      </w:r>
      <w:r w:rsidRPr="00282500">
        <w:rPr>
          <w:rStyle w:val="StyleUnderline"/>
        </w:rPr>
        <w:t xml:space="preserve"> the production of </w:t>
      </w:r>
      <w:r w:rsidRPr="008849A1">
        <w:rPr>
          <w:rStyle w:val="StyleUnderline"/>
          <w:highlight w:val="cyan"/>
        </w:rPr>
        <w:t xml:space="preserve">a </w:t>
      </w:r>
      <w:r w:rsidRPr="008849A1">
        <w:rPr>
          <w:rStyle w:val="Emphasis"/>
          <w:highlight w:val="cyan"/>
        </w:rPr>
        <w:t>subject</w:t>
      </w:r>
      <w:r w:rsidRPr="008849A1">
        <w:rPr>
          <w:rStyle w:val="StyleUnderline"/>
          <w:highlight w:val="cyan"/>
        </w:rPr>
        <w:t xml:space="preserve"> that</w:t>
      </w:r>
      <w:r w:rsidRPr="00282500">
        <w:rPr>
          <w:rStyle w:val="StyleUnderline"/>
        </w:rPr>
        <w:t xml:space="preserve"> reflexively </w:t>
      </w:r>
      <w:r w:rsidRPr="008849A1">
        <w:rPr>
          <w:rStyle w:val="Emphasis"/>
          <w:highlight w:val="cyan"/>
        </w:rPr>
        <w:t>occludes</w:t>
      </w:r>
      <w:r w:rsidRPr="008849A1">
        <w:rPr>
          <w:rStyle w:val="StyleUnderline"/>
          <w:highlight w:val="cyan"/>
        </w:rPr>
        <w:t xml:space="preserve"> its</w:t>
      </w:r>
      <w:r w:rsidRPr="00B31A31">
        <w:rPr>
          <w:sz w:val="16"/>
        </w:rPr>
        <w:t xml:space="preserve"> own </w:t>
      </w:r>
      <w:r w:rsidRPr="008849A1">
        <w:rPr>
          <w:rStyle w:val="Emphasis"/>
          <w:highlight w:val="cyan"/>
        </w:rPr>
        <w:t>involvement</w:t>
      </w:r>
      <w:r w:rsidRPr="008849A1">
        <w:rPr>
          <w:rStyle w:val="StyleUnderline"/>
        </w:rPr>
        <w:t xml:space="preserve"> in</w:t>
      </w:r>
      <w:r w:rsidRPr="00B31A31">
        <w:rPr>
          <w:sz w:val="16"/>
        </w:rPr>
        <w:t xml:space="preserve"> the ongoing </w:t>
      </w:r>
      <w:r w:rsidRPr="008849A1">
        <w:rPr>
          <w:rStyle w:val="StyleUnderline"/>
        </w:rPr>
        <w:t>dispossession</w:t>
      </w:r>
      <w:r w:rsidRPr="00B31A31">
        <w:rPr>
          <w:sz w:val="16"/>
        </w:rPr>
        <w:t xml:space="preserve"> of indigenous peoples. In their report to the Ipperwash Inquiry, the Chippewas of Nawash note that as indigenous sovereignty is nullified in the minds of settlers:</w:t>
      </w:r>
    </w:p>
    <w:p w14:paraId="021114ED" w14:textId="77777777" w:rsidR="00CB7386" w:rsidRPr="00B31A31" w:rsidRDefault="00CB7386" w:rsidP="00CB7386">
      <w:pPr>
        <w:rPr>
          <w:sz w:val="16"/>
        </w:rPr>
      </w:pPr>
      <w:r w:rsidRPr="00713F6B">
        <w:rPr>
          <w:rStyle w:val="StyleUnderline"/>
        </w:rPr>
        <w:t>a</w:t>
      </w:r>
      <w:r w:rsidRPr="00B31A31">
        <w:rPr>
          <w:sz w:val="16"/>
        </w:rPr>
        <w:t xml:space="preserve"> kind of </w:t>
      </w:r>
      <w:r w:rsidRPr="00713F6B">
        <w:rPr>
          <w:rStyle w:val="StyleUnderline"/>
        </w:rPr>
        <w:t xml:space="preserve">psychological </w:t>
      </w:r>
      <w:r w:rsidRPr="001F0C39">
        <w:rPr>
          <w:rStyle w:val="Emphasis"/>
        </w:rPr>
        <w:t>terra nullius</w:t>
      </w:r>
      <w:r w:rsidRPr="00713F6B">
        <w:rPr>
          <w:rStyle w:val="StyleUnderline"/>
        </w:rPr>
        <w:t xml:space="preserve"> is created</w:t>
      </w:r>
      <w:r w:rsidRPr="00B31A31">
        <w:rPr>
          <w:sz w:val="16"/>
        </w:rPr>
        <w:t xml:space="preserve"> – </w:t>
      </w:r>
      <w:r w:rsidRPr="00713F6B">
        <w:rPr>
          <w:rStyle w:val="StyleUnderline"/>
        </w:rPr>
        <w:t>the land is</w:t>
      </w:r>
      <w:r w:rsidRPr="00B31A31">
        <w:rPr>
          <w:sz w:val="16"/>
        </w:rPr>
        <w:t xml:space="preserve"> now </w:t>
      </w:r>
      <w:r w:rsidRPr="001F0C39">
        <w:rPr>
          <w:rStyle w:val="Emphasis"/>
        </w:rPr>
        <w:t>emptied</w:t>
      </w:r>
      <w:r w:rsidRPr="00713F6B">
        <w:rPr>
          <w:rStyle w:val="StyleUnderline"/>
        </w:rPr>
        <w:t xml:space="preserve"> of people who matter</w:t>
      </w:r>
      <w:r w:rsidRPr="00B31A31">
        <w:rPr>
          <w:sz w:val="16"/>
        </w:rPr>
        <w:t xml:space="preserve"> and so it does not matter that trap lines are drowned by hydro projects, or hunting grounds clear-cut, or that fishing nets are stolen out of the water.Footnote62</w:t>
      </w:r>
    </w:p>
    <w:p w14:paraId="645C88E9" w14:textId="77777777" w:rsidR="00CB7386" w:rsidRPr="00B31A31" w:rsidRDefault="00CB7386" w:rsidP="00CB7386">
      <w:pPr>
        <w:rPr>
          <w:sz w:val="16"/>
        </w:rPr>
      </w:pPr>
      <w:r w:rsidRPr="00B31A31">
        <w:rPr>
          <w:sz w:val="16"/>
        </w:rPr>
        <w:t xml:space="preserve">At a distance, the duplicity here is quite strange. Lines are drowned, forests are cut, nets are stolen, because settlers know reflexively that they have a right – duty even – to shape the vacant land according to their collective and individual needs. Yet, the very things which they seek to </w:t>
      </w:r>
      <w:r w:rsidRPr="00B31A31">
        <w:rPr>
          <w:sz w:val="16"/>
        </w:rPr>
        <w:lastRenderedPageBreak/>
        <w:t xml:space="preserve">remove should prove the falsity of terra nullius, as they evidence indigenous presence. </w:t>
      </w:r>
      <w:r w:rsidRPr="00713F6B">
        <w:rPr>
          <w:rStyle w:val="StyleUnderline"/>
        </w:rPr>
        <w:t xml:space="preserve">The settler </w:t>
      </w:r>
      <w:r w:rsidRPr="001F0C39">
        <w:rPr>
          <w:rStyle w:val="Emphasis"/>
        </w:rPr>
        <w:t>subject</w:t>
      </w:r>
      <w:r w:rsidRPr="00713F6B">
        <w:rPr>
          <w:rStyle w:val="StyleUnderline"/>
        </w:rPr>
        <w:t xml:space="preserve"> is able to </w:t>
      </w:r>
      <w:r w:rsidRPr="001F0C39">
        <w:rPr>
          <w:rStyle w:val="Emphasis"/>
        </w:rPr>
        <w:t>gloss</w:t>
      </w:r>
      <w:r w:rsidRPr="00B31A31">
        <w:rPr>
          <w:sz w:val="16"/>
        </w:rPr>
        <w:t xml:space="preserve"> the </w:t>
      </w:r>
      <w:r w:rsidRPr="00713F6B">
        <w:rPr>
          <w:rStyle w:val="StyleUnderline"/>
        </w:rPr>
        <w:t>violence of his actions</w:t>
      </w:r>
      <w:r w:rsidRPr="00B31A31">
        <w:rPr>
          <w:sz w:val="16"/>
        </w:rPr>
        <w:t xml:space="preserve"> so </w:t>
      </w:r>
      <w:r w:rsidRPr="00713F6B">
        <w:rPr>
          <w:rStyle w:val="StyleUnderline"/>
        </w:rPr>
        <w:t>easily</w:t>
      </w:r>
      <w:r w:rsidRPr="00B31A31">
        <w:rPr>
          <w:sz w:val="16"/>
        </w:rPr>
        <w:t xml:space="preserve">, however, </w:t>
      </w:r>
      <w:r w:rsidRPr="008B4EA9">
        <w:rPr>
          <w:rStyle w:val="StyleUnderline"/>
        </w:rPr>
        <w:t>because he is</w:t>
      </w:r>
      <w:r w:rsidRPr="00B31A31">
        <w:rPr>
          <w:sz w:val="16"/>
        </w:rPr>
        <w:t xml:space="preserve"> ultimately the product of, and </w:t>
      </w:r>
      <w:r w:rsidRPr="001F0C39">
        <w:rPr>
          <w:rStyle w:val="Emphasis"/>
        </w:rPr>
        <w:t>dependent</w:t>
      </w:r>
      <w:r w:rsidRPr="008B4EA9">
        <w:rPr>
          <w:rStyle w:val="StyleUnderline"/>
        </w:rPr>
        <w:t xml:space="preserve"> upon</w:t>
      </w:r>
      <w:r w:rsidRPr="00B31A31">
        <w:rPr>
          <w:sz w:val="16"/>
        </w:rPr>
        <w:t xml:space="preserve">, a series of </w:t>
      </w:r>
      <w:r w:rsidRPr="008B4EA9">
        <w:rPr>
          <w:rStyle w:val="StyleUnderline"/>
        </w:rPr>
        <w:t xml:space="preserve">power </w:t>
      </w:r>
      <w:r w:rsidRPr="001F0C39">
        <w:rPr>
          <w:rStyle w:val="Emphasis"/>
        </w:rPr>
        <w:t>relations</w:t>
      </w:r>
      <w:r w:rsidRPr="00B31A31">
        <w:rPr>
          <w:sz w:val="16"/>
        </w:rPr>
        <w:t xml:space="preserve"> that actively disappear indigenous peoples as active sovereign bodies. </w:t>
      </w:r>
      <w:r w:rsidRPr="008B4EA9">
        <w:rPr>
          <w:rStyle w:val="StyleUnderline"/>
        </w:rPr>
        <w:t xml:space="preserve">Within the </w:t>
      </w:r>
      <w:r w:rsidRPr="001F0C39">
        <w:rPr>
          <w:rStyle w:val="Emphasis"/>
        </w:rPr>
        <w:t>psychosocial order</w:t>
      </w:r>
      <w:r w:rsidRPr="00B31A31">
        <w:rPr>
          <w:sz w:val="16"/>
        </w:rPr>
        <w:t xml:space="preserve"> of settler sovereignty, supported by the settler imago, </w:t>
      </w:r>
      <w:r w:rsidRPr="008B4EA9">
        <w:rPr>
          <w:rStyle w:val="StyleUnderline"/>
        </w:rPr>
        <w:t xml:space="preserve">these </w:t>
      </w:r>
      <w:r w:rsidRPr="001F0C39">
        <w:rPr>
          <w:rStyle w:val="Emphasis"/>
        </w:rPr>
        <w:t>acts</w:t>
      </w:r>
      <w:r w:rsidRPr="008B4EA9">
        <w:rPr>
          <w:rStyle w:val="StyleUnderline"/>
        </w:rPr>
        <w:t xml:space="preserve"> are understood as</w:t>
      </w:r>
      <w:r w:rsidRPr="00B31A31">
        <w:rPr>
          <w:sz w:val="16"/>
        </w:rPr>
        <w:t xml:space="preserve"> progressive or represent an </w:t>
      </w:r>
      <w:r w:rsidRPr="001F0C39">
        <w:rPr>
          <w:rStyle w:val="Emphasis"/>
        </w:rPr>
        <w:t>adherence</w:t>
      </w:r>
      <w:r w:rsidRPr="008B4EA9">
        <w:rPr>
          <w:rStyle w:val="StyleUnderline"/>
        </w:rPr>
        <w:t xml:space="preserve"> to the law</w:t>
      </w:r>
      <w:r w:rsidRPr="00B31A31">
        <w:rPr>
          <w:sz w:val="16"/>
        </w:rPr>
        <w:t>, and become unreadable to the settler for what they are: the latest in a series of dispossessive acts.</w:t>
      </w:r>
    </w:p>
    <w:p w14:paraId="4CFD310E" w14:textId="77777777" w:rsidR="00CB7386" w:rsidRPr="00B31A31" w:rsidRDefault="00CB7386" w:rsidP="00CB7386">
      <w:pPr>
        <w:rPr>
          <w:sz w:val="16"/>
        </w:rPr>
      </w:pPr>
      <w:r w:rsidRPr="00B31A31">
        <w:rPr>
          <w:sz w:val="16"/>
        </w:rPr>
        <w:t>Destabilizing a dispossessive subject</w:t>
      </w:r>
    </w:p>
    <w:p w14:paraId="284FD1D6" w14:textId="77777777" w:rsidR="00CB7386" w:rsidRPr="00B31A31" w:rsidRDefault="00CB7386" w:rsidP="00CB7386">
      <w:pPr>
        <w:rPr>
          <w:sz w:val="16"/>
        </w:rPr>
      </w:pPr>
      <w:r w:rsidRPr="00B31A31">
        <w:rPr>
          <w:sz w:val="16"/>
        </w:rPr>
        <w:t xml:space="preserve">Not only does </w:t>
      </w:r>
      <w:r w:rsidRPr="008849A1">
        <w:rPr>
          <w:rStyle w:val="StyleUnderline"/>
          <w:highlight w:val="cyan"/>
        </w:rPr>
        <w:t xml:space="preserve">the </w:t>
      </w:r>
      <w:r w:rsidRPr="008849A1">
        <w:rPr>
          <w:rStyle w:val="Emphasis"/>
          <w:highlight w:val="cyan"/>
        </w:rPr>
        <w:t>concept</w:t>
      </w:r>
      <w:r w:rsidRPr="008B4EA9">
        <w:rPr>
          <w:rStyle w:val="StyleUnderline"/>
        </w:rPr>
        <w:t xml:space="preserve"> of the spatial imago</w:t>
      </w:r>
      <w:r w:rsidRPr="00B31A31">
        <w:rPr>
          <w:sz w:val="16"/>
        </w:rPr>
        <w:t xml:space="preserve"> allow us to interrogate the formation of the settler as a subject, it also </w:t>
      </w:r>
      <w:r w:rsidRPr="008849A1">
        <w:rPr>
          <w:rStyle w:val="StyleUnderline"/>
          <w:highlight w:val="cyan"/>
        </w:rPr>
        <w:t>provides a powerful</w:t>
      </w:r>
      <w:r w:rsidRPr="00A01A7B">
        <w:rPr>
          <w:rStyle w:val="StyleUnderline"/>
        </w:rPr>
        <w:t xml:space="preserve"> </w:t>
      </w:r>
      <w:r w:rsidRPr="001F0C39">
        <w:rPr>
          <w:rStyle w:val="Emphasis"/>
        </w:rPr>
        <w:t xml:space="preserve">analytical </w:t>
      </w:r>
      <w:r w:rsidRPr="008849A1">
        <w:rPr>
          <w:rStyle w:val="Emphasis"/>
          <w:highlight w:val="cyan"/>
        </w:rPr>
        <w:t>tool</w:t>
      </w:r>
      <w:r w:rsidRPr="008849A1">
        <w:rPr>
          <w:rStyle w:val="StyleUnderline"/>
          <w:highlight w:val="cyan"/>
        </w:rPr>
        <w:t xml:space="preserve"> to explain</w:t>
      </w:r>
      <w:r w:rsidRPr="00B31A31">
        <w:rPr>
          <w:sz w:val="16"/>
        </w:rPr>
        <w:t xml:space="preserve"> the extreme vitriolic </w:t>
      </w:r>
      <w:r w:rsidRPr="008849A1">
        <w:rPr>
          <w:rStyle w:val="Emphasis"/>
          <w:highlight w:val="cyan"/>
        </w:rPr>
        <w:t>reactions</w:t>
      </w:r>
      <w:r w:rsidRPr="00A01A7B">
        <w:rPr>
          <w:rStyle w:val="StyleUnderline"/>
        </w:rPr>
        <w:t xml:space="preserve"> that </w:t>
      </w:r>
      <w:r w:rsidRPr="008849A1">
        <w:rPr>
          <w:rStyle w:val="StyleUnderline"/>
          <w:highlight w:val="cyan"/>
        </w:rPr>
        <w:t>indigenous peoples</w:t>
      </w:r>
      <w:r w:rsidRPr="007060DB">
        <w:rPr>
          <w:rStyle w:val="StyleUnderline"/>
        </w:rPr>
        <w:t xml:space="preserve"> constantly </w:t>
      </w:r>
      <w:r w:rsidRPr="008849A1">
        <w:rPr>
          <w:rStyle w:val="StyleUnderline"/>
          <w:highlight w:val="cyan"/>
        </w:rPr>
        <w:t>face</w:t>
      </w:r>
      <w:r w:rsidRPr="00A01A7B">
        <w:rPr>
          <w:rStyle w:val="StyleUnderline"/>
        </w:rPr>
        <w:t xml:space="preserve"> from settlers. </w:t>
      </w:r>
      <w:r w:rsidRPr="00774D8A">
        <w:rPr>
          <w:rStyle w:val="Emphasis"/>
        </w:rPr>
        <w:t>Many</w:t>
      </w:r>
      <w:r w:rsidRPr="00A01A7B">
        <w:rPr>
          <w:rStyle w:val="StyleUnderline"/>
        </w:rPr>
        <w:t xml:space="preserve"> point to </w:t>
      </w:r>
      <w:r w:rsidRPr="00774D8A">
        <w:rPr>
          <w:rStyle w:val="Emphasis"/>
        </w:rPr>
        <w:t>racism</w:t>
      </w:r>
      <w:r w:rsidRPr="00A01A7B">
        <w:rPr>
          <w:rStyle w:val="StyleUnderline"/>
        </w:rPr>
        <w:t xml:space="preserve"> as the source</w:t>
      </w:r>
      <w:r w:rsidRPr="00B31A31">
        <w:rPr>
          <w:sz w:val="16"/>
        </w:rPr>
        <w:t xml:space="preserve"> of such reactions, and this is not without cause, as settlers have long imbibed a sense of racial and cultural superiority – particularly toward indigenous peoples. </w:t>
      </w:r>
      <w:r w:rsidRPr="00774D8A">
        <w:rPr>
          <w:rStyle w:val="Emphasis"/>
        </w:rPr>
        <w:t>Despite</w:t>
      </w:r>
      <w:r w:rsidRPr="0067697F">
        <w:rPr>
          <w:rStyle w:val="StyleUnderline"/>
        </w:rPr>
        <w:t xml:space="preserve"> these prejudices</w:t>
      </w:r>
      <w:r w:rsidRPr="00B31A31">
        <w:rPr>
          <w:sz w:val="16"/>
        </w:rPr>
        <w:t xml:space="preserve">, however, Wolfe notes that </w:t>
      </w:r>
      <w:r w:rsidRPr="0067697F">
        <w:rPr>
          <w:rStyle w:val="StyleUnderline"/>
        </w:rPr>
        <w:t xml:space="preserve">the ‘primary </w:t>
      </w:r>
      <w:r w:rsidRPr="00774D8A">
        <w:rPr>
          <w:rStyle w:val="Emphasis"/>
        </w:rPr>
        <w:t>motive’</w:t>
      </w:r>
      <w:r w:rsidRPr="00B31A31">
        <w:rPr>
          <w:sz w:val="16"/>
        </w:rPr>
        <w:t xml:space="preserve"> of settler colonialism's domination ‘is </w:t>
      </w:r>
      <w:r w:rsidRPr="00774D8A">
        <w:rPr>
          <w:rStyle w:val="Emphasis"/>
        </w:rPr>
        <w:t>not race</w:t>
      </w:r>
      <w:r w:rsidRPr="00774D8A">
        <w:rPr>
          <w:rStyle w:val="StyleUnderline"/>
        </w:rPr>
        <w:t>’</w:t>
      </w:r>
      <w:r w:rsidRPr="0067697F">
        <w:rPr>
          <w:rStyle w:val="StyleUnderline"/>
        </w:rPr>
        <w:t xml:space="preserve"> but ‘</w:t>
      </w:r>
      <w:r w:rsidRPr="00774D8A">
        <w:rPr>
          <w:rStyle w:val="Emphasis"/>
        </w:rPr>
        <w:t>access</w:t>
      </w:r>
      <w:r w:rsidRPr="0067697F">
        <w:rPr>
          <w:rStyle w:val="StyleUnderline"/>
        </w:rPr>
        <w:t xml:space="preserve"> to territory'</w:t>
      </w:r>
      <w:r w:rsidRPr="00B31A31">
        <w:rPr>
          <w:sz w:val="16"/>
        </w:rPr>
        <w:t>.Footnote63 Thus, inasmuch as the settler colonial imago validates access to territory by occluding indigenous sovereignty, the ongoing presences on and claims to the land by indigenous peoples trouble the settler imago and induce panic in settler subjects.</w:t>
      </w:r>
    </w:p>
    <w:p w14:paraId="1931B9DD" w14:textId="77777777" w:rsidR="00CB7386" w:rsidRPr="00B31A31" w:rsidRDefault="00CB7386" w:rsidP="00CB7386">
      <w:pPr>
        <w:rPr>
          <w:sz w:val="16"/>
        </w:rPr>
      </w:pPr>
      <w:r w:rsidRPr="00207D63">
        <w:rPr>
          <w:rStyle w:val="StyleUnderline"/>
        </w:rPr>
        <w:t xml:space="preserve">Facing </w:t>
      </w:r>
      <w:r w:rsidRPr="00774D8A">
        <w:rPr>
          <w:rStyle w:val="Emphasis"/>
        </w:rPr>
        <w:t>assertive</w:t>
      </w:r>
      <w:r w:rsidRPr="00207D63">
        <w:rPr>
          <w:rStyle w:val="StyleUnderline"/>
        </w:rPr>
        <w:t xml:space="preserve"> indigenous presences</w:t>
      </w:r>
      <w:r w:rsidRPr="00B31A31">
        <w:rPr>
          <w:sz w:val="16"/>
        </w:rPr>
        <w:t xml:space="preserve"> within settler colonial spaces, </w:t>
      </w:r>
      <w:r w:rsidRPr="00207D63">
        <w:rPr>
          <w:rStyle w:val="StyleUnderline"/>
        </w:rPr>
        <w:t xml:space="preserve">settlers must answer the </w:t>
      </w:r>
      <w:r w:rsidRPr="00774D8A">
        <w:rPr>
          <w:rStyle w:val="Emphasis"/>
        </w:rPr>
        <w:t>legitimate charge</w:t>
      </w:r>
      <w:r w:rsidRPr="00B31A31">
        <w:rPr>
          <w:sz w:val="16"/>
        </w:rPr>
        <w:t xml:space="preserve"> that </w:t>
      </w:r>
      <w:r w:rsidRPr="00207D63">
        <w:rPr>
          <w:rStyle w:val="StyleUnderline"/>
        </w:rPr>
        <w:t xml:space="preserve">their daily </w:t>
      </w:r>
      <w:r w:rsidRPr="00774D8A">
        <w:rPr>
          <w:rStyle w:val="Emphasis"/>
        </w:rPr>
        <w:t>life</w:t>
      </w:r>
      <w:r w:rsidRPr="00B31A31">
        <w:rPr>
          <w:sz w:val="16"/>
        </w:rPr>
        <w:t xml:space="preserve"> – in all its banality – </w:t>
      </w:r>
      <w:r w:rsidRPr="00207D63">
        <w:rPr>
          <w:rStyle w:val="StyleUnderline"/>
        </w:rPr>
        <w:t>is predicated upon</w:t>
      </w:r>
      <w:r w:rsidRPr="00B31A31">
        <w:rPr>
          <w:sz w:val="16"/>
        </w:rPr>
        <w:t xml:space="preserve"> the </w:t>
      </w:r>
      <w:r w:rsidRPr="00774D8A">
        <w:rPr>
          <w:rStyle w:val="Emphasis"/>
        </w:rPr>
        <w:t>privileges</w:t>
      </w:r>
      <w:r w:rsidRPr="00207D63">
        <w:rPr>
          <w:rStyle w:val="StyleUnderline"/>
        </w:rPr>
        <w:t xml:space="preserve"> produced by ongoing genocide</w:t>
      </w:r>
      <w:r w:rsidRPr="00B31A31">
        <w:rPr>
          <w:sz w:val="16"/>
        </w:rPr>
        <w:t xml:space="preserve">. The jarring nature of such charges offers an irreconcilable challenge to settlers qua settlers.Footnote64 Should these charges become impossible to ignore, they threaten to explode the imago of settler colonialism, which had hitherto operated within the settler psyche in a relatively smooth and benign manner. This explosion is potentiated by the revelation of even a portion of the violence that is required to make settler life possible. </w:t>
      </w:r>
      <w:r w:rsidRPr="00207D63">
        <w:rPr>
          <w:rStyle w:val="StyleUnderline"/>
        </w:rPr>
        <w:t>If</w:t>
      </w:r>
      <w:r w:rsidRPr="00B31A31">
        <w:rPr>
          <w:sz w:val="16"/>
        </w:rPr>
        <w:t xml:space="preserve">, for example, </w:t>
      </w:r>
      <w:r w:rsidRPr="00774D8A">
        <w:rPr>
          <w:rStyle w:val="Emphasis"/>
        </w:rPr>
        <w:t>settlers</w:t>
      </w:r>
      <w:r w:rsidRPr="00207D63">
        <w:rPr>
          <w:rStyle w:val="StyleUnderline"/>
        </w:rPr>
        <w:t xml:space="preserve"> are forced to see</w:t>
      </w:r>
      <w:r w:rsidRPr="00B31A31">
        <w:rPr>
          <w:sz w:val="16"/>
        </w:rPr>
        <w:t xml:space="preserve"> ‘their’ beach as </w:t>
      </w:r>
      <w:r w:rsidRPr="00207D63">
        <w:rPr>
          <w:rStyle w:val="StyleUnderline"/>
        </w:rPr>
        <w:t xml:space="preserve">a site of </w:t>
      </w:r>
      <w:r w:rsidRPr="00774D8A">
        <w:rPr>
          <w:rStyle w:val="Emphasis"/>
        </w:rPr>
        <w:t>murder</w:t>
      </w:r>
      <w:r w:rsidRPr="00B31A31">
        <w:rPr>
          <w:sz w:val="16"/>
        </w:rPr>
        <w:t xml:space="preserve"> and ongoing colonization, </w:t>
      </w:r>
      <w:r w:rsidRPr="00E85C7E">
        <w:rPr>
          <w:rStyle w:val="StyleUnderline"/>
        </w:rPr>
        <w:t xml:space="preserve">it becomes more </w:t>
      </w:r>
      <w:r w:rsidRPr="00774D8A">
        <w:rPr>
          <w:rStyle w:val="Emphasis"/>
        </w:rPr>
        <w:t>difficult</w:t>
      </w:r>
      <w:r w:rsidRPr="00E85C7E">
        <w:rPr>
          <w:rStyle w:val="StyleUnderline"/>
        </w:rPr>
        <w:t xml:space="preserve"> to sustain it within the </w:t>
      </w:r>
      <w:r w:rsidRPr="00774D8A">
        <w:rPr>
          <w:rStyle w:val="Emphasis"/>
        </w:rPr>
        <w:t>imaginary</w:t>
      </w:r>
      <w:r w:rsidRPr="00B31A31">
        <w:rPr>
          <w:sz w:val="16"/>
        </w:rPr>
        <w:t xml:space="preserve"> as a site of frivolity.Footnote65 As Brown writes, in the ‘loss of horizons, order, and identity’ the subject experiences a sense of enormous vulnerability.Footnote66 Threatened with this ‘loss of containment', the settler subject embarks down the road to psychosis.Footnote67 Thus, to parlay Brown's thesis to the settler colonial context, </w:t>
      </w:r>
      <w:r w:rsidRPr="008849A1">
        <w:rPr>
          <w:rStyle w:val="StyleUnderline"/>
          <w:highlight w:val="cyan"/>
        </w:rPr>
        <w:t>the</w:t>
      </w:r>
      <w:r w:rsidRPr="00E85C7E">
        <w:rPr>
          <w:rStyle w:val="StyleUnderline"/>
        </w:rPr>
        <w:t xml:space="preserve"> uncontrollable </w:t>
      </w:r>
      <w:r w:rsidRPr="008849A1">
        <w:rPr>
          <w:rStyle w:val="Emphasis"/>
          <w:highlight w:val="cyan"/>
        </w:rPr>
        <w:t>rage</w:t>
      </w:r>
      <w:r w:rsidRPr="00B31A31">
        <w:rPr>
          <w:sz w:val="16"/>
        </w:rPr>
        <w:t xml:space="preserve"> that </w:t>
      </w:r>
      <w:r w:rsidRPr="00793F0E">
        <w:rPr>
          <w:rStyle w:val="StyleUnderline"/>
        </w:rPr>
        <w:t>indigenous presences induce</w:t>
      </w:r>
      <w:r w:rsidRPr="00B31A31">
        <w:rPr>
          <w:sz w:val="16"/>
        </w:rPr>
        <w:t xml:space="preserve"> within the settler </w:t>
      </w:r>
      <w:r w:rsidRPr="008849A1">
        <w:rPr>
          <w:rStyle w:val="StyleUnderline"/>
          <w:highlight w:val="cyan"/>
        </w:rPr>
        <w:t xml:space="preserve">is </w:t>
      </w:r>
      <w:r w:rsidRPr="008849A1">
        <w:rPr>
          <w:rStyle w:val="Emphasis"/>
          <w:highlight w:val="cyan"/>
        </w:rPr>
        <w:t>not</w:t>
      </w:r>
      <w:r w:rsidRPr="00B31A31">
        <w:rPr>
          <w:sz w:val="16"/>
        </w:rPr>
        <w:t xml:space="preserve"> evidence of </w:t>
      </w:r>
      <w:r w:rsidRPr="002E696C">
        <w:rPr>
          <w:rStyle w:val="StyleUnderline"/>
        </w:rPr>
        <w:t xml:space="preserve">the </w:t>
      </w:r>
      <w:r w:rsidRPr="008849A1">
        <w:rPr>
          <w:rStyle w:val="Emphasis"/>
          <w:highlight w:val="cyan"/>
        </w:rPr>
        <w:t>strength</w:t>
      </w:r>
      <w:r w:rsidRPr="008849A1">
        <w:rPr>
          <w:rStyle w:val="StyleUnderline"/>
          <w:highlight w:val="cyan"/>
        </w:rPr>
        <w:t xml:space="preserve"> of settlers, but</w:t>
      </w:r>
      <w:r w:rsidRPr="00B31A31">
        <w:rPr>
          <w:sz w:val="16"/>
        </w:rPr>
        <w:t xml:space="preserve"> rather of </w:t>
      </w:r>
      <w:r w:rsidRPr="008849A1">
        <w:rPr>
          <w:rStyle w:val="StyleUnderline"/>
          <w:highlight w:val="cyan"/>
        </w:rPr>
        <w:t xml:space="preserve">a </w:t>
      </w:r>
      <w:r w:rsidRPr="008849A1">
        <w:rPr>
          <w:rStyle w:val="Emphasis"/>
          <w:highlight w:val="cyan"/>
        </w:rPr>
        <w:t>subject</w:t>
      </w:r>
      <w:r w:rsidRPr="008849A1">
        <w:rPr>
          <w:rStyle w:val="StyleUnderline"/>
          <w:highlight w:val="cyan"/>
        </w:rPr>
        <w:t xml:space="preserve"> lashing out</w:t>
      </w:r>
      <w:r w:rsidRPr="002E696C">
        <w:rPr>
          <w:rStyle w:val="StyleUnderline"/>
        </w:rPr>
        <w:t xml:space="preserve"> on</w:t>
      </w:r>
      <w:r w:rsidRPr="00B31A31">
        <w:rPr>
          <w:sz w:val="16"/>
        </w:rPr>
        <w:t xml:space="preserve"> the brink of its own </w:t>
      </w:r>
      <w:r w:rsidRPr="002E696C">
        <w:rPr>
          <w:rStyle w:val="StyleUnderline"/>
        </w:rPr>
        <w:t>dissolution</w:t>
      </w:r>
      <w:r w:rsidRPr="00B31A31">
        <w:rPr>
          <w:sz w:val="16"/>
        </w:rPr>
        <w:t>.</w:t>
      </w:r>
    </w:p>
    <w:p w14:paraId="23B412D4" w14:textId="77777777" w:rsidR="00CB7386" w:rsidRPr="00B31A31" w:rsidRDefault="00CB7386" w:rsidP="00CB7386">
      <w:pPr>
        <w:rPr>
          <w:sz w:val="16"/>
        </w:rPr>
      </w:pPr>
      <w:r w:rsidRPr="00A65E29">
        <w:rPr>
          <w:rStyle w:val="StyleUnderline"/>
        </w:rPr>
        <w:t xml:space="preserve">This </w:t>
      </w:r>
      <w:r w:rsidRPr="00872C45">
        <w:rPr>
          <w:rStyle w:val="Emphasis"/>
        </w:rPr>
        <w:t>panic</w:t>
      </w:r>
      <w:r w:rsidRPr="00B31A31">
        <w:rPr>
          <w:sz w:val="16"/>
        </w:rPr>
        <w:t xml:space="preserve"> – this rabid and insatiable anger – </w:t>
      </w:r>
      <w:r w:rsidRPr="00A65E29">
        <w:rPr>
          <w:rStyle w:val="StyleUnderline"/>
        </w:rPr>
        <w:t>is always already at</w:t>
      </w:r>
      <w:r w:rsidRPr="00B31A31">
        <w:rPr>
          <w:sz w:val="16"/>
        </w:rPr>
        <w:t xml:space="preserve"> the </w:t>
      </w:r>
      <w:r w:rsidRPr="00872C45">
        <w:rPr>
          <w:rStyle w:val="Emphasis"/>
        </w:rPr>
        <w:t>core</w:t>
      </w:r>
      <w:r w:rsidRPr="00A65E29">
        <w:rPr>
          <w:rStyle w:val="StyleUnderline"/>
        </w:rPr>
        <w:t xml:space="preserve"> of the settler as a subject</w:t>
      </w:r>
      <w:r w:rsidRPr="00B31A31">
        <w:rPr>
          <w:sz w:val="16"/>
        </w:rPr>
        <w:t>. As Lorenzo Veracini observes, the settler necessarily remains in a disposition of aggression ‘</w:t>
      </w:r>
      <w:r w:rsidRPr="00A65E29">
        <w:rPr>
          <w:rStyle w:val="StyleUnderline"/>
        </w:rPr>
        <w:t xml:space="preserve">even </w:t>
      </w:r>
      <w:r w:rsidRPr="00872C45">
        <w:rPr>
          <w:rStyle w:val="Emphasis"/>
        </w:rPr>
        <w:t>after</w:t>
      </w:r>
      <w:r w:rsidRPr="00A65E29">
        <w:rPr>
          <w:rStyle w:val="StyleUnderline"/>
        </w:rPr>
        <w:t xml:space="preserve"> indigenous alterities have </w:t>
      </w:r>
      <w:r w:rsidRPr="00872C45">
        <w:rPr>
          <w:rStyle w:val="Emphasis"/>
        </w:rPr>
        <w:t>ceased</w:t>
      </w:r>
      <w:r w:rsidRPr="00B31A31">
        <w:rPr>
          <w:sz w:val="16"/>
        </w:rPr>
        <w:t xml:space="preserve"> to be threatening'.Footnote68 This disposition results from the precarity inherent in the maintenance of settler colonialism's imago, wherein any and all indigenous presences threaten subjective dissolution of the settler as such. Trapped in a Gordian Knot, </w:t>
      </w:r>
      <w:r w:rsidRPr="00854B75">
        <w:rPr>
          <w:rStyle w:val="StyleUnderline"/>
        </w:rPr>
        <w:t xml:space="preserve">the very </w:t>
      </w:r>
      <w:r w:rsidRPr="00872C45">
        <w:rPr>
          <w:rStyle w:val="Emphasis"/>
        </w:rPr>
        <w:t>thing</w:t>
      </w:r>
      <w:r w:rsidRPr="00854B75">
        <w:rPr>
          <w:rStyle w:val="StyleUnderline"/>
        </w:rPr>
        <w:t xml:space="preserve"> that provides a </w:t>
      </w:r>
      <w:r w:rsidRPr="00872C45">
        <w:rPr>
          <w:rStyle w:val="Emphasis"/>
        </w:rPr>
        <w:t>balm</w:t>
      </w:r>
      <w:r w:rsidRPr="00B31A31">
        <w:rPr>
          <w:sz w:val="16"/>
        </w:rPr>
        <w:t xml:space="preserve"> to the settler subject – further development and entrenchment of </w:t>
      </w:r>
      <w:r w:rsidRPr="00EB34E4">
        <w:rPr>
          <w:rStyle w:val="StyleUnderline"/>
        </w:rPr>
        <w:t xml:space="preserve">the settler colonial </w:t>
      </w:r>
      <w:r w:rsidRPr="00872C45">
        <w:rPr>
          <w:rStyle w:val="Emphasis"/>
        </w:rPr>
        <w:t>imago</w:t>
      </w:r>
      <w:r w:rsidRPr="00B31A31">
        <w:rPr>
          <w:sz w:val="16"/>
        </w:rPr>
        <w:t xml:space="preserve"> – </w:t>
      </w:r>
      <w:r w:rsidRPr="00EB34E4">
        <w:rPr>
          <w:rStyle w:val="StyleUnderline"/>
        </w:rPr>
        <w:t>is</w:t>
      </w:r>
      <w:r w:rsidRPr="00B31A31">
        <w:rPr>
          <w:sz w:val="16"/>
        </w:rPr>
        <w:t xml:space="preserve"> also </w:t>
      </w:r>
      <w:r w:rsidRPr="00EB34E4">
        <w:rPr>
          <w:rStyle w:val="StyleUnderline"/>
        </w:rPr>
        <w:t xml:space="preserve">what </w:t>
      </w:r>
      <w:r w:rsidRPr="00872C45">
        <w:rPr>
          <w:rStyle w:val="Emphasis"/>
        </w:rPr>
        <w:t>panics</w:t>
      </w:r>
      <w:r w:rsidRPr="00EB34E4">
        <w:rPr>
          <w:rStyle w:val="StyleUnderline"/>
        </w:rPr>
        <w:t xml:space="preserve"> the subject when it is</w:t>
      </w:r>
      <w:r w:rsidRPr="00B31A31">
        <w:rPr>
          <w:sz w:val="16"/>
        </w:rPr>
        <w:t xml:space="preserve"> inevitably </w:t>
      </w:r>
      <w:r w:rsidRPr="00872C45">
        <w:rPr>
          <w:rStyle w:val="Emphasis"/>
        </w:rPr>
        <w:t>contravened</w:t>
      </w:r>
      <w:r w:rsidRPr="00B31A31">
        <w:rPr>
          <w:sz w:val="16"/>
        </w:rPr>
        <w:t xml:space="preserve">.Footnote69 We might think of this as a process of hardening that leaves the imago brittle and more susceptible to breakage. Their </w:t>
      </w:r>
      <w:r w:rsidRPr="00872C45">
        <w:rPr>
          <w:rStyle w:val="Emphasis"/>
        </w:rPr>
        <w:t>desire</w:t>
      </w:r>
      <w:r w:rsidRPr="00EB34E4">
        <w:rPr>
          <w:rStyle w:val="StyleUnderline"/>
        </w:rPr>
        <w:t xml:space="preserve"> to produce a firm imago means</w:t>
      </w:r>
      <w:r w:rsidRPr="00B31A31">
        <w:rPr>
          <w:sz w:val="16"/>
        </w:rPr>
        <w:t xml:space="preserve"> that </w:t>
      </w:r>
      <w:r w:rsidRPr="00EB34E4">
        <w:rPr>
          <w:rStyle w:val="StyleUnderline"/>
        </w:rPr>
        <w:t>settlers are</w:t>
      </w:r>
      <w:r w:rsidRPr="00B31A31">
        <w:rPr>
          <w:sz w:val="16"/>
        </w:rPr>
        <w:t xml:space="preserve"> also </w:t>
      </w:r>
      <w:r w:rsidRPr="00EB34E4">
        <w:rPr>
          <w:rStyle w:val="StyleUnderline"/>
        </w:rPr>
        <w:t xml:space="preserve">always </w:t>
      </w:r>
      <w:r w:rsidRPr="00872C45">
        <w:rPr>
          <w:rStyle w:val="Emphasis"/>
        </w:rPr>
        <w:t>already</w:t>
      </w:r>
      <w:r w:rsidRPr="00EB34E4">
        <w:rPr>
          <w:rStyle w:val="StyleUnderline"/>
        </w:rPr>
        <w:t xml:space="preserve"> in a </w:t>
      </w:r>
      <w:r w:rsidRPr="00872C45">
        <w:rPr>
          <w:rStyle w:val="Emphasis"/>
        </w:rPr>
        <w:t>psychically defensive</w:t>
      </w:r>
      <w:r w:rsidRPr="00EB34E4">
        <w:rPr>
          <w:rStyle w:val="StyleUnderline"/>
        </w:rPr>
        <w:t xml:space="preserve"> position</w:t>
      </w:r>
      <w:r w:rsidRPr="00B31A31">
        <w:rPr>
          <w:sz w:val="16"/>
        </w:rPr>
        <w:t xml:space="preserve"> – that is, the settler's offensive position on occupied land is sustained through a defensive posture. </w:t>
      </w:r>
      <w:r w:rsidRPr="00EB34E4">
        <w:rPr>
          <w:rStyle w:val="StyleUnderline"/>
        </w:rPr>
        <w:t>For while settlers desire</w:t>
      </w:r>
      <w:r w:rsidRPr="00B31A31">
        <w:rPr>
          <w:sz w:val="16"/>
        </w:rPr>
        <w:t xml:space="preserve"> the </w:t>
      </w:r>
      <w:r w:rsidRPr="00EB34E4">
        <w:rPr>
          <w:rStyle w:val="StyleUnderline"/>
        </w:rPr>
        <w:t xml:space="preserve">total </w:t>
      </w:r>
      <w:r w:rsidRPr="00BA6989">
        <w:rPr>
          <w:rStyle w:val="Emphasis"/>
        </w:rPr>
        <w:t>erasure</w:t>
      </w:r>
      <w:r w:rsidRPr="00EB34E4">
        <w:rPr>
          <w:rStyle w:val="StyleUnderline"/>
        </w:rPr>
        <w:t xml:space="preserve"> of indigenous populations, the</w:t>
      </w:r>
      <w:r w:rsidRPr="00B31A31">
        <w:rPr>
          <w:sz w:val="16"/>
        </w:rPr>
        <w:t xml:space="preserve"> attendant </w:t>
      </w:r>
      <w:r w:rsidRPr="00BA6989">
        <w:rPr>
          <w:rStyle w:val="Emphasis"/>
        </w:rPr>
        <w:t>desire</w:t>
      </w:r>
      <w:r w:rsidRPr="00EB34E4">
        <w:rPr>
          <w:rStyle w:val="StyleUnderline"/>
        </w:rPr>
        <w:t xml:space="preserve"> to disappear their own identity</w:t>
      </w:r>
      <w:r w:rsidRPr="00B31A31">
        <w:rPr>
          <w:sz w:val="16"/>
        </w:rPr>
        <w:t xml:space="preserve"> as settlers necessitates the suppression of both desires, if the subject's reliance on settler colonial power structure </w:t>
      </w:r>
      <w:r w:rsidRPr="00EB34E4">
        <w:rPr>
          <w:rStyle w:val="StyleUnderline"/>
        </w:rPr>
        <w:t>is</w:t>
      </w:r>
      <w:r w:rsidRPr="00B31A31">
        <w:rPr>
          <w:sz w:val="16"/>
        </w:rPr>
        <w:t xml:space="preserve"> to be </w:t>
      </w:r>
      <w:r w:rsidRPr="00EB34E4">
        <w:rPr>
          <w:rStyle w:val="StyleUnderline"/>
        </w:rPr>
        <w:t xml:space="preserve">psychically </w:t>
      </w:r>
      <w:r w:rsidRPr="00BA6989">
        <w:rPr>
          <w:rStyle w:val="Emphasis"/>
        </w:rPr>
        <w:t>naturalized</w:t>
      </w:r>
      <w:r w:rsidRPr="00B31A31">
        <w:rPr>
          <w:sz w:val="16"/>
        </w:rPr>
        <w:t>.</w:t>
      </w:r>
    </w:p>
    <w:p w14:paraId="4E4303B1" w14:textId="77777777" w:rsidR="00CB7386" w:rsidRPr="00B31A31" w:rsidRDefault="00CB7386" w:rsidP="00CB7386">
      <w:pPr>
        <w:rPr>
          <w:sz w:val="16"/>
        </w:rPr>
      </w:pPr>
      <w:r w:rsidRPr="008849A1">
        <w:rPr>
          <w:rStyle w:val="StyleUnderline"/>
          <w:highlight w:val="cyan"/>
        </w:rPr>
        <w:t xml:space="preserve">Settlers’ </w:t>
      </w:r>
      <w:r w:rsidRPr="008849A1">
        <w:rPr>
          <w:rStyle w:val="Emphasis"/>
          <w:highlight w:val="cyan"/>
        </w:rPr>
        <w:t>reactions</w:t>
      </w:r>
      <w:r w:rsidRPr="00D65216">
        <w:rPr>
          <w:rStyle w:val="StyleUnderline"/>
        </w:rPr>
        <w:t xml:space="preserve"> to indigenous peoples </w:t>
      </w:r>
      <w:r w:rsidRPr="008849A1">
        <w:rPr>
          <w:rStyle w:val="StyleUnderline"/>
          <w:highlight w:val="cyan"/>
        </w:rPr>
        <w:t>fit</w:t>
      </w:r>
      <w:r w:rsidRPr="00B31A31">
        <w:rPr>
          <w:sz w:val="16"/>
        </w:rPr>
        <w:t xml:space="preserve">, almost </w:t>
      </w:r>
      <w:r w:rsidRPr="008849A1">
        <w:rPr>
          <w:rStyle w:val="Emphasis"/>
          <w:highlight w:val="cyan"/>
        </w:rPr>
        <w:t>universally</w:t>
      </w:r>
      <w:r w:rsidRPr="008849A1">
        <w:rPr>
          <w:rStyle w:val="StyleUnderline"/>
          <w:highlight w:val="cyan"/>
        </w:rPr>
        <w:t>, with</w:t>
      </w:r>
      <w:r w:rsidRPr="00B31A31">
        <w:rPr>
          <w:sz w:val="16"/>
        </w:rPr>
        <w:t xml:space="preserve"> the two </w:t>
      </w:r>
      <w:r w:rsidRPr="008849A1">
        <w:rPr>
          <w:rStyle w:val="Emphasis"/>
          <w:highlight w:val="cyan"/>
        </w:rPr>
        <w:t>ego</w:t>
      </w:r>
      <w:r w:rsidRPr="00BA6989">
        <w:rPr>
          <w:rStyle w:val="Emphasis"/>
        </w:rPr>
        <w:t xml:space="preserve"> defense</w:t>
      </w:r>
      <w:r w:rsidRPr="00D65216">
        <w:rPr>
          <w:rStyle w:val="StyleUnderline"/>
        </w:rPr>
        <w:t xml:space="preserve"> </w:t>
      </w:r>
      <w:r w:rsidRPr="008849A1">
        <w:rPr>
          <w:rStyle w:val="StyleUnderline"/>
          <w:highlight w:val="cyan"/>
        </w:rPr>
        <w:t>responses</w:t>
      </w:r>
      <w:r w:rsidRPr="00B31A31">
        <w:rPr>
          <w:sz w:val="16"/>
        </w:rPr>
        <w:t xml:space="preserve"> that Sigmund Freud observed. The </w:t>
      </w:r>
      <w:r w:rsidRPr="00BA6989">
        <w:rPr>
          <w:sz w:val="16"/>
        </w:rPr>
        <w:t xml:space="preserve">first of these defenses is to attempt a complete conversion of the suppressed desire into a new idea. In settler </w:t>
      </w:r>
      <w:r w:rsidRPr="00B31A31">
        <w:rPr>
          <w:sz w:val="16"/>
        </w:rPr>
        <w:t xml:space="preserve">colonial contexts, this requires </w:t>
      </w:r>
      <w:r w:rsidRPr="008849A1">
        <w:rPr>
          <w:rStyle w:val="StyleUnderline"/>
          <w:highlight w:val="cyan"/>
        </w:rPr>
        <w:t xml:space="preserve">averting </w:t>
      </w:r>
      <w:r w:rsidRPr="008849A1">
        <w:rPr>
          <w:rStyle w:val="Emphasis"/>
          <w:highlight w:val="cyan"/>
        </w:rPr>
        <w:t>attention</w:t>
      </w:r>
      <w:r w:rsidRPr="008849A1">
        <w:rPr>
          <w:rStyle w:val="StyleUnderline"/>
          <w:highlight w:val="cyan"/>
        </w:rPr>
        <w:t xml:space="preserve"> from</w:t>
      </w:r>
      <w:r w:rsidRPr="00B31A31">
        <w:rPr>
          <w:sz w:val="16"/>
        </w:rPr>
        <w:t xml:space="preserve"> the </w:t>
      </w:r>
      <w:r w:rsidRPr="008849A1">
        <w:rPr>
          <w:rStyle w:val="StyleUnderline"/>
          <w:highlight w:val="cyan"/>
        </w:rPr>
        <w:t>violence</w:t>
      </w:r>
      <w:r w:rsidRPr="00E57B71">
        <w:rPr>
          <w:rStyle w:val="StyleUnderline"/>
        </w:rPr>
        <w:t xml:space="preserve"> of dispossession</w:t>
      </w:r>
      <w:r w:rsidRPr="00B31A31">
        <w:rPr>
          <w:sz w:val="16"/>
        </w:rPr>
        <w:t xml:space="preserve">; as such, settlers often suggest that </w:t>
      </w:r>
      <w:r w:rsidRPr="00B31A31">
        <w:rPr>
          <w:sz w:val="16"/>
        </w:rPr>
        <w:lastRenderedPageBreak/>
        <w:t xml:space="preserve">they aim to create a ‘city on the hill’.Footnote70 Freud noted that </w:t>
      </w:r>
      <w:r w:rsidRPr="008849A1">
        <w:rPr>
          <w:rStyle w:val="StyleUnderline"/>
          <w:highlight w:val="cyan"/>
        </w:rPr>
        <w:t xml:space="preserve">the </w:t>
      </w:r>
      <w:r w:rsidRPr="008849A1">
        <w:rPr>
          <w:rStyle w:val="Emphasis"/>
          <w:highlight w:val="cyan"/>
        </w:rPr>
        <w:t>conversion</w:t>
      </w:r>
      <w:r w:rsidRPr="00E57B71">
        <w:rPr>
          <w:rStyle w:val="StyleUnderline"/>
        </w:rPr>
        <w:t xml:space="preserve"> defense </w:t>
      </w:r>
      <w:r w:rsidRPr="008849A1">
        <w:rPr>
          <w:rStyle w:val="StyleUnderline"/>
          <w:highlight w:val="cyan"/>
        </w:rPr>
        <w:t>mechanism</w:t>
      </w:r>
      <w:r w:rsidRPr="00B31A31">
        <w:rPr>
          <w:sz w:val="16"/>
        </w:rPr>
        <w:t xml:space="preserve"> does suppress the anxiety-inducing desire, but it also </w:t>
      </w:r>
      <w:r w:rsidRPr="008849A1">
        <w:rPr>
          <w:rStyle w:val="StyleUnderline"/>
          <w:highlight w:val="cyan"/>
        </w:rPr>
        <w:t>leads to</w:t>
      </w:r>
      <w:r w:rsidRPr="00B31A31">
        <w:rPr>
          <w:sz w:val="16"/>
        </w:rPr>
        <w:t xml:space="preserve"> ‘periodic hysterical </w:t>
      </w:r>
      <w:r w:rsidRPr="008849A1">
        <w:rPr>
          <w:rStyle w:val="Emphasis"/>
          <w:highlight w:val="cyan"/>
        </w:rPr>
        <w:t>outbursts'</w:t>
      </w:r>
      <w:r w:rsidRPr="00B31A31">
        <w:rPr>
          <w:sz w:val="16"/>
        </w:rPr>
        <w:t xml:space="preserve">. Such is the case </w:t>
      </w:r>
      <w:r w:rsidRPr="008849A1">
        <w:rPr>
          <w:rStyle w:val="StyleUnderline"/>
          <w:highlight w:val="cyan"/>
        </w:rPr>
        <w:t>when</w:t>
      </w:r>
      <w:r w:rsidRPr="00E57B71">
        <w:rPr>
          <w:rStyle w:val="StyleUnderline"/>
        </w:rPr>
        <w:t xml:space="preserve"> settlers’ </w:t>
      </w:r>
      <w:r w:rsidRPr="008849A1">
        <w:rPr>
          <w:rStyle w:val="Emphasis"/>
          <w:highlight w:val="cyan"/>
        </w:rPr>
        <w:t>utopic visions</w:t>
      </w:r>
      <w:r w:rsidRPr="00B31A31">
        <w:rPr>
          <w:sz w:val="16"/>
        </w:rPr>
        <w:t xml:space="preserve"> are forced to </w:t>
      </w:r>
      <w:r w:rsidRPr="008849A1">
        <w:rPr>
          <w:rStyle w:val="StyleUnderline"/>
          <w:highlight w:val="cyan"/>
        </w:rPr>
        <w:t>confront</w:t>
      </w:r>
      <w:r w:rsidRPr="00E57B71">
        <w:rPr>
          <w:rStyle w:val="StyleUnderline"/>
        </w:rPr>
        <w:t xml:space="preserve"> the </w:t>
      </w:r>
      <w:r w:rsidRPr="008228DB">
        <w:rPr>
          <w:rStyle w:val="Emphasis"/>
        </w:rPr>
        <w:t>reality</w:t>
      </w:r>
      <w:r w:rsidRPr="008228DB">
        <w:rPr>
          <w:sz w:val="16"/>
        </w:rPr>
        <w:t xml:space="preserve"> that </w:t>
      </w:r>
      <w:r w:rsidRPr="008228DB">
        <w:rPr>
          <w:rStyle w:val="StyleUnderline"/>
        </w:rPr>
        <w:t>the</w:t>
      </w:r>
      <w:r w:rsidRPr="008228DB">
        <w:rPr>
          <w:sz w:val="16"/>
        </w:rPr>
        <w:t xml:space="preserve"> gentile </w:t>
      </w:r>
      <w:r w:rsidRPr="008228DB">
        <w:rPr>
          <w:rStyle w:val="Emphasis"/>
        </w:rPr>
        <w:t>community</w:t>
      </w:r>
      <w:r w:rsidRPr="008228DB">
        <w:rPr>
          <w:rStyle w:val="StyleUnderline"/>
        </w:rPr>
        <w:t xml:space="preserve"> they imagine</w:t>
      </w:r>
      <w:r w:rsidRPr="008228DB">
        <w:rPr>
          <w:sz w:val="16"/>
        </w:rPr>
        <w:t xml:space="preserve"> is founded in and </w:t>
      </w:r>
      <w:r w:rsidRPr="008228DB">
        <w:rPr>
          <w:rStyle w:val="StyleUnderline"/>
        </w:rPr>
        <w:t>perpetuates</w:t>
      </w:r>
      <w:r w:rsidRPr="001920F5">
        <w:rPr>
          <w:rStyle w:val="StyleUnderline"/>
        </w:rPr>
        <w:t xml:space="preserve"> irredeemable </w:t>
      </w:r>
      <w:r w:rsidRPr="008849A1">
        <w:rPr>
          <w:rStyle w:val="Emphasis"/>
          <w:highlight w:val="cyan"/>
        </w:rPr>
        <w:t>suffering</w:t>
      </w:r>
      <w:r w:rsidRPr="00B31A31">
        <w:rPr>
          <w:sz w:val="16"/>
        </w:rPr>
        <w:t xml:space="preserve">. A </w:t>
      </w:r>
      <w:r w:rsidRPr="00062ADF">
        <w:rPr>
          <w:rStyle w:val="StyleUnderline"/>
        </w:rPr>
        <w:t>second</w:t>
      </w:r>
      <w:r w:rsidRPr="00B31A31">
        <w:rPr>
          <w:sz w:val="16"/>
        </w:rPr>
        <w:t xml:space="preserve"> type of defense is </w:t>
      </w:r>
      <w:r w:rsidRPr="00062ADF">
        <w:rPr>
          <w:rStyle w:val="StyleUnderline"/>
        </w:rPr>
        <w:t xml:space="preserve">to channel the original </w:t>
      </w:r>
      <w:r w:rsidRPr="00BA6989">
        <w:rPr>
          <w:rStyle w:val="Emphasis"/>
        </w:rPr>
        <w:t>desire's</w:t>
      </w:r>
      <w:r w:rsidRPr="00B31A31">
        <w:rPr>
          <w:sz w:val="16"/>
        </w:rPr>
        <w:t xml:space="preserve"> energy </w:t>
      </w:r>
      <w:r w:rsidRPr="00062ADF">
        <w:rPr>
          <w:rStyle w:val="StyleUnderline"/>
        </w:rPr>
        <w:t>into</w:t>
      </w:r>
      <w:r w:rsidRPr="00B31A31">
        <w:rPr>
          <w:sz w:val="16"/>
        </w:rPr>
        <w:t xml:space="preserve"> an obsession or a </w:t>
      </w:r>
      <w:r w:rsidRPr="00BA6989">
        <w:rPr>
          <w:rStyle w:val="Emphasis"/>
        </w:rPr>
        <w:t>phobia</w:t>
      </w:r>
      <w:r w:rsidRPr="00B31A31">
        <w:rPr>
          <w:sz w:val="16"/>
        </w:rPr>
        <w:t xml:space="preserve">. The effects of this defense are seen in the preoccupation that settler colonialism has with purity of blood or of community.Footnote71 As we have already seen, </w:t>
      </w:r>
      <w:r w:rsidRPr="001920F5">
        <w:rPr>
          <w:rStyle w:val="StyleUnderline"/>
        </w:rPr>
        <w:t>this obsession</w:t>
      </w:r>
      <w:r w:rsidRPr="00B31A31">
        <w:rPr>
          <w:sz w:val="16"/>
        </w:rPr>
        <w:t xml:space="preserve"> at once </w:t>
      </w:r>
      <w:r w:rsidRPr="00BA6989">
        <w:rPr>
          <w:rStyle w:val="Emphasis"/>
        </w:rPr>
        <w:t>solidifies</w:t>
      </w:r>
      <w:r w:rsidRPr="00062ADF">
        <w:rPr>
          <w:rStyle w:val="StyleUnderline"/>
        </w:rPr>
        <w:t xml:space="preserve"> the</w:t>
      </w:r>
      <w:r w:rsidRPr="00B31A31">
        <w:rPr>
          <w:sz w:val="16"/>
        </w:rPr>
        <w:t xml:space="preserve"> power of the </w:t>
      </w:r>
      <w:r w:rsidRPr="00062ADF">
        <w:rPr>
          <w:rStyle w:val="StyleUnderline"/>
        </w:rPr>
        <w:t xml:space="preserve">settler </w:t>
      </w:r>
      <w:r w:rsidRPr="00BA6989">
        <w:rPr>
          <w:rStyle w:val="Emphasis"/>
        </w:rPr>
        <w:t>state</w:t>
      </w:r>
      <w:r w:rsidRPr="00B31A31">
        <w:rPr>
          <w:sz w:val="16"/>
        </w:rPr>
        <w:t xml:space="preserve">, thereby naturalizing the settler and simultaneously perpetuating the processes of erasing indigenous peoples. Psychic defenses are intended to secure the subject from pain, and whether that pain originates inside or outside the psyche is inconsequential. </w:t>
      </w:r>
      <w:r w:rsidRPr="008849A1">
        <w:rPr>
          <w:rStyle w:val="StyleUnderline"/>
          <w:highlight w:val="cyan"/>
        </w:rPr>
        <w:t>Because of</w:t>
      </w:r>
      <w:r w:rsidRPr="00062ADF">
        <w:rPr>
          <w:rStyle w:val="StyleUnderline"/>
        </w:rPr>
        <w:t xml:space="preserve"> the </w:t>
      </w:r>
      <w:r w:rsidRPr="008849A1">
        <w:rPr>
          <w:rStyle w:val="Emphasis"/>
          <w:highlight w:val="cyan"/>
        </w:rPr>
        <w:t>threat</w:t>
      </w:r>
      <w:r w:rsidRPr="00B31A31">
        <w:rPr>
          <w:sz w:val="16"/>
        </w:rPr>
        <w:t xml:space="preserve"> that </w:t>
      </w:r>
      <w:r w:rsidRPr="00062ADF">
        <w:rPr>
          <w:rStyle w:val="StyleUnderline"/>
        </w:rPr>
        <w:t xml:space="preserve">indigeneity presents </w:t>
      </w:r>
      <w:r w:rsidRPr="008849A1">
        <w:rPr>
          <w:rStyle w:val="StyleUnderline"/>
          <w:highlight w:val="cyan"/>
        </w:rPr>
        <w:t>to</w:t>
      </w:r>
      <w:r w:rsidRPr="00B31A31">
        <w:rPr>
          <w:sz w:val="16"/>
        </w:rPr>
        <w:t xml:space="preserve"> the phantasmatic </w:t>
      </w:r>
      <w:r w:rsidRPr="008849A1">
        <w:rPr>
          <w:rStyle w:val="Emphasis"/>
          <w:highlight w:val="cyan"/>
        </w:rPr>
        <w:t>wholeness</w:t>
      </w:r>
      <w:r w:rsidRPr="00062ADF">
        <w:rPr>
          <w:rStyle w:val="StyleUnderline"/>
        </w:rPr>
        <w:t xml:space="preserve"> </w:t>
      </w:r>
      <w:r w:rsidRPr="008849A1">
        <w:rPr>
          <w:rStyle w:val="StyleUnderline"/>
        </w:rPr>
        <w:t>of</w:t>
      </w:r>
      <w:r w:rsidRPr="00062ADF">
        <w:rPr>
          <w:rStyle w:val="StyleUnderline"/>
        </w:rPr>
        <w:t xml:space="preserve"> settler colonialism, </w:t>
      </w:r>
      <w:r w:rsidRPr="008849A1">
        <w:rPr>
          <w:rStyle w:val="StyleUnderline"/>
          <w:highlight w:val="cyan"/>
        </w:rPr>
        <w:t>settlers</w:t>
      </w:r>
      <w:r w:rsidRPr="00B31A31">
        <w:rPr>
          <w:sz w:val="16"/>
        </w:rPr>
        <w:t xml:space="preserve"> must </w:t>
      </w:r>
      <w:r w:rsidRPr="00062ADF">
        <w:rPr>
          <w:rStyle w:val="StyleUnderline"/>
        </w:rPr>
        <w:t xml:space="preserve">always </w:t>
      </w:r>
      <w:r w:rsidRPr="008849A1">
        <w:rPr>
          <w:rStyle w:val="StyleUnderline"/>
          <w:highlight w:val="cyan"/>
        </w:rPr>
        <w:t xml:space="preserve">remain </w:t>
      </w:r>
      <w:r w:rsidRPr="008849A1">
        <w:rPr>
          <w:rStyle w:val="Emphasis"/>
          <w:highlight w:val="cyan"/>
        </w:rPr>
        <w:t>suspended</w:t>
      </w:r>
      <w:r w:rsidRPr="00062ADF">
        <w:rPr>
          <w:rStyle w:val="StyleUnderline"/>
        </w:rPr>
        <w:t xml:space="preserve"> in</w:t>
      </w:r>
      <w:r w:rsidRPr="00B31A31">
        <w:rPr>
          <w:sz w:val="16"/>
        </w:rPr>
        <w:t xml:space="preserve"> a state of </w:t>
      </w:r>
      <w:r w:rsidRPr="00062ADF">
        <w:rPr>
          <w:rStyle w:val="StyleUnderline"/>
        </w:rPr>
        <w:t xml:space="preserve">arrested </w:t>
      </w:r>
      <w:r w:rsidRPr="00BA6989">
        <w:rPr>
          <w:rStyle w:val="Emphasis"/>
        </w:rPr>
        <w:t>development</w:t>
      </w:r>
      <w:r w:rsidRPr="00B31A31">
        <w:rPr>
          <w:sz w:val="16"/>
        </w:rPr>
        <w:t xml:space="preserve"> between these defensive positions. </w:t>
      </w:r>
      <w:r w:rsidRPr="00062ADF">
        <w:rPr>
          <w:rStyle w:val="StyleUnderline"/>
        </w:rPr>
        <w:t>Despite</w:t>
      </w:r>
      <w:r w:rsidRPr="00B31A31">
        <w:rPr>
          <w:sz w:val="16"/>
        </w:rPr>
        <w:t xml:space="preserve"> any </w:t>
      </w:r>
      <w:r w:rsidRPr="00BA6989">
        <w:rPr>
          <w:rStyle w:val="Emphasis"/>
        </w:rPr>
        <w:t>pretensions</w:t>
      </w:r>
      <w:r w:rsidRPr="00B31A31">
        <w:rPr>
          <w:sz w:val="16"/>
        </w:rPr>
        <w:t xml:space="preserve"> to the contrary, </w:t>
      </w:r>
      <w:r w:rsidRPr="00062ADF">
        <w:rPr>
          <w:rStyle w:val="StyleUnderline"/>
        </w:rPr>
        <w:t>the settler is</w:t>
      </w:r>
      <w:r w:rsidRPr="00B31A31">
        <w:rPr>
          <w:sz w:val="16"/>
        </w:rPr>
        <w:t xml:space="preserve"> necessarily </w:t>
      </w:r>
      <w:r w:rsidRPr="00F57B75">
        <w:rPr>
          <w:rStyle w:val="StyleUnderline"/>
        </w:rPr>
        <w:t xml:space="preserve">a </w:t>
      </w:r>
      <w:r w:rsidRPr="00BA6989">
        <w:rPr>
          <w:rStyle w:val="Emphasis"/>
        </w:rPr>
        <w:t>parochial</w:t>
      </w:r>
      <w:r w:rsidRPr="00F57B75">
        <w:rPr>
          <w:rStyle w:val="StyleUnderline"/>
        </w:rPr>
        <w:t xml:space="preserve"> subject who continuously</w:t>
      </w:r>
      <w:r w:rsidRPr="00B31A31">
        <w:rPr>
          <w:sz w:val="16"/>
        </w:rPr>
        <w:t xml:space="preserve"> coils, reacts, disavows, and </w:t>
      </w:r>
      <w:r w:rsidRPr="00BA6989">
        <w:rPr>
          <w:rStyle w:val="Emphasis"/>
        </w:rPr>
        <w:t xml:space="preserve">lashes </w:t>
      </w:r>
      <w:r w:rsidRPr="003F24FB">
        <w:rPr>
          <w:rStyle w:val="Emphasis"/>
        </w:rPr>
        <w:t>out</w:t>
      </w:r>
      <w:r w:rsidRPr="00F57B75">
        <w:rPr>
          <w:rStyle w:val="StyleUnderline"/>
        </w:rPr>
        <w:t>, when confronted with</w:t>
      </w:r>
      <w:r w:rsidRPr="00B31A31">
        <w:rPr>
          <w:sz w:val="16"/>
        </w:rPr>
        <w:t xml:space="preserve"> his </w:t>
      </w:r>
      <w:r w:rsidRPr="00BA6989">
        <w:rPr>
          <w:rStyle w:val="Emphasis"/>
        </w:rPr>
        <w:t>dependency</w:t>
      </w:r>
      <w:r w:rsidRPr="00F57B75">
        <w:rPr>
          <w:rStyle w:val="StyleUnderline"/>
        </w:rPr>
        <w:t xml:space="preserve"> on indigenous peoples</w:t>
      </w:r>
      <w:r w:rsidRPr="00B31A31">
        <w:rPr>
          <w:sz w:val="16"/>
        </w:rPr>
        <w:t xml:space="preserve"> and their territory. This psychic precarity exists at the core of the settler subject because of the unending fear of its own dissolution, should indigenous sovereignty be recognized.Footnote72</w:t>
      </w:r>
    </w:p>
    <w:p w14:paraId="7BF16B5F" w14:textId="77777777" w:rsidR="00CB7386" w:rsidRPr="00C87621" w:rsidRDefault="00CB7386" w:rsidP="00CB7386">
      <w:pPr>
        <w:pStyle w:val="Heading4"/>
      </w:pPr>
      <w:r>
        <w:t xml:space="preserve">1. </w:t>
      </w:r>
      <w:r>
        <w:rPr>
          <w:u w:val="single"/>
        </w:rPr>
        <w:t>CONSENSUS</w:t>
      </w:r>
      <w:r>
        <w:t xml:space="preserve">---psychoanalysis’s </w:t>
      </w:r>
      <w:r>
        <w:rPr>
          <w:u w:val="single"/>
        </w:rPr>
        <w:t>core</w:t>
      </w:r>
      <w:r>
        <w:t xml:space="preserve"> claims are </w:t>
      </w:r>
      <w:r>
        <w:rPr>
          <w:u w:val="single"/>
        </w:rPr>
        <w:t>widely accepted</w:t>
      </w:r>
      <w:r>
        <w:t xml:space="preserve"> AND </w:t>
      </w:r>
      <w:r>
        <w:rPr>
          <w:u w:val="single"/>
        </w:rPr>
        <w:t>easily verifiable</w:t>
      </w:r>
      <w:r>
        <w:t>.</w:t>
      </w:r>
    </w:p>
    <w:p w14:paraId="77B1260D" w14:textId="77777777" w:rsidR="00CB7386" w:rsidRPr="00CB06AA" w:rsidRDefault="00CB7386" w:rsidP="00CB7386">
      <w:r w:rsidRPr="000B049C">
        <w:rPr>
          <w:rStyle w:val="Style13ptBold"/>
        </w:rPr>
        <w:t>Solms ’24</w:t>
      </w:r>
      <w:r>
        <w:t xml:space="preserve"> [Mark; October 20; Professor of Neuropsychology at the University of Cape Town, Ph.D. in Neuroscience from the University of Witwaterstrand; Therapy Route, “The Scientific Standing of Psychoanalysis,” https://www.therapyroute.com/article/the-scientific-standing-of-psychoanalysis-by-m-solms]</w:t>
      </w:r>
    </w:p>
    <w:p w14:paraId="620DBB61" w14:textId="77777777" w:rsidR="00CB7386" w:rsidRPr="00713D5D" w:rsidRDefault="00CB7386" w:rsidP="00CB7386">
      <w:pPr>
        <w:rPr>
          <w:sz w:val="16"/>
        </w:rPr>
      </w:pPr>
      <w:r w:rsidRPr="00713D5D">
        <w:rPr>
          <w:sz w:val="16"/>
        </w:rPr>
        <w:t xml:space="preserve">(A) </w:t>
      </w:r>
      <w:r w:rsidRPr="006B194E">
        <w:rPr>
          <w:rStyle w:val="Emphasis"/>
          <w:highlight w:val="cyan"/>
        </w:rPr>
        <w:t>Psycho</w:t>
      </w:r>
      <w:r w:rsidRPr="00E56D96">
        <w:rPr>
          <w:rStyle w:val="StyleUnderline"/>
        </w:rPr>
        <w:t xml:space="preserve">analysis </w:t>
      </w:r>
      <w:r w:rsidRPr="006B194E">
        <w:rPr>
          <w:rStyle w:val="StyleUnderline"/>
          <w:highlight w:val="cyan"/>
        </w:rPr>
        <w:t>rests upon</w:t>
      </w:r>
      <w:r w:rsidRPr="00713D5D">
        <w:rPr>
          <w:sz w:val="16"/>
        </w:rPr>
        <w:t xml:space="preserve"> three </w:t>
      </w:r>
      <w:r w:rsidRPr="006B194E">
        <w:rPr>
          <w:rStyle w:val="Emphasis"/>
          <w:highlight w:val="cyan"/>
        </w:rPr>
        <w:t>core claims</w:t>
      </w:r>
      <w:r w:rsidRPr="00E56D96">
        <w:rPr>
          <w:rStyle w:val="StyleUnderline"/>
        </w:rPr>
        <w:t xml:space="preserve"> about the</w:t>
      </w:r>
      <w:r w:rsidRPr="00713D5D">
        <w:rPr>
          <w:sz w:val="16"/>
        </w:rPr>
        <w:t xml:space="preserve"> emotional </w:t>
      </w:r>
      <w:r w:rsidRPr="008B3042">
        <w:rPr>
          <w:rStyle w:val="StyleUnderline"/>
        </w:rPr>
        <w:t xml:space="preserve">mind </w:t>
      </w:r>
      <w:r w:rsidRPr="002873F9">
        <w:rPr>
          <w:rStyle w:val="StyleUnderline"/>
          <w:highlight w:val="cyan"/>
        </w:rPr>
        <w:t xml:space="preserve">that were </w:t>
      </w:r>
      <w:r w:rsidRPr="002873F9">
        <w:rPr>
          <w:rStyle w:val="Emphasis"/>
          <w:highlight w:val="cyan"/>
        </w:rPr>
        <w:t>once</w:t>
      </w:r>
      <w:r w:rsidRPr="00E56D96">
        <w:rPr>
          <w:rStyle w:val="StyleUnderline"/>
        </w:rPr>
        <w:t xml:space="preserve"> considered </w:t>
      </w:r>
      <w:r w:rsidRPr="002873F9">
        <w:rPr>
          <w:rStyle w:val="Emphasis"/>
          <w:highlight w:val="cyan"/>
        </w:rPr>
        <w:t>controversial</w:t>
      </w:r>
      <w:r w:rsidRPr="002873F9">
        <w:rPr>
          <w:rStyle w:val="StyleUnderline"/>
          <w:highlight w:val="cyan"/>
        </w:rPr>
        <w:t>, but</w:t>
      </w:r>
      <w:r w:rsidRPr="00713D5D">
        <w:rPr>
          <w:sz w:val="16"/>
        </w:rPr>
        <w:t xml:space="preserve"> which </w:t>
      </w:r>
      <w:r w:rsidRPr="00E56D96">
        <w:rPr>
          <w:rStyle w:val="StyleUnderline"/>
        </w:rPr>
        <w:t xml:space="preserve">are </w:t>
      </w:r>
      <w:r w:rsidRPr="002873F9">
        <w:rPr>
          <w:rStyle w:val="StyleUnderline"/>
          <w:highlight w:val="cyan"/>
        </w:rPr>
        <w:t xml:space="preserve">now </w:t>
      </w:r>
      <w:r w:rsidRPr="002873F9">
        <w:rPr>
          <w:rStyle w:val="Emphasis"/>
          <w:highlight w:val="cyan"/>
        </w:rPr>
        <w:t xml:space="preserve">widely </w:t>
      </w:r>
      <w:r w:rsidRPr="00E63073">
        <w:rPr>
          <w:rStyle w:val="Emphasis"/>
          <w:highlight w:val="cyan"/>
        </w:rPr>
        <w:t>accepted</w:t>
      </w:r>
      <w:r w:rsidRPr="00713D5D">
        <w:rPr>
          <w:sz w:val="16"/>
        </w:rPr>
        <w:t xml:space="preserve"> in neighbouring disciplines.</w:t>
      </w:r>
    </w:p>
    <w:p w14:paraId="43DA5F6A" w14:textId="77777777" w:rsidR="00CB7386" w:rsidRPr="00713D5D" w:rsidRDefault="00CB7386" w:rsidP="00CB7386">
      <w:pPr>
        <w:rPr>
          <w:sz w:val="16"/>
        </w:rPr>
      </w:pPr>
      <w:r w:rsidRPr="00713D5D">
        <w:rPr>
          <w:sz w:val="16"/>
        </w:rPr>
        <w:t xml:space="preserve">(B) </w:t>
      </w:r>
      <w:r w:rsidRPr="00F6050B">
        <w:rPr>
          <w:rStyle w:val="StyleUnderline"/>
        </w:rPr>
        <w:t xml:space="preserve">The clinical </w:t>
      </w:r>
      <w:r w:rsidRPr="0088399B">
        <w:rPr>
          <w:rStyle w:val="Emphasis"/>
        </w:rPr>
        <w:t>methods</w:t>
      </w:r>
      <w:r w:rsidRPr="00713D5D">
        <w:rPr>
          <w:sz w:val="16"/>
        </w:rPr>
        <w:t xml:space="preserve"> that </w:t>
      </w:r>
      <w:r w:rsidRPr="00F6050B">
        <w:rPr>
          <w:rStyle w:val="StyleUnderline"/>
        </w:rPr>
        <w:t>psychoanalysts use</w:t>
      </w:r>
      <w:r w:rsidRPr="00713D5D">
        <w:rPr>
          <w:sz w:val="16"/>
        </w:rPr>
        <w:t xml:space="preserve"> to relieve mental suffering flow directly from these core claims and </w:t>
      </w:r>
      <w:r w:rsidRPr="009324BD">
        <w:rPr>
          <w:rStyle w:val="StyleUnderline"/>
        </w:rPr>
        <w:t xml:space="preserve">are </w:t>
      </w:r>
      <w:r w:rsidRPr="0088399B">
        <w:rPr>
          <w:rStyle w:val="Emphasis"/>
        </w:rPr>
        <w:t>consistent</w:t>
      </w:r>
      <w:r w:rsidRPr="009324BD">
        <w:rPr>
          <w:rStyle w:val="StyleUnderline"/>
        </w:rPr>
        <w:t xml:space="preserve"> with current </w:t>
      </w:r>
      <w:r w:rsidRPr="0088399B">
        <w:rPr>
          <w:rStyle w:val="Emphasis"/>
        </w:rPr>
        <w:t>scientific understanding</w:t>
      </w:r>
      <w:r w:rsidRPr="009324BD">
        <w:rPr>
          <w:rStyle w:val="StyleUnderline"/>
        </w:rPr>
        <w:t xml:space="preserve"> of</w:t>
      </w:r>
      <w:r w:rsidRPr="00713D5D">
        <w:rPr>
          <w:sz w:val="16"/>
        </w:rPr>
        <w:t xml:space="preserve"> how </w:t>
      </w:r>
      <w:r w:rsidRPr="009324BD">
        <w:rPr>
          <w:rStyle w:val="StyleUnderline"/>
        </w:rPr>
        <w:t>the brain</w:t>
      </w:r>
      <w:r w:rsidRPr="00713D5D">
        <w:rPr>
          <w:sz w:val="16"/>
        </w:rPr>
        <w:t xml:space="preserve"> changes.</w:t>
      </w:r>
    </w:p>
    <w:p w14:paraId="2B8B43EB" w14:textId="77777777" w:rsidR="00CB7386" w:rsidRPr="00713D5D" w:rsidRDefault="00CB7386" w:rsidP="00CB7386">
      <w:pPr>
        <w:rPr>
          <w:sz w:val="16"/>
        </w:rPr>
      </w:pPr>
      <w:r w:rsidRPr="00713D5D">
        <w:rPr>
          <w:sz w:val="16"/>
        </w:rPr>
        <w:t xml:space="preserve">(C) It is therefore not surprising that </w:t>
      </w:r>
      <w:r w:rsidRPr="00ED430F">
        <w:rPr>
          <w:rStyle w:val="StyleUnderline"/>
        </w:rPr>
        <w:t xml:space="preserve">psychoanalytic </w:t>
      </w:r>
      <w:r w:rsidRPr="0088399B">
        <w:rPr>
          <w:rStyle w:val="Emphasis"/>
        </w:rPr>
        <w:t>therapy</w:t>
      </w:r>
      <w:r w:rsidRPr="00ED430F">
        <w:rPr>
          <w:rStyle w:val="StyleUnderline"/>
        </w:rPr>
        <w:t xml:space="preserve"> </w:t>
      </w:r>
      <w:r w:rsidRPr="006A4C49">
        <w:rPr>
          <w:rStyle w:val="StyleUnderline"/>
        </w:rPr>
        <w:t>achieves good outcomes</w:t>
      </w:r>
      <w:r w:rsidRPr="00713D5D">
        <w:rPr>
          <w:sz w:val="16"/>
        </w:rPr>
        <w:t xml:space="preserve"> – at least as good as, and in some important respects </w:t>
      </w:r>
      <w:r w:rsidRPr="0088399B">
        <w:rPr>
          <w:rStyle w:val="Emphasis"/>
        </w:rPr>
        <w:t>better</w:t>
      </w:r>
      <w:r w:rsidRPr="00844A1C">
        <w:rPr>
          <w:rStyle w:val="StyleUnderline"/>
        </w:rPr>
        <w:t xml:space="preserve"> than, </w:t>
      </w:r>
      <w:r w:rsidRPr="0088399B">
        <w:rPr>
          <w:rStyle w:val="Emphasis"/>
        </w:rPr>
        <w:t>other</w:t>
      </w:r>
      <w:r w:rsidRPr="00713D5D">
        <w:rPr>
          <w:sz w:val="16"/>
        </w:rPr>
        <w:t xml:space="preserve"> evidence-based </w:t>
      </w:r>
      <w:r w:rsidRPr="00844A1C">
        <w:rPr>
          <w:rStyle w:val="StyleUnderline"/>
        </w:rPr>
        <w:t>treatment</w:t>
      </w:r>
      <w:r w:rsidRPr="0088399B">
        <w:rPr>
          <w:rStyle w:val="Emphasis"/>
        </w:rPr>
        <w:t>s</w:t>
      </w:r>
      <w:r w:rsidRPr="00844A1C">
        <w:rPr>
          <w:rStyle w:val="StyleUnderline"/>
        </w:rPr>
        <w:t xml:space="preserve"> in psychiatry</w:t>
      </w:r>
      <w:r w:rsidRPr="00713D5D">
        <w:rPr>
          <w:sz w:val="16"/>
        </w:rPr>
        <w:t xml:space="preserve"> today.</w:t>
      </w:r>
    </w:p>
    <w:p w14:paraId="18B9631E" w14:textId="77777777" w:rsidR="00CB7386" w:rsidRPr="00713D5D" w:rsidRDefault="00CB7386" w:rsidP="00CB7386">
      <w:pPr>
        <w:rPr>
          <w:sz w:val="16"/>
        </w:rPr>
      </w:pPr>
      <w:r w:rsidRPr="00713D5D">
        <w:rPr>
          <w:sz w:val="16"/>
        </w:rPr>
        <w:t>A. Our three core claims about the emotional mind, I submit, are the following: (</w:t>
      </w:r>
      <w:r w:rsidRPr="002873F9">
        <w:rPr>
          <w:sz w:val="16"/>
        </w:rPr>
        <w:t xml:space="preserve">1) </w:t>
      </w:r>
      <w:r w:rsidRPr="002873F9">
        <w:rPr>
          <w:rStyle w:val="StyleUnderline"/>
          <w:highlight w:val="cyan"/>
        </w:rPr>
        <w:t xml:space="preserve">The </w:t>
      </w:r>
      <w:r w:rsidRPr="002873F9">
        <w:rPr>
          <w:rStyle w:val="Emphasis"/>
          <w:highlight w:val="cyan"/>
        </w:rPr>
        <w:t>human</w:t>
      </w:r>
      <w:r w:rsidRPr="00844A1C">
        <w:rPr>
          <w:rStyle w:val="StyleUnderline"/>
        </w:rPr>
        <w:t xml:space="preserve"> </w:t>
      </w:r>
      <w:r w:rsidRPr="002873F9">
        <w:rPr>
          <w:rStyle w:val="StyleUnderline"/>
        </w:rPr>
        <w:t>infant</w:t>
      </w:r>
      <w:r w:rsidRPr="00844A1C">
        <w:rPr>
          <w:rStyle w:val="StyleUnderline"/>
        </w:rPr>
        <w:t xml:space="preserve"> </w:t>
      </w:r>
      <w:r w:rsidRPr="002873F9">
        <w:rPr>
          <w:rStyle w:val="StyleUnderline"/>
          <w:highlight w:val="cyan"/>
        </w:rPr>
        <w:t>is not</w:t>
      </w:r>
      <w:r w:rsidRPr="00844A1C">
        <w:rPr>
          <w:rStyle w:val="StyleUnderline"/>
        </w:rPr>
        <w:t xml:space="preserve"> a </w:t>
      </w:r>
      <w:r w:rsidRPr="002873F9">
        <w:rPr>
          <w:rStyle w:val="Emphasis"/>
          <w:highlight w:val="cyan"/>
        </w:rPr>
        <w:t>blank slate</w:t>
      </w:r>
      <w:r w:rsidRPr="00713D5D">
        <w:rPr>
          <w:sz w:val="16"/>
        </w:rPr>
        <w:t xml:space="preserve">; like all other species, </w:t>
      </w:r>
      <w:r w:rsidRPr="002873F9">
        <w:rPr>
          <w:rStyle w:val="StyleUnderline"/>
          <w:highlight w:val="cyan"/>
        </w:rPr>
        <w:t>we are born with</w:t>
      </w:r>
      <w:r w:rsidRPr="00713D5D">
        <w:rPr>
          <w:sz w:val="16"/>
        </w:rPr>
        <w:t xml:space="preserve"> a set of </w:t>
      </w:r>
      <w:r w:rsidRPr="002873F9">
        <w:rPr>
          <w:rStyle w:val="Emphasis"/>
          <w:highlight w:val="cyan"/>
        </w:rPr>
        <w:t>innate</w:t>
      </w:r>
      <w:r w:rsidRPr="002873F9">
        <w:rPr>
          <w:rStyle w:val="StyleUnderline"/>
          <w:highlight w:val="cyan"/>
        </w:rPr>
        <w:t xml:space="preserve"> needs</w:t>
      </w:r>
      <w:r w:rsidRPr="00713D5D">
        <w:rPr>
          <w:sz w:val="16"/>
        </w:rPr>
        <w:t xml:space="preserve">. (2) </w:t>
      </w:r>
      <w:r w:rsidRPr="00047021">
        <w:rPr>
          <w:rStyle w:val="StyleUnderline"/>
        </w:rPr>
        <w:t>The</w:t>
      </w:r>
      <w:r w:rsidRPr="00713D5D">
        <w:rPr>
          <w:sz w:val="16"/>
        </w:rPr>
        <w:t xml:space="preserve"> main </w:t>
      </w:r>
      <w:r w:rsidRPr="00047021">
        <w:rPr>
          <w:rStyle w:val="StyleUnderline"/>
        </w:rPr>
        <w:t xml:space="preserve">task of </w:t>
      </w:r>
      <w:r w:rsidRPr="00713D5D">
        <w:rPr>
          <w:sz w:val="16"/>
        </w:rPr>
        <w:t xml:space="preserve">mental </w:t>
      </w:r>
      <w:r w:rsidRPr="006A4C49">
        <w:rPr>
          <w:rStyle w:val="Emphasis"/>
        </w:rPr>
        <w:t>development</w:t>
      </w:r>
      <w:r w:rsidRPr="00047021">
        <w:rPr>
          <w:rStyle w:val="StyleUnderline"/>
        </w:rPr>
        <w:t xml:space="preserve"> is</w:t>
      </w:r>
      <w:r w:rsidRPr="00713D5D">
        <w:rPr>
          <w:sz w:val="16"/>
        </w:rPr>
        <w:t xml:space="preserve"> to learn </w:t>
      </w:r>
      <w:r w:rsidRPr="00047021">
        <w:rPr>
          <w:rStyle w:val="StyleUnderline"/>
        </w:rPr>
        <w:t xml:space="preserve">how to </w:t>
      </w:r>
      <w:r w:rsidRPr="006A4C49">
        <w:rPr>
          <w:rStyle w:val="Emphasis"/>
        </w:rPr>
        <w:t>meet</w:t>
      </w:r>
      <w:r w:rsidRPr="00047021">
        <w:rPr>
          <w:rStyle w:val="StyleUnderline"/>
        </w:rPr>
        <w:t xml:space="preserve"> these</w:t>
      </w:r>
      <w:r w:rsidRPr="00713D5D">
        <w:rPr>
          <w:sz w:val="16"/>
        </w:rPr>
        <w:t xml:space="preserve"> needs in the world, which implies that mental disorder arises from failures to achieve this task. (3) </w:t>
      </w:r>
      <w:r w:rsidRPr="002873F9">
        <w:rPr>
          <w:rStyle w:val="StyleUnderline"/>
          <w:highlight w:val="cyan"/>
        </w:rPr>
        <w:t>Most</w:t>
      </w:r>
      <w:r w:rsidRPr="00047021">
        <w:rPr>
          <w:rStyle w:val="StyleUnderline"/>
        </w:rPr>
        <w:t xml:space="preserve"> of our </w:t>
      </w:r>
      <w:r w:rsidRPr="006A4C49">
        <w:rPr>
          <w:rStyle w:val="Emphasis"/>
        </w:rPr>
        <w:t>methods</w:t>
      </w:r>
      <w:r w:rsidRPr="00713D5D">
        <w:rPr>
          <w:sz w:val="16"/>
        </w:rPr>
        <w:t xml:space="preserve"> of meeting our emotional needs </w:t>
      </w:r>
      <w:r w:rsidRPr="002873F9">
        <w:rPr>
          <w:rStyle w:val="StyleUnderline"/>
          <w:highlight w:val="cyan"/>
        </w:rPr>
        <w:t xml:space="preserve">are executed </w:t>
      </w:r>
      <w:r w:rsidRPr="002873F9">
        <w:rPr>
          <w:rStyle w:val="Emphasis"/>
          <w:highlight w:val="cyan"/>
        </w:rPr>
        <w:t>unconsciously</w:t>
      </w:r>
      <w:r w:rsidRPr="002873F9">
        <w:rPr>
          <w:sz w:val="16"/>
        </w:rPr>
        <w:t>,</w:t>
      </w:r>
      <w:r w:rsidRPr="00713D5D">
        <w:rPr>
          <w:sz w:val="16"/>
        </w:rPr>
        <w:t xml:space="preserve"> which requires us to return them to consciousness in order to change them.</w:t>
      </w:r>
    </w:p>
    <w:p w14:paraId="1B1C3A16" w14:textId="77777777" w:rsidR="00CB7386" w:rsidRPr="00713D5D" w:rsidRDefault="00CB7386" w:rsidP="00CB7386">
      <w:pPr>
        <w:rPr>
          <w:sz w:val="16"/>
        </w:rPr>
      </w:pPr>
      <w:r w:rsidRPr="002873F9">
        <w:rPr>
          <w:rStyle w:val="Emphasis"/>
          <w:highlight w:val="cyan"/>
        </w:rPr>
        <w:t>These</w:t>
      </w:r>
      <w:r w:rsidRPr="00047021">
        <w:rPr>
          <w:rStyle w:val="StyleUnderline"/>
        </w:rPr>
        <w:t xml:space="preserve"> core </w:t>
      </w:r>
      <w:r w:rsidRPr="002873F9">
        <w:rPr>
          <w:rStyle w:val="StyleUnderline"/>
          <w:highlight w:val="cyan"/>
        </w:rPr>
        <w:t>claims</w:t>
      </w:r>
      <w:r w:rsidRPr="00713D5D">
        <w:rPr>
          <w:sz w:val="16"/>
        </w:rPr>
        <w:t xml:space="preserve"> could also be described as premises, but it is important to recognise that they </w:t>
      </w:r>
      <w:r w:rsidRPr="002873F9">
        <w:rPr>
          <w:rStyle w:val="StyleUnderline"/>
          <w:highlight w:val="cyan"/>
        </w:rPr>
        <w:t xml:space="preserve">are </w:t>
      </w:r>
      <w:r w:rsidRPr="002873F9">
        <w:rPr>
          <w:rStyle w:val="Emphasis"/>
          <w:highlight w:val="cyan"/>
        </w:rPr>
        <w:t>scientific</w:t>
      </w:r>
      <w:r w:rsidRPr="0057667D">
        <w:rPr>
          <w:rStyle w:val="StyleUnderline"/>
        </w:rPr>
        <w:t xml:space="preserve"> premises</w:t>
      </w:r>
      <w:r w:rsidRPr="00713D5D">
        <w:rPr>
          <w:sz w:val="16"/>
        </w:rPr>
        <w:t xml:space="preserve">, because </w:t>
      </w:r>
      <w:r w:rsidRPr="0057667D">
        <w:rPr>
          <w:rStyle w:val="StyleUnderline"/>
        </w:rPr>
        <w:t xml:space="preserve">they are </w:t>
      </w:r>
      <w:r w:rsidRPr="002873F9">
        <w:rPr>
          <w:rStyle w:val="StyleUnderline"/>
          <w:highlight w:val="cyan"/>
        </w:rPr>
        <w:t xml:space="preserve">testable and </w:t>
      </w:r>
      <w:r w:rsidRPr="002873F9">
        <w:rPr>
          <w:rStyle w:val="Emphasis"/>
          <w:highlight w:val="cyan"/>
        </w:rPr>
        <w:t>falsifiable</w:t>
      </w:r>
      <w:r w:rsidRPr="00713D5D">
        <w:rPr>
          <w:sz w:val="16"/>
        </w:rPr>
        <w:t xml:space="preserve">. As I proceed, I will elaborate these premises, adding details, but I want to differentiate between the core claims themselves and the specifying details. </w:t>
      </w:r>
      <w:r w:rsidRPr="0057667D">
        <w:rPr>
          <w:rStyle w:val="StyleUnderline"/>
        </w:rPr>
        <w:t xml:space="preserve">The details are </w:t>
      </w:r>
      <w:r w:rsidRPr="00170EF9">
        <w:rPr>
          <w:rStyle w:val="Emphasis"/>
        </w:rPr>
        <w:t>empirical</w:t>
      </w:r>
      <w:r w:rsidRPr="00713D5D">
        <w:rPr>
          <w:sz w:val="16"/>
        </w:rPr>
        <w:t xml:space="preserve">. Whether they are ultimately upheld or not does not affect the core claims. Detailed knowledge changes over time, but core claims are foundational. Everything we do in psychoanalysis is predicated upon these three claims. If they are disproven, the core scientific presuppositions upon which psychoanalysis (as we know it) rests will have been rejected. But </w:t>
      </w:r>
      <w:r w:rsidRPr="008E5F10">
        <w:rPr>
          <w:rStyle w:val="StyleUnderline"/>
        </w:rPr>
        <w:t xml:space="preserve">as </w:t>
      </w:r>
      <w:r w:rsidRPr="00170EF9">
        <w:rPr>
          <w:rStyle w:val="Emphasis"/>
        </w:rPr>
        <w:t>things stand</w:t>
      </w:r>
      <w:r w:rsidRPr="008E5F10">
        <w:rPr>
          <w:rStyle w:val="StyleUnderline"/>
        </w:rPr>
        <w:t xml:space="preserve"> currently</w:t>
      </w:r>
      <w:r w:rsidRPr="00713D5D">
        <w:rPr>
          <w:sz w:val="16"/>
        </w:rPr>
        <w:t xml:space="preserve">, in 2018, </w:t>
      </w:r>
      <w:r w:rsidRPr="008E5F10">
        <w:rPr>
          <w:rStyle w:val="StyleUnderline"/>
        </w:rPr>
        <w:t xml:space="preserve">they are eminently </w:t>
      </w:r>
      <w:r w:rsidRPr="00170EF9">
        <w:rPr>
          <w:rStyle w:val="Emphasis"/>
        </w:rPr>
        <w:t>defensible</w:t>
      </w:r>
      <w:r w:rsidRPr="008E5F10">
        <w:rPr>
          <w:rStyle w:val="StyleUnderline"/>
        </w:rPr>
        <w:t>, strongly</w:t>
      </w:r>
      <w:r w:rsidRPr="00713D5D">
        <w:rPr>
          <w:sz w:val="16"/>
        </w:rPr>
        <w:t xml:space="preserve"> – indeed </w:t>
      </w:r>
      <w:r w:rsidRPr="008E5F10">
        <w:rPr>
          <w:rStyle w:val="StyleUnderline"/>
        </w:rPr>
        <w:t>increasingly</w:t>
      </w:r>
      <w:r w:rsidRPr="00713D5D">
        <w:rPr>
          <w:sz w:val="16"/>
        </w:rPr>
        <w:t xml:space="preserve"> – </w:t>
      </w:r>
      <w:r w:rsidRPr="002873F9">
        <w:rPr>
          <w:rStyle w:val="StyleUnderline"/>
          <w:highlight w:val="cyan"/>
        </w:rPr>
        <w:t xml:space="preserve">supported by </w:t>
      </w:r>
      <w:r w:rsidRPr="002873F9">
        <w:rPr>
          <w:rStyle w:val="Emphasis"/>
          <w:highlight w:val="cyan"/>
        </w:rPr>
        <w:t>accumulating</w:t>
      </w:r>
      <w:r w:rsidRPr="008E5F10">
        <w:rPr>
          <w:rStyle w:val="StyleUnderline"/>
        </w:rPr>
        <w:t xml:space="preserve"> and </w:t>
      </w:r>
      <w:r w:rsidRPr="002873F9">
        <w:rPr>
          <w:rStyle w:val="StyleUnderline"/>
          <w:highlight w:val="cyan"/>
        </w:rPr>
        <w:t>converging</w:t>
      </w:r>
      <w:r w:rsidRPr="008E5F10">
        <w:rPr>
          <w:rStyle w:val="StyleUnderline"/>
        </w:rPr>
        <w:t xml:space="preserve"> lines of </w:t>
      </w:r>
      <w:r w:rsidRPr="002873F9">
        <w:rPr>
          <w:rStyle w:val="Emphasis"/>
          <w:highlight w:val="cyan"/>
        </w:rPr>
        <w:t>evidence</w:t>
      </w:r>
      <w:r w:rsidRPr="008E5F10">
        <w:rPr>
          <w:rStyle w:val="StyleUnderline"/>
        </w:rPr>
        <w:t xml:space="preserve"> in neighbouring fields</w:t>
      </w:r>
      <w:r w:rsidRPr="00713D5D">
        <w:rPr>
          <w:sz w:val="16"/>
        </w:rPr>
        <w:t xml:space="preserve">. This </w:t>
      </w:r>
      <w:r w:rsidRPr="00713D5D">
        <w:rPr>
          <w:sz w:val="16"/>
        </w:rPr>
        <w:lastRenderedPageBreak/>
        <w:t>continues to justify Kandel’s (1999) assertion that ‘Psychoanalysis still represents the most coherent and intellectually satisfying view of the mind’.</w:t>
      </w:r>
    </w:p>
    <w:p w14:paraId="24ED1CB6" w14:textId="77777777" w:rsidR="00CB7386" w:rsidRPr="00713D5D" w:rsidRDefault="00CB7386" w:rsidP="00CB7386">
      <w:pPr>
        <w:rPr>
          <w:sz w:val="16"/>
        </w:rPr>
      </w:pPr>
      <w:r w:rsidRPr="00713D5D">
        <w:rPr>
          <w:sz w:val="16"/>
        </w:rPr>
        <w:t>I turn now to each of the proposed three claims.</w:t>
      </w:r>
    </w:p>
    <w:p w14:paraId="377326DE" w14:textId="77777777" w:rsidR="00CB7386" w:rsidRPr="006D056B" w:rsidRDefault="00CB7386" w:rsidP="00CB7386">
      <w:pPr>
        <w:rPr>
          <w:sz w:val="16"/>
        </w:rPr>
      </w:pPr>
      <w:r w:rsidRPr="00713D5D">
        <w:rPr>
          <w:sz w:val="16"/>
        </w:rPr>
        <w:t xml:space="preserve">CLAIM 1. </w:t>
      </w:r>
      <w:r w:rsidRPr="008E5F10">
        <w:rPr>
          <w:rStyle w:val="StyleUnderline"/>
        </w:rPr>
        <w:t>The human</w:t>
      </w:r>
      <w:r w:rsidRPr="00713D5D">
        <w:rPr>
          <w:sz w:val="16"/>
        </w:rPr>
        <w:t xml:space="preserve"> infant </w:t>
      </w:r>
      <w:r w:rsidRPr="008E5F10">
        <w:rPr>
          <w:rStyle w:val="StyleUnderline"/>
        </w:rPr>
        <w:t xml:space="preserve">is </w:t>
      </w:r>
      <w:r w:rsidRPr="009C03D3">
        <w:rPr>
          <w:rStyle w:val="Emphasis"/>
        </w:rPr>
        <w:t>not</w:t>
      </w:r>
      <w:r w:rsidRPr="008E5F10">
        <w:rPr>
          <w:rStyle w:val="StyleUnderline"/>
        </w:rPr>
        <w:t xml:space="preserve"> a </w:t>
      </w:r>
      <w:r w:rsidRPr="009C03D3">
        <w:rPr>
          <w:rStyle w:val="Emphasis"/>
        </w:rPr>
        <w:t>blank</w:t>
      </w:r>
      <w:r w:rsidRPr="008E5F10">
        <w:rPr>
          <w:rStyle w:val="StyleUnderline"/>
        </w:rPr>
        <w:t xml:space="preserve"> slate</w:t>
      </w:r>
      <w:r w:rsidRPr="00713D5D">
        <w:rPr>
          <w:sz w:val="16"/>
        </w:rPr>
        <w:t xml:space="preserve">; like all other species, </w:t>
      </w:r>
      <w:r w:rsidRPr="008E5F10">
        <w:rPr>
          <w:rStyle w:val="StyleUnderline"/>
        </w:rPr>
        <w:t>we are born with</w:t>
      </w:r>
      <w:r w:rsidRPr="00713D5D">
        <w:rPr>
          <w:sz w:val="16"/>
        </w:rPr>
        <w:t xml:space="preserve"> a set of </w:t>
      </w:r>
      <w:r w:rsidRPr="008E5F10">
        <w:rPr>
          <w:rStyle w:val="StyleUnderline"/>
        </w:rPr>
        <w:t>innate needs</w:t>
      </w:r>
      <w:r w:rsidRPr="00713D5D">
        <w:rPr>
          <w:sz w:val="16"/>
        </w:rPr>
        <w:t xml:space="preserve">. These needs are regulated autonomically up to a point, beyond which they make ‘demands upon the mind to perform work’, as Freud (1915) put it. Such mental demands constitute his ‘id’. They are ultimately felt as affects. That is why affect is so important in psychoanalysis. The affect broadcasting a need releases reflexive or instinctual behaviours, which are hard-wired predictions (action plans) that </w:t>
      </w:r>
      <w:r w:rsidRPr="006D056B">
        <w:rPr>
          <w:sz w:val="16"/>
        </w:rPr>
        <w:t xml:space="preserve">we execute in order to meet our needs -- e.g., </w:t>
      </w:r>
      <w:r w:rsidRPr="006D056B">
        <w:rPr>
          <w:rStyle w:val="StyleUnderline"/>
        </w:rPr>
        <w:t xml:space="preserve">we </w:t>
      </w:r>
      <w:r w:rsidRPr="006D056B">
        <w:rPr>
          <w:rStyle w:val="Emphasis"/>
        </w:rPr>
        <w:t>cry</w:t>
      </w:r>
      <w:r w:rsidRPr="006D056B">
        <w:rPr>
          <w:rStyle w:val="StyleUnderline"/>
        </w:rPr>
        <w:t xml:space="preserve">, </w:t>
      </w:r>
      <w:r w:rsidRPr="006D056B">
        <w:rPr>
          <w:rStyle w:val="Emphasis"/>
        </w:rPr>
        <w:t>search</w:t>
      </w:r>
      <w:r w:rsidRPr="006D056B">
        <w:rPr>
          <w:rStyle w:val="StyleUnderline"/>
        </w:rPr>
        <w:t xml:space="preserve">, freeze, </w:t>
      </w:r>
      <w:r w:rsidRPr="006D056B">
        <w:rPr>
          <w:rStyle w:val="Emphasis"/>
        </w:rPr>
        <w:t>flee</w:t>
      </w:r>
      <w:r w:rsidRPr="006D056B">
        <w:rPr>
          <w:rStyle w:val="StyleUnderline"/>
        </w:rPr>
        <w:t xml:space="preserve">, </w:t>
      </w:r>
      <w:r w:rsidRPr="006D056B">
        <w:rPr>
          <w:rStyle w:val="Emphasis"/>
        </w:rPr>
        <w:t>attack</w:t>
      </w:r>
      <w:r w:rsidRPr="006D056B">
        <w:rPr>
          <w:sz w:val="16"/>
        </w:rPr>
        <w:t xml:space="preserve">. Universal agreement about the number of innate needs in the human brain has not been achieved,1 but </w:t>
      </w:r>
      <w:r w:rsidRPr="006D056B">
        <w:rPr>
          <w:rStyle w:val="StyleUnderline"/>
        </w:rPr>
        <w:t xml:space="preserve">most mainstream </w:t>
      </w:r>
      <w:r w:rsidRPr="006D056B">
        <w:rPr>
          <w:rStyle w:val="Emphasis"/>
        </w:rPr>
        <w:t>taxonomies</w:t>
      </w:r>
      <w:r w:rsidRPr="006D056B">
        <w:rPr>
          <w:sz w:val="16"/>
        </w:rPr>
        <w:t xml:space="preserve"> (e.g. Panksepp 1998) </w:t>
      </w:r>
      <w:r w:rsidRPr="006D056B">
        <w:rPr>
          <w:rStyle w:val="StyleUnderline"/>
        </w:rPr>
        <w:t>include</w:t>
      </w:r>
      <w:r w:rsidRPr="006D056B">
        <w:rPr>
          <w:sz w:val="16"/>
        </w:rPr>
        <w:t xml:space="preserve"> at least a subset of the following </w:t>
      </w:r>
      <w:r w:rsidRPr="006D056B">
        <w:rPr>
          <w:rStyle w:val="Emphasis"/>
        </w:rPr>
        <w:t>emotion</w:t>
      </w:r>
      <w:r w:rsidRPr="006D056B">
        <w:rPr>
          <w:rStyle w:val="StyleUnderline"/>
        </w:rPr>
        <w:t>al ones</w:t>
      </w:r>
      <w:r w:rsidRPr="006D056B">
        <w:rPr>
          <w:sz w:val="16"/>
        </w:rPr>
        <w:t>:2</w:t>
      </w:r>
    </w:p>
    <w:p w14:paraId="57A6E7B1" w14:textId="77777777" w:rsidR="00CB7386" w:rsidRPr="006D056B" w:rsidRDefault="00CB7386" w:rsidP="00CB7386">
      <w:pPr>
        <w:rPr>
          <w:sz w:val="16"/>
        </w:rPr>
      </w:pPr>
      <w:r w:rsidRPr="006D056B">
        <w:rPr>
          <w:rStyle w:val="StyleUnderline"/>
        </w:rPr>
        <w:t xml:space="preserve">We need to </w:t>
      </w:r>
      <w:r w:rsidRPr="006D056B">
        <w:rPr>
          <w:rStyle w:val="Emphasis"/>
        </w:rPr>
        <w:t>engage</w:t>
      </w:r>
      <w:r w:rsidRPr="006D056B">
        <w:rPr>
          <w:rStyle w:val="StyleUnderline"/>
        </w:rPr>
        <w:t xml:space="preserve"> with</w:t>
      </w:r>
      <w:r w:rsidRPr="006D056B">
        <w:rPr>
          <w:sz w:val="16"/>
        </w:rPr>
        <w:t xml:space="preserve"> the </w:t>
      </w:r>
      <w:r w:rsidRPr="006D056B">
        <w:rPr>
          <w:rStyle w:val="StyleUnderline"/>
        </w:rPr>
        <w:t>world</w:t>
      </w:r>
      <w:r w:rsidRPr="006D056B">
        <w:rPr>
          <w:sz w:val="16"/>
        </w:rPr>
        <w:t xml:space="preserve"> -- since all our biological appetites (including bodily needs like hunger and thirst) can only be met there.3 </w:t>
      </w:r>
      <w:r w:rsidRPr="006D056B">
        <w:rPr>
          <w:rStyle w:val="StyleUnderline"/>
        </w:rPr>
        <w:t xml:space="preserve">This is a foraging </w:t>
      </w:r>
      <w:r w:rsidRPr="006D056B">
        <w:rPr>
          <w:sz w:val="16"/>
        </w:rPr>
        <w:t xml:space="preserve">or </w:t>
      </w:r>
      <w:r w:rsidRPr="006D056B">
        <w:rPr>
          <w:rStyle w:val="Emphasis"/>
        </w:rPr>
        <w:t>seeking instinct</w:t>
      </w:r>
      <w:r w:rsidRPr="006D056B">
        <w:rPr>
          <w:sz w:val="16"/>
        </w:rPr>
        <w:t>. It is felt as interest, curiosity and the like. (It coincides roughly but not completely with Freud’s concept of ‘libido’; see Solms, 2012.)</w:t>
      </w:r>
    </w:p>
    <w:p w14:paraId="3913515C" w14:textId="77777777" w:rsidR="00CB7386" w:rsidRPr="006D056B" w:rsidRDefault="00CB7386" w:rsidP="00CB7386">
      <w:pPr>
        <w:rPr>
          <w:sz w:val="16"/>
        </w:rPr>
      </w:pPr>
      <w:r w:rsidRPr="006D056B">
        <w:rPr>
          <w:sz w:val="16"/>
        </w:rPr>
        <w:t>We need to find sexual partners. This is felt as lust. This instinct is sexually dimorphic (on average) but male and female inclinations exist in both genders. (Like all other biological appetites, lust is channelled through seeking.)</w:t>
      </w:r>
    </w:p>
    <w:p w14:paraId="35250B04" w14:textId="77777777" w:rsidR="00CB7386" w:rsidRPr="006D056B" w:rsidRDefault="00CB7386" w:rsidP="00CB7386">
      <w:pPr>
        <w:rPr>
          <w:sz w:val="16"/>
        </w:rPr>
      </w:pPr>
      <w:r w:rsidRPr="006D056B">
        <w:rPr>
          <w:rStyle w:val="StyleUnderline"/>
        </w:rPr>
        <w:t xml:space="preserve">We need to </w:t>
      </w:r>
      <w:r w:rsidRPr="006D056B">
        <w:rPr>
          <w:rStyle w:val="Emphasis"/>
        </w:rPr>
        <w:t>escape</w:t>
      </w:r>
      <w:r w:rsidRPr="006D056B">
        <w:rPr>
          <w:rStyle w:val="StyleUnderline"/>
        </w:rPr>
        <w:t xml:space="preserve"> dangerous situations</w:t>
      </w:r>
      <w:r w:rsidRPr="006D056B">
        <w:rPr>
          <w:sz w:val="16"/>
        </w:rPr>
        <w:t>. This is fear.</w:t>
      </w:r>
    </w:p>
    <w:p w14:paraId="69247510" w14:textId="77777777" w:rsidR="00CB7386" w:rsidRPr="006D056B" w:rsidRDefault="00CB7386" w:rsidP="00CB7386">
      <w:pPr>
        <w:rPr>
          <w:sz w:val="16"/>
        </w:rPr>
      </w:pPr>
      <w:r w:rsidRPr="006D056B">
        <w:rPr>
          <w:sz w:val="16"/>
        </w:rPr>
        <w:t xml:space="preserve">We need </w:t>
      </w:r>
      <w:r w:rsidRPr="006D056B">
        <w:rPr>
          <w:rStyle w:val="StyleUnderline"/>
        </w:rPr>
        <w:t xml:space="preserve">to </w:t>
      </w:r>
      <w:r w:rsidRPr="006D056B">
        <w:rPr>
          <w:rStyle w:val="Emphasis"/>
        </w:rPr>
        <w:t>destroy</w:t>
      </w:r>
      <w:r w:rsidRPr="006D056B">
        <w:rPr>
          <w:rStyle w:val="StyleUnderline"/>
        </w:rPr>
        <w:t xml:space="preserve"> frustrating objects</w:t>
      </w:r>
      <w:r w:rsidRPr="006D056B">
        <w:rPr>
          <w:sz w:val="16"/>
        </w:rPr>
        <w:t xml:space="preserve"> (things that get between us and satisfaction of our needs). This is rage.</w:t>
      </w:r>
    </w:p>
    <w:p w14:paraId="36ABD422" w14:textId="77777777" w:rsidR="00CB7386" w:rsidRPr="006D056B" w:rsidRDefault="00CB7386" w:rsidP="00CB7386">
      <w:pPr>
        <w:rPr>
          <w:sz w:val="16"/>
        </w:rPr>
      </w:pPr>
      <w:r w:rsidRPr="006D056B">
        <w:rPr>
          <w:sz w:val="16"/>
        </w:rPr>
        <w:t xml:space="preserve">We need to </w:t>
      </w:r>
      <w:r w:rsidRPr="006D056B">
        <w:rPr>
          <w:rStyle w:val="Emphasis"/>
        </w:rPr>
        <w:t>attach</w:t>
      </w:r>
      <w:r w:rsidRPr="006D056B">
        <w:rPr>
          <w:rStyle w:val="StyleUnderline"/>
        </w:rPr>
        <w:t xml:space="preserve"> to caregivers</w:t>
      </w:r>
      <w:r w:rsidRPr="006D056B">
        <w:rPr>
          <w:sz w:val="16"/>
        </w:rPr>
        <w:t xml:space="preserve"> (those who look after us). Separation from attachment figures is felt not as fear but as panic, and loss of them is felt as despair. (The whole of ‘attachment theory’ relates to this need, and the next one.)</w:t>
      </w:r>
    </w:p>
    <w:p w14:paraId="78F5F6B6" w14:textId="77777777" w:rsidR="00CB7386" w:rsidRPr="006D056B" w:rsidRDefault="00CB7386" w:rsidP="00CB7386">
      <w:pPr>
        <w:rPr>
          <w:sz w:val="16"/>
        </w:rPr>
      </w:pPr>
      <w:r w:rsidRPr="006D056B">
        <w:rPr>
          <w:rStyle w:val="StyleUnderline"/>
        </w:rPr>
        <w:t xml:space="preserve">We need to </w:t>
      </w:r>
      <w:r w:rsidRPr="006D056B">
        <w:rPr>
          <w:rStyle w:val="Emphasis"/>
        </w:rPr>
        <w:t>care</w:t>
      </w:r>
      <w:r w:rsidRPr="006D056B">
        <w:rPr>
          <w:rStyle w:val="StyleUnderline"/>
        </w:rPr>
        <w:t xml:space="preserve"> for and </w:t>
      </w:r>
      <w:r w:rsidRPr="006D056B">
        <w:rPr>
          <w:rStyle w:val="Emphasis"/>
        </w:rPr>
        <w:t>nurture</w:t>
      </w:r>
      <w:r w:rsidRPr="006D056B">
        <w:rPr>
          <w:rStyle w:val="StyleUnderline"/>
        </w:rPr>
        <w:t xml:space="preserve"> others</w:t>
      </w:r>
      <w:r w:rsidRPr="006D056B">
        <w:rPr>
          <w:sz w:val="16"/>
        </w:rPr>
        <w:t>, especially our offspring. This is the so-called maternal instinct, but it exists (to varying degrees) in both genders.</w:t>
      </w:r>
    </w:p>
    <w:p w14:paraId="0F06A692" w14:textId="77777777" w:rsidR="00CB7386" w:rsidRPr="00713D5D" w:rsidRDefault="00CB7386" w:rsidP="00CB7386">
      <w:pPr>
        <w:rPr>
          <w:sz w:val="16"/>
        </w:rPr>
      </w:pPr>
      <w:r w:rsidRPr="006D056B">
        <w:rPr>
          <w:sz w:val="16"/>
        </w:rPr>
        <w:t>We need to play. This is not as frivolous as it appears; play is the medium through which social hierarchies are formed (‘pecking order’), in-group and out-group boundaries are maintained, and territory is won and defended.</w:t>
      </w:r>
    </w:p>
    <w:p w14:paraId="0D30EBA9" w14:textId="77777777" w:rsidR="00CB7386" w:rsidRPr="001176B4" w:rsidRDefault="00CB7386" w:rsidP="00CB7386">
      <w:pPr>
        <w:rPr>
          <w:rStyle w:val="StyleUnderline"/>
        </w:rPr>
      </w:pPr>
      <w:r w:rsidRPr="00713D5D">
        <w:rPr>
          <w:sz w:val="16"/>
        </w:rPr>
        <w:t xml:space="preserve">CLAIM 2. The main task of mental development is to learn how to meet our needs in the world. We do not learn for its own sake; we do so in order to establish optimal predictions as to how we may meet our needs in a given environment. This is what Freud (1923) called ‘ego’ development. Learning is necessary because even innate predictions have to be reconciled with lived experience. </w:t>
      </w:r>
      <w:r w:rsidRPr="002873F9">
        <w:rPr>
          <w:rStyle w:val="Emphasis"/>
          <w:highlight w:val="cyan"/>
        </w:rPr>
        <w:t>Evolution</w:t>
      </w:r>
      <w:r w:rsidRPr="007F3676">
        <w:rPr>
          <w:rStyle w:val="StyleUnderline"/>
        </w:rPr>
        <w:t xml:space="preserve"> predicts </w:t>
      </w:r>
      <w:r w:rsidRPr="004E5326">
        <w:rPr>
          <w:rStyle w:val="StyleUnderline"/>
        </w:rPr>
        <w:t>how we</w:t>
      </w:r>
      <w:r w:rsidRPr="00713D5D">
        <w:rPr>
          <w:sz w:val="16"/>
        </w:rPr>
        <w:t xml:space="preserve"> should </w:t>
      </w:r>
      <w:r w:rsidRPr="004E5326">
        <w:rPr>
          <w:rStyle w:val="StyleUnderline"/>
        </w:rPr>
        <w:t>behave in</w:t>
      </w:r>
      <w:r w:rsidRPr="00713D5D">
        <w:rPr>
          <w:sz w:val="16"/>
        </w:rPr>
        <w:t xml:space="preserve">, say, </w:t>
      </w:r>
      <w:r w:rsidRPr="007F3676">
        <w:rPr>
          <w:rStyle w:val="StyleUnderline"/>
        </w:rPr>
        <w:t>dangerous</w:t>
      </w:r>
      <w:r w:rsidRPr="004E5326">
        <w:rPr>
          <w:rStyle w:val="StyleUnderline"/>
        </w:rPr>
        <w:t xml:space="preserve"> situations</w:t>
      </w:r>
      <w:r w:rsidRPr="00713D5D">
        <w:rPr>
          <w:sz w:val="16"/>
        </w:rPr>
        <w:t xml:space="preserve"> in general, </w:t>
      </w:r>
      <w:r w:rsidRPr="004E5326">
        <w:rPr>
          <w:rStyle w:val="StyleUnderline"/>
        </w:rPr>
        <w:t xml:space="preserve">but it </w:t>
      </w:r>
      <w:r w:rsidRPr="002873F9">
        <w:rPr>
          <w:rStyle w:val="Emphasis"/>
          <w:highlight w:val="cyan"/>
        </w:rPr>
        <w:t>cannot</w:t>
      </w:r>
      <w:r w:rsidRPr="002873F9">
        <w:rPr>
          <w:rStyle w:val="StyleUnderline"/>
          <w:highlight w:val="cyan"/>
        </w:rPr>
        <w:t xml:space="preserve"> predict </w:t>
      </w:r>
      <w:r w:rsidRPr="002873F9">
        <w:rPr>
          <w:rStyle w:val="Emphasis"/>
          <w:highlight w:val="cyan"/>
        </w:rPr>
        <w:t>all</w:t>
      </w:r>
      <w:r w:rsidRPr="00713D5D">
        <w:rPr>
          <w:sz w:val="16"/>
        </w:rPr>
        <w:t xml:space="preserve"> possible </w:t>
      </w:r>
      <w:r w:rsidRPr="002873F9">
        <w:rPr>
          <w:rStyle w:val="StyleUnderline"/>
          <w:highlight w:val="cyan"/>
        </w:rPr>
        <w:t>dangers</w:t>
      </w:r>
      <w:r w:rsidRPr="00713D5D">
        <w:rPr>
          <w:sz w:val="16"/>
        </w:rPr>
        <w:t xml:space="preserve"> (e.g., electrical sockets); each individual has to learn what to fear and how best to respond to the variety of actual dangers. The most crucial lessons are learned during critical periods, mainly in early childhood, when we are – unfortunately -- not best equipped to deal with the fact that our innate predictions often conflict with one </w:t>
      </w:r>
      <w:r w:rsidRPr="001176B4">
        <w:rPr>
          <w:sz w:val="16"/>
        </w:rPr>
        <w:t xml:space="preserve">another (e.g., attachment vs rage, curiosity vs fear).4 We therefore need to learn compromises, and we must find indirect ways of meeting our needs. This often involves substitute-formation. </w:t>
      </w:r>
      <w:r w:rsidRPr="001176B4">
        <w:rPr>
          <w:rStyle w:val="StyleUnderline"/>
        </w:rPr>
        <w:t xml:space="preserve">Humans also have a </w:t>
      </w:r>
      <w:r w:rsidRPr="001176B4">
        <w:rPr>
          <w:rStyle w:val="Emphasis"/>
        </w:rPr>
        <w:t>large capacity</w:t>
      </w:r>
      <w:r w:rsidRPr="001176B4">
        <w:rPr>
          <w:rStyle w:val="StyleUnderline"/>
        </w:rPr>
        <w:t xml:space="preserve"> for</w:t>
      </w:r>
      <w:r w:rsidRPr="001176B4">
        <w:rPr>
          <w:sz w:val="16"/>
        </w:rPr>
        <w:t xml:space="preserve"> delaying gratification and for </w:t>
      </w:r>
      <w:r w:rsidRPr="001176B4">
        <w:rPr>
          <w:rStyle w:val="Emphasis"/>
        </w:rPr>
        <w:t>satisfying</w:t>
      </w:r>
      <w:r w:rsidRPr="001176B4">
        <w:rPr>
          <w:sz w:val="16"/>
        </w:rPr>
        <w:t xml:space="preserve"> their </w:t>
      </w:r>
      <w:r w:rsidRPr="001176B4">
        <w:rPr>
          <w:rStyle w:val="StyleUnderline"/>
        </w:rPr>
        <w:t xml:space="preserve">needs in </w:t>
      </w:r>
      <w:r w:rsidRPr="001176B4">
        <w:rPr>
          <w:rStyle w:val="Emphasis"/>
        </w:rPr>
        <w:t>imaginary</w:t>
      </w:r>
      <w:r w:rsidRPr="001176B4">
        <w:rPr>
          <w:rStyle w:val="StyleUnderline"/>
        </w:rPr>
        <w:t xml:space="preserve"> and symbolic ways.</w:t>
      </w:r>
    </w:p>
    <w:p w14:paraId="28CD63D9" w14:textId="77777777" w:rsidR="00CB7386" w:rsidRPr="00713D5D" w:rsidRDefault="00CB7386" w:rsidP="00CB7386">
      <w:pPr>
        <w:rPr>
          <w:sz w:val="16"/>
        </w:rPr>
      </w:pPr>
      <w:r w:rsidRPr="001176B4">
        <w:rPr>
          <w:sz w:val="16"/>
        </w:rPr>
        <w:t>It is crucial to recognise that successful</w:t>
      </w:r>
      <w:r w:rsidRPr="00713D5D">
        <w:rPr>
          <w:sz w:val="16"/>
        </w:rPr>
        <w:t xml:space="preserve"> predictions entail successful emotion regulation, and vice-versa. This is because our needs are felt. Thus successful avoidance of attack reduces fear, successful reunion after separation reduces panic, etc, whereas unsuccessful attempts at avoidance or reunion result in persistence of the fear or panic, etc.</w:t>
      </w:r>
    </w:p>
    <w:p w14:paraId="6A7C512C" w14:textId="77777777" w:rsidR="00CB7386" w:rsidRPr="00713D5D" w:rsidRDefault="00CB7386" w:rsidP="00CB7386">
      <w:pPr>
        <w:rPr>
          <w:sz w:val="16"/>
        </w:rPr>
      </w:pPr>
      <w:r w:rsidRPr="00713D5D">
        <w:rPr>
          <w:sz w:val="16"/>
        </w:rPr>
        <w:t xml:space="preserve">CLAIM 3. Most of our predictions are executed unconsciously. Consciousness (short-term ‘working memory’) is an extremely limited resource, so there is enormous pressure to consolidate learnt solutions to life’s problems into long-term memory, and ultimately to automatize them (for review see Bargh &amp; Chartrand 1999, who conclude that </w:t>
      </w:r>
      <w:r w:rsidRPr="002873F9">
        <w:rPr>
          <w:rStyle w:val="StyleUnderline"/>
          <w:highlight w:val="cyan"/>
        </w:rPr>
        <w:t xml:space="preserve">only </w:t>
      </w:r>
      <w:r w:rsidRPr="002873F9">
        <w:rPr>
          <w:rStyle w:val="Emphasis"/>
          <w:highlight w:val="cyan"/>
        </w:rPr>
        <w:t>5%</w:t>
      </w:r>
      <w:r w:rsidRPr="002873F9">
        <w:rPr>
          <w:rStyle w:val="StyleUnderline"/>
          <w:highlight w:val="cyan"/>
        </w:rPr>
        <w:t xml:space="preserve"> of goal</w:t>
      </w:r>
      <w:r w:rsidRPr="000365CF">
        <w:rPr>
          <w:rStyle w:val="StyleUnderline"/>
        </w:rPr>
        <w:t>-directed action</w:t>
      </w:r>
      <w:r w:rsidRPr="002873F9">
        <w:rPr>
          <w:rStyle w:val="StyleUnderline"/>
          <w:highlight w:val="cyan"/>
        </w:rPr>
        <w:t xml:space="preserve">s are </w:t>
      </w:r>
      <w:r w:rsidRPr="002873F9">
        <w:rPr>
          <w:rStyle w:val="Emphasis"/>
          <w:highlight w:val="cyan"/>
        </w:rPr>
        <w:t>conscious</w:t>
      </w:r>
      <w:r w:rsidRPr="00713D5D">
        <w:rPr>
          <w:sz w:val="16"/>
        </w:rPr>
        <w:t xml:space="preserve">). Innate </w:t>
      </w:r>
      <w:r w:rsidRPr="005B62B7">
        <w:rPr>
          <w:rStyle w:val="StyleUnderline"/>
        </w:rPr>
        <w:t xml:space="preserve">predictions are effected </w:t>
      </w:r>
      <w:r w:rsidRPr="00531E20">
        <w:rPr>
          <w:rStyle w:val="Emphasis"/>
        </w:rPr>
        <w:t>automatically</w:t>
      </w:r>
      <w:r w:rsidRPr="005B62B7">
        <w:rPr>
          <w:rStyle w:val="StyleUnderline"/>
        </w:rPr>
        <w:t xml:space="preserve"> from the outset</w:t>
      </w:r>
      <w:r w:rsidRPr="00713D5D">
        <w:rPr>
          <w:sz w:val="16"/>
        </w:rPr>
        <w:t xml:space="preserve">, as are those acquired in the first two years of life, </w:t>
      </w:r>
      <w:r w:rsidRPr="005B62B7">
        <w:rPr>
          <w:rStyle w:val="StyleUnderline"/>
        </w:rPr>
        <w:t>before</w:t>
      </w:r>
      <w:r w:rsidRPr="00713D5D">
        <w:rPr>
          <w:sz w:val="16"/>
        </w:rPr>
        <w:t xml:space="preserve"> the </w:t>
      </w:r>
      <w:r w:rsidRPr="00531E20">
        <w:rPr>
          <w:rStyle w:val="Emphasis"/>
        </w:rPr>
        <w:t>preconscious</w:t>
      </w:r>
      <w:r w:rsidRPr="00713D5D">
        <w:rPr>
          <w:sz w:val="16"/>
        </w:rPr>
        <w:t xml:space="preserve"> (‘declarative’) memory </w:t>
      </w:r>
      <w:r w:rsidRPr="003D7392">
        <w:rPr>
          <w:rStyle w:val="StyleUnderline"/>
        </w:rPr>
        <w:t>systems mature</w:t>
      </w:r>
      <w:r w:rsidRPr="00713D5D">
        <w:rPr>
          <w:sz w:val="16"/>
        </w:rPr>
        <w:t xml:space="preserve"> (cf. infantile amnesia). Multiple unconscious (‘non-declarative’) memory </w:t>
      </w:r>
      <w:r w:rsidRPr="00713D5D">
        <w:rPr>
          <w:sz w:val="16"/>
        </w:rPr>
        <w:lastRenderedPageBreak/>
        <w:t>systems exist, such as ‘procedural’ and ‘emotional’ memory, which operate according to different rules. These stereotyped systems (cf. the repetition compulsion) bypass thinking (i.e, the secondary process) and define the system unconscious.</w:t>
      </w:r>
    </w:p>
    <w:p w14:paraId="3E4300EB" w14:textId="77777777" w:rsidR="00CB7386" w:rsidRDefault="00CB7386" w:rsidP="00CB7386">
      <w:pPr>
        <w:rPr>
          <w:sz w:val="16"/>
        </w:rPr>
      </w:pPr>
      <w:r w:rsidRPr="00713D5D">
        <w:rPr>
          <w:sz w:val="16"/>
        </w:rPr>
        <w:t xml:space="preserve">The following fact is of utmost importance. Not only successful predictions are automatized. With this simple observation, we overcome the unfortunate distinction between the ‘cognitive’ and ‘Freudian’ unconscious (Solms, 2017). Sometimes a child has to make the best of a bad job in order to focus on the problems which it can solve. Such </w:t>
      </w:r>
      <w:r w:rsidRPr="003F45D7">
        <w:rPr>
          <w:rStyle w:val="Emphasis"/>
        </w:rPr>
        <w:t>illegitimately</w:t>
      </w:r>
      <w:r w:rsidRPr="009C217C">
        <w:rPr>
          <w:rStyle w:val="StyleUnderline"/>
        </w:rPr>
        <w:t xml:space="preserve"> or prematurely automatized predictions</w:t>
      </w:r>
      <w:r w:rsidRPr="00713D5D">
        <w:rPr>
          <w:sz w:val="16"/>
        </w:rPr>
        <w:t xml:space="preserve"> (i.e., wishes as opposed to realistic solutions) </w:t>
      </w:r>
      <w:r w:rsidRPr="00DD77F9">
        <w:rPr>
          <w:rStyle w:val="StyleUnderline"/>
        </w:rPr>
        <w:t>are</w:t>
      </w:r>
      <w:r w:rsidRPr="00713D5D">
        <w:rPr>
          <w:sz w:val="16"/>
        </w:rPr>
        <w:t xml:space="preserve"> called ‘the </w:t>
      </w:r>
      <w:r w:rsidRPr="003F45D7">
        <w:rPr>
          <w:rStyle w:val="Emphasis"/>
        </w:rPr>
        <w:t>repressed’</w:t>
      </w:r>
      <w:r w:rsidRPr="00713D5D">
        <w:rPr>
          <w:sz w:val="16"/>
        </w:rPr>
        <w:t>. In order for predictions to be updated in light of experience, they need to be ‘reconsolidated’; that is, they need to enter consciousness again, in order for the long-term traces to become labile once more (Nader et al 2000, Sara 2000, Tronson &amp; Taylor 2007). This is sometimes difficult to achieve, however; not least because procedural memories are ‘hard to learn and hard to forget’ and some emotional memories – which can be acquired through just a single exposure -- appear to be indelible; but also because the essential mechanism of repression entails resistance to reconsolidation despite prediction errors. The theory of reconsolidation is very important for understanding the mechanism of psychoanalysis. This leads to my second argument, concerning our treatment.</w:t>
      </w:r>
    </w:p>
    <w:p w14:paraId="2B86FB7C" w14:textId="77777777" w:rsidR="00CB7386" w:rsidRPr="00713D5D" w:rsidRDefault="00CB7386" w:rsidP="00CB7386">
      <w:pPr>
        <w:rPr>
          <w:sz w:val="16"/>
        </w:rPr>
      </w:pPr>
      <w:r>
        <w:rPr>
          <w:sz w:val="16"/>
        </w:rPr>
        <w:t>&lt;&lt;TEXT CONDENSED, NONE OMITTED&gt;&gt;</w:t>
      </w:r>
    </w:p>
    <w:p w14:paraId="746A7BCA" w14:textId="77777777" w:rsidR="00CB7386" w:rsidRPr="001A2469" w:rsidRDefault="00CB7386" w:rsidP="00CB7386">
      <w:pPr>
        <w:rPr>
          <w:sz w:val="8"/>
        </w:rPr>
      </w:pPr>
      <w:r w:rsidRPr="004F5D2A">
        <w:rPr>
          <w:sz w:val="8"/>
        </w:rPr>
        <w:t xml:space="preserve">B. My second argument is that the clinical methods that psychoanalysts use to relieve mental suffering flow from the above core claims, which are consistent with current understanding of how the brain changes. The argument unfolds over three steps: (a) Psychological patients suffer mainly from feelings. The essential difference between psychoanalytic and psychopharmacological methods of treatment is that we believe feelings mean something. Specifically, feelings represent unsatisfied needs. (Thus, a patient suffering from panic is afraid of losing something, a patient suffering from rage is frustrated by something, etc.) This truism applies regardless of etiological factors; even if one person is constitutionally more fearful, say, than the next, or cognitively less capable of updating predictions, their fear still means something. To be clear: emotional disorders entail unsuccessful attempts to satisfy needs. That is, psychological symptoms (unlike physiological ones) involve intentionality. (b) The main purpose of psychological treatment, then, is to help patients learn better ways of meeting their needs. This, in turn, leads to better emotion regulation. The psychopharmacological approach, by contrast, suppresses unwanted feelings. We do not believe that drugs which treat feelings directly can cure emotional disorder; drugs are symptomatic (not causal) treatments. To cure an emotional disorder, the patient’s failure to meet underlying need/s must be addressed, since this is what is causing the symptoms. However, symptomatic relief is sometimes necessary before patients become accessible to psychological treatment, since most forms of psychotherapy require collaborative work between patient and therapist (see below). It is also true that some types of psychopathology never become accessible to psychotherapy. We must also concede that patients just want to feel better; they do not want to work for it. (c) Psychoanalytical therapy differs from other forms of psychotherapy in that it aims to change deeply automatized predictions, which – to the extent that they are consolidated into non-declarative </w:t>
      </w:r>
      <w:r w:rsidRPr="001A2469">
        <w:rPr>
          <w:sz w:val="8"/>
        </w:rPr>
        <w:t>memory – cannot be reconsolidated in working memory. Non-declarative (i.e., unconscious) predictions are permanently unconscious. Psychoanalytic technique5 therefore focuses on: Identifying the dominant emotions (which are consciously felt but not always recognized as arising from specific needs and predictions). These emotions reveal the meaning of the symptom. That is, they lead the way to the particular automatized predictions that gave rise to the symptom. The pathogenic predictions cannot be remembered directly for the very reason that they are automatized (i.e. non-declarative). Therefore, the analyst identifies them indirectly, by bringing to awareness the repetitive patterns of behaviour derived from them. Reconsolidation is thus achieved through reactivation of non-declarative traces via their derivatives in the present (this is called ‘transference’ interpretation). Automatized predictions cannot be retrieved into working memory, but patients can be made aware of the here-and-now enactments of those predictions. This is the essence of psychoanalytical cure. Such reconsolidation is nevertheless difficult to achieve, mainly due to the ways in which non-declarative memory systems work (they are ‘hard to learn, hard to forget’ and in some respects ‘indelible’) but also because repression entails intense resistance to the reactivation of insoluble problems. For all these reasons, psychoanalytic treatment takes time – and frequent sessions -- to facilitate ‘working through’. Working through entails numerous repetitions of transference interpretations in relation to ongoing derivates of repressed predictions, while new (and crucially, better) predictions are slowly consolidated. (Funders of psychological treatments need to learn how learning works.) C. My third argument is that psychoanalytic therapy achieves good outcomes – at least as good as, and in some respects better than, other evidence-based treatments in psychiatry today. This argument unfolds over four stages:</w:t>
      </w:r>
    </w:p>
    <w:p w14:paraId="341BF9FB" w14:textId="77777777" w:rsidR="00CB7386" w:rsidRPr="001A2469" w:rsidRDefault="00CB7386" w:rsidP="00CB7386">
      <w:pPr>
        <w:rPr>
          <w:sz w:val="16"/>
        </w:rPr>
      </w:pPr>
      <w:r w:rsidRPr="001A2469">
        <w:rPr>
          <w:sz w:val="16"/>
        </w:rPr>
        <w:t>&lt;&lt;PARAGRAPH BREAKS RESUME&gt;&gt;</w:t>
      </w:r>
    </w:p>
    <w:p w14:paraId="3051E6EE" w14:textId="77777777" w:rsidR="00CB7386" w:rsidRPr="00713D5D" w:rsidRDefault="00CB7386" w:rsidP="00CB7386">
      <w:pPr>
        <w:rPr>
          <w:sz w:val="16"/>
        </w:rPr>
      </w:pPr>
      <w:r w:rsidRPr="001A2469">
        <w:rPr>
          <w:sz w:val="16"/>
        </w:rPr>
        <w:t xml:space="preserve">(a) </w:t>
      </w:r>
      <w:r w:rsidRPr="001A2469">
        <w:rPr>
          <w:rStyle w:val="Emphasis"/>
        </w:rPr>
        <w:t>Psychotherapy</w:t>
      </w:r>
      <w:r w:rsidRPr="001A2469">
        <w:rPr>
          <w:rStyle w:val="StyleUnderline"/>
        </w:rPr>
        <w:t xml:space="preserve"> in general is </w:t>
      </w:r>
      <w:r w:rsidRPr="001A2469">
        <w:rPr>
          <w:sz w:val="16"/>
        </w:rPr>
        <w:t xml:space="preserve">a </w:t>
      </w:r>
      <w:r w:rsidRPr="001A2469">
        <w:rPr>
          <w:rStyle w:val="Emphasis"/>
        </w:rPr>
        <w:t>highly effective</w:t>
      </w:r>
      <w:r w:rsidRPr="001A2469">
        <w:rPr>
          <w:sz w:val="16"/>
        </w:rPr>
        <w:t xml:space="preserve"> form</w:t>
      </w:r>
      <w:r w:rsidRPr="00713D5D">
        <w:rPr>
          <w:sz w:val="16"/>
        </w:rPr>
        <w:t xml:space="preserve"> of treatment. </w:t>
      </w:r>
      <w:r w:rsidRPr="002873F9">
        <w:rPr>
          <w:rStyle w:val="Emphasis"/>
          <w:highlight w:val="cyan"/>
        </w:rPr>
        <w:t>Meta-analyses</w:t>
      </w:r>
      <w:r w:rsidRPr="00713D5D">
        <w:rPr>
          <w:sz w:val="16"/>
        </w:rPr>
        <w:t xml:space="preserve"> of psychotherapy outcome studies </w:t>
      </w:r>
      <w:r w:rsidRPr="003A2DD7">
        <w:rPr>
          <w:rStyle w:val="StyleUnderline"/>
        </w:rPr>
        <w:t xml:space="preserve">typically </w:t>
      </w:r>
      <w:r w:rsidRPr="002873F9">
        <w:rPr>
          <w:rStyle w:val="StyleUnderline"/>
          <w:highlight w:val="cyan"/>
        </w:rPr>
        <w:t>revea</w:t>
      </w:r>
      <w:r w:rsidRPr="00091FC3">
        <w:rPr>
          <w:rStyle w:val="StyleUnderline"/>
        </w:rPr>
        <w:t xml:space="preserve">l </w:t>
      </w:r>
      <w:r w:rsidRPr="00091FC3">
        <w:rPr>
          <w:rStyle w:val="Emphasis"/>
        </w:rPr>
        <w:t>effect sizes</w:t>
      </w:r>
      <w:r w:rsidRPr="00091FC3">
        <w:rPr>
          <w:rStyle w:val="StyleUnderline"/>
        </w:rPr>
        <w:t xml:space="preserve"> of</w:t>
      </w:r>
      <w:r w:rsidRPr="00091FC3">
        <w:rPr>
          <w:sz w:val="16"/>
        </w:rPr>
        <w:t xml:space="preserve"> between 0.73 and </w:t>
      </w:r>
      <w:r w:rsidRPr="00091FC3">
        <w:rPr>
          <w:rStyle w:val="StyleUnderline"/>
        </w:rPr>
        <w:t>0.85</w:t>
      </w:r>
      <w:r w:rsidRPr="00091FC3">
        <w:rPr>
          <w:sz w:val="16"/>
        </w:rPr>
        <w:t>. (An effect size of 1.0 means that the average treated patient is one standard deviation healthier than the average untreated patient.) An effect size of 0.8 is considered a large effect in psychiatric research, 0.5 is considered moderate, and 0.2 is considered small. To put the efficacy of psychotherapy into</w:t>
      </w:r>
      <w:r w:rsidRPr="00713D5D">
        <w:rPr>
          <w:sz w:val="16"/>
        </w:rPr>
        <w:t xml:space="preserve"> perspective, recent antidepressant medications achieve effect sizes of between 0.24 (tricyclics) and 0.31 (SSRIs).6 The changes brought about by psychotherapy, no less than drug therapy, are of course visualizable with brain imaging (see Beauregard 2014).</w:t>
      </w:r>
    </w:p>
    <w:p w14:paraId="5114FCA5" w14:textId="77777777" w:rsidR="00CB7386" w:rsidRPr="00713D5D" w:rsidRDefault="00CB7386" w:rsidP="00CB7386">
      <w:pPr>
        <w:rPr>
          <w:sz w:val="16"/>
        </w:rPr>
      </w:pPr>
      <w:r w:rsidRPr="00713D5D">
        <w:rPr>
          <w:sz w:val="16"/>
        </w:rPr>
        <w:t xml:space="preserve">(b) </w:t>
      </w:r>
      <w:r w:rsidRPr="002873F9">
        <w:rPr>
          <w:rStyle w:val="Emphasis"/>
          <w:highlight w:val="cyan"/>
        </w:rPr>
        <w:t>Psychoanalytic</w:t>
      </w:r>
      <w:r w:rsidRPr="00D71D06">
        <w:rPr>
          <w:rStyle w:val="StyleUnderline"/>
        </w:rPr>
        <w:t xml:space="preserve"> psycho</w:t>
      </w:r>
      <w:r w:rsidRPr="002873F9">
        <w:rPr>
          <w:rStyle w:val="StyleUnderline"/>
          <w:highlight w:val="cyan"/>
        </w:rPr>
        <w:t>therapy is</w:t>
      </w:r>
      <w:r w:rsidRPr="00D71D06">
        <w:rPr>
          <w:rStyle w:val="StyleUnderline"/>
        </w:rPr>
        <w:t xml:space="preserve"> equally </w:t>
      </w:r>
      <w:r w:rsidRPr="002873F9">
        <w:rPr>
          <w:rStyle w:val="Emphasis"/>
          <w:highlight w:val="cyan"/>
        </w:rPr>
        <w:t>effective</w:t>
      </w:r>
      <w:r w:rsidRPr="00D71D06">
        <w:rPr>
          <w:rStyle w:val="StyleUnderline"/>
        </w:rPr>
        <w:t xml:space="preserve"> as other forms</w:t>
      </w:r>
      <w:r w:rsidRPr="00713D5D">
        <w:rPr>
          <w:sz w:val="16"/>
        </w:rPr>
        <w:t xml:space="preserve"> of psychotherapy (e.g. </w:t>
      </w:r>
      <w:r w:rsidRPr="005641D1">
        <w:rPr>
          <w:sz w:val="16"/>
        </w:rPr>
        <w:t xml:space="preserve">CBT). </w:t>
      </w:r>
      <w:r w:rsidRPr="005641D1">
        <w:rPr>
          <w:rStyle w:val="StyleUnderline"/>
        </w:rPr>
        <w:t>This has</w:t>
      </w:r>
      <w:r w:rsidRPr="005641D1">
        <w:rPr>
          <w:sz w:val="16"/>
        </w:rPr>
        <w:t xml:space="preserve"> recently </w:t>
      </w:r>
      <w:r w:rsidRPr="005641D1">
        <w:rPr>
          <w:rStyle w:val="StyleUnderline"/>
        </w:rPr>
        <w:t xml:space="preserve">been </w:t>
      </w:r>
      <w:r w:rsidRPr="005641D1">
        <w:rPr>
          <w:rStyle w:val="Emphasis"/>
        </w:rPr>
        <w:t>demonstrated</w:t>
      </w:r>
      <w:r w:rsidRPr="005641D1">
        <w:rPr>
          <w:rStyle w:val="StyleUnderline"/>
        </w:rPr>
        <w:t xml:space="preserve"> conclusively by </w:t>
      </w:r>
      <w:r w:rsidRPr="005641D1">
        <w:rPr>
          <w:rStyle w:val="Emphasis"/>
        </w:rPr>
        <w:t>comparative</w:t>
      </w:r>
      <w:r w:rsidRPr="005641D1">
        <w:rPr>
          <w:rStyle w:val="StyleUnderline"/>
        </w:rPr>
        <w:t xml:space="preserve"> meta-analysis</w:t>
      </w:r>
      <w:r w:rsidRPr="005641D1">
        <w:rPr>
          <w:sz w:val="16"/>
        </w:rPr>
        <w:t xml:space="preserve"> (Steinert et al., 2017). However, </w:t>
      </w:r>
      <w:r w:rsidRPr="005641D1">
        <w:rPr>
          <w:rStyle w:val="StyleUnderline"/>
        </w:rPr>
        <w:t xml:space="preserve">there is </w:t>
      </w:r>
      <w:r w:rsidRPr="005641D1">
        <w:rPr>
          <w:rStyle w:val="Emphasis"/>
        </w:rPr>
        <w:t>evidence</w:t>
      </w:r>
      <w:r w:rsidRPr="005641D1">
        <w:rPr>
          <w:rStyle w:val="StyleUnderline"/>
        </w:rPr>
        <w:t xml:space="preserve"> to suggest</w:t>
      </w:r>
      <w:r w:rsidRPr="005641D1">
        <w:rPr>
          <w:sz w:val="16"/>
        </w:rPr>
        <w:t xml:space="preserve"> that the </w:t>
      </w:r>
      <w:r w:rsidRPr="005641D1">
        <w:rPr>
          <w:rStyle w:val="StyleUnderline"/>
        </w:rPr>
        <w:t xml:space="preserve">effects last </w:t>
      </w:r>
      <w:r w:rsidRPr="005641D1">
        <w:rPr>
          <w:rStyle w:val="Emphasis"/>
        </w:rPr>
        <w:t>longer</w:t>
      </w:r>
      <w:r w:rsidRPr="005641D1">
        <w:rPr>
          <w:rStyle w:val="StyleUnderline"/>
        </w:rPr>
        <w:t xml:space="preserve"> </w:t>
      </w:r>
      <w:r w:rsidRPr="005641D1">
        <w:rPr>
          <w:sz w:val="16"/>
        </w:rPr>
        <w:t xml:space="preserve">-- and even increase -- </w:t>
      </w:r>
      <w:r w:rsidRPr="005641D1">
        <w:rPr>
          <w:rStyle w:val="StyleUnderline"/>
        </w:rPr>
        <w:t>after</w:t>
      </w:r>
      <w:r w:rsidRPr="005641D1">
        <w:rPr>
          <w:sz w:val="16"/>
        </w:rPr>
        <w:t xml:space="preserve"> the </w:t>
      </w:r>
      <w:r w:rsidRPr="005641D1">
        <w:rPr>
          <w:rStyle w:val="StyleUnderline"/>
        </w:rPr>
        <w:t>end of the treatment</w:t>
      </w:r>
      <w:r w:rsidRPr="005641D1">
        <w:rPr>
          <w:sz w:val="16"/>
        </w:rPr>
        <w:t>. Shedler’s (2010</w:t>
      </w:r>
      <w:r w:rsidRPr="004B6006">
        <w:rPr>
          <w:sz w:val="16"/>
        </w:rPr>
        <w:t xml:space="preserve">) </w:t>
      </w:r>
      <w:r w:rsidRPr="004B6006">
        <w:rPr>
          <w:rStyle w:val="Emphasis"/>
        </w:rPr>
        <w:t>authoritative review</w:t>
      </w:r>
      <w:r w:rsidRPr="004B6006">
        <w:rPr>
          <w:rStyle w:val="StyleUnderline"/>
        </w:rPr>
        <w:t xml:space="preserve"> of all</w:t>
      </w:r>
      <w:r w:rsidRPr="004B6006">
        <w:rPr>
          <w:sz w:val="16"/>
        </w:rPr>
        <w:t xml:space="preserve"> randomized control </w:t>
      </w:r>
      <w:r w:rsidRPr="004B6006">
        <w:rPr>
          <w:rStyle w:val="StyleUnderline"/>
        </w:rPr>
        <w:t xml:space="preserve">trials to date reported </w:t>
      </w:r>
      <w:r w:rsidRPr="004B6006">
        <w:rPr>
          <w:rStyle w:val="Emphasis"/>
        </w:rPr>
        <w:t>effect sizes</w:t>
      </w:r>
      <w:r w:rsidRPr="004B6006">
        <w:rPr>
          <w:rStyle w:val="StyleUnderline"/>
        </w:rPr>
        <w:t xml:space="preserve"> of</w:t>
      </w:r>
      <w:r w:rsidRPr="004B6006">
        <w:rPr>
          <w:sz w:val="16"/>
        </w:rPr>
        <w:t xml:space="preserve"> between 0.78 and </w:t>
      </w:r>
      <w:r w:rsidRPr="004B6006">
        <w:rPr>
          <w:rStyle w:val="Emphasis"/>
        </w:rPr>
        <w:t>1.46</w:t>
      </w:r>
      <w:r w:rsidRPr="004B6006">
        <w:rPr>
          <w:sz w:val="16"/>
        </w:rPr>
        <w:t>, even for diluted and truncated forms of psychoanalytic therapy.7 An especially methodologically rigorous meta-analysis (Abbass et al 2006) yielded an overall effect size of 0.97 for general symptom improvement with psychoanalytic therapy. The effect size increased to 1.51 when the patients were assessed at follow-up. A more recent meta-analysis by Abbass et al (2014) yielded an overall effect size of 0.71 and</w:t>
      </w:r>
      <w:r w:rsidRPr="00713D5D">
        <w:rPr>
          <w:sz w:val="16"/>
        </w:rPr>
        <w:t xml:space="preserve"> the finding of maintained and increased effects at follow-up was reconfirmed.</w:t>
      </w:r>
    </w:p>
    <w:p w14:paraId="2D2D2B05" w14:textId="77777777" w:rsidR="00CB7386" w:rsidRPr="00846598" w:rsidRDefault="00CB7386" w:rsidP="00CB7386">
      <w:r w:rsidRPr="00627461">
        <w:rPr>
          <w:rStyle w:val="Style13ptBold"/>
        </w:rPr>
        <w:t>Dall’Aglio ’19</w:t>
      </w:r>
      <w:r>
        <w:t xml:space="preserve"> [John; 2019; Professor in the Department of Cognitive, Linguistic, and Psychological Sciences at Brown University; Neuropsychoanalysis, “Of Brains and Borromean Knots: A Lacanian Meta-Neuropsychology,” vol. 21]</w:t>
      </w:r>
    </w:p>
    <w:p w14:paraId="38D839EE" w14:textId="77777777" w:rsidR="00CB7386" w:rsidRPr="008A5301" w:rsidRDefault="00CB7386" w:rsidP="00CB7386">
      <w:pPr>
        <w:rPr>
          <w:sz w:val="16"/>
        </w:rPr>
      </w:pPr>
      <w:r w:rsidRPr="008A5301">
        <w:rPr>
          <w:sz w:val="16"/>
        </w:rPr>
        <w:t xml:space="preserve">Therefore, </w:t>
      </w:r>
      <w:r w:rsidRPr="002873F9">
        <w:rPr>
          <w:rStyle w:val="Emphasis"/>
          <w:highlight w:val="cyan"/>
        </w:rPr>
        <w:t>neural areas</w:t>
      </w:r>
      <w:r w:rsidRPr="008A5301">
        <w:rPr>
          <w:rStyle w:val="StyleUnderline"/>
        </w:rPr>
        <w:t xml:space="preserve"> corresponding to the </w:t>
      </w:r>
      <w:r w:rsidRPr="00DD5F08">
        <w:rPr>
          <w:rStyle w:val="Emphasis"/>
        </w:rPr>
        <w:t>real</w:t>
      </w:r>
      <w:r w:rsidRPr="008A5301">
        <w:rPr>
          <w:rStyle w:val="StyleUnderline"/>
        </w:rPr>
        <w:t xml:space="preserve"> should be </w:t>
      </w:r>
      <w:r w:rsidRPr="00DD5F08">
        <w:rPr>
          <w:rStyle w:val="Emphasis"/>
        </w:rPr>
        <w:t>constitutive</w:t>
      </w:r>
      <w:r w:rsidRPr="008A5301">
        <w:rPr>
          <w:rStyle w:val="StyleUnderline"/>
        </w:rPr>
        <w:t xml:space="preserve"> of,</w:t>
      </w:r>
      <w:r w:rsidRPr="008A5301">
        <w:rPr>
          <w:sz w:val="16"/>
        </w:rPr>
        <w:t xml:space="preserve"> but not identical with, </w:t>
      </w:r>
      <w:r w:rsidRPr="00DD5F08">
        <w:rPr>
          <w:rStyle w:val="Emphasis"/>
        </w:rPr>
        <w:t>cognitive functions</w:t>
      </w:r>
      <w:r w:rsidRPr="008A5301">
        <w:rPr>
          <w:sz w:val="16"/>
        </w:rPr>
        <w:t xml:space="preserve">. As non-representational, </w:t>
      </w:r>
      <w:r w:rsidRPr="008A5301">
        <w:rPr>
          <w:rStyle w:val="StyleUnderline"/>
        </w:rPr>
        <w:t>they</w:t>
      </w:r>
      <w:r w:rsidRPr="008A5301">
        <w:rPr>
          <w:sz w:val="16"/>
        </w:rPr>
        <w:t xml:space="preserve"> should </w:t>
      </w:r>
      <w:r w:rsidRPr="002873F9">
        <w:rPr>
          <w:rStyle w:val="StyleUnderline"/>
          <w:highlight w:val="cyan"/>
        </w:rPr>
        <w:t>insist</w:t>
      </w:r>
      <w:r w:rsidRPr="008A5301">
        <w:rPr>
          <w:rStyle w:val="StyleUnderline"/>
        </w:rPr>
        <w:t xml:space="preserve"> their </w:t>
      </w:r>
      <w:r w:rsidRPr="002873F9">
        <w:rPr>
          <w:rStyle w:val="Emphasis"/>
          <w:highlight w:val="cyan"/>
        </w:rPr>
        <w:t>presence</w:t>
      </w:r>
      <w:r w:rsidRPr="002873F9">
        <w:rPr>
          <w:rStyle w:val="StyleUnderline"/>
          <w:highlight w:val="cyan"/>
        </w:rPr>
        <w:t xml:space="preserve"> through</w:t>
      </w:r>
      <w:r w:rsidRPr="008A5301">
        <w:rPr>
          <w:sz w:val="16"/>
        </w:rPr>
        <w:t xml:space="preserve"> affect and </w:t>
      </w:r>
      <w:r w:rsidRPr="008A5301">
        <w:rPr>
          <w:rStyle w:val="StyleUnderline"/>
        </w:rPr>
        <w:t xml:space="preserve">the compulsive </w:t>
      </w:r>
      <w:r w:rsidRPr="002873F9">
        <w:rPr>
          <w:rStyle w:val="Emphasis"/>
          <w:highlight w:val="cyan"/>
        </w:rPr>
        <w:t>repetition</w:t>
      </w:r>
      <w:r w:rsidRPr="002873F9">
        <w:rPr>
          <w:rStyle w:val="StyleUnderline"/>
          <w:highlight w:val="cyan"/>
        </w:rPr>
        <w:t xml:space="preserve"> of the drive</w:t>
      </w:r>
      <w:r w:rsidRPr="008A5301">
        <w:rPr>
          <w:sz w:val="16"/>
        </w:rPr>
        <w:t>. At the core of the subject, the real is also at the core of cognition, while simultaneously the limit of that cognition.</w:t>
      </w:r>
    </w:p>
    <w:p w14:paraId="5A333481" w14:textId="77777777" w:rsidR="00CB7386" w:rsidRPr="008A5301" w:rsidRDefault="00CB7386" w:rsidP="00CB7386">
      <w:pPr>
        <w:rPr>
          <w:sz w:val="16"/>
        </w:rPr>
      </w:pPr>
      <w:r w:rsidRPr="008A5301">
        <w:rPr>
          <w:sz w:val="16"/>
        </w:rPr>
        <w:t>The drive (iteration, source/pressure) refers to the real (Johnston, 2013). Freud (1915a) defined drive as:</w:t>
      </w:r>
    </w:p>
    <w:p w14:paraId="797218EB" w14:textId="77777777" w:rsidR="00CB7386" w:rsidRPr="008A5301" w:rsidRDefault="00CB7386" w:rsidP="00CB7386">
      <w:pPr>
        <w:rPr>
          <w:sz w:val="16"/>
        </w:rPr>
      </w:pPr>
      <w:r w:rsidRPr="008A5301">
        <w:rPr>
          <w:sz w:val="16"/>
        </w:rPr>
        <w:lastRenderedPageBreak/>
        <w:t>a concept on the frontier between the mental and the somatic, as the psychical representative of stimuli originating from within the organism and reaching the mind, as a measure of the demand made upon the mind for work in consequence of its connection with the body. (Freud, 1915a, pp. 121–122)</w:t>
      </w:r>
    </w:p>
    <w:p w14:paraId="2932EA55" w14:textId="77777777" w:rsidR="00CB7386" w:rsidRPr="008A5301" w:rsidRDefault="00CB7386" w:rsidP="00CB7386">
      <w:pPr>
        <w:rPr>
          <w:sz w:val="16"/>
        </w:rPr>
      </w:pPr>
      <w:r w:rsidRPr="008A5301">
        <w:rPr>
          <w:sz w:val="16"/>
        </w:rPr>
        <w:t xml:space="preserve">Drive, thereby, refers to the demand upon the mind concerning bodily needs. </w:t>
      </w:r>
      <w:r w:rsidRPr="002873F9">
        <w:rPr>
          <w:rStyle w:val="StyleUnderline"/>
        </w:rPr>
        <w:t xml:space="preserve">In </w:t>
      </w:r>
      <w:r w:rsidRPr="002873F9">
        <w:rPr>
          <w:rStyle w:val="StyleUnderline"/>
          <w:highlight w:val="cyan"/>
        </w:rPr>
        <w:t>the brain</w:t>
      </w:r>
      <w:r w:rsidRPr="008A5301">
        <w:rPr>
          <w:sz w:val="16"/>
        </w:rPr>
        <w:t xml:space="preserve">, the </w:t>
      </w:r>
      <w:r w:rsidRPr="002873F9">
        <w:rPr>
          <w:rStyle w:val="Emphasis"/>
        </w:rPr>
        <w:t>brainstem</w:t>
      </w:r>
      <w:r w:rsidRPr="008A5301">
        <w:rPr>
          <w:rStyle w:val="StyleUnderline"/>
        </w:rPr>
        <w:t xml:space="preserve"> and </w:t>
      </w:r>
      <w:r w:rsidRPr="00540773">
        <w:rPr>
          <w:rStyle w:val="Emphasis"/>
        </w:rPr>
        <w:t>diencephalon</w:t>
      </w:r>
      <w:r w:rsidRPr="008A5301">
        <w:rPr>
          <w:rStyle w:val="StyleUnderline"/>
        </w:rPr>
        <w:t xml:space="preserve"> </w:t>
      </w:r>
      <w:r w:rsidRPr="002873F9">
        <w:rPr>
          <w:rStyle w:val="StyleUnderline"/>
          <w:highlight w:val="cyan"/>
        </w:rPr>
        <w:t>contain</w:t>
      </w:r>
      <w:r w:rsidRPr="008A5301">
        <w:rPr>
          <w:sz w:val="16"/>
        </w:rPr>
        <w:t xml:space="preserve"> “</w:t>
      </w:r>
      <w:r w:rsidRPr="002873F9">
        <w:rPr>
          <w:rStyle w:val="StyleUnderline"/>
          <w:highlight w:val="cyan"/>
        </w:rPr>
        <w:t>need-</w:t>
      </w:r>
      <w:r w:rsidRPr="002873F9">
        <w:rPr>
          <w:rStyle w:val="Emphasis"/>
          <w:highlight w:val="cyan"/>
        </w:rPr>
        <w:t>detectors</w:t>
      </w:r>
      <w:r w:rsidRPr="008A5301">
        <w:rPr>
          <w:sz w:val="16"/>
        </w:rPr>
        <w:t xml:space="preserve">.” Each has a homeostatic set-point – for example, the ideal amount of salt to have in the blood. The </w:t>
      </w:r>
      <w:r w:rsidRPr="008A5301">
        <w:rPr>
          <w:rStyle w:val="StyleUnderline"/>
        </w:rPr>
        <w:t xml:space="preserve">hypothalamus and </w:t>
      </w:r>
      <w:r w:rsidRPr="002873F9">
        <w:rPr>
          <w:rStyle w:val="StyleUnderline"/>
          <w:highlight w:val="cyan"/>
        </w:rPr>
        <w:t xml:space="preserve">related </w:t>
      </w:r>
      <w:r w:rsidRPr="002873F9">
        <w:rPr>
          <w:rStyle w:val="Emphasis"/>
          <w:highlight w:val="cyan"/>
        </w:rPr>
        <w:t>systems</w:t>
      </w:r>
      <w:r w:rsidRPr="008A5301">
        <w:rPr>
          <w:rStyle w:val="StyleUnderline"/>
        </w:rPr>
        <w:t xml:space="preserve"> closely </w:t>
      </w:r>
      <w:r w:rsidRPr="002873F9">
        <w:rPr>
          <w:rStyle w:val="StyleUnderline"/>
          <w:highlight w:val="cyan"/>
        </w:rPr>
        <w:t xml:space="preserve">monitor and </w:t>
      </w:r>
      <w:r w:rsidRPr="002873F9">
        <w:rPr>
          <w:rStyle w:val="Emphasis"/>
          <w:highlight w:val="cyan"/>
        </w:rPr>
        <w:t>modulate</w:t>
      </w:r>
      <w:r w:rsidRPr="008A5301">
        <w:rPr>
          <w:sz w:val="16"/>
        </w:rPr>
        <w:t xml:space="preserve"> the </w:t>
      </w:r>
      <w:r w:rsidRPr="008A5301">
        <w:rPr>
          <w:rStyle w:val="StyleUnderline"/>
        </w:rPr>
        <w:t xml:space="preserve">internal </w:t>
      </w:r>
      <w:r w:rsidRPr="002873F9">
        <w:rPr>
          <w:rStyle w:val="StyleUnderline"/>
          <w:highlight w:val="cyan"/>
        </w:rPr>
        <w:t>body</w:t>
      </w:r>
      <w:r w:rsidRPr="008A5301">
        <w:rPr>
          <w:sz w:val="16"/>
        </w:rPr>
        <w:t xml:space="preserve"> (see, for example, Waterson &amp; Horvath, 2015; Williams, Harrold &amp; Cutler, 2000; Woods, Seely, Prote, &amp; Schwartz, 1993). </w:t>
      </w:r>
      <w:r w:rsidRPr="002873F9">
        <w:rPr>
          <w:rStyle w:val="StyleUnderline"/>
          <w:highlight w:val="cyan"/>
        </w:rPr>
        <w:t>These areas can</w:t>
      </w:r>
      <w:r w:rsidRPr="008A5301">
        <w:rPr>
          <w:rStyle w:val="StyleUnderline"/>
        </w:rPr>
        <w:t xml:space="preserve"> be </w:t>
      </w:r>
      <w:r w:rsidRPr="00540773">
        <w:rPr>
          <w:rStyle w:val="Emphasis"/>
        </w:rPr>
        <w:t xml:space="preserve">dynamically </w:t>
      </w:r>
      <w:r w:rsidRPr="002873F9">
        <w:rPr>
          <w:rStyle w:val="Emphasis"/>
          <w:highlight w:val="cyan"/>
        </w:rPr>
        <w:t>localized</w:t>
      </w:r>
      <w:r w:rsidRPr="002873F9">
        <w:rPr>
          <w:rStyle w:val="StyleUnderline"/>
          <w:highlight w:val="cyan"/>
        </w:rPr>
        <w:t xml:space="preserve"> as</w:t>
      </w:r>
      <w:r w:rsidRPr="008A5301">
        <w:rPr>
          <w:sz w:val="16"/>
        </w:rPr>
        <w:t xml:space="preserve"> important points of proximity between the body and the mind, and the </w:t>
      </w:r>
      <w:r w:rsidRPr="002873F9">
        <w:rPr>
          <w:rStyle w:val="Emphasis"/>
        </w:rPr>
        <w:t>locus</w:t>
      </w:r>
      <w:r w:rsidRPr="002873F9">
        <w:rPr>
          <w:rStyle w:val="StyleUnderline"/>
        </w:rPr>
        <w:t xml:space="preserve"> of </w:t>
      </w:r>
      <w:r w:rsidRPr="002873F9">
        <w:rPr>
          <w:rStyle w:val="StyleUnderline"/>
          <w:highlight w:val="cyan"/>
        </w:rPr>
        <w:t>the</w:t>
      </w:r>
      <w:r w:rsidRPr="008A5301">
        <w:rPr>
          <w:rStyle w:val="StyleUnderline"/>
        </w:rPr>
        <w:t xml:space="preserve"> pressure of</w:t>
      </w:r>
      <w:r w:rsidRPr="008A5301">
        <w:rPr>
          <w:sz w:val="16"/>
        </w:rPr>
        <w:t xml:space="preserve"> the </w:t>
      </w:r>
      <w:r w:rsidRPr="002873F9">
        <w:rPr>
          <w:rStyle w:val="Emphasis"/>
          <w:highlight w:val="cyan"/>
        </w:rPr>
        <w:t>drive</w:t>
      </w:r>
      <w:r w:rsidRPr="008A5301">
        <w:rPr>
          <w:sz w:val="16"/>
        </w:rPr>
        <w:t xml:space="preserve"> (Solms, 2013).</w:t>
      </w:r>
    </w:p>
    <w:p w14:paraId="21547534" w14:textId="77777777" w:rsidR="00CB7386" w:rsidRPr="008A5301" w:rsidRDefault="00CB7386" w:rsidP="00CB7386">
      <w:pPr>
        <w:rPr>
          <w:sz w:val="16"/>
        </w:rPr>
      </w:pPr>
      <w:r w:rsidRPr="008A5301">
        <w:rPr>
          <w:sz w:val="16"/>
        </w:rPr>
        <w:t xml:space="preserve">These </w:t>
      </w:r>
      <w:r w:rsidRPr="008A5301">
        <w:rPr>
          <w:rStyle w:val="StyleUnderline"/>
        </w:rPr>
        <w:t>diencephalic and upper brainstem systems are</w:t>
      </w:r>
      <w:r w:rsidRPr="008A5301">
        <w:rPr>
          <w:sz w:val="16"/>
        </w:rPr>
        <w:t xml:space="preserve"> fundamentally </w:t>
      </w:r>
      <w:r w:rsidRPr="008A5301">
        <w:rPr>
          <w:rStyle w:val="StyleUnderline"/>
        </w:rPr>
        <w:t>affective</w:t>
      </w:r>
      <w:r w:rsidRPr="008A5301">
        <w:rPr>
          <w:sz w:val="16"/>
        </w:rPr>
        <w:t xml:space="preserve"> (Panksepp, 1998; Solms, 2013). </w:t>
      </w:r>
      <w:r w:rsidRPr="002873F9">
        <w:rPr>
          <w:rStyle w:val="Emphasis"/>
          <w:highlight w:val="cyan"/>
        </w:rPr>
        <w:t>Deviations</w:t>
      </w:r>
      <w:r w:rsidRPr="008A5301">
        <w:rPr>
          <w:rStyle w:val="StyleUnderline"/>
        </w:rPr>
        <w:t xml:space="preserve"> from set-points </w:t>
      </w:r>
      <w:r w:rsidRPr="002873F9">
        <w:rPr>
          <w:rStyle w:val="StyleUnderline"/>
          <w:highlight w:val="cyan"/>
        </w:rPr>
        <w:t xml:space="preserve">produce </w:t>
      </w:r>
      <w:r w:rsidRPr="002873F9">
        <w:rPr>
          <w:rStyle w:val="Emphasis"/>
          <w:highlight w:val="cyan"/>
        </w:rPr>
        <w:t>unpleasure</w:t>
      </w:r>
      <w:r w:rsidRPr="008A5301">
        <w:rPr>
          <w:sz w:val="16"/>
        </w:rPr>
        <w:t xml:space="preserve">, whereas </w:t>
      </w:r>
      <w:r w:rsidRPr="006252CB">
        <w:rPr>
          <w:rStyle w:val="StyleUnderline"/>
        </w:rPr>
        <w:t>moving towards</w:t>
      </w:r>
      <w:r w:rsidRPr="008A5301">
        <w:rPr>
          <w:rStyle w:val="StyleUnderline"/>
        </w:rPr>
        <w:t xml:space="preserve"> the </w:t>
      </w:r>
      <w:r w:rsidRPr="002873F9">
        <w:rPr>
          <w:rStyle w:val="Emphasis"/>
          <w:highlight w:val="cyan"/>
        </w:rPr>
        <w:t>set-point</w:t>
      </w:r>
      <w:r w:rsidRPr="002873F9">
        <w:rPr>
          <w:rStyle w:val="StyleUnderline"/>
          <w:highlight w:val="cyan"/>
        </w:rPr>
        <w:t xml:space="preserve"> generates </w:t>
      </w:r>
      <w:r w:rsidRPr="002873F9">
        <w:rPr>
          <w:rStyle w:val="Emphasis"/>
          <w:highlight w:val="cyan"/>
        </w:rPr>
        <w:t>pleasure</w:t>
      </w:r>
      <w:r w:rsidRPr="002873F9">
        <w:rPr>
          <w:sz w:val="16"/>
          <w:highlight w:val="cyan"/>
        </w:rPr>
        <w:t>.</w:t>
      </w:r>
      <w:r w:rsidRPr="00532BBE">
        <w:rPr>
          <w:sz w:val="16"/>
        </w:rPr>
        <w:t xml:space="preserve"> One major structure is the periaqueductal gray (PAG), which receives projections from these brainstem areas.</w:t>
      </w:r>
      <w:r w:rsidRPr="00532BBE">
        <w:rPr>
          <w:rStyle w:val="StyleUnderline"/>
          <w:sz w:val="16"/>
        </w:rPr>
        <w:t xml:space="preserve"> </w:t>
      </w:r>
      <w:r w:rsidRPr="007B6338">
        <w:rPr>
          <w:rStyle w:val="StyleUnderline"/>
        </w:rPr>
        <w:t>Stimulation of</w:t>
      </w:r>
      <w:r w:rsidRPr="008A5301">
        <w:rPr>
          <w:sz w:val="16"/>
        </w:rPr>
        <w:t xml:space="preserve"> the </w:t>
      </w:r>
      <w:r w:rsidRPr="00D23FDF">
        <w:rPr>
          <w:rStyle w:val="Emphasis"/>
        </w:rPr>
        <w:t>ventral</w:t>
      </w:r>
      <w:r w:rsidRPr="007B6338">
        <w:rPr>
          <w:rStyle w:val="StyleUnderline"/>
        </w:rPr>
        <w:t xml:space="preserve"> columns</w:t>
      </w:r>
      <w:r w:rsidRPr="008A5301">
        <w:rPr>
          <w:sz w:val="16"/>
        </w:rPr>
        <w:t xml:space="preserve"> of the PAG </w:t>
      </w:r>
      <w:r w:rsidRPr="00A362BE">
        <w:rPr>
          <w:rStyle w:val="StyleUnderline"/>
        </w:rPr>
        <w:t>induces</w:t>
      </w:r>
      <w:r w:rsidRPr="008A5301">
        <w:rPr>
          <w:sz w:val="16"/>
        </w:rPr>
        <w:t xml:space="preserve"> feelings of </w:t>
      </w:r>
      <w:r w:rsidRPr="00FE75C0">
        <w:rPr>
          <w:rStyle w:val="Emphasis"/>
        </w:rPr>
        <w:t>extreme pleasure</w:t>
      </w:r>
      <w:r w:rsidRPr="00A362BE">
        <w:rPr>
          <w:rStyle w:val="StyleUnderline"/>
        </w:rPr>
        <w:t>, whereas</w:t>
      </w:r>
      <w:r w:rsidRPr="008A5301">
        <w:rPr>
          <w:sz w:val="16"/>
        </w:rPr>
        <w:t xml:space="preserve"> stimulation of </w:t>
      </w:r>
      <w:r w:rsidRPr="00A35C3C">
        <w:rPr>
          <w:rStyle w:val="StyleUnderline"/>
        </w:rPr>
        <w:t xml:space="preserve">the </w:t>
      </w:r>
      <w:r w:rsidRPr="00FE75C0">
        <w:rPr>
          <w:rStyle w:val="Emphasis"/>
        </w:rPr>
        <w:t>dorsal</w:t>
      </w:r>
      <w:r w:rsidRPr="00A35C3C">
        <w:rPr>
          <w:rStyle w:val="StyleUnderline"/>
        </w:rPr>
        <w:t xml:space="preserve"> columns corresponds to</w:t>
      </w:r>
      <w:r w:rsidRPr="008A5301">
        <w:rPr>
          <w:sz w:val="16"/>
        </w:rPr>
        <w:t xml:space="preserve"> feelings of </w:t>
      </w:r>
      <w:r w:rsidRPr="00FE75C0">
        <w:rPr>
          <w:rStyle w:val="Emphasis"/>
        </w:rPr>
        <w:t>excruciating pain</w:t>
      </w:r>
      <w:r w:rsidRPr="00A35C3C">
        <w:rPr>
          <w:rStyle w:val="StyleUnderline"/>
        </w:rPr>
        <w:t>. Here,</w:t>
      </w:r>
      <w:r w:rsidRPr="008A5301">
        <w:rPr>
          <w:rStyle w:val="StyleUnderline"/>
        </w:rPr>
        <w:t xml:space="preserve"> one finds the </w:t>
      </w:r>
      <w:r w:rsidRPr="00FE75C0">
        <w:rPr>
          <w:rStyle w:val="Emphasis"/>
        </w:rPr>
        <w:t>pleasure principle</w:t>
      </w:r>
      <w:r w:rsidRPr="008A5301">
        <w:rPr>
          <w:sz w:val="16"/>
        </w:rPr>
        <w:t xml:space="preserve"> as a key dynamic in the process of </w:t>
      </w:r>
      <w:r w:rsidRPr="008A5301">
        <w:rPr>
          <w:rStyle w:val="StyleUnderline"/>
        </w:rPr>
        <w:t xml:space="preserve">maintaining </w:t>
      </w:r>
      <w:r w:rsidRPr="00FE75C0">
        <w:rPr>
          <w:rStyle w:val="Emphasis"/>
        </w:rPr>
        <w:t>homeostasis</w:t>
      </w:r>
      <w:r w:rsidRPr="008A5301">
        <w:rPr>
          <w:sz w:val="16"/>
        </w:rPr>
        <w:t xml:space="preserve"> (Solms &amp; Turnbull, 2002).</w:t>
      </w:r>
    </w:p>
    <w:p w14:paraId="402119D1" w14:textId="77777777" w:rsidR="00CB7386" w:rsidRPr="008A5301" w:rsidRDefault="00CB7386" w:rsidP="00CB7386">
      <w:pPr>
        <w:rPr>
          <w:sz w:val="16"/>
        </w:rPr>
      </w:pPr>
      <w:r w:rsidRPr="008A5301">
        <w:rPr>
          <w:sz w:val="16"/>
        </w:rPr>
        <w:t xml:space="preserve">Importantly, </w:t>
      </w:r>
      <w:r w:rsidRPr="002873F9">
        <w:rPr>
          <w:rStyle w:val="StyleUnderline"/>
          <w:highlight w:val="cyan"/>
        </w:rPr>
        <w:t>this</w:t>
      </w:r>
      <w:r w:rsidRPr="008A5301">
        <w:rPr>
          <w:rStyle w:val="StyleUnderline"/>
        </w:rPr>
        <w:t xml:space="preserve"> affective </w:t>
      </w:r>
      <w:r w:rsidRPr="002873F9">
        <w:rPr>
          <w:rStyle w:val="Emphasis"/>
          <w:highlight w:val="cyan"/>
        </w:rPr>
        <w:t>system</w:t>
      </w:r>
      <w:r w:rsidRPr="002873F9">
        <w:rPr>
          <w:rStyle w:val="StyleUnderline"/>
          <w:highlight w:val="cyan"/>
        </w:rPr>
        <w:t xml:space="preserve"> is </w:t>
      </w:r>
      <w:r w:rsidRPr="002873F9">
        <w:rPr>
          <w:rStyle w:val="Emphasis"/>
          <w:highlight w:val="cyan"/>
        </w:rPr>
        <w:t>fundamental</w:t>
      </w:r>
      <w:r w:rsidRPr="00536AC5">
        <w:rPr>
          <w:rStyle w:val="StyleUnderline"/>
        </w:rPr>
        <w:t xml:space="preserve"> to consciousness</w:t>
      </w:r>
      <w:r w:rsidRPr="00536AC5">
        <w:rPr>
          <w:sz w:val="16"/>
        </w:rPr>
        <w:t>, the</w:t>
      </w:r>
      <w:r w:rsidRPr="008A5301">
        <w:rPr>
          <w:sz w:val="16"/>
        </w:rPr>
        <w:t xml:space="preserve"> feeling state of being. </w:t>
      </w:r>
      <w:r w:rsidRPr="002873F9">
        <w:rPr>
          <w:rStyle w:val="StyleUnderline"/>
          <w:highlight w:val="cyan"/>
        </w:rPr>
        <w:t xml:space="preserve">Disturbances to </w:t>
      </w:r>
      <w:r w:rsidRPr="002873F9">
        <w:rPr>
          <w:rStyle w:val="Emphasis"/>
          <w:highlight w:val="cyan"/>
        </w:rPr>
        <w:t>upper areas</w:t>
      </w:r>
      <w:r w:rsidRPr="008A5301">
        <w:rPr>
          <w:sz w:val="16"/>
        </w:rPr>
        <w:t xml:space="preserve"> of the brain </w:t>
      </w:r>
      <w:r w:rsidRPr="002873F9">
        <w:rPr>
          <w:rStyle w:val="StyleUnderline"/>
          <w:highlight w:val="cyan"/>
        </w:rPr>
        <w:t>disrupt cognitive</w:t>
      </w:r>
      <w:r w:rsidRPr="008A5301">
        <w:rPr>
          <w:rStyle w:val="StyleUnderline"/>
        </w:rPr>
        <w:t xml:space="preserve"> and emotional </w:t>
      </w:r>
      <w:r w:rsidRPr="002873F9">
        <w:rPr>
          <w:rStyle w:val="Emphasis"/>
          <w:highlight w:val="cyan"/>
        </w:rPr>
        <w:t>functions</w:t>
      </w:r>
      <w:r w:rsidRPr="002873F9">
        <w:rPr>
          <w:rStyle w:val="StyleUnderline"/>
          <w:highlight w:val="cyan"/>
        </w:rPr>
        <w:t>, but</w:t>
      </w:r>
      <w:r w:rsidRPr="008A5301">
        <w:rPr>
          <w:sz w:val="16"/>
        </w:rPr>
        <w:t xml:space="preserve"> the </w:t>
      </w:r>
      <w:r w:rsidRPr="002873F9">
        <w:rPr>
          <w:rStyle w:val="StyleUnderline"/>
          <w:highlight w:val="cyan"/>
        </w:rPr>
        <w:t xml:space="preserve">subject retains </w:t>
      </w:r>
      <w:r w:rsidRPr="002873F9">
        <w:rPr>
          <w:rStyle w:val="Emphasis"/>
          <w:highlight w:val="cyan"/>
        </w:rPr>
        <w:t>affective</w:t>
      </w:r>
      <w:r w:rsidRPr="002873F9">
        <w:rPr>
          <w:rStyle w:val="StyleUnderline"/>
          <w:highlight w:val="cyan"/>
        </w:rPr>
        <w:t xml:space="preserve"> being</w:t>
      </w:r>
      <w:r w:rsidRPr="008A5301">
        <w:rPr>
          <w:sz w:val="16"/>
        </w:rPr>
        <w:t xml:space="preserve"> (Penfield &amp; Jasper, 1954). For example, hydranencephalic patients are born with little-to-no cortex but intact subcortical affective circuits (Merker, 2007; Shewmon, Holmes, &amp; Byrne, 1999). These patients are still conscious in the affective sense and respond to the environment through these circuits. Summarizing these various lines of evidence, Solms (2013) argues that consciousness can exist without cortex.</w:t>
      </w:r>
    </w:p>
    <w:p w14:paraId="50E83D2B" w14:textId="77777777" w:rsidR="00CB7386" w:rsidRPr="008A5301" w:rsidRDefault="00CB7386" w:rsidP="00CB7386">
      <w:pPr>
        <w:rPr>
          <w:sz w:val="16"/>
        </w:rPr>
      </w:pPr>
      <w:r w:rsidRPr="008A5301">
        <w:rPr>
          <w:sz w:val="16"/>
        </w:rPr>
        <w:t>However, damage to these affective circuits significantly impairs consciousness (along with cognition). In fact, a lesion to the PAG completely wipes out consciousness, extinguishing affective being. This supports the critical role of the upper brainstem in the generation of consciousness (Moruzzi &amp; Magoun, 1949), which leads Solms (2013) to conclude that affective consciousness is the bedrock of consciousness. Later cognitive functions of the cortex depend upon and are shaped by the affective circuits which function prior to them (Panksepp, 1998; Solms &amp; Turnbull, 2002).</w:t>
      </w:r>
    </w:p>
    <w:p w14:paraId="787F7714" w14:textId="77777777" w:rsidR="00CB7386" w:rsidRPr="008A5301" w:rsidRDefault="00CB7386" w:rsidP="00CB7386">
      <w:pPr>
        <w:rPr>
          <w:sz w:val="16"/>
        </w:rPr>
      </w:pPr>
      <w:r w:rsidRPr="008A5301">
        <w:rPr>
          <w:sz w:val="16"/>
        </w:rPr>
        <w:t xml:space="preserve">With its (extimate) relationship with the internal body via homeostasis and drives, </w:t>
      </w:r>
      <w:r w:rsidRPr="002873F9">
        <w:rPr>
          <w:rStyle w:val="StyleUnderline"/>
          <w:highlight w:val="cyan"/>
        </w:rPr>
        <w:t xml:space="preserve">the upper </w:t>
      </w:r>
      <w:r w:rsidRPr="002873F9">
        <w:rPr>
          <w:rStyle w:val="Emphasis"/>
          <w:highlight w:val="cyan"/>
        </w:rPr>
        <w:t>brainstem</w:t>
      </w:r>
      <w:r w:rsidRPr="008A5301">
        <w:rPr>
          <w:sz w:val="16"/>
        </w:rPr>
        <w:t xml:space="preserve"> and associated structures </w:t>
      </w:r>
      <w:r w:rsidRPr="002873F9">
        <w:rPr>
          <w:rStyle w:val="StyleUnderline"/>
          <w:highlight w:val="cyan"/>
        </w:rPr>
        <w:t xml:space="preserve">correspond </w:t>
      </w:r>
      <w:r w:rsidRPr="002873F9">
        <w:rPr>
          <w:rStyle w:val="Emphasis"/>
          <w:highlight w:val="cyan"/>
        </w:rPr>
        <w:t>functionally</w:t>
      </w:r>
      <w:r w:rsidRPr="002873F9">
        <w:rPr>
          <w:rStyle w:val="StyleUnderline"/>
          <w:highlight w:val="cyan"/>
        </w:rPr>
        <w:t xml:space="preserve"> to</w:t>
      </w:r>
      <w:r w:rsidRPr="008A5301">
        <w:rPr>
          <w:rStyle w:val="StyleUnderline"/>
        </w:rPr>
        <w:t xml:space="preserve"> Freud’s </w:t>
      </w:r>
      <w:r w:rsidRPr="002873F9">
        <w:rPr>
          <w:rStyle w:val="Emphasis"/>
          <w:highlight w:val="cyan"/>
        </w:rPr>
        <w:t>id</w:t>
      </w:r>
      <w:r w:rsidRPr="008A5301">
        <w:rPr>
          <w:sz w:val="16"/>
        </w:rPr>
        <w:t xml:space="preserve">. In contrast, </w:t>
      </w:r>
      <w:r w:rsidRPr="008A5301">
        <w:rPr>
          <w:rStyle w:val="StyleUnderline"/>
        </w:rPr>
        <w:t xml:space="preserve">the </w:t>
      </w:r>
      <w:r w:rsidRPr="002873F9">
        <w:rPr>
          <w:rStyle w:val="Emphasis"/>
          <w:highlight w:val="cyan"/>
        </w:rPr>
        <w:t>cortical</w:t>
      </w:r>
      <w:r w:rsidRPr="002873F9">
        <w:rPr>
          <w:rStyle w:val="StyleUnderline"/>
          <w:highlight w:val="cyan"/>
        </w:rPr>
        <w:t xml:space="preserve"> focus</w:t>
      </w:r>
      <w:r w:rsidRPr="008A5301">
        <w:rPr>
          <w:rStyle w:val="StyleUnderline"/>
        </w:rPr>
        <w:t xml:space="preserve"> on exteroception </w:t>
      </w:r>
      <w:r w:rsidRPr="002873F9">
        <w:rPr>
          <w:rStyle w:val="StyleUnderline"/>
          <w:highlight w:val="cyan"/>
        </w:rPr>
        <w:t>corresponds to</w:t>
      </w:r>
      <w:r w:rsidRPr="008A5301">
        <w:rPr>
          <w:rStyle w:val="StyleUnderline"/>
        </w:rPr>
        <w:t xml:space="preserve"> </w:t>
      </w:r>
      <w:r w:rsidRPr="002873F9">
        <w:rPr>
          <w:rStyle w:val="StyleUnderline"/>
        </w:rPr>
        <w:t xml:space="preserve">Freud’s </w:t>
      </w:r>
      <w:r w:rsidRPr="002873F9">
        <w:rPr>
          <w:rStyle w:val="Emphasis"/>
          <w:highlight w:val="cyan"/>
        </w:rPr>
        <w:t>ego</w:t>
      </w:r>
      <w:r w:rsidRPr="002873F9">
        <w:rPr>
          <w:rStyle w:val="StyleUnderline"/>
          <w:highlight w:val="cyan"/>
        </w:rPr>
        <w:t>. Since</w:t>
      </w:r>
      <w:r w:rsidRPr="008A5301">
        <w:rPr>
          <w:sz w:val="16"/>
        </w:rPr>
        <w:t xml:space="preserve"> the </w:t>
      </w:r>
      <w:r w:rsidRPr="002873F9">
        <w:rPr>
          <w:rStyle w:val="Emphasis"/>
          <w:highlight w:val="cyan"/>
        </w:rPr>
        <w:t>upper</w:t>
      </w:r>
      <w:r w:rsidRPr="002873F9">
        <w:rPr>
          <w:rStyle w:val="StyleUnderline"/>
          <w:highlight w:val="cyan"/>
        </w:rPr>
        <w:t xml:space="preserve"> brainstem is</w:t>
      </w:r>
      <w:r w:rsidRPr="002873F9">
        <w:rPr>
          <w:rStyle w:val="StyleUnderline"/>
        </w:rPr>
        <w:t xml:space="preserve"> intrinsically</w:t>
      </w:r>
      <w:r w:rsidRPr="008A5301">
        <w:rPr>
          <w:rStyle w:val="StyleUnderline"/>
        </w:rPr>
        <w:t xml:space="preserve"> </w:t>
      </w:r>
      <w:r w:rsidRPr="002873F9">
        <w:rPr>
          <w:rStyle w:val="Emphasis"/>
          <w:highlight w:val="cyan"/>
        </w:rPr>
        <w:t>conscious</w:t>
      </w:r>
      <w:r w:rsidRPr="008A5301">
        <w:rPr>
          <w:sz w:val="16"/>
        </w:rPr>
        <w:t xml:space="preserve"> (i.e. its activity generates the affective bedrock of consciousness) </w:t>
      </w:r>
      <w:r w:rsidRPr="008A5301">
        <w:rPr>
          <w:rStyle w:val="StyleUnderline"/>
        </w:rPr>
        <w:t>and</w:t>
      </w:r>
      <w:r w:rsidRPr="008A5301">
        <w:rPr>
          <w:sz w:val="16"/>
        </w:rPr>
        <w:t xml:space="preserve"> the </w:t>
      </w:r>
      <w:r w:rsidRPr="00F84EEC">
        <w:rPr>
          <w:rStyle w:val="Emphasis"/>
        </w:rPr>
        <w:t>cortex</w:t>
      </w:r>
      <w:r w:rsidRPr="008A5301">
        <w:rPr>
          <w:rStyle w:val="StyleUnderline"/>
        </w:rPr>
        <w:t xml:space="preserve"> is dependent on the </w:t>
      </w:r>
      <w:r w:rsidRPr="00F84EEC">
        <w:rPr>
          <w:rStyle w:val="Emphasis"/>
        </w:rPr>
        <w:t>brainstem</w:t>
      </w:r>
      <w:r w:rsidRPr="008A5301">
        <w:rPr>
          <w:sz w:val="16"/>
        </w:rPr>
        <w:t xml:space="preserve"> for consciousness, Solms (2013) argues that the </w:t>
      </w:r>
      <w:r w:rsidRPr="008A5301">
        <w:rPr>
          <w:rStyle w:val="StyleUnderline"/>
        </w:rPr>
        <w:t xml:space="preserve">id is </w:t>
      </w:r>
      <w:r w:rsidRPr="00F84EEC">
        <w:rPr>
          <w:rStyle w:val="Emphasis"/>
        </w:rPr>
        <w:t>fundamentally conscious</w:t>
      </w:r>
      <w:r w:rsidRPr="008A5301">
        <w:rPr>
          <w:sz w:val="16"/>
        </w:rPr>
        <w:t>. Rather than the nucleus of the unconscious, the id is the font of consciousness.</w:t>
      </w:r>
    </w:p>
    <w:p w14:paraId="4D084003" w14:textId="77777777" w:rsidR="00CB7386" w:rsidRPr="008A5301" w:rsidRDefault="00CB7386" w:rsidP="00CB7386">
      <w:pPr>
        <w:rPr>
          <w:sz w:val="16"/>
        </w:rPr>
      </w:pPr>
      <w:r w:rsidRPr="008A5301">
        <w:rPr>
          <w:sz w:val="16"/>
        </w:rPr>
        <w:t xml:space="preserve">More specifically, the id (upper brainstem and associated structures) is affectively conscious. It generates being as a feeling state without representation. Through a Lacanian lens, this </w:t>
      </w:r>
      <w:r w:rsidRPr="002873F9">
        <w:rPr>
          <w:rStyle w:val="StyleUnderline"/>
          <w:highlight w:val="cyan"/>
        </w:rPr>
        <w:t xml:space="preserve">affective consciousness </w:t>
      </w:r>
      <w:r w:rsidRPr="002873F9">
        <w:rPr>
          <w:rStyle w:val="Emphasis"/>
          <w:highlight w:val="cyan"/>
        </w:rPr>
        <w:t>corresponds</w:t>
      </w:r>
      <w:r w:rsidRPr="002873F9">
        <w:rPr>
          <w:rStyle w:val="StyleUnderline"/>
          <w:highlight w:val="cyan"/>
        </w:rPr>
        <w:t xml:space="preserve"> to</w:t>
      </w:r>
      <w:r w:rsidRPr="008A5301">
        <w:rPr>
          <w:sz w:val="16"/>
        </w:rPr>
        <w:t xml:space="preserve"> the </w:t>
      </w:r>
      <w:r w:rsidRPr="002873F9">
        <w:rPr>
          <w:rStyle w:val="StyleUnderline"/>
          <w:highlight w:val="cyan"/>
        </w:rPr>
        <w:t xml:space="preserve">insistence of the </w:t>
      </w:r>
      <w:r w:rsidRPr="002873F9">
        <w:rPr>
          <w:rStyle w:val="Emphasis"/>
          <w:highlight w:val="cyan"/>
        </w:rPr>
        <w:t>real</w:t>
      </w:r>
      <w:r w:rsidRPr="002873F9">
        <w:rPr>
          <w:sz w:val="16"/>
        </w:rPr>
        <w:t>.</w:t>
      </w:r>
      <w:r w:rsidRPr="008A5301">
        <w:rPr>
          <w:sz w:val="16"/>
        </w:rPr>
        <w:t xml:space="preserve"> It is non-representational, a primary affect (Lacan, 1997). </w:t>
      </w:r>
      <w:r w:rsidRPr="008A5301">
        <w:rPr>
          <w:rStyle w:val="StyleUnderline"/>
        </w:rPr>
        <w:t xml:space="preserve">It is </w:t>
      </w:r>
      <w:r w:rsidRPr="00F84EEC">
        <w:rPr>
          <w:rStyle w:val="Emphasis"/>
        </w:rPr>
        <w:t>beyond</w:t>
      </w:r>
      <w:r w:rsidRPr="008A5301">
        <w:rPr>
          <w:sz w:val="16"/>
        </w:rPr>
        <w:t xml:space="preserve"> (indeed, prior to) </w:t>
      </w:r>
      <w:r w:rsidRPr="008A5301">
        <w:rPr>
          <w:rStyle w:val="StyleUnderline"/>
        </w:rPr>
        <w:t>cognition – constituting a limit</w:t>
      </w:r>
      <w:r w:rsidRPr="008A5301">
        <w:rPr>
          <w:sz w:val="16"/>
        </w:rPr>
        <w:t xml:space="preserve">, an impasse. Furthermore, as the bedrock of consciousness, it is constitutive of cognition. </w:t>
      </w:r>
      <w:r w:rsidRPr="002873F9">
        <w:rPr>
          <w:rStyle w:val="StyleUnderline"/>
          <w:highlight w:val="cyan"/>
        </w:rPr>
        <w:t xml:space="preserve">This </w:t>
      </w:r>
      <w:r w:rsidRPr="002873F9">
        <w:rPr>
          <w:rStyle w:val="Emphasis"/>
          <w:highlight w:val="cyan"/>
        </w:rPr>
        <w:t>fits well</w:t>
      </w:r>
      <w:r w:rsidRPr="002873F9">
        <w:rPr>
          <w:rStyle w:val="StyleUnderline"/>
          <w:highlight w:val="cyan"/>
        </w:rPr>
        <w:t xml:space="preserve"> within </w:t>
      </w:r>
      <w:r w:rsidRPr="002873F9">
        <w:rPr>
          <w:rStyle w:val="Emphasis"/>
          <w:highlight w:val="cyan"/>
        </w:rPr>
        <w:t>Lacan’s</w:t>
      </w:r>
      <w:r w:rsidRPr="008A5301">
        <w:rPr>
          <w:rStyle w:val="StyleUnderline"/>
        </w:rPr>
        <w:t xml:space="preserve"> conception of</w:t>
      </w:r>
      <w:r w:rsidRPr="008A5301">
        <w:rPr>
          <w:sz w:val="16"/>
        </w:rPr>
        <w:t xml:space="preserve"> the </w:t>
      </w:r>
      <w:r w:rsidRPr="000157B3">
        <w:rPr>
          <w:rStyle w:val="Emphasis"/>
        </w:rPr>
        <w:t>real</w:t>
      </w:r>
      <w:r w:rsidRPr="008A5301">
        <w:rPr>
          <w:rStyle w:val="StyleUnderline"/>
        </w:rPr>
        <w:t xml:space="preserve"> and the </w:t>
      </w:r>
      <w:r w:rsidRPr="002873F9">
        <w:rPr>
          <w:rStyle w:val="Emphasis"/>
          <w:highlight w:val="cyan"/>
        </w:rPr>
        <w:t>drive</w:t>
      </w:r>
      <w:r w:rsidRPr="008A5301">
        <w:rPr>
          <w:sz w:val="16"/>
        </w:rPr>
        <w:t xml:space="preserve"> (Johnston, 2013a).</w:t>
      </w:r>
    </w:p>
    <w:p w14:paraId="508C95C5" w14:textId="77777777" w:rsidR="00CB7386" w:rsidRPr="008A5301" w:rsidRDefault="00CB7386" w:rsidP="00CB7386">
      <w:pPr>
        <w:rPr>
          <w:sz w:val="16"/>
        </w:rPr>
      </w:pPr>
      <w:r w:rsidRPr="008A5301">
        <w:rPr>
          <w:sz w:val="16"/>
        </w:rPr>
        <w:t>Affective instincts</w:t>
      </w:r>
    </w:p>
    <w:p w14:paraId="3C5A88DF" w14:textId="77777777" w:rsidR="00CB7386" w:rsidRPr="008A5301" w:rsidRDefault="00CB7386" w:rsidP="00CB7386">
      <w:pPr>
        <w:rPr>
          <w:sz w:val="16"/>
        </w:rPr>
      </w:pPr>
      <w:r w:rsidRPr="008A5301">
        <w:rPr>
          <w:sz w:val="16"/>
        </w:rPr>
        <w:t xml:space="preserve">Additionally, </w:t>
      </w:r>
      <w:r w:rsidRPr="008A5301">
        <w:rPr>
          <w:rStyle w:val="StyleUnderline"/>
        </w:rPr>
        <w:t xml:space="preserve">affective </w:t>
      </w:r>
      <w:r w:rsidRPr="006967DD">
        <w:rPr>
          <w:rStyle w:val="Emphasis"/>
        </w:rPr>
        <w:t>consciousness</w:t>
      </w:r>
      <w:r w:rsidRPr="008A5301">
        <w:rPr>
          <w:rStyle w:val="StyleUnderline"/>
        </w:rPr>
        <w:t xml:space="preserve"> extends into</w:t>
      </w:r>
      <w:r w:rsidRPr="008A5301">
        <w:rPr>
          <w:sz w:val="16"/>
        </w:rPr>
        <w:t xml:space="preserve"> the </w:t>
      </w:r>
      <w:r w:rsidRPr="002873F9">
        <w:rPr>
          <w:rStyle w:val="Emphasis"/>
          <w:highlight w:val="cyan"/>
        </w:rPr>
        <w:t>limbic</w:t>
      </w:r>
      <w:r w:rsidRPr="002873F9">
        <w:rPr>
          <w:rStyle w:val="StyleUnderline"/>
          <w:highlight w:val="cyan"/>
        </w:rPr>
        <w:t xml:space="preserve"> system</w:t>
      </w:r>
      <w:r w:rsidRPr="008A5301">
        <w:rPr>
          <w:sz w:val="16"/>
        </w:rPr>
        <w:t xml:space="preserve">. Panksepp (1998) identifies seven affective systems: </w:t>
      </w:r>
      <w:r w:rsidRPr="008A5301">
        <w:rPr>
          <w:rStyle w:val="StyleUnderline"/>
        </w:rPr>
        <w:t>SEEKING, RAGE, PANIC, PLAY, CARE, LUST, and FEAR</w:t>
      </w:r>
      <w:r w:rsidRPr="008A5301">
        <w:rPr>
          <w:sz w:val="16"/>
        </w:rPr>
        <w:t xml:space="preserve">.7 </w:t>
      </w:r>
      <w:r w:rsidRPr="008A5301">
        <w:rPr>
          <w:rStyle w:val="StyleUnderline"/>
        </w:rPr>
        <w:t>Across mammals</w:t>
      </w:r>
      <w:r w:rsidRPr="008A5301">
        <w:rPr>
          <w:sz w:val="16"/>
        </w:rPr>
        <w:t xml:space="preserve">, they </w:t>
      </w:r>
      <w:r w:rsidRPr="002873F9">
        <w:rPr>
          <w:rStyle w:val="StyleUnderline"/>
          <w:highlight w:val="cyan"/>
        </w:rPr>
        <w:t>exhibit</w:t>
      </w:r>
      <w:r w:rsidRPr="008A5301">
        <w:rPr>
          <w:rStyle w:val="StyleUnderline"/>
        </w:rPr>
        <w:t xml:space="preserve"> the same </w:t>
      </w:r>
      <w:r w:rsidRPr="002873F9">
        <w:rPr>
          <w:rStyle w:val="Emphasis"/>
          <w:highlight w:val="cyan"/>
        </w:rPr>
        <w:t>circuitry</w:t>
      </w:r>
      <w:r w:rsidRPr="002873F9">
        <w:rPr>
          <w:rStyle w:val="StyleUnderline"/>
          <w:highlight w:val="cyan"/>
        </w:rPr>
        <w:t xml:space="preserve">, </w:t>
      </w:r>
      <w:r w:rsidRPr="002873F9">
        <w:rPr>
          <w:rStyle w:val="Emphasis"/>
          <w:highlight w:val="cyan"/>
        </w:rPr>
        <w:lastRenderedPageBreak/>
        <w:t>neurotransmitters</w:t>
      </w:r>
      <w:r w:rsidRPr="002873F9">
        <w:rPr>
          <w:rStyle w:val="StyleUnderline"/>
          <w:highlight w:val="cyan"/>
        </w:rPr>
        <w:t>, and</w:t>
      </w:r>
      <w:r w:rsidRPr="008A5301">
        <w:rPr>
          <w:sz w:val="16"/>
        </w:rPr>
        <w:t xml:space="preserve"> stereotyped </w:t>
      </w:r>
      <w:r w:rsidRPr="002873F9">
        <w:rPr>
          <w:rStyle w:val="Emphasis"/>
          <w:highlight w:val="cyan"/>
        </w:rPr>
        <w:t>motor</w:t>
      </w:r>
      <w:r w:rsidRPr="002873F9">
        <w:rPr>
          <w:rStyle w:val="StyleUnderline"/>
          <w:highlight w:val="cyan"/>
        </w:rPr>
        <w:t xml:space="preserve"> functions</w:t>
      </w:r>
      <w:r w:rsidRPr="008A5301">
        <w:rPr>
          <w:sz w:val="16"/>
        </w:rPr>
        <w:t xml:space="preserve"> (see Panksepp, 1998 for neuroanatomical details). A combination </w:t>
      </w:r>
      <w:r w:rsidRPr="00EC1EB9">
        <w:rPr>
          <w:sz w:val="16"/>
        </w:rPr>
        <w:t xml:space="preserve">of </w:t>
      </w:r>
      <w:r w:rsidRPr="00EC1EB9">
        <w:rPr>
          <w:rStyle w:val="Emphasis"/>
        </w:rPr>
        <w:t>lesion</w:t>
      </w:r>
      <w:r w:rsidRPr="00EC1EB9">
        <w:rPr>
          <w:rStyle w:val="StyleUnderline"/>
        </w:rPr>
        <w:t xml:space="preserve">, </w:t>
      </w:r>
      <w:r w:rsidRPr="00EC1EB9">
        <w:rPr>
          <w:rStyle w:val="Emphasis"/>
        </w:rPr>
        <w:t>pharmacological</w:t>
      </w:r>
      <w:r w:rsidRPr="00EC1EB9">
        <w:rPr>
          <w:rStyle w:val="StyleUnderline"/>
        </w:rPr>
        <w:t xml:space="preserve">, and deep </w:t>
      </w:r>
      <w:r w:rsidRPr="00794942">
        <w:rPr>
          <w:rStyle w:val="StyleUnderline"/>
        </w:rPr>
        <w:t>brain stimulation</w:t>
      </w:r>
      <w:r w:rsidRPr="00EC1EB9">
        <w:rPr>
          <w:rStyle w:val="StyleUnderline"/>
        </w:rPr>
        <w:t xml:space="preserve"> </w:t>
      </w:r>
      <w:r w:rsidRPr="00794942">
        <w:rPr>
          <w:rStyle w:val="Emphasis"/>
          <w:highlight w:val="cyan"/>
        </w:rPr>
        <w:t>studies</w:t>
      </w:r>
      <w:r w:rsidRPr="002873F9">
        <w:rPr>
          <w:rStyle w:val="StyleUnderline"/>
          <w:highlight w:val="cyan"/>
        </w:rPr>
        <w:t xml:space="preserve"> supports</w:t>
      </w:r>
      <w:r w:rsidRPr="008A5301">
        <w:rPr>
          <w:sz w:val="16"/>
        </w:rPr>
        <w:t xml:space="preserve"> the </w:t>
      </w:r>
      <w:r w:rsidRPr="008A5301">
        <w:rPr>
          <w:rStyle w:val="StyleUnderline"/>
        </w:rPr>
        <w:t xml:space="preserve">dynamic </w:t>
      </w:r>
      <w:r w:rsidRPr="006E0AD1">
        <w:rPr>
          <w:rStyle w:val="Emphasis"/>
        </w:rPr>
        <w:t>localization</w:t>
      </w:r>
      <w:r w:rsidRPr="008A5301">
        <w:rPr>
          <w:rStyle w:val="StyleUnderline"/>
        </w:rPr>
        <w:t xml:space="preserve"> of their functions</w:t>
      </w:r>
      <w:r w:rsidRPr="008A5301">
        <w:rPr>
          <w:sz w:val="16"/>
        </w:rPr>
        <w:t>.</w:t>
      </w:r>
    </w:p>
    <w:p w14:paraId="7841B8D6" w14:textId="77777777" w:rsidR="00CB7386" w:rsidRPr="008A5301" w:rsidRDefault="00CB7386" w:rsidP="00CB7386">
      <w:pPr>
        <w:rPr>
          <w:sz w:val="16"/>
        </w:rPr>
      </w:pPr>
      <w:r w:rsidRPr="008A5301">
        <w:rPr>
          <w:sz w:val="16"/>
        </w:rPr>
        <w:t>SEEKING closely resembles the Freudian libidinal drive (Solms, 2012a). It is an objectless, volitional system that carries its own subjective quality of excitatory pleasure (as opposed to a reduction of tension). The rest of the circuits are more specialized. For example, RAGE characterizes the aggressive impulse to destroy that which frustrates the subject’s goals. PANIC activates in response to separation from a loved object, connoting separation-anxiety. Generally speaking, all seven systems generate a distinct response to an experience of the external world.</w:t>
      </w:r>
    </w:p>
    <w:p w14:paraId="0C5CE42E" w14:textId="77777777" w:rsidR="00CB7386" w:rsidRPr="008A5301" w:rsidRDefault="00CB7386" w:rsidP="00CB7386">
      <w:pPr>
        <w:rPr>
          <w:sz w:val="16"/>
        </w:rPr>
      </w:pPr>
      <w:r w:rsidRPr="008A5301">
        <w:rPr>
          <w:sz w:val="16"/>
        </w:rPr>
        <w:t xml:space="preserve">Furthermore, </w:t>
      </w:r>
      <w:r w:rsidRPr="008A5301">
        <w:rPr>
          <w:rStyle w:val="StyleUnderline"/>
        </w:rPr>
        <w:t xml:space="preserve">these </w:t>
      </w:r>
      <w:r w:rsidRPr="006E0AD1">
        <w:rPr>
          <w:rStyle w:val="Emphasis"/>
        </w:rPr>
        <w:t>experiences</w:t>
      </w:r>
      <w:r w:rsidRPr="008A5301">
        <w:rPr>
          <w:rStyle w:val="StyleUnderline"/>
        </w:rPr>
        <w:t xml:space="preserve"> also concern socio-</w:t>
      </w:r>
      <w:r w:rsidRPr="006E0AD1">
        <w:rPr>
          <w:rStyle w:val="Emphasis"/>
        </w:rPr>
        <w:t>emotional needs</w:t>
      </w:r>
      <w:r w:rsidRPr="008A5301">
        <w:rPr>
          <w:rStyle w:val="StyleUnderline"/>
        </w:rPr>
        <w:t>,</w:t>
      </w:r>
      <w:r w:rsidRPr="008A5301">
        <w:rPr>
          <w:sz w:val="16"/>
        </w:rPr>
        <w:t xml:space="preserve"> such as attachment needs in the PANIC system (Solms, 2012b). These limbic circuits qualitatively elaborate upper brainstem affective consciousness through distinct socio-emotional needs. </w:t>
      </w:r>
      <w:r w:rsidRPr="008A5301">
        <w:rPr>
          <w:rStyle w:val="StyleUnderline"/>
        </w:rPr>
        <w:t>These affective instincts prepare</w:t>
      </w:r>
      <w:r w:rsidRPr="008A5301">
        <w:rPr>
          <w:sz w:val="16"/>
        </w:rPr>
        <w:t xml:space="preserve"> the </w:t>
      </w:r>
      <w:r w:rsidRPr="006E0AD1">
        <w:rPr>
          <w:rStyle w:val="Emphasis"/>
        </w:rPr>
        <w:t>organism</w:t>
      </w:r>
      <w:r w:rsidRPr="008A5301">
        <w:rPr>
          <w:rStyle w:val="StyleUnderline"/>
        </w:rPr>
        <w:t xml:space="preserve"> to </w:t>
      </w:r>
      <w:r w:rsidRPr="006E0AD1">
        <w:rPr>
          <w:rStyle w:val="Emphasis"/>
        </w:rPr>
        <w:t>interact</w:t>
      </w:r>
      <w:r w:rsidRPr="008A5301">
        <w:rPr>
          <w:rStyle w:val="StyleUnderline"/>
        </w:rPr>
        <w:t xml:space="preserve"> with the world and meet its needs</w:t>
      </w:r>
      <w:r w:rsidRPr="008A5301">
        <w:rPr>
          <w:sz w:val="16"/>
        </w:rPr>
        <w:t>, albeit in a rough-and-ready way (Solms &amp; Turnbull, 2002).</w:t>
      </w:r>
    </w:p>
    <w:p w14:paraId="62AA64B1" w14:textId="77777777" w:rsidR="00CB7386" w:rsidRDefault="00CB7386" w:rsidP="00CB7386">
      <w:pPr>
        <w:rPr>
          <w:sz w:val="16"/>
        </w:rPr>
      </w:pPr>
      <w:r w:rsidRPr="008A5301">
        <w:rPr>
          <w:sz w:val="16"/>
        </w:rPr>
        <w:t xml:space="preserve">Insofar as these </w:t>
      </w:r>
      <w:r w:rsidRPr="008A5301">
        <w:rPr>
          <w:rStyle w:val="StyleUnderline"/>
        </w:rPr>
        <w:t xml:space="preserve">affective </w:t>
      </w:r>
      <w:r w:rsidRPr="00754ABE">
        <w:rPr>
          <w:rStyle w:val="Emphasis"/>
        </w:rPr>
        <w:t>instincts</w:t>
      </w:r>
      <w:r w:rsidRPr="008A5301">
        <w:rPr>
          <w:sz w:val="16"/>
        </w:rPr>
        <w:t xml:space="preserve"> are prepared for certain types of experiences, I would suggest that they are not the real proper and are better localized </w:t>
      </w:r>
      <w:r w:rsidRPr="008A5301">
        <w:rPr>
          <w:rStyle w:val="StyleUnderline"/>
        </w:rPr>
        <w:t xml:space="preserve">at the </w:t>
      </w:r>
      <w:r w:rsidRPr="00754ABE">
        <w:rPr>
          <w:rStyle w:val="Emphasis"/>
        </w:rPr>
        <w:t>intersection</w:t>
      </w:r>
      <w:r w:rsidRPr="008A5301">
        <w:rPr>
          <w:rStyle w:val="StyleUnderline"/>
        </w:rPr>
        <w:t xml:space="preserve"> of the real and the imaginary</w:t>
      </w:r>
      <w:r w:rsidRPr="008A5301">
        <w:rPr>
          <w:sz w:val="16"/>
        </w:rPr>
        <w:t xml:space="preserve">. Nevertheless, they also have built in “holes” – the potential to acquire new objects. For example, the FEAR system has certain built-in objects (such as a fear of falling). However, it also has the potential to learn new objects, such as electrical outlets. This potential is never exhausted, for these areas </w:t>
      </w:r>
      <w:r w:rsidRPr="008A5301">
        <w:rPr>
          <w:rStyle w:val="StyleUnderline"/>
        </w:rPr>
        <w:t xml:space="preserve">are subject to </w:t>
      </w:r>
      <w:r w:rsidRPr="00754ABE">
        <w:rPr>
          <w:rStyle w:val="Emphasis"/>
        </w:rPr>
        <w:t>neuroplasticity</w:t>
      </w:r>
      <w:r w:rsidRPr="008A5301">
        <w:rPr>
          <w:sz w:val="16"/>
        </w:rPr>
        <w:t xml:space="preserve"> (Ansermet &amp; Magistretti, 2007; Solms &amp; Turnbull, 2002). I suggest that these seven affective instincts might be considered “highways” from the real to the symbolic-imaginary. Similarly, Verhaeghe (2004) highlights Panksepp’s (1998) instincts as </w:t>
      </w:r>
      <w:r w:rsidRPr="008A5301">
        <w:rPr>
          <w:rStyle w:val="StyleUnderline"/>
        </w:rPr>
        <w:t xml:space="preserve">potential neurobiological </w:t>
      </w:r>
      <w:r w:rsidRPr="00754ABE">
        <w:rPr>
          <w:rStyle w:val="Emphasis"/>
        </w:rPr>
        <w:t>underpinnings</w:t>
      </w:r>
      <w:r w:rsidRPr="008A5301">
        <w:rPr>
          <w:rStyle w:val="StyleUnderline"/>
        </w:rPr>
        <w:t xml:space="preserve"> in the child’s turn to the </w:t>
      </w:r>
      <w:r w:rsidRPr="00754ABE">
        <w:rPr>
          <w:rStyle w:val="Emphasis"/>
        </w:rPr>
        <w:t>Other</w:t>
      </w:r>
      <w:r w:rsidRPr="008A5301">
        <w:rPr>
          <w:sz w:val="16"/>
        </w:rPr>
        <w:t xml:space="preserve"> (symbolic-imaginary registers) </w:t>
      </w:r>
      <w:r w:rsidRPr="008A5301">
        <w:rPr>
          <w:rStyle w:val="StyleUnderline"/>
        </w:rPr>
        <w:t>to answer</w:t>
      </w:r>
      <w:r w:rsidRPr="008A5301">
        <w:rPr>
          <w:sz w:val="16"/>
        </w:rPr>
        <w:t xml:space="preserve"> the </w:t>
      </w:r>
      <w:r w:rsidRPr="008A5301">
        <w:rPr>
          <w:rStyle w:val="StyleUnderline"/>
        </w:rPr>
        <w:t xml:space="preserve">pressure of </w:t>
      </w:r>
      <w:r w:rsidRPr="002873F9">
        <w:rPr>
          <w:rStyle w:val="StyleUnderline"/>
          <w:highlight w:val="cyan"/>
        </w:rPr>
        <w:t xml:space="preserve">the </w:t>
      </w:r>
      <w:r w:rsidRPr="002873F9">
        <w:rPr>
          <w:rStyle w:val="Emphasis"/>
          <w:highlight w:val="cyan"/>
        </w:rPr>
        <w:t>drive</w:t>
      </w:r>
      <w:r w:rsidRPr="008A5301">
        <w:rPr>
          <w:sz w:val="16"/>
        </w:rPr>
        <w:t xml:space="preserve"> (the real).</w:t>
      </w:r>
    </w:p>
    <w:p w14:paraId="09C78444" w14:textId="77777777" w:rsidR="00CB7386" w:rsidRDefault="00CB7386" w:rsidP="00CB7386">
      <w:pPr>
        <w:pStyle w:val="Heading2"/>
      </w:pPr>
      <w:r>
        <w:lastRenderedPageBreak/>
        <w:t>DA---Midterms</w:t>
      </w:r>
    </w:p>
    <w:p w14:paraId="4629D0FC" w14:textId="77777777" w:rsidR="00CB7386" w:rsidRPr="00100AA3" w:rsidRDefault="00CB7386" w:rsidP="00CB7386">
      <w:pPr>
        <w:pStyle w:val="Heading3"/>
      </w:pPr>
      <w:r w:rsidRPr="00100AA3">
        <w:lastRenderedPageBreak/>
        <w:t>Link---2NC</w:t>
      </w:r>
    </w:p>
    <w:p w14:paraId="4D433ACC" w14:textId="77777777" w:rsidR="00CB7386" w:rsidRPr="0084138E" w:rsidRDefault="00CB7386" w:rsidP="00CB7386">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2733897D" w14:textId="77777777" w:rsidR="00CB7386" w:rsidRPr="0084138E" w:rsidRDefault="00CB7386" w:rsidP="00CB7386">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7F2E5108" w14:textId="77777777" w:rsidR="00CB7386" w:rsidRPr="0084138E" w:rsidRDefault="00CB7386" w:rsidP="00CB7386">
      <w:pPr>
        <w:rPr>
          <w:sz w:val="16"/>
        </w:rPr>
      </w:pPr>
      <w:r w:rsidRPr="0084138E">
        <w:rPr>
          <w:sz w:val="16"/>
        </w:rPr>
        <w:t>Resolution</w:t>
      </w:r>
    </w:p>
    <w:p w14:paraId="2EE78AD5" w14:textId="77777777" w:rsidR="00CB7386" w:rsidRDefault="00CB7386" w:rsidP="00CB7386">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03C5C8A7" w14:textId="77777777" w:rsidR="00CB7386" w:rsidRPr="008F0B19" w:rsidRDefault="00CB7386" w:rsidP="00CB7386">
      <w:pPr>
        <w:pStyle w:val="Heading4"/>
      </w:pPr>
      <w:r>
        <w:t xml:space="preserve">‘The’ requires </w:t>
      </w:r>
      <w:r>
        <w:rPr>
          <w:u w:val="single"/>
        </w:rPr>
        <w:t>all three</w:t>
      </w:r>
      <w:r>
        <w:t xml:space="preserve"> branches.</w:t>
      </w:r>
    </w:p>
    <w:p w14:paraId="55AF55C8" w14:textId="77777777" w:rsidR="00CB7386" w:rsidRPr="00EE54AF" w:rsidRDefault="00CB7386" w:rsidP="00CB7386">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427AAC74" w14:textId="77777777" w:rsidR="00CB7386" w:rsidRPr="00EE54AF" w:rsidRDefault="00CB7386" w:rsidP="00CB7386">
      <w:pPr>
        <w:rPr>
          <w:sz w:val="16"/>
        </w:rPr>
      </w:pPr>
      <w:r w:rsidRPr="00EE54AF">
        <w:rPr>
          <w:sz w:val="16"/>
        </w:rPr>
        <w:t>4 —</w:t>
      </w:r>
      <w:r w:rsidRPr="00EE54AF">
        <w:rPr>
          <w:rStyle w:val="StyleUnderline"/>
        </w:rPr>
        <w:t xml:space="preserve">used as a </w:t>
      </w:r>
      <w:r w:rsidRPr="00835B70">
        <w:rPr>
          <w:rStyle w:val="Emphasis"/>
        </w:rPr>
        <w:t>function</w:t>
      </w:r>
      <w:r w:rsidRPr="00EE54AF">
        <w:rPr>
          <w:rStyle w:val="StyleUnderline"/>
        </w:rPr>
        <w:t xml:space="preserve"> </w:t>
      </w:r>
      <w:r w:rsidRPr="00EE54AF">
        <w:rPr>
          <w:rStyle w:val="StyleUnderline"/>
          <w:highlight w:val="cyan"/>
        </w:rPr>
        <w:t xml:space="preserve">word before a </w:t>
      </w:r>
      <w:r w:rsidRPr="00835B70">
        <w:rPr>
          <w:rStyle w:val="Emphasis"/>
          <w:highlight w:val="cyan"/>
        </w:rPr>
        <w:t>noun</w:t>
      </w:r>
      <w:r w:rsidRPr="00EE54AF">
        <w:rPr>
          <w:sz w:val="16"/>
        </w:rPr>
        <w:t xml:space="preserve"> or a substantivized adjective </w:t>
      </w:r>
      <w:r w:rsidRPr="00EE54AF">
        <w:rPr>
          <w:rStyle w:val="StyleUnderline"/>
          <w:highlight w:val="cyan"/>
        </w:rPr>
        <w:t xml:space="preserve">to indicate </w:t>
      </w:r>
      <w:r w:rsidRPr="00835B70">
        <w:rPr>
          <w:rStyle w:val="Emphasis"/>
          <w:highlight w:val="cyan"/>
        </w:rPr>
        <w:t>reference</w:t>
      </w:r>
      <w:r w:rsidRPr="00EE54AF">
        <w:rPr>
          <w:rStyle w:val="StyleUnderline"/>
          <w:highlight w:val="cyan"/>
        </w:rPr>
        <w:t xml:space="preserve"> to a group </w:t>
      </w:r>
      <w:r w:rsidRPr="00EE54AF">
        <w:rPr>
          <w:rStyle w:val="Emphasis"/>
          <w:highlight w:val="cyan"/>
        </w:rPr>
        <w:t>as a whole</w:t>
      </w:r>
    </w:p>
    <w:p w14:paraId="7736ACF6" w14:textId="77777777" w:rsidR="00CB7386" w:rsidRPr="008628F5" w:rsidRDefault="00CB7386" w:rsidP="00CB7386">
      <w:pPr>
        <w:rPr>
          <w:sz w:val="16"/>
          <w:szCs w:val="16"/>
        </w:rPr>
      </w:pPr>
      <w:r w:rsidRPr="00EE54AF">
        <w:rPr>
          <w:sz w:val="16"/>
          <w:szCs w:val="16"/>
        </w:rPr>
        <w:t>// the elite</w:t>
      </w:r>
    </w:p>
    <w:p w14:paraId="07965CDF" w14:textId="77777777" w:rsidR="00CB7386" w:rsidRPr="00034B49" w:rsidRDefault="00CB7386" w:rsidP="00CB7386">
      <w:pPr>
        <w:pStyle w:val="Heading4"/>
      </w:pPr>
      <w:r>
        <w:t>So does the ‘United States federal government’.</w:t>
      </w:r>
    </w:p>
    <w:p w14:paraId="2E758219" w14:textId="77777777" w:rsidR="00CB7386" w:rsidRPr="00F01428" w:rsidRDefault="00CB7386" w:rsidP="00CB7386">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D0CBD90" w14:textId="77777777" w:rsidR="00CB7386" w:rsidRDefault="00CB7386" w:rsidP="00CB7386">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1CD13E44" w14:textId="77777777" w:rsidR="00CB7386" w:rsidRDefault="00CB7386" w:rsidP="00CB7386">
      <w:pPr>
        <w:pStyle w:val="Heading4"/>
      </w:pPr>
      <w:r>
        <w:t xml:space="preserve">‘Collective bargaining rights’ requires </w:t>
      </w:r>
      <w:r>
        <w:rPr>
          <w:u w:val="single"/>
        </w:rPr>
        <w:t>legislation</w:t>
      </w:r>
      <w:r>
        <w:t>.</w:t>
      </w:r>
    </w:p>
    <w:p w14:paraId="224E8169" w14:textId="77777777" w:rsidR="00CB7386" w:rsidRPr="007B4596" w:rsidRDefault="00CB7386" w:rsidP="00CB7386">
      <w:r w:rsidRPr="00130E61">
        <w:rPr>
          <w:rStyle w:val="Style13ptBold"/>
        </w:rPr>
        <w:t>Waterman ’19</w:t>
      </w:r>
      <w:r>
        <w:t xml:space="preserve"> [Thomas; May 17; Justice; </w:t>
      </w:r>
      <w:r w:rsidRPr="004F1C6F">
        <w:t>Supreme</w:t>
      </w:r>
      <w:r>
        <w:t xml:space="preserve"> Court of Iowa, “AFSCME Iowa Council 61 v. State,” no. 17-1841]</w:t>
      </w:r>
    </w:p>
    <w:p w14:paraId="38C7504B" w14:textId="77777777" w:rsidR="00CB7386" w:rsidRDefault="00CB7386" w:rsidP="00CB7386">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1601B19" w14:textId="77777777" w:rsidR="00CB7386" w:rsidRDefault="00CB7386" w:rsidP="00CB7386">
      <w:pPr>
        <w:pStyle w:val="Heading2"/>
      </w:pPr>
      <w:r>
        <w:lastRenderedPageBreak/>
        <w:t>ADV---Bureaucracy</w:t>
      </w:r>
    </w:p>
    <w:p w14:paraId="6EFC5D5B" w14:textId="77777777" w:rsidR="00CB7386" w:rsidRDefault="00CB7386" w:rsidP="00CB7386">
      <w:pPr>
        <w:pStyle w:val="Heading3"/>
      </w:pPr>
      <w:r>
        <w:lastRenderedPageBreak/>
        <w:t>Turn---2NC</w:t>
      </w:r>
    </w:p>
    <w:p w14:paraId="62964CA4" w14:textId="77777777" w:rsidR="00CB7386" w:rsidRPr="003D11B0" w:rsidRDefault="00CB7386" w:rsidP="00CB7386">
      <w:pPr>
        <w:pStyle w:val="Heading4"/>
      </w:pPr>
      <w:r>
        <w:t xml:space="preserve">Their invocation of </w:t>
      </w:r>
      <w:r>
        <w:rPr>
          <w:u w:val="single"/>
        </w:rPr>
        <w:t>terror</w:t>
      </w:r>
      <w:r>
        <w:t xml:space="preserve"> forms the bedrock for </w:t>
      </w:r>
      <w:r>
        <w:rPr>
          <w:u w:val="single"/>
        </w:rPr>
        <w:t>settler policing</w:t>
      </w:r>
      <w:r>
        <w:t xml:space="preserve"> and </w:t>
      </w:r>
      <w:r>
        <w:rPr>
          <w:u w:val="single"/>
        </w:rPr>
        <w:t>militarization</w:t>
      </w:r>
      <w:r>
        <w:t xml:space="preserve"> to </w:t>
      </w:r>
      <w:r>
        <w:rPr>
          <w:u w:val="single"/>
        </w:rPr>
        <w:t>recuperate</w:t>
      </w:r>
      <w:r>
        <w:t xml:space="preserve"> legitimacy AND pacify Native </w:t>
      </w:r>
      <w:r>
        <w:rPr>
          <w:u w:val="single"/>
        </w:rPr>
        <w:t>counter-insurgence</w:t>
      </w:r>
      <w:r>
        <w:t>.</w:t>
      </w:r>
    </w:p>
    <w:p w14:paraId="3B070EAA" w14:textId="77777777" w:rsidR="00CB7386" w:rsidRPr="00001A19" w:rsidRDefault="00CB7386" w:rsidP="00CB7386">
      <w:r w:rsidRPr="00EE37F6">
        <w:rPr>
          <w:rStyle w:val="Style13ptBold"/>
        </w:rPr>
        <w:t>Seraphim ’23</w:t>
      </w:r>
      <w:r>
        <w:t xml:space="preserve"> [Bruno; April 28; Professor in the Department of Anthropology and the Department of Social and Critical Inquiry at the University of Connecticut, Ph.D. in Sociocultural Anthropology from Cornell University; Security Dialogue, “Settler Colonial Counterinsurgency: Indigenous Resistance and the More-Than-State Policing of #NoDAPL,” vol. 54]</w:t>
      </w:r>
    </w:p>
    <w:p w14:paraId="18CA567E" w14:textId="77777777" w:rsidR="00CB7386" w:rsidRPr="000605B4" w:rsidRDefault="00CB7386" w:rsidP="00CB7386">
      <w:pPr>
        <w:rPr>
          <w:sz w:val="16"/>
        </w:rPr>
      </w:pPr>
      <w:r w:rsidRPr="000605B4">
        <w:rPr>
          <w:sz w:val="16"/>
        </w:rPr>
        <w:t xml:space="preserve">An image circulated on social media in 2018 depicting unidentified US security forces in combat gear, protecting the Dakota Access Pipeline (DAPL) in North Dakota. The caption read ‘Remember when America invaded America for Oil?’ In the image’s implied narrative, the USA’s addiction to fossil fuels and obsessive pursuit of all possible terroristic threats have collapsed the once stable distinctions between military and police and foreign and domestic. The satirical image is problematic because it conceals the actuality that America was invading the homelands of the Standing Rock Lakota people, a sovereign nation. Moreover, the image and caption index but decline to name an unsettling paradox of US sovereignty. </w:t>
      </w:r>
      <w:r w:rsidRPr="00261160">
        <w:rPr>
          <w:rStyle w:val="StyleUnderline"/>
          <w:highlight w:val="cyan"/>
        </w:rPr>
        <w:t xml:space="preserve">The </w:t>
      </w:r>
      <w:r w:rsidRPr="00261160">
        <w:rPr>
          <w:rStyle w:val="Emphasis"/>
          <w:highlight w:val="cyan"/>
        </w:rPr>
        <w:t>USA</w:t>
      </w:r>
      <w:r w:rsidRPr="00261160">
        <w:rPr>
          <w:rStyle w:val="StyleUnderline"/>
          <w:highlight w:val="cyan"/>
        </w:rPr>
        <w:t xml:space="preserve"> is</w:t>
      </w:r>
      <w:r w:rsidRPr="000605B4">
        <w:rPr>
          <w:sz w:val="16"/>
        </w:rPr>
        <w:t xml:space="preserve"> external to itself, </w:t>
      </w:r>
      <w:r w:rsidRPr="00261160">
        <w:rPr>
          <w:rStyle w:val="StyleUnderline"/>
          <w:highlight w:val="cyan"/>
        </w:rPr>
        <w:t>in</w:t>
      </w:r>
      <w:r w:rsidRPr="00763E1E">
        <w:rPr>
          <w:rStyle w:val="StyleUnderline"/>
        </w:rPr>
        <w:t xml:space="preserve"> a </w:t>
      </w:r>
      <w:r w:rsidRPr="00261160">
        <w:rPr>
          <w:rStyle w:val="StyleUnderline"/>
          <w:highlight w:val="cyan"/>
        </w:rPr>
        <w:t xml:space="preserve">perpetual </w:t>
      </w:r>
      <w:r w:rsidRPr="00261160">
        <w:rPr>
          <w:rStyle w:val="Emphasis"/>
          <w:highlight w:val="cyan"/>
        </w:rPr>
        <w:t>legitimacy crisis</w:t>
      </w:r>
      <w:r w:rsidRPr="00261160">
        <w:rPr>
          <w:rStyle w:val="StyleUnderline"/>
        </w:rPr>
        <w:t>,</w:t>
      </w:r>
      <w:r w:rsidRPr="00763E1E">
        <w:rPr>
          <w:rStyle w:val="StyleUnderline"/>
        </w:rPr>
        <w:t xml:space="preserve"> anxiously </w:t>
      </w:r>
      <w:r w:rsidRPr="00261160">
        <w:rPr>
          <w:rStyle w:val="StyleUnderline"/>
          <w:highlight w:val="cyan"/>
        </w:rPr>
        <w:t>pressing</w:t>
      </w:r>
      <w:r w:rsidRPr="000605B4">
        <w:rPr>
          <w:sz w:val="16"/>
        </w:rPr>
        <w:t xml:space="preserve"> its </w:t>
      </w:r>
      <w:r w:rsidRPr="00261160">
        <w:rPr>
          <w:rStyle w:val="Emphasis"/>
          <w:highlight w:val="cyan"/>
        </w:rPr>
        <w:t>authority</w:t>
      </w:r>
      <w:r w:rsidRPr="00261160">
        <w:rPr>
          <w:rStyle w:val="StyleUnderline"/>
          <w:highlight w:val="cyan"/>
        </w:rPr>
        <w:t xml:space="preserve"> on contested </w:t>
      </w:r>
      <w:r w:rsidRPr="00261160">
        <w:rPr>
          <w:rStyle w:val="Emphasis"/>
          <w:highlight w:val="cyan"/>
        </w:rPr>
        <w:t>lands</w:t>
      </w:r>
      <w:r w:rsidRPr="000605B4">
        <w:rPr>
          <w:sz w:val="16"/>
        </w:rPr>
        <w:t xml:space="preserve">. When movements such as the one against the pipeline (#NoDAPL) force the USA to ‘invade itself’, they compel us to conclude that </w:t>
      </w:r>
      <w:r w:rsidRPr="00740B34">
        <w:rPr>
          <w:rStyle w:val="StyleUnderline"/>
        </w:rPr>
        <w:t xml:space="preserve">the </w:t>
      </w:r>
      <w:r w:rsidRPr="0097508C">
        <w:rPr>
          <w:rStyle w:val="Emphasis"/>
        </w:rPr>
        <w:t>peripheries</w:t>
      </w:r>
      <w:r w:rsidRPr="00740B34">
        <w:rPr>
          <w:rStyle w:val="StyleUnderline"/>
        </w:rPr>
        <w:t xml:space="preserve"> of US empire are</w:t>
      </w:r>
      <w:r w:rsidRPr="000605B4">
        <w:rPr>
          <w:sz w:val="16"/>
        </w:rPr>
        <w:t xml:space="preserve"> in fact </w:t>
      </w:r>
      <w:r w:rsidRPr="0097508C">
        <w:rPr>
          <w:rStyle w:val="Emphasis"/>
        </w:rPr>
        <w:t>everywhere</w:t>
      </w:r>
      <w:r w:rsidRPr="000605B4">
        <w:rPr>
          <w:sz w:val="16"/>
        </w:rPr>
        <w:t xml:space="preserve">. #NoDAPL asserts: America has no stable self to invade – </w:t>
      </w:r>
      <w:r w:rsidRPr="00740B34">
        <w:rPr>
          <w:rStyle w:val="StyleUnderline"/>
        </w:rPr>
        <w:t>America is an invasion</w:t>
      </w:r>
      <w:r w:rsidRPr="000605B4">
        <w:rPr>
          <w:sz w:val="16"/>
        </w:rPr>
        <w:t>.</w:t>
      </w:r>
    </w:p>
    <w:p w14:paraId="2564E53C" w14:textId="77777777" w:rsidR="00CB7386" w:rsidRPr="000605B4" w:rsidRDefault="00CB7386" w:rsidP="00CB7386">
      <w:pPr>
        <w:rPr>
          <w:sz w:val="16"/>
        </w:rPr>
      </w:pPr>
      <w:r w:rsidRPr="000605B4">
        <w:rPr>
          <w:sz w:val="16"/>
        </w:rPr>
        <w:t>This article draws on the field of settler colonial studies, and their insight that ‘</w:t>
      </w:r>
      <w:r w:rsidRPr="0097508C">
        <w:rPr>
          <w:rStyle w:val="Emphasis"/>
        </w:rPr>
        <w:t>invasion</w:t>
      </w:r>
      <w:r w:rsidRPr="00F65274">
        <w:rPr>
          <w:rStyle w:val="StyleUnderline"/>
        </w:rPr>
        <w:t xml:space="preserve"> is a </w:t>
      </w:r>
      <w:r w:rsidRPr="0097508C">
        <w:rPr>
          <w:rStyle w:val="Emphasis"/>
        </w:rPr>
        <w:t>structure</w:t>
      </w:r>
      <w:r w:rsidRPr="007E3087">
        <w:rPr>
          <w:sz w:val="16"/>
        </w:rPr>
        <w:t>’</w:t>
      </w:r>
      <w:r w:rsidRPr="000605B4">
        <w:rPr>
          <w:sz w:val="16"/>
        </w:rPr>
        <w:t xml:space="preserve"> (Wolfe, 2006: 388), to </w:t>
      </w:r>
      <w:r w:rsidRPr="00F65274">
        <w:rPr>
          <w:rStyle w:val="StyleUnderline"/>
        </w:rPr>
        <w:t xml:space="preserve">approach settler colonial </w:t>
      </w:r>
      <w:r w:rsidRPr="0097508C">
        <w:rPr>
          <w:rStyle w:val="Emphasis"/>
        </w:rPr>
        <w:t>counterinsurgency</w:t>
      </w:r>
      <w:r w:rsidRPr="00F65274">
        <w:rPr>
          <w:rStyle w:val="StyleUnderline"/>
        </w:rPr>
        <w:t xml:space="preserve"> as an analytic</w:t>
      </w:r>
      <w:r w:rsidRPr="000605B4">
        <w:rPr>
          <w:sz w:val="16"/>
        </w:rPr>
        <w:t xml:space="preserve">. Counterinsurgency is generally defined as an array of efforts employed by an authority for re-establishing or maintaining legitimacy in the face of threat within a contested territory (Kelly et al., 2010; United States Department of the Army, 2007; Williams et al., 2013). In 2016–2017, a partnership of private organizations and state agencies waged a counterinsurgency (COIN) campaign to repress, delegitimize, and brutalize the movement of Indigenous water protectors at Standing Rock (Barker, 2021). The tactics made headlines for their cruelty, and civil rights organizations reacted with shock and dismay, decrying the violence as an example of the ‘militarization of American policing’ (Dakwar, 2017). Yet COIN is a broad-based everyday phenomenon in settler colonial nation-states such as the USA. To view the COIN at Standing Rock as exceptional militarization resulting from the rise of the US security state, and therefore a break with normal politics, obscures the reality that </w:t>
      </w:r>
      <w:r w:rsidRPr="00E53A76">
        <w:rPr>
          <w:rStyle w:val="StyleUnderline"/>
        </w:rPr>
        <w:t xml:space="preserve">normal </w:t>
      </w:r>
      <w:r w:rsidRPr="00FA173A">
        <w:rPr>
          <w:rStyle w:val="Emphasis"/>
        </w:rPr>
        <w:t>politics</w:t>
      </w:r>
      <w:r w:rsidRPr="00E53A76">
        <w:rPr>
          <w:rStyle w:val="StyleUnderline"/>
        </w:rPr>
        <w:t xml:space="preserve"> in</w:t>
      </w:r>
      <w:r w:rsidRPr="000605B4">
        <w:rPr>
          <w:sz w:val="16"/>
        </w:rPr>
        <w:t xml:space="preserve"> the </w:t>
      </w:r>
      <w:r w:rsidRPr="00E53A76">
        <w:rPr>
          <w:rStyle w:val="StyleUnderline"/>
        </w:rPr>
        <w:t xml:space="preserve">USA entails ubiquitous </w:t>
      </w:r>
      <w:r w:rsidRPr="00FA173A">
        <w:rPr>
          <w:rStyle w:val="Emphasis"/>
        </w:rPr>
        <w:t>surveillance</w:t>
      </w:r>
      <w:r w:rsidRPr="00E53A76">
        <w:rPr>
          <w:rStyle w:val="StyleUnderline"/>
        </w:rPr>
        <w:t>, violent</w:t>
      </w:r>
      <w:r w:rsidRPr="000605B4">
        <w:rPr>
          <w:sz w:val="16"/>
        </w:rPr>
        <w:t xml:space="preserve"> more-than-state </w:t>
      </w:r>
      <w:r w:rsidRPr="00FA173A">
        <w:rPr>
          <w:rStyle w:val="Emphasis"/>
        </w:rPr>
        <w:t>policing</w:t>
      </w:r>
      <w:r w:rsidRPr="00E53A76">
        <w:rPr>
          <w:rStyle w:val="StyleUnderline"/>
        </w:rPr>
        <w:t>, and</w:t>
      </w:r>
      <w:r w:rsidRPr="000605B4">
        <w:rPr>
          <w:sz w:val="16"/>
        </w:rPr>
        <w:t xml:space="preserve"> more or less </w:t>
      </w:r>
      <w:r w:rsidRPr="00E53A76">
        <w:rPr>
          <w:rStyle w:val="StyleUnderline"/>
        </w:rPr>
        <w:t xml:space="preserve">overt </w:t>
      </w:r>
      <w:r w:rsidRPr="00FA173A">
        <w:rPr>
          <w:rStyle w:val="Emphasis"/>
        </w:rPr>
        <w:t>repression</w:t>
      </w:r>
      <w:r w:rsidRPr="00E53A76">
        <w:rPr>
          <w:rStyle w:val="StyleUnderline"/>
        </w:rPr>
        <w:t xml:space="preserve"> of marginalized peoples</w:t>
      </w:r>
      <w:r w:rsidRPr="000605B4">
        <w:rPr>
          <w:sz w:val="16"/>
        </w:rPr>
        <w:t xml:space="preserve"> every day (Howell and Richter-Montpetit, 2020: 7). And the Indigenous movement against DAPL, although particularly high-profile and extensive, is but one example amid centuries of enduring Indigenous resistance and political and cultural ‘resurgence’ on the continent (Barker, 2021; Coulthard, 2014; Simpson, 2017). Settler colonial COIN does not always appear so overtly as ‘America invading itself’ and thus requires a systematic analytic.</w:t>
      </w:r>
    </w:p>
    <w:p w14:paraId="2ABAF0E3" w14:textId="77777777" w:rsidR="00CB7386" w:rsidRDefault="00CB7386" w:rsidP="00CB7386">
      <w:pPr>
        <w:rPr>
          <w:sz w:val="16"/>
        </w:rPr>
      </w:pPr>
      <w:r w:rsidRPr="00E53A76">
        <w:rPr>
          <w:rStyle w:val="StyleUnderline"/>
        </w:rPr>
        <w:t xml:space="preserve">A settler colonial </w:t>
      </w:r>
      <w:r w:rsidRPr="00FA173A">
        <w:rPr>
          <w:rStyle w:val="Emphasis"/>
        </w:rPr>
        <w:t>COIN analytic</w:t>
      </w:r>
      <w:r w:rsidRPr="000605B4">
        <w:rPr>
          <w:sz w:val="16"/>
        </w:rPr>
        <w:t xml:space="preserve"> expands upon established definitions and histories of COIN to </w:t>
      </w:r>
      <w:r w:rsidRPr="00E53A76">
        <w:rPr>
          <w:rStyle w:val="StyleUnderline"/>
        </w:rPr>
        <w:t>illuminate how Indigenous</w:t>
      </w:r>
      <w:r w:rsidRPr="000605B4">
        <w:rPr>
          <w:sz w:val="16"/>
        </w:rPr>
        <w:t xml:space="preserve"> political </w:t>
      </w:r>
      <w:r w:rsidRPr="00DC1610">
        <w:rPr>
          <w:rStyle w:val="StyleUnderline"/>
        </w:rPr>
        <w:t xml:space="preserve">resurgence </w:t>
      </w:r>
      <w:r w:rsidRPr="00FA173A">
        <w:rPr>
          <w:rStyle w:val="Emphasis"/>
        </w:rPr>
        <w:t>challenges</w:t>
      </w:r>
      <w:r w:rsidRPr="00DC1610">
        <w:rPr>
          <w:rStyle w:val="StyleUnderline"/>
        </w:rPr>
        <w:t xml:space="preserve">, </w:t>
      </w:r>
      <w:r w:rsidRPr="00FA173A">
        <w:rPr>
          <w:rStyle w:val="Emphasis"/>
        </w:rPr>
        <w:t>resists</w:t>
      </w:r>
      <w:r w:rsidRPr="00DC1610">
        <w:rPr>
          <w:rStyle w:val="StyleUnderline"/>
        </w:rPr>
        <w:t xml:space="preserve">, and </w:t>
      </w:r>
      <w:r w:rsidRPr="00FA173A">
        <w:rPr>
          <w:rStyle w:val="Emphasis"/>
        </w:rPr>
        <w:t>refuses</w:t>
      </w:r>
      <w:r w:rsidRPr="00DC1610">
        <w:rPr>
          <w:rStyle w:val="StyleUnderline"/>
        </w:rPr>
        <w:t xml:space="preserve"> status quo relations</w:t>
      </w:r>
      <w:r w:rsidRPr="000605B4">
        <w:rPr>
          <w:sz w:val="16"/>
        </w:rPr>
        <w:t xml:space="preserve"> of property and social power, and how </w:t>
      </w:r>
      <w:r w:rsidRPr="00D273F8">
        <w:rPr>
          <w:rStyle w:val="Emphasis"/>
        </w:rPr>
        <w:t>anti-colonial</w:t>
      </w:r>
      <w:r w:rsidRPr="002D4502">
        <w:rPr>
          <w:rStyle w:val="StyleUnderline"/>
        </w:rPr>
        <w:t xml:space="preserve"> and anti-racist movements challenge</w:t>
      </w:r>
      <w:r w:rsidRPr="000605B4">
        <w:rPr>
          <w:sz w:val="16"/>
        </w:rPr>
        <w:t xml:space="preserve"> the </w:t>
      </w:r>
      <w:r w:rsidRPr="00D273F8">
        <w:rPr>
          <w:rStyle w:val="Emphasis"/>
        </w:rPr>
        <w:t>legitimacy</w:t>
      </w:r>
      <w:r w:rsidRPr="002D4502">
        <w:rPr>
          <w:rStyle w:val="StyleUnderline"/>
        </w:rPr>
        <w:t xml:space="preserve"> of a nation</w:t>
      </w:r>
      <w:r w:rsidRPr="000605B4">
        <w:rPr>
          <w:sz w:val="16"/>
        </w:rPr>
        <w:t xml:space="preserve">-state </w:t>
      </w:r>
      <w:r w:rsidRPr="002D4502">
        <w:rPr>
          <w:rStyle w:val="StyleUnderline"/>
        </w:rPr>
        <w:t xml:space="preserve">founded on </w:t>
      </w:r>
      <w:r w:rsidRPr="00D273F8">
        <w:rPr>
          <w:rStyle w:val="Emphasis"/>
        </w:rPr>
        <w:t>land theft</w:t>
      </w:r>
      <w:r w:rsidRPr="000605B4">
        <w:rPr>
          <w:sz w:val="16"/>
        </w:rPr>
        <w:t xml:space="preserve"> and genocide. This analytic is premised on the idea that the settler state is perpetually disturbed by Indigenous peoples’ forms of knowledge, law, and governance. It investigates the tactics of surveillance, delegitimization, containment, appropriation, and repression taken up by disparate institutions and actors with a shared interest in the upkeep of settler colonial sovereignty.1</w:t>
      </w:r>
    </w:p>
    <w:p w14:paraId="60B7EFE2" w14:textId="77777777" w:rsidR="00CB7386" w:rsidRPr="000605B4" w:rsidRDefault="00CB7386" w:rsidP="00CB7386">
      <w:pPr>
        <w:rPr>
          <w:sz w:val="16"/>
        </w:rPr>
      </w:pPr>
      <w:r>
        <w:rPr>
          <w:sz w:val="16"/>
        </w:rPr>
        <w:t>&lt;&lt;TEXT CONDENESED, NONE OMITTED&gt;&gt;</w:t>
      </w:r>
    </w:p>
    <w:p w14:paraId="0B7A8C85" w14:textId="77777777" w:rsidR="00CB7386" w:rsidRPr="0097508C" w:rsidRDefault="00CB7386" w:rsidP="00CB7386">
      <w:pPr>
        <w:rPr>
          <w:sz w:val="8"/>
        </w:rPr>
      </w:pPr>
      <w:r w:rsidRPr="0097508C">
        <w:rPr>
          <w:sz w:val="8"/>
        </w:rPr>
        <w:t xml:space="preserve">A settler colonial COIN analytic can be helpful for understanding the US state and civil society’s resistance to Black freedom and abolition movements. America also appeared to invade itself in Ferguson, Missouri, in 2014, as the burgeoning Black Lives Matter (BLM) movement precipitated a legitimacy crisis for the racial, socio-economic, and geographical national order. Following the killing of Black youth Michael Brown by a white police officer, suburban Ferguson became the epicenter for a multifaceted movement demanding an end to long-standing systems of criminalization, mass incarceration, policing, and economic, cultural, and sexual exploitation of Black communities. Comparing and contrasting the settler colonial material–practical ‘technologies’ (la paperson, 2017; Singh, 2017), techniques, and discourses of the COIN against these two movements can help reframe the policing of Black activists as a counterinsurgent struggle to maintain legitimacy in occupied territory. At the same time, Black legal and cultural studies scholarship shows that anti-Indigenous repression – such as the case of NoDAPL – is informed and empowered by longstanding anti-Black policing logics. Counterinsurgency is inherently two-faced, and can involve extreme, even genocidal violence, as well as the relatively more indirect power of surveillance, information manipulation, psychological operations, narrative construction, and economic pressure. A central concept of COIN strategic theory is that there are three escalating stages of insurgency that each require different kinds of responses from states. The third stage, ‘major insurgency’, defined as open and violent rebellion against a constituted government, is the rarest, but statistically most likely to be successful (Williams et al., 2013: 12–13). By contrast, the first-stage ‘proto-insurgency’ is so ordinary as to be nearly indistinguishable from common activism, political advocacy, or ordinary organizing. COIN utilizes both what political theorists may call ‘the machinery of biopolitical management and indiscriminate violence’ (Aune, 2019: 791) and what activists might call ‘carrot and stick’ (Schoots-McAlpine, 2020). COIN is an iterative method of adapting to changing circumstances and applying diverse maneuvers to achieve strategic goals. COIN institutions must constantly redevelop their maneuvers to keep pace with the innovative resurgence of anti-imperial resistance (Camp and Greenburg, 2020). The dual function of COIN is thus to respond to crisis and to maintain normality. One general rule is that COINs succeed by enlisting the support and cooperation of civil society (Graham, 2011; Williams et al., 2013). Liberal states risk self-delegitimization whenever they respond to crisis with spectacular force. They preserve their legitimacy by governing with adaptive, well-informed, subtle COINs. Yet the US governmental institution known as ‘the police’ figures here as only one iteration of a broad-based will to counterinsurgency intrinsic to settler colonial expansion and occupation. The ‘civil society militarism’ of armed civilian militias and the privatized ‘neoliberal militarism’ of military contractors are, in the historical scope of settler colonialism, entangled with both exceptional and normal state uses of force (Mabee and Vucetic, 2018: 96). This article uses the term ‘more-than-state’ with regard to settler colonial surveillance and policing to describe the ways that settler sovereignty exceeds the settler state (itself an untidy assembly of agents and institutions). ‘More-than-state’ indicates that settler colonial violence is not only carried out by the state and yet cannot be fully captured by terms such as ‘non-state’ or ‘state-sanctioned’. Coercive settler COIN is routinely executed by non-coordinated or less-than-perfectly coordinated more-than-state ‘violence workers’ (Seigel, 2018), as well as white supremacist groups, criminal organizations, and vigilantes. And counterinsurgent narratives and counterinformation campaigns may be produced by civil institutions such as NGOs and non-profit organizations, journalists, public relations firms, and liberal activists (Maher, 2021; Schoots-McAlpine, 2020). Persistent and broad-based more-than-state policing points to the fundamentally anxious quality of settler colonial governance – a volatile self-awareness of illegitimacy stemming from the unfinished, ‘unsettled’ state of the colonial process (Karuka, 2019; Rifkin, 2009) coupled with self-incriminating fears of ‘reverse’ dispossession and genocide (Moreton-Robinson, 2015). The COIN at Standing Rock, if viewed within the context of US settler colonialism, reveals that COIN in the USA is an everyday, more-than-state, anxious effort to secure the legitimacy of white supremacy and the ongoing appropriation of Indigenous lands, in which we are all involved. The primary project of this article is to contribute to theories of US imperialism, policing, and protest by drawing on contributions from settler colonial studies to rework key COIN concepts. I begin by contextualizing #NoDAPL within the history of US settler </w:t>
      </w:r>
      <w:r w:rsidRPr="0097508C">
        <w:rPr>
          <w:sz w:val="8"/>
        </w:rPr>
        <w:lastRenderedPageBreak/>
        <w:t>colonial COIN. I note that many scholarly histories of COIN default to a narrow geographic and temporal scope, an incomplete conception of violence, and an unsystematic approach to the more-than-state dimension of COINs, problems that can be addressed with insights from Indigenous and settler colonial studies. Next, I introduce the COIN at Standing Rock, which was coordinated by the private military contractor TigerSwan, whose leaked internal documents shed light on the company’s strategies. I illustrate the context-specific and contingent nature of settler COIN power projection by briefly comparing the cases of #NoDAPL and the Ferguson uprising. From there, I develop a settler colonial COIN analytic, taking four key concepts in COIN – multilateralism, legitimacy, threat, and virality – and showing that these are interconnected features of normal settler colonial governance. Critical theories of securitization should account for the ways that, since the 17th century, US settler sovereignty has relied on spectacular and banal extralegal violence by both state and non-state actors to repress Black and Indigenous resistance. The events around #NoDAPL and TigerSwan not only comprise ‘exceptionalist militarism’ (Mabee and Vucetic, 2018) and a ‘boomerang’ (Graham, 2011) by-product of the war on terror, but moreover elucidate an infrastructure of settler colonial COIN that is foundational to US normality. Reviewing the settler colonial roots of counterinsurgency</w:t>
      </w:r>
    </w:p>
    <w:p w14:paraId="776D6E81" w14:textId="77777777" w:rsidR="00CB7386" w:rsidRPr="000605B4" w:rsidRDefault="00CB7386" w:rsidP="00CB7386">
      <w:pPr>
        <w:rPr>
          <w:sz w:val="16"/>
        </w:rPr>
      </w:pPr>
      <w:r>
        <w:rPr>
          <w:sz w:val="16"/>
        </w:rPr>
        <w:t>&lt;&lt;PARAGRAPH BREAKS RESUME&gt;&gt;</w:t>
      </w:r>
    </w:p>
    <w:p w14:paraId="3C3540CD" w14:textId="77777777" w:rsidR="00CB7386" w:rsidRPr="000605B4" w:rsidRDefault="00CB7386" w:rsidP="00CB7386">
      <w:pPr>
        <w:rPr>
          <w:sz w:val="16"/>
        </w:rPr>
      </w:pPr>
      <w:r w:rsidRPr="000605B4">
        <w:rPr>
          <w:sz w:val="16"/>
        </w:rPr>
        <w:t xml:space="preserve">The case of #NoDAPL offers an opportunity to reassess the historiography of </w:t>
      </w:r>
      <w:r w:rsidRPr="008D7A48">
        <w:rPr>
          <w:rStyle w:val="StyleUnderline"/>
        </w:rPr>
        <w:t>counterinsurgency (</w:t>
      </w:r>
      <w:r w:rsidRPr="00B16EC1">
        <w:rPr>
          <w:rStyle w:val="Emphasis"/>
        </w:rPr>
        <w:t>COIN</w:t>
      </w:r>
      <w:r w:rsidRPr="008D7A48">
        <w:rPr>
          <w:rStyle w:val="StyleUnderline"/>
        </w:rPr>
        <w:t>) warfare</w:t>
      </w:r>
      <w:r w:rsidRPr="000605B4">
        <w:rPr>
          <w:sz w:val="16"/>
        </w:rPr>
        <w:t xml:space="preserve">. An efflorescence of 21st-century scholarship has documented that COIN tactics blur distinctions between protest policing in US cities and imperial war abroad, that COIN has been increasingly privatized since 2001, and that otherwise diverse US institutions are entwined in an emergent security state that </w:t>
      </w:r>
      <w:r w:rsidRPr="00953F22">
        <w:rPr>
          <w:rStyle w:val="StyleUnderline"/>
        </w:rPr>
        <w:t xml:space="preserve">maintains the </w:t>
      </w:r>
      <w:r w:rsidRPr="00B16EC1">
        <w:rPr>
          <w:rStyle w:val="Emphasis"/>
        </w:rPr>
        <w:t>prerogative</w:t>
      </w:r>
      <w:r w:rsidRPr="00953F22">
        <w:rPr>
          <w:rStyle w:val="StyleUnderline"/>
        </w:rPr>
        <w:t xml:space="preserve"> </w:t>
      </w:r>
      <w:r w:rsidRPr="003F1373">
        <w:rPr>
          <w:rStyle w:val="StyleUnderline"/>
          <w:highlight w:val="cyan"/>
        </w:rPr>
        <w:t>to</w:t>
      </w:r>
      <w:r w:rsidRPr="000605B4">
        <w:rPr>
          <w:sz w:val="16"/>
        </w:rPr>
        <w:t xml:space="preserve"> suspend rule of law to </w:t>
      </w:r>
      <w:r w:rsidRPr="003F1373">
        <w:rPr>
          <w:rStyle w:val="Emphasis"/>
          <w:highlight w:val="cyan"/>
        </w:rPr>
        <w:t>defend</w:t>
      </w:r>
      <w:r w:rsidRPr="00953F22">
        <w:rPr>
          <w:rStyle w:val="StyleUnderline"/>
        </w:rPr>
        <w:t xml:space="preserve"> the </w:t>
      </w:r>
      <w:r w:rsidRPr="003F1373">
        <w:rPr>
          <w:rStyle w:val="StyleUnderline"/>
        </w:rPr>
        <w:t>homeland</w:t>
      </w:r>
      <w:r w:rsidRPr="00953F22">
        <w:rPr>
          <w:rStyle w:val="StyleUnderline"/>
        </w:rPr>
        <w:t xml:space="preserve"> </w:t>
      </w:r>
      <w:r w:rsidRPr="003F1373">
        <w:rPr>
          <w:rStyle w:val="StyleUnderline"/>
          <w:highlight w:val="cyan"/>
        </w:rPr>
        <w:t xml:space="preserve">against </w:t>
      </w:r>
      <w:r w:rsidRPr="003F1373">
        <w:rPr>
          <w:rStyle w:val="Emphasis"/>
          <w:highlight w:val="cyan"/>
        </w:rPr>
        <w:t>existential</w:t>
      </w:r>
      <w:r w:rsidRPr="00953F22">
        <w:rPr>
          <w:rStyle w:val="StyleUnderline"/>
        </w:rPr>
        <w:t xml:space="preserve"> threats such as </w:t>
      </w:r>
      <w:r w:rsidRPr="003F1373">
        <w:rPr>
          <w:rStyle w:val="Emphasis"/>
          <w:highlight w:val="cyan"/>
        </w:rPr>
        <w:t>terror</w:t>
      </w:r>
      <w:r w:rsidRPr="003F1373">
        <w:rPr>
          <w:rStyle w:val="StyleUnderline"/>
        </w:rPr>
        <w:t>i</w:t>
      </w:r>
      <w:r w:rsidRPr="00953F22">
        <w:rPr>
          <w:rStyle w:val="StyleUnderline"/>
        </w:rPr>
        <w:t>sm</w:t>
      </w:r>
      <w:r w:rsidRPr="000605B4">
        <w:rPr>
          <w:sz w:val="16"/>
        </w:rPr>
        <w:t xml:space="preserve"> (Balko, 2013; Graham, 2011; Harcourt, 2018). Yet many valuable histories of COIN center recent outpost colonialism and too often decline to offer a sustained consideration of North American Indigenous peoples’ resistance to settler colonial invasion and occupation (for examples, see Kelly et al., 2010; McCoy, 2017; Schrader, 2019; Williams et al., 2013).</w:t>
      </w:r>
    </w:p>
    <w:p w14:paraId="6203CEB7" w14:textId="77777777" w:rsidR="00CB7386" w:rsidRPr="000605B4" w:rsidRDefault="00CB7386" w:rsidP="00CB7386">
      <w:pPr>
        <w:rPr>
          <w:sz w:val="16"/>
        </w:rPr>
      </w:pPr>
      <w:r w:rsidRPr="000605B4">
        <w:rPr>
          <w:sz w:val="16"/>
        </w:rPr>
        <w:t xml:space="preserve">Many accounts assert that COIN originated with late 19th- and early 20th-century British and French colonial occupations in Asia and Africa. COIN historians point to the book Small Wars: Their Principles and Practices, originally published in 1906 by British major general Charles E. Callwell (Hevia, 2010). Explicitly civilizationist and </w:t>
      </w:r>
      <w:r w:rsidRPr="00262E0F">
        <w:rPr>
          <w:rStyle w:val="StyleUnderline"/>
        </w:rPr>
        <w:t>white supremacist</w:t>
      </w:r>
      <w:r w:rsidRPr="000605B4">
        <w:rPr>
          <w:sz w:val="16"/>
        </w:rPr>
        <w:t xml:space="preserve">, Callwell </w:t>
      </w:r>
      <w:r w:rsidRPr="00262E0F">
        <w:rPr>
          <w:rStyle w:val="StyleUnderline"/>
        </w:rPr>
        <w:t>saw ‘</w:t>
      </w:r>
      <w:r w:rsidRPr="008D7B1F">
        <w:rPr>
          <w:rStyle w:val="Emphasis"/>
        </w:rPr>
        <w:t>small wars</w:t>
      </w:r>
      <w:r w:rsidRPr="00262E0F">
        <w:rPr>
          <w:rStyle w:val="StyleUnderline"/>
        </w:rPr>
        <w:t>’</w:t>
      </w:r>
      <w:r w:rsidRPr="000605B4">
        <w:rPr>
          <w:sz w:val="16"/>
        </w:rPr>
        <w:t xml:space="preserve"> as efforts </w:t>
      </w:r>
      <w:r w:rsidRPr="00262E0F">
        <w:rPr>
          <w:rStyle w:val="StyleUnderline"/>
        </w:rPr>
        <w:t>to tame</w:t>
      </w:r>
      <w:r w:rsidRPr="000605B4">
        <w:rPr>
          <w:sz w:val="16"/>
        </w:rPr>
        <w:t xml:space="preserve"> both </w:t>
      </w:r>
      <w:r w:rsidRPr="00262E0F">
        <w:rPr>
          <w:rStyle w:val="StyleUnderline"/>
        </w:rPr>
        <w:t xml:space="preserve">the </w:t>
      </w:r>
      <w:r w:rsidRPr="008D7B1F">
        <w:rPr>
          <w:rStyle w:val="Emphasis"/>
        </w:rPr>
        <w:t>savage</w:t>
      </w:r>
      <w:r w:rsidRPr="00262E0F">
        <w:rPr>
          <w:rStyle w:val="StyleUnderline"/>
        </w:rPr>
        <w:t xml:space="preserve"> races and their wild </w:t>
      </w:r>
      <w:r w:rsidRPr="00CB2848">
        <w:rPr>
          <w:rStyle w:val="StyleUnderline"/>
        </w:rPr>
        <w:t xml:space="preserve">territories. The Small Wars </w:t>
      </w:r>
      <w:r w:rsidRPr="005E6C2F">
        <w:rPr>
          <w:rStyle w:val="Emphasis"/>
        </w:rPr>
        <w:t>manual</w:t>
      </w:r>
      <w:r w:rsidRPr="00CB2848">
        <w:rPr>
          <w:rStyle w:val="StyleUnderline"/>
        </w:rPr>
        <w:t xml:space="preserve"> has influenced</w:t>
      </w:r>
      <w:r w:rsidRPr="000605B4">
        <w:rPr>
          <w:sz w:val="16"/>
        </w:rPr>
        <w:t xml:space="preserve"> the </w:t>
      </w:r>
      <w:r w:rsidRPr="005E6C2F">
        <w:rPr>
          <w:rStyle w:val="Emphasis"/>
        </w:rPr>
        <w:t>military</w:t>
      </w:r>
      <w:r w:rsidRPr="00CB2848">
        <w:rPr>
          <w:rStyle w:val="StyleUnderline"/>
        </w:rPr>
        <w:t xml:space="preserve"> and </w:t>
      </w:r>
      <w:r w:rsidRPr="005E6C2F">
        <w:rPr>
          <w:rStyle w:val="Emphasis"/>
        </w:rPr>
        <w:t>colonial strategies</w:t>
      </w:r>
      <w:r w:rsidRPr="00CB2848">
        <w:rPr>
          <w:rStyle w:val="StyleUnderline"/>
        </w:rPr>
        <w:t xml:space="preserve"> of</w:t>
      </w:r>
      <w:r w:rsidRPr="000605B4">
        <w:rPr>
          <w:sz w:val="16"/>
        </w:rPr>
        <w:t xml:space="preserve"> the </w:t>
      </w:r>
      <w:r w:rsidRPr="00CB2848">
        <w:rPr>
          <w:rStyle w:val="StyleUnderline"/>
        </w:rPr>
        <w:t>imperial</w:t>
      </w:r>
      <w:r w:rsidRPr="000605B4">
        <w:rPr>
          <w:sz w:val="16"/>
        </w:rPr>
        <w:t xml:space="preserve"> European and North American </w:t>
      </w:r>
      <w:r w:rsidRPr="00660E78">
        <w:rPr>
          <w:rStyle w:val="StyleUnderline"/>
        </w:rPr>
        <w:t xml:space="preserve">nations </w:t>
      </w:r>
      <w:r w:rsidRPr="003F1373">
        <w:rPr>
          <w:rStyle w:val="StyleUnderline"/>
          <w:highlight w:val="cyan"/>
        </w:rPr>
        <w:t xml:space="preserve">for over a </w:t>
      </w:r>
      <w:r w:rsidRPr="003F1373">
        <w:rPr>
          <w:rStyle w:val="Emphasis"/>
          <w:highlight w:val="cyan"/>
        </w:rPr>
        <w:t>century</w:t>
      </w:r>
      <w:r w:rsidRPr="000605B4">
        <w:rPr>
          <w:sz w:val="16"/>
        </w:rPr>
        <w:t>, with the United States codifying its own ‘small wars’ doctrine in the 1930s (Camp and Greenburg, 2020).2</w:t>
      </w:r>
    </w:p>
    <w:p w14:paraId="471E1EF1" w14:textId="77777777" w:rsidR="00CB7386" w:rsidRPr="000605B4" w:rsidRDefault="00CB7386" w:rsidP="00CB7386">
      <w:pPr>
        <w:rPr>
          <w:sz w:val="16"/>
        </w:rPr>
      </w:pPr>
      <w:r w:rsidRPr="000605B4">
        <w:rPr>
          <w:sz w:val="16"/>
        </w:rPr>
        <w:t xml:space="preserve">Considerable scholarship has attended to the ways that US policing at home and </w:t>
      </w:r>
      <w:r w:rsidRPr="0042640F">
        <w:rPr>
          <w:rStyle w:val="StyleUnderline"/>
        </w:rPr>
        <w:t xml:space="preserve">US COIN warfare </w:t>
      </w:r>
      <w:r w:rsidRPr="005E6C2F">
        <w:rPr>
          <w:rStyle w:val="Emphasis"/>
        </w:rPr>
        <w:t>abroad</w:t>
      </w:r>
      <w:r w:rsidRPr="0042640F">
        <w:rPr>
          <w:rStyle w:val="StyleUnderline"/>
        </w:rPr>
        <w:t xml:space="preserve"> </w:t>
      </w:r>
      <w:r w:rsidRPr="003F1373">
        <w:rPr>
          <w:rStyle w:val="StyleUnderline"/>
          <w:highlight w:val="cyan"/>
        </w:rPr>
        <w:t>has</w:t>
      </w:r>
      <w:r w:rsidRPr="000605B4">
        <w:rPr>
          <w:sz w:val="16"/>
        </w:rPr>
        <w:t xml:space="preserve"> increasingly </w:t>
      </w:r>
      <w:r w:rsidRPr="0042640F">
        <w:rPr>
          <w:rStyle w:val="StyleUnderline"/>
        </w:rPr>
        <w:t xml:space="preserve">shared </w:t>
      </w:r>
      <w:r w:rsidRPr="005E6C2F">
        <w:rPr>
          <w:rStyle w:val="Emphasis"/>
        </w:rPr>
        <w:t>techniques</w:t>
      </w:r>
      <w:r w:rsidRPr="0042640F">
        <w:rPr>
          <w:rStyle w:val="StyleUnderline"/>
        </w:rPr>
        <w:t xml:space="preserve">, </w:t>
      </w:r>
      <w:r w:rsidRPr="005E6C2F">
        <w:rPr>
          <w:rStyle w:val="Emphasis"/>
        </w:rPr>
        <w:t>logics</w:t>
      </w:r>
      <w:r w:rsidRPr="0042640F">
        <w:rPr>
          <w:rStyle w:val="StyleUnderline"/>
        </w:rPr>
        <w:t xml:space="preserve">, and </w:t>
      </w:r>
      <w:r w:rsidRPr="005E6C2F">
        <w:rPr>
          <w:rStyle w:val="Emphasis"/>
        </w:rPr>
        <w:t>technologies</w:t>
      </w:r>
      <w:r w:rsidRPr="000605B4">
        <w:rPr>
          <w:sz w:val="16"/>
        </w:rPr>
        <w:t xml:space="preserve">, beginning with the USA’s ten-year asymmetrical war against insurgents in the occupied Philippines at the turn of the 20th century (Harcourt, 2018; McCoy, 2017; Schrader, 2019). As an example of COIN ‘at home’, the FBI’s counter-intelligence program (COINTELPRO) </w:t>
      </w:r>
      <w:r w:rsidRPr="003F1373">
        <w:rPr>
          <w:rStyle w:val="Emphasis"/>
          <w:highlight w:val="cyan"/>
        </w:rPr>
        <w:t>surveilled</w:t>
      </w:r>
      <w:r w:rsidRPr="00DA317D">
        <w:rPr>
          <w:rStyle w:val="StyleUnderline"/>
        </w:rPr>
        <w:t xml:space="preserve">, delegitimized, </w:t>
      </w:r>
      <w:r w:rsidRPr="003F1373">
        <w:rPr>
          <w:rStyle w:val="Emphasis"/>
        </w:rPr>
        <w:t>disrupted</w:t>
      </w:r>
      <w:r w:rsidRPr="00DA317D">
        <w:rPr>
          <w:rStyle w:val="StyleUnderline"/>
        </w:rPr>
        <w:t xml:space="preserve">, </w:t>
      </w:r>
      <w:r w:rsidRPr="003F1373">
        <w:rPr>
          <w:rStyle w:val="Emphasis"/>
          <w:highlight w:val="cyan"/>
        </w:rPr>
        <w:t>brutalized</w:t>
      </w:r>
      <w:r w:rsidRPr="003F1373">
        <w:rPr>
          <w:rStyle w:val="StyleUnderline"/>
          <w:highlight w:val="cyan"/>
        </w:rPr>
        <w:t>, and orchestrated assassinations within</w:t>
      </w:r>
      <w:r w:rsidRPr="000605B4">
        <w:rPr>
          <w:sz w:val="16"/>
        </w:rPr>
        <w:t xml:space="preserve"> mid-century </w:t>
      </w:r>
      <w:r w:rsidRPr="003F1373">
        <w:rPr>
          <w:rStyle w:val="Emphasis"/>
          <w:highlight w:val="cyan"/>
        </w:rPr>
        <w:t>activist</w:t>
      </w:r>
      <w:r w:rsidRPr="00DA317D">
        <w:rPr>
          <w:rStyle w:val="StyleUnderline"/>
        </w:rPr>
        <w:t xml:space="preserve"> group</w:t>
      </w:r>
      <w:r w:rsidRPr="003F1373">
        <w:rPr>
          <w:rStyle w:val="Emphasis"/>
          <w:highlight w:val="cyan"/>
        </w:rPr>
        <w:t>s</w:t>
      </w:r>
      <w:r w:rsidRPr="000605B4">
        <w:rPr>
          <w:sz w:val="16"/>
        </w:rPr>
        <w:t xml:space="preserve"> such as the Black Panther Party and the American Indian Movement, echoing Central Intelligence Agency (CIA) covert operations around the globe (Bloom and Martin, 2016; Johansen, 2013; Kelly et al., 2010; McCoy, 2017). Throughout the 20th century, international and domestic US COIN has regularly reinvented itself along with the structure of global capitalism (Ahmad, 2004) and in direct response to anti-imperial movements (Camp and Greenburg, 2020; Gillham, 2011; Maher, 2021).</w:t>
      </w:r>
    </w:p>
    <w:p w14:paraId="6995E2EF" w14:textId="77777777" w:rsidR="00CB7386" w:rsidRPr="000605B4" w:rsidRDefault="00CB7386" w:rsidP="00CB7386">
      <w:pPr>
        <w:rPr>
          <w:sz w:val="16"/>
        </w:rPr>
      </w:pPr>
      <w:r w:rsidRPr="000605B4">
        <w:rPr>
          <w:sz w:val="16"/>
        </w:rPr>
        <w:t>With the 21st century’s ‘global war on terror’ and USA PATRIOT Act, USA-based scholarship and journalism increasingly examined the use of COIN both as a form of endless warfare abroad and an increasingly common form of domestic protest policing (for examples, see Balko, 2013; Harcourt, 2018; Network of Concerned Anthropologists, 2009; Williams et al., 2013). Scholars and journalists commented that police in the USA had become increasingly ‘militarized’, and that both police and military were becoming reliant on private contractors. A common premise within much recent and otherwise diverse critical scholarship on COIN is that the USA’s imperial COIN abroad has brought COIN home in a ‘boomerang effect’ that began in the early 20th century and came to full fruition during the war on terror (Graham, 2011).</w:t>
      </w:r>
    </w:p>
    <w:p w14:paraId="362FCD6E" w14:textId="77777777" w:rsidR="00CB7386" w:rsidRPr="000605B4" w:rsidRDefault="00CB7386" w:rsidP="00CB7386">
      <w:pPr>
        <w:rPr>
          <w:sz w:val="16"/>
        </w:rPr>
      </w:pPr>
      <w:r w:rsidRPr="000605B4">
        <w:rPr>
          <w:sz w:val="16"/>
        </w:rPr>
        <w:t>Such approaches to COIN naturalize the USA as a legitimate and ‘settled’ matter (Simpson, 2014) rather than perceiving it as a patchwork of incomplete colonial projects on appropriated Indigenous territories. Work from Indigenous and settler colonial studies helps to create a more robust historiography of COIN. The components of COIN warfare as it is waged abroad and within the USA have historical origins, and continue to be conceptually rooted, in the ongoing appropriation of Indigenous lands and repression of Black liberation struggle by US settler society (Byrd, 2011; Davis, 2016; Estes, 2019; Khalili, 2012). Since 1607, three centuries prior to the publication of Callwell’s Small Wars manual, North American settler soldiers and non-professional militias waged little wars of irregular means and unlimited objectives against Indigenous peoples (Grenier, 2005). This enduring practice of extreme violence, what military historian John Grenier terms the USA’s ‘first way of war’, targeted non-combatants and environmental resources, and contributed to the evolution of the USA’s distinctive approach to special military operations. Nick Estes (Lower Brule Sioux) cites the Declaration of Independence as an ‘unlikely yet foundational location for US counterinsurgency doctrine’ (2017), as the document explicitly asserts the right of white settler society to repress Indigenous resistance and slave insurrection. Expanding conventional definitions of COIN to bring settler colonialism into view, Estes writes,</w:t>
      </w:r>
    </w:p>
    <w:p w14:paraId="62E8D04C" w14:textId="77777777" w:rsidR="00CB7386" w:rsidRPr="000605B4" w:rsidRDefault="00CB7386" w:rsidP="00CB7386">
      <w:pPr>
        <w:rPr>
          <w:sz w:val="16"/>
        </w:rPr>
      </w:pPr>
      <w:r w:rsidRPr="00AC45A3">
        <w:rPr>
          <w:rStyle w:val="Emphasis"/>
        </w:rPr>
        <w:t>Counterinsurgency</w:t>
      </w:r>
      <w:r w:rsidRPr="000605B4">
        <w:rPr>
          <w:sz w:val="16"/>
        </w:rPr>
        <w:t xml:space="preserve"> is asymmetric warfare that </w:t>
      </w:r>
      <w:r w:rsidRPr="00AC45A3">
        <w:rPr>
          <w:rStyle w:val="StyleUnderline"/>
        </w:rPr>
        <w:t>includes</w:t>
      </w:r>
      <w:r w:rsidRPr="003722E3">
        <w:rPr>
          <w:rStyle w:val="StyleUnderline"/>
        </w:rPr>
        <w:t xml:space="preserve"> collective </w:t>
      </w:r>
      <w:r w:rsidRPr="00AC45A3">
        <w:rPr>
          <w:rStyle w:val="Emphasis"/>
        </w:rPr>
        <w:t>punishment</w:t>
      </w:r>
      <w:r w:rsidRPr="000605B4">
        <w:rPr>
          <w:sz w:val="16"/>
        </w:rPr>
        <w:t xml:space="preserve">; the </w:t>
      </w:r>
      <w:r w:rsidRPr="00AC45A3">
        <w:rPr>
          <w:rStyle w:val="StyleUnderline"/>
          <w:highlight w:val="cyan"/>
        </w:rPr>
        <w:t>taking</w:t>
      </w:r>
      <w:r w:rsidRPr="003722E3">
        <w:rPr>
          <w:rStyle w:val="StyleUnderline"/>
        </w:rPr>
        <w:t xml:space="preserve"> of </w:t>
      </w:r>
      <w:r w:rsidRPr="00AC45A3">
        <w:rPr>
          <w:rStyle w:val="Emphasis"/>
          <w:highlight w:val="cyan"/>
        </w:rPr>
        <w:t>children</w:t>
      </w:r>
      <w:r w:rsidRPr="000605B4">
        <w:rPr>
          <w:sz w:val="16"/>
        </w:rPr>
        <w:t xml:space="preserve">; the </w:t>
      </w:r>
      <w:r w:rsidRPr="00AC45A3">
        <w:rPr>
          <w:rStyle w:val="StyleUnderline"/>
          <w:highlight w:val="cyan"/>
        </w:rPr>
        <w:t>forcing</w:t>
      </w:r>
      <w:r w:rsidRPr="000605B4">
        <w:rPr>
          <w:sz w:val="16"/>
        </w:rPr>
        <w:t xml:space="preserve"> of </w:t>
      </w:r>
      <w:r w:rsidRPr="00AC45A3">
        <w:rPr>
          <w:rStyle w:val="Emphasis"/>
          <w:highlight w:val="cyan"/>
        </w:rPr>
        <w:t>communities</w:t>
      </w:r>
      <w:r w:rsidRPr="00AC45A3">
        <w:rPr>
          <w:rStyle w:val="StyleUnderline"/>
          <w:highlight w:val="cyan"/>
        </w:rPr>
        <w:t xml:space="preserve"> to choose between</w:t>
      </w:r>
      <w:r w:rsidRPr="003722E3">
        <w:rPr>
          <w:rStyle w:val="StyleUnderline"/>
        </w:rPr>
        <w:t xml:space="preserve"> their </w:t>
      </w:r>
      <w:r w:rsidRPr="00AC45A3">
        <w:rPr>
          <w:rStyle w:val="StyleUnderline"/>
          <w:highlight w:val="cyan"/>
        </w:rPr>
        <w:t>lives or</w:t>
      </w:r>
      <w:r w:rsidRPr="000605B4">
        <w:rPr>
          <w:sz w:val="16"/>
        </w:rPr>
        <w:t xml:space="preserve"> surrendering their kin or </w:t>
      </w:r>
      <w:r w:rsidRPr="00AC45A3">
        <w:rPr>
          <w:rStyle w:val="Emphasis"/>
          <w:highlight w:val="cyan"/>
        </w:rPr>
        <w:t>ceding</w:t>
      </w:r>
      <w:r w:rsidRPr="003722E3">
        <w:rPr>
          <w:rStyle w:val="StyleUnderline"/>
        </w:rPr>
        <w:t xml:space="preserve"> their </w:t>
      </w:r>
      <w:r w:rsidRPr="00AC45A3">
        <w:rPr>
          <w:rStyle w:val="StyleUnderline"/>
          <w:highlight w:val="cyan"/>
        </w:rPr>
        <w:t>lands</w:t>
      </w:r>
      <w:r w:rsidRPr="000605B4">
        <w:rPr>
          <w:sz w:val="16"/>
        </w:rPr>
        <w:t xml:space="preserve">; the </w:t>
      </w:r>
      <w:r w:rsidRPr="006D38DF">
        <w:rPr>
          <w:rStyle w:val="StyleUnderline"/>
        </w:rPr>
        <w:t xml:space="preserve">use of </w:t>
      </w:r>
      <w:r w:rsidRPr="00E83957">
        <w:rPr>
          <w:rStyle w:val="Emphasis"/>
        </w:rPr>
        <w:t>native</w:t>
      </w:r>
      <w:r w:rsidRPr="006D38DF">
        <w:rPr>
          <w:rStyle w:val="StyleUnderline"/>
        </w:rPr>
        <w:t xml:space="preserve"> scouts</w:t>
      </w:r>
      <w:r w:rsidRPr="000605B4">
        <w:rPr>
          <w:sz w:val="16"/>
        </w:rPr>
        <w:t xml:space="preserve"> and auxiliaries that are </w:t>
      </w:r>
      <w:r w:rsidRPr="006D38DF">
        <w:rPr>
          <w:rStyle w:val="StyleUnderline"/>
        </w:rPr>
        <w:t>in</w:t>
      </w:r>
      <w:r w:rsidRPr="000605B4">
        <w:rPr>
          <w:sz w:val="16"/>
        </w:rPr>
        <w:t xml:space="preserve"> the </w:t>
      </w:r>
      <w:r w:rsidRPr="00E83957">
        <w:rPr>
          <w:rStyle w:val="Emphasis"/>
        </w:rPr>
        <w:t>service</w:t>
      </w:r>
      <w:r w:rsidRPr="006D38DF">
        <w:rPr>
          <w:rStyle w:val="StyleUnderline"/>
        </w:rPr>
        <w:t xml:space="preserve"> of colonial governments</w:t>
      </w:r>
      <w:r w:rsidRPr="000605B4">
        <w:rPr>
          <w:sz w:val="16"/>
        </w:rPr>
        <w:t xml:space="preserve">; the use of reserves as spaces of containment; the </w:t>
      </w:r>
      <w:r w:rsidRPr="000605B4">
        <w:rPr>
          <w:sz w:val="16"/>
        </w:rPr>
        <w:lastRenderedPageBreak/>
        <w:t xml:space="preserve">imprisonment, assassination, defamation, or removal of leadership; the targeting of socio-economic institutions as the basis for autonomy; </w:t>
      </w:r>
      <w:r w:rsidRPr="00AC45A3">
        <w:rPr>
          <w:rStyle w:val="StyleUnderline"/>
          <w:highlight w:val="cyan"/>
        </w:rPr>
        <w:t>and</w:t>
      </w:r>
      <w:r w:rsidRPr="00AC45A3">
        <w:rPr>
          <w:rStyle w:val="StyleUnderline"/>
        </w:rPr>
        <w:t xml:space="preserve"> the </w:t>
      </w:r>
      <w:r w:rsidRPr="00AC45A3">
        <w:rPr>
          <w:rStyle w:val="StyleUnderline"/>
          <w:highlight w:val="cyan"/>
        </w:rPr>
        <w:t>need to ‘</w:t>
      </w:r>
      <w:r w:rsidRPr="00AC45A3">
        <w:rPr>
          <w:rStyle w:val="Emphasis"/>
          <w:highlight w:val="cyan"/>
        </w:rPr>
        <w:t>civilize</w:t>
      </w:r>
      <w:r w:rsidRPr="00AC45A3">
        <w:rPr>
          <w:rStyle w:val="StyleUnderline"/>
          <w:highlight w:val="cyan"/>
        </w:rPr>
        <w:t>’</w:t>
      </w:r>
      <w:r w:rsidRPr="000605B4">
        <w:rPr>
          <w:sz w:val="16"/>
        </w:rPr>
        <w:t xml:space="preserve"> in order to pacify or ‘the winning of hearts and minds’. (2017)</w:t>
      </w:r>
    </w:p>
    <w:p w14:paraId="188BDD90" w14:textId="77777777" w:rsidR="00CB7386" w:rsidRPr="000605B4" w:rsidRDefault="00CB7386" w:rsidP="00CB7386">
      <w:pPr>
        <w:rPr>
          <w:sz w:val="16"/>
        </w:rPr>
      </w:pPr>
      <w:r w:rsidRPr="000605B4">
        <w:rPr>
          <w:sz w:val="16"/>
        </w:rPr>
        <w:t xml:space="preserve">The 18th-century ‘American Revolution’ was also an anti-abolitionist ‘counter-revolution’ (Horne, 2014) to repel Black revolt and commence speculation and invasion on Western Indigenous lands. United States territorial sovereignty has been, since the beginning, a ‘countersovereignty’ (Karuka, 2019: 2), a position of reaction to Indigenous sovereign presence and relational networks. </w:t>
      </w:r>
      <w:r w:rsidRPr="006D38DF">
        <w:rPr>
          <w:rStyle w:val="StyleUnderline"/>
        </w:rPr>
        <w:t xml:space="preserve">Narratives of </w:t>
      </w:r>
      <w:r w:rsidRPr="00891C92">
        <w:rPr>
          <w:rStyle w:val="Emphasis"/>
        </w:rPr>
        <w:t>COIN</w:t>
      </w:r>
      <w:r w:rsidRPr="000605B4">
        <w:rPr>
          <w:sz w:val="16"/>
        </w:rPr>
        <w:t xml:space="preserve"> – be they high-profile journalistic accounts (e.g. Harcourt, 2018) or internet images - </w:t>
      </w:r>
      <w:r w:rsidRPr="00057B2A">
        <w:rPr>
          <w:rStyle w:val="StyleUnderline"/>
        </w:rPr>
        <w:t xml:space="preserve">that </w:t>
      </w:r>
      <w:r w:rsidRPr="00891C92">
        <w:rPr>
          <w:rStyle w:val="Emphasis"/>
        </w:rPr>
        <w:t>decline</w:t>
      </w:r>
      <w:r w:rsidRPr="00057B2A">
        <w:rPr>
          <w:rStyle w:val="StyleUnderline"/>
        </w:rPr>
        <w:t xml:space="preserve"> to consider</w:t>
      </w:r>
      <w:r w:rsidRPr="000605B4">
        <w:rPr>
          <w:sz w:val="16"/>
        </w:rPr>
        <w:t xml:space="preserve"> the history of US </w:t>
      </w:r>
      <w:r w:rsidRPr="00057B2A">
        <w:rPr>
          <w:rStyle w:val="StyleUnderline"/>
        </w:rPr>
        <w:t xml:space="preserve">settler </w:t>
      </w:r>
      <w:r w:rsidRPr="00891C92">
        <w:rPr>
          <w:rStyle w:val="Emphasis"/>
        </w:rPr>
        <w:t>colonialism</w:t>
      </w:r>
      <w:r w:rsidRPr="000605B4">
        <w:rPr>
          <w:sz w:val="16"/>
        </w:rPr>
        <w:t xml:space="preserve"> may </w:t>
      </w:r>
      <w:r w:rsidRPr="00D25F84">
        <w:rPr>
          <w:rStyle w:val="Emphasis"/>
        </w:rPr>
        <w:t>marginalize</w:t>
      </w:r>
      <w:r w:rsidRPr="00057B2A">
        <w:rPr>
          <w:rStyle w:val="StyleUnderline"/>
        </w:rPr>
        <w:t xml:space="preserve"> historical and contemporary Indigenous</w:t>
      </w:r>
      <w:r w:rsidRPr="000605B4">
        <w:rPr>
          <w:sz w:val="16"/>
        </w:rPr>
        <w:t xml:space="preserve"> and Black liberatory political </w:t>
      </w:r>
      <w:r w:rsidRPr="00057B2A">
        <w:rPr>
          <w:rStyle w:val="StyleUnderline"/>
        </w:rPr>
        <w:t>perspectives and reproduce</w:t>
      </w:r>
      <w:r w:rsidRPr="000605B4">
        <w:rPr>
          <w:sz w:val="16"/>
        </w:rPr>
        <w:t xml:space="preserve"> narratives of </w:t>
      </w:r>
      <w:r w:rsidRPr="00D72461">
        <w:rPr>
          <w:rStyle w:val="Emphasis"/>
        </w:rPr>
        <w:t>settler innocence</w:t>
      </w:r>
      <w:r w:rsidRPr="000605B4">
        <w:rPr>
          <w:sz w:val="16"/>
        </w:rPr>
        <w:t>. Too many histories of COIN neither implicate the liberal reader nor provoke a reflexive inquiry into the COINs of everyday life.</w:t>
      </w:r>
    </w:p>
    <w:p w14:paraId="48BF8AA5" w14:textId="77777777" w:rsidR="00CB7386" w:rsidRPr="000605B4" w:rsidRDefault="00CB7386" w:rsidP="00CB7386">
      <w:pPr>
        <w:rPr>
          <w:sz w:val="16"/>
        </w:rPr>
      </w:pPr>
      <w:r w:rsidRPr="000605B4">
        <w:rPr>
          <w:sz w:val="16"/>
        </w:rPr>
        <w:t xml:space="preserve">Some histories of COIN may misread US empire on the topics of geography, temporality, violence, and the role of the state. The geographical misreading occurs by framing empire only in terms of the ‘global’ and ‘international’ and neglecting to consider the imperial geopolitical projects within the declared boundaries of the US nation-state (Seigel, 2018; Singh, 2017). The temporal misreading places the beginning of US empire at 1898, with the invasion of the Philippines during the Spanish–American war, rather than at 1776. Roxanne Dunbar-Ortiz (2014) shows that the war in the Philippines, rather than being the USA’s first imperial excursion, was continuous with the technologies and strategies of conquest that settlers had been employing on the North American continent since the 17th century. Byrd (2011) argues that </w:t>
      </w:r>
      <w:r w:rsidRPr="00AC45A3">
        <w:rPr>
          <w:rStyle w:val="StyleUnderline"/>
        </w:rPr>
        <w:t>the</w:t>
      </w:r>
      <w:r w:rsidRPr="000C6FB9">
        <w:rPr>
          <w:rStyle w:val="StyleUnderline"/>
        </w:rPr>
        <w:t xml:space="preserve"> militarized </w:t>
      </w:r>
      <w:r w:rsidRPr="00AC45A3">
        <w:rPr>
          <w:rStyle w:val="Emphasis"/>
          <w:highlight w:val="cyan"/>
        </w:rPr>
        <w:t>construction</w:t>
      </w:r>
      <w:r w:rsidRPr="00AC45A3">
        <w:rPr>
          <w:rStyle w:val="StyleUnderline"/>
          <w:highlight w:val="cyan"/>
        </w:rPr>
        <w:t xml:space="preserve"> of</w:t>
      </w:r>
      <w:r w:rsidRPr="000C6FB9">
        <w:rPr>
          <w:rStyle w:val="StyleUnderline"/>
        </w:rPr>
        <w:t xml:space="preserve"> the</w:t>
      </w:r>
      <w:r w:rsidRPr="000605B4">
        <w:rPr>
          <w:sz w:val="16"/>
        </w:rPr>
        <w:t xml:space="preserve"> wild </w:t>
      </w:r>
      <w:r w:rsidRPr="00AC45A3">
        <w:rPr>
          <w:rStyle w:val="Emphasis"/>
          <w:highlight w:val="cyan"/>
        </w:rPr>
        <w:t>enemy</w:t>
      </w:r>
      <w:r w:rsidRPr="000F7C80">
        <w:rPr>
          <w:rStyle w:val="StyleUnderline"/>
        </w:rPr>
        <w:t xml:space="preserve"> ‘Indian’ </w:t>
      </w:r>
      <w:r w:rsidRPr="00AC45A3">
        <w:rPr>
          <w:rStyle w:val="StyleUnderline"/>
          <w:highlight w:val="cyan"/>
        </w:rPr>
        <w:t>has been</w:t>
      </w:r>
      <w:r w:rsidRPr="000F7C80">
        <w:rPr>
          <w:rStyle w:val="StyleUnderline"/>
        </w:rPr>
        <w:t xml:space="preserve"> a key </w:t>
      </w:r>
      <w:r w:rsidRPr="00AC45A3">
        <w:rPr>
          <w:rStyle w:val="Emphasis"/>
          <w:highlight w:val="cyan"/>
        </w:rPr>
        <w:t>legal</w:t>
      </w:r>
      <w:r w:rsidRPr="000F7C80">
        <w:rPr>
          <w:rStyle w:val="StyleUnderline"/>
        </w:rPr>
        <w:t xml:space="preserve"> and </w:t>
      </w:r>
      <w:r w:rsidRPr="00FB2D05">
        <w:rPr>
          <w:rStyle w:val="Emphasis"/>
        </w:rPr>
        <w:t xml:space="preserve">discursive </w:t>
      </w:r>
      <w:r w:rsidRPr="00AC45A3">
        <w:rPr>
          <w:rStyle w:val="Emphasis"/>
          <w:highlight w:val="cyan"/>
        </w:rPr>
        <w:t>strategy</w:t>
      </w:r>
      <w:r w:rsidRPr="00AC45A3">
        <w:rPr>
          <w:rStyle w:val="StyleUnderline"/>
          <w:highlight w:val="cyan"/>
        </w:rPr>
        <w:t xml:space="preserve"> of US imperial expansion</w:t>
      </w:r>
      <w:r w:rsidRPr="000605B4">
        <w:rPr>
          <w:sz w:val="16"/>
        </w:rPr>
        <w:t xml:space="preserve"> and wealth accumulation </w:t>
      </w:r>
      <w:r w:rsidRPr="000F7C80">
        <w:rPr>
          <w:rStyle w:val="StyleUnderline"/>
        </w:rPr>
        <w:t>for</w:t>
      </w:r>
      <w:r w:rsidRPr="000605B4">
        <w:rPr>
          <w:sz w:val="16"/>
        </w:rPr>
        <w:t xml:space="preserve"> four </w:t>
      </w:r>
      <w:r w:rsidRPr="00FB2D05">
        <w:rPr>
          <w:rStyle w:val="Emphasis"/>
        </w:rPr>
        <w:t>centuries</w:t>
      </w:r>
      <w:r w:rsidRPr="000605B4">
        <w:rPr>
          <w:sz w:val="16"/>
        </w:rPr>
        <w:t>. The ‘war on terror’ language and tactics that were employed during the COIN at Standing Rock index an expansive geographic and temporal trajectory of US COIN warfare, from the ‘first way of war’ (Grenier, 2005) of the 17th and 18th centuries, to the so-called Indian Wars of the 19th century, to the Philippines, Guatemala, Vietnam, Nicaragua, and more in the 20th, to the war on terror in the 21st, and then again in Lakota territory in 2016 and 2017. COIN warfare originated in ‘Indian country’ before being transited abroad, and also never left (Aune, 2019; Byrd, 2011; Estes, 2019; Singh, 2017; Stark, 2016).</w:t>
      </w:r>
    </w:p>
    <w:p w14:paraId="7736B1A8" w14:textId="77777777" w:rsidR="00CB7386" w:rsidRPr="00511D3B" w:rsidRDefault="00CB7386" w:rsidP="00CB7386">
      <w:pPr>
        <w:rPr>
          <w:sz w:val="16"/>
        </w:rPr>
      </w:pPr>
      <w:r w:rsidRPr="00511D3B">
        <w:rPr>
          <w:sz w:val="16"/>
        </w:rPr>
        <w:t>With regard to the incomplete conception of violence, too often COIN histories focus on coercion and kinetic engagement to the exclusion of the diverse kinds of ‘slow’ (Nixon, 2011), ecological (Whyte, 2017), epistemic (Tuck and Yang, 2012), and performative (Deloria, 1998) violence that proliferate incessantly as banal COIN in settler colonial contexts. Indigenous peoples in so-called North America can experience what Rob Nixon has called the ‘slow violence’ (2011) of environmental and climate injustice, or more precisely what J. Bacon terms ‘colonial ecological violence’ (Bacon, 2019; Gilio-Whitaker, 2019; Norgaard et al., 2018; Spice, 2018; Whyte, 2018). Colonial ecological violence may entail abandonment by institutions designed to protect and heal bodies and lands; environmental degradation and contamination as a result of industrial neglect or malice, which destroys Indigenous foods and waters; laws and economic policies that prevent Indigenous peoples from accessing ancestral hunting, fishing, and gathering sites; and the mental and emotional toll of being displaced from homelands. Kristen Simmons (Southern Paiute) theorizes ‘settler atmospherics’ (2017) as a way to connect environmental and epistemological colonial violence. ‘Settler atmospherics’, for Simmons, is a toxic paradigm that holds colonized bodies in suspension, separated and isolated from one other, the land, and other differently oppressed groups. ‘Breathing in a settler atmosphere is taxing’ (2017: 1), she writes, advocating solidarity with the Black Lives Matter assertion ‘we can’t breathe’.</w:t>
      </w:r>
    </w:p>
    <w:p w14:paraId="084A7272" w14:textId="77777777" w:rsidR="00CB7386" w:rsidRPr="000605B4" w:rsidRDefault="00CB7386" w:rsidP="00CB7386">
      <w:pPr>
        <w:rPr>
          <w:sz w:val="16"/>
        </w:rPr>
      </w:pPr>
      <w:r w:rsidRPr="000605B4">
        <w:rPr>
          <w:sz w:val="16"/>
        </w:rPr>
        <w:t xml:space="preserve">Finally, regarding the incomplete conception of state power, </w:t>
      </w:r>
      <w:r w:rsidRPr="00FB7F51">
        <w:rPr>
          <w:rStyle w:val="Emphasis"/>
          <w:highlight w:val="cyan"/>
        </w:rPr>
        <w:t>COIN</w:t>
      </w:r>
      <w:r w:rsidRPr="00FB7F51">
        <w:rPr>
          <w:rStyle w:val="StyleUnderline"/>
          <w:highlight w:val="cyan"/>
        </w:rPr>
        <w:t xml:space="preserve"> is</w:t>
      </w:r>
      <w:r w:rsidRPr="00394ADC">
        <w:rPr>
          <w:rStyle w:val="StyleUnderline"/>
        </w:rPr>
        <w:t xml:space="preserve"> always </w:t>
      </w:r>
      <w:r w:rsidRPr="00FB7F51">
        <w:rPr>
          <w:rStyle w:val="StyleUnderline"/>
          <w:highlight w:val="cyan"/>
        </w:rPr>
        <w:t>more-than-state</w:t>
      </w:r>
      <w:r w:rsidRPr="00FB7F51">
        <w:rPr>
          <w:sz w:val="16"/>
        </w:rPr>
        <w:t>,</w:t>
      </w:r>
      <w:r w:rsidRPr="000605B4">
        <w:rPr>
          <w:sz w:val="16"/>
        </w:rPr>
        <w:t xml:space="preserve"> a quality </w:t>
      </w:r>
      <w:r w:rsidRPr="00394ADC">
        <w:rPr>
          <w:rStyle w:val="StyleUnderline"/>
        </w:rPr>
        <w:t>that indexes</w:t>
      </w:r>
      <w:r w:rsidRPr="000605B4">
        <w:rPr>
          <w:sz w:val="16"/>
        </w:rPr>
        <w:t xml:space="preserve"> its </w:t>
      </w:r>
      <w:r w:rsidRPr="00511D3B">
        <w:rPr>
          <w:rStyle w:val="Emphasis"/>
        </w:rPr>
        <w:t>emergence</w:t>
      </w:r>
      <w:r w:rsidRPr="00394ADC">
        <w:rPr>
          <w:rStyle w:val="StyleUnderline"/>
        </w:rPr>
        <w:t xml:space="preserve"> from settler </w:t>
      </w:r>
      <w:r w:rsidRPr="00511D3B">
        <w:rPr>
          <w:rStyle w:val="Emphasis"/>
        </w:rPr>
        <w:t>colonialism</w:t>
      </w:r>
      <w:r w:rsidRPr="000605B4">
        <w:rPr>
          <w:sz w:val="16"/>
        </w:rPr>
        <w:t xml:space="preserve">. United States governmental institutions of surveillance, COIN, and political repression have, since the beginning, been assisted by sanctioned and unsanctioned more-than-state counterinsurgent agents, including private detective agencies, organized crime, patriotic clubs, and vigilantes (Drabble, 2004; Ungar, 1976). Through Micol Seigel’s studies of ‘violence workers’, the </w:t>
      </w:r>
      <w:r w:rsidRPr="00075158">
        <w:rPr>
          <w:rStyle w:val="Emphasis"/>
        </w:rPr>
        <w:t>binaries</w:t>
      </w:r>
      <w:r w:rsidRPr="00DA5C80">
        <w:rPr>
          <w:rStyle w:val="StyleUnderline"/>
        </w:rPr>
        <w:t xml:space="preserve"> holding</w:t>
      </w:r>
      <w:r w:rsidRPr="000605B4">
        <w:rPr>
          <w:sz w:val="16"/>
        </w:rPr>
        <w:t xml:space="preserve"> that </w:t>
      </w:r>
      <w:r w:rsidRPr="00AC45A3">
        <w:rPr>
          <w:rStyle w:val="Emphasis"/>
        </w:rPr>
        <w:t>police</w:t>
      </w:r>
      <w:r w:rsidRPr="00DA5C80">
        <w:rPr>
          <w:rStyle w:val="StyleUnderline"/>
        </w:rPr>
        <w:t xml:space="preserve"> are civilian</w:t>
      </w:r>
      <w:r w:rsidRPr="000605B4">
        <w:rPr>
          <w:sz w:val="16"/>
        </w:rPr>
        <w:t xml:space="preserve"> rather than military, </w:t>
      </w:r>
      <w:r w:rsidRPr="00DA5C80">
        <w:rPr>
          <w:rStyle w:val="StyleUnderline"/>
        </w:rPr>
        <w:t>public</w:t>
      </w:r>
      <w:r w:rsidRPr="000605B4">
        <w:rPr>
          <w:sz w:val="16"/>
        </w:rPr>
        <w:t xml:space="preserve"> rather than private, </w:t>
      </w:r>
      <w:r w:rsidRPr="00DA5C80">
        <w:rPr>
          <w:rStyle w:val="StyleUnderline"/>
        </w:rPr>
        <w:t xml:space="preserve">and </w:t>
      </w:r>
      <w:r w:rsidRPr="00061049">
        <w:rPr>
          <w:rStyle w:val="Emphasis"/>
        </w:rPr>
        <w:t>local</w:t>
      </w:r>
      <w:r w:rsidRPr="00DA5C80">
        <w:rPr>
          <w:rStyle w:val="StyleUnderline"/>
        </w:rPr>
        <w:t xml:space="preserve"> rather than </w:t>
      </w:r>
      <w:r w:rsidRPr="00061049">
        <w:rPr>
          <w:rStyle w:val="Emphasis"/>
        </w:rPr>
        <w:t>federal</w:t>
      </w:r>
      <w:r w:rsidRPr="00DA5C80">
        <w:rPr>
          <w:rStyle w:val="StyleUnderline"/>
        </w:rPr>
        <w:t xml:space="preserve"> or international are</w:t>
      </w:r>
      <w:r w:rsidRPr="000605B4">
        <w:rPr>
          <w:sz w:val="16"/>
        </w:rPr>
        <w:t xml:space="preserve"> all shown to be </w:t>
      </w:r>
      <w:r w:rsidRPr="00061049">
        <w:rPr>
          <w:rStyle w:val="Emphasis"/>
        </w:rPr>
        <w:t>unsound</w:t>
      </w:r>
      <w:r w:rsidRPr="000605B4">
        <w:rPr>
          <w:sz w:val="16"/>
        </w:rPr>
        <w:t xml:space="preserve"> (2018: 13). Yet it is important to also focus on violence volunteers. The settler state is a self-contradicting network of agents and institutions, and state power exists at the interchange between what the citizen public expects and demands of the state, and the reality that the state creates for its people (Gilmore, 2007). Settler colonial studies demonstrate that civilian settlers are not the passive beneficiaries of imperial conquest but often are its very agents, sometimes its armed ‘shock troops’ (Dunbar-Ortiz, 2014). Dunbar-Ortiz contends that historically and in the 21st century, ‘the Second Amendment [. . .] reflects [the] dependence on individual armed men, not just in terms of a right to bear arms, but a requirement to bear arms, which was crucial to the integrity of the state’ (2018: 33). Civilians perennially take up arms to defend settler sovereignty, sometimes for free.</w:t>
      </w:r>
    </w:p>
    <w:p w14:paraId="2B152EFF" w14:textId="77777777" w:rsidR="00CB7386" w:rsidRPr="000605B4" w:rsidRDefault="00CB7386" w:rsidP="00CB7386">
      <w:pPr>
        <w:rPr>
          <w:sz w:val="16"/>
        </w:rPr>
      </w:pPr>
      <w:r w:rsidRPr="000605B4">
        <w:rPr>
          <w:sz w:val="16"/>
        </w:rPr>
        <w:t>&lt;&lt;TEXT CONDENSED, NONE OMITTED&gt;&gt;</w:t>
      </w:r>
    </w:p>
    <w:p w14:paraId="66B8AD39" w14:textId="77777777" w:rsidR="00CB7386" w:rsidRDefault="00CB7386" w:rsidP="00CB7386">
      <w:r w:rsidRPr="0061550F">
        <w:rPr>
          <w:sz w:val="10"/>
        </w:rPr>
        <w:t xml:space="preserve">In sum, Indigenous and settler colonial studies show that US settler sovereignty, since the 17th century, is a more-than-state apparatus of violent racialized COIN that renders untenable the distinction between domestic policing and foreign military intervention. Such literature challenges received knowledge about US empire by deconstructing geographical distinctions, expanding the temporal frame, identifying diverse modes of imperial violence, and foregrounding the complicity of state and non-state COIN actors. Indigenous and settler colonial studies are non-traditional yet essential sources of insight for the history and analysis of COIN-style warfare as it is waged by the US state and its more-than-state networks in the 21st century. Standing Rock, TigerSwan, and Ferguson Counterinsurgency (COIN) at Standing Rock involved direct violence against water protectors as well as a counter-information campaign meant to delegitimize the movement. Standing Rock was a site of political, social, and spiritual regeneration and empowerment for Indigenous and allied activists, a space of experimentation for anti-colonial resistance. </w:t>
      </w:r>
      <w:r w:rsidRPr="0061550F">
        <w:rPr>
          <w:sz w:val="10"/>
        </w:rPr>
        <w:lastRenderedPageBreak/>
        <w:t>The struggle was also a training ground for the police, military, energy industry, and mercenaries seeking to hone their capacities to contain and control. The COIN at Standing Rock was coordinated by the private North Carolina-based US military contractor TigerSwan, that helped execute the war on terror in Iraq and beyond. TigerSwan’s name is a reference to the two-faced nature of COIN, the tiger representing the company’s capacity for violence and the swan representing the softer power of narrative, optics, and surveillance. Energy Transfer Partners hired TigerSwan to coordinate surveillance and policing strategy, to work with law enforcement agencies at the local, county, federal, and state levels, from five different states, as well as other private security firms. TigerSwan helped to craft Energy Transfer Partners’ public relations campaign and worked to spread negative messaging around the Indigenous-led water protector movement. The firm was contracted in October 2016, at a time when the anti-pipeline camps were growing rapidly, and the movement had come to international attention after Democracy Now! released footage of security guards siccing dogs on nonviolent water protectors. In 2017, over 100 internal TigerSwan documents were leaked to the online media organization the Intercept, which published a series of articles describing the content of emails, situation reports, PowerPoint presentations used for trainings and briefings, and more, and made these documents available online for download (Brown et al., 2017a). In these, TigerSwan is shown to have employed war-on-terror tactics, referring to water protectors as ‘insurgents’, ‘terrorists’, and ‘jihadists’. Because TigerSwan had been a central coordinating force in the COIN waged against water protectors at Standing Rock, these documents showcase 21st-century settler colonialism and the evolving relationship between Indigenous peoples and networks of more-than-state settler governance agents. The case of the 2014 Ferguson uprising likewise constitutes a key moment in the history of US racial justice movements and protest policing. Scholars across disciplines have shown that the policing and surveillance of Black communities in the US are systematically murderous, a ‘common sense’ structure whose absurd injustices at once numb and baffle (Burton, 2015; James, 2007; Martinot and Sexton, 2003), a form of everyday militarization that reproduces racialized social hierarchies and systems of wealth accumulation for the privileged (Alexander, 2010; Taylor, 2016). The ‘war on drugs’ and rise of mass incarceration has itself functioned as a broad-based paradigm of counterinsurgency in which constant surveillance is ‘the fact of antiblackness’ (Browne, 2015). In the policing of Black protest throughout the 20th century, the US state and its more-than-state defenders perpetually blur the lines between domestic and foreign, war on drugs and war on terror, with an anti-Black ‘war in the homeland’ (James, 2007) being a structural recourse (Bloom and Martin, 2016; Davis, 2016; Seigel, 2018; Singh, 2017). The Ferguson uprising and #NoDAPL represented different contests between a marginalized community and law enforcement over the politics of belonging, the Lakota and Dakota peoples of Standing Rock expressing a right to self-determination on ancestral territory, and Black Missouri residents asserting the right to safety in both private and public spaces. In both cases, police narratives sought to construct and differentiate good and bad protesters, frequently through racialized language, to separate the alleged lawful activists from the extremists, fanatics, and insurgents (Maher, 2021). Unlike at Standing Rock, where a private security firm was hired to defend a private energy corporation, the COIN at Ferguson was primarily state-coordinated. Yet private military contractors were ubiquitous throughout the Ferguson uprising (Davis, 2016; Patterson, 2015; Sottek, 2014), in part because private ‘violence work’ is always already integral to the everyday militarism of urban and suburban settler geographies (Seigel, 2018). Each COIN was thus a more-than-state assemblage of coercive and soft power organizations and actors, anxiously overresponding to a perceived threat to the legitimacy of white settler sovereignty. Multilateralism Four themes that emerge from the leaked TigerSwan documents comprise key concepts for a settler colonial counterinsurgency (COIN) analytic: multilateralism, legitimacy, threat, and virality. These interconnected concepts are central to COIN and at the origin of normal settler colonial governance. The term multilateralism refers to a networked projection of power in which diverse methods are applied by disparate actors to achieve a common goal. Describing multilateralism, the US army’s COIN field manual stresses that COIN comprises all the ‘military, paramilitary, political, economic, psychological, and civic actions’ (United States Department of the Army, 2007: 1) required to defeat an insurgency. In the US military’s COIN approach, ‘full spectrum dominance’ (Graham, 2011: 55) can be achieved through successful multilateralism. For example, the COIN at Standing Rock involved an array of local, state, and federal law enforcement agencies and numerous private security firms, with TigerSwan as a central networking agent. TigerSwan attempted to repress the #NoDAPL movement with a combination of hard and soft power. According to the Intercept’s 2017 reporting, ‘in addition to protecting the pipeline workers, machinery, and construction material, [TigerSwan] was also expected to “protect the reputation of DAPL [with] strategic messaging [. . .] that drives the message that we are the good guys, tell the real story, and address the negative messaging with good counter messaging”’ (Brown et al., 2017a). TigerSwan’s use of normative language such as the ‘real story’ and, elsewhere, ‘terrorists’, even in internal documents, suggests that the firm was ceaselessly forwarding strategic messaging, not only to media, but to its own employees, its client Energy Transfer Partners, and the law enforcement agencies with whom it was working (Brown et al., 2017a). Coordinated COIN effort was not a given, but rather had to be assembled. Yet the leaked documents expose some tenuousness within the relationships between TigerSwan and institutions such as the FBI, the Bureau of Indian Affairs, the Department of Homeland Security, local police, local North Dakota citizens, Energy Transfer Partners, as well as various actors internal to the company. Such tensions animate a TigerSwan report describing a prior meeting with various federal and state agencies. It reads ‘topics covered included the current threat assessment of the pipeline, the layout of current security assets and persons of interest. The FBI seemed were [sic] very receptive to the information presented to them’ (Brown et al., 2017a, emphasis mine). The typo here is telling. Did the TigerSwan employee type that the FBI ‘seemed’ receptive, and then changed it to the more definitive claim that they ‘were’ receptive, or vice versa? A tiny incidence such as this helps demonstrate that COIN is never a perfectly unified effort, but rather a networked ongoing project to coordinate various agencies which are sometimes at odds or ill at ease with one another. The extant publicly available evidence cannot capture much nuance of TigerSwan’s relationship with the FBI, but it seems that lines of communication had to be opened and protocols for information-sharing created and actively maintained. TigerSwan acted as coordinator, for example establishing a multi-agency ‘intel group’ email thread which included the FBI. TigerSwan employees met with FBI agents ‘on at least four occasions’ (Brown et al., 2017a). TigerSwan’s aspirational multilateralism mirrors the structure of settler colonialism itself: riven by conflict and decentralized, a process in which, paradoxically, ‘to become singular, one must become plural’ (Galloway and Thacker, 2007: 9). In the 19th century, the Euro-American invaders were a motley swarm of individuals, militias, and civic, religious, and extractive organizations with a shared interest in white supremacy and appropriation of land (Blackhawk, 2006; Estes, 2019; Lindsay, 2012). Tacitly sanctioned or lawless militias in particular acted as the cutting edge for imperial expansion across the West. In the 21st century, civilian militias and white nationalist groups enact settler COIN by attempting to intimidate racial justice movements (Sunshine et al., 2016) and by twisting anti-colonial discourse to cast themselves as liberatory protagonists, even positioning themselves against state authority (Minna Stern, 2019). The legal-ideological constructs of whiteness and private property each provide the settler with a kind of limited sovereignty that inevitably puts them into conflict with the colonial metropole (Harris, 1993; Inwood and Bonds, 2017; Moreton-Robinson, 2015). Indigenous dispossession thus occurs not only through coordinated efforts of settlers and state, but also through their territorial disputes. Therefore, the successful settler colonial COIN network obscures its structure through internal conflict, as parties distance themselves from each other and their shared interests. In other words, settler colonialism is uncoordinated coordination, networks of mutual disavowal, and unilateralism achieved multilaterally. Multilateral networks are most successful when they are less-than-perfectly coordinated (Galloway and Thacker, 2007: 96). The tensions between actors are not shortcomings of a would-be seamless COIN effort, but rather the very joints that make an apparatus resilient, tactical, and effective. It is significant that TigerSwan’s activities were mostly carried out either illegally or in a gray zone of legal ambiguity. TigerSwan was denied a license to operate in North Dakota, and they violated the Federal Aviation Authority’s ‘no fly zone’ ordinance for months on end, to name two examples. However, they were allowed to conduct their business regardless. By selectively (and sometimes only temporarily) declining to surveil, arrest, prosecute, and punish particular actors who have committed illegal acts – for example TigerSwan – settler governance exposes the more-than-state nature of its sovereignty, its prerogative to sanction tactics above and outside its own law (Tuck and Yang, 2012; Young, 2015). The authorization of extralegal violence and appropriation exceeds the settler state, and so in settler colonial contexts any actor is always already potentially an agent of settler sovereign power (Agamben, 1998; Williams, 2015). Such power can be wielded by private military contractors and right-wing militias. These networks frequently share ideologies and personnel (Belew, 2018). The Intercept (Brown et al., 2017a) notes that a photoshopped image featuring a gorilla was circulated within internal TigerSwan emails. This image was adapted from internet jokes and memes featuring the gorilla Harambe, which often operate through a logic of conflating Blackness with animality and were popular at this time in alt-right internet communities (Kim, 2017). At times, TigerSwan documents repeat unsubstantiated conspiracy theories with racist and antisemitic overtones, alluding to paid protestors and an elite cadre of shadowy billionaires who seek to overthrow capitalism and enslave the world (Brown et al., 2017b) – narratives common in white nationalist subcultures. As a networking agent attempting to coordinate unity of effort among federal and state agencies despite being itself unpermitted, and echoing white supremacist subcultural discourse, TigerSwan was eventually sued and disavowed by the state of North Dakota. In order to maintain legitimacy, the settler state at once distances itself from and passively tolerates illegal activity from which it benefits. Settler liberalism thus retains a clandestine kinship with totalitarian sovereignty by outsourcing its illegitimate acts of COIN to the rogue, granting exceptions for the crimes that sustain it. Legitimacy ‘Legitimacy’ is central in counterinsurgency (COIN) (Kelly et al., 2010), marking out vast discretionary power for the settler state in the face of resistance. Significantly, the U.S. Army Counterinsurgency Field Manual (2007) provides two consecutive definitions of insurgency. First, insurgency is defined as ‘an organized movement aimed at the overthrow of a constituted government through the use of subversion and armed conflict’ (2007: 2). This fairly straightforward definition is complemented by a second, vaguer one: ‘Stated another way, an insurgency is an organized, protracted politico-military struggle designed to weaken the control and legitimacy of an established government, occupying power, or other political authority while increasing insurgent control’ (2007: 2). These two definitions give the US military great discretion. Any organized effort to weaken the legitimacy of a governing body could hypothetically be seen as insurgent and requiring a counterinsurgent response. And the notion that the second definition is merely the first one ‘stated another way’ allows the two to be rhetorically collapsed, and for delegitimization to be conflated with overthrow. Settler colonialism has a legitimacy paradox. The US settler state and Energy Transfer Partners required mercenary ‘violence work’ at Standing Rock because this movement precipitated a crisis of legitimacy for the white supremacist social and geographic order. #NoDAPL calls into question foundational premises of settler colonialism and racial capitalism by challenging how land is occupied and policed, who belongs in public space and who public space belongs to, how bodies are valued, how the concept of the human is defined and deployed, who and what is alive and deserves protection, and upon whose land, labor, and lives the USA is continuously founded. In the face of such disruption, the allegedly post-racial settler state is put in the precarious position of needing to employ racist violence in order to restore its own veneer of liberal legitimacy. The legitimacy paradox is that the primary stated goal of COIN is to re-establish the legitimacy of a constituted authority in the minds of multiple and heterogenous publics (Williams et al., 2013: 8), yet the primary strategy of COIN is to promote the legitimacy of that authority by delegitimizing the insurgents through nonviolent means (United States Department of the Army, 2007). Legitimacy is thus goal and strategy in a paradox of diminishing returns for settler liberal COIN. The more overt the COIN, the more the state exposes its insecurity, and the deeper the legitimacy crisis thus becomes. As insurgencies grow more powerful, the legitimacy of settler colonialism is increasingly questioned. At this point the state turns to overt violence to maintain the status quo, but that violence further dismantles the façade of liberal governance. It is at these times that settler sovereignty turns to the rogue, the private contractor who operates with impunity or without oversight in zones of legal ambiguity, or the vigilante who can be strategically disavowed. Multilateralism keeps COIN’s legitimacy paradox in check. Liberal states strive to avoid outright coercive repression and rather employ ‘war by other means’, a phrase that is – tellingly – both a definition of COIN according to the RAND corporation (Williams et al., 2013: 7) and Michel Foucault’s gloss of biopower (Foucault, 2003; Khalili, 2012). Broadly, liberalism derives legitimacy from protecting individual freedoms, biopolitics derives legitimacy by securing the health and liveliness of the nation, and settler colonial states maintain legitimacy by effacing their ongoing violence, imagining that Indigenous peoples have vanished, or require paternalism, or have consented to relinquish their land and identities, or other narrative modes of innocence-making (Deloria, 1998; Moreton-Robinson, 2015; Tuck and Yang, 2012). The use of state violence to repress Indigenous resistance gives lie to the benign promise of biopower and weakens the settler state’s claim to liberal legitimacy. Decentralized multilateral COIN maintains the legitimacy of settler liberal governance and obscures the fact that US settler sovereignty is in fact a dispersed ‘necropolitical’ assemblage of incomplete sovereignties that implicates us all (Mbembe and Meintjes, 2003). Racializing and fearmongering discourse from TigerSwan and law enforcement agencies around Standing Rock, intended to construct water protectors as threats, was a cynical appeal to the settler public to view the use of force as legitimate. This audacious strategy in turn exposes the state’s awareness of its own illegitimacy. The spectacular militaristic police response at Standing Rock, and the blatant asymmetry of force, reveal the state’s anxiety, and its awareness of itself as a ‘criminal empire’ (Stark, 2016).</w:t>
      </w:r>
    </w:p>
    <w:p w14:paraId="55DA5393" w14:textId="77777777" w:rsidR="00CB7386" w:rsidRPr="0061550F" w:rsidRDefault="00CB7386" w:rsidP="00CB7386">
      <w:pPr>
        <w:rPr>
          <w:sz w:val="16"/>
        </w:rPr>
      </w:pPr>
      <w:r w:rsidRPr="0061550F">
        <w:rPr>
          <w:sz w:val="16"/>
        </w:rPr>
        <w:t>&lt;&lt;PARAGRAPH BREAKS RESUME&gt;&gt;</w:t>
      </w:r>
    </w:p>
    <w:p w14:paraId="33C50F83" w14:textId="77777777" w:rsidR="00CB7386" w:rsidRPr="0061550F" w:rsidRDefault="00CB7386" w:rsidP="00CB7386">
      <w:pPr>
        <w:rPr>
          <w:sz w:val="16"/>
        </w:rPr>
      </w:pPr>
      <w:r w:rsidRPr="00DA07F7">
        <w:rPr>
          <w:rStyle w:val="Emphasis"/>
          <w:highlight w:val="cyan"/>
        </w:rPr>
        <w:t>Settler governance</w:t>
      </w:r>
      <w:r w:rsidRPr="002E11BB">
        <w:rPr>
          <w:rStyle w:val="StyleUnderline"/>
        </w:rPr>
        <w:t xml:space="preserve"> institutions</w:t>
      </w:r>
      <w:r w:rsidRPr="0061550F">
        <w:rPr>
          <w:sz w:val="16"/>
        </w:rPr>
        <w:t xml:space="preserve"> have </w:t>
      </w:r>
      <w:r w:rsidRPr="00DA07F7">
        <w:rPr>
          <w:rStyle w:val="StyleUnderline"/>
          <w:highlight w:val="cyan"/>
        </w:rPr>
        <w:t>perpetually cast</w:t>
      </w:r>
      <w:r w:rsidRPr="002E11BB">
        <w:rPr>
          <w:rStyle w:val="StyleUnderline"/>
        </w:rPr>
        <w:t xml:space="preserve"> Indigenous </w:t>
      </w:r>
      <w:r w:rsidRPr="00DA07F7">
        <w:rPr>
          <w:rStyle w:val="Emphasis"/>
          <w:highlight w:val="cyan"/>
        </w:rPr>
        <w:t>resistance</w:t>
      </w:r>
      <w:r w:rsidRPr="00DA07F7">
        <w:rPr>
          <w:rStyle w:val="StyleUnderline"/>
          <w:highlight w:val="cyan"/>
        </w:rPr>
        <w:t xml:space="preserve"> as</w:t>
      </w:r>
      <w:r w:rsidRPr="00DA07F7">
        <w:rPr>
          <w:rStyle w:val="StyleUnderline"/>
        </w:rPr>
        <w:t xml:space="preserve"> a </w:t>
      </w:r>
      <w:r w:rsidRPr="00DA07F7">
        <w:rPr>
          <w:rStyle w:val="Emphasis"/>
          <w:highlight w:val="cyan"/>
        </w:rPr>
        <w:t>threat</w:t>
      </w:r>
      <w:r w:rsidRPr="0061550F">
        <w:rPr>
          <w:sz w:val="16"/>
        </w:rPr>
        <w:t xml:space="preserve"> – simultaneously internal and external – </w:t>
      </w:r>
      <w:r w:rsidRPr="00DA07F7">
        <w:rPr>
          <w:rStyle w:val="StyleUnderline"/>
          <w:highlight w:val="cyan"/>
        </w:rPr>
        <w:t>to</w:t>
      </w:r>
      <w:r w:rsidRPr="0061550F">
        <w:rPr>
          <w:sz w:val="16"/>
        </w:rPr>
        <w:t xml:space="preserve"> </w:t>
      </w:r>
      <w:r w:rsidRPr="00DA07F7">
        <w:rPr>
          <w:sz w:val="16"/>
        </w:rPr>
        <w:t>the</w:t>
      </w:r>
      <w:r w:rsidRPr="0061550F">
        <w:rPr>
          <w:sz w:val="16"/>
        </w:rPr>
        <w:t xml:space="preserve"> </w:t>
      </w:r>
      <w:r w:rsidRPr="00DA07F7">
        <w:rPr>
          <w:rStyle w:val="Emphasis"/>
          <w:highlight w:val="cyan"/>
        </w:rPr>
        <w:t>security</w:t>
      </w:r>
      <w:r w:rsidRPr="002E11BB">
        <w:rPr>
          <w:rStyle w:val="StyleUnderline"/>
        </w:rPr>
        <w:t xml:space="preserve"> of the settler state</w:t>
      </w:r>
      <w:r w:rsidRPr="0061550F">
        <w:rPr>
          <w:sz w:val="16"/>
        </w:rPr>
        <w:t xml:space="preserve"> and population (Byrd, 2011; Dafnos et al., 2016; Estes, 2019; Rifkin, 2009). Throughout the 18th and 19th centuries, settlers worked to designate Indigenous peoples as dangerous criminals making illegitimate claims to territory already granted by God to the USA, rather than as sovereign nations defending their rights, responsibilities, and relationships to ancestral places (Aune, 2019; Stark, 2016). Narratives of threat justify the declaration of crisis, and crisis legitimizes preemptive violence, a common pattern in settler invasion (Agamben, 1998; Anson, 2020; Mbembe and Meintjes, 2003; Whyte, 2017). </w:t>
      </w:r>
      <w:r w:rsidRPr="00DA07F7">
        <w:rPr>
          <w:rStyle w:val="StyleUnderline"/>
          <w:highlight w:val="cyan"/>
        </w:rPr>
        <w:t xml:space="preserve">Settlers </w:t>
      </w:r>
      <w:r w:rsidRPr="00DA07F7">
        <w:rPr>
          <w:rStyle w:val="Emphasis"/>
          <w:highlight w:val="cyan"/>
        </w:rPr>
        <w:t>legitimize</w:t>
      </w:r>
      <w:r w:rsidRPr="0061550F">
        <w:rPr>
          <w:sz w:val="16"/>
        </w:rPr>
        <w:t xml:space="preserve"> their </w:t>
      </w:r>
      <w:r w:rsidRPr="00DA07F7">
        <w:rPr>
          <w:rStyle w:val="StyleUnderline"/>
          <w:highlight w:val="cyan"/>
        </w:rPr>
        <w:t>occupation by portraying</w:t>
      </w:r>
      <w:r w:rsidRPr="0061550F">
        <w:rPr>
          <w:sz w:val="16"/>
        </w:rPr>
        <w:t xml:space="preserve"> their </w:t>
      </w:r>
      <w:r w:rsidRPr="00DA07F7">
        <w:rPr>
          <w:rStyle w:val="Emphasis"/>
          <w:highlight w:val="cyan"/>
        </w:rPr>
        <w:t>conquest</w:t>
      </w:r>
      <w:r w:rsidRPr="00DA07F7">
        <w:rPr>
          <w:rStyle w:val="StyleUnderline"/>
          <w:highlight w:val="cyan"/>
        </w:rPr>
        <w:t xml:space="preserve"> as</w:t>
      </w:r>
      <w:r w:rsidRPr="00AC53A2">
        <w:rPr>
          <w:rStyle w:val="StyleUnderline"/>
        </w:rPr>
        <w:t xml:space="preserve"> an ‘inverted “</w:t>
      </w:r>
      <w:r w:rsidRPr="00D90AF3">
        <w:rPr>
          <w:rStyle w:val="StyleUnderline"/>
          <w:highlight w:val="cyan"/>
        </w:rPr>
        <w:t xml:space="preserve">state of </w:t>
      </w:r>
      <w:r w:rsidRPr="00D90AF3">
        <w:rPr>
          <w:rStyle w:val="Emphasis"/>
          <w:highlight w:val="cyan"/>
        </w:rPr>
        <w:t>siege</w:t>
      </w:r>
      <w:r w:rsidRPr="00AC53A2">
        <w:rPr>
          <w:rStyle w:val="StyleUnderline"/>
        </w:rPr>
        <w:t>”</w:t>
      </w:r>
      <w:r w:rsidRPr="0061550F">
        <w:rPr>
          <w:sz w:val="16"/>
        </w:rPr>
        <w:t>’, stealing land defensively by depicting Indigenous sovereignty as an existential threat (Aune, 2019: 794).</w:t>
      </w:r>
    </w:p>
    <w:p w14:paraId="29F0D7A7" w14:textId="77777777" w:rsidR="00CB7386" w:rsidRPr="0061550F" w:rsidRDefault="00CB7386" w:rsidP="00CB7386">
      <w:pPr>
        <w:rPr>
          <w:sz w:val="16"/>
        </w:rPr>
      </w:pPr>
      <w:r w:rsidRPr="0061550F">
        <w:rPr>
          <w:sz w:val="16"/>
        </w:rPr>
        <w:lastRenderedPageBreak/>
        <w:t xml:space="preserve">However, a settler colonial COIN analytic can distinguish between </w:t>
      </w:r>
      <w:r w:rsidRPr="00D90AF3">
        <w:rPr>
          <w:rStyle w:val="StyleUnderline"/>
          <w:highlight w:val="cyan"/>
        </w:rPr>
        <w:t>the</w:t>
      </w:r>
      <w:r w:rsidRPr="00613AAD">
        <w:rPr>
          <w:rStyle w:val="StyleUnderline"/>
        </w:rPr>
        <w:t xml:space="preserve"> cynical </w:t>
      </w:r>
      <w:r w:rsidRPr="00BB475D">
        <w:rPr>
          <w:rStyle w:val="Emphasis"/>
        </w:rPr>
        <w:t xml:space="preserve">constructed </w:t>
      </w:r>
      <w:r w:rsidRPr="00D90AF3">
        <w:rPr>
          <w:rStyle w:val="Emphasis"/>
          <w:highlight w:val="cyan"/>
        </w:rPr>
        <w:t>threats</w:t>
      </w:r>
      <w:r w:rsidRPr="00D90AF3">
        <w:rPr>
          <w:rStyle w:val="StyleUnderline"/>
          <w:highlight w:val="cyan"/>
        </w:rPr>
        <w:t xml:space="preserve"> of</w:t>
      </w:r>
      <w:r w:rsidRPr="001D4CBF">
        <w:rPr>
          <w:sz w:val="16"/>
        </w:rPr>
        <w:t xml:space="preserve"> Indigenous and Black </w:t>
      </w:r>
      <w:r w:rsidRPr="00613AAD">
        <w:rPr>
          <w:rStyle w:val="StyleUnderline"/>
        </w:rPr>
        <w:t>‘</w:t>
      </w:r>
      <w:r w:rsidRPr="00D90AF3">
        <w:rPr>
          <w:rStyle w:val="Emphasis"/>
          <w:highlight w:val="cyan"/>
        </w:rPr>
        <w:t>terrorists</w:t>
      </w:r>
      <w:r w:rsidRPr="00D90AF3">
        <w:rPr>
          <w:rStyle w:val="StyleUnderline"/>
          <w:highlight w:val="cyan"/>
        </w:rPr>
        <w:t>’</w:t>
      </w:r>
      <w:r w:rsidRPr="0061550F">
        <w:rPr>
          <w:sz w:val="16"/>
        </w:rPr>
        <w:t xml:space="preserve"> or ‘jihadists’ – </w:t>
      </w:r>
      <w:r w:rsidRPr="00D90AF3">
        <w:rPr>
          <w:rStyle w:val="StyleUnderline"/>
          <w:highlight w:val="cyan"/>
        </w:rPr>
        <w:t xml:space="preserve">usually false or </w:t>
      </w:r>
      <w:r w:rsidRPr="00D90AF3">
        <w:rPr>
          <w:rStyle w:val="Emphasis"/>
          <w:highlight w:val="cyan"/>
        </w:rPr>
        <w:t>overblown</w:t>
      </w:r>
      <w:r w:rsidRPr="0061550F">
        <w:rPr>
          <w:sz w:val="16"/>
        </w:rPr>
        <w:t xml:space="preserve"> – and the very real ways that Indigenous liberation movements may disrupt the settler colonial and white supremacist social system. Black Lives Matter and Water Is Life are </w:t>
      </w:r>
      <w:r w:rsidRPr="00930905">
        <w:rPr>
          <w:rStyle w:val="StyleUnderline"/>
          <w:highlight w:val="cyan"/>
        </w:rPr>
        <w:t xml:space="preserve">legitimacy </w:t>
      </w:r>
      <w:r w:rsidRPr="00930905">
        <w:rPr>
          <w:rStyle w:val="Emphasis"/>
          <w:highlight w:val="cyan"/>
        </w:rPr>
        <w:t>crises</w:t>
      </w:r>
      <w:r w:rsidRPr="00930905">
        <w:rPr>
          <w:rStyle w:val="StyleUnderline"/>
        </w:rPr>
        <w:t xml:space="preserve"> for racial capitalism</w:t>
      </w:r>
      <w:r w:rsidRPr="0061550F">
        <w:rPr>
          <w:sz w:val="16"/>
        </w:rPr>
        <w:t xml:space="preserve"> and settler sovereignty. A consideration of the challenges that the Ferguson uprising posed to settler colonial ontological orderings helps contextualize the depravity of the more-than-state counterinsurgent response. The concept that Black lives matter, and the associated BLM movement, unsettle what Sylvia Wynter (2003) calls the coloniality of being, power, truth, and freedom.3 Tiffany Lethabo King (2016) elaborates that the BLM movement is not only calling for Black people to be treated and regarded as humans, but is moreover demanding – and perhaps inaugurating – a world in which the category of ‘the human’ is radically redefined, issuing an ontological challenge. Similarly, mass movements such as the one at Standing Rock </w:t>
      </w:r>
      <w:r w:rsidRPr="00FB7F51">
        <w:rPr>
          <w:rStyle w:val="StyleUnderline"/>
          <w:highlight w:val="cyan"/>
        </w:rPr>
        <w:t>pose</w:t>
      </w:r>
      <w:r w:rsidRPr="00FB7F51">
        <w:rPr>
          <w:rStyle w:val="StyleUnderline"/>
        </w:rPr>
        <w:t xml:space="preserve"> ontological</w:t>
      </w:r>
      <w:r w:rsidRPr="0078180A">
        <w:rPr>
          <w:rStyle w:val="StyleUnderline"/>
        </w:rPr>
        <w:t xml:space="preserve"> </w:t>
      </w:r>
      <w:r w:rsidRPr="00FB7F51">
        <w:rPr>
          <w:rStyle w:val="Emphasis"/>
          <w:highlight w:val="cyan"/>
        </w:rPr>
        <w:t>threats</w:t>
      </w:r>
      <w:r w:rsidRPr="00FB7F51">
        <w:rPr>
          <w:rStyle w:val="StyleUnderline"/>
          <w:highlight w:val="cyan"/>
        </w:rPr>
        <w:t xml:space="preserve"> to the settler</w:t>
      </w:r>
      <w:r w:rsidRPr="0078180A">
        <w:rPr>
          <w:rStyle w:val="StyleUnderline"/>
        </w:rPr>
        <w:t xml:space="preserve"> self</w:t>
      </w:r>
      <w:r w:rsidRPr="0061550F">
        <w:rPr>
          <w:sz w:val="16"/>
        </w:rPr>
        <w:t xml:space="preserve">, which </w:t>
      </w:r>
      <w:r w:rsidRPr="0078180A">
        <w:rPr>
          <w:rStyle w:val="StyleUnderline"/>
        </w:rPr>
        <w:t xml:space="preserve">is </w:t>
      </w:r>
      <w:r w:rsidRPr="00625812">
        <w:rPr>
          <w:rStyle w:val="Emphasis"/>
        </w:rPr>
        <w:t>constituted</w:t>
      </w:r>
      <w:r w:rsidRPr="0078180A">
        <w:rPr>
          <w:rStyle w:val="StyleUnderline"/>
        </w:rPr>
        <w:t xml:space="preserve"> by a </w:t>
      </w:r>
      <w:r w:rsidRPr="00625812">
        <w:rPr>
          <w:rStyle w:val="Emphasis"/>
        </w:rPr>
        <w:t>longing</w:t>
      </w:r>
      <w:r w:rsidRPr="0078180A">
        <w:rPr>
          <w:rStyle w:val="StyleUnderline"/>
        </w:rPr>
        <w:t xml:space="preserve"> to be</w:t>
      </w:r>
      <w:r w:rsidRPr="0061550F">
        <w:rPr>
          <w:sz w:val="16"/>
        </w:rPr>
        <w:t xml:space="preserve">, at once, native to the continent and </w:t>
      </w:r>
      <w:r w:rsidRPr="0078180A">
        <w:rPr>
          <w:rStyle w:val="StyleUnderline"/>
        </w:rPr>
        <w:t xml:space="preserve">more </w:t>
      </w:r>
      <w:r w:rsidRPr="00625812">
        <w:rPr>
          <w:rStyle w:val="Emphasis"/>
        </w:rPr>
        <w:t>civilized</w:t>
      </w:r>
      <w:r w:rsidRPr="0078180A">
        <w:rPr>
          <w:rStyle w:val="StyleUnderline"/>
        </w:rPr>
        <w:t xml:space="preserve"> </w:t>
      </w:r>
      <w:r w:rsidRPr="0061550F">
        <w:rPr>
          <w:sz w:val="16"/>
        </w:rPr>
        <w:t>than the ‘natives’ who have been replaced.4</w:t>
      </w:r>
    </w:p>
    <w:p w14:paraId="178DEAF3" w14:textId="77777777" w:rsidR="00CB7386" w:rsidRPr="0061550F" w:rsidRDefault="00CB7386" w:rsidP="00CB7386">
      <w:pPr>
        <w:rPr>
          <w:sz w:val="16"/>
        </w:rPr>
      </w:pPr>
      <w:r w:rsidRPr="0061550F">
        <w:rPr>
          <w:sz w:val="16"/>
        </w:rPr>
        <w:t>Indigenous and Black liberation movements may challenge ontological assumptions about land, humanity, and natural law that are intrinsic to settler colonialism (Fanon, 1961; Wynter, 2003; Vizenor, 2009). The fact that these efforts constitute genuine threats to settler colonial power is signalled by the frequently disproportionate COIN reaction. The case of TigerSwan is an example of more-than-state settler colonial COIN that constructed water protectors as a dangerous threat in order to justify a pre-emptive violent intervention. The threat that #NoDAPL and BLM pose, however, is not to lives nor property, but rather to the legitimacy of the settler colonial project.</w:t>
      </w:r>
    </w:p>
    <w:p w14:paraId="3A7B387B" w14:textId="77777777" w:rsidR="00CB7386" w:rsidRPr="0061550F" w:rsidRDefault="00CB7386" w:rsidP="00CB7386">
      <w:pPr>
        <w:rPr>
          <w:sz w:val="16"/>
        </w:rPr>
      </w:pPr>
      <w:r w:rsidRPr="0061550F">
        <w:rPr>
          <w:sz w:val="16"/>
        </w:rPr>
        <w:t>Virality</w:t>
      </w:r>
    </w:p>
    <w:p w14:paraId="2432961C" w14:textId="77777777" w:rsidR="00CB7386" w:rsidRPr="0061550F" w:rsidRDefault="00CB7386" w:rsidP="00CB7386">
      <w:pPr>
        <w:rPr>
          <w:sz w:val="16"/>
        </w:rPr>
      </w:pPr>
      <w:r w:rsidRPr="0061550F">
        <w:rPr>
          <w:sz w:val="16"/>
        </w:rPr>
        <w:t xml:space="preserve">In settler colonial societies, both resistance movements and counterinsurgency (COIN) efforts are animated by a logic of virality. In order to propel business, </w:t>
      </w:r>
      <w:r w:rsidRPr="00E06E90">
        <w:rPr>
          <w:rStyle w:val="StyleUnderline"/>
        </w:rPr>
        <w:t>TigerSwan portrayed</w:t>
      </w:r>
      <w:r w:rsidRPr="0061550F">
        <w:rPr>
          <w:sz w:val="16"/>
        </w:rPr>
        <w:t xml:space="preserve"> the #NoDAPL water protectors as </w:t>
      </w:r>
      <w:r w:rsidRPr="00D90AF3">
        <w:rPr>
          <w:rStyle w:val="StyleUnderline"/>
          <w:highlight w:val="cyan"/>
        </w:rPr>
        <w:t xml:space="preserve">a </w:t>
      </w:r>
      <w:r w:rsidRPr="00D90AF3">
        <w:rPr>
          <w:rStyle w:val="Emphasis"/>
          <w:highlight w:val="cyan"/>
        </w:rPr>
        <w:t>terroristic</w:t>
      </w:r>
      <w:r w:rsidRPr="00BC1B07">
        <w:rPr>
          <w:rStyle w:val="StyleUnderline"/>
        </w:rPr>
        <w:t xml:space="preserve">, decentralized, replicating, </w:t>
      </w:r>
      <w:r w:rsidRPr="00D90AF3">
        <w:rPr>
          <w:rStyle w:val="StyleUnderline"/>
          <w:highlight w:val="cyan"/>
        </w:rPr>
        <w:t xml:space="preserve">mutating </w:t>
      </w:r>
      <w:r w:rsidRPr="00D90AF3">
        <w:rPr>
          <w:rStyle w:val="Emphasis"/>
          <w:highlight w:val="cyan"/>
        </w:rPr>
        <w:t>strain</w:t>
      </w:r>
      <w:r w:rsidRPr="00D90AF3">
        <w:rPr>
          <w:rStyle w:val="StyleUnderline"/>
          <w:highlight w:val="cyan"/>
        </w:rPr>
        <w:t xml:space="preserve"> of insurgency requiring</w:t>
      </w:r>
      <w:r w:rsidRPr="0061550F">
        <w:rPr>
          <w:sz w:val="16"/>
        </w:rPr>
        <w:t xml:space="preserve"> continued </w:t>
      </w:r>
      <w:r w:rsidRPr="00D90AF3">
        <w:rPr>
          <w:rStyle w:val="Emphasis"/>
          <w:highlight w:val="cyan"/>
        </w:rPr>
        <w:t>surveillance</w:t>
      </w:r>
      <w:r w:rsidRPr="00BC1B07">
        <w:rPr>
          <w:rStyle w:val="StyleUnderline"/>
        </w:rPr>
        <w:t xml:space="preserve"> and other COIN measures</w:t>
      </w:r>
      <w:r w:rsidRPr="0061550F">
        <w:rPr>
          <w:sz w:val="16"/>
        </w:rPr>
        <w:t xml:space="preserve">, even after the water protector camps were forcibly evacuated in February 2017 (Brown et al., 2017b). TigerSwan sought to render the water protector movement as an affliction on the body of the nation that can never be fully eradicated. According to its rhetoric, </w:t>
      </w:r>
      <w:r w:rsidRPr="00BC1B07">
        <w:rPr>
          <w:rStyle w:val="StyleUnderline"/>
        </w:rPr>
        <w:t xml:space="preserve">only TigerSwan is </w:t>
      </w:r>
      <w:r w:rsidRPr="00331779">
        <w:rPr>
          <w:rStyle w:val="Emphasis"/>
        </w:rPr>
        <w:t>nimble</w:t>
      </w:r>
      <w:r w:rsidRPr="00BC1B07">
        <w:rPr>
          <w:rStyle w:val="StyleUnderline"/>
        </w:rPr>
        <w:t xml:space="preserve"> enough </w:t>
      </w:r>
      <w:r w:rsidRPr="00D90AF3">
        <w:rPr>
          <w:rStyle w:val="StyleUnderline"/>
          <w:highlight w:val="cyan"/>
        </w:rPr>
        <w:t>to anticipate</w:t>
      </w:r>
      <w:r w:rsidRPr="0061550F">
        <w:rPr>
          <w:sz w:val="16"/>
        </w:rPr>
        <w:t xml:space="preserve"> the </w:t>
      </w:r>
      <w:r w:rsidRPr="00BC1B07">
        <w:rPr>
          <w:rStyle w:val="StyleUnderline"/>
        </w:rPr>
        <w:t xml:space="preserve">diasporic, </w:t>
      </w:r>
      <w:r w:rsidRPr="00D90AF3">
        <w:rPr>
          <w:rStyle w:val="StyleUnderline"/>
          <w:highlight w:val="cyan"/>
        </w:rPr>
        <w:t xml:space="preserve">metastasizing </w:t>
      </w:r>
      <w:r w:rsidRPr="00D90AF3">
        <w:rPr>
          <w:rStyle w:val="Emphasis"/>
          <w:highlight w:val="cyan"/>
        </w:rPr>
        <w:t>enemy</w:t>
      </w:r>
      <w:r w:rsidRPr="00D90AF3">
        <w:rPr>
          <w:rStyle w:val="StyleUnderline"/>
        </w:rPr>
        <w:t>.</w:t>
      </w:r>
      <w:r w:rsidRPr="00366769">
        <w:rPr>
          <w:rStyle w:val="StyleUnderline"/>
        </w:rPr>
        <w:t xml:space="preserve"> Such</w:t>
      </w:r>
      <w:r w:rsidRPr="0061550F">
        <w:rPr>
          <w:sz w:val="16"/>
        </w:rPr>
        <w:t xml:space="preserve"> viral </w:t>
      </w:r>
      <w:r w:rsidRPr="00366769">
        <w:rPr>
          <w:rStyle w:val="StyleUnderline"/>
        </w:rPr>
        <w:t xml:space="preserve">logic </w:t>
      </w:r>
      <w:r w:rsidRPr="00D90AF3">
        <w:rPr>
          <w:rStyle w:val="StyleUnderline"/>
          <w:highlight w:val="cyan"/>
        </w:rPr>
        <w:t>is</w:t>
      </w:r>
      <w:r w:rsidRPr="0061550F">
        <w:rPr>
          <w:sz w:val="16"/>
        </w:rPr>
        <w:t xml:space="preserve"> in fact also </w:t>
      </w:r>
      <w:r w:rsidRPr="00331779">
        <w:rPr>
          <w:rStyle w:val="Emphasis"/>
        </w:rPr>
        <w:t>inherent</w:t>
      </w:r>
      <w:r w:rsidRPr="00366769">
        <w:rPr>
          <w:rStyle w:val="StyleUnderline"/>
        </w:rPr>
        <w:t xml:space="preserve"> in the US army’s</w:t>
      </w:r>
      <w:r w:rsidRPr="0061550F">
        <w:rPr>
          <w:sz w:val="16"/>
        </w:rPr>
        <w:t xml:space="preserve"> (2007) </w:t>
      </w:r>
      <w:r w:rsidRPr="00366769">
        <w:rPr>
          <w:rStyle w:val="StyleUnderline"/>
        </w:rPr>
        <w:t>official</w:t>
      </w:r>
      <w:r w:rsidRPr="0061550F">
        <w:rPr>
          <w:sz w:val="16"/>
        </w:rPr>
        <w:t xml:space="preserve"> COIN </w:t>
      </w:r>
      <w:r w:rsidRPr="00DA07F7">
        <w:rPr>
          <w:rStyle w:val="Emphasis"/>
        </w:rPr>
        <w:t>strategy</w:t>
      </w:r>
      <w:r w:rsidRPr="0061550F">
        <w:rPr>
          <w:sz w:val="16"/>
        </w:rPr>
        <w:t xml:space="preserve">. The manual asserts that in COIN warfare, ‘the side that learns faster and adapts more rapidly – the better learning organization – usually wins. Counterinsurgencies have been called learning competitions’ (2007: lii). </w:t>
      </w:r>
      <w:r w:rsidRPr="00331779">
        <w:rPr>
          <w:rStyle w:val="Emphasis"/>
        </w:rPr>
        <w:t>Virality</w:t>
      </w:r>
      <w:r w:rsidRPr="00282F7B">
        <w:rPr>
          <w:rStyle w:val="StyleUnderline"/>
        </w:rPr>
        <w:t xml:space="preserve"> is a</w:t>
      </w:r>
      <w:r w:rsidRPr="0061550F">
        <w:rPr>
          <w:sz w:val="16"/>
        </w:rPr>
        <w:t xml:space="preserve"> multimodal logic of survival, resistance, containment, and combat, a </w:t>
      </w:r>
      <w:r w:rsidRPr="00282F7B">
        <w:rPr>
          <w:rStyle w:val="StyleUnderline"/>
        </w:rPr>
        <w:t xml:space="preserve">settler colonial background program </w:t>
      </w:r>
      <w:r w:rsidRPr="00331779">
        <w:rPr>
          <w:rStyle w:val="Emphasis"/>
        </w:rPr>
        <w:t>resurgent</w:t>
      </w:r>
      <w:r w:rsidRPr="00282F7B">
        <w:rPr>
          <w:rStyle w:val="StyleUnderline"/>
        </w:rPr>
        <w:t xml:space="preserve"> amid 21st-century </w:t>
      </w:r>
      <w:r w:rsidRPr="00331779">
        <w:rPr>
          <w:rStyle w:val="Emphasis"/>
        </w:rPr>
        <w:t>crises</w:t>
      </w:r>
      <w:r w:rsidRPr="0061550F">
        <w:rPr>
          <w:sz w:val="16"/>
        </w:rPr>
        <w:t xml:space="preserve"> (Povinelli, 2016). Stay one step ahead. Think like a virus to defeat one.</w:t>
      </w:r>
    </w:p>
    <w:p w14:paraId="43B57854" w14:textId="77777777" w:rsidR="00CB7386" w:rsidRPr="0061550F" w:rsidRDefault="00CB7386" w:rsidP="00CB7386">
      <w:pPr>
        <w:rPr>
          <w:sz w:val="16"/>
        </w:rPr>
      </w:pPr>
      <w:r w:rsidRPr="0061550F">
        <w:rPr>
          <w:sz w:val="16"/>
        </w:rPr>
        <w:t xml:space="preserve">The figure of the virus can be </w:t>
      </w:r>
      <w:r w:rsidRPr="00D90AF3">
        <w:rPr>
          <w:rStyle w:val="StyleUnderline"/>
          <w:highlight w:val="cyan"/>
        </w:rPr>
        <w:t xml:space="preserve">a </w:t>
      </w:r>
      <w:r w:rsidRPr="00D90AF3">
        <w:rPr>
          <w:rStyle w:val="Emphasis"/>
          <w:highlight w:val="cyan"/>
        </w:rPr>
        <w:t>liberal strategy</w:t>
      </w:r>
      <w:r w:rsidRPr="00D90AF3">
        <w:rPr>
          <w:rStyle w:val="StyleUnderline"/>
          <w:highlight w:val="cyan"/>
        </w:rPr>
        <w:t xml:space="preserve"> to contain</w:t>
      </w:r>
      <w:r w:rsidRPr="0061550F">
        <w:rPr>
          <w:sz w:val="16"/>
        </w:rPr>
        <w:t xml:space="preserve"> that which, in the settler imagination, is a </w:t>
      </w:r>
      <w:r w:rsidRPr="00D90AF3">
        <w:rPr>
          <w:rStyle w:val="Emphasis"/>
          <w:highlight w:val="cyan"/>
        </w:rPr>
        <w:t>threat</w:t>
      </w:r>
      <w:r w:rsidRPr="00D90AF3">
        <w:rPr>
          <w:rStyle w:val="StyleUnderline"/>
          <w:highlight w:val="cyan"/>
        </w:rPr>
        <w:t xml:space="preserve"> to the</w:t>
      </w:r>
      <w:r w:rsidRPr="002809B4">
        <w:rPr>
          <w:rStyle w:val="StyleUnderline"/>
        </w:rPr>
        <w:t xml:space="preserve"> established </w:t>
      </w:r>
      <w:r w:rsidRPr="00D90AF3">
        <w:rPr>
          <w:rStyle w:val="Emphasis"/>
          <w:highlight w:val="cyan"/>
        </w:rPr>
        <w:t>order</w:t>
      </w:r>
      <w:r w:rsidRPr="0061550F">
        <w:rPr>
          <w:sz w:val="16"/>
        </w:rPr>
        <w:t xml:space="preserve">, dangerously blurring the ontological distinction between ‘life and nonlife’, the organic and the inert (Povinelli, 2016). When water protectors aver that ‘water is life’, they disrupt the bounded liberal subject, and when they suggest that water is alive, they challenge foundational dualistic assumptions of what Leanne Betasamosake Simpson (Michi Saagiig Nishnaabeg) has termed ‘extractivism’ (2017). </w:t>
      </w:r>
      <w:r w:rsidRPr="00160688">
        <w:rPr>
          <w:rStyle w:val="StyleUnderline"/>
        </w:rPr>
        <w:t xml:space="preserve">The </w:t>
      </w:r>
      <w:r w:rsidRPr="00257DF4">
        <w:rPr>
          <w:rStyle w:val="Emphasis"/>
        </w:rPr>
        <w:t>figure</w:t>
      </w:r>
      <w:r w:rsidRPr="00160688">
        <w:rPr>
          <w:rStyle w:val="StyleUnderline"/>
        </w:rPr>
        <w:t xml:space="preserve"> of the virus appears</w:t>
      </w:r>
      <w:r w:rsidRPr="0061550F">
        <w:rPr>
          <w:sz w:val="16"/>
        </w:rPr>
        <w:t xml:space="preserve"> at times </w:t>
      </w:r>
      <w:r w:rsidRPr="00160688">
        <w:rPr>
          <w:rStyle w:val="StyleUnderline"/>
        </w:rPr>
        <w:t xml:space="preserve">in its guise of the swarm: the </w:t>
      </w:r>
      <w:r w:rsidRPr="00257DF4">
        <w:rPr>
          <w:rStyle w:val="Emphasis"/>
        </w:rPr>
        <w:t>relentless</w:t>
      </w:r>
      <w:r w:rsidRPr="00160688">
        <w:rPr>
          <w:rStyle w:val="StyleUnderline"/>
        </w:rPr>
        <w:t xml:space="preserve">, </w:t>
      </w:r>
      <w:r w:rsidRPr="00257DF4">
        <w:rPr>
          <w:rStyle w:val="Emphasis"/>
        </w:rPr>
        <w:t>self-replicating</w:t>
      </w:r>
      <w:r w:rsidRPr="00160688">
        <w:rPr>
          <w:rStyle w:val="StyleUnderline"/>
        </w:rPr>
        <w:t xml:space="preserve">, mutating </w:t>
      </w:r>
      <w:r w:rsidRPr="00257DF4">
        <w:rPr>
          <w:rStyle w:val="Emphasis"/>
        </w:rPr>
        <w:t>horde</w:t>
      </w:r>
      <w:r w:rsidRPr="007E0307">
        <w:rPr>
          <w:rStyle w:val="StyleUnderline"/>
        </w:rPr>
        <w:t xml:space="preserve">. </w:t>
      </w:r>
      <w:r w:rsidRPr="00D90AF3">
        <w:rPr>
          <w:rStyle w:val="StyleUnderline"/>
          <w:highlight w:val="cyan"/>
        </w:rPr>
        <w:t>The figure</w:t>
      </w:r>
      <w:r w:rsidRPr="0061550F">
        <w:rPr>
          <w:sz w:val="16"/>
        </w:rPr>
        <w:t xml:space="preserve"> of the zombie swarm in particular frequently </w:t>
      </w:r>
      <w:r w:rsidRPr="00D90AF3">
        <w:rPr>
          <w:rStyle w:val="StyleUnderline"/>
          <w:highlight w:val="cyan"/>
        </w:rPr>
        <w:t xml:space="preserve">expresses </w:t>
      </w:r>
      <w:r w:rsidRPr="00D90AF3">
        <w:rPr>
          <w:rStyle w:val="Emphasis"/>
          <w:highlight w:val="cyan"/>
        </w:rPr>
        <w:t>imperial</w:t>
      </w:r>
      <w:r w:rsidRPr="007E0307">
        <w:rPr>
          <w:rStyle w:val="StyleUnderline"/>
        </w:rPr>
        <w:t xml:space="preserve"> and </w:t>
      </w:r>
      <w:r w:rsidRPr="00D90AF3">
        <w:rPr>
          <w:rStyle w:val="Emphasis"/>
          <w:highlight w:val="cyan"/>
        </w:rPr>
        <w:t>settler fears</w:t>
      </w:r>
      <w:r w:rsidRPr="00D90AF3">
        <w:rPr>
          <w:rStyle w:val="StyleUnderline"/>
          <w:highlight w:val="cyan"/>
        </w:rPr>
        <w:t xml:space="preserve"> of</w:t>
      </w:r>
      <w:r w:rsidRPr="0061550F">
        <w:rPr>
          <w:sz w:val="16"/>
        </w:rPr>
        <w:t xml:space="preserve"> vengeful </w:t>
      </w:r>
      <w:r w:rsidRPr="00D90AF3">
        <w:rPr>
          <w:rStyle w:val="StyleUnderline"/>
          <w:highlight w:val="cyan"/>
        </w:rPr>
        <w:t>colonized</w:t>
      </w:r>
      <w:r w:rsidRPr="007E0307">
        <w:rPr>
          <w:rStyle w:val="StyleUnderline"/>
        </w:rPr>
        <w:t xml:space="preserve"> and racialized </w:t>
      </w:r>
      <w:r w:rsidRPr="00D90AF3">
        <w:rPr>
          <w:rStyle w:val="Emphasis"/>
          <w:highlight w:val="cyan"/>
        </w:rPr>
        <w:t>others</w:t>
      </w:r>
      <w:r w:rsidRPr="007E0307">
        <w:rPr>
          <w:rStyle w:val="StyleUnderline"/>
        </w:rPr>
        <w:t xml:space="preserve"> </w:t>
      </w:r>
      <w:r w:rsidRPr="0061550F">
        <w:rPr>
          <w:sz w:val="16"/>
        </w:rPr>
        <w:t>(Uran, 2018). Water protectors can only be made legible to liberalism when they are made threatening. Otherwise, they exceed, subvert, and disrupt the settler liberal ordering.</w:t>
      </w:r>
    </w:p>
    <w:p w14:paraId="23D60549" w14:textId="77777777" w:rsidR="00CB7386" w:rsidRPr="0061550F" w:rsidRDefault="00CB7386" w:rsidP="00CB7386">
      <w:pPr>
        <w:rPr>
          <w:sz w:val="16"/>
        </w:rPr>
      </w:pPr>
      <w:r w:rsidRPr="0061550F">
        <w:rPr>
          <w:sz w:val="16"/>
        </w:rPr>
        <w:t xml:space="preserve">Settler COIN is networked and at the same time functions by disrupting networks. Disruption requires information gathering via surveillance. Settler state agencies have surveilled Indigenous resistance since at least the 1960s (Banks and Erdoes, 2005; Dafnos et al., 2016; Estes, 2019; Johansen, 2013; Simmons, 2017; Singh, 2017). Equally important is the everyday ‘settler surveillance’ Indigenous peoples experience from their employers, doctors, and neighbors (Simpson, 2017). Network disruption was an explicit strategy on the part of TigerSwan. In the leaked internal documents, the firm expresses its desire to exploit internal conflicts among the water protectors, for example between more aggressive and more pacifist cohorts, between Native and non-Native participants, and so on (Brown et al., 2017a). The documents show that TigerSwan had mapped out social networks of water protectors in an effort to sow discord and mistrust. Such a strategy resonates with analyses of the ways that settler colonialism persistently strives to disrupt and attenuate Indigenous human and non-human relationship networks (Whyte, 2018). Certain Indigenous critical theorists have come to depict settler colonialism as ‘zombie imperialism’ in order to illustrate the ruthless and mutating yet apparently mindless character of settler invasions (Byrd, 2011: 228). Whether depicted as a disease, as a zombie swarm, or an </w:t>
      </w:r>
      <w:r w:rsidRPr="0061550F">
        <w:rPr>
          <w:sz w:val="16"/>
        </w:rPr>
        <w:lastRenderedPageBreak/>
        <w:t xml:space="preserve">alien blob, </w:t>
      </w:r>
      <w:r w:rsidRPr="00383F53">
        <w:rPr>
          <w:rStyle w:val="StyleUnderline"/>
        </w:rPr>
        <w:t xml:space="preserve">settler </w:t>
      </w:r>
      <w:r w:rsidRPr="00257DF4">
        <w:rPr>
          <w:rStyle w:val="Emphasis"/>
        </w:rPr>
        <w:t>colonialism</w:t>
      </w:r>
      <w:r w:rsidRPr="00383F53">
        <w:rPr>
          <w:rStyle w:val="StyleUnderline"/>
        </w:rPr>
        <w:t xml:space="preserve"> is</w:t>
      </w:r>
      <w:r w:rsidRPr="0061550F">
        <w:rPr>
          <w:sz w:val="16"/>
        </w:rPr>
        <w:t xml:space="preserve"> seen to be </w:t>
      </w:r>
      <w:r w:rsidRPr="00257DF4">
        <w:rPr>
          <w:rStyle w:val="Emphasis"/>
        </w:rPr>
        <w:t>flexible</w:t>
      </w:r>
      <w:r w:rsidRPr="0061550F">
        <w:rPr>
          <w:sz w:val="16"/>
        </w:rPr>
        <w:t xml:space="preserve">, responsive, </w:t>
      </w:r>
      <w:r w:rsidRPr="00383F53">
        <w:rPr>
          <w:rStyle w:val="StyleUnderline"/>
        </w:rPr>
        <w:t>and constantly evolving</w:t>
      </w:r>
      <w:r w:rsidRPr="0061550F">
        <w:rPr>
          <w:sz w:val="16"/>
        </w:rPr>
        <w:t xml:space="preserve"> along with its resistors (Uran, 2018; Warrior, 2017).</w:t>
      </w:r>
    </w:p>
    <w:p w14:paraId="64958208" w14:textId="77777777" w:rsidR="00CB7386" w:rsidRPr="0061550F" w:rsidRDefault="00CB7386" w:rsidP="00CB7386">
      <w:pPr>
        <w:rPr>
          <w:sz w:val="16"/>
        </w:rPr>
      </w:pPr>
      <w:r w:rsidRPr="0061550F">
        <w:rPr>
          <w:sz w:val="16"/>
        </w:rPr>
        <w:t xml:space="preserve">Ultimately, a ‘logic of virality’ (Wolfe, 2006: 387) complicates the ‘logic of elimination’ as it is prevalently theorized in settler colonial studies. </w:t>
      </w:r>
      <w:r w:rsidRPr="00E17873">
        <w:rPr>
          <w:rStyle w:val="StyleUnderline"/>
        </w:rPr>
        <w:t xml:space="preserve">Settler </w:t>
      </w:r>
      <w:r w:rsidRPr="007E24B3">
        <w:rPr>
          <w:rStyle w:val="Emphasis"/>
        </w:rPr>
        <w:t>colonial governance</w:t>
      </w:r>
      <w:r w:rsidRPr="00E17873">
        <w:rPr>
          <w:rStyle w:val="StyleUnderline"/>
        </w:rPr>
        <w:t xml:space="preserve"> approaches Indigenous ‘</w:t>
      </w:r>
      <w:r w:rsidRPr="007E24B3">
        <w:rPr>
          <w:rStyle w:val="Emphasis"/>
        </w:rPr>
        <w:t>survivance’</w:t>
      </w:r>
      <w:r w:rsidRPr="0061550F">
        <w:rPr>
          <w:sz w:val="16"/>
        </w:rPr>
        <w:t xml:space="preserve"> (Vizenor, 2009) </w:t>
      </w:r>
      <w:r w:rsidRPr="009215AE">
        <w:rPr>
          <w:rStyle w:val="StyleUnderline"/>
        </w:rPr>
        <w:t>as viral</w:t>
      </w:r>
      <w:r w:rsidRPr="0061550F">
        <w:rPr>
          <w:sz w:val="16"/>
        </w:rPr>
        <w:t xml:space="preserve">, a ubiquitous, permanent, ineradicable low-level insurgency </w:t>
      </w:r>
      <w:r w:rsidRPr="00C01F94">
        <w:rPr>
          <w:rStyle w:val="StyleUnderline"/>
        </w:rPr>
        <w:t xml:space="preserve">to be </w:t>
      </w:r>
      <w:r w:rsidRPr="007E24B3">
        <w:rPr>
          <w:rStyle w:val="Emphasis"/>
        </w:rPr>
        <w:t>surveilled</w:t>
      </w:r>
      <w:r w:rsidRPr="00C01F94">
        <w:rPr>
          <w:rStyle w:val="StyleUnderline"/>
        </w:rPr>
        <w:t xml:space="preserve">, studied, and </w:t>
      </w:r>
      <w:r w:rsidRPr="007E24B3">
        <w:rPr>
          <w:rStyle w:val="Emphasis"/>
        </w:rPr>
        <w:t>repressed</w:t>
      </w:r>
      <w:r w:rsidRPr="00C01F94">
        <w:rPr>
          <w:rStyle w:val="StyleUnderline"/>
        </w:rPr>
        <w:t xml:space="preserve"> with full spectrum </w:t>
      </w:r>
      <w:r w:rsidRPr="007E24B3">
        <w:rPr>
          <w:rStyle w:val="Emphasis"/>
        </w:rPr>
        <w:t>dominance</w:t>
      </w:r>
      <w:r w:rsidRPr="0061550F">
        <w:rPr>
          <w:sz w:val="16"/>
        </w:rPr>
        <w:t xml:space="preserve"> – </w:t>
      </w:r>
      <w:r w:rsidRPr="00673B2D">
        <w:rPr>
          <w:rStyle w:val="StyleUnderline"/>
        </w:rPr>
        <w:t xml:space="preserve">and always seeks to </w:t>
      </w:r>
      <w:r w:rsidRPr="007E24B3">
        <w:rPr>
          <w:rStyle w:val="Emphasis"/>
        </w:rPr>
        <w:t>identify</w:t>
      </w:r>
      <w:r w:rsidRPr="0061550F">
        <w:rPr>
          <w:sz w:val="16"/>
        </w:rPr>
        <w:t xml:space="preserve"> and isolate </w:t>
      </w:r>
      <w:r w:rsidRPr="00673B2D">
        <w:rPr>
          <w:rStyle w:val="StyleUnderline"/>
        </w:rPr>
        <w:t>the insurgent ‘</w:t>
      </w:r>
      <w:r w:rsidRPr="007E24B3">
        <w:rPr>
          <w:rStyle w:val="Emphasis"/>
        </w:rPr>
        <w:t>fanatics</w:t>
      </w:r>
      <w:r w:rsidRPr="007E24B3">
        <w:rPr>
          <w:rStyle w:val="StyleUnderline"/>
        </w:rPr>
        <w:t>’</w:t>
      </w:r>
      <w:r w:rsidRPr="0061550F">
        <w:rPr>
          <w:sz w:val="16"/>
        </w:rPr>
        <w:t xml:space="preserve"> (Hevia, 2010: 171) from broader publics. The notion of a ‘logic of elimination’ describes the ways that Indigenous nationhood is seen as inherently threatening by the agents of settler colonialism. Yet the logic of virality suggests that </w:t>
      </w:r>
      <w:r w:rsidRPr="00673B2D">
        <w:rPr>
          <w:rStyle w:val="StyleUnderline"/>
        </w:rPr>
        <w:t xml:space="preserve">settler colonialism, when it cannot </w:t>
      </w:r>
      <w:r w:rsidRPr="007E24B3">
        <w:rPr>
          <w:rStyle w:val="Emphasis"/>
        </w:rPr>
        <w:t>eliminate</w:t>
      </w:r>
      <w:r w:rsidRPr="00673B2D">
        <w:rPr>
          <w:rStyle w:val="StyleUnderline"/>
        </w:rPr>
        <w:t xml:space="preserve"> the threat, will persistently </w:t>
      </w:r>
      <w:r w:rsidRPr="007E24B3">
        <w:rPr>
          <w:rStyle w:val="Emphasis"/>
        </w:rPr>
        <w:t>struggle</w:t>
      </w:r>
      <w:r w:rsidRPr="00673B2D">
        <w:rPr>
          <w:rStyle w:val="StyleUnderline"/>
        </w:rPr>
        <w:t xml:space="preserve"> to</w:t>
      </w:r>
      <w:r w:rsidRPr="0061550F">
        <w:rPr>
          <w:sz w:val="16"/>
        </w:rPr>
        <w:t xml:space="preserve"> surveil, adapt to, and </w:t>
      </w:r>
      <w:r w:rsidRPr="00673B2D">
        <w:rPr>
          <w:rStyle w:val="StyleUnderline"/>
        </w:rPr>
        <w:t>contain it.</w:t>
      </w:r>
    </w:p>
    <w:p w14:paraId="56AA55CE" w14:textId="77777777" w:rsidR="00CB7386" w:rsidRPr="0061550F" w:rsidRDefault="00CB7386" w:rsidP="00CB7386">
      <w:pPr>
        <w:rPr>
          <w:sz w:val="16"/>
        </w:rPr>
      </w:pPr>
      <w:r w:rsidRPr="0061550F">
        <w:rPr>
          <w:sz w:val="16"/>
        </w:rPr>
        <w:t>Conclusion</w:t>
      </w:r>
    </w:p>
    <w:p w14:paraId="5FAAA510" w14:textId="77777777" w:rsidR="00CB7386" w:rsidRPr="0061550F" w:rsidRDefault="00CB7386" w:rsidP="00CB7386">
      <w:pPr>
        <w:rPr>
          <w:sz w:val="16"/>
        </w:rPr>
      </w:pPr>
      <w:r w:rsidRPr="0061550F">
        <w:rPr>
          <w:sz w:val="16"/>
        </w:rPr>
        <w:t>The events of Standing Rock and Ferguson have continual relevance, as social movements for Black life, Indigenous sovereignty, and environmental and climate justice have only gained momentum since 2017. Indigenous-led struggles against pipelines and other energy infrastructure have, since 2010, curtailed one quarter of fossil fuel emissions from the USA and Canada, making frontline Indigenous water protectors and land defenders one of the only groups to have had significant success halting carbon emissions in response to climate change (Goldooth et al., 2021). As of 2022, Indigenous movements against pipelines are ongoing in Wet’suwet’en territory, Anishinaabe territory, and elsewhere, and #NoDAPL continues (Barker, 2021; Gilmer and Natter, 2021; Goldtooth et al., 2021; Spice, 2018). In the early 2020s, decentralized Black Lives Matter uprisings comprised perhaps the largest mass mobilization in US history, and have precipitated anti-racist cultural and political shifts the full effects of which remain to be seen (Buchanan et al., 2020; Maher, 2021).</w:t>
      </w:r>
    </w:p>
    <w:p w14:paraId="308B3FDD" w14:textId="77777777" w:rsidR="00CB7386" w:rsidRPr="0061550F" w:rsidRDefault="00CB7386" w:rsidP="00CB7386">
      <w:pPr>
        <w:rPr>
          <w:sz w:val="16"/>
        </w:rPr>
      </w:pPr>
      <w:r w:rsidRPr="0061550F">
        <w:rPr>
          <w:sz w:val="16"/>
        </w:rPr>
        <w:t>Settler sovereignty and racial capitalism become more visible when anti-colonial movements force imperial governance to deploy its counterinsurgency (COIN) strategies. Power concedes nothing without a demand, and likewise reveals nothing of its operations without a disruptive challenge. The work of the activists and communities at Standing Rock, in Ferguson, and beyond make this article’s critique possible.</w:t>
      </w:r>
    </w:p>
    <w:p w14:paraId="691DCE16" w14:textId="77777777" w:rsidR="00CB7386" w:rsidRPr="0061550F" w:rsidRDefault="00CB7386" w:rsidP="00CB7386">
      <w:pPr>
        <w:rPr>
          <w:sz w:val="16"/>
        </w:rPr>
      </w:pPr>
      <w:r w:rsidRPr="0061550F">
        <w:rPr>
          <w:sz w:val="16"/>
        </w:rPr>
        <w:t>A settler colonial COIN analytic strives to apprehend and participate in an ongoing and winnable struggle against colonialism. This article advocates exploiting the gaps and disjunctures that inhere in networked imperial domination (Galloway and Thacker, 2007). If insurgencies are learning competitions as the U.S. Army Counterinsurgency Field Manual suggests (2007), then movements like #NoDAPL, BLM, and their kin continually learn along with COIN to be networked, adaptive, and decentralized. Yet such movements are also sites of mutual aid and decolonizing pedagogy (Simpson, 2017), processes of learning and becoming-with, affirmations of anti-possessive relations to lands and waters, and require accountability, care, and love. These movements make worlds. They are spaces in which ‘new ecologies are forming’ (Simmons, 2017: 7).</w:t>
      </w:r>
    </w:p>
    <w:p w14:paraId="377802CD" w14:textId="77777777" w:rsidR="00CB7386" w:rsidRPr="0061550F" w:rsidRDefault="00CB7386" w:rsidP="00CB7386">
      <w:pPr>
        <w:rPr>
          <w:sz w:val="16"/>
        </w:rPr>
      </w:pPr>
      <w:r w:rsidRPr="0061550F">
        <w:rPr>
          <w:sz w:val="16"/>
        </w:rPr>
        <w:t xml:space="preserve">A settler colonial COIN analytic facilitates at least six interconnected interventions. First, the COIN at Standing Rock sits on a continuum with other forms of more or less subtle historical and ongoing settler colonial violence. </w:t>
      </w:r>
      <w:r w:rsidRPr="0027317A">
        <w:rPr>
          <w:rStyle w:val="StyleUnderline"/>
        </w:rPr>
        <w:t xml:space="preserve">Settler </w:t>
      </w:r>
      <w:r w:rsidRPr="003E021D">
        <w:rPr>
          <w:rStyle w:val="Emphasis"/>
        </w:rPr>
        <w:t>colonialism</w:t>
      </w:r>
      <w:r w:rsidRPr="0061550F">
        <w:rPr>
          <w:sz w:val="16"/>
        </w:rPr>
        <w:t xml:space="preserve"> perpetually </w:t>
      </w:r>
      <w:r w:rsidRPr="0027317A">
        <w:rPr>
          <w:rStyle w:val="StyleUnderline"/>
        </w:rPr>
        <w:t xml:space="preserve">struggles to </w:t>
      </w:r>
      <w:r w:rsidRPr="003E021D">
        <w:rPr>
          <w:rStyle w:val="Emphasis"/>
        </w:rPr>
        <w:t>manage</w:t>
      </w:r>
      <w:r w:rsidRPr="0061550F">
        <w:rPr>
          <w:sz w:val="16"/>
        </w:rPr>
        <w:t xml:space="preserve"> its </w:t>
      </w:r>
      <w:r w:rsidRPr="0027317A">
        <w:rPr>
          <w:rStyle w:val="StyleUnderline"/>
        </w:rPr>
        <w:t>legitimacy</w:t>
      </w:r>
      <w:r w:rsidRPr="0061550F">
        <w:rPr>
          <w:sz w:val="16"/>
        </w:rPr>
        <w:t xml:space="preserve"> crisis </w:t>
      </w:r>
      <w:r w:rsidRPr="00AA02B8">
        <w:rPr>
          <w:rStyle w:val="StyleUnderline"/>
        </w:rPr>
        <w:t xml:space="preserve">in response to the </w:t>
      </w:r>
      <w:r w:rsidRPr="003E021D">
        <w:rPr>
          <w:rStyle w:val="Emphasis"/>
        </w:rPr>
        <w:t>tenacity</w:t>
      </w:r>
      <w:r w:rsidRPr="00AA02B8">
        <w:rPr>
          <w:rStyle w:val="StyleUnderline"/>
        </w:rPr>
        <w:t xml:space="preserve"> of Indigenous </w:t>
      </w:r>
      <w:r w:rsidRPr="003E021D">
        <w:rPr>
          <w:rStyle w:val="Emphasis"/>
        </w:rPr>
        <w:t>resurgence</w:t>
      </w:r>
      <w:r w:rsidRPr="0061550F">
        <w:rPr>
          <w:sz w:val="16"/>
        </w:rPr>
        <w:t xml:space="preserve"> and sovereignty. Second, just as US settler identity imagines itself to have appropriated and absorbed the best parts of Indianness (Deloria, 1998; Pearson, 2013), the settler state imagines Indigenous resistance as a virus in the body of the nation (Aune, 2019) – emergent, mutating, and ineradicable – and therefore in need of constant more-than-state surveillance, delegitimization, and counterinsurgent warfare. Settler colonialism not only proceeds according to a ‘logic of elimination’ (Wolfe, 2006: 387), but through a counterinsurgent logic of the virus. Third, it follows that US settler colonialism should not be reified as a fixed structure, but rather viewed as a precarious and incomplete set of genocidal projects, striving with multilateral methods to shore up its legitimacy. Fourth, </w:t>
      </w:r>
      <w:r w:rsidRPr="00D52CBF">
        <w:rPr>
          <w:rStyle w:val="StyleUnderline"/>
        </w:rPr>
        <w:t xml:space="preserve">settler colonialism is </w:t>
      </w:r>
      <w:r w:rsidRPr="003E021D">
        <w:rPr>
          <w:rStyle w:val="Emphasis"/>
        </w:rPr>
        <w:t>subtended</w:t>
      </w:r>
      <w:r w:rsidRPr="00D52CBF">
        <w:rPr>
          <w:rStyle w:val="StyleUnderline"/>
        </w:rPr>
        <w:t xml:space="preserve"> by ontological </w:t>
      </w:r>
      <w:r w:rsidRPr="003E021D">
        <w:rPr>
          <w:rStyle w:val="Emphasis"/>
        </w:rPr>
        <w:t>orderings</w:t>
      </w:r>
      <w:r w:rsidRPr="00D52CBF">
        <w:rPr>
          <w:rStyle w:val="StyleUnderline"/>
        </w:rPr>
        <w:t xml:space="preserve"> which overrepresent elite </w:t>
      </w:r>
      <w:r w:rsidRPr="003E021D">
        <w:rPr>
          <w:rStyle w:val="Emphasis"/>
        </w:rPr>
        <w:t>settler man</w:t>
      </w:r>
      <w:r w:rsidRPr="00D52CBF">
        <w:rPr>
          <w:rStyle w:val="StyleUnderline"/>
        </w:rPr>
        <w:t xml:space="preserve"> as</w:t>
      </w:r>
      <w:r w:rsidRPr="0061550F">
        <w:rPr>
          <w:sz w:val="16"/>
        </w:rPr>
        <w:t xml:space="preserve"> the </w:t>
      </w:r>
      <w:r w:rsidRPr="00D52CBF">
        <w:rPr>
          <w:rStyle w:val="StyleUnderline"/>
        </w:rPr>
        <w:t>avant-garde of humanity</w:t>
      </w:r>
      <w:r w:rsidRPr="0061550F">
        <w:rPr>
          <w:sz w:val="16"/>
        </w:rPr>
        <w:t xml:space="preserve"> (King, 2019). Settler colonial COIN is often </w:t>
      </w:r>
      <w:r w:rsidRPr="00D52CBF">
        <w:rPr>
          <w:rStyle w:val="StyleUnderline"/>
        </w:rPr>
        <w:t xml:space="preserve">activated </w:t>
      </w:r>
      <w:r w:rsidRPr="003E021D">
        <w:rPr>
          <w:rStyle w:val="Emphasis"/>
        </w:rPr>
        <w:t>spectacularly</w:t>
      </w:r>
      <w:r w:rsidRPr="00D52CBF">
        <w:rPr>
          <w:rStyle w:val="StyleUnderline"/>
        </w:rPr>
        <w:t xml:space="preserve"> in reaction to movements that challenge</w:t>
      </w:r>
      <w:r w:rsidRPr="0061550F">
        <w:rPr>
          <w:sz w:val="16"/>
        </w:rPr>
        <w:t xml:space="preserve"> the ‘identity–property nexus’ (Bhandar, 2018: 14) inherent to ‘</w:t>
      </w:r>
      <w:r w:rsidRPr="00D52CBF">
        <w:rPr>
          <w:rStyle w:val="StyleUnderline"/>
        </w:rPr>
        <w:t xml:space="preserve">patriarchal </w:t>
      </w:r>
      <w:r w:rsidRPr="00AC7A14">
        <w:rPr>
          <w:rStyle w:val="Emphasis"/>
        </w:rPr>
        <w:t>white sovereignty</w:t>
      </w:r>
      <w:r w:rsidRPr="00AC7A14">
        <w:rPr>
          <w:sz w:val="16"/>
        </w:rPr>
        <w:t xml:space="preserve">’ </w:t>
      </w:r>
      <w:r w:rsidRPr="0061550F">
        <w:rPr>
          <w:sz w:val="16"/>
        </w:rPr>
        <w:t xml:space="preserve">(Moreton-Robinson, 2015) </w:t>
      </w:r>
      <w:r w:rsidRPr="00D52CBF">
        <w:rPr>
          <w:rStyle w:val="StyleUnderline"/>
        </w:rPr>
        <w:t>and give lie to</w:t>
      </w:r>
      <w:r w:rsidRPr="0061550F">
        <w:rPr>
          <w:sz w:val="16"/>
        </w:rPr>
        <w:t xml:space="preserve"> the settler state’s </w:t>
      </w:r>
      <w:r w:rsidRPr="006A6D52">
        <w:rPr>
          <w:rStyle w:val="StyleUnderline"/>
        </w:rPr>
        <w:t>claims of</w:t>
      </w:r>
      <w:r w:rsidRPr="0061550F">
        <w:rPr>
          <w:sz w:val="16"/>
        </w:rPr>
        <w:t xml:space="preserve"> innocence and </w:t>
      </w:r>
      <w:r w:rsidRPr="006A6D52">
        <w:rPr>
          <w:rStyle w:val="StyleUnderline"/>
        </w:rPr>
        <w:t xml:space="preserve">liberal </w:t>
      </w:r>
      <w:r w:rsidRPr="00AC7A14">
        <w:rPr>
          <w:rStyle w:val="Emphasis"/>
        </w:rPr>
        <w:t>legitimacy</w:t>
      </w:r>
      <w:r w:rsidRPr="0061550F">
        <w:rPr>
          <w:sz w:val="16"/>
        </w:rPr>
        <w:t xml:space="preserve">. Fifth, powerful Indigenous and Black liberation movements force settler society into an intractable paradox of legitimacy that settler COIN holds at bay by outsourcing illegitimate repression to vigilantes. </w:t>
      </w:r>
      <w:r w:rsidRPr="006A6D52">
        <w:rPr>
          <w:rStyle w:val="StyleUnderline"/>
        </w:rPr>
        <w:t xml:space="preserve">Multilateral more-than-state </w:t>
      </w:r>
      <w:r w:rsidRPr="00901138">
        <w:rPr>
          <w:rStyle w:val="Emphasis"/>
        </w:rPr>
        <w:t>policing</w:t>
      </w:r>
      <w:r w:rsidRPr="006A6D52">
        <w:rPr>
          <w:rStyle w:val="StyleUnderline"/>
        </w:rPr>
        <w:t xml:space="preserve"> manages the paradox</w:t>
      </w:r>
      <w:r w:rsidRPr="0061550F">
        <w:rPr>
          <w:sz w:val="16"/>
        </w:rPr>
        <w:t>. Sixth and finally, while modern COIN is, at present, the ascendant mode of US imperial warfare and domestic protest policing, this structure originates in US settler colonialism.</w:t>
      </w:r>
    </w:p>
    <w:p w14:paraId="12104007" w14:textId="77777777" w:rsidR="00CB7386" w:rsidRPr="0061550F" w:rsidRDefault="00CB7386" w:rsidP="00CB7386">
      <w:pPr>
        <w:rPr>
          <w:sz w:val="16"/>
        </w:rPr>
      </w:pPr>
      <w:r w:rsidRPr="0061550F">
        <w:rPr>
          <w:sz w:val="16"/>
        </w:rPr>
        <w:lastRenderedPageBreak/>
        <w:t xml:space="preserve">To fully understand 21st-century topics of war, imperialism, securitization, resource extraction, and climate justice in a global context it is essential to confront the structures of US settler colonialism. </w:t>
      </w:r>
      <w:r w:rsidRPr="00D90AF3">
        <w:rPr>
          <w:rStyle w:val="StyleUnderline"/>
          <w:highlight w:val="cyan"/>
        </w:rPr>
        <w:t xml:space="preserve">The </w:t>
      </w:r>
      <w:r w:rsidRPr="00D90AF3">
        <w:rPr>
          <w:rStyle w:val="Emphasis"/>
          <w:highlight w:val="cyan"/>
        </w:rPr>
        <w:t>USA</w:t>
      </w:r>
      <w:r w:rsidRPr="00D90AF3">
        <w:rPr>
          <w:rStyle w:val="Emphasis"/>
        </w:rPr>
        <w:t>’s</w:t>
      </w:r>
      <w:r w:rsidRPr="00070DFC">
        <w:rPr>
          <w:rStyle w:val="StyleUnderline"/>
        </w:rPr>
        <w:t xml:space="preserve"> more-than-state </w:t>
      </w:r>
      <w:r w:rsidRPr="00E052E9">
        <w:rPr>
          <w:rStyle w:val="Emphasis"/>
        </w:rPr>
        <w:t>imperial COIN</w:t>
      </w:r>
      <w:r w:rsidRPr="00070DFC">
        <w:rPr>
          <w:rStyle w:val="StyleUnderline"/>
        </w:rPr>
        <w:t xml:space="preserve"> </w:t>
      </w:r>
      <w:r w:rsidRPr="00D90AF3">
        <w:rPr>
          <w:rStyle w:val="StyleUnderline"/>
          <w:highlight w:val="cyan"/>
        </w:rPr>
        <w:t>conjures</w:t>
      </w:r>
      <w:r w:rsidRPr="00070DFC">
        <w:rPr>
          <w:rStyle w:val="StyleUnderline"/>
        </w:rPr>
        <w:t xml:space="preserve"> the </w:t>
      </w:r>
      <w:r w:rsidRPr="00D90AF3">
        <w:rPr>
          <w:rStyle w:val="StyleUnderline"/>
          <w:highlight w:val="cyan"/>
        </w:rPr>
        <w:t>figure of</w:t>
      </w:r>
      <w:r w:rsidRPr="00070DFC">
        <w:rPr>
          <w:rStyle w:val="StyleUnderline"/>
        </w:rPr>
        <w:t xml:space="preserve"> the</w:t>
      </w:r>
      <w:r w:rsidRPr="0061550F">
        <w:rPr>
          <w:sz w:val="16"/>
        </w:rPr>
        <w:t xml:space="preserve"> ‘Indigenous </w:t>
      </w:r>
      <w:r w:rsidRPr="00D90AF3">
        <w:rPr>
          <w:rStyle w:val="Emphasis"/>
          <w:highlight w:val="cyan"/>
        </w:rPr>
        <w:t>terrorist</w:t>
      </w:r>
      <w:r w:rsidRPr="003D22FE">
        <w:rPr>
          <w:sz w:val="16"/>
        </w:rPr>
        <w:t>’</w:t>
      </w:r>
      <w:r w:rsidRPr="00E052E9">
        <w:rPr>
          <w:sz w:val="14"/>
        </w:rPr>
        <w:t>,</w:t>
      </w:r>
      <w:r w:rsidRPr="0061550F">
        <w:rPr>
          <w:sz w:val="16"/>
        </w:rPr>
        <w:t xml:space="preserve"> the ‘murderable Indian’, </w:t>
      </w:r>
      <w:r w:rsidRPr="00D90AF3">
        <w:rPr>
          <w:rStyle w:val="StyleUnderline"/>
          <w:highlight w:val="cyan"/>
        </w:rPr>
        <w:t xml:space="preserve">as it produces </w:t>
      </w:r>
      <w:r w:rsidRPr="00D90AF3">
        <w:rPr>
          <w:rStyle w:val="Emphasis"/>
          <w:highlight w:val="cyan"/>
        </w:rPr>
        <w:t>racialized</w:t>
      </w:r>
      <w:r w:rsidRPr="002F3327">
        <w:rPr>
          <w:rStyle w:val="StyleUnderline"/>
        </w:rPr>
        <w:t xml:space="preserve"> frontier </w:t>
      </w:r>
      <w:r w:rsidRPr="00D90AF3">
        <w:rPr>
          <w:rStyle w:val="StyleUnderline"/>
          <w:highlight w:val="cyan"/>
        </w:rPr>
        <w:t>zones globally</w:t>
      </w:r>
      <w:r w:rsidRPr="0061550F">
        <w:rPr>
          <w:sz w:val="16"/>
        </w:rPr>
        <w:t xml:space="preserve"> (Barker, 2021: 26; Byrd, 2011). United States COIN warfare reveals its settler colonial roots as </w:t>
      </w:r>
      <w:r w:rsidRPr="00D90AF3">
        <w:rPr>
          <w:rStyle w:val="StyleUnderline"/>
          <w:highlight w:val="cyan"/>
        </w:rPr>
        <w:t>it</w:t>
      </w:r>
      <w:r w:rsidRPr="0099564C">
        <w:rPr>
          <w:sz w:val="16"/>
        </w:rPr>
        <w:t xml:space="preserve"> both</w:t>
      </w:r>
      <w:r w:rsidRPr="009C2228">
        <w:rPr>
          <w:sz w:val="16"/>
        </w:rPr>
        <w:t xml:space="preserve"> </w:t>
      </w:r>
      <w:r w:rsidRPr="00076DFC">
        <w:rPr>
          <w:rStyle w:val="Emphasis"/>
          <w:highlight w:val="cyan"/>
        </w:rPr>
        <w:t>relies</w:t>
      </w:r>
      <w:r w:rsidRPr="007D1C92">
        <w:rPr>
          <w:rStyle w:val="StyleUnderline"/>
        </w:rPr>
        <w:t xml:space="preserve"> up</w:t>
      </w:r>
      <w:r w:rsidRPr="00076DFC">
        <w:rPr>
          <w:rStyle w:val="Emphasis"/>
          <w:highlight w:val="cyan"/>
        </w:rPr>
        <w:t>on</w:t>
      </w:r>
      <w:r w:rsidRPr="009C2228">
        <w:rPr>
          <w:sz w:val="16"/>
        </w:rPr>
        <w:t xml:space="preserve"> and disavows </w:t>
      </w:r>
      <w:r w:rsidRPr="0061550F">
        <w:rPr>
          <w:sz w:val="16"/>
        </w:rPr>
        <w:t xml:space="preserve">the </w:t>
      </w:r>
      <w:r w:rsidRPr="00EE784F">
        <w:rPr>
          <w:rStyle w:val="StyleUnderline"/>
        </w:rPr>
        <w:t xml:space="preserve">violence of </w:t>
      </w:r>
      <w:r w:rsidRPr="00023599">
        <w:rPr>
          <w:rStyle w:val="Emphasis"/>
          <w:highlight w:val="cyan"/>
        </w:rPr>
        <w:t>rogue actors</w:t>
      </w:r>
      <w:r w:rsidRPr="0061550F">
        <w:rPr>
          <w:sz w:val="16"/>
        </w:rPr>
        <w:t xml:space="preserve"> and anxiously labors </w:t>
      </w:r>
      <w:r w:rsidRPr="00023599">
        <w:rPr>
          <w:rStyle w:val="StyleUnderline"/>
          <w:highlight w:val="cyan"/>
        </w:rPr>
        <w:t>to eradicate</w:t>
      </w:r>
      <w:r w:rsidRPr="00677DB2">
        <w:rPr>
          <w:rStyle w:val="StyleUnderline"/>
        </w:rPr>
        <w:t xml:space="preserve"> </w:t>
      </w:r>
      <w:r w:rsidRPr="00023599">
        <w:rPr>
          <w:rStyle w:val="StyleUnderline"/>
        </w:rPr>
        <w:t xml:space="preserve">perceived </w:t>
      </w:r>
      <w:r w:rsidRPr="00023599">
        <w:rPr>
          <w:rStyle w:val="Emphasis"/>
          <w:highlight w:val="cyan"/>
        </w:rPr>
        <w:t>threats</w:t>
      </w:r>
      <w:r w:rsidRPr="00023599">
        <w:rPr>
          <w:rStyle w:val="StyleUnderline"/>
          <w:highlight w:val="cyan"/>
        </w:rPr>
        <w:t xml:space="preserve"> to</w:t>
      </w:r>
      <w:r w:rsidRPr="0061550F">
        <w:rPr>
          <w:sz w:val="16"/>
        </w:rPr>
        <w:t xml:space="preserve"> the transnational constituent power of </w:t>
      </w:r>
      <w:r w:rsidRPr="00023599">
        <w:rPr>
          <w:rStyle w:val="StyleUnderline"/>
          <w:highlight w:val="cyan"/>
        </w:rPr>
        <w:t xml:space="preserve">white </w:t>
      </w:r>
      <w:r w:rsidRPr="00023599">
        <w:rPr>
          <w:rStyle w:val="Emphasis"/>
          <w:highlight w:val="cyan"/>
        </w:rPr>
        <w:t>supremacy</w:t>
      </w:r>
      <w:r w:rsidRPr="0061550F">
        <w:rPr>
          <w:sz w:val="16"/>
        </w:rPr>
        <w:t xml:space="preserve"> – the privilege to create law, and to be the law (Tuck and Yang, 2012; Young, 2015). The USA’s claims to moral authority and progressivist legitimacy on the global stage ring hollow given that the USA is itself a continental and internally international imperial project dependent on perpetual COIN against Indigenous and Black resistance. A settler colonial COIN analytic attests to what many frontline water protectors and land defenders have long said: that Indigenous, marginalized, and radically hopeful peoples globally may share common experiences of (en)countering COIN. Unexpected transnational movement solidarities are powerful and necessary (Yazzie, 2019). Far-flung struggles and futures are bound.</w:t>
      </w:r>
    </w:p>
    <w:p w14:paraId="1474FFF2" w14:textId="77777777" w:rsidR="00CB7386" w:rsidRPr="006D7DF0" w:rsidRDefault="00CB7386" w:rsidP="00CB7386"/>
    <w:p w14:paraId="678BB19E" w14:textId="77777777" w:rsidR="00CB7386" w:rsidRDefault="00CB7386" w:rsidP="00CB7386">
      <w:pPr>
        <w:pStyle w:val="Heading2"/>
      </w:pPr>
      <w:r>
        <w:lastRenderedPageBreak/>
        <w:t>ADV---Consolidation</w:t>
      </w:r>
    </w:p>
    <w:p w14:paraId="7529D7E8" w14:textId="77777777" w:rsidR="00CB7386" w:rsidRPr="006D7DF0" w:rsidRDefault="00CB7386" w:rsidP="00CB7386">
      <w:pPr>
        <w:pStyle w:val="Heading3"/>
      </w:pPr>
      <w:r>
        <w:lastRenderedPageBreak/>
        <w:t>Turn---2NC</w:t>
      </w:r>
    </w:p>
    <w:p w14:paraId="614CD37E" w14:textId="77777777" w:rsidR="00CB7386" w:rsidRPr="00A73EFA" w:rsidRDefault="00CB7386" w:rsidP="00CB7386">
      <w:pPr>
        <w:pStyle w:val="Heading4"/>
      </w:pPr>
      <w:r>
        <w:t xml:space="preserve">Democratic norms solidify </w:t>
      </w:r>
      <w:r>
        <w:rPr>
          <w:u w:val="single"/>
        </w:rPr>
        <w:t>settler colonialism</w:t>
      </w:r>
      <w:r>
        <w:t xml:space="preserve"> through a </w:t>
      </w:r>
      <w:r>
        <w:rPr>
          <w:u w:val="single"/>
        </w:rPr>
        <w:t>forced assimilation</w:t>
      </w:r>
      <w:r>
        <w:t>/</w:t>
      </w:r>
      <w:r>
        <w:rPr>
          <w:u w:val="single"/>
        </w:rPr>
        <w:t>exclusion</w:t>
      </w:r>
      <w:r>
        <w:t xml:space="preserve"> double-bind---either path sustains </w:t>
      </w:r>
      <w:r>
        <w:rPr>
          <w:u w:val="single"/>
        </w:rPr>
        <w:t>endless violence</w:t>
      </w:r>
      <w:r>
        <w:t>.</w:t>
      </w:r>
    </w:p>
    <w:p w14:paraId="5B5A7E7C" w14:textId="77777777" w:rsidR="00CB7386" w:rsidRPr="00682D05" w:rsidRDefault="00CB7386" w:rsidP="00CB7386">
      <w:r w:rsidRPr="00B37288">
        <w:rPr>
          <w:rStyle w:val="Style13ptBold"/>
        </w:rPr>
        <w:t>Behm ’25</w:t>
      </w:r>
      <w:r>
        <w:t xml:space="preserve"> [Amanda and David Thackeray; February 28; Lecturer in History at the University of York, Ph.D. in History from Yale University; Student in the Department of History at the University of Exeter; Parliamentary History, “Settler Colonialism and Parliamentary Democracy – Histories and Legacies,” vol. 44]</w:t>
      </w:r>
    </w:p>
    <w:p w14:paraId="39B34299" w14:textId="77777777" w:rsidR="00CB7386" w:rsidRPr="002E19FA" w:rsidRDefault="00CB7386" w:rsidP="00CB7386">
      <w:pPr>
        <w:rPr>
          <w:sz w:val="16"/>
        </w:rPr>
      </w:pPr>
      <w:r w:rsidRPr="002E19FA">
        <w:rPr>
          <w:sz w:val="16"/>
        </w:rPr>
        <w:t xml:space="preserve">In querying the relationship between settler colonialism and parliamentary democracy, we thread between the gaps in broad models that have recently defined British, European and, indeed, American histories of empire and political thought. In his now-canonical 1995 treatise on constitutionalism, Aboriginal activism, and postcoloniality, political theorist James Tully asserted that </w:t>
      </w:r>
      <w:r w:rsidRPr="001A1BDC">
        <w:rPr>
          <w:rStyle w:val="StyleUnderline"/>
        </w:rPr>
        <w:t xml:space="preserve">Western </w:t>
      </w:r>
      <w:r w:rsidRPr="00B30082">
        <w:rPr>
          <w:rStyle w:val="Emphasis"/>
          <w:highlight w:val="cyan"/>
        </w:rPr>
        <w:t>empires</w:t>
      </w:r>
      <w:r w:rsidRPr="002E19FA">
        <w:rPr>
          <w:sz w:val="16"/>
        </w:rPr>
        <w:t xml:space="preserve"> historically had </w:t>
      </w:r>
      <w:r w:rsidRPr="00B30082">
        <w:rPr>
          <w:rStyle w:val="StyleUnderline"/>
          <w:highlight w:val="cyan"/>
        </w:rPr>
        <w:t>imposed</w:t>
      </w:r>
      <w:r w:rsidRPr="001A1BDC">
        <w:rPr>
          <w:rStyle w:val="StyleUnderline"/>
        </w:rPr>
        <w:t xml:space="preserve"> </w:t>
      </w:r>
      <w:r w:rsidRPr="005647E5">
        <w:rPr>
          <w:rStyle w:val="Emphasis"/>
        </w:rPr>
        <w:t xml:space="preserve">constitutional </w:t>
      </w:r>
      <w:r w:rsidRPr="00B30082">
        <w:rPr>
          <w:rStyle w:val="Emphasis"/>
          <w:highlight w:val="cyan"/>
        </w:rPr>
        <w:t>uniformity</w:t>
      </w:r>
      <w:r w:rsidRPr="00B30082">
        <w:rPr>
          <w:rStyle w:val="StyleUnderline"/>
          <w:highlight w:val="cyan"/>
        </w:rPr>
        <w:t xml:space="preserve"> and</w:t>
      </w:r>
      <w:r w:rsidRPr="002E19FA">
        <w:rPr>
          <w:sz w:val="16"/>
        </w:rPr>
        <w:t xml:space="preserve"> ‘a </w:t>
      </w:r>
      <w:r w:rsidRPr="00B30082">
        <w:rPr>
          <w:rStyle w:val="Emphasis"/>
          <w:highlight w:val="cyan"/>
        </w:rPr>
        <w:t>restricted</w:t>
      </w:r>
      <w:r w:rsidRPr="001A1BDC">
        <w:rPr>
          <w:rStyle w:val="StyleUnderline"/>
        </w:rPr>
        <w:t xml:space="preserve"> concept of</w:t>
      </w:r>
      <w:r w:rsidRPr="002E19FA">
        <w:rPr>
          <w:sz w:val="16"/>
        </w:rPr>
        <w:t xml:space="preserve"> self </w:t>
      </w:r>
      <w:r w:rsidRPr="00B30082">
        <w:rPr>
          <w:rStyle w:val="Emphasis"/>
          <w:highlight w:val="cyan"/>
        </w:rPr>
        <w:t>government</w:t>
      </w:r>
      <w:r w:rsidRPr="00E45442">
        <w:rPr>
          <w:sz w:val="16"/>
        </w:rPr>
        <w:t>’,</w:t>
      </w:r>
      <w:r w:rsidRPr="002E19FA">
        <w:rPr>
          <w:sz w:val="16"/>
        </w:rPr>
        <w:t xml:space="preserve"> and explored claims that ‘the basic laws and institutions of modern societies, and their authoritative traditions of interpretation, are unjust in so far as </w:t>
      </w:r>
      <w:r w:rsidRPr="00B30082">
        <w:rPr>
          <w:rStyle w:val="StyleUnderline"/>
          <w:highlight w:val="cyan"/>
        </w:rPr>
        <w:t xml:space="preserve">they </w:t>
      </w:r>
      <w:r w:rsidRPr="00B30082">
        <w:rPr>
          <w:rStyle w:val="Emphasis"/>
          <w:highlight w:val="cyan"/>
        </w:rPr>
        <w:t>thwart</w:t>
      </w:r>
      <w:r w:rsidRPr="002E19FA">
        <w:rPr>
          <w:sz w:val="16"/>
        </w:rPr>
        <w:t xml:space="preserve"> the </w:t>
      </w:r>
      <w:r w:rsidRPr="008730B2">
        <w:rPr>
          <w:rStyle w:val="StyleUnderline"/>
        </w:rPr>
        <w:t>forms</w:t>
      </w:r>
      <w:r w:rsidRPr="002E19FA">
        <w:rPr>
          <w:sz w:val="16"/>
        </w:rPr>
        <w:t xml:space="preserve"> of self government </w:t>
      </w:r>
      <w:r w:rsidRPr="003A6507">
        <w:rPr>
          <w:rStyle w:val="StyleUnderline"/>
        </w:rPr>
        <w:t xml:space="preserve">appropriate to the </w:t>
      </w:r>
      <w:r w:rsidRPr="00B30082">
        <w:rPr>
          <w:rStyle w:val="StyleUnderline"/>
          <w:highlight w:val="cyan"/>
        </w:rPr>
        <w:t xml:space="preserve">recognition of </w:t>
      </w:r>
      <w:r w:rsidRPr="00B30082">
        <w:rPr>
          <w:rStyle w:val="Emphasis"/>
          <w:highlight w:val="cyan"/>
        </w:rPr>
        <w:t>cultural diversity</w:t>
      </w:r>
      <w:r w:rsidRPr="00B96320">
        <w:rPr>
          <w:sz w:val="16"/>
        </w:rPr>
        <w:t>’</w:t>
      </w:r>
      <w:r w:rsidRPr="002E19FA">
        <w:rPr>
          <w:sz w:val="16"/>
        </w:rPr>
        <w:t>. But Tully, in a later caveat, also wrote that:</w:t>
      </w:r>
    </w:p>
    <w:p w14:paraId="2D0EC279" w14:textId="77777777" w:rsidR="00CB7386" w:rsidRPr="002E19FA" w:rsidRDefault="00CB7386" w:rsidP="00CB7386">
      <w:pPr>
        <w:rPr>
          <w:sz w:val="16"/>
        </w:rPr>
      </w:pPr>
      <w:r w:rsidRPr="002E19FA">
        <w:rPr>
          <w:sz w:val="16"/>
        </w:rPr>
        <w:t>The broader language of contemporary constitutionalism … [is] neither exclusively imperial nor exclusively European … [It] is also the language in which the anti-imperial struggles have been fought, both within and against Europe, during the same period. Moreover, the great struggles of women and others for constitutional recognition have been waged and justified in these terms … Indeed, to decry the language of contemporary constitutionalism as solely a European, imperial monolith, imposed from the centre on to the periphery without any change or interaction is, ironically, uncritically to accept the very self image the most chauvinistic imperial theorists of modern constitutionalism sought to uphold.46</w:t>
      </w:r>
    </w:p>
    <w:p w14:paraId="2A475C19" w14:textId="77777777" w:rsidR="00CB7386" w:rsidRPr="002E19FA" w:rsidRDefault="00CB7386" w:rsidP="00CB7386">
      <w:pPr>
        <w:rPr>
          <w:sz w:val="16"/>
        </w:rPr>
      </w:pPr>
      <w:r w:rsidRPr="002E19FA">
        <w:rPr>
          <w:sz w:val="16"/>
        </w:rPr>
        <w:t xml:space="preserve">Tully invites continued reflection on how to hold two seemingly incompatible truths in mind at once. Can British parliamentary constitutionalism have been both ‘imperial yoke’47 and a tool of anti-imperial struggle? Tully would say yes, but that we have long lived with the tendency to overlook three centuries of philosophical and ideological debates ‘between the successful modern theorists and the defenders of diversity who struggled against them in theory and practice. Only the result of these debates is seen – the victorious modern language of constitutional uniformity – and claims for recognition are viewed through its framework as if it were impartial and universal’.48 In this rendering, </w:t>
      </w:r>
      <w:r w:rsidRPr="003A6507">
        <w:rPr>
          <w:rStyle w:val="StyleUnderline"/>
        </w:rPr>
        <w:t xml:space="preserve">a blunt imperial </w:t>
      </w:r>
      <w:r w:rsidRPr="000E6345">
        <w:rPr>
          <w:rStyle w:val="Emphasis"/>
        </w:rPr>
        <w:t>chauvinism</w:t>
      </w:r>
      <w:r w:rsidRPr="002E19FA">
        <w:rPr>
          <w:sz w:val="16"/>
        </w:rPr>
        <w:t xml:space="preserve"> has </w:t>
      </w:r>
      <w:r w:rsidRPr="003A6507">
        <w:rPr>
          <w:rStyle w:val="StyleUnderline"/>
        </w:rPr>
        <w:t xml:space="preserve">emerged </w:t>
      </w:r>
      <w:r w:rsidRPr="000E6345">
        <w:rPr>
          <w:rStyle w:val="Emphasis"/>
        </w:rPr>
        <w:t>victorious</w:t>
      </w:r>
      <w:r w:rsidRPr="002E19FA">
        <w:rPr>
          <w:sz w:val="16"/>
        </w:rPr>
        <w:t>.</w:t>
      </w:r>
    </w:p>
    <w:p w14:paraId="0EA4F125" w14:textId="77777777" w:rsidR="00CB7386" w:rsidRPr="0071798D" w:rsidRDefault="00CB7386" w:rsidP="00CB7386">
      <w:pPr>
        <w:rPr>
          <w:rStyle w:val="Emphasis"/>
        </w:rPr>
      </w:pPr>
      <w:r w:rsidRPr="002E19FA">
        <w:rPr>
          <w:sz w:val="16"/>
        </w:rPr>
        <w:t xml:space="preserve">A well-established strand of historiography has presented the development of settler self-government as leading to the fundamental loss of political rights for both indigenous peoples and Asian and African diaspora populations. Surveying the field twenty years ago, Julie Evans, Patricia Grimshaw, David Philips, and Shurlee Swain stressed the cohesion of practices of settler government across the British world. Differences in outcomes between countries were driven by underlying economic and social factors such as settlers’ access to land and </w:t>
      </w:r>
      <w:r>
        <w:rPr>
          <w:sz w:val="16"/>
        </w:rPr>
        <w:t>labor</w:t>
      </w:r>
      <w:r w:rsidRPr="002E19FA">
        <w:rPr>
          <w:sz w:val="16"/>
        </w:rPr>
        <w:t xml:space="preserve">, the relative populations of settlers and indigenous peoples, and settlers’ perceptions of the level of ‘civilisation’ of the native populations.49 Even in the case of New Zealand, it has been argued </w:t>
      </w:r>
      <w:r w:rsidRPr="00B30082">
        <w:rPr>
          <w:rStyle w:val="StyleUnderline"/>
          <w:highlight w:val="cyan"/>
        </w:rPr>
        <w:t xml:space="preserve">there was </w:t>
      </w:r>
      <w:r w:rsidRPr="00B30082">
        <w:rPr>
          <w:rStyle w:val="Emphasis"/>
          <w:highlight w:val="cyan"/>
        </w:rPr>
        <w:t>no</w:t>
      </w:r>
      <w:r w:rsidRPr="00F15C2B">
        <w:rPr>
          <w:rStyle w:val="StyleUnderline"/>
        </w:rPr>
        <w:t xml:space="preserve"> serious </w:t>
      </w:r>
      <w:r w:rsidRPr="00B30082">
        <w:rPr>
          <w:rStyle w:val="Emphasis"/>
          <w:highlight w:val="cyan"/>
        </w:rPr>
        <w:t>attempt</w:t>
      </w:r>
      <w:r w:rsidRPr="00B30082">
        <w:rPr>
          <w:rStyle w:val="StyleUnderline"/>
          <w:highlight w:val="cyan"/>
        </w:rPr>
        <w:t xml:space="preserve"> to give</w:t>
      </w:r>
      <w:r w:rsidRPr="00F15C2B">
        <w:rPr>
          <w:rStyle w:val="StyleUnderline"/>
        </w:rPr>
        <w:t xml:space="preserve"> Māori</w:t>
      </w:r>
      <w:r w:rsidRPr="002E19FA">
        <w:rPr>
          <w:sz w:val="16"/>
        </w:rPr>
        <w:t xml:space="preserve"> a </w:t>
      </w:r>
      <w:r w:rsidRPr="00F15C2B">
        <w:rPr>
          <w:rStyle w:val="StyleUnderline"/>
        </w:rPr>
        <w:t xml:space="preserve">meaningful </w:t>
      </w:r>
      <w:r w:rsidRPr="00B30082">
        <w:rPr>
          <w:rStyle w:val="Emphasis"/>
          <w:highlight w:val="cyan"/>
        </w:rPr>
        <w:t>voice</w:t>
      </w:r>
      <w:r w:rsidRPr="00F15C2B">
        <w:rPr>
          <w:rStyle w:val="StyleUnderline"/>
        </w:rPr>
        <w:t xml:space="preserve"> in</w:t>
      </w:r>
      <w:r w:rsidRPr="002E19FA">
        <w:rPr>
          <w:sz w:val="16"/>
        </w:rPr>
        <w:t xml:space="preserve"> the nation's </w:t>
      </w:r>
      <w:r w:rsidRPr="00F15C2B">
        <w:rPr>
          <w:rStyle w:val="StyleUnderline"/>
        </w:rPr>
        <w:t xml:space="preserve">governance, </w:t>
      </w:r>
      <w:r w:rsidRPr="00B30082">
        <w:rPr>
          <w:rStyle w:val="StyleUnderline"/>
          <w:highlight w:val="cyan"/>
        </w:rPr>
        <w:t>despite</w:t>
      </w:r>
      <w:r w:rsidRPr="00F15C2B">
        <w:rPr>
          <w:rStyle w:val="StyleUnderline"/>
        </w:rPr>
        <w:t xml:space="preserve"> their </w:t>
      </w:r>
      <w:r w:rsidRPr="00B30082">
        <w:rPr>
          <w:rStyle w:val="Emphasis"/>
          <w:highlight w:val="cyan"/>
        </w:rPr>
        <w:t>presence</w:t>
      </w:r>
      <w:r w:rsidRPr="002E19FA">
        <w:rPr>
          <w:sz w:val="16"/>
        </w:rPr>
        <w:t xml:space="preserve"> in parliament. Instead, </w:t>
      </w:r>
      <w:r w:rsidRPr="00A03B82">
        <w:rPr>
          <w:rStyle w:val="StyleUnderline"/>
        </w:rPr>
        <w:t xml:space="preserve">the </w:t>
      </w:r>
      <w:r w:rsidRPr="00B30082">
        <w:rPr>
          <w:rStyle w:val="StyleUnderline"/>
          <w:highlight w:val="cyan"/>
        </w:rPr>
        <w:t xml:space="preserve">token </w:t>
      </w:r>
      <w:r w:rsidRPr="00B30082">
        <w:rPr>
          <w:rStyle w:val="Emphasis"/>
          <w:highlight w:val="cyan"/>
        </w:rPr>
        <w:t>representation</w:t>
      </w:r>
      <w:r w:rsidRPr="002E19FA">
        <w:rPr>
          <w:sz w:val="16"/>
        </w:rPr>
        <w:t xml:space="preserve"> of indigenous people </w:t>
      </w:r>
      <w:r w:rsidRPr="00B30082">
        <w:rPr>
          <w:rStyle w:val="StyleUnderline"/>
          <w:highlight w:val="cyan"/>
        </w:rPr>
        <w:t>was</w:t>
      </w:r>
      <w:r w:rsidRPr="00A03B82">
        <w:rPr>
          <w:rStyle w:val="StyleUnderline"/>
        </w:rPr>
        <w:t xml:space="preserve"> a </w:t>
      </w:r>
      <w:r w:rsidRPr="00B30082">
        <w:rPr>
          <w:rStyle w:val="Emphasis"/>
          <w:highlight w:val="cyan"/>
        </w:rPr>
        <w:t>cynical</w:t>
      </w:r>
      <w:r w:rsidRPr="00A03B82">
        <w:rPr>
          <w:rStyle w:val="StyleUnderline"/>
        </w:rPr>
        <w:t xml:space="preserve"> measure designed </w:t>
      </w:r>
      <w:r w:rsidRPr="00B30082">
        <w:rPr>
          <w:rStyle w:val="StyleUnderline"/>
          <w:highlight w:val="cyan"/>
        </w:rPr>
        <w:t xml:space="preserve">to </w:t>
      </w:r>
      <w:r w:rsidRPr="00B30082">
        <w:rPr>
          <w:rStyle w:val="Emphasis"/>
          <w:highlight w:val="cyan"/>
        </w:rPr>
        <w:t>shore</w:t>
      </w:r>
      <w:r w:rsidRPr="00E27BC5">
        <w:rPr>
          <w:rStyle w:val="StyleUnderline"/>
          <w:highlight w:val="cyan"/>
        </w:rPr>
        <w:t xml:space="preserve"> </w:t>
      </w:r>
      <w:r w:rsidRPr="00B30082">
        <w:rPr>
          <w:rStyle w:val="StyleUnderline"/>
          <w:highlight w:val="cyan"/>
        </w:rPr>
        <w:t>up</w:t>
      </w:r>
      <w:r w:rsidRPr="00B30082">
        <w:rPr>
          <w:rStyle w:val="StyleUnderline"/>
        </w:rPr>
        <w:t xml:space="preserve"> </w:t>
      </w:r>
      <w:r w:rsidRPr="00B30082">
        <w:rPr>
          <w:rStyle w:val="Emphasis"/>
        </w:rPr>
        <w:t xml:space="preserve">settler </w:t>
      </w:r>
      <w:r w:rsidRPr="00B30082">
        <w:rPr>
          <w:rStyle w:val="Emphasis"/>
          <w:highlight w:val="cyan"/>
        </w:rPr>
        <w:t>authority</w:t>
      </w:r>
      <w:r w:rsidRPr="002E19FA">
        <w:rPr>
          <w:sz w:val="16"/>
        </w:rPr>
        <w:t>.50</w:t>
      </w:r>
    </w:p>
    <w:p w14:paraId="68C3C58C" w14:textId="77777777" w:rsidR="00CB7386" w:rsidRPr="002E19FA" w:rsidRDefault="00CB7386" w:rsidP="00CB7386">
      <w:pPr>
        <w:rPr>
          <w:sz w:val="16"/>
        </w:rPr>
      </w:pPr>
      <w:r w:rsidRPr="002E19FA">
        <w:rPr>
          <w:sz w:val="16"/>
        </w:rPr>
        <w:t xml:space="preserve">However, recent work indicates that </w:t>
      </w:r>
      <w:r w:rsidRPr="00B30082">
        <w:rPr>
          <w:rStyle w:val="StyleUnderline"/>
          <w:highlight w:val="cyan"/>
        </w:rPr>
        <w:t>indigenous peoples were</w:t>
      </w:r>
      <w:r w:rsidRPr="002E19FA">
        <w:rPr>
          <w:sz w:val="16"/>
        </w:rPr>
        <w:t xml:space="preserve"> sophisticated in </w:t>
      </w:r>
      <w:r w:rsidRPr="00B30082">
        <w:rPr>
          <w:rStyle w:val="Emphasis"/>
          <w:highlight w:val="cyan"/>
        </w:rPr>
        <w:t>developing</w:t>
      </w:r>
      <w:r w:rsidRPr="002E19FA">
        <w:rPr>
          <w:sz w:val="16"/>
        </w:rPr>
        <w:t xml:space="preserve"> forms of ‘</w:t>
      </w:r>
      <w:r w:rsidRPr="00B30082">
        <w:rPr>
          <w:rStyle w:val="StyleUnderline"/>
          <w:highlight w:val="cyan"/>
        </w:rPr>
        <w:t xml:space="preserve">imperial </w:t>
      </w:r>
      <w:r w:rsidRPr="00B30082">
        <w:rPr>
          <w:rStyle w:val="Emphasis"/>
          <w:highlight w:val="cyan"/>
        </w:rPr>
        <w:t>literacy</w:t>
      </w:r>
      <w:r w:rsidRPr="00B30082">
        <w:rPr>
          <w:sz w:val="16"/>
          <w:highlight w:val="cyan"/>
        </w:rPr>
        <w:t>’</w:t>
      </w:r>
      <w:r w:rsidRPr="002E19FA">
        <w:rPr>
          <w:sz w:val="16"/>
        </w:rPr>
        <w:t xml:space="preserve"> in the decades leading up to the granting of settler self-government, as Tracey Banivanuma Mar has skilfully demonstrated. Indigenous networks often ‘shadowed’ those formed by settlers. During the first half of the 19th century, indigenous assertions of rights had focused on adapting languages of humanitarianism promoted by missionaries in response to aggression by settlers.51 </w:t>
      </w:r>
      <w:r w:rsidRPr="006F47ED">
        <w:rPr>
          <w:rStyle w:val="StyleUnderline"/>
        </w:rPr>
        <w:t xml:space="preserve">Recent global </w:t>
      </w:r>
      <w:r w:rsidRPr="0071798D">
        <w:rPr>
          <w:rStyle w:val="Emphasis"/>
        </w:rPr>
        <w:t>histories</w:t>
      </w:r>
      <w:r w:rsidRPr="002E19FA">
        <w:rPr>
          <w:sz w:val="16"/>
        </w:rPr>
        <w:t xml:space="preserve"> have </w:t>
      </w:r>
      <w:r w:rsidRPr="006F47ED">
        <w:rPr>
          <w:rStyle w:val="StyleUnderline"/>
        </w:rPr>
        <w:t xml:space="preserve">explored how indigenous </w:t>
      </w:r>
      <w:r w:rsidRPr="00B30082">
        <w:rPr>
          <w:rStyle w:val="Emphasis"/>
          <w:highlight w:val="cyan"/>
        </w:rPr>
        <w:t>populations</w:t>
      </w:r>
      <w:r w:rsidRPr="00B30082">
        <w:rPr>
          <w:rStyle w:val="StyleUnderline"/>
          <w:highlight w:val="cyan"/>
        </w:rPr>
        <w:t xml:space="preserve"> adopted </w:t>
      </w:r>
      <w:r w:rsidRPr="00B30082">
        <w:rPr>
          <w:rStyle w:val="Emphasis"/>
          <w:highlight w:val="cyan"/>
        </w:rPr>
        <w:t>monarchies</w:t>
      </w:r>
      <w:r w:rsidRPr="00B30082">
        <w:rPr>
          <w:rStyle w:val="StyleUnderline"/>
          <w:highlight w:val="cyan"/>
        </w:rPr>
        <w:t xml:space="preserve"> and </w:t>
      </w:r>
      <w:r w:rsidRPr="00B30082">
        <w:rPr>
          <w:rStyle w:val="Emphasis"/>
          <w:highlight w:val="cyan"/>
        </w:rPr>
        <w:t>constitutions</w:t>
      </w:r>
      <w:r w:rsidRPr="006F47ED">
        <w:rPr>
          <w:rStyle w:val="StyleUnderline"/>
        </w:rPr>
        <w:t xml:space="preserve"> </w:t>
      </w:r>
      <w:r w:rsidRPr="002E19FA">
        <w:rPr>
          <w:sz w:val="16"/>
        </w:rPr>
        <w:t xml:space="preserve">during the first half of the 19th century </w:t>
      </w:r>
      <w:r w:rsidRPr="003F0C8A">
        <w:rPr>
          <w:rStyle w:val="StyleUnderline"/>
        </w:rPr>
        <w:t xml:space="preserve">as a way of </w:t>
      </w:r>
      <w:r w:rsidRPr="00B30082">
        <w:rPr>
          <w:rStyle w:val="StyleUnderline"/>
          <w:highlight w:val="cyan"/>
        </w:rPr>
        <w:t xml:space="preserve">asserting their </w:t>
      </w:r>
      <w:r w:rsidRPr="00B30082">
        <w:rPr>
          <w:rStyle w:val="Emphasis"/>
          <w:highlight w:val="cyan"/>
        </w:rPr>
        <w:t>modernity</w:t>
      </w:r>
      <w:r w:rsidRPr="002E19FA">
        <w:rPr>
          <w:sz w:val="16"/>
        </w:rPr>
        <w:t xml:space="preserve"> and resisting foreign encroachments.52 Indigenous networks took on new forms from the mid 19th century onwards, aided by the development of print culture and international conferences.53 More work is needed to understand better how indigenous peoples responded to the growth of settler self-government by asserting their right to take part in democratic governance.</w:t>
      </w:r>
    </w:p>
    <w:p w14:paraId="397E7309" w14:textId="77777777" w:rsidR="00CB7386" w:rsidRPr="002E19FA" w:rsidRDefault="00CB7386" w:rsidP="00CB7386">
      <w:pPr>
        <w:rPr>
          <w:sz w:val="16"/>
        </w:rPr>
      </w:pPr>
      <w:r w:rsidRPr="002E19FA">
        <w:rPr>
          <w:sz w:val="16"/>
        </w:rPr>
        <w:lastRenderedPageBreak/>
        <w:t xml:space="preserve">A growing literature recognises that indigenous and Black diaspora populations engaged in various strategies to assert their political agency and negotiate their relationships with the British crown. </w:t>
      </w:r>
      <w:r w:rsidRPr="00B30082">
        <w:rPr>
          <w:rStyle w:val="Emphasis"/>
          <w:highlight w:val="cyan"/>
        </w:rPr>
        <w:t>Petitioning</w:t>
      </w:r>
      <w:r w:rsidRPr="00B30082">
        <w:rPr>
          <w:rStyle w:val="StyleUnderline"/>
          <w:highlight w:val="cyan"/>
        </w:rPr>
        <w:t xml:space="preserve"> was</w:t>
      </w:r>
      <w:r w:rsidRPr="002E19FA">
        <w:rPr>
          <w:sz w:val="16"/>
        </w:rPr>
        <w:t xml:space="preserve"> a well-established </w:t>
      </w:r>
      <w:r w:rsidRPr="00426E97">
        <w:rPr>
          <w:rStyle w:val="StyleUnderline"/>
        </w:rPr>
        <w:t xml:space="preserve">form of </w:t>
      </w:r>
      <w:r w:rsidRPr="00B30082">
        <w:rPr>
          <w:rStyle w:val="StyleUnderline"/>
          <w:highlight w:val="cyan"/>
        </w:rPr>
        <w:t>indigenous</w:t>
      </w:r>
      <w:r w:rsidRPr="00426E97">
        <w:rPr>
          <w:rStyle w:val="StyleUnderline"/>
        </w:rPr>
        <w:t xml:space="preserve"> ‘</w:t>
      </w:r>
      <w:r w:rsidRPr="00533AFB">
        <w:rPr>
          <w:rStyle w:val="Emphasis"/>
        </w:rPr>
        <w:t xml:space="preserve">imperial </w:t>
      </w:r>
      <w:r w:rsidRPr="00533AFB">
        <w:rPr>
          <w:rStyle w:val="Emphasis"/>
          <w:highlight w:val="cyan"/>
        </w:rPr>
        <w:t>literacy</w:t>
      </w:r>
      <w:r w:rsidRPr="00B30082">
        <w:rPr>
          <w:rStyle w:val="StyleUnderline"/>
          <w:highlight w:val="cyan"/>
        </w:rPr>
        <w:t>’ that</w:t>
      </w:r>
      <w:r w:rsidRPr="00426E97">
        <w:rPr>
          <w:rStyle w:val="StyleUnderline"/>
        </w:rPr>
        <w:t xml:space="preserve"> continued to </w:t>
      </w:r>
      <w:r w:rsidRPr="00B30082">
        <w:rPr>
          <w:rStyle w:val="Emphasis"/>
          <w:highlight w:val="cyan"/>
        </w:rPr>
        <w:t>thrive</w:t>
      </w:r>
      <w:r w:rsidRPr="00B30082">
        <w:rPr>
          <w:rStyle w:val="StyleUnderline"/>
          <w:highlight w:val="cyan"/>
        </w:rPr>
        <w:t xml:space="preserve"> in response to</w:t>
      </w:r>
      <w:r w:rsidRPr="002E19FA">
        <w:rPr>
          <w:sz w:val="16"/>
        </w:rPr>
        <w:t xml:space="preserve"> the </w:t>
      </w:r>
      <w:r w:rsidRPr="00B30082">
        <w:rPr>
          <w:rStyle w:val="StyleUnderline"/>
          <w:highlight w:val="cyan"/>
        </w:rPr>
        <w:t>development of</w:t>
      </w:r>
      <w:r w:rsidRPr="00426E97">
        <w:rPr>
          <w:rStyle w:val="StyleUnderline"/>
        </w:rPr>
        <w:t xml:space="preserve"> settler </w:t>
      </w:r>
      <w:r w:rsidRPr="00B30082">
        <w:rPr>
          <w:rStyle w:val="Emphasis"/>
          <w:highlight w:val="cyan"/>
        </w:rPr>
        <w:t>colonial</w:t>
      </w:r>
      <w:r w:rsidRPr="002E19FA">
        <w:rPr>
          <w:sz w:val="16"/>
        </w:rPr>
        <w:t xml:space="preserve"> self-</w:t>
      </w:r>
      <w:r w:rsidRPr="00B30082">
        <w:rPr>
          <w:rStyle w:val="StyleUnderline"/>
          <w:highlight w:val="cyan"/>
        </w:rPr>
        <w:t>government</w:t>
      </w:r>
      <w:r w:rsidRPr="002E19FA">
        <w:rPr>
          <w:sz w:val="16"/>
        </w:rPr>
        <w:t xml:space="preserve">. Almost 32,000 petitions relating to colonial issues were sent to the house of commons between 1780 and 1918.54 Indigenous peoples often appealed to the crown as they claimed the British monarch had provided them with historical rights and protections.55 </w:t>
      </w:r>
      <w:r w:rsidRPr="00B30082">
        <w:rPr>
          <w:rStyle w:val="StyleUnderline"/>
          <w:highlight w:val="cyan"/>
        </w:rPr>
        <w:t xml:space="preserve">Professions of </w:t>
      </w:r>
      <w:r w:rsidRPr="00B30082">
        <w:rPr>
          <w:rStyle w:val="Emphasis"/>
          <w:highlight w:val="cyan"/>
        </w:rPr>
        <w:t>loyalty</w:t>
      </w:r>
      <w:r w:rsidRPr="002E19FA">
        <w:rPr>
          <w:sz w:val="16"/>
        </w:rPr>
        <w:t xml:space="preserve"> to the </w:t>
      </w:r>
      <w:r w:rsidRPr="00B30082">
        <w:rPr>
          <w:sz w:val="16"/>
        </w:rPr>
        <w:t xml:space="preserve">crown </w:t>
      </w:r>
      <w:r w:rsidRPr="00B30082">
        <w:rPr>
          <w:rStyle w:val="StyleUnderline"/>
          <w:highlight w:val="cyan"/>
        </w:rPr>
        <w:t xml:space="preserve">could be </w:t>
      </w:r>
      <w:r w:rsidRPr="00B30082">
        <w:rPr>
          <w:rStyle w:val="Emphasis"/>
          <w:highlight w:val="cyan"/>
        </w:rPr>
        <w:t>subversive</w:t>
      </w:r>
      <w:r w:rsidRPr="006523F6">
        <w:rPr>
          <w:rStyle w:val="StyleUnderline"/>
        </w:rPr>
        <w:t xml:space="preserve"> in contexts in which </w:t>
      </w:r>
      <w:r w:rsidRPr="00B30082">
        <w:rPr>
          <w:rStyle w:val="StyleUnderline"/>
          <w:highlight w:val="cyan"/>
        </w:rPr>
        <w:t xml:space="preserve">indigenous people were </w:t>
      </w:r>
      <w:r w:rsidRPr="00B30082">
        <w:rPr>
          <w:rStyle w:val="Emphasis"/>
          <w:highlight w:val="cyan"/>
        </w:rPr>
        <w:t>excluded</w:t>
      </w:r>
      <w:r w:rsidRPr="00B30082">
        <w:rPr>
          <w:rStyle w:val="StyleUnderline"/>
          <w:highlight w:val="cyan"/>
        </w:rPr>
        <w:t xml:space="preserve"> from</w:t>
      </w:r>
      <w:r w:rsidRPr="002E19FA">
        <w:rPr>
          <w:sz w:val="16"/>
        </w:rPr>
        <w:t xml:space="preserve"> the </w:t>
      </w:r>
      <w:r w:rsidRPr="00B30082">
        <w:rPr>
          <w:rStyle w:val="StyleUnderline"/>
          <w:highlight w:val="cyan"/>
        </w:rPr>
        <w:t>full rights</w:t>
      </w:r>
      <w:r w:rsidRPr="006523F6">
        <w:rPr>
          <w:rStyle w:val="StyleUnderline"/>
        </w:rPr>
        <w:t xml:space="preserve"> of </w:t>
      </w:r>
      <w:r w:rsidRPr="004F07A5">
        <w:rPr>
          <w:rStyle w:val="Emphasis"/>
        </w:rPr>
        <w:t>citizenship</w:t>
      </w:r>
      <w:r w:rsidRPr="002E19FA">
        <w:rPr>
          <w:sz w:val="16"/>
        </w:rPr>
        <w:t>. They could also be designed to challenge settler power, by recognising an authority higher than that of the national or state government charged with their ‘protection’.56 For example, Māori often claimed in their petitions that the establishment of a national parliament in Wellington in 1854 had tarnished the partnership established by the treaty of Waitangi.57 While recent work offers valuable insights into transnational cultures of petitioning parliament, it tends to treat London as the centre of imperial authority, whereas petitioners appealed to various national authorities and international opinion. In New Zealand, petitioning the Native Affairs Committee arguably proved the main recourse for Māori pressure on parliament in the 19th century. The committee, established in 1871, received over 2,300 petitions in its first 30 years of operation.</w:t>
      </w:r>
    </w:p>
    <w:p w14:paraId="430FFEAE" w14:textId="77777777" w:rsidR="00CB7386" w:rsidRDefault="00CB7386" w:rsidP="00CB7386">
      <w:pPr>
        <w:rPr>
          <w:sz w:val="16"/>
        </w:rPr>
      </w:pPr>
      <w:r w:rsidRPr="002E19FA">
        <w:rPr>
          <w:sz w:val="16"/>
        </w:rPr>
        <w:t xml:space="preserve">It is important to remember that </w:t>
      </w:r>
      <w:r w:rsidRPr="00243A61">
        <w:rPr>
          <w:rStyle w:val="Emphasis"/>
        </w:rPr>
        <w:t>settler</w:t>
      </w:r>
      <w:r w:rsidRPr="00A41A19">
        <w:rPr>
          <w:rStyle w:val="StyleUnderline"/>
        </w:rPr>
        <w:t xml:space="preserve"> democracy</w:t>
      </w:r>
      <w:r w:rsidRPr="002E19FA">
        <w:rPr>
          <w:sz w:val="16"/>
        </w:rPr>
        <w:t xml:space="preserve"> often </w:t>
      </w:r>
      <w:r w:rsidRPr="00A41A19">
        <w:rPr>
          <w:rStyle w:val="StyleUnderline"/>
        </w:rPr>
        <w:t>had a troubled infancy</w:t>
      </w:r>
      <w:r w:rsidRPr="002E19FA">
        <w:rPr>
          <w:sz w:val="16"/>
        </w:rPr>
        <w:t xml:space="preserve">, particularly in New Zealand where its muddled introduction was often </w:t>
      </w:r>
      <w:r w:rsidRPr="00477A18">
        <w:rPr>
          <w:rStyle w:val="StyleUnderline"/>
        </w:rPr>
        <w:t xml:space="preserve">seen as a </w:t>
      </w:r>
      <w:r w:rsidRPr="00243A61">
        <w:rPr>
          <w:rStyle w:val="Emphasis"/>
        </w:rPr>
        <w:t>contributing factor</w:t>
      </w:r>
      <w:r w:rsidRPr="00477A18">
        <w:rPr>
          <w:rStyle w:val="StyleUnderline"/>
        </w:rPr>
        <w:t xml:space="preserve"> to</w:t>
      </w:r>
      <w:r w:rsidRPr="002E19FA">
        <w:rPr>
          <w:sz w:val="16"/>
        </w:rPr>
        <w:t xml:space="preserve"> the </w:t>
      </w:r>
      <w:r w:rsidRPr="00243A61">
        <w:rPr>
          <w:rStyle w:val="Emphasis"/>
        </w:rPr>
        <w:t>escalation</w:t>
      </w:r>
      <w:r w:rsidRPr="0085410F">
        <w:rPr>
          <w:rStyle w:val="StyleUnderline"/>
        </w:rPr>
        <w:t xml:space="preserve"> of land </w:t>
      </w:r>
      <w:r w:rsidRPr="00243A61">
        <w:rPr>
          <w:rStyle w:val="Emphasis"/>
        </w:rPr>
        <w:t>wars</w:t>
      </w:r>
      <w:r w:rsidRPr="0085410F">
        <w:rPr>
          <w:rStyle w:val="StyleUnderline"/>
        </w:rPr>
        <w:t>.</w:t>
      </w:r>
      <w:r w:rsidRPr="002E19FA">
        <w:rPr>
          <w:sz w:val="16"/>
        </w:rPr>
        <w:t xml:space="preserve"> The third Earl Grey, who had served as secretary of state for the colonies, ended the second edition of his Parliamentary Government (1864) with a discussion of the ongoing New Zealand wars as an illustration of the problems that had resulted from the enactment of self-government. According to Grey, the </w:t>
      </w:r>
      <w:r w:rsidRPr="00D513A1">
        <w:rPr>
          <w:rStyle w:val="StyleUnderline"/>
        </w:rPr>
        <w:t xml:space="preserve">Māori people's </w:t>
      </w:r>
      <w:r w:rsidRPr="00B30082">
        <w:rPr>
          <w:rStyle w:val="Emphasis"/>
          <w:highlight w:val="cyan"/>
        </w:rPr>
        <w:t>lack of opportunities</w:t>
      </w:r>
      <w:r w:rsidRPr="00B30082">
        <w:rPr>
          <w:rStyle w:val="StyleUnderline"/>
          <w:highlight w:val="cyan"/>
        </w:rPr>
        <w:t xml:space="preserve"> for participation</w:t>
      </w:r>
      <w:r w:rsidRPr="00D513A1">
        <w:rPr>
          <w:rStyle w:val="StyleUnderline"/>
        </w:rPr>
        <w:t xml:space="preserve"> in government</w:t>
      </w:r>
      <w:r w:rsidRPr="002E19FA">
        <w:rPr>
          <w:sz w:val="16"/>
        </w:rPr>
        <w:t xml:space="preserve"> after the introduction of self-rule </w:t>
      </w:r>
      <w:r w:rsidRPr="00CF274B">
        <w:rPr>
          <w:rStyle w:val="StyleUnderline"/>
        </w:rPr>
        <w:t>had been</w:t>
      </w:r>
      <w:r w:rsidRPr="002E19FA">
        <w:rPr>
          <w:sz w:val="16"/>
        </w:rPr>
        <w:t xml:space="preserve"> a </w:t>
      </w:r>
      <w:r w:rsidRPr="00375F07">
        <w:rPr>
          <w:rStyle w:val="Emphasis"/>
        </w:rPr>
        <w:t xml:space="preserve">major </w:t>
      </w:r>
      <w:r w:rsidRPr="00B30082">
        <w:rPr>
          <w:rStyle w:val="Emphasis"/>
          <w:highlight w:val="cyan"/>
        </w:rPr>
        <w:t>cause</w:t>
      </w:r>
      <w:r w:rsidRPr="00CF274B">
        <w:rPr>
          <w:rStyle w:val="StyleUnderline"/>
        </w:rPr>
        <w:t xml:space="preserve"> for </w:t>
      </w:r>
      <w:r w:rsidRPr="00B30082">
        <w:rPr>
          <w:rStyle w:val="Emphasis"/>
          <w:highlight w:val="cyan"/>
        </w:rPr>
        <w:t>discontent</w:t>
      </w:r>
      <w:r w:rsidRPr="00B30082">
        <w:rPr>
          <w:rStyle w:val="StyleUnderline"/>
          <w:highlight w:val="cyan"/>
        </w:rPr>
        <w:t xml:space="preserve"> leading to</w:t>
      </w:r>
      <w:r w:rsidRPr="00CF274B">
        <w:rPr>
          <w:rStyle w:val="StyleUnderline"/>
        </w:rPr>
        <w:t xml:space="preserve"> armed </w:t>
      </w:r>
      <w:r w:rsidRPr="00B30082">
        <w:rPr>
          <w:rStyle w:val="Emphasis"/>
          <w:highlight w:val="cyan"/>
        </w:rPr>
        <w:t>conflict</w:t>
      </w:r>
      <w:r w:rsidRPr="002E19FA">
        <w:rPr>
          <w:sz w:val="16"/>
        </w:rPr>
        <w:t>. Grey drew an analogy between their situation and the Catholic majority in Ireland under the rule of a Protestant minority.58</w:t>
      </w:r>
    </w:p>
    <w:p w14:paraId="57AA2DF4" w14:textId="77777777" w:rsidR="00CB7386" w:rsidRDefault="00CB7386" w:rsidP="00CB7386">
      <w:pPr>
        <w:pStyle w:val="Heading2"/>
      </w:pPr>
      <w:r>
        <w:lastRenderedPageBreak/>
        <w:t>ADV---Solvency</w:t>
      </w:r>
    </w:p>
    <w:p w14:paraId="36B1D431" w14:textId="77777777" w:rsidR="00CB7386" w:rsidRDefault="00CB7386" w:rsidP="00CB7386">
      <w:pPr>
        <w:pStyle w:val="Heading3"/>
      </w:pPr>
      <w:r>
        <w:lastRenderedPageBreak/>
        <w:t>Solvency---2NC</w:t>
      </w:r>
    </w:p>
    <w:p w14:paraId="5F261A84" w14:textId="77777777" w:rsidR="00CB7386" w:rsidRDefault="00CB7386" w:rsidP="00CB7386">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53D41511" w14:textId="77777777" w:rsidR="00CB7386" w:rsidRDefault="00CB7386" w:rsidP="00CB7386">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0A390239" w14:textId="77777777" w:rsidR="00CB7386" w:rsidRPr="002B2C66" w:rsidRDefault="00CB7386" w:rsidP="00CB7386">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4816FE67" w14:textId="77777777" w:rsidR="00CB7386" w:rsidRPr="002B2C66" w:rsidRDefault="00CB7386" w:rsidP="00CB7386">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52A8A03" w14:textId="77777777" w:rsidR="00CB7386" w:rsidRPr="008D5A02" w:rsidRDefault="00CB7386" w:rsidP="00CB7386">
      <w:pPr>
        <w:pStyle w:val="Heading4"/>
      </w:pPr>
      <w:r>
        <w:t xml:space="preserve">The rights offered are </w:t>
      </w:r>
      <w:r w:rsidRPr="00CE2295">
        <w:rPr>
          <w:u w:val="single"/>
        </w:rPr>
        <w:t>insufficient</w:t>
      </w:r>
      <w:r>
        <w:t xml:space="preserve"> for solvency.</w:t>
      </w:r>
    </w:p>
    <w:p w14:paraId="3BFD71B4" w14:textId="77777777" w:rsidR="00CB7386" w:rsidRDefault="00CB7386" w:rsidP="00CB7386">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04FFCD5A" w14:textId="77777777" w:rsidR="00CB7386" w:rsidRPr="00484C51" w:rsidRDefault="00CB7386" w:rsidP="00CB7386">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6475A9B2" w14:textId="77777777" w:rsidR="00CB7386" w:rsidRDefault="00CB7386" w:rsidP="00CB7386">
      <w:pPr>
        <w:pStyle w:val="Heading4"/>
      </w:pPr>
      <w:r>
        <w:t xml:space="preserve">The AFF’s rights solve </w:t>
      </w:r>
      <w:r w:rsidRPr="008D4408">
        <w:rPr>
          <w:u w:val="single"/>
        </w:rPr>
        <w:t>NONE</w:t>
      </w:r>
      <w:r>
        <w:t xml:space="preserve"> of their impacts.</w:t>
      </w:r>
    </w:p>
    <w:p w14:paraId="10FBEDC1" w14:textId="77777777" w:rsidR="00CB7386" w:rsidRPr="002E506A" w:rsidRDefault="00CB7386" w:rsidP="00CB7386">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2BDCC1A8" w14:textId="77777777" w:rsidR="00CB7386" w:rsidRPr="002E506A" w:rsidRDefault="00CB7386" w:rsidP="00CB7386">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sz w:val="16"/>
        </w:rPr>
        <w:lastRenderedPageBreak/>
        <w:t>"</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4EFE1AE1" w14:textId="77777777" w:rsidR="00CB7386" w:rsidRPr="002E506A" w:rsidRDefault="00CB7386" w:rsidP="00CB7386">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055A0335" w14:textId="77777777" w:rsidR="00CB7386" w:rsidRPr="002E506A" w:rsidRDefault="00CB7386" w:rsidP="00CB7386">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6939B715" w14:textId="77777777" w:rsidR="00CB7386" w:rsidRPr="002E506A" w:rsidRDefault="00CB7386" w:rsidP="00CB7386">
      <w:pPr>
        <w:rPr>
          <w:sz w:val="16"/>
        </w:rPr>
      </w:pPr>
      <w:r w:rsidRPr="002E506A">
        <w:rPr>
          <w:sz w:val="16"/>
        </w:rPr>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66318E9F" w14:textId="77777777" w:rsidR="00CB7386" w:rsidRPr="002E506A" w:rsidRDefault="00CB7386" w:rsidP="00CB7386">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16395C7B" w14:textId="77777777" w:rsidR="00CB7386" w:rsidRPr="002E506A" w:rsidRDefault="00CB7386" w:rsidP="00CB7386">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319D91AF" w14:textId="77777777" w:rsidR="00CB7386" w:rsidRDefault="00CB7386" w:rsidP="00CB7386">
      <w:pPr>
        <w:pStyle w:val="Heading4"/>
      </w:pPr>
      <w:r>
        <w:t xml:space="preserve">Bargaining fails---servants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4EAA67E" w14:textId="77777777" w:rsidR="00CB7386" w:rsidRPr="002E506A" w:rsidRDefault="00CB7386" w:rsidP="00CB7386">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3901E0ED" w14:textId="77777777" w:rsidR="00CB7386" w:rsidRPr="002E506A" w:rsidRDefault="00CB7386" w:rsidP="00CB7386">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181EC3EF" w14:textId="77777777" w:rsidR="00CB7386" w:rsidRPr="002E506A" w:rsidRDefault="00CB7386" w:rsidP="00CB7386">
      <w:pPr>
        <w:rPr>
          <w:sz w:val="16"/>
        </w:rPr>
      </w:pPr>
      <w:r w:rsidRPr="002E506A">
        <w:rPr>
          <w:sz w:val="16"/>
        </w:rPr>
        <w:t>Bargaining Subjects</w:t>
      </w:r>
    </w:p>
    <w:p w14:paraId="6F4F6783" w14:textId="77777777" w:rsidR="00CB7386" w:rsidRPr="002E506A" w:rsidRDefault="00CB7386" w:rsidP="00CB7386">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5442F590" w14:textId="77777777" w:rsidR="00CB7386" w:rsidRPr="002E506A" w:rsidRDefault="00CB7386" w:rsidP="00CB7386">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 xml:space="preserve">authority to </w:t>
      </w:r>
      <w:r w:rsidRPr="005E448C">
        <w:rPr>
          <w:rStyle w:val="StyleUnderline"/>
          <w:highlight w:val="cyan"/>
        </w:rPr>
        <w:lastRenderedPageBreak/>
        <w:t>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27D38196" w14:textId="77777777" w:rsidR="00CB7386" w:rsidRPr="00475705" w:rsidRDefault="00CB7386" w:rsidP="00CB7386">
      <w:pPr>
        <w:pStyle w:val="Heading4"/>
      </w:pPr>
      <w:r w:rsidRPr="00475705">
        <w:t xml:space="preserve">Civil service diplomats are sent to </w:t>
      </w:r>
      <w:r w:rsidRPr="00475705">
        <w:rPr>
          <w:u w:val="single"/>
        </w:rPr>
        <w:t>increasingly</w:t>
      </w:r>
      <w:r w:rsidRPr="00475705">
        <w:t xml:space="preserve"> marginal posts compared to </w:t>
      </w:r>
      <w:r w:rsidRPr="00475705">
        <w:rPr>
          <w:u w:val="single"/>
        </w:rPr>
        <w:t>political appointees</w:t>
      </w:r>
      <w:r w:rsidRPr="00475705">
        <w:t>.</w:t>
      </w:r>
    </w:p>
    <w:p w14:paraId="781F1D06" w14:textId="77777777" w:rsidR="00CB7386" w:rsidRPr="00C2058E" w:rsidRDefault="00CB7386" w:rsidP="00CB7386">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5CA95E99" w14:textId="77777777" w:rsidR="00CB7386" w:rsidRPr="00C2058E" w:rsidRDefault="00CB7386" w:rsidP="00CB7386">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689EF151" w14:textId="77777777" w:rsidR="00CB7386" w:rsidRPr="00C2058E" w:rsidRDefault="00CB7386" w:rsidP="00CB7386">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349C932F" w14:textId="77777777" w:rsidR="00CB7386" w:rsidRPr="00C2058E" w:rsidRDefault="00CB7386" w:rsidP="00CB7386">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75C734FB" w14:textId="77777777" w:rsidR="00CB7386" w:rsidRPr="00C2058E" w:rsidRDefault="00CB7386" w:rsidP="00CB7386">
      <w:pPr>
        <w:rPr>
          <w:sz w:val="16"/>
        </w:rPr>
      </w:pPr>
      <w:r w:rsidRPr="00C2058E">
        <w:rPr>
          <w:sz w:val="16"/>
        </w:rPr>
        <w:t>This trend and its implications are important to keep in mind as we transition to a new administration in the coming months.</w:t>
      </w:r>
    </w:p>
    <w:p w14:paraId="76488940" w14:textId="77777777" w:rsidR="00CB7386" w:rsidRPr="00C2058E" w:rsidRDefault="00CB7386" w:rsidP="00CB7386">
      <w:pPr>
        <w:rPr>
          <w:sz w:val="16"/>
        </w:rPr>
      </w:pPr>
      <w:r w:rsidRPr="00C2058E">
        <w:rPr>
          <w:sz w:val="16"/>
        </w:rPr>
        <w:t>Figure 1: Aggregate GDP of Countries with Career FS U.S. Ambassadors.</w:t>
      </w:r>
    </w:p>
    <w:p w14:paraId="57C6570E" w14:textId="77777777" w:rsidR="00CB7386" w:rsidRPr="00C2058E" w:rsidRDefault="00CB7386" w:rsidP="00CB7386">
      <w:pPr>
        <w:rPr>
          <w:sz w:val="16"/>
        </w:rPr>
      </w:pPr>
      <w:r w:rsidRPr="00C2058E">
        <w:rPr>
          <w:sz w:val="16"/>
        </w:rPr>
        <w:t>Created by Thomas Scherer; data from Matt Malis</w:t>
      </w:r>
    </w:p>
    <w:p w14:paraId="6F06A932" w14:textId="77777777" w:rsidR="00CB7386" w:rsidRPr="00C2058E" w:rsidRDefault="00CB7386" w:rsidP="00CB7386">
      <w:pPr>
        <w:rPr>
          <w:sz w:val="16"/>
        </w:rPr>
      </w:pPr>
      <w:r w:rsidRPr="00C2058E">
        <w:rPr>
          <w:sz w:val="16"/>
        </w:rPr>
        <w:t xml:space="preserve">A </w:t>
      </w:r>
      <w:r w:rsidRPr="00C2058E">
        <w:rPr>
          <w:iCs/>
          <w:u w:val="single"/>
          <w:bdr w:val="single" w:sz="8" w:space="0" w:color="auto"/>
        </w:rPr>
        <w:t>Shrinking Sphere of Influence</w:t>
      </w:r>
    </w:p>
    <w:p w14:paraId="6D95DFB1" w14:textId="77777777" w:rsidR="00CB7386" w:rsidRPr="00C2058E" w:rsidRDefault="00CB7386" w:rsidP="00CB7386">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29B3854F" w14:textId="77777777" w:rsidR="00CB7386" w:rsidRPr="00C2058E" w:rsidRDefault="00CB7386" w:rsidP="00CB7386">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670DF2DA" w14:textId="77777777" w:rsidR="00CB7386" w:rsidRPr="00C2058E" w:rsidRDefault="00CB7386" w:rsidP="00CB7386">
      <w:pPr>
        <w:rPr>
          <w:sz w:val="16"/>
        </w:rPr>
      </w:pPr>
      <w:r w:rsidRPr="00C2058E">
        <w:rPr>
          <w:sz w:val="16"/>
        </w:rPr>
        <w:lastRenderedPageBreak/>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1D2A7628" w14:textId="77777777" w:rsidR="00CB7386" w:rsidRPr="00C2058E" w:rsidRDefault="00CB7386" w:rsidP="00CB7386">
      <w:pPr>
        <w:rPr>
          <w:sz w:val="16"/>
        </w:rPr>
      </w:pPr>
      <w:r w:rsidRPr="00C2058E">
        <w:rPr>
          <w:sz w:val="16"/>
        </w:rPr>
        <w:t>This trend and its implications are important to keep in mind as we transition to a new administration in the coming months.</w:t>
      </w:r>
    </w:p>
    <w:p w14:paraId="010391A9" w14:textId="77777777" w:rsidR="00CB7386" w:rsidRPr="00C2058E" w:rsidRDefault="00CB7386" w:rsidP="00CB7386">
      <w:pPr>
        <w:rPr>
          <w:sz w:val="16"/>
        </w:rPr>
      </w:pPr>
      <w:r w:rsidRPr="00C2058E">
        <w:rPr>
          <w:sz w:val="16"/>
        </w:rPr>
        <w:t>Why It Matters</w:t>
      </w:r>
    </w:p>
    <w:p w14:paraId="00F7AB8F" w14:textId="77777777" w:rsidR="00CB7386" w:rsidRPr="00C2058E" w:rsidRDefault="00CB7386" w:rsidP="00CB7386">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387D320A" w14:textId="77777777" w:rsidR="00CB7386" w:rsidRPr="00C2058E" w:rsidRDefault="00CB7386" w:rsidP="00CB7386">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35F58B9A" w14:textId="77777777" w:rsidR="00CB7386" w:rsidRPr="00C2058E" w:rsidRDefault="00CB7386" w:rsidP="00CB7386">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27F955A2" w14:textId="77777777" w:rsidR="00CB7386" w:rsidRDefault="00CB7386" w:rsidP="00CB7386">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2356F4A8" w14:textId="77777777" w:rsidR="00CB7386" w:rsidRPr="00475705" w:rsidRDefault="00CB7386" w:rsidP="00CB7386">
      <w:pPr>
        <w:pStyle w:val="Heading4"/>
      </w:pPr>
      <w:r w:rsidRPr="00475705">
        <w:t xml:space="preserve">Union legal appeals and “protests” are </w:t>
      </w:r>
      <w:r w:rsidRPr="00475705">
        <w:rPr>
          <w:u w:val="single"/>
        </w:rPr>
        <w:t>lukewarm</w:t>
      </w:r>
      <w:r w:rsidRPr="00475705">
        <w:t xml:space="preserve"> and ineffective.</w:t>
      </w:r>
    </w:p>
    <w:p w14:paraId="59F48B79" w14:textId="77777777" w:rsidR="00CB7386" w:rsidRPr="00CE3236" w:rsidRDefault="00CB7386" w:rsidP="00CB7386">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159794E0" w14:textId="77777777" w:rsidR="00CB7386" w:rsidRPr="00CE3236" w:rsidRDefault="00CB7386" w:rsidP="00CB7386">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733708C6" w14:textId="77777777" w:rsidR="00CB7386" w:rsidRPr="00CE3236" w:rsidRDefault="00CB7386" w:rsidP="00CB7386">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21588500" w14:textId="77777777" w:rsidR="00CB7386" w:rsidRPr="00CE3236" w:rsidRDefault="00CB7386" w:rsidP="00CB7386">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5BF30839" w14:textId="77777777" w:rsidR="00CB7386" w:rsidRPr="00CE3236" w:rsidRDefault="00CB7386" w:rsidP="00CB7386">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158F4787" w14:textId="77777777" w:rsidR="00CB7386" w:rsidRPr="00CE3236" w:rsidRDefault="00CB7386" w:rsidP="00CB7386">
      <w:pPr>
        <w:rPr>
          <w:sz w:val="16"/>
        </w:rPr>
      </w:pPr>
      <w:r w:rsidRPr="00CE3236">
        <w:rPr>
          <w:sz w:val="16"/>
        </w:rPr>
        <w:t>PATCO TURNED UP TO 11</w:t>
      </w:r>
    </w:p>
    <w:p w14:paraId="34B7D132" w14:textId="77777777" w:rsidR="00CB7386" w:rsidRPr="00CE3236" w:rsidRDefault="00CB7386" w:rsidP="00CB7386">
      <w:pPr>
        <w:rPr>
          <w:u w:val="single"/>
        </w:rPr>
      </w:pPr>
      <w:r w:rsidRPr="00CE3236">
        <w:rPr>
          <w:u w:val="single"/>
        </w:rPr>
        <w:lastRenderedPageBreak/>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0AE14C20" w14:textId="77777777" w:rsidR="00CB7386" w:rsidRPr="00CE3236" w:rsidRDefault="00CB7386" w:rsidP="00CB7386">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00321CC1" w14:textId="77777777" w:rsidR="00CB7386" w:rsidRPr="00CE3236" w:rsidRDefault="00CB7386" w:rsidP="00CB7386">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1D85C346" w14:textId="77777777" w:rsidR="00CB7386" w:rsidRDefault="00CB7386" w:rsidP="00CB7386">
      <w:pPr>
        <w:pStyle w:val="Heading3"/>
      </w:pPr>
      <w:r>
        <w:lastRenderedPageBreak/>
        <w:t>Circumvention---2NC</w:t>
      </w:r>
    </w:p>
    <w:p w14:paraId="2FA11FE3" w14:textId="77777777" w:rsidR="00CB7386" w:rsidRPr="00475705" w:rsidRDefault="00CB7386" w:rsidP="00CB7386">
      <w:pPr>
        <w:pStyle w:val="Heading4"/>
      </w:pPr>
      <w:bookmarkStart w:id="6" w:name="_Hlk218162620"/>
      <w:r w:rsidRPr="00475705">
        <w:t>Circumvention. There is “</w:t>
      </w:r>
      <w:r w:rsidRPr="00475705">
        <w:rPr>
          <w:u w:val="single"/>
        </w:rPr>
        <w:t>absolutely zero</w:t>
      </w:r>
      <w:r w:rsidRPr="00475705">
        <w:t>” capacity to enforce the aff. Presumption.</w:t>
      </w:r>
    </w:p>
    <w:p w14:paraId="535105F4" w14:textId="77777777" w:rsidR="00CB7386" w:rsidRPr="00F53C93" w:rsidRDefault="00CB7386" w:rsidP="00CB7386">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665E4E36" w14:textId="77777777" w:rsidR="00CB7386" w:rsidRPr="00F53C93" w:rsidRDefault="00CB7386" w:rsidP="00CB7386">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4AEB4F06" w14:textId="77777777" w:rsidR="00CB7386" w:rsidRPr="00F53C93" w:rsidRDefault="00CB7386" w:rsidP="00CB7386">
      <w:pPr>
        <w:rPr>
          <w:rFonts w:eastAsia="Calibri"/>
          <w:sz w:val="16"/>
        </w:rPr>
      </w:pPr>
      <w:r w:rsidRPr="00F53C93">
        <w:rPr>
          <w:sz w:val="16"/>
        </w:rPr>
        <w:t>Unfair Labor Practices (ULP)</w:t>
      </w:r>
    </w:p>
    <w:p w14:paraId="4043781D" w14:textId="77777777" w:rsidR="00CB7386" w:rsidRPr="00F53C93" w:rsidRDefault="00CB7386" w:rsidP="00CB7386">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7763CFB1" w14:textId="77777777" w:rsidR="00CB7386" w:rsidRPr="00F53C93" w:rsidRDefault="00CB7386" w:rsidP="00CB7386">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4B23AD5D" w14:textId="77777777" w:rsidR="00CB7386" w:rsidRPr="00F53C93" w:rsidRDefault="00CB7386" w:rsidP="00CB7386">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32BEB090" w14:textId="77777777" w:rsidR="00CB7386" w:rsidRPr="00F53C93" w:rsidRDefault="00CB7386" w:rsidP="00CB7386">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58884DBE" w14:textId="77777777" w:rsidR="00CB7386" w:rsidRPr="00F53C93" w:rsidRDefault="00CB7386" w:rsidP="00CB7386">
      <w:pPr>
        <w:rPr>
          <w:rFonts w:eastAsia="Calibri"/>
          <w:sz w:val="16"/>
        </w:rPr>
      </w:pPr>
      <w:r w:rsidRPr="00F53C93">
        <w:rPr>
          <w:sz w:val="16"/>
        </w:rPr>
        <w:t>Let’s talk about the Federal Service Impasses Panel (FSIP).</w:t>
      </w:r>
    </w:p>
    <w:p w14:paraId="001B4C2B" w14:textId="77777777" w:rsidR="00CB7386" w:rsidRPr="00F53C93" w:rsidRDefault="00CB7386" w:rsidP="00CB7386">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3245AE71" w14:textId="77777777" w:rsidR="00CB7386" w:rsidRPr="00F53C93" w:rsidRDefault="00CB7386" w:rsidP="00CB7386">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 </w:t>
      </w:r>
      <w:r w:rsidRPr="00F53C93">
        <w:rPr>
          <w:highlight w:val="cyan"/>
          <w:u w:val="single"/>
        </w:rPr>
        <w:t>or</w:t>
      </w:r>
      <w:r w:rsidRPr="00F53C93">
        <w:rPr>
          <w:u w:val="single"/>
        </w:rPr>
        <w:t xml:space="preserve"> </w:t>
      </w:r>
      <w:r w:rsidRPr="00F53C93">
        <w:rPr>
          <w:highlight w:val="cyan"/>
          <w:u w:val="single"/>
        </w:rPr>
        <w:t>General Counsel to remedy the</w:t>
      </w:r>
      <w:r w:rsidRPr="00F53C93">
        <w:rPr>
          <w:u w:val="single"/>
        </w:rPr>
        <w:t xml:space="preserve"> unilateral change </w:t>
      </w:r>
      <w:r w:rsidRPr="00F53C93">
        <w:rPr>
          <w:highlight w:val="cyan"/>
          <w:u w:val="single"/>
        </w:rPr>
        <w:t>ULP</w:t>
      </w:r>
      <w:r w:rsidRPr="00F53C93">
        <w:rPr>
          <w:sz w:val="16"/>
        </w:rPr>
        <w:t xml:space="preserve">. </w:t>
      </w:r>
    </w:p>
    <w:p w14:paraId="3641EDF5" w14:textId="77777777" w:rsidR="00CB7386" w:rsidRPr="00F53C93" w:rsidRDefault="00CB7386" w:rsidP="00CB7386">
      <w:pPr>
        <w:rPr>
          <w:rFonts w:eastAsia="Calibri"/>
          <w:sz w:val="16"/>
        </w:rPr>
      </w:pPr>
      <w:r w:rsidRPr="00F53C93">
        <w:rPr>
          <w:sz w:val="16"/>
        </w:rPr>
        <w:t>Federal Labor Relations Authority (FLRA)</w:t>
      </w:r>
    </w:p>
    <w:p w14:paraId="1A52AE1E" w14:textId="77777777" w:rsidR="00CB7386" w:rsidRPr="00F53C93" w:rsidRDefault="00CB7386" w:rsidP="00CB7386">
      <w:pPr>
        <w:rPr>
          <w:rFonts w:eastAsia="Calibri"/>
          <w:sz w:val="16"/>
        </w:rPr>
      </w:pPr>
      <w:r w:rsidRPr="00F53C93">
        <w:rPr>
          <w:sz w:val="16"/>
        </w:rPr>
        <w:t>Now, let’s talk about arbitration and the Authority.</w:t>
      </w:r>
    </w:p>
    <w:p w14:paraId="70EE6DC4" w14:textId="77777777" w:rsidR="00CB7386" w:rsidRPr="00F53C93" w:rsidRDefault="00CB7386" w:rsidP="00CB7386">
      <w:pPr>
        <w:rPr>
          <w:rFonts w:eastAsia="Calibri"/>
          <w:sz w:val="16"/>
        </w:rPr>
      </w:pPr>
      <w:r w:rsidRPr="00F53C93">
        <w:rPr>
          <w:u w:val="single"/>
        </w:rPr>
        <w:lastRenderedPageBreak/>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denies the grievance</w:t>
      </w:r>
      <w:r w:rsidRPr="00F53C93">
        <w:rPr>
          <w:u w:val="single"/>
        </w:rPr>
        <w:t xml:space="preserve">, the union can invoke </w:t>
      </w:r>
      <w:r w:rsidRPr="00F53C93">
        <w:rPr>
          <w:iCs/>
          <w:u w:val="single"/>
          <w:bdr w:val="single" w:sz="8" w:space="0" w:color="auto"/>
        </w:rPr>
        <w:t>arbitration</w:t>
      </w:r>
      <w:r w:rsidRPr="00F53C93">
        <w:rPr>
          <w:sz w:val="16"/>
        </w:rPr>
        <w:t>.</w:t>
      </w:r>
    </w:p>
    <w:p w14:paraId="05F5F33D" w14:textId="77777777" w:rsidR="00CB7386" w:rsidRPr="00F53C93" w:rsidRDefault="00CB7386" w:rsidP="00CB7386">
      <w:pPr>
        <w:rPr>
          <w:rFonts w:eastAsia="Calibri"/>
          <w:sz w:val="16"/>
        </w:rPr>
      </w:pPr>
      <w:r w:rsidRPr="00F53C93">
        <w:rPr>
          <w:highlight w:val="cyan"/>
          <w:u w:val="single"/>
        </w:rPr>
        <w:t xml:space="preserve">After waiting </w:t>
      </w:r>
      <w:r w:rsidRPr="00F53C93">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F53C93">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F53C93">
        <w:rPr>
          <w:highlight w:val="cyan"/>
          <w:u w:val="single"/>
        </w:rPr>
        <w:t>and</w:t>
      </w:r>
      <w:r w:rsidRPr="00F53C93">
        <w:rPr>
          <w:u w:val="single"/>
        </w:rPr>
        <w:t xml:space="preserve"> waiting </w:t>
      </w:r>
      <w:r w:rsidRPr="00F53C93">
        <w:rPr>
          <w:iCs/>
          <w:u w:val="single"/>
          <w:bdr w:val="single" w:sz="8" w:space="0" w:color="auto"/>
        </w:rPr>
        <w:t xml:space="preserve">four months to </w:t>
      </w:r>
      <w:r w:rsidRPr="00F53C93">
        <w:rPr>
          <w:iCs/>
          <w:highlight w:val="cyan"/>
          <w:u w:val="single"/>
          <w:bdr w:val="single" w:sz="8" w:space="0" w:color="auto"/>
        </w:rPr>
        <w:t>a year</w:t>
      </w:r>
      <w:r w:rsidRPr="00F53C93">
        <w:rPr>
          <w:highlight w:val="cyan"/>
          <w:u w:val="single"/>
        </w:rPr>
        <w:t xml:space="preserve"> for the</w:t>
      </w:r>
      <w:r w:rsidRPr="00F53C93">
        <w:rPr>
          <w:u w:val="single"/>
        </w:rPr>
        <w:t xml:space="preserve"> </w:t>
      </w:r>
      <w:r w:rsidRPr="00F53C93">
        <w:rPr>
          <w:highlight w:val="cyan"/>
          <w:u w:val="single"/>
        </w:rPr>
        <w:t>arbitrator’s decision</w:t>
      </w:r>
      <w:r w:rsidRPr="00F53C93">
        <w:rPr>
          <w:sz w:val="16"/>
        </w:rPr>
        <w:t>—and even assuming the union wins on the merits and obtains a viable remedy—</w:t>
      </w:r>
      <w:r w:rsidRPr="00F53C93">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F53C93">
        <w:rPr>
          <w:highlight w:val="cyan"/>
          <w:u w:val="single"/>
        </w:rPr>
        <w:t>arbitration</w:t>
      </w:r>
      <w:r w:rsidRPr="00F53C93">
        <w:rPr>
          <w:u w:val="single"/>
        </w:rPr>
        <w:t xml:space="preserve"> award </w:t>
      </w:r>
      <w:r w:rsidRPr="00F53C93">
        <w:rPr>
          <w:highlight w:val="cyan"/>
          <w:u w:val="single"/>
        </w:rPr>
        <w:t xml:space="preserve">is </w:t>
      </w:r>
      <w:r w:rsidRPr="00F53C93">
        <w:rPr>
          <w:iCs/>
          <w:highlight w:val="cyan"/>
          <w:u w:val="single"/>
          <w:bdr w:val="single" w:sz="8" w:space="0" w:color="auto"/>
        </w:rPr>
        <w:t>not</w:t>
      </w:r>
      <w:r w:rsidRPr="00F53C93">
        <w:rPr>
          <w:iCs/>
          <w:u w:val="single"/>
          <w:bdr w:val="single" w:sz="8" w:space="0" w:color="auto"/>
        </w:rPr>
        <w:t xml:space="preserve"> final and </w:t>
      </w:r>
      <w:r w:rsidRPr="00F53C93">
        <w:rPr>
          <w:iCs/>
          <w:highlight w:val="cyan"/>
          <w:u w:val="single"/>
          <w:bdr w:val="single" w:sz="8" w:space="0" w:color="auto"/>
        </w:rPr>
        <w:t>binding</w:t>
      </w:r>
      <w:r w:rsidRPr="00F53C93">
        <w:rPr>
          <w:sz w:val="16"/>
        </w:rPr>
        <w:t>.</w:t>
      </w:r>
    </w:p>
    <w:p w14:paraId="47812887" w14:textId="77777777" w:rsidR="00CB7386" w:rsidRPr="00F53C93" w:rsidRDefault="00CB7386" w:rsidP="00CB7386">
      <w:pPr>
        <w:rPr>
          <w:rFonts w:eastAsia="Calibri"/>
          <w:sz w:val="16"/>
        </w:rPr>
      </w:pPr>
      <w:r w:rsidRPr="00F53C93">
        <w:rPr>
          <w:highlight w:val="cyan"/>
          <w:u w:val="single"/>
        </w:rPr>
        <w:t>The Authority</w:t>
      </w:r>
      <w:r w:rsidRPr="00F53C93">
        <w:rPr>
          <w:u w:val="single"/>
        </w:rPr>
        <w:t xml:space="preserve"> currently </w:t>
      </w:r>
      <w:r w:rsidRPr="00F53C93">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F53C93">
        <w:rPr>
          <w:highlight w:val="cyan"/>
          <w:u w:val="single"/>
        </w:rPr>
        <w:t xml:space="preserve">Members will </w:t>
      </w:r>
      <w:r w:rsidRPr="00F53C93">
        <w:rPr>
          <w:iCs/>
          <w:highlight w:val="cyan"/>
          <w:u w:val="single"/>
          <w:bdr w:val="single" w:sz="8" w:space="0" w:color="auto"/>
        </w:rPr>
        <w:t>disagree</w:t>
      </w:r>
      <w:r w:rsidRPr="00F53C93">
        <w:rPr>
          <w:highlight w:val="cyan"/>
          <w:u w:val="single"/>
        </w:rPr>
        <w:t xml:space="preserve"> on</w:t>
      </w:r>
      <w:r w:rsidRPr="00F53C93">
        <w:rPr>
          <w:u w:val="single"/>
        </w:rPr>
        <w:t xml:space="preserve"> the agency’s </w:t>
      </w:r>
      <w:r w:rsidRPr="00F53C93">
        <w:rPr>
          <w:highlight w:val="cyan"/>
          <w:u w:val="single"/>
        </w:rPr>
        <w:t xml:space="preserve">exceptions and </w:t>
      </w:r>
      <w:r w:rsidRPr="00F53C93">
        <w:rPr>
          <w:iCs/>
          <w:highlight w:val="cyan"/>
          <w:u w:val="single"/>
          <w:bdr w:val="single" w:sz="8" w:space="0" w:color="auto"/>
        </w:rPr>
        <w:t>not issue a decision</w:t>
      </w:r>
      <w:r w:rsidRPr="00F53C93">
        <w:rPr>
          <w:sz w:val="16"/>
        </w:rPr>
        <w:t>. So, the Union has expended considerable time and money and received absolutely nothing in return.</w:t>
      </w:r>
    </w:p>
    <w:p w14:paraId="40FC93D1" w14:textId="77777777" w:rsidR="00CB7386" w:rsidRPr="00F53C93" w:rsidRDefault="00CB7386" w:rsidP="00CB7386">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34BF8B6C" w14:textId="77777777" w:rsidR="00CB7386" w:rsidRDefault="00CB7386" w:rsidP="00CB7386">
      <w:pPr>
        <w:rPr>
          <w:sz w:val="16"/>
        </w:rPr>
      </w:pPr>
      <w:r w:rsidRPr="00F53C93">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p w14:paraId="3354878D" w14:textId="77777777" w:rsidR="00CB7386" w:rsidRDefault="00CB7386" w:rsidP="00CB7386">
      <w:pPr>
        <w:pStyle w:val="Heading4"/>
      </w:pPr>
      <w:r>
        <w:t>EVEN if fiat is durable, unions won’t pursue cases.</w:t>
      </w:r>
    </w:p>
    <w:p w14:paraId="4CE0F37B" w14:textId="77777777" w:rsidR="00CB7386" w:rsidRPr="00F21AA2" w:rsidRDefault="00CB7386" w:rsidP="00CB7386">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6CE9858E" w14:textId="77777777" w:rsidR="00CB7386" w:rsidRPr="00F21AA2" w:rsidRDefault="00CB7386" w:rsidP="00CB7386">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55B58A8D" w14:textId="77777777" w:rsidR="00CB7386" w:rsidRDefault="00CB7386" w:rsidP="00CB7386">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309127B4" w14:textId="77777777" w:rsidR="00CB7386" w:rsidRPr="00F53C93" w:rsidRDefault="00CB7386" w:rsidP="00CB7386">
      <w:pPr>
        <w:keepNext/>
        <w:keepLines/>
        <w:spacing w:before="40"/>
        <w:outlineLvl w:val="3"/>
        <w:rPr>
          <w:rFonts w:eastAsia="Times New Roman" w:cstheme="majorBidi"/>
          <w:b/>
          <w:iCs/>
          <w:sz w:val="26"/>
        </w:rPr>
      </w:pPr>
      <w:bookmarkStart w:id="7" w:name="_Hlk218115444"/>
      <w:bookmarkEnd w:id="6"/>
      <w:r w:rsidRPr="00F53C93">
        <w:rPr>
          <w:rFonts w:eastAsiaTheme="majorEastAsia" w:cstheme="majorBidi"/>
          <w:b/>
          <w:iCs/>
          <w:sz w:val="26"/>
          <w:u w:val="single"/>
        </w:rPr>
        <w:t>No one</w:t>
      </w:r>
      <w:r w:rsidRPr="00F53C93">
        <w:rPr>
          <w:rFonts w:eastAsiaTheme="majorEastAsia" w:cstheme="majorBidi"/>
          <w:b/>
          <w:iCs/>
          <w:sz w:val="26"/>
        </w:rPr>
        <w:t xml:space="preserve"> will represent them. </w:t>
      </w:r>
    </w:p>
    <w:p w14:paraId="4BACEE1F" w14:textId="77777777" w:rsidR="00CB7386" w:rsidRPr="00F53C93" w:rsidRDefault="00CB7386" w:rsidP="00CB7386">
      <w:r w:rsidRPr="00F53C93">
        <w:t xml:space="preserve">Michael </w:t>
      </w:r>
      <w:r w:rsidRPr="00F53C93">
        <w:rPr>
          <w:b/>
          <w:bCs/>
          <w:sz w:val="26"/>
        </w:rPr>
        <w:t>Birnbaum 25</w:t>
      </w:r>
      <w:r w:rsidRPr="00F53C93">
        <w:t>, reporter for the Washington Post, "Law firms refuse to represent Trump opponents in the wake of his attacks," MSN, March 25th, 2025, https://www.msn.com/en-us/news/politics/law-firms-refuse-to-represent-trump-opponents-in-the-wake-of-his-attacks/ar-AA1BBCHc</w:t>
      </w:r>
    </w:p>
    <w:p w14:paraId="4437EAE9" w14:textId="77777777" w:rsidR="00CB7386" w:rsidRPr="00F53C93" w:rsidRDefault="00CB7386" w:rsidP="00CB7386">
      <w:pPr>
        <w:rPr>
          <w:rFonts w:eastAsia="Aptos"/>
          <w:sz w:val="16"/>
        </w:rPr>
      </w:pPr>
      <w:r w:rsidRPr="00F53C93">
        <w:rPr>
          <w:sz w:val="16"/>
        </w:rPr>
        <w:t xml:space="preserve">President Donald </w:t>
      </w:r>
      <w:r w:rsidRPr="00F53C93">
        <w:rPr>
          <w:u w:val="single"/>
        </w:rPr>
        <w:t>Trump’s</w:t>
      </w:r>
      <w:r w:rsidRPr="00F53C93">
        <w:rPr>
          <w:highlight w:val="cyan"/>
          <w:u w:val="single"/>
        </w:rPr>
        <w:t xml:space="preserve"> </w:t>
      </w:r>
      <w:r w:rsidRPr="00F53C93">
        <w:rPr>
          <w:iCs/>
          <w:highlight w:val="cyan"/>
          <w:u w:val="single"/>
          <w:bdr w:val="single" w:sz="8" w:space="0" w:color="auto"/>
        </w:rPr>
        <w:t>crackdown</w:t>
      </w:r>
      <w:r w:rsidRPr="00F53C93">
        <w:rPr>
          <w:iCs/>
          <w:u w:val="single"/>
          <w:bdr w:val="single" w:sz="8" w:space="0" w:color="auto"/>
        </w:rPr>
        <w:t xml:space="preserve"> on lawyers</w:t>
      </w:r>
      <w:r w:rsidRPr="00F53C93">
        <w:rPr>
          <w:u w:val="single"/>
        </w:rPr>
        <w:t xml:space="preserve"> </w:t>
      </w:r>
      <w:r w:rsidRPr="00F53C93">
        <w:rPr>
          <w:highlight w:val="cyan"/>
          <w:u w:val="single"/>
        </w:rPr>
        <w:t xml:space="preserve">is having a </w:t>
      </w:r>
      <w:r w:rsidRPr="00F53C93">
        <w:rPr>
          <w:iCs/>
          <w:highlight w:val="cyan"/>
          <w:u w:val="single"/>
          <w:bdr w:val="single" w:sz="8" w:space="0" w:color="auto"/>
        </w:rPr>
        <w:t>chilling</w:t>
      </w:r>
      <w:r w:rsidRPr="00F53C93">
        <w:rPr>
          <w:highlight w:val="cyan"/>
          <w:u w:val="single"/>
        </w:rPr>
        <w:t xml:space="preserve"> effect </w:t>
      </w:r>
      <w:r w:rsidRPr="00F53C93">
        <w:rPr>
          <w:u w:val="single"/>
        </w:rPr>
        <w:t>on his opponents’ ability to defend themselves or challenge his actions in court, according to people who say they are struggling to find legal representation as a result of his challenges.</w:t>
      </w:r>
    </w:p>
    <w:p w14:paraId="303BC9B5" w14:textId="77777777" w:rsidR="00CB7386" w:rsidRPr="00F53C93" w:rsidRDefault="00CB7386" w:rsidP="00CB7386">
      <w:pPr>
        <w:rPr>
          <w:rFonts w:eastAsia="Aptos"/>
          <w:sz w:val="16"/>
        </w:rPr>
      </w:pPr>
      <w:r w:rsidRPr="00F53C93">
        <w:rPr>
          <w:u w:val="single"/>
        </w:rPr>
        <w:lastRenderedPageBreak/>
        <w:t>Biden-era officials said they’re having trouble finding lawyers willing to defend them</w:t>
      </w:r>
      <w:r w:rsidRPr="00F53C93">
        <w:rPr>
          <w:sz w:val="16"/>
        </w:rPr>
        <w:t xml:space="preserve">. The volunteers and small nonprofits forming the ground </w:t>
      </w:r>
      <w:r w:rsidRPr="00F53C93">
        <w:rPr>
          <w:u w:val="single"/>
        </w:rPr>
        <w:t xml:space="preserve">troops of </w:t>
      </w:r>
      <w:r w:rsidRPr="00F53C93">
        <w:rPr>
          <w:highlight w:val="cyan"/>
          <w:u w:val="single"/>
        </w:rPr>
        <w:t xml:space="preserve">the </w:t>
      </w:r>
      <w:r w:rsidRPr="00F53C93">
        <w:rPr>
          <w:iCs/>
          <w:highlight w:val="cyan"/>
          <w:u w:val="single"/>
          <w:bdr w:val="single" w:sz="8" w:space="0" w:color="auto"/>
        </w:rPr>
        <w:t>legal resistance</w:t>
      </w:r>
      <w:r w:rsidRPr="00F53C93">
        <w:rPr>
          <w:highlight w:val="cyan"/>
          <w:u w:val="single"/>
        </w:rPr>
        <w:t xml:space="preserve"> to Trump</w:t>
      </w:r>
      <w:r w:rsidRPr="00F53C93">
        <w:rPr>
          <w:u w:val="single"/>
        </w:rPr>
        <w:t xml:space="preserve"> administration actions </w:t>
      </w:r>
      <w:r w:rsidRPr="00F53C93">
        <w:rPr>
          <w:highlight w:val="cyan"/>
          <w:u w:val="single"/>
        </w:rPr>
        <w:t>say</w:t>
      </w:r>
      <w:r w:rsidRPr="00F53C93">
        <w:rPr>
          <w:u w:val="single"/>
        </w:rPr>
        <w:t xml:space="preserve"> that</w:t>
      </w:r>
      <w:r w:rsidRPr="00F53C93">
        <w:rPr>
          <w:sz w:val="16"/>
        </w:rPr>
        <w:t xml:space="preserve"> </w:t>
      </w:r>
      <w:r w:rsidRPr="00F53C93">
        <w:rPr>
          <w:u w:val="single"/>
        </w:rPr>
        <w:t xml:space="preserve">the well-resourced </w:t>
      </w:r>
      <w:r w:rsidRPr="00F53C93">
        <w:rPr>
          <w:highlight w:val="cyan"/>
          <w:u w:val="single"/>
        </w:rPr>
        <w:t xml:space="preserve">law firms </w:t>
      </w:r>
      <w:r w:rsidRPr="00F53C93">
        <w:rPr>
          <w:u w:val="single"/>
        </w:rPr>
        <w:t xml:space="preserve">that once would have backed them </w:t>
      </w:r>
      <w:r w:rsidRPr="00F53C93">
        <w:rPr>
          <w:highlight w:val="cyan"/>
          <w:u w:val="single"/>
        </w:rPr>
        <w:t>are</w:t>
      </w:r>
      <w:r w:rsidRPr="00F53C93">
        <w:rPr>
          <w:u w:val="single"/>
        </w:rPr>
        <w:t xml:space="preserve"> now </w:t>
      </w:r>
      <w:r w:rsidRPr="00F53C93">
        <w:rPr>
          <w:iCs/>
          <w:highlight w:val="cyan"/>
          <w:u w:val="single"/>
          <w:bdr w:val="single" w:sz="8" w:space="0" w:color="auto"/>
        </w:rPr>
        <w:t>steering clear</w:t>
      </w:r>
      <w:r w:rsidRPr="00F53C93">
        <w:rPr>
          <w:sz w:val="16"/>
        </w:rPr>
        <w:t xml:space="preserve">. The result is an extraordinary threat to the fundamental constitutional rights of due process and legal representation, they said — </w:t>
      </w:r>
      <w:r w:rsidRPr="00F53C93">
        <w:rPr>
          <w:u w:val="single"/>
        </w:rPr>
        <w:t xml:space="preserve">and a far </w:t>
      </w:r>
      <w:r w:rsidRPr="00F53C93">
        <w:rPr>
          <w:iCs/>
          <w:u w:val="single"/>
          <w:bdr w:val="single" w:sz="8" w:space="0" w:color="auto"/>
        </w:rPr>
        <w:t>weaker</w:t>
      </w:r>
      <w:r w:rsidRPr="00F53C93">
        <w:rPr>
          <w:u w:val="single"/>
        </w:rPr>
        <w:t xml:space="preserve"> effort to challenge Trump’s actions in court than during his </w:t>
      </w:r>
      <w:r w:rsidRPr="00F53C93">
        <w:rPr>
          <w:iCs/>
          <w:u w:val="single"/>
          <w:bdr w:val="single" w:sz="8" w:space="0" w:color="auto"/>
        </w:rPr>
        <w:t>first term</w:t>
      </w:r>
      <w:r w:rsidRPr="00F53C93">
        <w:rPr>
          <w:u w:val="single"/>
        </w:rPr>
        <w:t>.</w:t>
      </w:r>
    </w:p>
    <w:p w14:paraId="00B5EF29" w14:textId="77777777" w:rsidR="00CB7386" w:rsidRPr="00F53C93" w:rsidRDefault="00CB7386" w:rsidP="00CB7386">
      <w:pPr>
        <w:rPr>
          <w:rFonts w:eastAsia="Aptos"/>
          <w:sz w:val="16"/>
        </w:rPr>
      </w:pPr>
      <w:r w:rsidRPr="00F53C93">
        <w:rPr>
          <w:sz w:val="16"/>
        </w:rPr>
        <w:t xml:space="preserve">Legal scholars say </w:t>
      </w:r>
      <w:r w:rsidRPr="00F53C93">
        <w:rPr>
          <w:u w:val="single"/>
        </w:rPr>
        <w:t>no previous U.S. administration has taken such concerted action against the legal establishment</w:t>
      </w:r>
      <w:r w:rsidRPr="00F53C93">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5EA4B988" w14:textId="77777777" w:rsidR="00CB7386" w:rsidRPr="00F53C93" w:rsidRDefault="00CB7386" w:rsidP="00CB7386">
      <w:pPr>
        <w:rPr>
          <w:rFonts w:eastAsia="Aptos"/>
          <w:sz w:val="16"/>
        </w:rPr>
      </w:pPr>
      <w:r w:rsidRPr="00F53C93">
        <w:rPr>
          <w:u w:val="single"/>
        </w:rPr>
        <w:t xml:space="preserve">Trump has used </w:t>
      </w:r>
      <w:r w:rsidRPr="00F53C93">
        <w:rPr>
          <w:highlight w:val="cyan"/>
          <w:u w:val="single"/>
        </w:rPr>
        <w:t xml:space="preserve">executive orders </w:t>
      </w:r>
      <w:r w:rsidRPr="00F53C93">
        <w:rPr>
          <w:u w:val="single"/>
        </w:rPr>
        <w:t xml:space="preserve">to </w:t>
      </w:r>
      <w:r w:rsidRPr="00F53C93">
        <w:rPr>
          <w:highlight w:val="cyan"/>
          <w:u w:val="single"/>
        </w:rPr>
        <w:t>target</w:t>
      </w:r>
      <w:r w:rsidRPr="00F53C93">
        <w:rPr>
          <w:u w:val="single"/>
        </w:rPr>
        <w:t xml:space="preserve"> powerful law</w:t>
      </w:r>
      <w:r w:rsidRPr="00F53C93">
        <w:rPr>
          <w:highlight w:val="cyan"/>
          <w:u w:val="single"/>
        </w:rPr>
        <w:t xml:space="preserve"> firms that</w:t>
      </w:r>
      <w:r w:rsidRPr="00F53C93">
        <w:rPr>
          <w:u w:val="single"/>
        </w:rPr>
        <w:t xml:space="preserve"> have </w:t>
      </w:r>
      <w:r w:rsidRPr="00F53C93">
        <w:rPr>
          <w:highlight w:val="cyan"/>
          <w:u w:val="single"/>
        </w:rPr>
        <w:t>challenged him</w:t>
      </w:r>
      <w:r w:rsidRPr="00F53C93">
        <w:rPr>
          <w:sz w:val="16"/>
        </w:rPr>
        <w:t>. The latest came Tuesday against Jenner &amp; Block, which employed attorney Andrew Weissmann after he worked as a prosecutor in Robert S. Mueller III’s special counsel investigation of Trump in his first term.</w:t>
      </w:r>
    </w:p>
    <w:p w14:paraId="706E74BD" w14:textId="77777777" w:rsidR="00CB7386" w:rsidRPr="00F53C93" w:rsidRDefault="00CB7386" w:rsidP="00CB7386">
      <w:pPr>
        <w:rPr>
          <w:rFonts w:eastAsia="Aptos"/>
          <w:sz w:val="16"/>
        </w:rPr>
      </w:pPr>
      <w:r w:rsidRPr="00F53C93">
        <w:rPr>
          <w:u w:val="single"/>
        </w:rPr>
        <w:t>The firm “has participated in the weaponization of the legal system against American principles and values. And we believe that the measures in this executive order will help correct that,”</w:t>
      </w:r>
      <w:r w:rsidRPr="00F53C93">
        <w:rPr>
          <w:sz w:val="16"/>
        </w:rPr>
        <w:t xml:space="preserve"> White House staff secretary Will Scharf said as he handed Trump the order to sign, calling out Weissmann by name.</w:t>
      </w:r>
    </w:p>
    <w:p w14:paraId="58817643" w14:textId="77777777" w:rsidR="00CB7386" w:rsidRPr="00F53C93" w:rsidRDefault="00CB7386" w:rsidP="00CB7386">
      <w:pPr>
        <w:rPr>
          <w:rFonts w:eastAsia="Aptos"/>
          <w:u w:val="single"/>
        </w:rPr>
      </w:pPr>
      <w:r w:rsidRPr="00F53C93">
        <w:rPr>
          <w:u w:val="single"/>
        </w:rPr>
        <w:t xml:space="preserve">The orders have sought to strip law firms of their business by </w:t>
      </w:r>
      <w:r w:rsidRPr="00F53C93">
        <w:rPr>
          <w:highlight w:val="cyan"/>
          <w:u w:val="single"/>
        </w:rPr>
        <w:t>banning</w:t>
      </w:r>
      <w:r w:rsidRPr="00F53C93">
        <w:rPr>
          <w:u w:val="single"/>
        </w:rPr>
        <w:t xml:space="preserve"> their </w:t>
      </w:r>
      <w:r w:rsidRPr="00F53C93">
        <w:rPr>
          <w:highlight w:val="cyan"/>
          <w:u w:val="single"/>
        </w:rPr>
        <w:t>lawyers from government buildings and barring companies that have federal contracts from employing the firms</w:t>
      </w:r>
      <w:r w:rsidRPr="00F53C93">
        <w:rPr>
          <w:u w:val="single"/>
        </w:rPr>
        <w:t>.</w:t>
      </w:r>
    </w:p>
    <w:p w14:paraId="79A2CF10" w14:textId="77777777" w:rsidR="00CB7386" w:rsidRPr="00F53C93" w:rsidRDefault="00CB7386" w:rsidP="00CB7386">
      <w:pPr>
        <w:rPr>
          <w:rFonts w:eastAsia="Aptos"/>
          <w:sz w:val="16"/>
        </w:rPr>
      </w:pPr>
      <w:r w:rsidRPr="00F53C93">
        <w:rPr>
          <w:sz w:val="16"/>
        </w:rPr>
        <w:t>In a statement, Jenner &amp; Block noted the similarity to an order that “has already been declared unconstitutional by a federal court” and that they "will pursue all appropriate remedies.”</w:t>
      </w:r>
    </w:p>
    <w:p w14:paraId="75EE9A23" w14:textId="77777777" w:rsidR="00CB7386" w:rsidRPr="00F53C93" w:rsidRDefault="00CB7386" w:rsidP="00CB7386">
      <w:pPr>
        <w:rPr>
          <w:rFonts w:eastAsia="Aptos"/>
          <w:sz w:val="16"/>
        </w:rPr>
      </w:pPr>
      <w:r w:rsidRPr="00F53C93">
        <w:rPr>
          <w:sz w:val="16"/>
        </w:rPr>
        <w:t>Trump on Friday ordered Attorney General Pam Bondi to expand the campaign beyond individual law firms by sanctioning lawyers who “engage in frivolous, unreasonable, and vexatious litigation” against his administration.</w:t>
      </w:r>
    </w:p>
    <w:p w14:paraId="5D9C1E55" w14:textId="77777777" w:rsidR="00CB7386" w:rsidRPr="00F53C93" w:rsidRDefault="00CB7386" w:rsidP="00CB7386">
      <w:pPr>
        <w:rPr>
          <w:rFonts w:eastAsia="Aptos"/>
          <w:sz w:val="16"/>
        </w:rPr>
      </w:pPr>
      <w:r w:rsidRPr="00F53C93">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49449931" w14:textId="77777777" w:rsidR="00CB7386" w:rsidRPr="00F53C93" w:rsidRDefault="00CB7386" w:rsidP="00CB7386">
      <w:pPr>
        <w:rPr>
          <w:rFonts w:eastAsia="Aptos"/>
          <w:sz w:val="16"/>
        </w:rPr>
      </w:pPr>
      <w:r w:rsidRPr="00F53C93">
        <w:rPr>
          <w:sz w:val="16"/>
        </w:rPr>
        <w:t>“The law firms have to behave themselves,” Trump said at a Cabinet meeting Monday. “They behave very badly, very wrongly.”</w:t>
      </w:r>
    </w:p>
    <w:p w14:paraId="67B5BF5F" w14:textId="77777777" w:rsidR="00CB7386" w:rsidRPr="00F53C93" w:rsidRDefault="00CB7386" w:rsidP="00CB7386">
      <w:pPr>
        <w:rPr>
          <w:rFonts w:eastAsia="Aptos"/>
          <w:u w:val="single"/>
        </w:rPr>
      </w:pPr>
      <w:r w:rsidRPr="00F53C93">
        <w:rPr>
          <w:u w:val="single"/>
        </w:rPr>
        <w:t>Trump’s targets say they are feeling the heat.</w:t>
      </w:r>
    </w:p>
    <w:p w14:paraId="427B7FCB" w14:textId="77777777" w:rsidR="00CB7386" w:rsidRPr="00F53C93" w:rsidRDefault="00CB7386" w:rsidP="00CB7386">
      <w:pPr>
        <w:rPr>
          <w:rFonts w:eastAsia="Aptos"/>
          <w:sz w:val="16"/>
        </w:rPr>
      </w:pPr>
      <w:r w:rsidRPr="00F53C93">
        <w:rPr>
          <w:u w:val="single"/>
        </w:rPr>
        <w:t>“It’s scary</w:t>
      </w:r>
      <w:r w:rsidRPr="00F53C93">
        <w:rPr>
          <w:sz w:val="16"/>
        </w:rPr>
        <w:t xml:space="preserve">,” said a former official in the administration of Joe Biden who has been pulled into Trump-era litigation and needed a lawyer as a result. </w:t>
      </w:r>
      <w:r w:rsidRPr="00F53C93">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16E2783F" w14:textId="77777777" w:rsidR="00CB7386" w:rsidRPr="00F53C93" w:rsidRDefault="00CB7386" w:rsidP="00CB7386">
      <w:pPr>
        <w:rPr>
          <w:rFonts w:eastAsia="Aptos"/>
          <w:sz w:val="16"/>
        </w:rPr>
      </w:pPr>
      <w:r w:rsidRPr="00F53C93">
        <w:rPr>
          <w:u w:val="single"/>
        </w:rPr>
        <w:t xml:space="preserve">Five other firms said they had </w:t>
      </w:r>
      <w:r w:rsidRPr="00F53C93">
        <w:rPr>
          <w:iCs/>
          <w:u w:val="single"/>
          <w:bdr w:val="single" w:sz="8" w:space="0" w:color="auto"/>
        </w:rPr>
        <w:t>conflicts</w:t>
      </w:r>
      <w:r w:rsidRPr="00F53C93">
        <w:rPr>
          <w:sz w:val="16"/>
        </w:rPr>
        <w:t xml:space="preserve">, </w:t>
      </w:r>
      <w:r w:rsidRPr="00F53C93">
        <w:rPr>
          <w:u w:val="single"/>
        </w:rPr>
        <w:t>the former official said, including one where “the partner called me livid, furious, saying that he’s not sure how much longer he’s going to stay there,”</w:t>
      </w:r>
      <w:r w:rsidRPr="00F53C93">
        <w:rPr>
          <w:sz w:val="16"/>
        </w:rPr>
        <w:t xml:space="preserve"> the former official said, “</w:t>
      </w:r>
      <w:r w:rsidRPr="00F53C93">
        <w:rPr>
          <w:u w:val="single"/>
        </w:rPr>
        <w:t xml:space="preserve">because the leadership didn’t want to take the </w:t>
      </w:r>
      <w:r w:rsidRPr="00F53C93">
        <w:rPr>
          <w:iCs/>
          <w:u w:val="single"/>
          <w:bdr w:val="single" w:sz="8" w:space="0" w:color="auto"/>
        </w:rPr>
        <w:t>risk</w:t>
      </w:r>
      <w:r w:rsidRPr="00F53C93">
        <w:rPr>
          <w:sz w:val="16"/>
        </w:rPr>
        <w:t>.”</w:t>
      </w:r>
    </w:p>
    <w:p w14:paraId="092BD923" w14:textId="77777777" w:rsidR="00CB7386" w:rsidRPr="00F53C93" w:rsidRDefault="00CB7386" w:rsidP="00CB7386">
      <w:pPr>
        <w:rPr>
          <w:rFonts w:eastAsia="Aptos"/>
          <w:sz w:val="16"/>
        </w:rPr>
      </w:pPr>
      <w:r w:rsidRPr="00F53C93">
        <w:rPr>
          <w:sz w:val="16"/>
        </w:rPr>
        <w:t>The person spoke on the condition of anonymity to avoid further difficulties obtaining a lawyer.</w:t>
      </w:r>
    </w:p>
    <w:p w14:paraId="7235DBCB" w14:textId="77777777" w:rsidR="00CB7386" w:rsidRPr="00F53C93" w:rsidRDefault="00CB7386" w:rsidP="00CB7386">
      <w:pPr>
        <w:rPr>
          <w:rFonts w:eastAsia="Aptos"/>
          <w:sz w:val="16"/>
        </w:rPr>
      </w:pPr>
      <w:r w:rsidRPr="00F53C93">
        <w:rPr>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173DF0E9" w14:textId="77777777" w:rsidR="00CB7386" w:rsidRPr="00F53C93" w:rsidRDefault="00CB7386" w:rsidP="00CB7386">
      <w:pPr>
        <w:rPr>
          <w:rFonts w:eastAsia="Aptos"/>
          <w:sz w:val="12"/>
          <w:szCs w:val="12"/>
        </w:rPr>
      </w:pPr>
      <w:r w:rsidRPr="00F53C93">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3E4FDF5B" w14:textId="77777777" w:rsidR="00CB7386" w:rsidRPr="00F53C93" w:rsidRDefault="00CB7386" w:rsidP="00CB7386">
      <w:pPr>
        <w:rPr>
          <w:rFonts w:eastAsia="Aptos"/>
          <w:sz w:val="12"/>
          <w:szCs w:val="12"/>
        </w:rPr>
      </w:pPr>
      <w:r w:rsidRPr="00F53C93">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19386F31" w14:textId="77777777" w:rsidR="00CB7386" w:rsidRPr="00F53C93" w:rsidRDefault="00CB7386" w:rsidP="00CB7386">
      <w:pPr>
        <w:rPr>
          <w:rFonts w:eastAsia="Aptos"/>
          <w:sz w:val="12"/>
          <w:szCs w:val="12"/>
        </w:rPr>
      </w:pPr>
      <w:r w:rsidRPr="00F53C93">
        <w:rPr>
          <w:sz w:val="12"/>
          <w:szCs w:val="12"/>
        </w:rPr>
        <w:lastRenderedPageBreak/>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250E6911" w14:textId="77777777" w:rsidR="00CB7386" w:rsidRPr="00F53C93" w:rsidRDefault="00CB7386" w:rsidP="00CB7386">
      <w:pPr>
        <w:rPr>
          <w:rFonts w:eastAsia="Aptos"/>
          <w:sz w:val="12"/>
          <w:szCs w:val="12"/>
        </w:rPr>
      </w:pPr>
      <w:r w:rsidRPr="00F53C93">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34E188D8" w14:textId="77777777" w:rsidR="00CB7386" w:rsidRPr="00F53C93" w:rsidRDefault="00CB7386" w:rsidP="00CB7386">
      <w:pPr>
        <w:rPr>
          <w:rFonts w:eastAsia="Aptos"/>
          <w:sz w:val="12"/>
          <w:szCs w:val="12"/>
        </w:rPr>
      </w:pPr>
      <w:r w:rsidRPr="00F53C93">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4B4B8DE0" w14:textId="77777777" w:rsidR="00CB7386" w:rsidRPr="00F53C93" w:rsidRDefault="00CB7386" w:rsidP="00CB7386">
      <w:pPr>
        <w:rPr>
          <w:rFonts w:eastAsia="Aptos"/>
          <w:sz w:val="12"/>
          <w:szCs w:val="12"/>
        </w:rPr>
      </w:pPr>
      <w:r w:rsidRPr="00F53C93">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2C8EA830" w14:textId="77777777" w:rsidR="00CB7386" w:rsidRPr="00F53C93" w:rsidRDefault="00CB7386" w:rsidP="00CB7386">
      <w:pPr>
        <w:rPr>
          <w:rFonts w:eastAsia="Aptos"/>
          <w:sz w:val="12"/>
          <w:szCs w:val="12"/>
        </w:rPr>
      </w:pPr>
      <w:r w:rsidRPr="00F53C93">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77D6FCCC" w14:textId="77777777" w:rsidR="00CB7386" w:rsidRPr="00F53C93" w:rsidRDefault="00CB7386" w:rsidP="00CB7386">
      <w:pPr>
        <w:rPr>
          <w:rFonts w:eastAsia="Aptos"/>
          <w:sz w:val="12"/>
          <w:szCs w:val="12"/>
        </w:rPr>
      </w:pPr>
      <w:r w:rsidRPr="00F53C93">
        <w:rPr>
          <w:sz w:val="12"/>
          <w:szCs w:val="12"/>
        </w:rPr>
        <w:t>Howell said she had “enormous respect for them taking this case when not every law firm would.”</w:t>
      </w:r>
    </w:p>
    <w:p w14:paraId="0DAD0344" w14:textId="77777777" w:rsidR="00CB7386" w:rsidRPr="00F53C93" w:rsidRDefault="00CB7386" w:rsidP="00CB7386">
      <w:pPr>
        <w:rPr>
          <w:rFonts w:eastAsia="Aptos"/>
          <w:sz w:val="12"/>
          <w:szCs w:val="12"/>
        </w:rPr>
      </w:pPr>
      <w:r w:rsidRPr="00F53C93">
        <w:rPr>
          <w:sz w:val="12"/>
          <w:szCs w:val="12"/>
        </w:rPr>
        <w:t>In a filing last week, the Justice Department sought to remove Howell from the case, accusing her and her court of being “insufficiently impartial.”</w:t>
      </w:r>
    </w:p>
    <w:p w14:paraId="41630392" w14:textId="77777777" w:rsidR="00CB7386" w:rsidRPr="00F53C93" w:rsidRDefault="00CB7386" w:rsidP="00CB7386">
      <w:pPr>
        <w:rPr>
          <w:rFonts w:eastAsia="Aptos"/>
          <w:sz w:val="12"/>
          <w:szCs w:val="12"/>
        </w:rPr>
      </w:pPr>
      <w:r w:rsidRPr="00F53C93">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0E8CD6E7" w14:textId="77777777" w:rsidR="00CB7386" w:rsidRPr="00F53C93" w:rsidRDefault="00CB7386" w:rsidP="00CB7386">
      <w:pPr>
        <w:rPr>
          <w:rFonts w:eastAsia="Aptos"/>
          <w:sz w:val="12"/>
          <w:szCs w:val="12"/>
        </w:rPr>
      </w:pPr>
      <w:r w:rsidRPr="00F53C93">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4C1D0DBF" w14:textId="77777777" w:rsidR="00CB7386" w:rsidRPr="00F53C93" w:rsidRDefault="00CB7386" w:rsidP="00CB7386">
      <w:pPr>
        <w:rPr>
          <w:rFonts w:eastAsia="Aptos"/>
          <w:sz w:val="12"/>
          <w:szCs w:val="12"/>
        </w:rPr>
      </w:pPr>
      <w:r w:rsidRPr="00F53C93">
        <w:rPr>
          <w:sz w:val="12"/>
          <w:szCs w:val="12"/>
        </w:rPr>
        <w:t>The president rescinded the order against the firm Thursday.</w:t>
      </w:r>
    </w:p>
    <w:p w14:paraId="11A52A36" w14:textId="77777777" w:rsidR="00CB7386" w:rsidRPr="00F53C93" w:rsidRDefault="00CB7386" w:rsidP="00CB7386">
      <w:pPr>
        <w:rPr>
          <w:rFonts w:eastAsia="Aptos"/>
          <w:sz w:val="12"/>
          <w:szCs w:val="12"/>
        </w:rPr>
      </w:pPr>
      <w:r w:rsidRPr="00F53C93">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08511A95" w14:textId="77777777" w:rsidR="00CB7386" w:rsidRPr="00F53C93" w:rsidRDefault="00CB7386" w:rsidP="00CB7386">
      <w:pPr>
        <w:rPr>
          <w:rFonts w:eastAsia="Aptos"/>
          <w:sz w:val="12"/>
          <w:szCs w:val="12"/>
        </w:rPr>
      </w:pPr>
      <w:r w:rsidRPr="00F53C93">
        <w:rPr>
          <w:sz w:val="12"/>
          <w:szCs w:val="12"/>
        </w:rPr>
        <w:t>“Paul Weiss’s deal emboldened him to ratchet up his attack on one of the strongest checks on his power: lawyers and the rule of law,” Perkins Coie partner David Perez wrote on LinkedIn.</w:t>
      </w:r>
    </w:p>
    <w:p w14:paraId="2A758C1D" w14:textId="77777777" w:rsidR="00CB7386" w:rsidRPr="00F53C93" w:rsidRDefault="00CB7386" w:rsidP="00CB7386">
      <w:pPr>
        <w:rPr>
          <w:rFonts w:eastAsia="Aptos"/>
          <w:sz w:val="12"/>
          <w:szCs w:val="12"/>
        </w:rPr>
      </w:pPr>
      <w:r w:rsidRPr="00F53C93">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7A8D0109" w14:textId="77777777" w:rsidR="00CB7386" w:rsidRPr="00F53C93" w:rsidRDefault="00CB7386" w:rsidP="00CB7386">
      <w:pPr>
        <w:rPr>
          <w:rFonts w:eastAsia="Aptos"/>
          <w:u w:val="single"/>
        </w:rPr>
      </w:pPr>
      <w:r w:rsidRPr="00F53C93">
        <w:rPr>
          <w:sz w:val="16"/>
        </w:rPr>
        <w:t xml:space="preserve">Although not every lawyer is likely to be cowed by Trump’s actions, </w:t>
      </w:r>
      <w:r w:rsidRPr="00F53C93">
        <w:rPr>
          <w:u w:val="single"/>
        </w:rPr>
        <w:t>the major corporate law firms that the president has targeted have a core role in the U.S. legal system</w:t>
      </w:r>
      <w:r w:rsidRPr="00F53C93">
        <w:rPr>
          <w:sz w:val="16"/>
        </w:rPr>
        <w:t xml:space="preserve">. </w:t>
      </w:r>
      <w:r w:rsidRPr="00F53C93">
        <w:rPr>
          <w:iCs/>
          <w:highlight w:val="cyan"/>
          <w:u w:val="single"/>
          <w:bdr w:val="single" w:sz="8" w:space="0" w:color="auto"/>
        </w:rPr>
        <w:t>Complex litigation</w:t>
      </w:r>
      <w:r w:rsidRPr="00F53C93">
        <w:rPr>
          <w:u w:val="single"/>
        </w:rPr>
        <w:t xml:space="preserve"> can </w:t>
      </w:r>
      <w:r w:rsidRPr="00F53C93">
        <w:rPr>
          <w:highlight w:val="cyan"/>
          <w:u w:val="single"/>
        </w:rPr>
        <w:t xml:space="preserve">require vast </w:t>
      </w:r>
      <w:r w:rsidRPr="00F53C93">
        <w:rPr>
          <w:iCs/>
          <w:highlight w:val="cyan"/>
          <w:u w:val="single"/>
          <w:bdr w:val="single" w:sz="8" w:space="0" w:color="auto"/>
        </w:rPr>
        <w:t>resources</w:t>
      </w:r>
      <w:r w:rsidRPr="00F53C93">
        <w:rPr>
          <w:u w:val="single"/>
        </w:rPr>
        <w:t xml:space="preserve">: experienced lawyers versed in the arcana of case law, platoons of paralegals doing research across thousands of pages of evidence, </w:t>
      </w:r>
      <w:r w:rsidRPr="00F53C93">
        <w:rPr>
          <w:highlight w:val="cyan"/>
          <w:u w:val="single"/>
        </w:rPr>
        <w:t>and</w:t>
      </w:r>
      <w:r w:rsidRPr="00F53C93">
        <w:rPr>
          <w:u w:val="single"/>
        </w:rPr>
        <w:t xml:space="preserve"> the </w:t>
      </w:r>
      <w:r w:rsidRPr="00F53C93">
        <w:rPr>
          <w:highlight w:val="cyan"/>
          <w:u w:val="single"/>
        </w:rPr>
        <w:t>stamina</w:t>
      </w:r>
      <w:r w:rsidRPr="00F53C93">
        <w:rPr>
          <w:u w:val="single"/>
        </w:rPr>
        <w:t xml:space="preserve"> to go toe-to-toe with the unparalleled legal resources of the federal government.</w:t>
      </w:r>
    </w:p>
    <w:p w14:paraId="0E6DA192" w14:textId="77777777" w:rsidR="00CB7386" w:rsidRPr="00F53C93" w:rsidRDefault="00CB7386" w:rsidP="00CB7386">
      <w:pPr>
        <w:rPr>
          <w:rFonts w:eastAsia="Aptos"/>
          <w:sz w:val="16"/>
        </w:rPr>
      </w:pPr>
      <w:r w:rsidRPr="00F53C93">
        <w:rPr>
          <w:u w:val="single"/>
        </w:rPr>
        <w:t>Big law firm</w:t>
      </w:r>
      <w:r w:rsidRPr="00F53C93">
        <w:rPr>
          <w:sz w:val="16"/>
        </w:rPr>
        <w:t>s, best known for deep-pocketed corporate clients</w:t>
      </w:r>
      <w:r w:rsidRPr="00F53C93">
        <w:rPr>
          <w:u w:val="single"/>
        </w:rPr>
        <w:t>, often lend their assistance free to small nonprofits shepherding public interest cases through the courts</w:t>
      </w:r>
      <w:r w:rsidRPr="00F53C93">
        <w:rPr>
          <w:sz w:val="16"/>
        </w:rPr>
        <w:t xml:space="preserve">. </w:t>
      </w:r>
      <w:r w:rsidRPr="00F53C93">
        <w:rPr>
          <w:u w:val="single"/>
        </w:rPr>
        <w:t>They have also been willing, historically, to take on clients who are facing prosecution that they charge is politically motivated.</w:t>
      </w:r>
      <w:r w:rsidRPr="00F53C93">
        <w:rPr>
          <w:sz w:val="16"/>
        </w:rPr>
        <w:t xml:space="preserve"> Much of the litigation against Trump’s actions in the first term was driven by the big law firms that he is now targeting.</w:t>
      </w:r>
    </w:p>
    <w:p w14:paraId="1EDC15B7" w14:textId="77777777" w:rsidR="00CB7386" w:rsidRPr="00F53C93" w:rsidRDefault="00CB7386" w:rsidP="00CB7386">
      <w:pPr>
        <w:rPr>
          <w:rFonts w:eastAsia="Aptos"/>
          <w:sz w:val="16"/>
        </w:rPr>
      </w:pPr>
      <w:r w:rsidRPr="00F53C93">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7C39BF61" w14:textId="77777777" w:rsidR="00CB7386" w:rsidRPr="00F53C93" w:rsidRDefault="00CB7386" w:rsidP="00CB7386">
      <w:pPr>
        <w:rPr>
          <w:rFonts w:eastAsia="Aptos"/>
          <w:sz w:val="16"/>
        </w:rPr>
      </w:pPr>
      <w:r w:rsidRPr="00F53C93">
        <w:rPr>
          <w:sz w:val="16"/>
        </w:rPr>
        <w:t>That person and others spoke on the condition of anonymity for fear of retaliation from the administration.</w:t>
      </w:r>
    </w:p>
    <w:p w14:paraId="4E6FEB64" w14:textId="77777777" w:rsidR="00CB7386" w:rsidRPr="00F53C93" w:rsidRDefault="00CB7386" w:rsidP="00CB7386">
      <w:pPr>
        <w:rPr>
          <w:rFonts w:eastAsia="Aptos"/>
          <w:sz w:val="16"/>
        </w:rPr>
      </w:pPr>
      <w:r w:rsidRPr="00F53C93">
        <w:rPr>
          <w:sz w:val="16"/>
        </w:rPr>
        <w:t xml:space="preserve">Trump’s campaign against the law firms could deprive his opponents of top legal talent, weakening their ability to push back on him, analysts say. And </w:t>
      </w:r>
      <w:r w:rsidRPr="00F53C93">
        <w:rPr>
          <w:u w:val="single"/>
        </w:rPr>
        <w:t xml:space="preserve">individuals and </w:t>
      </w:r>
      <w:r w:rsidRPr="00F53C93">
        <w:rPr>
          <w:highlight w:val="cyan"/>
          <w:u w:val="single"/>
        </w:rPr>
        <w:t>groups</w:t>
      </w:r>
      <w:r w:rsidRPr="00F53C93">
        <w:rPr>
          <w:u w:val="single"/>
        </w:rPr>
        <w:t xml:space="preserve"> that are taking risks by </w:t>
      </w:r>
      <w:r w:rsidRPr="00F53C93">
        <w:rPr>
          <w:highlight w:val="cyan"/>
          <w:u w:val="single"/>
        </w:rPr>
        <w:t>working against the administration</w:t>
      </w:r>
      <w:r w:rsidRPr="00F53C93">
        <w:rPr>
          <w:u w:val="single"/>
        </w:rPr>
        <w:t xml:space="preserve">’s agenda </w:t>
      </w:r>
      <w:r w:rsidRPr="00F53C93">
        <w:rPr>
          <w:highlight w:val="cyan"/>
          <w:u w:val="single"/>
        </w:rPr>
        <w:t>may</w:t>
      </w:r>
      <w:r w:rsidRPr="00F53C93">
        <w:rPr>
          <w:u w:val="single"/>
        </w:rPr>
        <w:t xml:space="preserve"> also </w:t>
      </w:r>
      <w:r w:rsidRPr="00F53C93">
        <w:rPr>
          <w:highlight w:val="cyan"/>
          <w:u w:val="single"/>
        </w:rPr>
        <w:t xml:space="preserve">be deeply </w:t>
      </w:r>
      <w:r w:rsidRPr="00F53C93">
        <w:rPr>
          <w:iCs/>
          <w:highlight w:val="cyan"/>
          <w:u w:val="single"/>
          <w:bdr w:val="single" w:sz="8" w:space="0" w:color="auto"/>
        </w:rPr>
        <w:t>vulnerable</w:t>
      </w:r>
      <w:r w:rsidRPr="00F53C93">
        <w:rPr>
          <w:sz w:val="16"/>
        </w:rPr>
        <w:t>, forcing them to make difficult choices about when to take a stand against him and when to stay silent.</w:t>
      </w:r>
    </w:p>
    <w:p w14:paraId="36A63E9C" w14:textId="77777777" w:rsidR="00CB7386" w:rsidRPr="00F53C93" w:rsidRDefault="00CB7386" w:rsidP="00CB7386">
      <w:pPr>
        <w:rPr>
          <w:rFonts w:eastAsia="Aptos"/>
          <w:sz w:val="16"/>
        </w:rPr>
      </w:pPr>
      <w:r w:rsidRPr="00F53C93">
        <w:rPr>
          <w:sz w:val="16"/>
        </w:rPr>
        <w:t>“We’re telling [small nongovernmental organizations] with three people on the border to stand strong, and they are standing strong, and then these law firms are folding,” said one lawyer at a nonprofit who works on immigration cases.</w:t>
      </w:r>
    </w:p>
    <w:p w14:paraId="22BCB400" w14:textId="77777777" w:rsidR="00CB7386" w:rsidRPr="00F53C93" w:rsidRDefault="00CB7386" w:rsidP="00CB7386">
      <w:pPr>
        <w:rPr>
          <w:rFonts w:eastAsia="Aptos"/>
          <w:sz w:val="16"/>
        </w:rPr>
      </w:pPr>
      <w:r w:rsidRPr="00F53C93">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bookmarkEnd w:id="7"/>
    <w:p w14:paraId="3C5228DC" w14:textId="77777777" w:rsidR="00CB7386" w:rsidRPr="00475705" w:rsidRDefault="00CB7386" w:rsidP="00CB7386"/>
    <w:p w14:paraId="67446BBA" w14:textId="310B4093" w:rsidR="00AA7EC9" w:rsidRDefault="006E52D6" w:rsidP="006E52D6">
      <w:pPr>
        <w:pStyle w:val="Heading1"/>
        <w:rPr>
          <w:rFonts w:eastAsia="Calibri"/>
        </w:rPr>
      </w:pPr>
      <w:r>
        <w:rPr>
          <w:rFonts w:eastAsia="Calibri"/>
        </w:rPr>
        <w:lastRenderedPageBreak/>
        <w:t>1NR---Georgetown---Round 8</w:t>
      </w:r>
    </w:p>
    <w:p w14:paraId="074800F9" w14:textId="77777777" w:rsidR="0075244E" w:rsidRDefault="0075244E" w:rsidP="0075244E">
      <w:pPr>
        <w:pStyle w:val="Heading2"/>
        <w:rPr>
          <w:rFonts w:eastAsia="Calibri"/>
        </w:rPr>
      </w:pPr>
      <w:r>
        <w:rPr>
          <w:rFonts w:eastAsia="Calibri"/>
        </w:rPr>
        <w:t>CP---Employment Law</w:t>
      </w:r>
    </w:p>
    <w:p w14:paraId="46C06BBB" w14:textId="77777777" w:rsidR="0075244E" w:rsidRPr="00043188" w:rsidRDefault="0075244E" w:rsidP="0075244E">
      <w:pPr>
        <w:pStyle w:val="Heading3"/>
      </w:pPr>
      <w:bookmarkStart w:id="8" w:name="_Hlk218025656"/>
      <w:r w:rsidRPr="00043188">
        <w:t>Solvency---</w:t>
      </w:r>
      <w:r>
        <w:t>1NR</w:t>
      </w:r>
    </w:p>
    <w:bookmarkEnd w:id="8"/>
    <w:p w14:paraId="5EF1C404" w14:textId="77777777" w:rsidR="0075244E" w:rsidRPr="00043188" w:rsidRDefault="0075244E" w:rsidP="0075244E">
      <w:pPr>
        <w:pStyle w:val="Heading4"/>
      </w:pPr>
      <w:r w:rsidRPr="00043188">
        <w:t xml:space="preserve">Civil service protections are </w:t>
      </w:r>
      <w:r w:rsidRPr="00043188">
        <w:rPr>
          <w:u w:val="single"/>
        </w:rPr>
        <w:t>comparatively</w:t>
      </w:r>
      <w:r w:rsidRPr="00043188">
        <w:t xml:space="preserve"> better than </w:t>
      </w:r>
      <w:r w:rsidRPr="00043188">
        <w:rPr>
          <w:u w:val="single"/>
        </w:rPr>
        <w:t>collective bargaining</w:t>
      </w:r>
      <w:r w:rsidRPr="00043188">
        <w:t xml:space="preserve">, which is </w:t>
      </w:r>
      <w:r w:rsidRPr="00043188">
        <w:rPr>
          <w:u w:val="single"/>
        </w:rPr>
        <w:t>corrupt</w:t>
      </w:r>
      <w:r w:rsidRPr="00043188">
        <w:t xml:space="preserve"> and </w:t>
      </w:r>
      <w:r w:rsidRPr="00043188">
        <w:rPr>
          <w:u w:val="single"/>
        </w:rPr>
        <w:t>backfires</w:t>
      </w:r>
      <w:r w:rsidRPr="00043188">
        <w:t xml:space="preserve"> in the public sector.</w:t>
      </w:r>
    </w:p>
    <w:p w14:paraId="7BF9BA8C" w14:textId="77777777" w:rsidR="0075244E" w:rsidRPr="00043188" w:rsidRDefault="0075244E" w:rsidP="0075244E">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367678AF" w14:textId="77777777" w:rsidR="0075244E" w:rsidRPr="00043188" w:rsidRDefault="0075244E" w:rsidP="0075244E">
      <w:pPr>
        <w:rPr>
          <w:rStyle w:val="StyleUnderline"/>
        </w:rPr>
      </w:pPr>
      <w:r w:rsidRPr="00043188">
        <w:rPr>
          <w:rStyle w:val="Emphasis"/>
        </w:rPr>
        <w:t>Unlike</w:t>
      </w:r>
      <w:r w:rsidRPr="00043188">
        <w:rPr>
          <w:rStyle w:val="StyleUnderline"/>
        </w:rPr>
        <w:t xml:space="preserve"> in the </w:t>
      </w:r>
      <w:r w:rsidRPr="00043188">
        <w:rPr>
          <w:rStyle w:val="Emphasis"/>
        </w:rPr>
        <w:t>private sector</w:t>
      </w:r>
      <w:r w:rsidRPr="00043188">
        <w:rPr>
          <w:rStyle w:val="StyleUnderline"/>
        </w:rPr>
        <w:t xml:space="preserve">, there was </w:t>
      </w:r>
      <w:r w:rsidRPr="00043188">
        <w:rPr>
          <w:rStyle w:val="Emphasis"/>
        </w:rPr>
        <w:t>no need</w:t>
      </w:r>
      <w:r w:rsidRPr="00043188">
        <w:rPr>
          <w:rStyle w:val="StyleUnderline"/>
        </w:rPr>
        <w:t xml:space="preserve"> for unions in the government sector. </w:t>
      </w:r>
      <w:r w:rsidRPr="00043188">
        <w:rPr>
          <w:rStyle w:val="StyleUnderline"/>
          <w:highlight w:val="cyan"/>
        </w:rPr>
        <w:t xml:space="preserve">Employees enjoyed </w:t>
      </w:r>
      <w:r w:rsidRPr="00043188">
        <w:rPr>
          <w:rStyle w:val="Emphasis"/>
          <w:highlight w:val="cyan"/>
        </w:rPr>
        <w:t>civil</w:t>
      </w:r>
      <w:r w:rsidRPr="00043188">
        <w:rPr>
          <w:rStyle w:val="Emphasis"/>
        </w:rPr>
        <w:t xml:space="preserve"> service </w:t>
      </w:r>
      <w:r w:rsidRPr="00043188">
        <w:rPr>
          <w:rStyle w:val="Emphasis"/>
          <w:highlight w:val="cyan"/>
        </w:rPr>
        <w:t>protection</w:t>
      </w:r>
      <w:r w:rsidRPr="00043188">
        <w:rPr>
          <w:rStyle w:val="StyleUnderline"/>
          <w:highlight w:val="cyan"/>
        </w:rPr>
        <w:t>, which guarded</w:t>
      </w:r>
      <w:r w:rsidRPr="00043188">
        <w:rPr>
          <w:rStyle w:val="StyleUnderline"/>
        </w:rPr>
        <w:t xml:space="preserve"> them </w:t>
      </w:r>
      <w:r w:rsidRPr="00043188">
        <w:rPr>
          <w:rStyle w:val="StyleUnderline"/>
          <w:highlight w:val="cyan"/>
        </w:rPr>
        <w:t>against</w:t>
      </w:r>
      <w:r w:rsidRPr="00043188">
        <w:rPr>
          <w:rStyle w:val="StyleUnderline"/>
        </w:rPr>
        <w:t xml:space="preserve"> </w:t>
      </w:r>
      <w:r w:rsidRPr="00043188">
        <w:rPr>
          <w:rStyle w:val="Emphasis"/>
        </w:rPr>
        <w:t xml:space="preserve">unfair </w:t>
      </w:r>
      <w:r w:rsidRPr="00043188">
        <w:rPr>
          <w:rStyle w:val="Emphasis"/>
          <w:highlight w:val="cyan"/>
        </w:rPr>
        <w:t>dismissal</w:t>
      </w:r>
      <w:r w:rsidRPr="00043188">
        <w:rPr>
          <w:rStyle w:val="StyleUnderline"/>
          <w:highlight w:val="cyan"/>
        </w:rPr>
        <w:t xml:space="preserve"> and </w:t>
      </w:r>
      <w:r w:rsidRPr="00043188">
        <w:rPr>
          <w:rStyle w:val="Emphasis"/>
          <w:highlight w:val="cyan"/>
        </w:rPr>
        <w:t>treatment</w:t>
      </w:r>
      <w:r w:rsidRPr="00043188">
        <w:rPr>
          <w:sz w:val="16"/>
        </w:rPr>
        <w:t xml:space="preserve">. “To the victors belong the spoils”—which meant the practice of filling nonpolitical jobs with the cronies of politicians—was a thing of the past. </w:t>
      </w:r>
      <w:r w:rsidRPr="00043188">
        <w:rPr>
          <w:rStyle w:val="StyleUnderline"/>
        </w:rPr>
        <w:t xml:space="preserve">Moreover, the very real ills that prompted the growth of private-sector unions simply </w:t>
      </w:r>
      <w:r w:rsidRPr="00043188">
        <w:rPr>
          <w:rStyle w:val="Emphasis"/>
        </w:rPr>
        <w:t>do not exist</w:t>
      </w:r>
      <w:r w:rsidRPr="00043188">
        <w:rPr>
          <w:rStyle w:val="StyleUnderline"/>
        </w:rPr>
        <w:t xml:space="preserve"> for government employees. No one is dying in the workplace</w:t>
      </w:r>
      <w:r w:rsidRPr="00043188">
        <w:rPr>
          <w:sz w:val="16"/>
        </w:rPr>
        <w:t xml:space="preserve">. No one is working a seventy-hour week. There’s no child labor going on. </w:t>
      </w:r>
      <w:r w:rsidRPr="00043188">
        <w:rPr>
          <w:rStyle w:val="StyleUnderline"/>
        </w:rPr>
        <w:t xml:space="preserve">Arbitrary and capricious pink slips are a thing of the distant past: </w:t>
      </w:r>
      <w:r w:rsidRPr="00043188">
        <w:rPr>
          <w:rStyle w:val="Emphasis"/>
          <w:highlight w:val="cyan"/>
        </w:rPr>
        <w:t>less than 1 percent</w:t>
      </w:r>
      <w:r w:rsidRPr="00043188">
        <w:rPr>
          <w:rStyle w:val="StyleUnderline"/>
          <w:highlight w:val="cyan"/>
        </w:rPr>
        <w:t xml:space="preserve"> of</w:t>
      </w:r>
      <w:r w:rsidRPr="00043188">
        <w:rPr>
          <w:rStyle w:val="StyleUnderline"/>
        </w:rPr>
        <w:t xml:space="preserve"> federal </w:t>
      </w:r>
      <w:r w:rsidRPr="00043188">
        <w:rPr>
          <w:rStyle w:val="StyleUnderline"/>
          <w:highlight w:val="cyan"/>
        </w:rPr>
        <w:t xml:space="preserve">workers are </w:t>
      </w:r>
      <w:r w:rsidRPr="00043188">
        <w:rPr>
          <w:rStyle w:val="Emphasis"/>
          <w:highlight w:val="cyan"/>
        </w:rPr>
        <w:t>canned</w:t>
      </w:r>
      <w:r w:rsidRPr="00043188">
        <w:rPr>
          <w:rStyle w:val="Emphasis"/>
        </w:rPr>
        <w:t xml:space="preserve"> annually</w:t>
      </w:r>
      <w:r w:rsidRPr="00043188">
        <w:rPr>
          <w:rStyle w:val="StyleUnderline"/>
        </w:rPr>
        <w:t xml:space="preserve"> </w:t>
      </w:r>
      <w:r w:rsidRPr="00043188">
        <w:rPr>
          <w:rStyle w:val="StyleUnderline"/>
          <w:highlight w:val="cyan"/>
        </w:rPr>
        <w:t>for</w:t>
      </w:r>
      <w:r w:rsidRPr="00043188">
        <w:rPr>
          <w:rStyle w:val="StyleUnderline"/>
        </w:rPr>
        <w:t xml:space="preserve"> reasons of </w:t>
      </w:r>
      <w:r w:rsidRPr="00043188">
        <w:rPr>
          <w:rStyle w:val="StyleUnderline"/>
          <w:highlight w:val="cyan"/>
        </w:rPr>
        <w:t>performance</w:t>
      </w:r>
      <w:r w:rsidRPr="00043188">
        <w:rPr>
          <w:rStyle w:val="StyleUnderline"/>
        </w:rPr>
        <w:t xml:space="preserve"> or behavior. </w:t>
      </w:r>
      <w:r w:rsidRPr="00125193">
        <w:rPr>
          <w:rStyle w:val="StyleUnderline"/>
        </w:rPr>
        <w:t xml:space="preserve">Does </w:t>
      </w:r>
      <w:r w:rsidRPr="00125193">
        <w:rPr>
          <w:rStyle w:val="Emphasis"/>
        </w:rPr>
        <w:t>anyone believe</w:t>
      </w:r>
      <w:r w:rsidRPr="00125193">
        <w:rPr>
          <w:rStyle w:val="StyleUnderline"/>
        </w:rPr>
        <w:t xml:space="preserve"> that </w:t>
      </w:r>
      <w:r w:rsidRPr="00125193">
        <w:rPr>
          <w:rStyle w:val="Emphasis"/>
        </w:rPr>
        <w:t>99 percent-plus of federal employees</w:t>
      </w:r>
      <w:r w:rsidRPr="00125193">
        <w:rPr>
          <w:rStyle w:val="StyleUnderline"/>
        </w:rPr>
        <w:t xml:space="preserve"> are doing their job </w:t>
      </w:r>
      <w:r w:rsidRPr="00125193">
        <w:rPr>
          <w:rStyle w:val="Emphasis"/>
        </w:rPr>
        <w:t>competently</w:t>
      </w:r>
      <w:r w:rsidRPr="00125193">
        <w:rPr>
          <w:rStyle w:val="StyleUnderline"/>
        </w:rPr>
        <w:t>, let alone superbly</w:t>
      </w:r>
      <w:r w:rsidRPr="00125193">
        <w:rPr>
          <w:rStyle w:val="Emphasis"/>
        </w:rPr>
        <w:t>?</w:t>
      </w:r>
      <w:r w:rsidRPr="00125193">
        <w:rPr>
          <w:rStyle w:val="StyleUnderline"/>
        </w:rPr>
        <w:t xml:space="preserve"> If so, I have some swampland in Louisiana to sell you…</w:t>
      </w:r>
      <w:r w:rsidRPr="00043188">
        <w:rPr>
          <w:rStyle w:val="StyleUnderline"/>
        </w:rPr>
        <w:t xml:space="preserve"> </w:t>
      </w:r>
    </w:p>
    <w:p w14:paraId="7A0093BC" w14:textId="77777777" w:rsidR="0075244E" w:rsidRPr="00043188" w:rsidRDefault="0075244E" w:rsidP="0075244E">
      <w:pPr>
        <w:rPr>
          <w:sz w:val="16"/>
        </w:rPr>
      </w:pPr>
      <w:r w:rsidRPr="00043188">
        <w:rPr>
          <w:rStyle w:val="StyleUnderline"/>
          <w:highlight w:val="cyan"/>
        </w:rPr>
        <w:t>Civil service</w:t>
      </w:r>
      <w:r w:rsidRPr="00043188">
        <w:rPr>
          <w:rStyle w:val="StyleUnderline"/>
        </w:rPr>
        <w:t xml:space="preserve"> laws </w:t>
      </w:r>
      <w:r w:rsidRPr="00043188">
        <w:rPr>
          <w:rStyle w:val="Emphasis"/>
          <w:highlight w:val="cyan"/>
        </w:rPr>
        <w:t>protect</w:t>
      </w:r>
      <w:r w:rsidRPr="00043188">
        <w:rPr>
          <w:rStyle w:val="StyleUnderline"/>
        </w:rPr>
        <w:t xml:space="preserve"> public employees from arbitrary dismissal or mistreatment. </w:t>
      </w:r>
      <w:r w:rsidRPr="00043188">
        <w:rPr>
          <w:rStyle w:val="Emphasis"/>
          <w:highlight w:val="cyan"/>
        </w:rPr>
        <w:t>Studies</w:t>
      </w:r>
      <w:r w:rsidRPr="00043188">
        <w:rPr>
          <w:rStyle w:val="StyleUnderline"/>
          <w:highlight w:val="cyan"/>
        </w:rPr>
        <w:t xml:space="preserve"> have established</w:t>
      </w:r>
      <w:r w:rsidRPr="00043188">
        <w:rPr>
          <w:rStyle w:val="StyleUnderline"/>
        </w:rPr>
        <w:t xml:space="preserve"> that a </w:t>
      </w:r>
      <w:r w:rsidRPr="00043188">
        <w:rPr>
          <w:rStyle w:val="StyleUnderline"/>
          <w:highlight w:val="cyan"/>
        </w:rPr>
        <w:t>private</w:t>
      </w:r>
      <w:r w:rsidRPr="00043188">
        <w:rPr>
          <w:rStyle w:val="StyleUnderline"/>
        </w:rPr>
        <w:t xml:space="preserve">-sector </w:t>
      </w:r>
      <w:r w:rsidRPr="00043188">
        <w:rPr>
          <w:rStyle w:val="StyleUnderline"/>
          <w:highlight w:val="cyan"/>
        </w:rPr>
        <w:t>worker is</w:t>
      </w:r>
      <w:r w:rsidRPr="00043188">
        <w:rPr>
          <w:rStyle w:val="StyleUnderline"/>
        </w:rPr>
        <w:t xml:space="preserve"> </w:t>
      </w:r>
      <w:r w:rsidRPr="00043188">
        <w:rPr>
          <w:rStyle w:val="Emphasis"/>
        </w:rPr>
        <w:t xml:space="preserve">far </w:t>
      </w:r>
      <w:r w:rsidRPr="00043188">
        <w:rPr>
          <w:rStyle w:val="Emphasis"/>
          <w:highlight w:val="cyan"/>
        </w:rPr>
        <w:t>likelier to be let go</w:t>
      </w:r>
      <w:r w:rsidRPr="00043188">
        <w:rPr>
          <w:rStyle w:val="StyleUnderline"/>
        </w:rPr>
        <w:t xml:space="preserve"> than a government worker</w:t>
      </w:r>
      <w:r w:rsidRPr="00043188">
        <w:rPr>
          <w:sz w:val="16"/>
        </w:rPr>
        <w:t>.</w:t>
      </w:r>
    </w:p>
    <w:p w14:paraId="03307C0D" w14:textId="77777777" w:rsidR="0075244E" w:rsidRPr="00043188" w:rsidRDefault="0075244E" w:rsidP="0075244E">
      <w:pPr>
        <w:rPr>
          <w:sz w:val="16"/>
        </w:rPr>
      </w:pPr>
      <w:r w:rsidRPr="00043188">
        <w:rPr>
          <w:rStyle w:val="Emphasis"/>
          <w:highlight w:val="cyan"/>
        </w:rPr>
        <w:t>Unlike</w:t>
      </w:r>
      <w:r w:rsidRPr="00043188">
        <w:rPr>
          <w:rStyle w:val="StyleUnderline"/>
        </w:rPr>
        <w:t xml:space="preserve"> in the </w:t>
      </w:r>
      <w:r w:rsidRPr="00043188">
        <w:rPr>
          <w:rStyle w:val="StyleUnderline"/>
          <w:highlight w:val="cyan"/>
        </w:rPr>
        <w:t>private sector</w:t>
      </w:r>
      <w:r w:rsidRPr="00043188">
        <w:rPr>
          <w:rStyle w:val="StyleUnderline"/>
        </w:rPr>
        <w:t xml:space="preserve">, union negotiators in </w:t>
      </w:r>
      <w:r w:rsidRPr="00043188">
        <w:rPr>
          <w:rStyle w:val="StyleUnderline"/>
          <w:highlight w:val="cyan"/>
        </w:rPr>
        <w:t>public</w:t>
      </w:r>
      <w:r w:rsidRPr="00043188">
        <w:rPr>
          <w:rStyle w:val="StyleUnderline"/>
        </w:rPr>
        <w:t xml:space="preserve">-sector </w:t>
      </w:r>
      <w:r w:rsidRPr="00043188">
        <w:rPr>
          <w:rStyle w:val="Emphasis"/>
        </w:rPr>
        <w:t xml:space="preserve">collective </w:t>
      </w:r>
      <w:r w:rsidRPr="00043188">
        <w:rPr>
          <w:rStyle w:val="Emphasis"/>
          <w:highlight w:val="cyan"/>
        </w:rPr>
        <w:t>bargaining</w:t>
      </w:r>
      <w:r w:rsidRPr="00043188">
        <w:rPr>
          <w:rStyle w:val="StyleUnderline"/>
          <w:highlight w:val="cyan"/>
        </w:rPr>
        <w:t xml:space="preserve"> are </w:t>
      </w:r>
      <w:r w:rsidRPr="00043188">
        <w:rPr>
          <w:rStyle w:val="Emphasis"/>
          <w:highlight w:val="cyan"/>
        </w:rPr>
        <w:t>not</w:t>
      </w:r>
      <w:r w:rsidRPr="00043188">
        <w:rPr>
          <w:rStyle w:val="StyleUnderline"/>
          <w:highlight w:val="cyan"/>
        </w:rPr>
        <w:t xml:space="preserve"> in</w:t>
      </w:r>
      <w:r w:rsidRPr="00043188">
        <w:rPr>
          <w:rStyle w:val="StyleUnderline"/>
        </w:rPr>
        <w:t xml:space="preserve"> an </w:t>
      </w:r>
      <w:r w:rsidRPr="00043188">
        <w:rPr>
          <w:rStyle w:val="Emphasis"/>
          <w:highlight w:val="cyan"/>
        </w:rPr>
        <w:t>adversarial relationship</w:t>
      </w:r>
      <w:r w:rsidRPr="00043188">
        <w:rPr>
          <w:rStyle w:val="StyleUnderline"/>
        </w:rPr>
        <w:t xml:space="preserve"> with those across the table. Negotiators for management in the </w:t>
      </w:r>
      <w:r w:rsidRPr="00043188">
        <w:rPr>
          <w:rStyle w:val="StyleUnderline"/>
          <w:highlight w:val="cyan"/>
        </w:rPr>
        <w:t>private sector</w:t>
      </w:r>
      <w:r w:rsidRPr="00043188">
        <w:rPr>
          <w:rStyle w:val="StyleUnderline"/>
        </w:rPr>
        <w:t xml:space="preserve"> have to </w:t>
      </w:r>
      <w:r w:rsidRPr="00043188">
        <w:rPr>
          <w:rStyle w:val="StyleUnderline"/>
          <w:highlight w:val="cyan"/>
        </w:rPr>
        <w:t xml:space="preserve">answer to </w:t>
      </w:r>
      <w:r w:rsidRPr="00043188">
        <w:rPr>
          <w:rStyle w:val="Emphasis"/>
          <w:highlight w:val="cyan"/>
        </w:rPr>
        <w:t>shareholders</w:t>
      </w:r>
      <w:r w:rsidRPr="00043188">
        <w:rPr>
          <w:rStyle w:val="StyleUnderline"/>
          <w:highlight w:val="cyan"/>
        </w:rPr>
        <w:t xml:space="preserve"> and</w:t>
      </w:r>
      <w:r w:rsidRPr="00043188">
        <w:rPr>
          <w:rStyle w:val="StyleUnderline"/>
        </w:rPr>
        <w:t xml:space="preserve"> the </w:t>
      </w:r>
      <w:r w:rsidRPr="00043188">
        <w:rPr>
          <w:rStyle w:val="Emphasis"/>
        </w:rPr>
        <w:t xml:space="preserve">board of </w:t>
      </w:r>
      <w:r w:rsidRPr="00043188">
        <w:rPr>
          <w:rStyle w:val="Emphasis"/>
          <w:highlight w:val="cyan"/>
        </w:rPr>
        <w:t>directors</w:t>
      </w:r>
      <w:r w:rsidRPr="00043188">
        <w:rPr>
          <w:rStyle w:val="StyleUnderline"/>
        </w:rPr>
        <w:t xml:space="preserve">; they have a </w:t>
      </w:r>
      <w:r w:rsidRPr="00043188">
        <w:rPr>
          <w:rStyle w:val="Emphasis"/>
        </w:rPr>
        <w:t>strong incentive</w:t>
      </w:r>
      <w:r w:rsidRPr="00043188">
        <w:rPr>
          <w:rStyle w:val="StyleUnderline"/>
        </w:rPr>
        <w:t xml:space="preserve"> to watch the bottom line. </w:t>
      </w:r>
      <w:r w:rsidRPr="00043188">
        <w:rPr>
          <w:rStyle w:val="Emphasis"/>
          <w:highlight w:val="cyan"/>
        </w:rPr>
        <w:t>Gov</w:t>
      </w:r>
      <w:r w:rsidRPr="00043188">
        <w:rPr>
          <w:rStyle w:val="StyleUnderline"/>
        </w:rPr>
        <w:t>ernment negotiator</w:t>
      </w:r>
      <w:r w:rsidRPr="00043188">
        <w:rPr>
          <w:rStyle w:val="Emphasis"/>
          <w:highlight w:val="cyan"/>
        </w:rPr>
        <w:t>s</w:t>
      </w:r>
      <w:r w:rsidRPr="00043188">
        <w:rPr>
          <w:rStyle w:val="StyleUnderline"/>
        </w:rPr>
        <w:t xml:space="preserve">, by contrast, </w:t>
      </w:r>
      <w:r w:rsidRPr="00043188">
        <w:rPr>
          <w:rStyle w:val="Emphasis"/>
          <w:highlight w:val="cyan"/>
        </w:rPr>
        <w:t>lack</w:t>
      </w:r>
      <w:r w:rsidRPr="00043188">
        <w:rPr>
          <w:rStyle w:val="Emphasis"/>
        </w:rPr>
        <w:t xml:space="preserve"> entirely </w:t>
      </w:r>
      <w:r w:rsidRPr="00043188">
        <w:rPr>
          <w:rStyle w:val="Emphasis"/>
          <w:highlight w:val="cyan"/>
        </w:rPr>
        <w:t>any incentives</w:t>
      </w:r>
      <w:r w:rsidRPr="00043188">
        <w:rPr>
          <w:rStyle w:val="StyleUnderline"/>
        </w:rPr>
        <w:t xml:space="preserve"> for economy and efficiency. They have </w:t>
      </w:r>
      <w:r w:rsidRPr="00043188">
        <w:rPr>
          <w:rStyle w:val="Emphasis"/>
        </w:rPr>
        <w:t>no personal stake</w:t>
      </w:r>
      <w:r w:rsidRPr="00043188">
        <w:rPr>
          <w:rStyle w:val="StyleUnderline"/>
        </w:rPr>
        <w:t xml:space="preserve"> in spending tax dollars wisely. </w:t>
      </w:r>
      <w:r w:rsidRPr="00043188">
        <w:rPr>
          <w:rStyle w:val="Emphasis"/>
          <w:highlight w:val="cyan"/>
        </w:rPr>
        <w:t>In theory</w:t>
      </w:r>
      <w:r w:rsidRPr="00043188">
        <w:rPr>
          <w:rStyle w:val="StyleUnderline"/>
        </w:rPr>
        <w:t xml:space="preserve"> they should be representing </w:t>
      </w:r>
      <w:r w:rsidRPr="00043188">
        <w:rPr>
          <w:rStyle w:val="StyleUnderline"/>
          <w:highlight w:val="cyan"/>
        </w:rPr>
        <w:t>the taxpayers, but that</w:t>
      </w:r>
      <w:r w:rsidRPr="00043188">
        <w:rPr>
          <w:rStyle w:val="StyleUnderline"/>
        </w:rPr>
        <w:t xml:space="preserve"> theory </w:t>
      </w:r>
      <w:r w:rsidRPr="00043188">
        <w:rPr>
          <w:rStyle w:val="StyleUnderline"/>
          <w:highlight w:val="cyan"/>
        </w:rPr>
        <w:t>is</w:t>
      </w:r>
      <w:r w:rsidRPr="00043188">
        <w:rPr>
          <w:rStyle w:val="StyleUnderline"/>
        </w:rPr>
        <w:t xml:space="preserve"> about </w:t>
      </w:r>
      <w:r w:rsidRPr="00043188">
        <w:rPr>
          <w:rStyle w:val="Emphasis"/>
          <w:highlight w:val="cyan"/>
        </w:rPr>
        <w:t>as solid as O. J.</w:t>
      </w:r>
      <w:r w:rsidRPr="00043188">
        <w:rPr>
          <w:rStyle w:val="Emphasis"/>
        </w:rPr>
        <w:t xml:space="preserve"> Simpson</w:t>
      </w:r>
      <w:r w:rsidRPr="00043188">
        <w:rPr>
          <w:rStyle w:val="Emphasis"/>
          <w:highlight w:val="cyan"/>
        </w:rPr>
        <w:t>’s alibi</w:t>
      </w:r>
      <w:r w:rsidRPr="00043188">
        <w:rPr>
          <w:sz w:val="16"/>
        </w:rPr>
        <w:t>. The bureaucrats, whether in management or not, tend to be on the same side—the side of an always expanding, intrusive, and expensive government.</w:t>
      </w:r>
    </w:p>
    <w:p w14:paraId="7613AFCC" w14:textId="77777777" w:rsidR="0075244E" w:rsidRPr="00043188" w:rsidRDefault="0075244E" w:rsidP="0075244E">
      <w:pPr>
        <w:rPr>
          <w:sz w:val="16"/>
        </w:rPr>
      </w:pPr>
      <w:r w:rsidRPr="00043188">
        <w:rPr>
          <w:sz w:val="16"/>
        </w:rPr>
        <w:t>Take it from the horse’s mouth. The late Victor Gotbaum, longtime head of New York City’s powerful AFSCME District Council 37, admitted—or boasted—“We have the power, in a sense, to elect our own boss.”</w:t>
      </w:r>
    </w:p>
    <w:p w14:paraId="6C4C2456" w14:textId="77777777" w:rsidR="0075244E" w:rsidRPr="00043188" w:rsidRDefault="0075244E" w:rsidP="0075244E">
      <w:pPr>
        <w:rPr>
          <w:sz w:val="16"/>
        </w:rPr>
      </w:pPr>
      <w:r w:rsidRPr="00043188">
        <w:rPr>
          <w:rStyle w:val="StyleUnderline"/>
        </w:rPr>
        <w:t xml:space="preserve">Government unions are </w:t>
      </w:r>
      <w:r w:rsidRPr="00043188">
        <w:rPr>
          <w:rStyle w:val="Emphasis"/>
        </w:rPr>
        <w:t>political entities</w:t>
      </w:r>
      <w:r w:rsidRPr="00043188">
        <w:rPr>
          <w:rStyle w:val="StyleUnderline"/>
        </w:rPr>
        <w:t>. Period</w:t>
      </w:r>
      <w:r w:rsidRPr="00043188">
        <w:rPr>
          <w:sz w:val="16"/>
        </w:rPr>
        <w:t xml:space="preserve">. </w:t>
      </w:r>
    </w:p>
    <w:p w14:paraId="401AF87E" w14:textId="77777777" w:rsidR="0075244E" w:rsidRPr="00043188" w:rsidRDefault="0075244E" w:rsidP="0075244E">
      <w:pPr>
        <w:rPr>
          <w:sz w:val="16"/>
        </w:rPr>
      </w:pPr>
      <w:r w:rsidRPr="00043188">
        <w:rPr>
          <w:rStyle w:val="StyleUnderline"/>
        </w:rPr>
        <w:t xml:space="preserve">They are the only people in America who </w:t>
      </w:r>
      <w:r w:rsidRPr="00043188">
        <w:rPr>
          <w:rStyle w:val="Emphasis"/>
        </w:rPr>
        <w:t>elect their own boss</w:t>
      </w:r>
      <w:r w:rsidRPr="00043188">
        <w:rPr>
          <w:rStyle w:val="StyleUnderline"/>
        </w:rPr>
        <w:t>—and that boss in turn richly rewards them with salaries and especially benefits</w:t>
      </w:r>
      <w:r w:rsidRPr="00043188">
        <w:rPr>
          <w:sz w:val="16"/>
        </w:rPr>
        <w:t xml:space="preserve"> that comparably private-sector workers can only dream of.</w:t>
      </w:r>
    </w:p>
    <w:p w14:paraId="65BBE059" w14:textId="77777777" w:rsidR="0075244E" w:rsidRPr="00043188" w:rsidRDefault="0075244E" w:rsidP="0075244E">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 introduced</w:t>
      </w:r>
      <w:r w:rsidRPr="00043188">
        <w:rPr>
          <w:rStyle w:val="StyleUnderline"/>
        </w:rPr>
        <w:t xml:space="preserve"> into American political life </w:t>
      </w:r>
      <w:r w:rsidRPr="00043188">
        <w:rPr>
          <w:rStyle w:val="StyleUnderline"/>
          <w:highlight w:val="cyan"/>
        </w:rPr>
        <w:t>a</w:t>
      </w:r>
      <w:r w:rsidRPr="00043188">
        <w:rPr>
          <w:rStyle w:val="StyleUnderline"/>
        </w:rPr>
        <w:t xml:space="preserve"> new and very </w:t>
      </w:r>
      <w:r w:rsidRPr="00043188">
        <w:rPr>
          <w:rStyle w:val="Emphasis"/>
          <w:highlight w:val="cyan"/>
        </w:rPr>
        <w:t>destructive cycle</w:t>
      </w:r>
      <w:r w:rsidRPr="00043188">
        <w:rPr>
          <w:rStyle w:val="StyleUnderline"/>
        </w:rPr>
        <w:t xml:space="preserve">, akin to </w:t>
      </w:r>
      <w:r w:rsidRPr="00043188">
        <w:rPr>
          <w:rStyle w:val="StyleUnderline"/>
          <w:highlight w:val="cyan"/>
        </w:rPr>
        <w:t xml:space="preserve">a </w:t>
      </w:r>
      <w:r w:rsidRPr="00043188">
        <w:rPr>
          <w:rStyle w:val="Emphasis"/>
          <w:highlight w:val="cyan"/>
        </w:rPr>
        <w:t>snake swallowing its</w:t>
      </w:r>
      <w:r w:rsidRPr="00043188">
        <w:rPr>
          <w:rStyle w:val="Emphasis"/>
        </w:rPr>
        <w:t xml:space="preserve"> own </w:t>
      </w:r>
      <w:r w:rsidRPr="00043188">
        <w:rPr>
          <w:rStyle w:val="Emphasis"/>
          <w:highlight w:val="cyan"/>
        </w:rPr>
        <w:t>tail</w:t>
      </w:r>
      <w:r w:rsidRPr="00043188">
        <w:rPr>
          <w:rStyle w:val="StyleUnderline"/>
        </w:rPr>
        <w:t xml:space="preserve">. These unions poured money into the campaigns of political candidates, who were thereby </w:t>
      </w:r>
      <w:r w:rsidRPr="00043188">
        <w:rPr>
          <w:rStyle w:val="Emphasis"/>
        </w:rPr>
        <w:t>indebted</w:t>
      </w:r>
      <w:r w:rsidRPr="00043188">
        <w:rPr>
          <w:rStyle w:val="StyleUnderline"/>
        </w:rPr>
        <w:t xml:space="preserve"> to these government unions</w:t>
      </w:r>
      <w:r w:rsidRPr="00043188">
        <w:rPr>
          <w:sz w:val="16"/>
        </w:rPr>
        <w:t xml:space="preserve">. Once in office, these politicians would raise taxes on the private sector in order to grow the size of government, which meant more members and more dues money for the government unions. </w:t>
      </w:r>
      <w:r w:rsidRPr="00043188">
        <w:rPr>
          <w:rStyle w:val="StyleUnderline"/>
        </w:rPr>
        <w:t>Repeat this routine over and over</w:t>
      </w:r>
      <w:r w:rsidRPr="00043188">
        <w:rPr>
          <w:sz w:val="16"/>
        </w:rPr>
        <w:t xml:space="preserve"> and over through every electoral cycle </w:t>
      </w:r>
      <w:r w:rsidRPr="00043188">
        <w:rPr>
          <w:rStyle w:val="StyleUnderline"/>
        </w:rPr>
        <w:t xml:space="preserve">and you get the </w:t>
      </w:r>
      <w:r w:rsidRPr="00043188">
        <w:rPr>
          <w:rStyle w:val="Emphasis"/>
        </w:rPr>
        <w:t>incredible downward spiral</w:t>
      </w:r>
      <w:r w:rsidRPr="00043188">
        <w:rPr>
          <w:rStyle w:val="StyleUnderline"/>
        </w:rPr>
        <w:t xml:space="preserve"> in which we find ourselves</w:t>
      </w:r>
      <w:r w:rsidRPr="00043188">
        <w:rPr>
          <w:sz w:val="16"/>
        </w:rPr>
        <w:t>.</w:t>
      </w:r>
    </w:p>
    <w:p w14:paraId="739AA9B8" w14:textId="77777777" w:rsidR="0075244E" w:rsidRPr="00043188" w:rsidRDefault="0075244E" w:rsidP="0075244E">
      <w:pPr>
        <w:rPr>
          <w:rStyle w:val="StyleUnderline"/>
        </w:rPr>
      </w:pPr>
      <w:r w:rsidRPr="00043188">
        <w:rPr>
          <w:sz w:val="16"/>
        </w:rPr>
        <w:t xml:space="preserve">George Wills calls this ridiculous arrangement </w:t>
      </w:r>
      <w:r w:rsidRPr="00043188">
        <w:rPr>
          <w:rStyle w:val="StyleUnderline"/>
        </w:rPr>
        <w:t xml:space="preserve">“government organized as a </w:t>
      </w:r>
      <w:r w:rsidRPr="00043188">
        <w:rPr>
          <w:rStyle w:val="Emphasis"/>
        </w:rPr>
        <w:t>special interest</w:t>
      </w:r>
      <w:r w:rsidRPr="00043188">
        <w:rPr>
          <w:rStyle w:val="StyleUnderline"/>
        </w:rPr>
        <w:t xml:space="preserve"> to lobby itself to </w:t>
      </w:r>
      <w:r w:rsidRPr="00043188">
        <w:rPr>
          <w:rStyle w:val="Emphasis"/>
        </w:rPr>
        <w:t>expand itself</w:t>
      </w:r>
      <w:r w:rsidRPr="00043188">
        <w:rPr>
          <w:rStyle w:val="StyleUnderline"/>
        </w:rPr>
        <w:t>.”</w:t>
      </w:r>
    </w:p>
    <w:p w14:paraId="0F6DED8F" w14:textId="77777777" w:rsidR="0075244E" w:rsidRDefault="0075244E" w:rsidP="0075244E">
      <w:pPr>
        <w:pStyle w:val="Heading3"/>
      </w:pPr>
      <w:bookmarkStart w:id="9" w:name="_Hlk218025696"/>
      <w:bookmarkStart w:id="10" w:name="_Hlk218408235"/>
      <w:r w:rsidRPr="00043188">
        <w:t xml:space="preserve">Solvency---AT: </w:t>
      </w:r>
      <w:r>
        <w:t>Autonomy</w:t>
      </w:r>
      <w:r w:rsidRPr="00043188">
        <w:t>---</w:t>
      </w:r>
      <w:r>
        <w:t>1NR</w:t>
      </w:r>
    </w:p>
    <w:p w14:paraId="073F4837" w14:textId="77777777" w:rsidR="0075244E" w:rsidRPr="00043188" w:rsidRDefault="0075244E" w:rsidP="0075244E">
      <w:pPr>
        <w:pStyle w:val="Heading4"/>
      </w:pPr>
      <w:r w:rsidRPr="00043188">
        <w:t xml:space="preserve">They’ll do it even </w:t>
      </w:r>
      <w:r w:rsidRPr="00043188">
        <w:rPr>
          <w:u w:val="single"/>
        </w:rPr>
        <w:t>without</w:t>
      </w:r>
      <w:r w:rsidRPr="00043188">
        <w:t xml:space="preserve"> unions! </w:t>
      </w:r>
    </w:p>
    <w:p w14:paraId="21C2217A" w14:textId="77777777" w:rsidR="0075244E" w:rsidRPr="00043188" w:rsidRDefault="0075244E" w:rsidP="0075244E">
      <w:r w:rsidRPr="00043188">
        <w:rPr>
          <w:rStyle w:val="Style13ptBold"/>
        </w:rPr>
        <w:t>Monroe ’24</w:t>
      </w:r>
      <w:r w:rsidRPr="00043188">
        <w:t xml:space="preserve"> [John; July 1; Direct of Content at GovLoop; GovLoop, “Why Are You in Public Service,” https://www.govloop.com/why-are-you-in-public-service/]</w:t>
      </w:r>
    </w:p>
    <w:p w14:paraId="2F8B0157" w14:textId="77777777" w:rsidR="0075244E" w:rsidRPr="00043188" w:rsidRDefault="0075244E" w:rsidP="0075244E">
      <w:pPr>
        <w:rPr>
          <w:sz w:val="16"/>
        </w:rPr>
      </w:pPr>
      <w:r w:rsidRPr="00043188">
        <w:rPr>
          <w:sz w:val="16"/>
        </w:rPr>
        <w:t xml:space="preserve">I’ve met </w:t>
      </w:r>
      <w:r w:rsidRPr="00043188">
        <w:rPr>
          <w:rStyle w:val="StyleUnderline"/>
        </w:rPr>
        <w:t xml:space="preserve">so </w:t>
      </w:r>
      <w:r w:rsidRPr="00043188">
        <w:rPr>
          <w:rStyle w:val="StyleUnderline"/>
          <w:highlight w:val="cyan"/>
        </w:rPr>
        <w:t>many people</w:t>
      </w:r>
      <w:r w:rsidRPr="00043188">
        <w:rPr>
          <w:sz w:val="16"/>
        </w:rPr>
        <w:t xml:space="preserve"> who </w:t>
      </w:r>
      <w:r w:rsidRPr="00043188">
        <w:rPr>
          <w:rStyle w:val="StyleUnderline"/>
          <w:highlight w:val="cyan"/>
        </w:rPr>
        <w:t xml:space="preserve">could command </w:t>
      </w:r>
      <w:r w:rsidRPr="00043188">
        <w:rPr>
          <w:rStyle w:val="Emphasis"/>
          <w:highlight w:val="cyan"/>
        </w:rPr>
        <w:t>bigger salaries</w:t>
      </w:r>
      <w:r w:rsidRPr="00043188">
        <w:rPr>
          <w:rStyle w:val="StyleUnderline"/>
        </w:rPr>
        <w:t xml:space="preserve"> and better perks in the private sector</w:t>
      </w:r>
      <w:r w:rsidRPr="00043188">
        <w:rPr>
          <w:sz w:val="16"/>
        </w:rPr>
        <w:t xml:space="preserve">. </w:t>
      </w:r>
      <w:r w:rsidRPr="00043188">
        <w:rPr>
          <w:rStyle w:val="StyleUnderline"/>
          <w:highlight w:val="cyan"/>
        </w:rPr>
        <w:t>But they stay</w:t>
      </w:r>
      <w:r w:rsidRPr="00043188">
        <w:rPr>
          <w:rStyle w:val="StyleUnderline"/>
        </w:rPr>
        <w:t xml:space="preserve"> in this community </w:t>
      </w:r>
      <w:r w:rsidRPr="00043188">
        <w:rPr>
          <w:rStyle w:val="Emphasis"/>
          <w:highlight w:val="cyan"/>
        </w:rPr>
        <w:t>because they care</w:t>
      </w:r>
      <w:r w:rsidRPr="00043188">
        <w:rPr>
          <w:rStyle w:val="StyleUnderline"/>
        </w:rPr>
        <w:t xml:space="preserve"> about their work</w:t>
      </w:r>
      <w:r w:rsidRPr="00043188">
        <w:rPr>
          <w:sz w:val="16"/>
        </w:rPr>
        <w:t xml:space="preserve">.  </w:t>
      </w:r>
    </w:p>
    <w:p w14:paraId="02BF2D0B" w14:textId="77777777" w:rsidR="0075244E" w:rsidRPr="00043188" w:rsidRDefault="0075244E" w:rsidP="0075244E">
      <w:pPr>
        <w:rPr>
          <w:sz w:val="16"/>
        </w:rPr>
      </w:pPr>
      <w:r w:rsidRPr="00043188">
        <w:rPr>
          <w:rStyle w:val="StyleUnderline"/>
        </w:rPr>
        <w:t>They care about ensuring that our communities are safe</w:t>
      </w:r>
      <w:r w:rsidRPr="00043188">
        <w:rPr>
          <w:sz w:val="16"/>
        </w:rPr>
        <w:t xml:space="preserve">. </w:t>
      </w:r>
      <w:r w:rsidRPr="00043188">
        <w:rPr>
          <w:rStyle w:val="StyleUnderline"/>
        </w:rPr>
        <w:t>They want people who need a little help buying food for their families to get prompt and accurate payments</w:t>
      </w:r>
      <w:r w:rsidRPr="00043188">
        <w:rPr>
          <w:sz w:val="16"/>
        </w:rPr>
        <w:t xml:space="preserve">. They love finding new ways to make our visits to the Department of Motor Vehicles a little less stressful. </w:t>
      </w:r>
      <w:r w:rsidRPr="00043188">
        <w:rPr>
          <w:rStyle w:val="StyleUnderline"/>
        </w:rPr>
        <w:t>Whatever their particular interest</w:t>
      </w:r>
      <w:r w:rsidRPr="00043188">
        <w:rPr>
          <w:sz w:val="16"/>
        </w:rPr>
        <w:t xml:space="preserve">, </w:t>
      </w:r>
      <w:r w:rsidRPr="00043188">
        <w:rPr>
          <w:rStyle w:val="StyleUnderline"/>
          <w:highlight w:val="cyan"/>
        </w:rPr>
        <w:t xml:space="preserve">they pursue it with </w:t>
      </w:r>
      <w:r w:rsidRPr="00043188">
        <w:rPr>
          <w:rStyle w:val="Emphasis"/>
          <w:highlight w:val="cyan"/>
        </w:rPr>
        <w:t>passion</w:t>
      </w:r>
      <w:r w:rsidRPr="00043188">
        <w:rPr>
          <w:sz w:val="16"/>
        </w:rPr>
        <w:t xml:space="preserve">. </w:t>
      </w:r>
    </w:p>
    <w:p w14:paraId="7B2FA894" w14:textId="77777777" w:rsidR="0075244E" w:rsidRPr="00043188" w:rsidRDefault="0075244E" w:rsidP="0075244E">
      <w:pPr>
        <w:rPr>
          <w:sz w:val="16"/>
        </w:rPr>
      </w:pPr>
      <w:r w:rsidRPr="00043188">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6E632EB3" w14:textId="77777777" w:rsidR="0075244E" w:rsidRPr="00043188" w:rsidRDefault="0075244E" w:rsidP="0075244E">
      <w:pPr>
        <w:rPr>
          <w:sz w:val="16"/>
        </w:rPr>
      </w:pPr>
      <w:r w:rsidRPr="00043188">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6E038063" w14:textId="77777777" w:rsidR="0075244E" w:rsidRPr="00043188" w:rsidRDefault="0075244E" w:rsidP="0075244E">
      <w:pPr>
        <w:rPr>
          <w:sz w:val="16"/>
        </w:rPr>
      </w:pPr>
      <w:r w:rsidRPr="00043188">
        <w:rPr>
          <w:sz w:val="16"/>
        </w:rPr>
        <w:t xml:space="preserve">You can find more information about the awards, including the criteria and submission form, on the awards homepage. </w:t>
      </w:r>
    </w:p>
    <w:p w14:paraId="17613D72" w14:textId="77777777" w:rsidR="0075244E" w:rsidRPr="00043188" w:rsidRDefault="0075244E" w:rsidP="0075244E">
      <w:pPr>
        <w:rPr>
          <w:sz w:val="16"/>
        </w:rPr>
      </w:pPr>
      <w:r w:rsidRPr="00043188">
        <w:rPr>
          <w:sz w:val="16"/>
        </w:rPr>
        <w:t xml:space="preserve">Meanwhile, here are some of the thoughts shared by last year’s winners, explaining why they work in government. </w:t>
      </w:r>
    </w:p>
    <w:p w14:paraId="087EEC0D" w14:textId="77777777" w:rsidR="0075244E" w:rsidRPr="00043188" w:rsidRDefault="0075244E" w:rsidP="0075244E">
      <w:pPr>
        <w:rPr>
          <w:sz w:val="16"/>
        </w:rPr>
      </w:pPr>
      <w:r w:rsidRPr="00043188">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08325397" w14:textId="77777777" w:rsidR="0075244E" w:rsidRPr="00043188" w:rsidRDefault="0075244E" w:rsidP="0075244E">
      <w:pPr>
        <w:rPr>
          <w:sz w:val="16"/>
        </w:rPr>
      </w:pPr>
      <w:r w:rsidRPr="00043188">
        <w:rPr>
          <w:sz w:val="16"/>
        </w:rPr>
        <w:t>“</w:t>
      </w:r>
      <w:r w:rsidRPr="00043188">
        <w:rPr>
          <w:rStyle w:val="StyleUnderline"/>
          <w:highlight w:val="cyan"/>
        </w:rPr>
        <w:t>It’s the</w:t>
      </w:r>
      <w:r w:rsidRPr="00043188">
        <w:rPr>
          <w:rStyle w:val="StyleUnderline"/>
        </w:rPr>
        <w:t xml:space="preserve"> best </w:t>
      </w:r>
      <w:r w:rsidRPr="00043188">
        <w:rPr>
          <w:rStyle w:val="StyleUnderline"/>
          <w:highlight w:val="cyan"/>
        </w:rPr>
        <w:t xml:space="preserve">opportunity to leave a </w:t>
      </w:r>
      <w:r w:rsidRPr="00043188">
        <w:rPr>
          <w:rStyle w:val="Emphasis"/>
          <w:highlight w:val="cyan"/>
        </w:rPr>
        <w:t>lasting impression</w:t>
      </w:r>
      <w:r w:rsidRPr="00043188">
        <w:rPr>
          <w:rStyle w:val="StyleUnderline"/>
        </w:rPr>
        <w:t xml:space="preserve"> in my community</w:t>
      </w:r>
      <w:r w:rsidRPr="00043188">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0DBD896C" w14:textId="77777777" w:rsidR="0075244E" w:rsidRPr="00043188" w:rsidRDefault="0075244E" w:rsidP="0075244E">
      <w:pPr>
        <w:rPr>
          <w:sz w:val="16"/>
        </w:rPr>
      </w:pPr>
      <w:r w:rsidRPr="00043188">
        <w:rPr>
          <w:sz w:val="16"/>
        </w:rPr>
        <w:t>“</w:t>
      </w:r>
      <w:r w:rsidRPr="00043188">
        <w:rPr>
          <w:rStyle w:val="StyleUnderline"/>
          <w:highlight w:val="cyan"/>
        </w:rPr>
        <w:t xml:space="preserve">Government is a </w:t>
      </w:r>
      <w:r w:rsidRPr="00043188">
        <w:rPr>
          <w:rStyle w:val="Emphasis"/>
          <w:highlight w:val="cyan"/>
        </w:rPr>
        <w:t>necessary institution</w:t>
      </w:r>
      <w:r w:rsidRPr="00043188">
        <w:rPr>
          <w:rStyle w:val="StyleUnderline"/>
        </w:rPr>
        <w:t xml:space="preserve"> that does </w:t>
      </w:r>
      <w:r w:rsidRPr="00043188">
        <w:rPr>
          <w:rStyle w:val="Emphasis"/>
        </w:rPr>
        <w:t>serve</w:t>
      </w:r>
      <w:r w:rsidRPr="00043188">
        <w:rPr>
          <w:rStyle w:val="StyleUnderline"/>
        </w:rPr>
        <w:t xml:space="preserve"> the </w:t>
      </w:r>
      <w:r w:rsidRPr="00043188">
        <w:rPr>
          <w:rStyle w:val="Emphasis"/>
        </w:rPr>
        <w:t>public</w:t>
      </w:r>
      <w:r w:rsidRPr="00043188">
        <w:rPr>
          <w:rStyle w:val="StyleUnderline"/>
        </w:rPr>
        <w:t>… So I’m doing my part to make sure my agency is providing the right service to all of the people</w:t>
      </w:r>
      <w:r w:rsidRPr="00043188">
        <w:rPr>
          <w:sz w:val="16"/>
        </w:rPr>
        <w:t xml:space="preserve">.” </w:t>
      </w:r>
    </w:p>
    <w:p w14:paraId="3B4DA53D" w14:textId="77777777" w:rsidR="0075244E" w:rsidRPr="00043188" w:rsidRDefault="0075244E" w:rsidP="0075244E">
      <w:pPr>
        <w:rPr>
          <w:sz w:val="16"/>
        </w:rPr>
      </w:pPr>
      <w:r w:rsidRPr="00043188">
        <w:rPr>
          <w:sz w:val="16"/>
        </w:rPr>
        <w:t>“</w:t>
      </w:r>
      <w:r w:rsidRPr="00043188">
        <w:rPr>
          <w:rStyle w:val="StyleUnderline"/>
          <w:highlight w:val="cyan"/>
        </w:rPr>
        <w:t>I feel</w:t>
      </w:r>
      <w:r w:rsidRPr="00043188">
        <w:rPr>
          <w:rStyle w:val="StyleUnderline"/>
        </w:rPr>
        <w:t xml:space="preserve"> a certain sense of </w:t>
      </w:r>
      <w:r w:rsidRPr="00043188">
        <w:rPr>
          <w:rStyle w:val="StyleUnderline"/>
          <w:highlight w:val="cyan"/>
        </w:rPr>
        <w:t xml:space="preserve">pride in </w:t>
      </w:r>
      <w:r w:rsidRPr="00043188">
        <w:rPr>
          <w:rStyle w:val="Emphasis"/>
          <w:highlight w:val="cyan"/>
        </w:rPr>
        <w:t>serving</w:t>
      </w:r>
      <w:r w:rsidRPr="00043188">
        <w:rPr>
          <w:rStyle w:val="StyleUnderline"/>
        </w:rPr>
        <w:t xml:space="preserve"> my community</w:t>
      </w:r>
      <w:r w:rsidRPr="00043188">
        <w:rPr>
          <w:sz w:val="16"/>
        </w:rPr>
        <w:t xml:space="preserve"> — whether that be a very specific community like transgender folks within the LGBTQ+ community, or very broad, as </w:t>
      </w:r>
      <w:r w:rsidRPr="00043188">
        <w:rPr>
          <w:rStyle w:val="StyleUnderline"/>
        </w:rPr>
        <w:t>in the United States</w:t>
      </w:r>
      <w:r w:rsidRPr="00043188">
        <w:rPr>
          <w:sz w:val="16"/>
        </w:rPr>
        <w:t xml:space="preserve">. </w:t>
      </w:r>
      <w:r w:rsidRPr="00043188">
        <w:rPr>
          <w:rStyle w:val="StyleUnderline"/>
        </w:rPr>
        <w:t xml:space="preserve">Working at the federal level in public health </w:t>
      </w:r>
      <w:r w:rsidRPr="00043188">
        <w:rPr>
          <w:rStyle w:val="StyleUnderline"/>
          <w:highlight w:val="cyan"/>
        </w:rPr>
        <w:t xml:space="preserve">allows me to be a </w:t>
      </w:r>
      <w:r w:rsidRPr="00043188">
        <w:rPr>
          <w:rStyle w:val="Emphasis"/>
          <w:highlight w:val="cyan"/>
        </w:rPr>
        <w:t>public servant</w:t>
      </w:r>
      <w:r w:rsidRPr="00043188">
        <w:rPr>
          <w:rStyle w:val="StyleUnderline"/>
          <w:highlight w:val="cyan"/>
        </w:rPr>
        <w:t xml:space="preserve"> working towards </w:t>
      </w:r>
      <w:r w:rsidRPr="00043188">
        <w:rPr>
          <w:rStyle w:val="Emphasis"/>
          <w:highlight w:val="cyan"/>
        </w:rPr>
        <w:t>health equity</w:t>
      </w:r>
      <w:r w:rsidRPr="00043188">
        <w:rPr>
          <w:rStyle w:val="StyleUnderline"/>
          <w:highlight w:val="cyan"/>
        </w:rPr>
        <w:t xml:space="preserve"> for </w:t>
      </w:r>
      <w:r w:rsidRPr="00043188">
        <w:rPr>
          <w:rStyle w:val="Emphasis"/>
          <w:highlight w:val="cyan"/>
        </w:rPr>
        <w:t>all</w:t>
      </w:r>
      <w:r w:rsidRPr="00043188">
        <w:rPr>
          <w:rStyle w:val="StyleUnderline"/>
        </w:rPr>
        <w:t xml:space="preserve"> people in the United States</w:t>
      </w:r>
      <w:r w:rsidRPr="00043188">
        <w:rPr>
          <w:sz w:val="16"/>
        </w:rPr>
        <w:t xml:space="preserve">.” </w:t>
      </w:r>
    </w:p>
    <w:p w14:paraId="2CC8E70F" w14:textId="77777777" w:rsidR="0075244E" w:rsidRPr="00043188" w:rsidRDefault="0075244E" w:rsidP="0075244E">
      <w:pPr>
        <w:rPr>
          <w:sz w:val="16"/>
        </w:rPr>
      </w:pPr>
      <w:r w:rsidRPr="00043188">
        <w:rPr>
          <w:sz w:val="16"/>
        </w:rPr>
        <w:t xml:space="preserve">“The work surrounding DEIA is about people, and it’s about human lives. </w:t>
      </w:r>
      <w:r w:rsidRPr="00043188">
        <w:rPr>
          <w:rStyle w:val="StyleUnderline"/>
        </w:rPr>
        <w:t xml:space="preserve">I am in public service because </w:t>
      </w:r>
      <w:r w:rsidRPr="00043188">
        <w:rPr>
          <w:rStyle w:val="StyleUnderline"/>
          <w:highlight w:val="cyan"/>
        </w:rPr>
        <w:t>I feel</w:t>
      </w:r>
      <w:r w:rsidRPr="00043188">
        <w:rPr>
          <w:rStyle w:val="StyleUnderline"/>
        </w:rPr>
        <w:t xml:space="preserve"> the </w:t>
      </w:r>
      <w:r w:rsidRPr="00043188">
        <w:rPr>
          <w:rStyle w:val="StyleUnderline"/>
          <w:highlight w:val="cyan"/>
        </w:rPr>
        <w:t>urgency</w:t>
      </w:r>
      <w:r w:rsidRPr="00043188">
        <w:rPr>
          <w:rStyle w:val="StyleUnderline"/>
        </w:rPr>
        <w:t xml:space="preserve"> and am committed </w:t>
      </w:r>
      <w:r w:rsidRPr="00043188">
        <w:rPr>
          <w:rStyle w:val="StyleUnderline"/>
          <w:highlight w:val="cyan"/>
        </w:rPr>
        <w:t>to</w:t>
      </w:r>
      <w:r w:rsidRPr="00043188">
        <w:rPr>
          <w:rStyle w:val="StyleUnderline"/>
        </w:rPr>
        <w:t xml:space="preserve"> prioritizing </w:t>
      </w:r>
      <w:r w:rsidRPr="00043188">
        <w:rPr>
          <w:rStyle w:val="Emphasis"/>
          <w:highlight w:val="cyan"/>
        </w:rPr>
        <w:t>humanity</w:t>
      </w:r>
      <w:r w:rsidRPr="00043188">
        <w:rPr>
          <w:sz w:val="16"/>
        </w:rPr>
        <w:t xml:space="preserve">, the healing of what’s been broken and community-building.” </w:t>
      </w:r>
    </w:p>
    <w:p w14:paraId="3254F262" w14:textId="77777777" w:rsidR="0075244E" w:rsidRPr="00043188" w:rsidRDefault="0075244E" w:rsidP="0075244E">
      <w:pPr>
        <w:rPr>
          <w:sz w:val="16"/>
        </w:rPr>
      </w:pPr>
      <w:r w:rsidRPr="00043188">
        <w:rPr>
          <w:sz w:val="16"/>
        </w:rPr>
        <w:t>“</w:t>
      </w:r>
      <w:r w:rsidRPr="00043188">
        <w:rPr>
          <w:rStyle w:val="StyleUnderline"/>
          <w:highlight w:val="cyan"/>
        </w:rPr>
        <w:t>In</w:t>
      </w:r>
      <w:r w:rsidRPr="00043188">
        <w:rPr>
          <w:rStyle w:val="StyleUnderline"/>
        </w:rPr>
        <w:t xml:space="preserve"> many </w:t>
      </w:r>
      <w:r w:rsidRPr="00043188">
        <w:rPr>
          <w:rStyle w:val="StyleUnderline"/>
          <w:highlight w:val="cyan"/>
        </w:rPr>
        <w:t>native cultures</w:t>
      </w:r>
      <w:r w:rsidRPr="00043188">
        <w:rPr>
          <w:sz w:val="16"/>
        </w:rPr>
        <w:t xml:space="preserve">, including my own, </w:t>
      </w:r>
      <w:r w:rsidRPr="00043188">
        <w:rPr>
          <w:rStyle w:val="StyleUnderline"/>
          <w:highlight w:val="cyan"/>
        </w:rPr>
        <w:t>we</w:t>
      </w:r>
      <w:r w:rsidRPr="00043188">
        <w:rPr>
          <w:rStyle w:val="StyleUnderline"/>
        </w:rPr>
        <w:t xml:space="preserve"> aim to </w:t>
      </w:r>
      <w:r w:rsidRPr="00043188">
        <w:rPr>
          <w:rStyle w:val="StyleUnderline"/>
          <w:highlight w:val="cyan"/>
        </w:rPr>
        <w:t>make decisions based on the seventh-gen</w:t>
      </w:r>
      <w:r w:rsidRPr="00043188">
        <w:rPr>
          <w:rStyle w:val="StyleUnderline"/>
        </w:rPr>
        <w:t xml:space="preserve">eration </w:t>
      </w:r>
      <w:r w:rsidRPr="00043188">
        <w:rPr>
          <w:rStyle w:val="StyleUnderline"/>
          <w:highlight w:val="cyan"/>
        </w:rPr>
        <w:t>principle</w:t>
      </w:r>
      <w:r w:rsidRPr="00043188">
        <w:rPr>
          <w:sz w:val="16"/>
        </w:rPr>
        <w:t xml:space="preserve">: The decisions that we make today impact the seventh generation in the future.… So, in that same spirit </w:t>
      </w:r>
      <w:r w:rsidRPr="00043188">
        <w:rPr>
          <w:rStyle w:val="StyleUnderline"/>
          <w:highlight w:val="cyan"/>
        </w:rPr>
        <w:t xml:space="preserve">here at </w:t>
      </w:r>
      <w:r w:rsidRPr="00043188">
        <w:rPr>
          <w:rStyle w:val="Emphasis"/>
          <w:highlight w:val="cyan"/>
        </w:rPr>
        <w:t>Treasury</w:t>
      </w:r>
      <w:r w:rsidRPr="00043188">
        <w:rPr>
          <w:sz w:val="16"/>
        </w:rPr>
        <w:t xml:space="preserve">, </w:t>
      </w:r>
      <w:r w:rsidRPr="00043188">
        <w:rPr>
          <w:rStyle w:val="StyleUnderline"/>
          <w:highlight w:val="cyan"/>
        </w:rPr>
        <w:t>you take in</w:t>
      </w:r>
      <w:r w:rsidRPr="00043188">
        <w:rPr>
          <w:rStyle w:val="StyleUnderline"/>
        </w:rPr>
        <w:t xml:space="preserve"> that circle of </w:t>
      </w:r>
      <w:r w:rsidRPr="00043188">
        <w:rPr>
          <w:rStyle w:val="Emphasis"/>
          <w:highlight w:val="cyan"/>
        </w:rPr>
        <w:t>knowledge</w:t>
      </w:r>
      <w:r w:rsidRPr="00043188">
        <w:rPr>
          <w:rStyle w:val="StyleUnderline"/>
          <w:highlight w:val="cyan"/>
        </w:rPr>
        <w:t xml:space="preserve"> and </w:t>
      </w:r>
      <w:r w:rsidRPr="00043188">
        <w:rPr>
          <w:rStyle w:val="Emphasis"/>
          <w:highlight w:val="cyan"/>
        </w:rPr>
        <w:t>collaboration</w:t>
      </w:r>
      <w:r w:rsidRPr="00043188">
        <w:rPr>
          <w:sz w:val="16"/>
        </w:rPr>
        <w:t xml:space="preserve"> … to learn about the experiences of people and to use that knowledge to help shape policy decisions, and then form guidance for the people.” </w:t>
      </w:r>
    </w:p>
    <w:p w14:paraId="7FE35B76" w14:textId="77777777" w:rsidR="0075244E" w:rsidRDefault="0075244E" w:rsidP="0075244E">
      <w:r w:rsidRPr="00043188">
        <w:rPr>
          <w:sz w:val="16"/>
        </w:rPr>
        <w:t>“</w:t>
      </w:r>
      <w:r w:rsidRPr="00043188">
        <w:rPr>
          <w:rStyle w:val="StyleUnderline"/>
        </w:rPr>
        <w:t>I want to make a difference</w:t>
      </w:r>
      <w:r w:rsidRPr="00043188">
        <w:rPr>
          <w:sz w:val="16"/>
        </w:rPr>
        <w:t xml:space="preserve"> … without asking the community for anything in return — just improving their health and well-being, making people’s lives better. Because that’s what government should do.” </w:t>
      </w:r>
      <w:r w:rsidRPr="00043188">
        <w:t xml:space="preserve"> </w:t>
      </w:r>
    </w:p>
    <w:p w14:paraId="5038B11B" w14:textId="77777777" w:rsidR="0075244E" w:rsidRPr="00043188" w:rsidRDefault="0075244E" w:rsidP="0075244E">
      <w:pPr>
        <w:pStyle w:val="Heading3"/>
      </w:pPr>
      <w:r w:rsidRPr="00043188">
        <w:t>Solvency---AT: Rehiring---2NC</w:t>
      </w:r>
    </w:p>
    <w:p w14:paraId="29EF40BC" w14:textId="77777777" w:rsidR="0075244E" w:rsidRPr="00043188" w:rsidRDefault="0075244E" w:rsidP="0075244E">
      <w:pPr>
        <w:pStyle w:val="Heading4"/>
      </w:pPr>
      <w:r w:rsidRPr="00043188">
        <w:t xml:space="preserve">Bargaining </w:t>
      </w:r>
      <w:r w:rsidRPr="00043188">
        <w:rPr>
          <w:u w:val="single"/>
        </w:rPr>
        <w:t>alone</w:t>
      </w:r>
      <w:r w:rsidRPr="00043188">
        <w:t xml:space="preserve"> fails since they </w:t>
      </w:r>
      <w:r w:rsidRPr="00043188">
        <w:rPr>
          <w:u w:val="single"/>
        </w:rPr>
        <w:t>statutorily</w:t>
      </w:r>
      <w:r w:rsidRPr="00043188">
        <w:t xml:space="preserve"> can’t force agencies to </w:t>
      </w:r>
      <w:r w:rsidRPr="00043188">
        <w:rPr>
          <w:u w:val="single"/>
        </w:rPr>
        <w:t>rehire</w:t>
      </w:r>
      <w:r w:rsidRPr="00043188">
        <w:t xml:space="preserve">. </w:t>
      </w:r>
    </w:p>
    <w:p w14:paraId="5A9343A9" w14:textId="77777777" w:rsidR="0075244E" w:rsidRPr="00043188" w:rsidRDefault="0075244E" w:rsidP="0075244E">
      <w:r w:rsidRPr="00043188">
        <w:rPr>
          <w:rStyle w:val="Style13ptBold"/>
        </w:rPr>
        <w:t>Shimbakuro ’17</w:t>
      </w:r>
      <w:r w:rsidRPr="00043188">
        <w:t xml:space="preserve"> [John; 2017; J.D. from Washington University; U.S. Congress, “Collective Bargaining and the Federal Service Labor-Management Relations Statute: Selected Legal Issues.” https://www.congress.gov/crs-product/R42526]</w:t>
      </w:r>
    </w:p>
    <w:p w14:paraId="5E97A2A7" w14:textId="77777777" w:rsidR="0075244E" w:rsidRPr="00043188" w:rsidRDefault="0075244E" w:rsidP="0075244E">
      <w:pPr>
        <w:rPr>
          <w:sz w:val="16"/>
        </w:rPr>
      </w:pPr>
      <w:r w:rsidRPr="00043188">
        <w:rPr>
          <w:sz w:val="16"/>
        </w:rPr>
        <w:t xml:space="preserve">In addition, the FSLMRS </w:t>
      </w:r>
      <w:r w:rsidRPr="00043188">
        <w:rPr>
          <w:rStyle w:val="StyleUnderline"/>
        </w:rPr>
        <w:t xml:space="preserve">identifies </w:t>
      </w:r>
      <w:r w:rsidRPr="00043188">
        <w:rPr>
          <w:rStyle w:val="Emphasis"/>
          <w:highlight w:val="cyan"/>
        </w:rPr>
        <w:t>management rights</w:t>
      </w:r>
      <w:r w:rsidRPr="00043188">
        <w:rPr>
          <w:rStyle w:val="StyleUnderline"/>
        </w:rPr>
        <w:t xml:space="preserve"> that are</w:t>
      </w:r>
      <w:r w:rsidRPr="00043188">
        <w:rPr>
          <w:sz w:val="16"/>
        </w:rPr>
        <w:t xml:space="preserve"> generally </w:t>
      </w:r>
      <w:r w:rsidRPr="00043188">
        <w:rPr>
          <w:rStyle w:val="Emphasis"/>
          <w:highlight w:val="cyan"/>
        </w:rPr>
        <w:t>not negotiable</w:t>
      </w:r>
      <w:r w:rsidRPr="00043188">
        <w:rPr>
          <w:sz w:val="16"/>
        </w:rPr>
        <w:t xml:space="preserve">, except with regard to the procedures that will be used to implement an agency's proposals. Section 7106(a) of the FSLMRS identifies the following as </w:t>
      </w:r>
      <w:r w:rsidRPr="00043188">
        <w:rPr>
          <w:rStyle w:val="Emphasis"/>
        </w:rPr>
        <w:t>nonnegotiable</w:t>
      </w:r>
      <w:r w:rsidRPr="00043188">
        <w:rPr>
          <w:sz w:val="16"/>
        </w:rPr>
        <w:t>:</w:t>
      </w:r>
    </w:p>
    <w:p w14:paraId="7A47CEF6" w14:textId="77777777" w:rsidR="0075244E" w:rsidRPr="00043188" w:rsidRDefault="0075244E" w:rsidP="0075244E">
      <w:pPr>
        <w:rPr>
          <w:sz w:val="16"/>
        </w:rPr>
      </w:pPr>
      <w:r w:rsidRPr="00043188">
        <w:rPr>
          <w:sz w:val="16"/>
        </w:rPr>
        <w:t xml:space="preserve">· </w:t>
      </w:r>
      <w:r w:rsidRPr="00043188">
        <w:rPr>
          <w:rStyle w:val="StyleUnderline"/>
        </w:rPr>
        <w:t xml:space="preserve">the </w:t>
      </w:r>
      <w:r w:rsidRPr="00043188">
        <w:rPr>
          <w:rStyle w:val="Emphasis"/>
          <w:sz w:val="30"/>
          <w:szCs w:val="30"/>
          <w:highlight w:val="cyan"/>
        </w:rPr>
        <w:t>mission</w:t>
      </w:r>
      <w:r w:rsidRPr="00043188">
        <w:rPr>
          <w:sz w:val="16"/>
        </w:rPr>
        <w:t xml:space="preserve">, </w:t>
      </w:r>
      <w:r w:rsidRPr="00043188">
        <w:rPr>
          <w:rStyle w:val="Emphasis"/>
        </w:rPr>
        <w:t>budget</w:t>
      </w:r>
      <w:r w:rsidRPr="00043188">
        <w:rPr>
          <w:sz w:val="16"/>
        </w:rPr>
        <w:t xml:space="preserve">, </w:t>
      </w:r>
      <w:r w:rsidRPr="00043188">
        <w:rPr>
          <w:rStyle w:val="Emphasis"/>
        </w:rPr>
        <w:t>organization</w:t>
      </w:r>
      <w:r w:rsidRPr="00043188">
        <w:rPr>
          <w:sz w:val="16"/>
        </w:rPr>
        <w:t xml:space="preserve">, </w:t>
      </w:r>
      <w:r w:rsidRPr="00043188">
        <w:rPr>
          <w:rStyle w:val="Emphasis"/>
          <w:highlight w:val="cyan"/>
        </w:rPr>
        <w:t>number of employees</w:t>
      </w:r>
      <w:r w:rsidRPr="00043188">
        <w:rPr>
          <w:sz w:val="16"/>
        </w:rPr>
        <w:t xml:space="preserve">, </w:t>
      </w:r>
      <w:r w:rsidRPr="00043188">
        <w:rPr>
          <w:rStyle w:val="StyleUnderline"/>
        </w:rPr>
        <w:t xml:space="preserve">and </w:t>
      </w:r>
      <w:r w:rsidRPr="00043188">
        <w:rPr>
          <w:rStyle w:val="Emphasis"/>
        </w:rPr>
        <w:t>internal security practices</w:t>
      </w:r>
      <w:r w:rsidRPr="00043188">
        <w:rPr>
          <w:rStyle w:val="StyleUnderline"/>
        </w:rPr>
        <w:t xml:space="preserve"> of the agency</w:t>
      </w:r>
      <w:r w:rsidRPr="00043188">
        <w:rPr>
          <w:sz w:val="16"/>
        </w:rPr>
        <w:t>;</w:t>
      </w:r>
    </w:p>
    <w:p w14:paraId="2FDB9B98" w14:textId="77777777" w:rsidR="0075244E" w:rsidRPr="00043188" w:rsidRDefault="0075244E" w:rsidP="0075244E">
      <w:pPr>
        <w:rPr>
          <w:sz w:val="16"/>
        </w:rPr>
      </w:pPr>
      <w:r w:rsidRPr="00043188">
        <w:rPr>
          <w:sz w:val="16"/>
        </w:rPr>
        <w:t xml:space="preserve">· </w:t>
      </w:r>
      <w:r w:rsidRPr="00043188">
        <w:rPr>
          <w:rStyle w:val="Emphasis"/>
          <w:sz w:val="30"/>
          <w:szCs w:val="30"/>
          <w:highlight w:val="cyan"/>
        </w:rPr>
        <w:t>hiring</w:t>
      </w:r>
      <w:r w:rsidRPr="00043188">
        <w:rPr>
          <w:sz w:val="16"/>
        </w:rPr>
        <w:t xml:space="preserve">, </w:t>
      </w:r>
      <w:r w:rsidRPr="00043188">
        <w:rPr>
          <w:rStyle w:val="Emphasis"/>
        </w:rPr>
        <w:t>assigning</w:t>
      </w:r>
      <w:r w:rsidRPr="00043188">
        <w:rPr>
          <w:sz w:val="16"/>
        </w:rPr>
        <w:t xml:space="preserve">, </w:t>
      </w:r>
      <w:r w:rsidRPr="00043188">
        <w:rPr>
          <w:rStyle w:val="Emphasis"/>
        </w:rPr>
        <w:t>directing</w:t>
      </w:r>
      <w:r w:rsidRPr="00043188">
        <w:rPr>
          <w:sz w:val="16"/>
        </w:rPr>
        <w:t xml:space="preserve">, </w:t>
      </w:r>
      <w:r w:rsidRPr="00043188">
        <w:rPr>
          <w:rStyle w:val="Emphasis"/>
          <w:highlight w:val="cyan"/>
        </w:rPr>
        <w:t>laying off</w:t>
      </w:r>
      <w:r w:rsidRPr="00043188">
        <w:rPr>
          <w:sz w:val="16"/>
        </w:rPr>
        <w:t xml:space="preserve">, </w:t>
      </w:r>
      <w:r w:rsidRPr="00043188">
        <w:rPr>
          <w:rStyle w:val="StyleUnderline"/>
        </w:rPr>
        <w:t>and retaining</w:t>
      </w:r>
      <w:r w:rsidRPr="00043188">
        <w:rPr>
          <w:sz w:val="16"/>
        </w:rPr>
        <w:t xml:space="preserve"> the </w:t>
      </w:r>
      <w:r w:rsidRPr="00043188">
        <w:rPr>
          <w:rStyle w:val="StyleUnderline"/>
        </w:rPr>
        <w:t>agency's employees</w:t>
      </w:r>
      <w:r w:rsidRPr="00043188">
        <w:rPr>
          <w:sz w:val="16"/>
        </w:rPr>
        <w:t xml:space="preserve">, </w:t>
      </w:r>
      <w:r w:rsidRPr="00043188">
        <w:rPr>
          <w:rStyle w:val="StyleUnderline"/>
        </w:rPr>
        <w:t>or suspending</w:t>
      </w:r>
      <w:r w:rsidRPr="00043188">
        <w:rPr>
          <w:sz w:val="16"/>
        </w:rPr>
        <w:t xml:space="preserve">, </w:t>
      </w:r>
      <w:r w:rsidRPr="00043188">
        <w:rPr>
          <w:rStyle w:val="StyleUnderline"/>
        </w:rPr>
        <w:t>removing</w:t>
      </w:r>
      <w:r w:rsidRPr="00043188">
        <w:rPr>
          <w:sz w:val="16"/>
        </w:rPr>
        <w:t xml:space="preserve">, </w:t>
      </w:r>
      <w:r w:rsidRPr="00043188">
        <w:rPr>
          <w:rStyle w:val="StyleUnderline"/>
        </w:rPr>
        <w:t xml:space="preserve">reducing in </w:t>
      </w:r>
      <w:r w:rsidRPr="00043188">
        <w:rPr>
          <w:rStyle w:val="Emphasis"/>
        </w:rPr>
        <w:t>grade or pay</w:t>
      </w:r>
      <w:r w:rsidRPr="00043188">
        <w:rPr>
          <w:sz w:val="16"/>
        </w:rPr>
        <w:t xml:space="preserve">, </w:t>
      </w:r>
      <w:r w:rsidRPr="00043188">
        <w:rPr>
          <w:rStyle w:val="StyleUnderline"/>
        </w:rPr>
        <w:t>or taking</w:t>
      </w:r>
      <w:r w:rsidRPr="00043188">
        <w:rPr>
          <w:sz w:val="16"/>
        </w:rPr>
        <w:t xml:space="preserve"> other </w:t>
      </w:r>
      <w:r w:rsidRPr="00043188">
        <w:rPr>
          <w:rStyle w:val="Emphasis"/>
          <w:highlight w:val="cyan"/>
        </w:rPr>
        <w:t>disciplinary action</w:t>
      </w:r>
      <w:r w:rsidRPr="00043188">
        <w:rPr>
          <w:rStyle w:val="StyleUnderline"/>
        </w:rPr>
        <w:t xml:space="preserve"> against employees</w:t>
      </w:r>
      <w:r w:rsidRPr="00043188">
        <w:rPr>
          <w:sz w:val="16"/>
        </w:rPr>
        <w:t>;</w:t>
      </w:r>
    </w:p>
    <w:p w14:paraId="16ECE32C" w14:textId="77777777" w:rsidR="0075244E" w:rsidRPr="00043188" w:rsidRDefault="0075244E" w:rsidP="0075244E">
      <w:pPr>
        <w:rPr>
          <w:sz w:val="16"/>
        </w:rPr>
      </w:pPr>
      <w:r w:rsidRPr="00043188">
        <w:rPr>
          <w:sz w:val="16"/>
        </w:rPr>
        <w:t xml:space="preserve">· </w:t>
      </w:r>
      <w:r w:rsidRPr="00043188">
        <w:rPr>
          <w:rStyle w:val="Emphasis"/>
        </w:rPr>
        <w:t>assigning work</w:t>
      </w:r>
      <w:r w:rsidRPr="00043188">
        <w:rPr>
          <w:sz w:val="16"/>
        </w:rPr>
        <w:t xml:space="preserve">, </w:t>
      </w:r>
      <w:r w:rsidRPr="00043188">
        <w:rPr>
          <w:rStyle w:val="StyleUnderline"/>
        </w:rPr>
        <w:t xml:space="preserve">making determinations with respect to </w:t>
      </w:r>
      <w:r w:rsidRPr="00043188">
        <w:rPr>
          <w:rStyle w:val="Emphasis"/>
        </w:rPr>
        <w:t>contracting out</w:t>
      </w:r>
      <w:r w:rsidRPr="00043188">
        <w:rPr>
          <w:sz w:val="16"/>
        </w:rPr>
        <w:t xml:space="preserve">, </w:t>
      </w:r>
      <w:r w:rsidRPr="00043188">
        <w:rPr>
          <w:rStyle w:val="StyleUnderline"/>
        </w:rPr>
        <w:t>and determining</w:t>
      </w:r>
      <w:r w:rsidRPr="00043188">
        <w:rPr>
          <w:sz w:val="16"/>
        </w:rPr>
        <w:t xml:space="preserve"> the </w:t>
      </w:r>
      <w:r w:rsidRPr="00043188">
        <w:rPr>
          <w:rStyle w:val="StyleUnderline"/>
        </w:rPr>
        <w:t xml:space="preserve">personnel by which </w:t>
      </w:r>
      <w:r w:rsidRPr="00043188">
        <w:rPr>
          <w:rStyle w:val="Emphasis"/>
        </w:rPr>
        <w:t>agency operations</w:t>
      </w:r>
      <w:r w:rsidRPr="00043188">
        <w:rPr>
          <w:rStyle w:val="StyleUnderline"/>
        </w:rPr>
        <w:t xml:space="preserve"> shall be conducted</w:t>
      </w:r>
      <w:r w:rsidRPr="00043188">
        <w:rPr>
          <w:sz w:val="16"/>
        </w:rPr>
        <w:t>;</w:t>
      </w:r>
    </w:p>
    <w:p w14:paraId="18D3D75E" w14:textId="77777777" w:rsidR="0075244E" w:rsidRPr="00043188" w:rsidRDefault="0075244E" w:rsidP="0075244E">
      <w:pPr>
        <w:rPr>
          <w:sz w:val="16"/>
        </w:rPr>
      </w:pPr>
      <w:r w:rsidRPr="00043188">
        <w:rPr>
          <w:sz w:val="16"/>
        </w:rPr>
        <w:t xml:space="preserve">· with respect to filling positions, </w:t>
      </w:r>
      <w:r w:rsidRPr="00043188">
        <w:rPr>
          <w:rStyle w:val="StyleUnderline"/>
        </w:rPr>
        <w:t xml:space="preserve">making selections for appointments from among </w:t>
      </w:r>
      <w:r w:rsidRPr="00043188">
        <w:rPr>
          <w:rStyle w:val="Emphasis"/>
        </w:rPr>
        <w:t>properly ranked and certified candidates</w:t>
      </w:r>
      <w:r w:rsidRPr="00043188">
        <w:rPr>
          <w:rStyle w:val="StyleUnderline"/>
        </w:rPr>
        <w:t xml:space="preserve"> for </w:t>
      </w:r>
      <w:r w:rsidRPr="00043188">
        <w:rPr>
          <w:rStyle w:val="Emphasis"/>
        </w:rPr>
        <w:t>promotion</w:t>
      </w:r>
      <w:r w:rsidRPr="00043188">
        <w:rPr>
          <w:sz w:val="16"/>
        </w:rPr>
        <w:t>, or from any other appropriate source;</w:t>
      </w:r>
    </w:p>
    <w:p w14:paraId="11F9F676" w14:textId="77777777" w:rsidR="0075244E" w:rsidRPr="00043188" w:rsidRDefault="0075244E" w:rsidP="0075244E">
      <w:pPr>
        <w:pStyle w:val="Heading4"/>
      </w:pPr>
      <w:r w:rsidRPr="00043188">
        <w:t xml:space="preserve">No impact! Most workers are </w:t>
      </w:r>
      <w:r w:rsidRPr="00043188">
        <w:rPr>
          <w:u w:val="single"/>
        </w:rPr>
        <w:t>sticking it out</w:t>
      </w:r>
      <w:r w:rsidRPr="00043188">
        <w:t>.</w:t>
      </w:r>
    </w:p>
    <w:p w14:paraId="3D70C105" w14:textId="77777777" w:rsidR="0075244E" w:rsidRPr="00043188" w:rsidRDefault="0075244E" w:rsidP="0075244E">
      <w:r w:rsidRPr="00043188">
        <w:rPr>
          <w:rStyle w:val="Style13ptBold"/>
        </w:rPr>
        <w:t>Schumaker ’25</w:t>
      </w:r>
      <w:r w:rsidRPr="00043188">
        <w:t xml:space="preserve"> [Erin; September 14; Health care reporter at Politico; Politico, “The ‘deep state’ is proving to Trump it’s a worthy foe,” https://www.politico.com/news/2025/09/14/trump-federal-workers-deep-state-civil-service-00558940]</w:t>
      </w:r>
    </w:p>
    <w:p w14:paraId="29A9A07A" w14:textId="77777777" w:rsidR="0075244E" w:rsidRPr="00043188" w:rsidRDefault="0075244E" w:rsidP="0075244E">
      <w:pPr>
        <w:rPr>
          <w:sz w:val="16"/>
        </w:rPr>
      </w:pPr>
      <w:r w:rsidRPr="00043188">
        <w:rPr>
          <w:rStyle w:val="StyleUnderline"/>
        </w:rPr>
        <w:t xml:space="preserve">But if Trump’s </w:t>
      </w:r>
      <w:r w:rsidRPr="00043188">
        <w:rPr>
          <w:rStyle w:val="Emphasis"/>
        </w:rPr>
        <w:t>goal</w:t>
      </w:r>
      <w:r w:rsidRPr="00043188">
        <w:rPr>
          <w:rStyle w:val="StyleUnderline"/>
        </w:rPr>
        <w:t xml:space="preserve"> was to </w:t>
      </w:r>
      <w:r w:rsidRPr="00043188">
        <w:rPr>
          <w:rStyle w:val="Emphasis"/>
        </w:rPr>
        <w:t>dismantle</w:t>
      </w:r>
      <w:r w:rsidRPr="00043188">
        <w:rPr>
          <w:rStyle w:val="StyleUnderline"/>
        </w:rPr>
        <w:t xml:space="preserve"> the workforce he calls the “</w:t>
      </w:r>
      <w:r w:rsidRPr="00043188">
        <w:rPr>
          <w:rStyle w:val="Emphasis"/>
        </w:rPr>
        <w:t>deep state</w:t>
      </w:r>
      <w:r w:rsidRPr="00043188">
        <w:rPr>
          <w:rStyle w:val="StyleUnderline"/>
        </w:rPr>
        <w:t>”</w:t>
      </w:r>
      <w:r w:rsidRPr="00043188">
        <w:rPr>
          <w:sz w:val="16"/>
        </w:rPr>
        <w:t xml:space="preserve"> — and blames for the failings of his first term — </w:t>
      </w:r>
      <w:r w:rsidRPr="00043188">
        <w:rPr>
          <w:rStyle w:val="StyleUnderline"/>
        </w:rPr>
        <w:t xml:space="preserve">he’s got a </w:t>
      </w:r>
      <w:r w:rsidRPr="00043188">
        <w:rPr>
          <w:rStyle w:val="Emphasis"/>
        </w:rPr>
        <w:t>long way</w:t>
      </w:r>
      <w:r w:rsidRPr="00043188">
        <w:rPr>
          <w:rStyle w:val="StyleUnderline"/>
        </w:rPr>
        <w:t xml:space="preserve"> to go</w:t>
      </w:r>
      <w:r w:rsidRPr="00043188">
        <w:rPr>
          <w:sz w:val="16"/>
        </w:rPr>
        <w:t xml:space="preserve">. Although he’s </w:t>
      </w:r>
      <w:r w:rsidRPr="00043188">
        <w:rPr>
          <w:rStyle w:val="Emphasis"/>
        </w:rPr>
        <w:t>disrupted swaths</w:t>
      </w:r>
      <w:r w:rsidRPr="00043188">
        <w:rPr>
          <w:rStyle w:val="StyleUnderline"/>
        </w:rPr>
        <w:t xml:space="preserve"> of the government, the </w:t>
      </w:r>
      <w:r w:rsidRPr="00043188">
        <w:rPr>
          <w:rStyle w:val="Emphasis"/>
          <w:highlight w:val="cyan"/>
        </w:rPr>
        <w:t>vast majority</w:t>
      </w:r>
      <w:r w:rsidRPr="00043188">
        <w:rPr>
          <w:rStyle w:val="StyleUnderline"/>
        </w:rPr>
        <w:t xml:space="preserve"> of career </w:t>
      </w:r>
      <w:r w:rsidRPr="00043188">
        <w:rPr>
          <w:rStyle w:val="Emphasis"/>
        </w:rPr>
        <w:t>federal employees</w:t>
      </w:r>
      <w:r w:rsidRPr="00043188">
        <w:rPr>
          <w:sz w:val="16"/>
        </w:rPr>
        <w:t xml:space="preserve"> who avoided the firings of the past seven months </w:t>
      </w:r>
      <w:r w:rsidRPr="00043188">
        <w:rPr>
          <w:rStyle w:val="StyleUnderline"/>
          <w:highlight w:val="cyan"/>
        </w:rPr>
        <w:t xml:space="preserve">are </w:t>
      </w:r>
      <w:r w:rsidRPr="00043188">
        <w:rPr>
          <w:rStyle w:val="Emphasis"/>
          <w:highlight w:val="cyan"/>
        </w:rPr>
        <w:t>sticking it out</w:t>
      </w:r>
      <w:r w:rsidRPr="00043188">
        <w:rPr>
          <w:sz w:val="16"/>
        </w:rPr>
        <w:t>, according to Labor Department statistics and the White House’s own admission.</w:t>
      </w:r>
    </w:p>
    <w:p w14:paraId="6B7E42FB" w14:textId="77777777" w:rsidR="0075244E" w:rsidRPr="00043188" w:rsidRDefault="0075244E" w:rsidP="0075244E">
      <w:pPr>
        <w:rPr>
          <w:sz w:val="16"/>
        </w:rPr>
      </w:pPr>
      <w:r w:rsidRPr="00043188">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65DC8F24" w14:textId="77777777" w:rsidR="0075244E" w:rsidRPr="00043188" w:rsidRDefault="0075244E" w:rsidP="0075244E">
      <w:pPr>
        <w:rPr>
          <w:sz w:val="16"/>
        </w:rPr>
      </w:pPr>
      <w:r w:rsidRPr="00043188">
        <w:rPr>
          <w:sz w:val="16"/>
        </w:rPr>
        <w:t>At the end of the day, career staffers still believe that politicians come and go and it’s them who will persevere, the survivors told POLITICO.</w:t>
      </w:r>
    </w:p>
    <w:p w14:paraId="596C50F0" w14:textId="77777777" w:rsidR="0075244E" w:rsidRPr="00043188" w:rsidRDefault="0075244E" w:rsidP="0075244E">
      <w:pPr>
        <w:rPr>
          <w:sz w:val="16"/>
        </w:rPr>
      </w:pPr>
      <w:r w:rsidRPr="00043188">
        <w:rPr>
          <w:sz w:val="16"/>
        </w:rPr>
        <w:t>“</w:t>
      </w:r>
      <w:r w:rsidRPr="00043188">
        <w:rPr>
          <w:rStyle w:val="StyleUnderline"/>
        </w:rPr>
        <w:t xml:space="preserve">They are </w:t>
      </w:r>
      <w:r w:rsidRPr="00043188">
        <w:rPr>
          <w:rStyle w:val="Emphasis"/>
          <w:highlight w:val="cyan"/>
        </w:rPr>
        <w:t>staying in their jobs</w:t>
      </w:r>
      <w:r w:rsidRPr="00043188">
        <w:rPr>
          <w:rStyle w:val="StyleUnderline"/>
        </w:rPr>
        <w:t xml:space="preserve"> — the </w:t>
      </w:r>
      <w:r w:rsidRPr="00043188">
        <w:rPr>
          <w:rStyle w:val="Emphasis"/>
          <w:highlight w:val="cyan"/>
        </w:rPr>
        <w:t>vast majority</w:t>
      </w:r>
      <w:r w:rsidRPr="00043188">
        <w:rPr>
          <w:rStyle w:val="StyleUnderline"/>
        </w:rPr>
        <w:t xml:space="preserve"> of people, </w:t>
      </w:r>
      <w:r w:rsidRPr="00043188">
        <w:rPr>
          <w:rStyle w:val="StyleUnderline"/>
          <w:highlight w:val="cyan"/>
        </w:rPr>
        <w:t xml:space="preserve">even though they </w:t>
      </w:r>
      <w:r w:rsidRPr="00043188">
        <w:rPr>
          <w:rStyle w:val="Emphasis"/>
          <w:highlight w:val="cyan"/>
        </w:rPr>
        <w:t>could</w:t>
      </w:r>
      <w:r w:rsidRPr="00043188">
        <w:rPr>
          <w:rStyle w:val="StyleUnderline"/>
          <w:highlight w:val="cyan"/>
        </w:rPr>
        <w:t xml:space="preserve"> get a job </w:t>
      </w:r>
      <w:r w:rsidRPr="00043188">
        <w:rPr>
          <w:rStyle w:val="Emphasis"/>
          <w:highlight w:val="cyan"/>
        </w:rPr>
        <w:t>somewhere else</w:t>
      </w:r>
      <w:r w:rsidRPr="0004318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B69E081" w14:textId="77777777" w:rsidR="0075244E" w:rsidRPr="00043188" w:rsidRDefault="0075244E" w:rsidP="0075244E">
      <w:pPr>
        <w:rPr>
          <w:sz w:val="16"/>
        </w:rPr>
      </w:pPr>
      <w:r w:rsidRPr="00043188">
        <w:rPr>
          <w:sz w:val="16"/>
        </w:rPr>
        <w:t xml:space="preserve">For many, that’s true, but for others, such as those in highly specialized fields like foreign aid, the </w:t>
      </w:r>
      <w:r w:rsidRPr="00043188">
        <w:rPr>
          <w:rStyle w:val="Emphasis"/>
          <w:highlight w:val="cyan"/>
        </w:rPr>
        <w:t>job market</w:t>
      </w:r>
      <w:r w:rsidRPr="00043188">
        <w:rPr>
          <w:rStyle w:val="StyleUnderline"/>
        </w:rPr>
        <w:t xml:space="preserve"> for former government workers </w:t>
      </w:r>
      <w:r w:rsidRPr="00043188">
        <w:rPr>
          <w:rStyle w:val="StyleUnderline"/>
          <w:highlight w:val="cyan"/>
        </w:rPr>
        <w:t xml:space="preserve">is </w:t>
      </w:r>
      <w:r w:rsidRPr="00043188">
        <w:rPr>
          <w:rStyle w:val="Emphasis"/>
          <w:highlight w:val="cyan"/>
        </w:rPr>
        <w:t>limited</w:t>
      </w:r>
      <w:r w:rsidRPr="00043188">
        <w:rPr>
          <w:sz w:val="16"/>
        </w:rPr>
        <w:t xml:space="preserve">. The </w:t>
      </w:r>
      <w:r w:rsidRPr="00043188">
        <w:rPr>
          <w:rStyle w:val="Emphasis"/>
          <w:highlight w:val="cyan"/>
        </w:rPr>
        <w:t>B</w:t>
      </w:r>
      <w:r w:rsidRPr="00043188">
        <w:rPr>
          <w:sz w:val="16"/>
        </w:rPr>
        <w:t xml:space="preserve">ureau of </w:t>
      </w:r>
      <w:r w:rsidRPr="00043188">
        <w:rPr>
          <w:rStyle w:val="Emphasis"/>
          <w:highlight w:val="cyan"/>
        </w:rPr>
        <w:t>L</w:t>
      </w:r>
      <w:r w:rsidRPr="00043188">
        <w:rPr>
          <w:sz w:val="16"/>
        </w:rPr>
        <w:t xml:space="preserve">abor </w:t>
      </w:r>
      <w:r w:rsidRPr="00043188">
        <w:rPr>
          <w:rStyle w:val="Emphasis"/>
          <w:highlight w:val="cyan"/>
        </w:rPr>
        <w:t>S</w:t>
      </w:r>
      <w:r w:rsidRPr="00043188">
        <w:rPr>
          <w:sz w:val="16"/>
        </w:rPr>
        <w:t xml:space="preserve">tatistics said Sept. 9 it </w:t>
      </w:r>
      <w:r w:rsidRPr="00043188">
        <w:rPr>
          <w:rStyle w:val="StyleUnderline"/>
        </w:rPr>
        <w:t xml:space="preserve">likely </w:t>
      </w:r>
      <w:r w:rsidRPr="00043188">
        <w:rPr>
          <w:rStyle w:val="Emphasis"/>
          <w:highlight w:val="cyan"/>
        </w:rPr>
        <w:t>overestimated</w:t>
      </w:r>
      <w:r w:rsidRPr="00043188">
        <w:rPr>
          <w:rStyle w:val="StyleUnderline"/>
        </w:rPr>
        <w:t xml:space="preserve"> past job growth by </w:t>
      </w:r>
      <w:r w:rsidRPr="00043188">
        <w:rPr>
          <w:rStyle w:val="Emphasis"/>
        </w:rPr>
        <w:t>hundreds of thousands</w:t>
      </w:r>
      <w:r w:rsidRPr="00043188">
        <w:rPr>
          <w:rStyle w:val="StyleUnderline"/>
        </w:rPr>
        <w:t xml:space="preserve">, painting a </w:t>
      </w:r>
      <w:r w:rsidRPr="00043188">
        <w:rPr>
          <w:rStyle w:val="Emphasis"/>
          <w:highlight w:val="cyan"/>
        </w:rPr>
        <w:t>grimmer picture</w:t>
      </w:r>
      <w:r w:rsidRPr="00043188">
        <w:rPr>
          <w:rStyle w:val="StyleUnderline"/>
          <w:highlight w:val="cyan"/>
        </w:rPr>
        <w:t xml:space="preserve"> </w:t>
      </w:r>
      <w:r w:rsidRPr="00043188">
        <w:rPr>
          <w:rStyle w:val="StyleUnderline"/>
        </w:rPr>
        <w:t xml:space="preserve">of the </w:t>
      </w:r>
      <w:r w:rsidRPr="00043188">
        <w:rPr>
          <w:rStyle w:val="Emphasis"/>
        </w:rPr>
        <w:t>employment market</w:t>
      </w:r>
      <w:r w:rsidRPr="00043188">
        <w:rPr>
          <w:rStyle w:val="StyleUnderline"/>
        </w:rPr>
        <w:t xml:space="preserve"> </w:t>
      </w:r>
      <w:r w:rsidRPr="00043188">
        <w:rPr>
          <w:rStyle w:val="StyleUnderline"/>
          <w:highlight w:val="cyan"/>
        </w:rPr>
        <w:t>than</w:t>
      </w:r>
      <w:r w:rsidRPr="00043188">
        <w:rPr>
          <w:rStyle w:val="StyleUnderline"/>
        </w:rPr>
        <w:t xml:space="preserve"> previously </w:t>
      </w:r>
      <w:r w:rsidRPr="00043188">
        <w:rPr>
          <w:rStyle w:val="StyleUnderline"/>
          <w:highlight w:val="cyan"/>
        </w:rPr>
        <w:t>thought</w:t>
      </w:r>
      <w:r w:rsidRPr="00043188">
        <w:rPr>
          <w:sz w:val="16"/>
        </w:rPr>
        <w:t xml:space="preserve">. That too could be a </w:t>
      </w:r>
      <w:r w:rsidRPr="00043188">
        <w:rPr>
          <w:rStyle w:val="Emphasis"/>
        </w:rPr>
        <w:t>factor</w:t>
      </w:r>
      <w:r w:rsidRPr="00043188">
        <w:rPr>
          <w:rStyle w:val="StyleUnderline"/>
        </w:rPr>
        <w:t xml:space="preserve"> in federal workers’ </w:t>
      </w:r>
      <w:r w:rsidRPr="00043188">
        <w:rPr>
          <w:rStyle w:val="Emphasis"/>
        </w:rPr>
        <w:t>apparent resolve</w:t>
      </w:r>
      <w:r w:rsidRPr="00043188">
        <w:rPr>
          <w:rStyle w:val="StyleUnderline"/>
        </w:rPr>
        <w:t xml:space="preserve"> to stay</w:t>
      </w:r>
      <w:r w:rsidRPr="00043188">
        <w:rPr>
          <w:sz w:val="16"/>
        </w:rPr>
        <w:t>.</w:t>
      </w:r>
    </w:p>
    <w:p w14:paraId="17D67C1F" w14:textId="77777777" w:rsidR="0075244E" w:rsidRPr="00043188" w:rsidRDefault="0075244E" w:rsidP="0075244E">
      <w:pPr>
        <w:rPr>
          <w:sz w:val="16"/>
        </w:rPr>
      </w:pPr>
      <w:r w:rsidRPr="00043188">
        <w:rPr>
          <w:rStyle w:val="StyleUnderline"/>
        </w:rPr>
        <w:t xml:space="preserve">While </w:t>
      </w:r>
      <w:r w:rsidRPr="00043188">
        <w:rPr>
          <w:rStyle w:val="Emphasis"/>
        </w:rPr>
        <w:t>200,000</w:t>
      </w:r>
      <w:r w:rsidRPr="00043188">
        <w:rPr>
          <w:rStyle w:val="StyleUnderline"/>
        </w:rPr>
        <w:t xml:space="preserve"> federal workers have </w:t>
      </w:r>
      <w:r w:rsidRPr="00043188">
        <w:rPr>
          <w:rStyle w:val="Emphasis"/>
        </w:rPr>
        <w:t>left</w:t>
      </w:r>
      <w:r w:rsidRPr="00043188">
        <w:rPr>
          <w:sz w:val="16"/>
        </w:rPr>
        <w:t xml:space="preserve"> the government this year, the most in a single year since World War II, </w:t>
      </w:r>
      <w:r w:rsidRPr="00043188">
        <w:rPr>
          <w:rStyle w:val="StyleUnderline"/>
        </w:rPr>
        <w:t xml:space="preserve">Trump </w:t>
      </w:r>
      <w:r w:rsidRPr="00043188">
        <w:rPr>
          <w:rStyle w:val="StyleUnderline"/>
          <w:highlight w:val="cyan"/>
        </w:rPr>
        <w:t xml:space="preserve">still </w:t>
      </w:r>
      <w:r w:rsidRPr="00043188">
        <w:rPr>
          <w:rStyle w:val="Emphasis"/>
          <w:highlight w:val="cyan"/>
        </w:rPr>
        <w:t>employs</w:t>
      </w:r>
      <w:r w:rsidRPr="00043188">
        <w:rPr>
          <w:rStyle w:val="StyleUnderline"/>
          <w:highlight w:val="cyan"/>
        </w:rPr>
        <w:t xml:space="preserve"> about </w:t>
      </w:r>
      <w:r w:rsidRPr="00043188">
        <w:rPr>
          <w:rStyle w:val="Emphasis"/>
          <w:highlight w:val="cyan"/>
        </w:rPr>
        <w:t>2.2 million</w:t>
      </w:r>
      <w:r w:rsidRPr="00043188">
        <w:rPr>
          <w:rStyle w:val="StyleUnderline"/>
          <w:highlight w:val="cyan"/>
        </w:rPr>
        <w:t xml:space="preserve"> civil servants</w:t>
      </w:r>
      <w:r w:rsidRPr="00043188">
        <w:rPr>
          <w:sz w:val="16"/>
        </w:rPr>
        <w:t>.</w:t>
      </w:r>
    </w:p>
    <w:p w14:paraId="1A648123" w14:textId="77777777" w:rsidR="0075244E" w:rsidRPr="00043188" w:rsidRDefault="0075244E" w:rsidP="0075244E">
      <w:pPr>
        <w:pStyle w:val="Heading4"/>
      </w:pPr>
      <w:r w:rsidRPr="00043188">
        <w:rPr>
          <w:u w:val="single"/>
        </w:rPr>
        <w:t>Government</w:t>
      </w:r>
      <w:r w:rsidRPr="00043188">
        <w:t xml:space="preserve"> unions are </w:t>
      </w:r>
      <w:r w:rsidRPr="00043188">
        <w:rPr>
          <w:u w:val="single"/>
        </w:rPr>
        <w:t>categorically</w:t>
      </w:r>
      <w:r w:rsidRPr="00043188">
        <w:t xml:space="preserve"> different than private, which lessens their </w:t>
      </w:r>
      <w:r w:rsidRPr="00043188">
        <w:rPr>
          <w:u w:val="single"/>
        </w:rPr>
        <w:t>avail</w:t>
      </w:r>
      <w:r w:rsidRPr="00043188">
        <w:t>.</w:t>
      </w:r>
    </w:p>
    <w:p w14:paraId="1CBAE752" w14:textId="77777777" w:rsidR="0075244E" w:rsidRPr="00043188" w:rsidRDefault="0075244E" w:rsidP="0075244E">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“From Calvin Coolidge to Ronald Reagan to Scott Walker,” Ch. 2]</w:t>
      </w:r>
    </w:p>
    <w:p w14:paraId="4948F2D4" w14:textId="77777777" w:rsidR="0075244E" w:rsidRPr="00043188" w:rsidRDefault="0075244E" w:rsidP="0075244E">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AFT, AFSCME, and the SEIU </w:t>
      </w:r>
      <w:r w:rsidRPr="00043188">
        <w:rPr>
          <w:rStyle w:val="StyleUnderline"/>
          <w:highlight w:val="cyan"/>
        </w:rPr>
        <w:t xml:space="preserve">bear </w:t>
      </w:r>
      <w:r w:rsidRPr="00043188">
        <w:rPr>
          <w:rStyle w:val="Emphasis"/>
          <w:highlight w:val="cyan"/>
        </w:rPr>
        <w:t>little resemblance</w:t>
      </w:r>
      <w:r w:rsidRPr="00043188">
        <w:rPr>
          <w:rStyle w:val="StyleUnderline"/>
          <w:highlight w:val="cyan"/>
        </w:rPr>
        <w:t xml:space="preserve"> to</w:t>
      </w:r>
      <w:r w:rsidRPr="00043188">
        <w:rPr>
          <w:rStyle w:val="StyleUnderline"/>
        </w:rPr>
        <w:t xml:space="preserve"> the ideal of </w:t>
      </w:r>
      <w:r w:rsidRPr="00043188">
        <w:rPr>
          <w:rStyle w:val="StyleUnderline"/>
          <w:highlight w:val="cyan"/>
        </w:rPr>
        <w:t>“</w:t>
      </w:r>
      <w:r w:rsidRPr="00043188">
        <w:rPr>
          <w:rStyle w:val="Emphasis"/>
          <w:highlight w:val="cyan"/>
        </w:rPr>
        <w:t>trade unionism</w:t>
      </w:r>
      <w:r w:rsidRPr="00043188">
        <w:rPr>
          <w:rStyle w:val="StyleUnderline"/>
        </w:rPr>
        <w:t>, pure and simple” promoted by</w:t>
      </w:r>
      <w:r w:rsidRPr="00043188">
        <w:rPr>
          <w:sz w:val="16"/>
        </w:rPr>
        <w:t xml:space="preserve"> Samuel Gompers, the cigar-maker and first president of </w:t>
      </w:r>
      <w:r w:rsidRPr="00043188">
        <w:rPr>
          <w:rStyle w:val="StyleUnderline"/>
          <w:highlight w:val="cyan"/>
        </w:rPr>
        <w:t xml:space="preserve">the </w:t>
      </w:r>
      <w:r w:rsidRPr="00043188">
        <w:rPr>
          <w:rStyle w:val="Emphasis"/>
          <w:highlight w:val="cyan"/>
        </w:rPr>
        <w:t>A</w:t>
      </w:r>
      <w:r w:rsidRPr="00043188">
        <w:rPr>
          <w:rStyle w:val="StyleUnderline"/>
        </w:rPr>
        <w:t xml:space="preserve">merican </w:t>
      </w:r>
      <w:r w:rsidRPr="00043188">
        <w:rPr>
          <w:rStyle w:val="Emphasis"/>
          <w:highlight w:val="cyan"/>
        </w:rPr>
        <w:t>F</w:t>
      </w:r>
      <w:r w:rsidRPr="00043188">
        <w:rPr>
          <w:rStyle w:val="StyleUnderline"/>
        </w:rPr>
        <w:t xml:space="preserve">ederation of </w:t>
      </w:r>
      <w:r w:rsidRPr="00043188">
        <w:rPr>
          <w:rStyle w:val="Emphasis"/>
          <w:highlight w:val="cyan"/>
        </w:rPr>
        <w:t>L</w:t>
      </w:r>
      <w:r w:rsidRPr="00043188">
        <w:rPr>
          <w:rStyle w:val="StyleUnderline"/>
        </w:rPr>
        <w:t>abor</w:t>
      </w:r>
      <w:r w:rsidRPr="00043188">
        <w:rPr>
          <w:sz w:val="16"/>
        </w:rPr>
        <w:t xml:space="preserve"> (AFL), which was founded in 1886. (In 1955, the AFL would merge with the Congress of Industrial Organizations—the CIO—to form today’s AFL-CIO). </w:t>
      </w:r>
      <w:r w:rsidRPr="00043188">
        <w:rPr>
          <w:rStyle w:val="StyleUnderline"/>
        </w:rPr>
        <w:t xml:space="preserve">Gompers </w:t>
      </w:r>
      <w:r w:rsidRPr="00043188">
        <w:rPr>
          <w:rStyle w:val="StyleUnderline"/>
          <w:highlight w:val="cyan"/>
        </w:rPr>
        <w:t>believed in</w:t>
      </w:r>
      <w:r w:rsidRPr="00043188">
        <w:rPr>
          <w:rStyle w:val="StyleUnderline"/>
        </w:rPr>
        <w:t xml:space="preserve"> </w:t>
      </w:r>
      <w:r w:rsidRPr="00043188">
        <w:rPr>
          <w:rStyle w:val="Emphasis"/>
        </w:rPr>
        <w:t xml:space="preserve">freedom of </w:t>
      </w:r>
      <w:r w:rsidRPr="00043188">
        <w:rPr>
          <w:rStyle w:val="Emphasis"/>
          <w:highlight w:val="cyan"/>
        </w:rPr>
        <w:t>association</w:t>
      </w:r>
      <w:r w:rsidRPr="00043188">
        <w:rPr>
          <w:rStyle w:val="StyleUnderline"/>
          <w:highlight w:val="cyan"/>
        </w:rPr>
        <w:t xml:space="preserve"> and</w:t>
      </w:r>
      <w:r w:rsidRPr="00043188">
        <w:rPr>
          <w:rStyle w:val="StyleUnderline"/>
        </w:rPr>
        <w:t xml:space="preserve"> the right of </w:t>
      </w:r>
      <w:r w:rsidRPr="00043188">
        <w:rPr>
          <w:rStyle w:val="Emphasis"/>
        </w:rPr>
        <w:t>labor unions</w:t>
      </w:r>
      <w:r w:rsidRPr="00043188">
        <w:rPr>
          <w:rStyle w:val="StyleUnderline"/>
        </w:rPr>
        <w:t xml:space="preserve"> to engage in </w:t>
      </w:r>
      <w:r w:rsidRPr="00043188">
        <w:rPr>
          <w:rStyle w:val="Emphasis"/>
          <w:highlight w:val="cyan"/>
        </w:rPr>
        <w:t>direct negotiation</w:t>
      </w:r>
      <w:r w:rsidRPr="00043188">
        <w:rPr>
          <w:rStyle w:val="StyleUnderline"/>
        </w:rPr>
        <w:t xml:space="preserve"> with employers </w:t>
      </w:r>
      <w:r w:rsidRPr="00043188">
        <w:rPr>
          <w:rStyle w:val="StyleUnderline"/>
          <w:highlight w:val="cyan"/>
        </w:rPr>
        <w:t xml:space="preserve">over </w:t>
      </w:r>
      <w:r w:rsidRPr="00043188">
        <w:rPr>
          <w:rStyle w:val="Emphasis"/>
          <w:highlight w:val="cyan"/>
        </w:rPr>
        <w:t>workplace matters</w:t>
      </w:r>
      <w:r w:rsidRPr="00043188">
        <w:rPr>
          <w:rStyle w:val="StyleUnderline"/>
        </w:rPr>
        <w:t xml:space="preserve"> such as wages and benefits. He did </w:t>
      </w:r>
      <w:r w:rsidRPr="00043188">
        <w:rPr>
          <w:rStyle w:val="Emphasis"/>
          <w:highlight w:val="cyan"/>
        </w:rPr>
        <w:t>not</w:t>
      </w:r>
      <w:r w:rsidRPr="00043188">
        <w:rPr>
          <w:rStyle w:val="StyleUnderline"/>
        </w:rPr>
        <w:t xml:space="preserve"> want the AFL </w:t>
      </w:r>
      <w:r w:rsidRPr="00043188">
        <w:rPr>
          <w:rStyle w:val="StyleUnderline"/>
          <w:highlight w:val="cyan"/>
        </w:rPr>
        <w:t>to</w:t>
      </w:r>
      <w:r w:rsidRPr="00043188">
        <w:rPr>
          <w:rStyle w:val="StyleUnderline"/>
        </w:rPr>
        <w:t xml:space="preserve"> </w:t>
      </w:r>
      <w:r w:rsidRPr="00043188">
        <w:rPr>
          <w:rStyle w:val="Emphasis"/>
        </w:rPr>
        <w:t>meddle in politics</w:t>
      </w:r>
      <w:r w:rsidRPr="00043188">
        <w:rPr>
          <w:rStyle w:val="StyleUnderline"/>
        </w:rPr>
        <w:t xml:space="preserve"> or </w:t>
      </w:r>
      <w:r w:rsidRPr="00043188">
        <w:rPr>
          <w:rStyle w:val="StyleUnderline"/>
          <w:highlight w:val="cyan"/>
        </w:rPr>
        <w:t>become</w:t>
      </w:r>
      <w:r w:rsidRPr="00043188">
        <w:rPr>
          <w:rStyle w:val="StyleUnderline"/>
        </w:rPr>
        <w:t xml:space="preserve"> the </w:t>
      </w:r>
      <w:r w:rsidRPr="00043188">
        <w:rPr>
          <w:rStyle w:val="Emphasis"/>
          <w:highlight w:val="cyan"/>
        </w:rPr>
        <w:t>cat's-paw</w:t>
      </w:r>
      <w:r w:rsidRPr="00043188">
        <w:rPr>
          <w:rStyle w:val="StyleUnderline"/>
          <w:highlight w:val="cyan"/>
        </w:rPr>
        <w:t xml:space="preserve"> of any political party</w:t>
      </w:r>
      <w:r w:rsidRPr="00043188">
        <w:rPr>
          <w:sz w:val="16"/>
        </w:rPr>
        <w:t xml:space="preserve">. </w:t>
      </w:r>
    </w:p>
    <w:p w14:paraId="0E989825" w14:textId="77777777" w:rsidR="0075244E" w:rsidRPr="00043188" w:rsidRDefault="0075244E" w:rsidP="0075244E">
      <w:pPr>
        <w:rPr>
          <w:sz w:val="16"/>
        </w:rPr>
      </w:pPr>
      <w:r w:rsidRPr="00043188">
        <w:rPr>
          <w:sz w:val="16"/>
        </w:rPr>
        <w:t xml:space="preserve">"I want to urge devotion to the fundamentals of human liberty—the principles of voluntarism," said Gompers. "No lasting gain has ever come from compulsion." Human liberty—what a concept! </w:t>
      </w:r>
      <w:r w:rsidRPr="00043188">
        <w:rPr>
          <w:rStyle w:val="StyleUnderline"/>
        </w:rPr>
        <w:t xml:space="preserve">But Samuel Gompers was organizing workers in the </w:t>
      </w:r>
      <w:r w:rsidRPr="00043188">
        <w:rPr>
          <w:rStyle w:val="Emphasis"/>
        </w:rPr>
        <w:t>private sector</w:t>
      </w:r>
      <w:r w:rsidRPr="00043188">
        <w:rPr>
          <w:rStyle w:val="StyleUnderline"/>
        </w:rPr>
        <w:t xml:space="preserve">, where </w:t>
      </w:r>
      <w:r w:rsidRPr="00043188">
        <w:rPr>
          <w:rStyle w:val="Emphasis"/>
        </w:rPr>
        <w:t>voluntary exchange</w:t>
      </w:r>
      <w:r w:rsidRPr="00043188">
        <w:rPr>
          <w:rStyle w:val="StyleUnderline"/>
        </w:rPr>
        <w:t xml:space="preserve"> and </w:t>
      </w:r>
      <w:r w:rsidRPr="00043188">
        <w:rPr>
          <w:rStyle w:val="Emphasis"/>
        </w:rPr>
        <w:t>negotiation</w:t>
      </w:r>
      <w:r w:rsidRPr="00043188">
        <w:rPr>
          <w:rStyle w:val="StyleUnderline"/>
        </w:rPr>
        <w:t xml:space="preserve"> are the coin of the realm. </w:t>
      </w:r>
      <w:r w:rsidRPr="00043188">
        <w:rPr>
          <w:rStyle w:val="StyleUnderline"/>
          <w:highlight w:val="cyan"/>
        </w:rPr>
        <w:t>The idea</w:t>
      </w:r>
      <w:r w:rsidRPr="00043188">
        <w:rPr>
          <w:rStyle w:val="StyleUnderline"/>
        </w:rPr>
        <w:t xml:space="preserve"> that </w:t>
      </w:r>
      <w:r w:rsidRPr="00043188">
        <w:rPr>
          <w:rStyle w:val="Emphasis"/>
          <w:highlight w:val="cyan"/>
        </w:rPr>
        <w:t>gov</w:t>
      </w:r>
      <w:r w:rsidRPr="00043188">
        <w:rPr>
          <w:rStyle w:val="StyleUnderline"/>
        </w:rPr>
        <w:t xml:space="preserve">ernment </w:t>
      </w:r>
      <w:r w:rsidRPr="00043188">
        <w:rPr>
          <w:rStyle w:val="Emphasis"/>
          <w:highlight w:val="cyan"/>
        </w:rPr>
        <w:t>workers</w:t>
      </w:r>
      <w:r w:rsidRPr="00043188">
        <w:rPr>
          <w:rStyle w:val="StyleUnderline"/>
        </w:rPr>
        <w:t xml:space="preserve"> might </w:t>
      </w:r>
      <w:r w:rsidRPr="00043188">
        <w:rPr>
          <w:rStyle w:val="StyleUnderline"/>
          <w:highlight w:val="cyan"/>
        </w:rPr>
        <w:t>form unions</w:t>
      </w:r>
      <w:r w:rsidRPr="00043188">
        <w:rPr>
          <w:rStyle w:val="StyleUnderline"/>
        </w:rPr>
        <w:t xml:space="preserve"> or go on strike </w:t>
      </w:r>
      <w:r w:rsidRPr="00043188">
        <w:rPr>
          <w:rStyle w:val="StyleUnderline"/>
          <w:highlight w:val="cyan"/>
        </w:rPr>
        <w:t xml:space="preserve">was </w:t>
      </w:r>
      <w:r w:rsidRPr="00043188">
        <w:rPr>
          <w:rStyle w:val="Emphasis"/>
          <w:highlight w:val="cyan"/>
        </w:rPr>
        <w:t>unthinkable</w:t>
      </w:r>
      <w:r w:rsidRPr="00043188">
        <w:rPr>
          <w:sz w:val="16"/>
        </w:rPr>
        <w:t xml:space="preserve">. </w:t>
      </w:r>
    </w:p>
    <w:p w14:paraId="0F1170DA" w14:textId="77777777" w:rsidR="0075244E" w:rsidRPr="00043188" w:rsidRDefault="0075244E" w:rsidP="0075244E">
      <w:pPr>
        <w:rPr>
          <w:sz w:val="16"/>
        </w:rPr>
      </w:pPr>
      <w:r w:rsidRPr="00043188">
        <w:rPr>
          <w:rStyle w:val="StyleUnderline"/>
        </w:rPr>
        <w:t>Three critical showdowns have defined the nature</w:t>
      </w:r>
      <w:r w:rsidRPr="00043188">
        <w:rPr>
          <w:sz w:val="16"/>
        </w:rPr>
        <w:t xml:space="preserve"> and limits </w:t>
      </w:r>
      <w:r w:rsidRPr="00043188">
        <w:rPr>
          <w:rStyle w:val="StyleUnderline"/>
        </w:rPr>
        <w:t xml:space="preserve">of government unions and demonstrated how a </w:t>
      </w:r>
      <w:r w:rsidRPr="00043188">
        <w:rPr>
          <w:rStyle w:val="Emphasis"/>
        </w:rPr>
        <w:t>stiff spine</w:t>
      </w:r>
      <w:r w:rsidRPr="00043188">
        <w:rPr>
          <w:sz w:val="16"/>
        </w:rPr>
        <w:t xml:space="preserve"> and adherence to principle </w:t>
      </w:r>
      <w:r w:rsidRPr="00043188">
        <w:rPr>
          <w:rStyle w:val="StyleUnderline"/>
        </w:rPr>
        <w:t>can win the day</w:t>
      </w:r>
      <w:r w:rsidRPr="00043188">
        <w:rPr>
          <w:sz w:val="16"/>
        </w:rPr>
        <w:t>. Each contains lessons for those who would stand up to government unions today.</w:t>
      </w:r>
    </w:p>
    <w:p w14:paraId="2B231185" w14:textId="77777777" w:rsidR="0075244E" w:rsidRPr="00043188" w:rsidRDefault="0075244E" w:rsidP="0075244E">
      <w:pPr>
        <w:rPr>
          <w:sz w:val="12"/>
          <w:szCs w:val="12"/>
        </w:rPr>
      </w:pPr>
      <w:r w:rsidRPr="00043188">
        <w:rPr>
          <w:sz w:val="12"/>
          <w:szCs w:val="12"/>
        </w:rPr>
        <w:t>President Calvin Coolidge’s famous reticence earned him the nickname “Silent Cal.” His wife Grace told the story of a young woman seated next to Coolidge at a dinner party who told Silent Cal that she had bet a friend that she could coax at least three words from the president. He replied, “You lose.”</w:t>
      </w:r>
    </w:p>
    <w:p w14:paraId="7B63E93D" w14:textId="77777777" w:rsidR="0075244E" w:rsidRPr="00043188" w:rsidRDefault="0075244E" w:rsidP="0075244E">
      <w:pPr>
        <w:rPr>
          <w:sz w:val="12"/>
          <w:szCs w:val="12"/>
        </w:rPr>
      </w:pPr>
      <w:r w:rsidRPr="00043188">
        <w:rPr>
          <w:sz w:val="12"/>
          <w:szCs w:val="12"/>
        </w:rPr>
        <w:t>But when it came to government employees endangering the public welfare, Calvin Coolidge's actions spoke louder than words. In 1919, Coolidge, then governor of Massachusetts, set the pattern for dealing with such threats.</w:t>
      </w:r>
    </w:p>
    <w:p w14:paraId="42F7C5C4" w14:textId="77777777" w:rsidR="0075244E" w:rsidRPr="00043188" w:rsidRDefault="0075244E" w:rsidP="0075244E">
      <w:pPr>
        <w:rPr>
          <w:sz w:val="12"/>
          <w:szCs w:val="12"/>
        </w:rPr>
      </w:pPr>
      <w:r w:rsidRPr="00043188">
        <w:rPr>
          <w:sz w:val="12"/>
          <w:szCs w:val="12"/>
        </w:rPr>
        <w:t>The newly formed Boston Police Union was demanding improvements in pay and working conditions or else their patrolmen would go on strike. A year earlier, Boston police commissioner Stephen O'Meara had said, "A police officer cannot consistently belong to a union and perform his sworn duty."18</w:t>
      </w:r>
    </w:p>
    <w:p w14:paraId="366ACCBE" w14:textId="77777777" w:rsidR="0075244E" w:rsidRPr="00043188" w:rsidRDefault="0075244E" w:rsidP="0075244E">
      <w:pPr>
        <w:rPr>
          <w:sz w:val="12"/>
          <w:szCs w:val="12"/>
        </w:rPr>
      </w:pPr>
      <w:r w:rsidRPr="00043188">
        <w:rPr>
          <w:sz w:val="12"/>
          <w:szCs w:val="12"/>
        </w:rPr>
        <w:t>Governor Coolidge was sympathetic to several of the officers' complaints-they were underpaid, and station houses were vermin-ridden-but he regarded the job of policeman as a sacred trust. One could no more abandon his post than a life- guard or soldier could walk away from his.</w:t>
      </w:r>
    </w:p>
    <w:p w14:paraId="3A3D5503" w14:textId="77777777" w:rsidR="0075244E" w:rsidRPr="00043188" w:rsidRDefault="0075244E" w:rsidP="0075244E">
      <w:pPr>
        <w:rPr>
          <w:sz w:val="12"/>
          <w:szCs w:val="12"/>
        </w:rPr>
      </w:pPr>
      <w:r w:rsidRPr="00043188">
        <w:rPr>
          <w:sz w:val="12"/>
          <w:szCs w:val="12"/>
        </w:rPr>
        <w:t>On September 9, 1919, over one thousand Boston police officers walked off the job. Looting, vandalism, and general mayhem spread over the city. Rioters rampaged down commercial thoroughfares. Storekeepers covered their store windows; veterans, recently returned from the European theater of the First World War, stood  guard, acting as makeshift private security forces. Broken glass, bloodied heads, gunshots, scattered and disorganized citizens trying vainly to restore order... This was a scene of chaos and violence that would be repeated in American cities in the 1960s—and in the 2020s.</w:t>
      </w:r>
    </w:p>
    <w:p w14:paraId="5DF33293" w14:textId="77777777" w:rsidR="0075244E" w:rsidRPr="00043188" w:rsidRDefault="0075244E" w:rsidP="0075244E">
      <w:pPr>
        <w:rPr>
          <w:sz w:val="12"/>
          <w:szCs w:val="12"/>
        </w:rPr>
      </w:pPr>
      <w:r w:rsidRPr="00043188">
        <w:rPr>
          <w:sz w:val="12"/>
          <w:szCs w:val="12"/>
        </w:rPr>
        <w:t>When a delegation of business leaders requested of Governor Coolidge that he compromise with—that is, give in to the strikers or else he would surely lose his upcoming reelection bid, the Governor replied calmly, "It is not necessary for me to hold another office."19 Instead, Governor Coolidge called out every single member of the state guard of Massachusetts—about five thousand to six thousand in all—to restore order.</w:t>
      </w:r>
    </w:p>
    <w:p w14:paraId="55E80D1D" w14:textId="77777777" w:rsidR="0075244E" w:rsidRPr="00043188" w:rsidRDefault="0075244E" w:rsidP="0075244E">
      <w:pPr>
        <w:rPr>
          <w:sz w:val="12"/>
          <w:szCs w:val="12"/>
        </w:rPr>
      </w:pPr>
      <w:r w:rsidRPr="00043188">
        <w:rPr>
          <w:sz w:val="12"/>
          <w:szCs w:val="12"/>
        </w:rPr>
        <w:t>The striking police, understanding that the governor meant business, sent signals that they would be willing to accept half-loaves. Coolidge, standing on principle, was adamant. "The action of the police in leaving their posts of duty is not a strike. It is a desertion." He continued, "There is nothing to arbitrate, nothing to compromise. In my personal opinion there are no conditions under which the men can return to the force."20</w:t>
      </w:r>
    </w:p>
    <w:p w14:paraId="424BF7F6" w14:textId="77777777" w:rsidR="0075244E" w:rsidRPr="00043188" w:rsidRDefault="0075244E" w:rsidP="0075244E">
      <w:pPr>
        <w:rPr>
          <w:sz w:val="12"/>
          <w:szCs w:val="12"/>
        </w:rPr>
      </w:pPr>
      <w:r w:rsidRPr="00043188">
        <w:rPr>
          <w:sz w:val="12"/>
          <w:szCs w:val="12"/>
        </w:rPr>
        <w:t>The strikers voted to return to work. The governor was unmoved. In a telegram to labor leader Samuel Gompers, Coolidge declared, "There is no right to strike against the public safety by any-body, anywhere, any time.”</w:t>
      </w:r>
    </w:p>
    <w:p w14:paraId="77747DD1" w14:textId="77777777" w:rsidR="0075244E" w:rsidRPr="00043188" w:rsidRDefault="0075244E" w:rsidP="0075244E">
      <w:pPr>
        <w:rPr>
          <w:sz w:val="12"/>
          <w:szCs w:val="12"/>
        </w:rPr>
      </w:pPr>
      <w:r w:rsidRPr="00043188">
        <w:rPr>
          <w:sz w:val="12"/>
          <w:szCs w:val="12"/>
        </w:rPr>
        <w:t>That forceful statement, and the restoration of law and order without caving in to the striking policemen, made Governor Coolidge a national figure. A year later, his reputation buoyed by his skillful and principled handling of the Boston police strike, Coolidge was nominated as the running mate of Republican presidential candidate Warren G. Harding. The Harding-Coolidge team won the election, and when President Harding died in office in 1923, Calvin Coolidge-the man who faced down a government union in defense of the public-was sworn in as president of the United States.</w:t>
      </w:r>
    </w:p>
    <w:p w14:paraId="4B0BB8E1" w14:textId="77777777" w:rsidR="0075244E" w:rsidRPr="00043188" w:rsidRDefault="0075244E" w:rsidP="0075244E">
      <w:pPr>
        <w:rPr>
          <w:sz w:val="12"/>
          <w:szCs w:val="12"/>
        </w:rPr>
      </w:pPr>
      <w:r w:rsidRPr="00043188">
        <w:rPr>
          <w:sz w:val="12"/>
          <w:szCs w:val="12"/>
        </w:rPr>
        <w:t>On August 3, 1981, over twelve thousand air traffic controllers walked off their jobs in flat violation of federal law. Their demands were higher pay, fewer hours, and better working conditions.</w:t>
      </w:r>
    </w:p>
    <w:p w14:paraId="1BC0769E" w14:textId="77777777" w:rsidR="0075244E" w:rsidRPr="00043188" w:rsidRDefault="0075244E" w:rsidP="0075244E">
      <w:pPr>
        <w:rPr>
          <w:sz w:val="12"/>
          <w:szCs w:val="12"/>
        </w:rPr>
      </w:pPr>
      <w:r w:rsidRPr="00043188">
        <w:rPr>
          <w:sz w:val="12"/>
          <w:szCs w:val="12"/>
        </w:rPr>
        <w:t>Air traffic controller is a tremendously stressful job-screw up and scores of people die—and one in which its practitioners take deserved pride. Most of those who struck in 1981 were veterans who had learned their craft in the US military. Their relatively new union, the Professional Air Traffic Controllers Organization (PATCO), founded in 1968, had endorsed Ronald Reagan in the 1980 presidential election. The air traffic controllers were disenchanted with Jimmy Carter, the incumbent, and attracted by former union president Reagan's expressed sympathy for PATCO's demand for less stressful working hours and improved equipment. Not only had Reagan been president of the Screen Actors Guild, but as governor of California he had signed the Meyers-Milias-Brown Act, the 1968 legislation granting state and local government employees the right to bargain collectively. Yet President Reagan, it should be noted, also placed a portrait of Calvin Coolidge on the wall of the Cabinet Room.</w:t>
      </w:r>
    </w:p>
    <w:p w14:paraId="41934DEF" w14:textId="77777777" w:rsidR="0075244E" w:rsidRPr="00043188" w:rsidRDefault="0075244E" w:rsidP="0075244E">
      <w:pPr>
        <w:rPr>
          <w:sz w:val="12"/>
          <w:szCs w:val="12"/>
        </w:rPr>
      </w:pPr>
      <w:r w:rsidRPr="00043188">
        <w:rPr>
          <w:sz w:val="12"/>
          <w:szCs w:val="12"/>
        </w:rPr>
        <w:t>Robert Poli, the controversial president of PATCO, was considered a hardliner. He was distrusted by a significant percentage of his union's rank and file, who were about to learn an unforgettable lesson in the dangers of following bad leaders.</w:t>
      </w:r>
    </w:p>
    <w:p w14:paraId="4B21AF0D" w14:textId="77777777" w:rsidR="0075244E" w:rsidRPr="00043188" w:rsidRDefault="0075244E" w:rsidP="0075244E">
      <w:pPr>
        <w:rPr>
          <w:sz w:val="12"/>
          <w:szCs w:val="12"/>
        </w:rPr>
      </w:pPr>
      <w:r w:rsidRPr="00043188">
        <w:rPr>
          <w:sz w:val="12"/>
          <w:szCs w:val="12"/>
        </w:rPr>
        <w:t>PATCO demanded an immediate $10,000 raise for air traffic controllers, to be followed by a 10 percent pay increase a year later; a four-days- on, three-consecutive-days-off workweek; and other perks that, as labor historian Joseph A. Mc- Cartin writes, "were unprecedented and went far beyond what the law allowed federal workers to negotiate."22</w:t>
      </w:r>
    </w:p>
    <w:p w14:paraId="66456EC5" w14:textId="77777777" w:rsidR="0075244E" w:rsidRPr="00043188" w:rsidRDefault="0075244E" w:rsidP="0075244E">
      <w:pPr>
        <w:rPr>
          <w:sz w:val="16"/>
        </w:rPr>
      </w:pPr>
      <w:r w:rsidRPr="00043188">
        <w:rPr>
          <w:sz w:val="16"/>
        </w:rPr>
        <w:t xml:space="preserve">Not all PATCO members agreed with these demands. Anthony Skirlick, a Los Angeles-based controller, protested, "Our greed should not exceed that of our fellow federal workers. If it does, then are we willing to go it alone on the suicide mission of all time?" </w:t>
      </w:r>
      <w:r w:rsidRPr="00043188">
        <w:rPr>
          <w:rStyle w:val="StyleUnderline"/>
        </w:rPr>
        <w:t xml:space="preserve">Air traffic controllers already had a reputation in the labor community as prima donnas. The </w:t>
      </w:r>
      <w:r w:rsidRPr="00043188">
        <w:rPr>
          <w:rStyle w:val="StyleUnderline"/>
          <w:highlight w:val="cyan"/>
        </w:rPr>
        <w:t xml:space="preserve">author of a </w:t>
      </w:r>
      <w:r w:rsidRPr="00043188">
        <w:rPr>
          <w:rStyle w:val="Emphasis"/>
          <w:highlight w:val="cyan"/>
        </w:rPr>
        <w:t>memo</w:t>
      </w:r>
      <w:r w:rsidRPr="00043188">
        <w:rPr>
          <w:rStyle w:val="StyleUnderline"/>
        </w:rPr>
        <w:t xml:space="preserve">randum for the federal Office of Management and Budget </w:t>
      </w:r>
      <w:r w:rsidRPr="00043188">
        <w:rPr>
          <w:rStyle w:val="StyleUnderline"/>
          <w:highlight w:val="cyan"/>
        </w:rPr>
        <w:t>said</w:t>
      </w:r>
      <w:r w:rsidRPr="00043188">
        <w:rPr>
          <w:rStyle w:val="StyleUnderline"/>
        </w:rPr>
        <w:t xml:space="preserve"> that </w:t>
      </w:r>
      <w:r w:rsidRPr="00043188">
        <w:rPr>
          <w:rStyle w:val="StyleUnderline"/>
          <w:highlight w:val="cyan"/>
        </w:rPr>
        <w:t>they were</w:t>
      </w:r>
      <w:r w:rsidRPr="00043188">
        <w:rPr>
          <w:rStyle w:val="StyleUnderline"/>
        </w:rPr>
        <w:t xml:space="preserve"> "perhaps the </w:t>
      </w:r>
      <w:r w:rsidRPr="00043188">
        <w:rPr>
          <w:rStyle w:val="Emphasis"/>
        </w:rPr>
        <w:t xml:space="preserve">most </w:t>
      </w:r>
      <w:r w:rsidRPr="00043188">
        <w:rPr>
          <w:rStyle w:val="Emphasis"/>
          <w:highlight w:val="cyan"/>
        </w:rPr>
        <w:t>overpaid</w:t>
      </w:r>
      <w:r w:rsidRPr="00043188">
        <w:rPr>
          <w:rStyle w:val="StyleUnderline"/>
          <w:highlight w:val="cyan"/>
        </w:rPr>
        <w:t xml:space="preserve">, </w:t>
      </w:r>
      <w:r w:rsidRPr="00043188">
        <w:rPr>
          <w:rStyle w:val="Emphasis"/>
          <w:highlight w:val="cyan"/>
        </w:rPr>
        <w:t>pampered</w:t>
      </w:r>
      <w:r w:rsidRPr="00043188">
        <w:rPr>
          <w:rStyle w:val="Emphasis"/>
        </w:rPr>
        <w:t xml:space="preserve"> employees</w:t>
      </w:r>
      <w:r w:rsidRPr="00043188">
        <w:rPr>
          <w:rStyle w:val="StyleUnderline"/>
        </w:rPr>
        <w:t xml:space="preserve"> in the Nation."</w:t>
      </w:r>
      <w:r w:rsidRPr="00043188">
        <w:rPr>
          <w:sz w:val="16"/>
        </w:rPr>
        <w:t>23 Would other unions stand with them in a crisis?</w:t>
      </w:r>
    </w:p>
    <w:p w14:paraId="10B76EBC" w14:textId="77777777" w:rsidR="0075244E" w:rsidRPr="00043188" w:rsidRDefault="0075244E" w:rsidP="0075244E">
      <w:pPr>
        <w:rPr>
          <w:rStyle w:val="StyleUnderline"/>
        </w:rPr>
      </w:pPr>
      <w:r w:rsidRPr="00043188">
        <w:rPr>
          <w:sz w:val="16"/>
        </w:rPr>
        <w:t xml:space="preserve">The Reagan administration, mindful of PATCO's support in the 1980 election, tried to find common ground in negotiations. But </w:t>
      </w:r>
      <w:r w:rsidRPr="00043188">
        <w:rPr>
          <w:rStyle w:val="StyleUnderline"/>
        </w:rPr>
        <w:t>union chieftain</w:t>
      </w:r>
      <w:r w:rsidRPr="00043188">
        <w:rPr>
          <w:sz w:val="16"/>
        </w:rPr>
        <w:t xml:space="preserve"> Poli </w:t>
      </w:r>
      <w:r w:rsidRPr="00043188">
        <w:rPr>
          <w:rStyle w:val="StyleUnderline"/>
        </w:rPr>
        <w:t xml:space="preserve">confidently informed those sitting on the other side of the table that "[t]he </w:t>
      </w:r>
      <w:r w:rsidRPr="00043188">
        <w:rPr>
          <w:rStyle w:val="Emphasis"/>
        </w:rPr>
        <w:t>only illegal strike</w:t>
      </w:r>
      <w:r w:rsidRPr="00043188">
        <w:rPr>
          <w:rStyle w:val="StyleUnderline"/>
        </w:rPr>
        <w:t xml:space="preserve"> is an </w:t>
      </w:r>
      <w:r w:rsidRPr="00043188">
        <w:rPr>
          <w:rStyle w:val="Emphasis"/>
        </w:rPr>
        <w:t>unsuccessful strike</w:t>
      </w:r>
      <w:r w:rsidRPr="00043188">
        <w:rPr>
          <w:rStyle w:val="StyleUnderline"/>
        </w:rPr>
        <w:t>."</w:t>
      </w:r>
    </w:p>
    <w:p w14:paraId="681FDCBD" w14:textId="77777777" w:rsidR="0075244E" w:rsidRPr="00043188" w:rsidRDefault="0075244E" w:rsidP="0075244E">
      <w:pPr>
        <w:rPr>
          <w:sz w:val="16"/>
        </w:rPr>
      </w:pPr>
      <w:r w:rsidRPr="00043188">
        <w:rPr>
          <w:rStyle w:val="Emphasis"/>
        </w:rPr>
        <w:t>Not quite</w:t>
      </w:r>
      <w:r w:rsidRPr="00043188">
        <w:rPr>
          <w:rStyle w:val="StyleUnderline"/>
        </w:rPr>
        <w:t>, Bob</w:t>
      </w:r>
      <w:r w:rsidRPr="00043188">
        <w:rPr>
          <w:sz w:val="16"/>
        </w:rPr>
        <w:t>.</w:t>
      </w:r>
    </w:p>
    <w:p w14:paraId="29643293" w14:textId="77777777" w:rsidR="0075244E" w:rsidRPr="00043188" w:rsidRDefault="0075244E" w:rsidP="0075244E">
      <w:pPr>
        <w:rPr>
          <w:sz w:val="12"/>
          <w:szCs w:val="12"/>
        </w:rPr>
      </w:pPr>
      <w:r w:rsidRPr="00043188">
        <w:rPr>
          <w:sz w:val="12"/>
          <w:szCs w:val="12"/>
        </w:rPr>
        <w:t>On May 23, 1981, at the union's national convention in New Orleans, Poli announced that unless the Reagan administration acceded to his demands, "the skies will be silent" come June 22.24 The administration, with Transportation Secretary Drew Lewis acting as point man, offered a 5 percent across-the-board raise and other con- cessions on pay and hours. These likely were beyond the scope of federal law, but no one wanted to see the nation’s air traffic shut down.</w:t>
      </w:r>
    </w:p>
    <w:p w14:paraId="03F50B2C" w14:textId="77777777" w:rsidR="0075244E" w:rsidRPr="00043188" w:rsidRDefault="0075244E" w:rsidP="0075244E">
      <w:pPr>
        <w:rPr>
          <w:sz w:val="12"/>
          <w:szCs w:val="12"/>
        </w:rPr>
      </w:pPr>
      <w:r w:rsidRPr="00043188">
        <w:rPr>
          <w:sz w:val="12"/>
          <w:szCs w:val="12"/>
        </w:rPr>
        <w:t>At virtually the last minute, Poli and the PATCO negotiators accepted the compromise package drawn up by Secretary Lewis. In acknowledging the union's right to negotiate compensation, the compromise was a landmark-an illegal land- mark-in federal labor relations. But when PATCO leadership presented the deal to the national membership, which had been whipped into a frenzy by Poli's posturing, the reception was decidedly cool. There was no $10,000 across-the- board raise. Nor had the administration agreed to a thirty-two-hour work week. The PATCO board, unwilling to defend the half-loaf its negotiators had achieved, recommended that the member- ship reject the deal. The rank and file followed suit, rejecting the contract by an overwhelming vote.</w:t>
      </w:r>
    </w:p>
    <w:p w14:paraId="6ABA3B53" w14:textId="77777777" w:rsidR="0075244E" w:rsidRPr="00043188" w:rsidRDefault="0075244E" w:rsidP="0075244E">
      <w:pPr>
        <w:rPr>
          <w:sz w:val="12"/>
          <w:szCs w:val="12"/>
        </w:rPr>
      </w:pPr>
      <w:r w:rsidRPr="00043188">
        <w:rPr>
          <w:sz w:val="12"/>
          <w:szCs w:val="12"/>
        </w:rPr>
        <w:t>Perhaps they recalled the appalling advice given them at the previous year's PATCO convention by Rep. William Clay, the Missouri Democrat. "Your political philosophy," lectured Rep. Clay, "must be selfish and pragmatic." He offered three rules that inadvertently revealed the truth about government unions:</w:t>
      </w:r>
    </w:p>
    <w:p w14:paraId="0582BCAB" w14:textId="77777777" w:rsidR="0075244E" w:rsidRPr="00043188" w:rsidRDefault="0075244E" w:rsidP="0075244E">
      <w:pPr>
        <w:ind w:left="720"/>
        <w:rPr>
          <w:sz w:val="12"/>
          <w:szCs w:val="12"/>
        </w:rPr>
      </w:pPr>
      <w:r w:rsidRPr="00043188">
        <w:rPr>
          <w:sz w:val="12"/>
          <w:szCs w:val="12"/>
        </w:rPr>
        <w:t>Rule Number One says that you don't put the interest of any other group ahead of your own. What’s good for the federal employees must be interpreted as being good for the nation.</w:t>
      </w:r>
    </w:p>
    <w:p w14:paraId="038C939D" w14:textId="77777777" w:rsidR="0075244E" w:rsidRPr="00043188" w:rsidRDefault="0075244E" w:rsidP="0075244E">
      <w:pPr>
        <w:ind w:left="720"/>
        <w:rPr>
          <w:sz w:val="12"/>
          <w:szCs w:val="12"/>
        </w:rPr>
      </w:pPr>
      <w:r w:rsidRPr="00043188">
        <w:rPr>
          <w:sz w:val="12"/>
          <w:szCs w:val="12"/>
        </w:rPr>
        <w:t>Rule Number Two says that you take what you can, give up only what you must.</w:t>
      </w:r>
    </w:p>
    <w:p w14:paraId="430796F2" w14:textId="77777777" w:rsidR="0075244E" w:rsidRPr="00043188" w:rsidRDefault="0075244E" w:rsidP="0075244E">
      <w:pPr>
        <w:ind w:left="720"/>
        <w:rPr>
          <w:sz w:val="12"/>
          <w:szCs w:val="12"/>
        </w:rPr>
      </w:pPr>
      <w:r w:rsidRPr="00043188">
        <w:rPr>
          <w:sz w:val="12"/>
          <w:szCs w:val="12"/>
        </w:rPr>
        <w:t>Rule Number Three says that you take it from whomever you can, whenever you can, however you can.</w:t>
      </w:r>
    </w:p>
    <w:p w14:paraId="1536A280" w14:textId="77777777" w:rsidR="0075244E" w:rsidRPr="00043188" w:rsidRDefault="0075244E" w:rsidP="0075244E">
      <w:pPr>
        <w:rPr>
          <w:sz w:val="12"/>
          <w:szCs w:val="12"/>
        </w:rPr>
      </w:pPr>
      <w:r w:rsidRPr="00043188">
        <w:rPr>
          <w:sz w:val="12"/>
          <w:szCs w:val="12"/>
        </w:rPr>
        <w:t>These are ruthless and amoral rules—and PATCO listened.</w:t>
      </w:r>
    </w:p>
    <w:p w14:paraId="6C04C125" w14:textId="77777777" w:rsidR="0075244E" w:rsidRPr="00043188" w:rsidRDefault="0075244E" w:rsidP="0075244E">
      <w:pPr>
        <w:rPr>
          <w:sz w:val="12"/>
          <w:szCs w:val="12"/>
        </w:rPr>
      </w:pPr>
      <w:r w:rsidRPr="00043188">
        <w:rPr>
          <w:sz w:val="12"/>
          <w:szCs w:val="12"/>
        </w:rPr>
        <w:t>Violating the oath they had taken ("I am not participating in any strike against the government of the United States or any agency thereof and I will not so participate while an employee of the United States or any agency thereof")—an oath President Reagan read aloud in a dramatic address to the nation—about twelve thousand PATCO members struck on the morning of August 3, 1981. Most expected Ronald Reagan to cave; surely the nation could not endure days or even weeks of badly disrupted air travel.</w:t>
      </w:r>
    </w:p>
    <w:p w14:paraId="0D728E92" w14:textId="77777777" w:rsidR="0075244E" w:rsidRPr="00043188" w:rsidRDefault="0075244E" w:rsidP="0075244E">
      <w:pPr>
        <w:rPr>
          <w:sz w:val="12"/>
          <w:szCs w:val="12"/>
        </w:rPr>
      </w:pPr>
      <w:r w:rsidRPr="00043188">
        <w:rPr>
          <w:sz w:val="12"/>
          <w:szCs w:val="12"/>
        </w:rPr>
        <w:t>Reagan held firm. Like Calvin Coolidge before him, Ronald Reagan refused to fold. "The law is very explicit," he told the nation in a live broad- cast. "They are violating the law."26</w:t>
      </w:r>
    </w:p>
    <w:p w14:paraId="7ED440B1" w14:textId="77777777" w:rsidR="0075244E" w:rsidRPr="00043188" w:rsidRDefault="0075244E" w:rsidP="0075244E">
      <w:pPr>
        <w:rPr>
          <w:rStyle w:val="StyleUnderline"/>
        </w:rPr>
      </w:pPr>
      <w:r w:rsidRPr="00043188">
        <w:rPr>
          <w:sz w:val="16"/>
        </w:rPr>
        <w:t xml:space="preserve">Pleas to PATCO from AFL-CIO honchos and Democratic congressional leaders to hold off on a strike were rebuffed. The president gave the striking controllers a grace period of forty-eight hours to return to their posts. Those not doing so "have forfeited their jobs and will be terminated." As Reagan said in a meeting with advisers that morning, </w:t>
      </w:r>
      <w:r w:rsidRPr="00043188">
        <w:rPr>
          <w:rStyle w:val="StyleUnderline"/>
        </w:rPr>
        <w:t xml:space="preserve">"Dammit, the </w:t>
      </w:r>
      <w:r w:rsidRPr="00043188">
        <w:rPr>
          <w:rStyle w:val="Emphasis"/>
        </w:rPr>
        <w:t>law is the law</w:t>
      </w:r>
      <w:r w:rsidRPr="00043188">
        <w:rPr>
          <w:rStyle w:val="StyleUnderline"/>
        </w:rPr>
        <w:t xml:space="preserve">, and the law says they </w:t>
      </w:r>
      <w:r w:rsidRPr="00043188">
        <w:rPr>
          <w:rStyle w:val="Emphasis"/>
        </w:rPr>
        <w:t>cannot strike</w:t>
      </w:r>
      <w:r w:rsidRPr="00043188">
        <w:rPr>
          <w:rStyle w:val="StyleUnderline"/>
        </w:rPr>
        <w:t>."</w:t>
      </w:r>
    </w:p>
    <w:p w14:paraId="2FC2B559" w14:textId="77777777" w:rsidR="0075244E" w:rsidRPr="00043188" w:rsidRDefault="0075244E" w:rsidP="0075244E">
      <w:pPr>
        <w:rPr>
          <w:sz w:val="16"/>
        </w:rPr>
      </w:pPr>
      <w:r w:rsidRPr="00043188">
        <w:rPr>
          <w:sz w:val="16"/>
        </w:rPr>
        <w:t xml:space="preserve">In a statement he wrote himself, Reagan said, </w:t>
      </w:r>
      <w:r w:rsidRPr="00043188">
        <w:rPr>
          <w:rStyle w:val="StyleUnderline"/>
        </w:rPr>
        <w:t xml:space="preserve">"Let me make one thing plain: I </w:t>
      </w:r>
      <w:r w:rsidRPr="00043188">
        <w:rPr>
          <w:rStyle w:val="Emphasis"/>
        </w:rPr>
        <w:t>respect the right</w:t>
      </w:r>
      <w:r w:rsidRPr="00043188">
        <w:rPr>
          <w:rStyle w:val="StyleUnderline"/>
        </w:rPr>
        <w:t xml:space="preserve"> of workers in the </w:t>
      </w:r>
      <w:r w:rsidRPr="00043188">
        <w:rPr>
          <w:rStyle w:val="Emphasis"/>
        </w:rPr>
        <w:t>private sector</w:t>
      </w:r>
      <w:r w:rsidRPr="00043188">
        <w:rPr>
          <w:rStyle w:val="StyleUnderline"/>
        </w:rPr>
        <w:t xml:space="preserve"> to strike. Indeed, as president of my own union I led the first strike</w:t>
      </w:r>
      <w:r w:rsidRPr="00043188">
        <w:rPr>
          <w:sz w:val="16"/>
        </w:rPr>
        <w:t xml:space="preserve"> ever called by that union.... </w:t>
      </w:r>
      <w:r w:rsidRPr="00043188">
        <w:rPr>
          <w:rStyle w:val="StyleUnderline"/>
        </w:rPr>
        <w:t xml:space="preserve">But </w:t>
      </w:r>
      <w:r w:rsidRPr="00043188">
        <w:rPr>
          <w:rStyle w:val="StyleUnderline"/>
          <w:highlight w:val="cyan"/>
        </w:rPr>
        <w:t xml:space="preserve">we </w:t>
      </w:r>
      <w:r w:rsidRPr="00043188">
        <w:rPr>
          <w:rStyle w:val="Emphasis"/>
          <w:highlight w:val="cyan"/>
        </w:rPr>
        <w:t>cannot compare</w:t>
      </w:r>
      <w:r w:rsidRPr="00043188">
        <w:rPr>
          <w:rStyle w:val="StyleUnderline"/>
          <w:highlight w:val="cyan"/>
        </w:rPr>
        <w:t xml:space="preserve"> labor</w:t>
      </w:r>
      <w:r w:rsidRPr="00043188">
        <w:rPr>
          <w:rStyle w:val="StyleUnderline"/>
        </w:rPr>
        <w:t xml:space="preserve"> management relations </w:t>
      </w:r>
      <w:r w:rsidRPr="00043188">
        <w:rPr>
          <w:rStyle w:val="StyleUnderline"/>
          <w:highlight w:val="cyan"/>
        </w:rPr>
        <w:t>in</w:t>
      </w:r>
      <w:r w:rsidRPr="00043188">
        <w:rPr>
          <w:rStyle w:val="StyleUnderline"/>
        </w:rPr>
        <w:t xml:space="preserve"> the </w:t>
      </w:r>
      <w:r w:rsidRPr="00043188">
        <w:rPr>
          <w:rStyle w:val="StyleUnderline"/>
          <w:highlight w:val="cyan"/>
        </w:rPr>
        <w:t xml:space="preserve">private sector with </w:t>
      </w:r>
      <w:r w:rsidRPr="00043188">
        <w:rPr>
          <w:rStyle w:val="Emphasis"/>
          <w:highlight w:val="cyan"/>
        </w:rPr>
        <w:t>government</w:t>
      </w:r>
      <w:r w:rsidRPr="00043188">
        <w:rPr>
          <w:rStyle w:val="StyleUnderline"/>
        </w:rPr>
        <w:t>."</w:t>
      </w:r>
      <w:r w:rsidRPr="00043188">
        <w:rPr>
          <w:sz w:val="16"/>
        </w:rPr>
        <w:t>27</w:t>
      </w:r>
    </w:p>
    <w:p w14:paraId="5BB3D24D" w14:textId="77777777" w:rsidR="0075244E" w:rsidRPr="00043188" w:rsidRDefault="0075244E" w:rsidP="0075244E">
      <w:pPr>
        <w:rPr>
          <w:sz w:val="16"/>
        </w:rPr>
      </w:pPr>
      <w:r w:rsidRPr="00043188">
        <w:rPr>
          <w:sz w:val="16"/>
        </w:rPr>
        <w:t xml:space="preserve">The controllers struck. But the skies did not close shut. The Federal Aviation Administration altered traffic patterns to facilitate a smoother flow. It engaged replacement controllers from the ranks of FAA supervisors, retirees, furloughed pilots, and military ATCs. It went on a hiring and training spree to swiftly prepare a new generation of air traffic controllers. </w:t>
      </w:r>
      <w:r w:rsidRPr="00043188">
        <w:rPr>
          <w:rStyle w:val="StyleUnderline"/>
        </w:rPr>
        <w:t xml:space="preserve">Moreover, </w:t>
      </w:r>
      <w:r w:rsidRPr="00043188">
        <w:rPr>
          <w:rStyle w:val="Emphasis"/>
        </w:rPr>
        <w:t>almost five thousand</w:t>
      </w:r>
      <w:r w:rsidRPr="00043188">
        <w:rPr>
          <w:rStyle w:val="StyleUnderline"/>
        </w:rPr>
        <w:t xml:space="preserve"> PATCO </w:t>
      </w:r>
      <w:r w:rsidRPr="00043188">
        <w:rPr>
          <w:rStyle w:val="Emphasis"/>
        </w:rPr>
        <w:t>members</w:t>
      </w:r>
      <w:r w:rsidRPr="00043188">
        <w:rPr>
          <w:rStyle w:val="StyleUnderline"/>
        </w:rPr>
        <w:t xml:space="preserve"> either </w:t>
      </w:r>
      <w:r w:rsidRPr="00043188">
        <w:rPr>
          <w:rStyle w:val="Emphasis"/>
        </w:rPr>
        <w:t>ignored the strike</w:t>
      </w:r>
      <w:r w:rsidRPr="00043188">
        <w:rPr>
          <w:rStyle w:val="StyleUnderline"/>
        </w:rPr>
        <w:t xml:space="preserve"> and showed up to work on August 3 or slipped </w:t>
      </w:r>
      <w:r w:rsidRPr="00043188">
        <w:rPr>
          <w:rStyle w:val="Emphasis"/>
        </w:rPr>
        <w:t>back to work</w:t>
      </w:r>
      <w:r w:rsidRPr="00043188">
        <w:rPr>
          <w:rStyle w:val="StyleUnderline"/>
        </w:rPr>
        <w:t xml:space="preserve"> before the</w:t>
      </w:r>
      <w:r w:rsidRPr="00043188">
        <w:rPr>
          <w:sz w:val="16"/>
        </w:rPr>
        <w:t xml:space="preserve"> August 5 drop- dead </w:t>
      </w:r>
      <w:r w:rsidRPr="00043188">
        <w:rPr>
          <w:rStyle w:val="StyleUnderline"/>
        </w:rPr>
        <w:t>deadline</w:t>
      </w:r>
      <w:r w:rsidRPr="00043188">
        <w:rPr>
          <w:sz w:val="16"/>
        </w:rPr>
        <w:t>.</w:t>
      </w:r>
    </w:p>
    <w:p w14:paraId="1C97ABF1" w14:textId="77777777" w:rsidR="0075244E" w:rsidRPr="00043188" w:rsidRDefault="0075244E" w:rsidP="0075244E">
      <w:pPr>
        <w:pStyle w:val="Heading3"/>
      </w:pPr>
      <w:r w:rsidRPr="00043188">
        <w:t>Solvency---AT: Morale---</w:t>
      </w:r>
      <w:r>
        <w:t>1NR</w:t>
      </w:r>
    </w:p>
    <w:p w14:paraId="01ABF979" w14:textId="77777777" w:rsidR="0075244E" w:rsidRPr="00043188" w:rsidRDefault="0075244E" w:rsidP="0075244E">
      <w:pPr>
        <w:pStyle w:val="Heading4"/>
      </w:pPr>
      <w:r w:rsidRPr="00043188">
        <w:rPr>
          <w:u w:val="single"/>
        </w:rPr>
        <w:t>Internal documents</w:t>
      </w:r>
      <w:r w:rsidRPr="00043188">
        <w:t xml:space="preserve"> revealed in </w:t>
      </w:r>
      <w:r w:rsidRPr="00043188">
        <w:rPr>
          <w:u w:val="single"/>
        </w:rPr>
        <w:t>public records</w:t>
      </w:r>
      <w:r w:rsidRPr="00043188">
        <w:t xml:space="preserve"> prove unions </w:t>
      </w:r>
      <w:r w:rsidRPr="00043188">
        <w:rPr>
          <w:u w:val="single"/>
        </w:rPr>
        <w:t>crush morale</w:t>
      </w:r>
      <w:r w:rsidRPr="00043188">
        <w:t xml:space="preserve"> and members </w:t>
      </w:r>
      <w:r w:rsidRPr="00043188">
        <w:rPr>
          <w:u w:val="single"/>
        </w:rPr>
        <w:t>leave when they can</w:t>
      </w:r>
      <w:r w:rsidRPr="00043188">
        <w:t>.</w:t>
      </w:r>
    </w:p>
    <w:p w14:paraId="3D8E3DEC" w14:textId="77777777" w:rsidR="0075244E" w:rsidRPr="00043188" w:rsidRDefault="0075244E" w:rsidP="0075244E">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14EA4B99" w14:textId="77777777" w:rsidR="0075244E" w:rsidRPr="00043188" w:rsidRDefault="0075244E" w:rsidP="0075244E">
      <w:pPr>
        <w:rPr>
          <w:rStyle w:val="StyleUnderline"/>
        </w:rPr>
      </w:pPr>
      <w:r w:rsidRPr="00043188">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043188">
        <w:rPr>
          <w:rStyle w:val="StyleUnderline"/>
        </w:rPr>
        <w:t xml:space="preserve">Like </w:t>
      </w:r>
      <w:r w:rsidRPr="00043188">
        <w:rPr>
          <w:rStyle w:val="Emphasis"/>
        </w:rPr>
        <w:t>Cerberus</w:t>
      </w:r>
      <w:r w:rsidRPr="00043188">
        <w:rPr>
          <w:rStyle w:val="StyleUnderline"/>
        </w:rPr>
        <w:t xml:space="preserve"> at the </w:t>
      </w:r>
      <w:r w:rsidRPr="00043188">
        <w:rPr>
          <w:rStyle w:val="Emphasis"/>
        </w:rPr>
        <w:t>gates of Hell</w:t>
      </w:r>
      <w:r w:rsidRPr="00043188">
        <w:rPr>
          <w:rStyle w:val="StyleUnderline"/>
        </w:rPr>
        <w:t xml:space="preserve">, SEIU 775 was </w:t>
      </w:r>
      <w:r w:rsidRPr="00043188">
        <w:rPr>
          <w:rStyle w:val="Emphasis"/>
        </w:rPr>
        <w:t>hissing</w:t>
      </w:r>
      <w:r w:rsidRPr="00043188">
        <w:rPr>
          <w:rStyle w:val="StyleUnderline"/>
        </w:rPr>
        <w:t xml:space="preserve"> and </w:t>
      </w:r>
      <w:r w:rsidRPr="00043188">
        <w:rPr>
          <w:rStyle w:val="Emphasis"/>
        </w:rPr>
        <w:t xml:space="preserve">snapping in </w:t>
      </w:r>
      <w:r w:rsidRPr="009400EE">
        <w:rPr>
          <w:rStyle w:val="Emphasis"/>
        </w:rPr>
        <w:t>defense</w:t>
      </w:r>
      <w:r w:rsidRPr="009400EE">
        <w:rPr>
          <w:rStyle w:val="StyleUnderline"/>
        </w:rPr>
        <w:t xml:space="preserve"> of its $20 million annual budget, </w:t>
      </w:r>
      <w:r w:rsidRPr="009400EE">
        <w:rPr>
          <w:rStyle w:val="Emphasis"/>
        </w:rPr>
        <w:t>40 percent</w:t>
      </w:r>
      <w:r w:rsidRPr="009400EE">
        <w:rPr>
          <w:rStyle w:val="StyleUnderline"/>
        </w:rPr>
        <w:t xml:space="preserve"> of which was spent on </w:t>
      </w:r>
      <w:r w:rsidRPr="009400EE">
        <w:rPr>
          <w:rStyle w:val="Emphasis"/>
        </w:rPr>
        <w:t>political</w:t>
      </w:r>
      <w:r w:rsidRPr="009400EE">
        <w:rPr>
          <w:sz w:val="16"/>
        </w:rPr>
        <w:t xml:space="preserve"> and other </w:t>
      </w:r>
      <w:r w:rsidRPr="009400EE">
        <w:rPr>
          <w:rStyle w:val="Emphasis"/>
        </w:rPr>
        <w:t>activities</w:t>
      </w:r>
      <w:r w:rsidRPr="009400EE">
        <w:rPr>
          <w:rStyle w:val="StyleUnderline"/>
        </w:rPr>
        <w:t xml:space="preserve"> unrelated to serving individual providers</w:t>
      </w:r>
      <w:r w:rsidRPr="009400EE">
        <w:rPr>
          <w:sz w:val="16"/>
        </w:rPr>
        <w:t>.</w:t>
      </w:r>
    </w:p>
    <w:p w14:paraId="7B62F449" w14:textId="77777777" w:rsidR="0075244E" w:rsidRPr="00043188" w:rsidRDefault="0075244E" w:rsidP="0075244E">
      <w:pPr>
        <w:rPr>
          <w:sz w:val="16"/>
        </w:rPr>
      </w:pPr>
      <w:r w:rsidRPr="00043188">
        <w:rPr>
          <w:rStyle w:val="StyleUnderline"/>
        </w:rPr>
        <w:t xml:space="preserve">Blatantly defying Harris v. Quinn, the </w:t>
      </w:r>
      <w:r w:rsidRPr="00043188">
        <w:rPr>
          <w:rStyle w:val="StyleUnderline"/>
          <w:highlight w:val="cyan"/>
        </w:rPr>
        <w:t xml:space="preserve">union was </w:t>
      </w:r>
      <w:r w:rsidRPr="00043188">
        <w:rPr>
          <w:rStyle w:val="Emphasis"/>
          <w:highlight w:val="cyan"/>
        </w:rPr>
        <w:t>lying</w:t>
      </w:r>
      <w:r w:rsidRPr="00043188">
        <w:rPr>
          <w:rStyle w:val="StyleUnderline"/>
          <w:highlight w:val="cyan"/>
        </w:rPr>
        <w:t xml:space="preserve"> about </w:t>
      </w:r>
      <w:r w:rsidRPr="00043188">
        <w:rPr>
          <w:rStyle w:val="Emphasis"/>
          <w:highlight w:val="cyan"/>
        </w:rPr>
        <w:t>mandatory</w:t>
      </w:r>
      <w:r w:rsidRPr="00043188">
        <w:rPr>
          <w:rStyle w:val="Emphasis"/>
        </w:rPr>
        <w:t xml:space="preserve"> union </w:t>
      </w:r>
      <w:r w:rsidRPr="00043188">
        <w:rPr>
          <w:rStyle w:val="Emphasis"/>
          <w:highlight w:val="cyan"/>
        </w:rPr>
        <w:t>membership</w:t>
      </w:r>
      <w:r w:rsidRPr="00043188">
        <w:rPr>
          <w:rStyle w:val="StyleUnderline"/>
        </w:rPr>
        <w:t xml:space="preserve">, continuing to deduct dues </w:t>
      </w:r>
      <w:r w:rsidRPr="00043188">
        <w:rPr>
          <w:rStyle w:val="Emphasis"/>
        </w:rPr>
        <w:t>even if</w:t>
      </w:r>
      <w:r w:rsidRPr="00043188">
        <w:rPr>
          <w:rStyle w:val="StyleUnderline"/>
        </w:rPr>
        <w:t xml:space="preserve"> caregivers had </w:t>
      </w:r>
      <w:r w:rsidRPr="00043188">
        <w:rPr>
          <w:rStyle w:val="Emphasis"/>
        </w:rPr>
        <w:t>never joined</w:t>
      </w:r>
      <w:r w:rsidRPr="00043188">
        <w:rPr>
          <w:rStyle w:val="StyleUnderline"/>
        </w:rPr>
        <w:t xml:space="preserve"> the SEIU, and fighting to </w:t>
      </w:r>
      <w:r w:rsidRPr="00043188">
        <w:rPr>
          <w:rStyle w:val="Emphasis"/>
        </w:rPr>
        <w:t>prevent</w:t>
      </w:r>
      <w:r w:rsidRPr="00043188">
        <w:rPr>
          <w:sz w:val="16"/>
        </w:rPr>
        <w:t xml:space="preserve"> the Department of Social and Health Services (DSHS) </w:t>
      </w:r>
      <w:r w:rsidRPr="00043188">
        <w:rPr>
          <w:rStyle w:val="StyleUnderline"/>
        </w:rPr>
        <w:t xml:space="preserve">from </w:t>
      </w:r>
      <w:r w:rsidRPr="00043188">
        <w:rPr>
          <w:rStyle w:val="Emphasis"/>
        </w:rPr>
        <w:t>releasing the names</w:t>
      </w:r>
      <w:r w:rsidRPr="00043188">
        <w:rPr>
          <w:rStyle w:val="StyleUnderline"/>
        </w:rPr>
        <w:t xml:space="preserve"> of state-paid IPs</w:t>
      </w:r>
      <w:r w:rsidRPr="00043188">
        <w:rPr>
          <w:sz w:val="16"/>
        </w:rPr>
        <w:t xml:space="preserve"> to the Freedom Foundation, </w:t>
      </w:r>
      <w:r w:rsidRPr="00043188">
        <w:rPr>
          <w:rStyle w:val="StyleUnderline"/>
        </w:rPr>
        <w:t>as was required under the state's Public Records Act</w:t>
      </w:r>
      <w:r w:rsidRPr="00043188">
        <w:rPr>
          <w:sz w:val="16"/>
        </w:rPr>
        <w:t>.40</w:t>
      </w:r>
    </w:p>
    <w:p w14:paraId="1E428E35" w14:textId="77777777" w:rsidR="0075244E" w:rsidRPr="00043188" w:rsidRDefault="0075244E" w:rsidP="0075244E">
      <w:pPr>
        <w:rPr>
          <w:sz w:val="16"/>
        </w:rPr>
      </w:pPr>
      <w:r w:rsidRPr="00043188">
        <w:rPr>
          <w:rStyle w:val="StyleUnderline"/>
        </w:rPr>
        <w:t>We ended up winning that fight</w:t>
      </w:r>
      <w:r w:rsidRPr="00043188">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043188">
        <w:rPr>
          <w:rStyle w:val="StyleUnderline"/>
        </w:rPr>
        <w:t xml:space="preserve">Since Harris v. Quinn was decided, </w:t>
      </w:r>
      <w:r w:rsidRPr="009400EE">
        <w:rPr>
          <w:rStyle w:val="StyleUnderline"/>
        </w:rPr>
        <w:t xml:space="preserve">the </w:t>
      </w:r>
      <w:r w:rsidRPr="00043188">
        <w:rPr>
          <w:rStyle w:val="Emphasis"/>
          <w:highlight w:val="cyan"/>
        </w:rPr>
        <w:t>percent</w:t>
      </w:r>
      <w:r w:rsidRPr="00043188">
        <w:rPr>
          <w:rStyle w:val="StyleUnderline"/>
        </w:rPr>
        <w:t xml:space="preserve">age </w:t>
      </w:r>
      <w:r w:rsidRPr="009400EE">
        <w:rPr>
          <w:rStyle w:val="StyleUnderline"/>
        </w:rPr>
        <w:t>of its members</w:t>
      </w:r>
      <w:r w:rsidRPr="00043188">
        <w:rPr>
          <w:sz w:val="16"/>
        </w:rPr>
        <w:t xml:space="preserve"> who are having dues withheld from their payments </w:t>
      </w:r>
      <w:r w:rsidRPr="00043188">
        <w:rPr>
          <w:rStyle w:val="StyleUnderline"/>
        </w:rPr>
        <w:t xml:space="preserve">has </w:t>
      </w:r>
      <w:r w:rsidRPr="00043188">
        <w:rPr>
          <w:rStyle w:val="Emphasis"/>
          <w:highlight w:val="cyan"/>
        </w:rPr>
        <w:t>dropped</w:t>
      </w:r>
      <w:r w:rsidRPr="00043188">
        <w:rPr>
          <w:rStyle w:val="Emphasis"/>
        </w:rPr>
        <w:t xml:space="preserve"> from 100 </w:t>
      </w:r>
      <w:r w:rsidRPr="00043188">
        <w:rPr>
          <w:rStyle w:val="Emphasis"/>
          <w:highlight w:val="cyan"/>
        </w:rPr>
        <w:t>to 49.2</w:t>
      </w:r>
      <w:r w:rsidRPr="00043188">
        <w:rPr>
          <w:rStyle w:val="StyleUnderline"/>
          <w:highlight w:val="cyan"/>
        </w:rPr>
        <w:t>.</w:t>
      </w:r>
      <w:r w:rsidRPr="00043188">
        <w:rPr>
          <w:sz w:val="16"/>
        </w:rPr>
        <w:t>).</w:t>
      </w:r>
    </w:p>
    <w:p w14:paraId="7A563A21" w14:textId="77777777" w:rsidR="0075244E" w:rsidRPr="00043188" w:rsidRDefault="0075244E" w:rsidP="0075244E">
      <w:pPr>
        <w:rPr>
          <w:sz w:val="16"/>
        </w:rPr>
      </w:pPr>
      <w:r w:rsidRPr="00043188">
        <w:rPr>
          <w:rStyle w:val="StyleUnderline"/>
        </w:rPr>
        <w:t xml:space="preserve">Attendance at </w:t>
      </w:r>
      <w:r w:rsidRPr="009400EE">
        <w:rPr>
          <w:rStyle w:val="StyleUnderline"/>
        </w:rPr>
        <w:t>these</w:t>
      </w:r>
      <w:r w:rsidRPr="00043188">
        <w:rPr>
          <w:rStyle w:val="StyleUnderline"/>
        </w:rPr>
        <w:t xml:space="preserve"> propaganda </w:t>
      </w:r>
      <w:r w:rsidRPr="009400EE">
        <w:rPr>
          <w:rStyle w:val="StyleUnderline"/>
        </w:rPr>
        <w:t xml:space="preserve">sessions for newbies became </w:t>
      </w:r>
      <w:r w:rsidRPr="009400EE">
        <w:rPr>
          <w:rStyle w:val="Emphasis"/>
        </w:rPr>
        <w:t>voluntary</w:t>
      </w:r>
      <w:r w:rsidRPr="009400EE">
        <w:rPr>
          <w:sz w:val="16"/>
        </w:rPr>
        <w:t xml:space="preserve"> as a result of a Freedom Foundation lawsuit, Alvarez v. Inslee, </w:t>
      </w:r>
      <w:r w:rsidRPr="009400EE">
        <w:rPr>
          <w:rStyle w:val="StyleUnderline"/>
        </w:rPr>
        <w:t xml:space="preserve">but numerous individual providers told us the DSHS </w:t>
      </w:r>
      <w:r w:rsidRPr="009400EE">
        <w:rPr>
          <w:rStyle w:val="Emphasis"/>
        </w:rPr>
        <w:t>never bothered to inform</w:t>
      </w:r>
      <w:r w:rsidRPr="009400EE">
        <w:rPr>
          <w:rStyle w:val="StyleUnderline"/>
        </w:rPr>
        <w:t xml:space="preserve"> them that their presence was </w:t>
      </w:r>
      <w:r w:rsidRPr="009400EE">
        <w:rPr>
          <w:rStyle w:val="Emphasis"/>
        </w:rPr>
        <w:t>not mandatory</w:t>
      </w:r>
      <w:r w:rsidRPr="00043188">
        <w:rPr>
          <w:rStyle w:val="StyleUnderline"/>
        </w:rPr>
        <w:t xml:space="preserve">. Gee—I guess it must have </w:t>
      </w:r>
      <w:r w:rsidRPr="00043188">
        <w:rPr>
          <w:rStyle w:val="Emphasis"/>
        </w:rPr>
        <w:t>slipped their minds</w:t>
      </w:r>
      <w:r w:rsidRPr="00043188">
        <w:rPr>
          <w:sz w:val="16"/>
        </w:rPr>
        <w:t>.</w:t>
      </w:r>
    </w:p>
    <w:p w14:paraId="5900EAA4" w14:textId="77777777" w:rsidR="0075244E" w:rsidRPr="00043188" w:rsidRDefault="0075244E" w:rsidP="0075244E">
      <w:pPr>
        <w:rPr>
          <w:sz w:val="16"/>
        </w:rPr>
      </w:pPr>
      <w:r w:rsidRPr="009400EE">
        <w:rPr>
          <w:rStyle w:val="StyleUnderline"/>
          <w:highlight w:val="cyan"/>
        </w:rPr>
        <w:t>Doc</w:t>
      </w:r>
      <w:r w:rsidRPr="00043188">
        <w:rPr>
          <w:rStyle w:val="StyleUnderline"/>
        </w:rPr>
        <w:t>ument</w:t>
      </w:r>
      <w:r w:rsidRPr="009400EE">
        <w:rPr>
          <w:rStyle w:val="StyleUnderline"/>
          <w:highlight w:val="cyan"/>
        </w:rPr>
        <w:t>s</w:t>
      </w:r>
      <w:r w:rsidRPr="00043188">
        <w:rPr>
          <w:rStyle w:val="StyleUnderline"/>
        </w:rPr>
        <w:t xml:space="preserve"> obtained</w:t>
      </w:r>
      <w:r w:rsidRPr="00043188">
        <w:rPr>
          <w:sz w:val="16"/>
        </w:rPr>
        <w:t xml:space="preserve"> by the Freedom Foundation </w:t>
      </w:r>
      <w:r w:rsidRPr="00043188">
        <w:rPr>
          <w:rStyle w:val="StyleUnderline"/>
        </w:rPr>
        <w:t xml:space="preserve">under the </w:t>
      </w:r>
      <w:r w:rsidRPr="009400EE">
        <w:rPr>
          <w:rStyle w:val="Emphasis"/>
        </w:rPr>
        <w:t>Public Records</w:t>
      </w:r>
      <w:r w:rsidRPr="00043188">
        <w:rPr>
          <w:rStyle w:val="Emphasis"/>
        </w:rPr>
        <w:t xml:space="preserve"> Act</w:t>
      </w:r>
      <w:r w:rsidRPr="00043188">
        <w:rPr>
          <w:sz w:val="16"/>
        </w:rPr>
        <w:t>—transparency is always the friend of freedom, which is why government unions hate it so much—</w:t>
      </w:r>
      <w:r w:rsidRPr="00043188">
        <w:rPr>
          <w:rStyle w:val="StyleUnderline"/>
          <w:highlight w:val="cyan"/>
        </w:rPr>
        <w:t xml:space="preserve">revealed </w:t>
      </w:r>
      <w:r w:rsidRPr="009400EE">
        <w:rPr>
          <w:rStyle w:val="StyleUnderline"/>
        </w:rPr>
        <w:t>that</w:t>
      </w:r>
      <w:r w:rsidRPr="00043188">
        <w:rPr>
          <w:rStyle w:val="StyleUnderline"/>
        </w:rPr>
        <w:t xml:space="preserve"> DSHS </w:t>
      </w:r>
      <w:r w:rsidRPr="009400EE">
        <w:rPr>
          <w:rStyle w:val="StyleUnderline"/>
        </w:rPr>
        <w:t>frontline staff described</w:t>
      </w:r>
      <w:r w:rsidRPr="00043188">
        <w:rPr>
          <w:sz w:val="16"/>
        </w:rPr>
        <w:t xml:space="preserve"> SEIU 775 </w:t>
      </w:r>
      <w:r w:rsidRPr="00043188">
        <w:rPr>
          <w:rStyle w:val="StyleUnderline"/>
          <w:highlight w:val="cyan"/>
        </w:rPr>
        <w:t>organizers</w:t>
      </w:r>
      <w:r w:rsidRPr="00043188">
        <w:rPr>
          <w:rStyle w:val="StyleUnderline"/>
        </w:rPr>
        <w:t xml:space="preserve"> presenting at the IP orientations </w:t>
      </w:r>
      <w:r w:rsidRPr="009400EE">
        <w:rPr>
          <w:rStyle w:val="StyleUnderline"/>
          <w:highlight w:val="cyan"/>
        </w:rPr>
        <w:t>as “</w:t>
      </w:r>
      <w:r w:rsidRPr="009400EE">
        <w:rPr>
          <w:rStyle w:val="Emphasis"/>
          <w:highlight w:val="cyan"/>
        </w:rPr>
        <w:t>aggressive</w:t>
      </w:r>
      <w:r w:rsidRPr="00043188">
        <w:rPr>
          <w:rStyle w:val="StyleUnderline"/>
          <w:highlight w:val="cyan"/>
        </w:rPr>
        <w:t>,”</w:t>
      </w:r>
      <w:r w:rsidRPr="00043188">
        <w:rPr>
          <w:rStyle w:val="StyleUnderline"/>
        </w:rPr>
        <w:t xml:space="preserve"> “forceful,” “rude,” “</w:t>
      </w:r>
      <w:r w:rsidRPr="00043188">
        <w:rPr>
          <w:rStyle w:val="Emphasis"/>
        </w:rPr>
        <w:t>unprofessional</w:t>
      </w:r>
      <w:r w:rsidRPr="00043188">
        <w:rPr>
          <w:rStyle w:val="StyleUnderline"/>
        </w:rPr>
        <w:t xml:space="preserve">,” </w:t>
      </w:r>
      <w:r w:rsidRPr="00043188">
        <w:rPr>
          <w:rStyle w:val="StyleUnderline"/>
          <w:highlight w:val="cyan"/>
        </w:rPr>
        <w:t>“</w:t>
      </w:r>
      <w:r w:rsidRPr="00043188">
        <w:rPr>
          <w:rStyle w:val="Emphasis"/>
          <w:highlight w:val="cyan"/>
        </w:rPr>
        <w:t>coercive</w:t>
      </w:r>
      <w:r w:rsidRPr="00043188">
        <w:rPr>
          <w:rStyle w:val="StyleUnderline"/>
          <w:highlight w:val="cyan"/>
        </w:rPr>
        <w:t>,”</w:t>
      </w:r>
      <w:r w:rsidRPr="00043188">
        <w:rPr>
          <w:rStyle w:val="StyleUnderline"/>
        </w:rPr>
        <w:t xml:space="preserve"> “demanding,” </w:t>
      </w:r>
      <w:r w:rsidRPr="00043188">
        <w:rPr>
          <w:rStyle w:val="StyleUnderline"/>
          <w:highlight w:val="cyan"/>
        </w:rPr>
        <w:t>and “</w:t>
      </w:r>
      <w:r w:rsidRPr="00043188">
        <w:rPr>
          <w:rStyle w:val="Emphasis"/>
          <w:highlight w:val="cyan"/>
        </w:rPr>
        <w:t>bullying</w:t>
      </w:r>
      <w:r w:rsidRPr="00043188">
        <w:rPr>
          <w:rStyle w:val="StyleUnderline"/>
          <w:highlight w:val="cyan"/>
        </w:rPr>
        <w:t>.”</w:t>
      </w:r>
      <w:r w:rsidRPr="00043188">
        <w:rPr>
          <w:sz w:val="16"/>
        </w:rPr>
        <w:t xml:space="preserve"> That’s quite a string of rotten behaviors!</w:t>
      </w:r>
    </w:p>
    <w:p w14:paraId="133669BA" w14:textId="77777777" w:rsidR="0075244E" w:rsidRPr="00043188" w:rsidRDefault="0075244E" w:rsidP="0075244E">
      <w:pPr>
        <w:rPr>
          <w:sz w:val="16"/>
        </w:rPr>
      </w:pPr>
      <w:r w:rsidRPr="00043188">
        <w:rPr>
          <w:rStyle w:val="StyleUnderline"/>
        </w:rPr>
        <w:t xml:space="preserve">The DSHS </w:t>
      </w:r>
      <w:r w:rsidRPr="00043188">
        <w:rPr>
          <w:rStyle w:val="StyleUnderline"/>
          <w:highlight w:val="cyan"/>
        </w:rPr>
        <w:t>staff</w:t>
      </w:r>
      <w:r w:rsidRPr="00043188">
        <w:rPr>
          <w:rStyle w:val="StyleUnderline"/>
        </w:rPr>
        <w:t xml:space="preserve"> also reported that caregivers </w:t>
      </w:r>
      <w:r w:rsidRPr="00043188">
        <w:rPr>
          <w:rStyle w:val="StyleUnderline"/>
          <w:highlight w:val="cyan"/>
        </w:rPr>
        <w:t>felt “</w:t>
      </w:r>
      <w:r w:rsidRPr="00043188">
        <w:rPr>
          <w:rStyle w:val="Emphasis"/>
          <w:highlight w:val="cyan"/>
        </w:rPr>
        <w:t>pressured</w:t>
      </w:r>
      <w:r w:rsidRPr="00043188">
        <w:rPr>
          <w:rStyle w:val="StyleUnderline"/>
          <w:highlight w:val="cyan"/>
        </w:rPr>
        <w:t>,” “</w:t>
      </w:r>
      <w:r w:rsidRPr="00043188">
        <w:rPr>
          <w:rStyle w:val="Emphasis"/>
          <w:highlight w:val="cyan"/>
        </w:rPr>
        <w:t>misled</w:t>
      </w:r>
      <w:r w:rsidRPr="00043188">
        <w:rPr>
          <w:rStyle w:val="StyleUnderline"/>
          <w:highlight w:val="cyan"/>
        </w:rPr>
        <w:t>,”</w:t>
      </w:r>
      <w:r w:rsidRPr="00043188">
        <w:rPr>
          <w:rStyle w:val="StyleUnderline"/>
        </w:rPr>
        <w:t xml:space="preserve"> “tricked,” </w:t>
      </w:r>
      <w:r w:rsidRPr="00043188">
        <w:rPr>
          <w:rStyle w:val="StyleUnderline"/>
          <w:highlight w:val="cyan"/>
        </w:rPr>
        <w:t>“</w:t>
      </w:r>
      <w:r w:rsidRPr="00043188">
        <w:rPr>
          <w:rStyle w:val="Emphasis"/>
          <w:highlight w:val="cyan"/>
        </w:rPr>
        <w:t>coerced</w:t>
      </w:r>
      <w:r w:rsidRPr="00043188">
        <w:rPr>
          <w:rStyle w:val="StyleUnderline"/>
          <w:highlight w:val="cyan"/>
        </w:rPr>
        <w:t>,”</w:t>
      </w:r>
      <w:r w:rsidRPr="00043188">
        <w:rPr>
          <w:rStyle w:val="StyleUnderline"/>
        </w:rPr>
        <w:t xml:space="preserve"> “</w:t>
      </w:r>
      <w:r w:rsidRPr="00043188">
        <w:rPr>
          <w:rStyle w:val="Emphasis"/>
        </w:rPr>
        <w:t>intimidated</w:t>
      </w:r>
      <w:r w:rsidRPr="00043188">
        <w:rPr>
          <w:rStyle w:val="StyleUnderline"/>
        </w:rPr>
        <w:t xml:space="preserve">,” </w:t>
      </w:r>
      <w:r w:rsidRPr="00043188">
        <w:rPr>
          <w:rStyle w:val="StyleUnderline"/>
          <w:highlight w:val="cyan"/>
        </w:rPr>
        <w:t>and “</w:t>
      </w:r>
      <w:r w:rsidRPr="00043188">
        <w:rPr>
          <w:rStyle w:val="Emphasis"/>
          <w:highlight w:val="cyan"/>
        </w:rPr>
        <w:t>forced</w:t>
      </w:r>
      <w:r w:rsidRPr="00043188">
        <w:rPr>
          <w:rStyle w:val="StyleUnderline"/>
          <w:highlight w:val="cyan"/>
        </w:rPr>
        <w:t xml:space="preserve">” </w:t>
      </w:r>
      <w:r w:rsidRPr="009400EE">
        <w:rPr>
          <w:rStyle w:val="StyleUnderline"/>
        </w:rPr>
        <w:t>into</w:t>
      </w:r>
      <w:r w:rsidRPr="00043188">
        <w:rPr>
          <w:rStyle w:val="StyleUnderline"/>
        </w:rPr>
        <w:t xml:space="preserve"> signing SEIU </w:t>
      </w:r>
      <w:r w:rsidRPr="009400EE">
        <w:rPr>
          <w:rStyle w:val="StyleUnderline"/>
        </w:rPr>
        <w:t>membership</w:t>
      </w:r>
      <w:r w:rsidRPr="00043188">
        <w:rPr>
          <w:rStyle w:val="StyleUnderline"/>
        </w:rPr>
        <w:t xml:space="preserve"> forms. </w:t>
      </w:r>
      <w:r w:rsidRPr="009400EE">
        <w:rPr>
          <w:rStyle w:val="StyleUnderline"/>
        </w:rPr>
        <w:t>In one case the staff</w:t>
      </w:r>
      <w:r w:rsidRPr="00043188">
        <w:rPr>
          <w:rStyle w:val="StyleUnderline"/>
        </w:rPr>
        <w:t xml:space="preserve"> relayed that a caregiver had been </w:t>
      </w:r>
      <w:r w:rsidRPr="00043188">
        <w:rPr>
          <w:rStyle w:val="Emphasis"/>
          <w:highlight w:val="cyan"/>
        </w:rPr>
        <w:t>reduced to tears</w:t>
      </w:r>
      <w:r w:rsidRPr="00043188">
        <w:rPr>
          <w:rStyle w:val="StyleUnderline"/>
          <w:highlight w:val="cyan"/>
        </w:rPr>
        <w:t xml:space="preserve"> by</w:t>
      </w:r>
      <w:r w:rsidRPr="00043188">
        <w:rPr>
          <w:rStyle w:val="StyleUnderline"/>
        </w:rPr>
        <w:t xml:space="preserve"> the </w:t>
      </w:r>
      <w:r w:rsidRPr="00043188">
        <w:rPr>
          <w:rStyle w:val="Emphasis"/>
        </w:rPr>
        <w:t xml:space="preserve">high-pressure </w:t>
      </w:r>
      <w:r w:rsidRPr="00043188">
        <w:rPr>
          <w:rStyle w:val="Emphasis"/>
          <w:highlight w:val="cyan"/>
        </w:rPr>
        <w:t>tactics</w:t>
      </w:r>
      <w:r w:rsidRPr="00043188">
        <w:rPr>
          <w:rStyle w:val="StyleUnderline"/>
        </w:rPr>
        <w:t xml:space="preserve"> of two SEIU organizers</w:t>
      </w:r>
      <w:r w:rsidRPr="00043188">
        <w:rPr>
          <w:sz w:val="16"/>
        </w:rPr>
        <w:t>. Does that sound like the MO of a group that places the interests of caregivers first?</w:t>
      </w:r>
    </w:p>
    <w:p w14:paraId="2982B760" w14:textId="77777777" w:rsidR="0075244E" w:rsidRPr="00043188" w:rsidRDefault="0075244E" w:rsidP="0075244E">
      <w:pPr>
        <w:pStyle w:val="Heading4"/>
      </w:pPr>
      <w:r w:rsidRPr="00043188">
        <w:t xml:space="preserve">Reject their evidence. Unions </w:t>
      </w:r>
      <w:r w:rsidRPr="00043188">
        <w:rPr>
          <w:u w:val="single"/>
        </w:rPr>
        <w:t>flatly lie</w:t>
      </w:r>
      <w:r w:rsidRPr="00043188">
        <w:t xml:space="preserve"> to </w:t>
      </w:r>
      <w:r w:rsidRPr="00043188">
        <w:rPr>
          <w:u w:val="single"/>
        </w:rPr>
        <w:t>juice membership</w:t>
      </w:r>
      <w:r w:rsidRPr="00043188">
        <w:t>.</w:t>
      </w:r>
    </w:p>
    <w:p w14:paraId="16C19733" w14:textId="77777777" w:rsidR="0075244E" w:rsidRPr="00043188" w:rsidRDefault="0075244E" w:rsidP="0075244E">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“The Beginning of the End: Janus v. AFSCME,” Ch. 3]</w:t>
      </w:r>
    </w:p>
    <w:p w14:paraId="1BD23148" w14:textId="77777777" w:rsidR="0075244E" w:rsidRPr="00043188" w:rsidRDefault="0075244E" w:rsidP="0075244E">
      <w:pPr>
        <w:rPr>
          <w:sz w:val="16"/>
        </w:rPr>
      </w:pPr>
      <w:r w:rsidRPr="00043188">
        <w:rPr>
          <w:rStyle w:val="StyleUnderline"/>
        </w:rPr>
        <w:t xml:space="preserve">But </w:t>
      </w:r>
      <w:r w:rsidRPr="009400EE">
        <w:rPr>
          <w:rStyle w:val="StyleUnderline"/>
        </w:rPr>
        <w:t xml:space="preserve">unions </w:t>
      </w:r>
      <w:r w:rsidRPr="009400EE">
        <w:rPr>
          <w:rStyle w:val="Emphasis"/>
        </w:rPr>
        <w:t>reacted</w:t>
      </w:r>
      <w:r w:rsidRPr="009400EE">
        <w:rPr>
          <w:rStyle w:val="StyleUnderline"/>
        </w:rPr>
        <w:t xml:space="preserve"> to Janus the way a </w:t>
      </w:r>
      <w:r w:rsidRPr="009400EE">
        <w:rPr>
          <w:rStyle w:val="Emphasis"/>
        </w:rPr>
        <w:t>vampire reacts to sunlight</w:t>
      </w:r>
      <w:r w:rsidRPr="00043188">
        <w:rPr>
          <w:rStyle w:val="StyleUnderline"/>
        </w:rPr>
        <w:t xml:space="preserve">: they tried to </w:t>
      </w:r>
      <w:r w:rsidRPr="00043188">
        <w:rPr>
          <w:rStyle w:val="Emphasis"/>
        </w:rPr>
        <w:t>shut themselves off</w:t>
      </w:r>
      <w:r w:rsidRPr="00043188">
        <w:rPr>
          <w:rStyle w:val="StyleUnderline"/>
        </w:rPr>
        <w:t xml:space="preserve"> and hide their</w:t>
      </w:r>
      <w:r w:rsidRPr="00043188">
        <w:rPr>
          <w:sz w:val="16"/>
        </w:rPr>
        <w:t xml:space="preserve"> members away. In states where they had the legislature and the governor in their pocket, they limited the ability of the Freedom Foundation to obtain lists of public employees—even though, in the interests of government transparency, these lists have traditionally been public.</w:t>
      </w:r>
    </w:p>
    <w:p w14:paraId="69B96202" w14:textId="77777777" w:rsidR="0075244E" w:rsidRPr="00043188" w:rsidRDefault="0075244E" w:rsidP="0075244E">
      <w:pPr>
        <w:rPr>
          <w:sz w:val="16"/>
        </w:rPr>
      </w:pPr>
      <w:r w:rsidRPr="00043188">
        <w:rPr>
          <w:sz w:val="16"/>
        </w:rPr>
        <w:t>They also wrote narrow opt-out windows into state law—a blatantly unconstitutional tactic the Freedom Foundation is challenging head-on in the courts.</w:t>
      </w:r>
    </w:p>
    <w:p w14:paraId="07F1D22D" w14:textId="77777777" w:rsidR="0075244E" w:rsidRPr="00043188" w:rsidRDefault="0075244E" w:rsidP="0075244E">
      <w:pPr>
        <w:rPr>
          <w:sz w:val="16"/>
        </w:rPr>
      </w:pPr>
      <w:r w:rsidRPr="00043188">
        <w:rPr>
          <w:sz w:val="16"/>
        </w:rPr>
        <w:t>It's funny. Before Janus, unions claimed that any expansion of Harris v. Quinn would be a disaster for them. Allowing union members to break loose would cause all hell to break loose. The government unions would hemorrhage members and go bankrupt. They could not survive in such an environment. That was basically an admission that they produced little of value to their members, who were only held in check by government- mandated coercion.</w:t>
      </w:r>
    </w:p>
    <w:p w14:paraId="6318CDF4" w14:textId="77777777" w:rsidR="0075244E" w:rsidRPr="00043188" w:rsidRDefault="0075244E" w:rsidP="0075244E">
      <w:pPr>
        <w:rPr>
          <w:sz w:val="16"/>
        </w:rPr>
      </w:pPr>
      <w:r w:rsidRPr="00043188">
        <w:rPr>
          <w:sz w:val="16"/>
        </w:rPr>
        <w:t>My hope was that instead of caterwauling about a pro-freedom Supreme Court decision, the government unions might finally promote the value component of union membership. They'd stop spending dues money on radical-left causes and begin providing real and tangible benefits to members.</w:t>
      </w:r>
    </w:p>
    <w:p w14:paraId="49A20007" w14:textId="77777777" w:rsidR="0075244E" w:rsidRPr="00043188" w:rsidRDefault="0075244E" w:rsidP="0075244E">
      <w:pPr>
        <w:rPr>
          <w:sz w:val="16"/>
        </w:rPr>
      </w:pPr>
      <w:r w:rsidRPr="00043188">
        <w:rPr>
          <w:sz w:val="16"/>
        </w:rPr>
        <w:t xml:space="preserve">Boy, was I wrong. </w:t>
      </w:r>
    </w:p>
    <w:p w14:paraId="66E7E615" w14:textId="77777777" w:rsidR="0075244E" w:rsidRPr="00043188" w:rsidRDefault="0075244E" w:rsidP="0075244E">
      <w:pPr>
        <w:rPr>
          <w:sz w:val="16"/>
        </w:rPr>
      </w:pPr>
      <w:r w:rsidRPr="00043188">
        <w:rPr>
          <w:rStyle w:val="StyleUnderline"/>
        </w:rPr>
        <w:t xml:space="preserve">Instead, government unions responded like most </w:t>
      </w:r>
      <w:r w:rsidRPr="00043188">
        <w:rPr>
          <w:rStyle w:val="Emphasis"/>
        </w:rPr>
        <w:t>criminal organizations</w:t>
      </w:r>
      <w:r w:rsidRPr="00043188">
        <w:rPr>
          <w:rStyle w:val="StyleUnderline"/>
        </w:rPr>
        <w:t xml:space="preserve">: they </w:t>
      </w:r>
      <w:r w:rsidRPr="00043188">
        <w:rPr>
          <w:rStyle w:val="Emphasis"/>
        </w:rPr>
        <w:t>lied</w:t>
      </w:r>
      <w:r w:rsidRPr="00043188">
        <w:rPr>
          <w:rStyle w:val="StyleUnderline"/>
        </w:rPr>
        <w:t xml:space="preserve">, they </w:t>
      </w:r>
      <w:r w:rsidRPr="00043188">
        <w:rPr>
          <w:rStyle w:val="Emphasis"/>
        </w:rPr>
        <w:t>cheated</w:t>
      </w:r>
      <w:r w:rsidRPr="00043188">
        <w:rPr>
          <w:rStyle w:val="StyleUnderline"/>
        </w:rPr>
        <w:t xml:space="preserve">, and they </w:t>
      </w:r>
      <w:r w:rsidRPr="00043188">
        <w:rPr>
          <w:rStyle w:val="Emphasis"/>
        </w:rPr>
        <w:t>stole</w:t>
      </w:r>
      <w:r w:rsidRPr="00043188">
        <w:rPr>
          <w:sz w:val="16"/>
        </w:rPr>
        <w:t>.</w:t>
      </w:r>
    </w:p>
    <w:p w14:paraId="69728FCA" w14:textId="77777777" w:rsidR="0075244E" w:rsidRPr="00043188" w:rsidRDefault="0075244E" w:rsidP="0075244E">
      <w:pPr>
        <w:rPr>
          <w:sz w:val="16"/>
        </w:rPr>
      </w:pPr>
      <w:r w:rsidRPr="009400EE">
        <w:rPr>
          <w:rStyle w:val="StyleUnderline"/>
          <w:highlight w:val="cyan"/>
        </w:rPr>
        <w:t>They lied</w:t>
      </w:r>
      <w:r w:rsidRPr="00043188">
        <w:rPr>
          <w:rStyle w:val="StyleUnderline"/>
        </w:rPr>
        <w:t xml:space="preserve"> to their wavering members, </w:t>
      </w:r>
      <w:r w:rsidRPr="009400EE">
        <w:rPr>
          <w:rStyle w:val="Emphasis"/>
        </w:rPr>
        <w:t xml:space="preserve">openly </w:t>
      </w:r>
      <w:r w:rsidRPr="00043188">
        <w:rPr>
          <w:rStyle w:val="Emphasis"/>
          <w:highlight w:val="cyan"/>
        </w:rPr>
        <w:t>telling</w:t>
      </w:r>
      <w:r w:rsidRPr="00043188">
        <w:rPr>
          <w:rStyle w:val="StyleUnderline"/>
          <w:highlight w:val="cyan"/>
        </w:rPr>
        <w:t xml:space="preserve"> them</w:t>
      </w:r>
      <w:r w:rsidRPr="00043188">
        <w:rPr>
          <w:rStyle w:val="StyleUnderline"/>
        </w:rPr>
        <w:t xml:space="preserve"> that </w:t>
      </w:r>
      <w:r w:rsidRPr="00043188">
        <w:rPr>
          <w:rStyle w:val="StyleUnderline"/>
          <w:highlight w:val="cyan"/>
        </w:rPr>
        <w:t xml:space="preserve">they did </w:t>
      </w:r>
      <w:r w:rsidRPr="00043188">
        <w:rPr>
          <w:rStyle w:val="Emphasis"/>
          <w:highlight w:val="cyan"/>
        </w:rPr>
        <w:t>not have</w:t>
      </w:r>
      <w:r w:rsidRPr="00043188">
        <w:rPr>
          <w:rStyle w:val="Emphasis"/>
        </w:rPr>
        <w:t xml:space="preserve"> the </w:t>
      </w:r>
      <w:r w:rsidRPr="00043188">
        <w:rPr>
          <w:rStyle w:val="Emphasis"/>
          <w:highlight w:val="cyan"/>
        </w:rPr>
        <w:t>right</w:t>
      </w:r>
      <w:r w:rsidRPr="00043188">
        <w:rPr>
          <w:rStyle w:val="StyleUnderline"/>
          <w:highlight w:val="cyan"/>
        </w:rPr>
        <w:t xml:space="preserve"> to </w:t>
      </w:r>
      <w:r w:rsidRPr="00043188">
        <w:rPr>
          <w:rStyle w:val="Emphasis"/>
          <w:highlight w:val="cyan"/>
        </w:rPr>
        <w:t>leave</w:t>
      </w:r>
      <w:r w:rsidRPr="00043188">
        <w:rPr>
          <w:rStyle w:val="Emphasis"/>
        </w:rPr>
        <w:t xml:space="preserve"> the </w:t>
      </w:r>
      <w:r w:rsidRPr="00043188">
        <w:rPr>
          <w:rStyle w:val="Emphasis"/>
          <w:highlight w:val="cyan"/>
        </w:rPr>
        <w:t>union</w:t>
      </w:r>
      <w:r w:rsidRPr="00043188">
        <w:rPr>
          <w:rStyle w:val="StyleUnderline"/>
          <w:highlight w:val="cyan"/>
        </w:rPr>
        <w:t>, or</w:t>
      </w:r>
      <w:r w:rsidRPr="00043188">
        <w:rPr>
          <w:rStyle w:val="StyleUnderline"/>
        </w:rPr>
        <w:t xml:space="preserve"> that if they did, </w:t>
      </w:r>
      <w:r w:rsidRPr="00043188">
        <w:rPr>
          <w:rStyle w:val="StyleUnderline"/>
          <w:highlight w:val="cyan"/>
        </w:rPr>
        <w:t xml:space="preserve">they'd </w:t>
      </w:r>
      <w:r w:rsidRPr="00043188">
        <w:rPr>
          <w:rStyle w:val="Emphasis"/>
          <w:highlight w:val="cyan"/>
        </w:rPr>
        <w:t>lose</w:t>
      </w:r>
      <w:r w:rsidRPr="00043188">
        <w:rPr>
          <w:rStyle w:val="Emphasis"/>
        </w:rPr>
        <w:t xml:space="preserve"> their </w:t>
      </w:r>
      <w:r w:rsidRPr="00043188">
        <w:rPr>
          <w:rStyle w:val="Emphasis"/>
          <w:highlight w:val="cyan"/>
        </w:rPr>
        <w:t>wages</w:t>
      </w:r>
      <w:r w:rsidRPr="00043188">
        <w:rPr>
          <w:rStyle w:val="StyleUnderline"/>
          <w:highlight w:val="cyan"/>
        </w:rPr>
        <w:t xml:space="preserve"> and</w:t>
      </w:r>
      <w:r w:rsidRPr="00043188">
        <w:rPr>
          <w:rStyle w:val="StyleUnderline"/>
        </w:rPr>
        <w:t xml:space="preserve"> employment </w:t>
      </w:r>
      <w:r w:rsidRPr="00043188">
        <w:rPr>
          <w:rStyle w:val="Emphasis"/>
          <w:highlight w:val="cyan"/>
        </w:rPr>
        <w:t>benefits</w:t>
      </w:r>
      <w:r w:rsidRPr="00043188">
        <w:rPr>
          <w:rStyle w:val="StyleUnderline"/>
        </w:rPr>
        <w:t xml:space="preserve"> such as health insurance and retirement contributions. They deceived them by </w:t>
      </w:r>
      <w:r w:rsidRPr="00043188">
        <w:rPr>
          <w:rStyle w:val="Emphasis"/>
          <w:highlight w:val="cyan"/>
        </w:rPr>
        <w:t>hiding the fact</w:t>
      </w:r>
      <w:r w:rsidRPr="00043188">
        <w:rPr>
          <w:rStyle w:val="StyleUnderline"/>
          <w:highlight w:val="cyan"/>
        </w:rPr>
        <w:t xml:space="preserve"> that</w:t>
      </w:r>
      <w:r w:rsidRPr="00043188">
        <w:rPr>
          <w:rStyle w:val="StyleUnderline"/>
        </w:rPr>
        <w:t xml:space="preserve"> these public </w:t>
      </w:r>
      <w:r w:rsidRPr="00043188">
        <w:rPr>
          <w:rStyle w:val="StyleUnderline"/>
          <w:highlight w:val="cyan"/>
        </w:rPr>
        <w:t xml:space="preserve">employees could </w:t>
      </w:r>
      <w:r w:rsidRPr="00043188">
        <w:rPr>
          <w:rStyle w:val="Emphasis"/>
          <w:highlight w:val="cyan"/>
        </w:rPr>
        <w:t>opt out</w:t>
      </w:r>
      <w:r w:rsidRPr="00043188">
        <w:rPr>
          <w:rStyle w:val="StyleUnderline"/>
        </w:rPr>
        <w:t xml:space="preserve"> of dues-paying and membership</w:t>
      </w:r>
      <w:r w:rsidRPr="00043188">
        <w:rPr>
          <w:sz w:val="16"/>
        </w:rPr>
        <w:t>. Most liberal states enacted laws requiring public employers to remain "neutral" with respect to union membership; in practice, this has meant that the public employer dare not breathe a word about Janus, for fear of inviting a union lawsuit or administrative complaint. So employees had no way of knowing that union membership was optional—until the Freedom Foundation showed up.</w:t>
      </w:r>
    </w:p>
    <w:p w14:paraId="6B032241" w14:textId="77777777" w:rsidR="0075244E" w:rsidRPr="00043188" w:rsidRDefault="0075244E" w:rsidP="0075244E">
      <w:pPr>
        <w:rPr>
          <w:sz w:val="16"/>
        </w:rPr>
      </w:pPr>
      <w:r w:rsidRPr="00043188">
        <w:rPr>
          <w:sz w:val="16"/>
        </w:rPr>
        <w:t>The government unions had already shown themselves to be liars with their response to Harris v. Quinn. That was a foretaste of what was to come.</w:t>
      </w:r>
    </w:p>
    <w:p w14:paraId="72460AB3" w14:textId="77777777" w:rsidR="0075244E" w:rsidRPr="00043188" w:rsidRDefault="0075244E" w:rsidP="0075244E">
      <w:pPr>
        <w:rPr>
          <w:sz w:val="16"/>
        </w:rPr>
      </w:pPr>
      <w:r w:rsidRPr="00043188">
        <w:rPr>
          <w:sz w:val="16"/>
        </w:rPr>
        <w:t xml:space="preserve">Harris v. Quinn may have established the right of state-paid caregivers to choose whether to join and pay dues to the SEIU, but </w:t>
      </w:r>
      <w:r w:rsidRPr="00043188">
        <w:rPr>
          <w:rStyle w:val="StyleUnderline"/>
        </w:rPr>
        <w:t xml:space="preserve">the SEIU was in </w:t>
      </w:r>
      <w:r w:rsidRPr="00043188">
        <w:rPr>
          <w:rStyle w:val="Emphasis"/>
        </w:rPr>
        <w:t>no rush to inform</w:t>
      </w:r>
      <w:r w:rsidRPr="00043188">
        <w:rPr>
          <w:rStyle w:val="StyleUnderline"/>
        </w:rPr>
        <w:t xml:space="preserve"> them of their rights. Indeed, </w:t>
      </w:r>
      <w:r w:rsidRPr="00043188">
        <w:rPr>
          <w:rStyle w:val="Emphasis"/>
        </w:rPr>
        <w:t>quite the opposite</w:t>
      </w:r>
      <w:r w:rsidRPr="00043188">
        <w:rPr>
          <w:sz w:val="16"/>
        </w:rPr>
        <w:t>.</w:t>
      </w:r>
    </w:p>
    <w:p w14:paraId="0415753C" w14:textId="77777777" w:rsidR="0075244E" w:rsidRPr="009400EE" w:rsidRDefault="0075244E" w:rsidP="0075244E">
      <w:pPr>
        <w:rPr>
          <w:sz w:val="16"/>
        </w:rPr>
      </w:pPr>
      <w:r w:rsidRPr="00043188">
        <w:rPr>
          <w:sz w:val="16"/>
        </w:rPr>
        <w:t xml:space="preserve">Back in 2015, a justly incensed caregiver gave us video footage of a state-mandated and taxpayer-funded training session for Individual Provider (IP) home care aides in Aberdeen, Washington. </w:t>
      </w:r>
      <w:r w:rsidRPr="00043188">
        <w:rPr>
          <w:rStyle w:val="StyleUnderline"/>
        </w:rPr>
        <w:t>The following exchange featured</w:t>
      </w:r>
      <w:r w:rsidRPr="00043188">
        <w:rPr>
          <w:sz w:val="16"/>
        </w:rPr>
        <w:t xml:space="preserve"> SEIU 775 trainer </w:t>
      </w:r>
      <w:r w:rsidRPr="009400EE">
        <w:rPr>
          <w:sz w:val="16"/>
        </w:rPr>
        <w:t xml:space="preserve">Steven Williams and </w:t>
      </w:r>
      <w:r w:rsidRPr="009400EE">
        <w:rPr>
          <w:rStyle w:val="StyleUnderline"/>
        </w:rPr>
        <w:t>a class member who was reluctant to join the union</w:t>
      </w:r>
      <w:r w:rsidRPr="009400EE">
        <w:rPr>
          <w:sz w:val="16"/>
        </w:rPr>
        <w:t>.</w:t>
      </w:r>
    </w:p>
    <w:p w14:paraId="463F2A2E" w14:textId="77777777" w:rsidR="0075244E" w:rsidRPr="009400EE" w:rsidRDefault="0075244E" w:rsidP="0075244E">
      <w:pPr>
        <w:ind w:left="720"/>
        <w:rPr>
          <w:rStyle w:val="StyleUnderline"/>
        </w:rPr>
      </w:pPr>
      <w:r w:rsidRPr="009400EE">
        <w:rPr>
          <w:rStyle w:val="StyleUnderline"/>
        </w:rPr>
        <w:t xml:space="preserve">Class Member: Are you </w:t>
      </w:r>
      <w:r w:rsidRPr="009400EE">
        <w:rPr>
          <w:rStyle w:val="Emphasis"/>
        </w:rPr>
        <w:t>required</w:t>
      </w:r>
      <w:r w:rsidRPr="009400EE">
        <w:rPr>
          <w:rStyle w:val="StyleUnderline"/>
        </w:rPr>
        <w:t xml:space="preserve"> to join the union</w:t>
      </w:r>
      <w:r w:rsidRPr="009400EE">
        <w:rPr>
          <w:rStyle w:val="Emphasis"/>
        </w:rPr>
        <w:t>?</w:t>
      </w:r>
    </w:p>
    <w:p w14:paraId="00420713" w14:textId="77777777" w:rsidR="0075244E" w:rsidRPr="009400EE" w:rsidRDefault="0075244E" w:rsidP="0075244E">
      <w:pPr>
        <w:ind w:left="720"/>
        <w:rPr>
          <w:sz w:val="16"/>
        </w:rPr>
      </w:pPr>
      <w:r w:rsidRPr="009400EE">
        <w:rPr>
          <w:rStyle w:val="StyleUnderline"/>
        </w:rPr>
        <w:t>Williams:</w:t>
      </w:r>
      <w:r w:rsidRPr="009400EE">
        <w:rPr>
          <w:sz w:val="16"/>
        </w:rPr>
        <w:t xml:space="preserve"> A caregiver? Unless you’re being privately paid, </w:t>
      </w:r>
      <w:r w:rsidRPr="009400EE">
        <w:rPr>
          <w:rStyle w:val="Emphasis"/>
        </w:rPr>
        <w:t>yeah</w:t>
      </w:r>
      <w:r w:rsidRPr="009400EE">
        <w:rPr>
          <w:rStyle w:val="StyleUnderline"/>
        </w:rPr>
        <w:t>. And you want to be in the union, you really do</w:t>
      </w:r>
      <w:r w:rsidRPr="009400EE">
        <w:rPr>
          <w:sz w:val="16"/>
        </w:rPr>
        <w:t xml:space="preserve">. </w:t>
      </w:r>
    </w:p>
    <w:p w14:paraId="001607A6" w14:textId="77777777" w:rsidR="0075244E" w:rsidRPr="009400EE" w:rsidRDefault="0075244E" w:rsidP="0075244E">
      <w:pPr>
        <w:ind w:left="720"/>
        <w:rPr>
          <w:sz w:val="16"/>
        </w:rPr>
      </w:pPr>
      <w:r w:rsidRPr="009400EE">
        <w:rPr>
          <w:rStyle w:val="StyleUnderline"/>
        </w:rPr>
        <w:t xml:space="preserve">Class Member: I </w:t>
      </w:r>
      <w:r w:rsidRPr="009400EE">
        <w:rPr>
          <w:rStyle w:val="Emphasis"/>
        </w:rPr>
        <w:t>didn’t want to</w:t>
      </w:r>
      <w:r w:rsidRPr="009400EE">
        <w:rPr>
          <w:rStyle w:val="StyleUnderline"/>
        </w:rPr>
        <w:t xml:space="preserve"> be in it</w:t>
      </w:r>
      <w:r w:rsidRPr="009400EE">
        <w:rPr>
          <w:sz w:val="16"/>
        </w:rPr>
        <w:t>, because I just take care of my sister [inaudible].</w:t>
      </w:r>
    </w:p>
    <w:p w14:paraId="68301111" w14:textId="77777777" w:rsidR="0075244E" w:rsidRPr="009400EE" w:rsidRDefault="0075244E" w:rsidP="0075244E">
      <w:pPr>
        <w:ind w:left="720"/>
        <w:rPr>
          <w:sz w:val="16"/>
        </w:rPr>
      </w:pPr>
      <w:r w:rsidRPr="009400EE">
        <w:rPr>
          <w:rStyle w:val="StyleUnderline"/>
        </w:rPr>
        <w:t>Williams: Yeah, but the union’s</w:t>
      </w:r>
      <w:r w:rsidRPr="009400EE">
        <w:rPr>
          <w:sz w:val="16"/>
        </w:rPr>
        <w:t xml:space="preserve"> what, you know, </w:t>
      </w:r>
      <w:r w:rsidRPr="009400EE">
        <w:rPr>
          <w:rStyle w:val="StyleUnderline"/>
        </w:rPr>
        <w:t>that’s</w:t>
      </w:r>
      <w:r w:rsidRPr="009400EE">
        <w:rPr>
          <w:sz w:val="16"/>
        </w:rPr>
        <w:t xml:space="preserve"> where you get </w:t>
      </w:r>
      <w:r w:rsidRPr="009400EE">
        <w:rPr>
          <w:rStyle w:val="StyleUnderline"/>
        </w:rPr>
        <w:t>your raises, that’s</w:t>
      </w:r>
      <w:r w:rsidRPr="009400EE">
        <w:rPr>
          <w:sz w:val="16"/>
        </w:rPr>
        <w:t xml:space="preserve"> where you’ve gotten </w:t>
      </w:r>
      <w:r w:rsidRPr="009400EE">
        <w:rPr>
          <w:rStyle w:val="StyleUnderline"/>
        </w:rPr>
        <w:t>your insurance and benefits</w:t>
      </w:r>
      <w:r w:rsidRPr="009400EE">
        <w:rPr>
          <w:sz w:val="16"/>
        </w:rPr>
        <w:t>.</w:t>
      </w:r>
    </w:p>
    <w:p w14:paraId="170BB65F" w14:textId="77777777" w:rsidR="0075244E" w:rsidRPr="009400EE" w:rsidRDefault="0075244E" w:rsidP="0075244E">
      <w:pPr>
        <w:ind w:left="720"/>
        <w:rPr>
          <w:sz w:val="16"/>
        </w:rPr>
      </w:pPr>
      <w:r w:rsidRPr="009400EE">
        <w:rPr>
          <w:rStyle w:val="StyleUnderline"/>
        </w:rPr>
        <w:t xml:space="preserve">Class Member: See, I </w:t>
      </w:r>
      <w:r w:rsidRPr="009400EE">
        <w:rPr>
          <w:rStyle w:val="Emphasis"/>
        </w:rPr>
        <w:t>don’t need none</w:t>
      </w:r>
      <w:r w:rsidRPr="009400EE">
        <w:rPr>
          <w:rStyle w:val="StyleUnderline"/>
        </w:rPr>
        <w:t xml:space="preserve"> of that</w:t>
      </w:r>
      <w:r w:rsidRPr="009400EE">
        <w:rPr>
          <w:sz w:val="16"/>
        </w:rPr>
        <w:t>. That’s the thing. I don’t need none of that.</w:t>
      </w:r>
    </w:p>
    <w:p w14:paraId="37601BA0" w14:textId="77777777" w:rsidR="0075244E" w:rsidRPr="009400EE" w:rsidRDefault="0075244E" w:rsidP="0075244E">
      <w:pPr>
        <w:ind w:left="720"/>
        <w:rPr>
          <w:sz w:val="16"/>
        </w:rPr>
      </w:pPr>
      <w:r w:rsidRPr="009400EE">
        <w:rPr>
          <w:rStyle w:val="StyleUnderline"/>
        </w:rPr>
        <w:t>Williams: Yeah, if you were being privately paid then it wouldn’t matter. Because if you work either directly through the state</w:t>
      </w:r>
      <w:r w:rsidRPr="009400EE">
        <w:rPr>
          <w:sz w:val="16"/>
        </w:rPr>
        <w:t xml:space="preserve"> from DSHS or if you work for an agency, </w:t>
      </w:r>
      <w:r w:rsidRPr="009400EE">
        <w:rPr>
          <w:rStyle w:val="StyleUnderline"/>
        </w:rPr>
        <w:t xml:space="preserve">yeah, you’re </w:t>
      </w:r>
      <w:r w:rsidRPr="009400EE">
        <w:rPr>
          <w:rStyle w:val="Emphasis"/>
        </w:rPr>
        <w:t>part of the union</w:t>
      </w:r>
      <w:r w:rsidRPr="009400EE">
        <w:rPr>
          <w:sz w:val="16"/>
        </w:rPr>
        <w:t>.</w:t>
      </w:r>
    </w:p>
    <w:p w14:paraId="7D109D0B" w14:textId="77777777" w:rsidR="0075244E" w:rsidRPr="00043188" w:rsidRDefault="0075244E" w:rsidP="0075244E">
      <w:pPr>
        <w:rPr>
          <w:sz w:val="16"/>
        </w:rPr>
      </w:pPr>
      <w:r w:rsidRPr="009400EE">
        <w:rPr>
          <w:rStyle w:val="StyleUnderline"/>
        </w:rPr>
        <w:t xml:space="preserve">In other words, membership in SEIU 775 was </w:t>
      </w:r>
      <w:r w:rsidRPr="009400EE">
        <w:rPr>
          <w:rStyle w:val="Emphasis"/>
        </w:rPr>
        <w:t>mandatory</w:t>
      </w:r>
      <w:r w:rsidRPr="009400EE">
        <w:rPr>
          <w:sz w:val="16"/>
        </w:rPr>
        <w:t>.</w:t>
      </w:r>
      <w:r w:rsidRPr="00043188">
        <w:rPr>
          <w:sz w:val="16"/>
        </w:rPr>
        <w:t xml:space="preserve"> </w:t>
      </w:r>
    </w:p>
    <w:p w14:paraId="016599A0" w14:textId="77777777" w:rsidR="0075244E" w:rsidRPr="00043188" w:rsidRDefault="0075244E" w:rsidP="0075244E">
      <w:pPr>
        <w:rPr>
          <w:sz w:val="16"/>
        </w:rPr>
      </w:pPr>
      <w:r w:rsidRPr="009400EE">
        <w:rPr>
          <w:rStyle w:val="Emphasis"/>
        </w:rPr>
        <w:t>Except it wasn’t</w:t>
      </w:r>
      <w:r w:rsidRPr="009400EE">
        <w:rPr>
          <w:sz w:val="16"/>
        </w:rPr>
        <w:t>.</w:t>
      </w:r>
    </w:p>
    <w:p w14:paraId="31C32E85" w14:textId="77777777" w:rsidR="0075244E" w:rsidRPr="00043188" w:rsidRDefault="0075244E" w:rsidP="0075244E">
      <w:pPr>
        <w:rPr>
          <w:sz w:val="16"/>
        </w:rPr>
      </w:pPr>
      <w:r w:rsidRPr="00043188">
        <w:rPr>
          <w:sz w:val="16"/>
        </w:rPr>
        <w:t>Although SEIU 775's collective bargaining agreement with the State of Washington called for a union rep to present to the class, in this case the rep never showed up. Instead, the pro-union comments came from the instructor, who was affiliated with the SEIU Healthcare NW Training Partnership. He was paid by the state-by the taxpayers of the state of Washington-to deliver these falsehoods to the caregivers.</w:t>
      </w:r>
    </w:p>
    <w:p w14:paraId="27DC8248" w14:textId="77777777" w:rsidR="0075244E" w:rsidRPr="00043188" w:rsidRDefault="0075244E" w:rsidP="0075244E">
      <w:pPr>
        <w:rPr>
          <w:sz w:val="16"/>
        </w:rPr>
      </w:pPr>
      <w:r w:rsidRPr="00043188">
        <w:rPr>
          <w:rStyle w:val="StyleUnderline"/>
        </w:rPr>
        <w:t xml:space="preserve">This was </w:t>
      </w:r>
      <w:r w:rsidRPr="00043188">
        <w:rPr>
          <w:rStyle w:val="Emphasis"/>
        </w:rPr>
        <w:t>far</w:t>
      </w:r>
      <w:r w:rsidRPr="00043188">
        <w:rPr>
          <w:rStyle w:val="StyleUnderline"/>
        </w:rPr>
        <w:t xml:space="preserve"> from an isolated incident</w:t>
      </w:r>
      <w:r w:rsidRPr="00043188">
        <w:rPr>
          <w:sz w:val="16"/>
        </w:rPr>
        <w:t>. About the same time, a care provider told the Freedom Foundation:</w:t>
      </w:r>
    </w:p>
    <w:p w14:paraId="517EBA97" w14:textId="77777777" w:rsidR="0075244E" w:rsidRPr="00043188" w:rsidRDefault="0075244E" w:rsidP="0075244E">
      <w:pPr>
        <w:rPr>
          <w:sz w:val="16"/>
        </w:rPr>
      </w:pPr>
      <w:r w:rsidRPr="00043188">
        <w:rPr>
          <w:rStyle w:val="StyleUnderline"/>
        </w:rPr>
        <w:t>"The FIRST thing he</w:t>
      </w:r>
      <w:r w:rsidRPr="00043188">
        <w:rPr>
          <w:sz w:val="16"/>
        </w:rPr>
        <w:t xml:space="preserve"> [SEIU 775 organizer Jose Manzano] </w:t>
      </w:r>
      <w:r w:rsidRPr="00043188">
        <w:rPr>
          <w:rStyle w:val="StyleUnderline"/>
        </w:rPr>
        <w:t xml:space="preserve">made clear is, 'You know that by becoming a care provider you </w:t>
      </w:r>
      <w:r w:rsidRPr="00043188">
        <w:rPr>
          <w:rStyle w:val="Emphasis"/>
        </w:rPr>
        <w:t>joined a union</w:t>
      </w:r>
      <w:r w:rsidRPr="00043188">
        <w:rPr>
          <w:rStyle w:val="StyleUnderline"/>
        </w:rPr>
        <w:t>, right?'</w:t>
      </w:r>
      <w:r w:rsidRPr="00043188">
        <w:rPr>
          <w:sz w:val="16"/>
        </w:rPr>
        <w:t xml:space="preserve"> He then spent the next half hour extolling the wonders and benefits of unions. He then handed out a legal-size [membership] form and indicated we all need to sign it for their records. Some objected to signing it, as they had signed up at intake, but eventually all did, I think, except me."</w:t>
      </w:r>
    </w:p>
    <w:p w14:paraId="05C91E6B" w14:textId="77777777" w:rsidR="0075244E" w:rsidRDefault="0075244E" w:rsidP="0075244E">
      <w:pPr>
        <w:pStyle w:val="Heading3"/>
      </w:pPr>
      <w:r>
        <w:t>Solvency---AT: Disputes---1NR</w:t>
      </w:r>
    </w:p>
    <w:p w14:paraId="0FA0ABB7" w14:textId="77777777" w:rsidR="0075244E" w:rsidRPr="00043188" w:rsidRDefault="0075244E" w:rsidP="0075244E">
      <w:pPr>
        <w:pStyle w:val="Heading4"/>
      </w:pPr>
      <w:r w:rsidRPr="00043188">
        <w:t xml:space="preserve">The costs of that </w:t>
      </w:r>
      <w:r w:rsidRPr="00043188">
        <w:rPr>
          <w:u w:val="single"/>
        </w:rPr>
        <w:t>process</w:t>
      </w:r>
      <w:r w:rsidRPr="00043188">
        <w:t xml:space="preserve"> outweigh post-facto benefits.</w:t>
      </w:r>
    </w:p>
    <w:p w14:paraId="21E851D7" w14:textId="77777777" w:rsidR="0075244E" w:rsidRPr="00043188" w:rsidRDefault="0075244E" w:rsidP="0075244E">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68986E15" w14:textId="77777777" w:rsidR="0075244E" w:rsidRPr="00043188" w:rsidRDefault="0075244E" w:rsidP="0075244E">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3AC418AF" w14:textId="77777777" w:rsidR="0075244E" w:rsidRPr="00043188" w:rsidRDefault="0075244E" w:rsidP="0075244E">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0FF3D17C" w14:textId="77777777" w:rsidR="0075244E" w:rsidRPr="00043188" w:rsidRDefault="0075244E" w:rsidP="0075244E">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17B848B5" w14:textId="77777777" w:rsidR="0075244E" w:rsidRPr="00043188" w:rsidRDefault="0075244E" w:rsidP="0075244E">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13CA063F" w14:textId="77777777" w:rsidR="0075244E" w:rsidRPr="00043188" w:rsidRDefault="0075244E" w:rsidP="0075244E">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485E6518" w14:textId="77777777" w:rsidR="0075244E" w:rsidRPr="00043188" w:rsidRDefault="0075244E" w:rsidP="0075244E">
      <w:pPr>
        <w:rPr>
          <w:rFonts w:eastAsia="Calibri"/>
          <w:sz w:val="16"/>
        </w:rPr>
      </w:pPr>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68592B20"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3FD8498F"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678AD21B"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53AB49DF" w14:textId="77777777" w:rsidR="0075244E" w:rsidRPr="00043188" w:rsidRDefault="0075244E" w:rsidP="0075244E">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6D3DD7B6" w14:textId="77777777" w:rsidR="0075244E" w:rsidRPr="00043188" w:rsidRDefault="0075244E" w:rsidP="0075244E">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788949F0" w14:textId="77777777" w:rsidR="0075244E" w:rsidRPr="00043188" w:rsidRDefault="0075244E" w:rsidP="0075244E">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45E680E3" w14:textId="77777777" w:rsidR="0075244E" w:rsidRPr="00043188" w:rsidRDefault="0075244E" w:rsidP="0075244E">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36EB5251" w14:textId="77777777" w:rsidR="0075244E" w:rsidRPr="00043188" w:rsidRDefault="0075244E" w:rsidP="0075244E">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7CC1BCB2" w14:textId="77777777" w:rsidR="0075244E" w:rsidRPr="00043188" w:rsidRDefault="0075244E" w:rsidP="0075244E">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F70FF9C" w14:textId="77777777" w:rsidR="0075244E" w:rsidRPr="00043188" w:rsidRDefault="0075244E" w:rsidP="0075244E">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1D0AE2C2" w14:textId="77777777" w:rsidR="0075244E" w:rsidRPr="00043188" w:rsidRDefault="0075244E" w:rsidP="0075244E">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45A9F335" w14:textId="77777777" w:rsidR="0075244E" w:rsidRPr="00043188" w:rsidRDefault="0075244E" w:rsidP="0075244E">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23E42414" w14:textId="77777777" w:rsidR="0075244E" w:rsidRPr="00043188" w:rsidRDefault="0075244E" w:rsidP="0075244E">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w:t>
      </w:r>
    </w:p>
    <w:p w14:paraId="0248D55B" w14:textId="77777777" w:rsidR="0075244E" w:rsidRPr="00043188" w:rsidRDefault="0075244E" w:rsidP="0075244E">
      <w:r w:rsidRPr="00043188">
        <w:rPr>
          <w:rStyle w:val="Style13ptBold"/>
        </w:rPr>
        <w:t xml:space="preserve">Civil Servants Coalition ’9-21 </w:t>
      </w:r>
      <w:r w:rsidRPr="00043188">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3F2DBF7A" w14:textId="77777777" w:rsidR="0075244E" w:rsidRPr="00043188" w:rsidRDefault="0075244E" w:rsidP="0075244E">
      <w:pPr>
        <w:rPr>
          <w:sz w:val="16"/>
        </w:rPr>
      </w:pPr>
      <w:r w:rsidRPr="00043188">
        <w:rPr>
          <w:sz w:val="16"/>
        </w:rPr>
        <w:t>Dear Senators and Representatives,</w:t>
      </w:r>
    </w:p>
    <w:p w14:paraId="591786BC" w14:textId="77777777" w:rsidR="0075244E" w:rsidRPr="00043188" w:rsidRDefault="0075244E" w:rsidP="0075244E">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7698BBDA" w14:textId="77777777" w:rsidR="0075244E" w:rsidRPr="00043188" w:rsidRDefault="0075244E" w:rsidP="0075244E">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5C6B8711" w14:textId="77777777" w:rsidR="0075244E" w:rsidRPr="00043188" w:rsidRDefault="0075244E" w:rsidP="0075244E">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24296E2B" w14:textId="77777777" w:rsidR="0075244E" w:rsidRPr="00043188" w:rsidRDefault="0075244E" w:rsidP="0075244E">
      <w:pPr>
        <w:rPr>
          <w:sz w:val="16"/>
        </w:rPr>
      </w:pPr>
      <w:r w:rsidRPr="00043188">
        <w:rPr>
          <w:sz w:val="16"/>
        </w:rPr>
        <w:t>Core Protections for the American People</w:t>
      </w:r>
    </w:p>
    <w:p w14:paraId="64743D0A" w14:textId="77777777" w:rsidR="0075244E" w:rsidRPr="00043188" w:rsidRDefault="0075244E" w:rsidP="0075244E">
      <w:pPr>
        <w:rPr>
          <w:sz w:val="16"/>
        </w:rPr>
      </w:pPr>
      <w:r w:rsidRPr="00043188">
        <w:rPr>
          <w:sz w:val="16"/>
        </w:rPr>
        <w:t>We see four types of provisions for a fighting CR, to rein in the lawlessness and Constitutional violations of this administration.</w:t>
      </w:r>
    </w:p>
    <w:p w14:paraId="5A56852B" w14:textId="77777777" w:rsidR="0075244E" w:rsidRPr="00043188" w:rsidRDefault="0075244E" w:rsidP="0075244E">
      <w:pPr>
        <w:pStyle w:val="ListParagraph"/>
        <w:numPr>
          <w:ilvl w:val="0"/>
          <w:numId w:val="47"/>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443FA8F9" w14:textId="77777777" w:rsidR="0075244E" w:rsidRPr="00043188" w:rsidRDefault="0075244E" w:rsidP="0075244E">
      <w:pPr>
        <w:pStyle w:val="ListParagraph"/>
        <w:numPr>
          <w:ilvl w:val="0"/>
          <w:numId w:val="47"/>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594236F1" w14:textId="77777777" w:rsidR="0075244E" w:rsidRPr="00043188" w:rsidRDefault="0075244E" w:rsidP="0075244E">
      <w:pPr>
        <w:pStyle w:val="ListParagraph"/>
        <w:numPr>
          <w:ilvl w:val="0"/>
          <w:numId w:val="47"/>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5C429743" w14:textId="77777777" w:rsidR="0075244E" w:rsidRPr="00043188" w:rsidRDefault="0075244E" w:rsidP="0075244E">
      <w:pPr>
        <w:pStyle w:val="ListParagraph"/>
        <w:numPr>
          <w:ilvl w:val="0"/>
          <w:numId w:val="47"/>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01B1CBC5" w14:textId="77777777" w:rsidR="0075244E" w:rsidRPr="00043188" w:rsidRDefault="0075244E" w:rsidP="0075244E">
      <w:pPr>
        <w:rPr>
          <w:sz w:val="12"/>
          <w:szCs w:val="12"/>
        </w:rPr>
      </w:pPr>
      <w:r w:rsidRPr="00043188">
        <w:rPr>
          <w:sz w:val="12"/>
          <w:szCs w:val="12"/>
        </w:rPr>
        <w:t>These measures are not partisan asks, they are constitutional imperatives.</w:t>
      </w:r>
    </w:p>
    <w:p w14:paraId="1CE303A9" w14:textId="77777777" w:rsidR="0075244E" w:rsidRPr="00043188" w:rsidRDefault="0075244E" w:rsidP="0075244E">
      <w:pPr>
        <w:rPr>
          <w:sz w:val="12"/>
          <w:szCs w:val="12"/>
        </w:rPr>
      </w:pPr>
      <w:r w:rsidRPr="00043188">
        <w:rPr>
          <w:sz w:val="12"/>
          <w:szCs w:val="12"/>
        </w:rPr>
        <w:t>Members of Congress: Obey your Oath</w:t>
      </w:r>
    </w:p>
    <w:p w14:paraId="4C101BA0" w14:textId="77777777" w:rsidR="0075244E" w:rsidRPr="00043188" w:rsidRDefault="0075244E" w:rsidP="0075244E">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2100A092" w14:textId="77777777" w:rsidR="0075244E" w:rsidRPr="00043188" w:rsidRDefault="0075244E" w:rsidP="0075244E">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301CB38B" w14:textId="77777777" w:rsidR="0075244E" w:rsidRPr="00043188" w:rsidRDefault="0075244E" w:rsidP="0075244E">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58209F4E" w14:textId="77777777" w:rsidR="0075244E" w:rsidRPr="00043188" w:rsidRDefault="0075244E" w:rsidP="0075244E">
      <w:pPr>
        <w:rPr>
          <w:sz w:val="12"/>
          <w:szCs w:val="12"/>
        </w:rPr>
      </w:pPr>
      <w:r w:rsidRPr="00043188">
        <w:rPr>
          <w:sz w:val="12"/>
          <w:szCs w:val="12"/>
        </w:rPr>
        <w:t xml:space="preserve">Our Commitment as Civil Servants </w:t>
      </w:r>
    </w:p>
    <w:p w14:paraId="768C5BEF" w14:textId="77777777" w:rsidR="0075244E" w:rsidRPr="00DD1E44" w:rsidRDefault="0075244E" w:rsidP="0075244E">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bookmarkEnd w:id="9"/>
    <w:p w14:paraId="01AFCF8C" w14:textId="77777777" w:rsidR="0075244E" w:rsidRPr="00043188" w:rsidRDefault="0075244E" w:rsidP="0075244E">
      <w:pPr>
        <w:pStyle w:val="Heading3"/>
      </w:pPr>
      <w:r w:rsidRPr="00043188">
        <w:t>Federal Unions---Impact---</w:t>
      </w:r>
      <w:r>
        <w:t>1NR</w:t>
      </w:r>
    </w:p>
    <w:p w14:paraId="50B9DABE" w14:textId="77777777" w:rsidR="0075244E" w:rsidRPr="00043188" w:rsidRDefault="0075244E" w:rsidP="0075244E">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05097D4D" w14:textId="77777777" w:rsidR="0075244E" w:rsidRPr="00043188" w:rsidRDefault="0075244E" w:rsidP="0075244E">
      <w:r w:rsidRPr="00043188">
        <w:t>&lt;&lt;FOR REFERENCE&gt;&gt;</w:t>
      </w:r>
    </w:p>
    <w:p w14:paraId="5818A805" w14:textId="77777777" w:rsidR="0075244E" w:rsidRPr="00043188" w:rsidRDefault="0075244E" w:rsidP="0075244E">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44F2B8BC" w14:textId="77777777" w:rsidR="0075244E" w:rsidRPr="00043188" w:rsidRDefault="0075244E" w:rsidP="0075244E">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2EA5D3DF" w14:textId="77777777" w:rsidR="0075244E" w:rsidRPr="00043188" w:rsidRDefault="0075244E" w:rsidP="0075244E">
      <w:pPr>
        <w:rPr>
          <w:sz w:val="16"/>
          <w:szCs w:val="20"/>
        </w:rPr>
      </w:pPr>
      <w:r w:rsidRPr="00043188">
        <w:rPr>
          <w:sz w:val="16"/>
          <w:szCs w:val="20"/>
        </w:rPr>
        <w:t>In what alternate universe can private organizations invalidate legislation passed by elected representatives?</w:t>
      </w:r>
    </w:p>
    <w:p w14:paraId="2ABDE81B" w14:textId="77777777" w:rsidR="0075244E" w:rsidRPr="00043188" w:rsidRDefault="0075244E" w:rsidP="0075244E">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527E2255" w14:textId="77777777" w:rsidR="0075244E" w:rsidRPr="00043188" w:rsidRDefault="0075244E" w:rsidP="0075244E">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4BF7FE81" w14:textId="77777777" w:rsidR="0075244E" w:rsidRPr="00043188" w:rsidRDefault="0075244E" w:rsidP="0075244E">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03EB7CB9" w14:textId="77777777" w:rsidR="0075244E" w:rsidRPr="00043188" w:rsidRDefault="0075244E" w:rsidP="0075244E">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6C965480" w14:textId="77777777" w:rsidR="0075244E" w:rsidRDefault="0075244E" w:rsidP="0075244E">
      <w:pPr>
        <w:pStyle w:val="Heading3"/>
      </w:pPr>
      <w:bookmarkStart w:id="11" w:name="_Hlk218025672"/>
      <w:bookmarkEnd w:id="10"/>
      <w:r>
        <w:t>Solvency---AT: Expertise---1NR</w:t>
      </w:r>
    </w:p>
    <w:p w14:paraId="5E34A8CF" w14:textId="77777777" w:rsidR="0075244E" w:rsidRPr="001106DC" w:rsidRDefault="0075244E" w:rsidP="0075244E">
      <w:pPr>
        <w:pStyle w:val="Heading4"/>
      </w:pPr>
      <w:r>
        <w:t xml:space="preserve">They’re </w:t>
      </w:r>
      <w:r>
        <w:rPr>
          <w:u w:val="single"/>
        </w:rPr>
        <w:t>totally ineffective</w:t>
      </w:r>
      <w:r>
        <w:t xml:space="preserve">. Almost </w:t>
      </w:r>
      <w:r>
        <w:rPr>
          <w:u w:val="single"/>
        </w:rPr>
        <w:t>no money</w:t>
      </w:r>
      <w:r>
        <w:t xml:space="preserve"> represents workers AND they’d go </w:t>
      </w:r>
      <w:r>
        <w:rPr>
          <w:u w:val="single"/>
        </w:rPr>
        <w:t>out of business</w:t>
      </w:r>
      <w:r>
        <w:t xml:space="preserve"> within a </w:t>
      </w:r>
      <w:r>
        <w:rPr>
          <w:u w:val="single"/>
        </w:rPr>
        <w:t>year</w:t>
      </w:r>
      <w:r>
        <w:t>.</w:t>
      </w:r>
    </w:p>
    <w:p w14:paraId="253D0636" w14:textId="77777777" w:rsidR="0075244E" w:rsidRPr="00BC179A" w:rsidRDefault="0075244E" w:rsidP="0075244E">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31240682" w14:textId="77777777" w:rsidR="0075244E" w:rsidRPr="00DA4FBC" w:rsidRDefault="0075244E" w:rsidP="0075244E">
      <w:pPr>
        <w:rPr>
          <w:sz w:val="16"/>
        </w:rPr>
      </w:pPr>
      <w:r w:rsidRPr="00DA4FBC">
        <w:rPr>
          <w:sz w:val="16"/>
        </w:rPr>
        <w:t xml:space="preserve">Whether </w:t>
      </w:r>
      <w:r w:rsidRPr="00DA4FBC">
        <w:rPr>
          <w:rStyle w:val="StyleUnderline"/>
        </w:rPr>
        <w:t>these are</w:t>
      </w:r>
      <w:r w:rsidRPr="00DA4FBC">
        <w:rPr>
          <w:sz w:val="16"/>
        </w:rPr>
        <w:t xml:space="preserve"> laudable or deplorable pieces of legislation is beside the point. The point is that the NEA is </w:t>
      </w:r>
      <w:r w:rsidRPr="00DA4FBC">
        <w:rPr>
          <w:rStyle w:val="StyleUnderline"/>
        </w:rPr>
        <w:t xml:space="preserve">using </w:t>
      </w:r>
      <w:r w:rsidRPr="00DA4FBC">
        <w:rPr>
          <w:rStyle w:val="Emphasis"/>
          <w:highlight w:val="cyan"/>
        </w:rPr>
        <w:t>dues</w:t>
      </w:r>
      <w:r w:rsidRPr="00DA4FBC">
        <w:rPr>
          <w:rStyle w:val="Emphasis"/>
        </w:rPr>
        <w:t xml:space="preserve"> money</w:t>
      </w:r>
      <w:r w:rsidRPr="00DA4FBC">
        <w:rPr>
          <w:rStyle w:val="StyleUnderline"/>
        </w:rPr>
        <w:t xml:space="preserve">, some of it taken from unwilling members, to </w:t>
      </w:r>
      <w:r w:rsidRPr="00DA4FBC">
        <w:rPr>
          <w:rStyle w:val="Emphasis"/>
          <w:highlight w:val="cyan"/>
        </w:rPr>
        <w:t>push an agenda</w:t>
      </w:r>
      <w:r w:rsidRPr="00DA4FBC">
        <w:rPr>
          <w:sz w:val="16"/>
        </w:rPr>
        <w:t xml:space="preserve"> that has nothing to do with the education of children.</w:t>
      </w:r>
    </w:p>
    <w:p w14:paraId="4E1A683E" w14:textId="77777777" w:rsidR="0075244E" w:rsidRPr="00DA4FBC" w:rsidRDefault="0075244E" w:rsidP="0075244E">
      <w:pPr>
        <w:rPr>
          <w:sz w:val="16"/>
        </w:rPr>
      </w:pPr>
      <w:r w:rsidRPr="00DA4FBC">
        <w:rPr>
          <w:sz w:val="16"/>
        </w:rPr>
        <w:t xml:space="preserve">Terry Moe, the Stanford professor and an expert on education policy and those who make it, says of teachers’ unions that </w:t>
      </w:r>
      <w:r w:rsidRPr="00DA4FBC">
        <w:rPr>
          <w:rStyle w:val="StyleUnderline"/>
          <w:highlight w:val="cyan"/>
        </w:rPr>
        <w:t>“their capacity for</w:t>
      </w:r>
      <w:r w:rsidRPr="00DA4FBC">
        <w:rPr>
          <w:rStyle w:val="StyleUnderline"/>
        </w:rPr>
        <w:t xml:space="preserve"> </w:t>
      </w:r>
      <w:r w:rsidRPr="00DA4FBC">
        <w:rPr>
          <w:rStyle w:val="Emphasis"/>
        </w:rPr>
        <w:t xml:space="preserve">converting </w:t>
      </w:r>
      <w:r w:rsidRPr="00DA4FBC">
        <w:rPr>
          <w:rStyle w:val="Emphasis"/>
          <w:highlight w:val="cyan"/>
        </w:rPr>
        <w:t>money</w:t>
      </w:r>
      <w:r w:rsidRPr="006C3B1D">
        <w:rPr>
          <w:rStyle w:val="StyleUnderline"/>
        </w:rPr>
        <w:t xml:space="preserve"> into power </w:t>
      </w:r>
      <w:r w:rsidRPr="00DA4FBC">
        <w:rPr>
          <w:rStyle w:val="StyleUnderline"/>
          <w:highlight w:val="cyan"/>
        </w:rPr>
        <w:t xml:space="preserve">is </w:t>
      </w:r>
      <w:r w:rsidRPr="00DA4FBC">
        <w:rPr>
          <w:rStyle w:val="Emphasis"/>
          <w:highlight w:val="cyan"/>
        </w:rPr>
        <w:t>way beyond</w:t>
      </w:r>
      <w:r w:rsidRPr="00DA4FBC">
        <w:rPr>
          <w:rStyle w:val="StyleUnderline"/>
          <w:highlight w:val="cyan"/>
        </w:rPr>
        <w:t xml:space="preserve"> what </w:t>
      </w:r>
      <w:r w:rsidRPr="00DA4FBC">
        <w:rPr>
          <w:rStyle w:val="Emphasis"/>
          <w:highlight w:val="cyan"/>
        </w:rPr>
        <w:t>almost all interest groups</w:t>
      </w:r>
      <w:r w:rsidRPr="006C3B1D">
        <w:rPr>
          <w:rStyle w:val="Emphasis"/>
        </w:rPr>
        <w:t xml:space="preserve"> can even </w:t>
      </w:r>
      <w:r w:rsidRPr="00DA4FBC">
        <w:rPr>
          <w:rStyle w:val="Emphasis"/>
          <w:highlight w:val="cyan"/>
        </w:rPr>
        <w:t>dream of</w:t>
      </w:r>
      <w:r w:rsidRPr="00DA4FBC">
        <w:rPr>
          <w:rStyle w:val="StyleUnderline"/>
          <w:highlight w:val="cyan"/>
        </w:rPr>
        <w:t>.”</w:t>
      </w:r>
    </w:p>
    <w:p w14:paraId="661DE325" w14:textId="77777777" w:rsidR="0075244E" w:rsidRPr="00DA4FBC" w:rsidRDefault="0075244E" w:rsidP="0075244E">
      <w:pPr>
        <w:rPr>
          <w:sz w:val="16"/>
        </w:rPr>
      </w:pPr>
      <w:r w:rsidRPr="00DA4FBC">
        <w:rPr>
          <w:sz w:val="16"/>
        </w:rPr>
        <w:t>Teachers' unions are "consistently among the organizations that contribute the most money to candidates and political groups.' 60 In April2022, my friend and the Freedom Foundation's marketing director, Joey McCabe, released a report revealing that of the $ 3 77 million the NEA took in from dues and agency fees, just $32 million went toward representing its members. The union spent $ 180 million-plus on political activities, lobbying, gifts, and grants, mostly to liberal nonprofits. 6 1</w:t>
      </w:r>
    </w:p>
    <w:p w14:paraId="239FED5E" w14:textId="77777777" w:rsidR="0075244E" w:rsidRPr="00DA4FBC" w:rsidRDefault="0075244E" w:rsidP="0075244E">
      <w:pPr>
        <w:rPr>
          <w:sz w:val="16"/>
        </w:rPr>
      </w:pPr>
      <w:r w:rsidRPr="00253D33">
        <w:rPr>
          <w:rStyle w:val="StyleUnderline"/>
        </w:rPr>
        <w:t>Think about that for a second</w:t>
      </w:r>
      <w:r w:rsidRPr="00EB0672">
        <w:rPr>
          <w:rStyle w:val="StyleUnderline"/>
        </w:rPr>
        <w:t xml:space="preserve">. </w:t>
      </w:r>
      <w:r w:rsidRPr="00DA4FBC">
        <w:rPr>
          <w:rStyle w:val="StyleUnderline"/>
          <w:highlight w:val="cyan"/>
        </w:rPr>
        <w:t>The largest</w:t>
      </w:r>
      <w:r w:rsidRPr="00EB0672">
        <w:rPr>
          <w:rStyle w:val="StyleUnderline"/>
        </w:rPr>
        <w:t xml:space="preserve"> teachers' union</w:t>
      </w:r>
      <w:r w:rsidRPr="00DA4FBC">
        <w:rPr>
          <w:sz w:val="16"/>
        </w:rPr>
        <w:t xml:space="preserve"> in America </w:t>
      </w:r>
      <w:r w:rsidRPr="00DA4FBC">
        <w:rPr>
          <w:rStyle w:val="StyleUnderline"/>
          <w:highlight w:val="cyan"/>
        </w:rPr>
        <w:t xml:space="preserve">spent </w:t>
      </w:r>
      <w:r w:rsidRPr="00DA4FBC">
        <w:rPr>
          <w:rStyle w:val="Emphasis"/>
          <w:highlight w:val="cyan"/>
        </w:rPr>
        <w:t>less than 10 percent</w:t>
      </w:r>
      <w:r w:rsidRPr="00EB0672">
        <w:rPr>
          <w:rStyle w:val="StyleUnderline"/>
        </w:rPr>
        <w:t xml:space="preserve"> of the money it collected from members on </w:t>
      </w:r>
      <w:r w:rsidRPr="00DA4FBC">
        <w:rPr>
          <w:rStyle w:val="Emphasis"/>
          <w:highlight w:val="cyan"/>
        </w:rPr>
        <w:t>representing</w:t>
      </w:r>
      <w:r w:rsidRPr="00EB0672">
        <w:rPr>
          <w:rStyle w:val="StyleUnderline"/>
        </w:rPr>
        <w:t xml:space="preserve"> those </w:t>
      </w:r>
      <w:r w:rsidRPr="00DA4FBC">
        <w:rPr>
          <w:rStyle w:val="StyleUnderline"/>
          <w:highlight w:val="cyan"/>
        </w:rPr>
        <w:t>members and</w:t>
      </w:r>
      <w:r w:rsidRPr="00EB0672">
        <w:rPr>
          <w:rStyle w:val="StyleUnderline"/>
        </w:rPr>
        <w:t xml:space="preserve"> about </w:t>
      </w:r>
      <w:r w:rsidRPr="00DA4FBC">
        <w:rPr>
          <w:rStyle w:val="Emphasis"/>
          <w:highlight w:val="cyan"/>
        </w:rPr>
        <w:t>50 percent on</w:t>
      </w:r>
      <w:r w:rsidRPr="00EB0672">
        <w:rPr>
          <w:rStyle w:val="Emphasis"/>
        </w:rPr>
        <w:t xml:space="preserve"> its pet </w:t>
      </w:r>
      <w:r w:rsidRPr="00DA4FBC">
        <w:rPr>
          <w:rStyle w:val="Emphasis"/>
          <w:highlight w:val="cyan"/>
        </w:rPr>
        <w:t>political projects</w:t>
      </w:r>
      <w:r w:rsidRPr="00DA4FBC">
        <w:rPr>
          <w:rStyle w:val="StyleUnderline"/>
          <w:highlight w:val="cyan"/>
        </w:rPr>
        <w:t xml:space="preserve">. If any </w:t>
      </w:r>
      <w:r w:rsidRPr="00DA4FBC">
        <w:rPr>
          <w:rStyle w:val="Emphasis"/>
          <w:highlight w:val="cyan"/>
        </w:rPr>
        <w:t>private-sector</w:t>
      </w:r>
      <w:r w:rsidRPr="00EB0672">
        <w:rPr>
          <w:rStyle w:val="StyleUnderline"/>
        </w:rPr>
        <w:t xml:space="preserve"> business </w:t>
      </w:r>
      <w:r w:rsidRPr="00DA4FBC">
        <w:rPr>
          <w:rStyle w:val="StyleUnderline"/>
          <w:highlight w:val="cyan"/>
        </w:rPr>
        <w:t xml:space="preserve">operated this way, they'd be </w:t>
      </w:r>
      <w:r w:rsidRPr="00DA4FBC">
        <w:rPr>
          <w:rStyle w:val="Emphasis"/>
          <w:highlight w:val="cyan"/>
        </w:rPr>
        <w:t>out of business in a week</w:t>
      </w:r>
      <w:r w:rsidRPr="00DA4FBC">
        <w:rPr>
          <w:rStyle w:val="StyleUnderline"/>
          <w:highlight w:val="cyan"/>
        </w:rPr>
        <w:t>. But</w:t>
      </w:r>
      <w:r w:rsidRPr="00EB0672">
        <w:rPr>
          <w:rStyle w:val="StyleUnderline"/>
        </w:rPr>
        <w:t xml:space="preserve"> not the NEA: </w:t>
      </w:r>
      <w:r w:rsidRPr="00DA4FBC">
        <w:rPr>
          <w:rStyle w:val="StyleUnderline"/>
          <w:highlight w:val="cyan"/>
        </w:rPr>
        <w:t>this is</w:t>
      </w:r>
      <w:r w:rsidRPr="00EB0672">
        <w:rPr>
          <w:rStyle w:val="StyleUnderline"/>
        </w:rPr>
        <w:t xml:space="preserve"> how they've operated for </w:t>
      </w:r>
      <w:r w:rsidRPr="00DA4FBC">
        <w:rPr>
          <w:rStyle w:val="Emphasis"/>
          <w:highlight w:val="cyan"/>
        </w:rPr>
        <w:t>decades</w:t>
      </w:r>
      <w:r w:rsidRPr="00DA4FBC">
        <w:rPr>
          <w:rStyle w:val="StyleUnderline"/>
          <w:highlight w:val="cyan"/>
        </w:rPr>
        <w:t>!</w:t>
      </w:r>
    </w:p>
    <w:p w14:paraId="4961EA57" w14:textId="77777777" w:rsidR="0075244E" w:rsidRPr="00DA4FBC" w:rsidRDefault="0075244E" w:rsidP="0075244E">
      <w:pPr>
        <w:rPr>
          <w:sz w:val="16"/>
        </w:rPr>
      </w:pPr>
      <w:r w:rsidRPr="00DA4FBC">
        <w:rPr>
          <w:sz w:val="16"/>
        </w:rPr>
        <w:t>Between 1990 and 2020, the NEA and the AFT made about $150 million in the direct political contributions—of which “more than 97 percent went to liberals.” The minor difference is that the AFT gives almost exclusively to Democrats, while the NEA might give one dollar in ten to Republicans.</w:t>
      </w:r>
    </w:p>
    <w:p w14:paraId="4C67F87A" w14:textId="77777777" w:rsidR="0075244E" w:rsidRPr="00DA4FBC" w:rsidRDefault="0075244E" w:rsidP="0075244E">
      <w:pPr>
        <w:rPr>
          <w:sz w:val="16"/>
        </w:rPr>
      </w:pPr>
      <w:r w:rsidRPr="00DA4FBC">
        <w:rPr>
          <w:sz w:val="16"/>
        </w:rPr>
        <w:t>Because teachers themselves are thinking human beings who do not march in lockstep, a huge gap exists between the political views of individual teachers and the unions that purport to speak for them. The NEA's own internal polling has found that almost as many members consider themselves conservatives as liberals.63 Rubbing salt into the wound, the disaffected members are forced to pay (with their dues money) for the promotion of views they find obnoxious. For in-stance, the Government Accountability Institutereports that between 2006 and 2020, the AFT and the NEA "donated approximately $ 726,200to GLSEN (Gay, Lesbian &amp; Straight Education Net-work)," which promotes “affirming education” for “LGBTQ+ students.” And between 2018 and 2021, those same two teachers' unions sent about $3million to groups that fund Black Lives Matter.64</w:t>
      </w:r>
    </w:p>
    <w:p w14:paraId="4BB4373D" w14:textId="77777777" w:rsidR="0075244E" w:rsidRPr="00DA4FBC" w:rsidRDefault="0075244E" w:rsidP="0075244E">
      <w:pPr>
        <w:rPr>
          <w:sz w:val="16"/>
        </w:rPr>
      </w:pPr>
      <w:r w:rsidRPr="00DA4FBC">
        <w:rPr>
          <w:sz w:val="16"/>
        </w:rPr>
        <w:t>This flies in the face of Thomas Jefferson'smaxim: "To compel a man to furnish contributions of money for the propagation of opinions which he disbelieves and abhors is sinful and tyrannical.”</w:t>
      </w:r>
    </w:p>
    <w:p w14:paraId="5BB7ED9C" w14:textId="77777777" w:rsidR="0075244E" w:rsidRPr="00DA4FBC" w:rsidRDefault="0075244E" w:rsidP="0075244E">
      <w:pPr>
        <w:rPr>
          <w:sz w:val="16"/>
        </w:rPr>
      </w:pPr>
      <w:r w:rsidRPr="00DA4FBC">
        <w:rPr>
          <w:sz w:val="16"/>
        </w:rPr>
        <w:t>I fully realize that Thomas Jefferson is the worst thing in the world—a Dead White Man—but the author of the Declaration of Independence is still a hero around the offices of the Freedom Foundation.</w:t>
      </w:r>
    </w:p>
    <w:p w14:paraId="3A235A54" w14:textId="77777777" w:rsidR="0075244E" w:rsidRPr="00DA4FBC" w:rsidRDefault="0075244E" w:rsidP="0075244E">
      <w:pPr>
        <w:rPr>
          <w:sz w:val="16"/>
        </w:rPr>
      </w:pPr>
      <w:r w:rsidRPr="00DA4FBC">
        <w:rPr>
          <w:rStyle w:val="Emphasis"/>
          <w:highlight w:val="cyan"/>
        </w:rPr>
        <w:t>Gov</w:t>
      </w:r>
      <w:r w:rsidRPr="00253D33">
        <w:rPr>
          <w:rStyle w:val="StyleUnderline"/>
        </w:rPr>
        <w:t xml:space="preserve">ernment </w:t>
      </w:r>
      <w:r w:rsidRPr="00DA4FBC">
        <w:rPr>
          <w:rStyle w:val="StyleUnderline"/>
          <w:highlight w:val="cyan"/>
        </w:rPr>
        <w:t xml:space="preserve">unions </w:t>
      </w:r>
      <w:r w:rsidRPr="00DA4FBC">
        <w:rPr>
          <w:rStyle w:val="Emphasis"/>
          <w:highlight w:val="cyan"/>
        </w:rPr>
        <w:t>differ</w:t>
      </w:r>
      <w:r w:rsidRPr="00DA4FBC">
        <w:rPr>
          <w:rStyle w:val="StyleUnderline"/>
          <w:highlight w:val="cyan"/>
        </w:rPr>
        <w:t xml:space="preserve"> from</w:t>
      </w:r>
      <w:r w:rsidRPr="00253D33">
        <w:rPr>
          <w:rStyle w:val="StyleUnderline"/>
        </w:rPr>
        <w:t xml:space="preserve"> those in the </w:t>
      </w:r>
      <w:r w:rsidRPr="00DA4FBC">
        <w:rPr>
          <w:rStyle w:val="Emphasis"/>
          <w:highlight w:val="cyan"/>
        </w:rPr>
        <w:t>private sector</w:t>
      </w:r>
      <w:r w:rsidRPr="00253D33">
        <w:rPr>
          <w:rStyle w:val="StyleUnderline"/>
        </w:rPr>
        <w:t xml:space="preserve"> in many ways, but foremost is</w:t>
      </w:r>
      <w:r w:rsidRPr="00DA4FBC">
        <w:rPr>
          <w:sz w:val="16"/>
        </w:rPr>
        <w:t xml:space="preserve"> that described by Terry Moe: </w:t>
      </w:r>
      <w:r w:rsidRPr="00DA4FBC">
        <w:rPr>
          <w:rStyle w:val="StyleUnderline"/>
          <w:highlight w:val="cyan"/>
        </w:rPr>
        <w:t>“By participating</w:t>
      </w:r>
      <w:r w:rsidRPr="00253D33">
        <w:rPr>
          <w:rStyle w:val="StyleUnderline"/>
        </w:rPr>
        <w:t xml:space="preserve"> actively </w:t>
      </w:r>
      <w:r w:rsidRPr="00DA4FBC">
        <w:rPr>
          <w:rStyle w:val="StyleUnderline"/>
          <w:highlight w:val="cyan"/>
        </w:rPr>
        <w:t>in</w:t>
      </w:r>
      <w:r w:rsidRPr="00253D33">
        <w:rPr>
          <w:rStyle w:val="StyleUnderline"/>
        </w:rPr>
        <w:t xml:space="preserve"> </w:t>
      </w:r>
      <w:r w:rsidRPr="00253D33">
        <w:rPr>
          <w:rStyle w:val="Emphasis"/>
        </w:rPr>
        <w:t xml:space="preserve">electoral </w:t>
      </w:r>
      <w:r w:rsidRPr="00DA4FBC">
        <w:rPr>
          <w:rStyle w:val="Emphasis"/>
          <w:highlight w:val="cyan"/>
        </w:rPr>
        <w:t>campaigns</w:t>
      </w:r>
      <w:r w:rsidRPr="00253D33">
        <w:rPr>
          <w:rStyle w:val="StyleUnderline"/>
        </w:rPr>
        <w:t xml:space="preserve"> . . . and by using their members, money, and organizations to get </w:t>
      </w:r>
      <w:r w:rsidRPr="00253D33">
        <w:rPr>
          <w:rStyle w:val="Emphasis"/>
        </w:rPr>
        <w:t>favored candidates</w:t>
      </w:r>
      <w:r w:rsidRPr="00253D33">
        <w:rPr>
          <w:rStyle w:val="StyleUnderline"/>
        </w:rPr>
        <w:t xml:space="preserve"> elected to office, the </w:t>
      </w:r>
      <w:r w:rsidRPr="00DA4FBC">
        <w:rPr>
          <w:rStyle w:val="StyleUnderline"/>
          <w:highlight w:val="cyan"/>
        </w:rPr>
        <w:t>unions</w:t>
      </w:r>
      <w:r w:rsidRPr="00253D33">
        <w:rPr>
          <w:rStyle w:val="StyleUnderline"/>
        </w:rPr>
        <w:t xml:space="preserve"> can </w:t>
      </w:r>
      <w:r w:rsidRPr="00DA4FBC">
        <w:rPr>
          <w:rStyle w:val="StyleUnderline"/>
          <w:highlight w:val="cyan"/>
        </w:rPr>
        <w:t xml:space="preserve">play a role in </w:t>
      </w:r>
      <w:r w:rsidRPr="00DA4FBC">
        <w:rPr>
          <w:rStyle w:val="Emphasis"/>
          <w:highlight w:val="cyan"/>
        </w:rPr>
        <w:t>selecting</w:t>
      </w:r>
      <w:r w:rsidRPr="00DA4FBC">
        <w:rPr>
          <w:rStyle w:val="StyleUnderline"/>
          <w:highlight w:val="cyan"/>
        </w:rPr>
        <w:t xml:space="preserve"> the</w:t>
      </w:r>
      <w:r w:rsidRPr="00253D33">
        <w:rPr>
          <w:rStyle w:val="StyleUnderline"/>
        </w:rPr>
        <w:t xml:space="preserve"> </w:t>
      </w:r>
      <w:r w:rsidRPr="00253D33">
        <w:rPr>
          <w:rStyle w:val="Emphasis"/>
        </w:rPr>
        <w:t xml:space="preserve">very </w:t>
      </w:r>
      <w:r w:rsidRPr="00DA4FBC">
        <w:rPr>
          <w:rStyle w:val="Emphasis"/>
          <w:highlight w:val="cyan"/>
        </w:rPr>
        <w:t>people</w:t>
      </w:r>
      <w:r w:rsidRPr="00DA4FBC">
        <w:rPr>
          <w:rStyle w:val="StyleUnderline"/>
          <w:highlight w:val="cyan"/>
        </w:rPr>
        <w:t xml:space="preserve"> they</w:t>
      </w:r>
      <w:r w:rsidRPr="00253D33">
        <w:rPr>
          <w:rStyle w:val="StyleUnderline"/>
        </w:rPr>
        <w:t xml:space="preserve"> will be </w:t>
      </w:r>
      <w:r w:rsidRPr="00DA4FBC">
        <w:rPr>
          <w:rStyle w:val="StyleUnderline"/>
          <w:highlight w:val="cyan"/>
        </w:rPr>
        <w:t>bargain</w:t>
      </w:r>
      <w:r w:rsidRPr="00253D33">
        <w:rPr>
          <w:rStyle w:val="StyleUnderline"/>
        </w:rPr>
        <w:t xml:space="preserve">ing </w:t>
      </w:r>
      <w:r w:rsidRPr="00DA4FBC">
        <w:rPr>
          <w:rStyle w:val="StyleUnderline"/>
          <w:highlight w:val="cyan"/>
        </w:rPr>
        <w:t>with</w:t>
      </w:r>
      <w:r w:rsidRPr="00DA4FBC">
        <w:rPr>
          <w:sz w:val="16"/>
        </w:rPr>
        <w:t xml:space="preserve"> (emphasis in original).” Moe notes that </w:t>
      </w:r>
      <w:r w:rsidRPr="00253D33">
        <w:rPr>
          <w:rStyle w:val="StyleUnderline"/>
        </w:rPr>
        <w:t xml:space="preserve">the Michigan Educational Association actually distributes a </w:t>
      </w:r>
      <w:r w:rsidRPr="00253D33">
        <w:rPr>
          <w:rStyle w:val="Emphasis"/>
        </w:rPr>
        <w:t>how-to manual</w:t>
      </w:r>
      <w:r w:rsidRPr="00253D33">
        <w:rPr>
          <w:rStyle w:val="StyleUnderline"/>
        </w:rPr>
        <w:t xml:space="preserve"> to its members titled “</w:t>
      </w:r>
      <w:r w:rsidRPr="00253D33">
        <w:rPr>
          <w:rStyle w:val="Emphasis"/>
        </w:rPr>
        <w:t>Electing Your Own Employer</w:t>
      </w:r>
      <w:r w:rsidRPr="00253D33">
        <w:rPr>
          <w:rStyle w:val="StyleUnderline"/>
        </w:rPr>
        <w:t>, It’s as Easy as 1, 2, 3.”</w:t>
      </w:r>
    </w:p>
    <w:p w14:paraId="794D2E7D" w14:textId="77777777" w:rsidR="0075244E" w:rsidRDefault="0075244E" w:rsidP="0075244E">
      <w:pPr>
        <w:rPr>
          <w:sz w:val="16"/>
        </w:rPr>
      </w:pPr>
      <w:r w:rsidRPr="00DA4FBC">
        <w:rPr>
          <w:sz w:val="16"/>
        </w:rPr>
        <w:t xml:space="preserve">Unfortunately, this cozy arrangement excludes We the </w:t>
      </w:r>
      <w:r w:rsidRPr="00253D33">
        <w:rPr>
          <w:rStyle w:val="StyleUnderline"/>
        </w:rPr>
        <w:t>Taxpayers</w:t>
      </w:r>
      <w:r w:rsidRPr="00DA4FBC">
        <w:rPr>
          <w:sz w:val="16"/>
        </w:rPr>
        <w:t xml:space="preserve">, who </w:t>
      </w:r>
      <w:r w:rsidRPr="00253D33">
        <w:rPr>
          <w:rStyle w:val="StyleUnderline"/>
        </w:rPr>
        <w:t xml:space="preserve">get to </w:t>
      </w:r>
      <w:r w:rsidRPr="00253D33">
        <w:rPr>
          <w:rStyle w:val="Emphasis"/>
        </w:rPr>
        <w:t>shell out</w:t>
      </w:r>
      <w:r w:rsidRPr="00253D33">
        <w:rPr>
          <w:rStyle w:val="StyleUnderline"/>
        </w:rPr>
        <w:t xml:space="preserve"> for </w:t>
      </w:r>
      <w:r w:rsidRPr="00DA4FBC">
        <w:rPr>
          <w:rStyle w:val="StyleUnderline"/>
          <w:highlight w:val="cyan"/>
        </w:rPr>
        <w:t>this</w:t>
      </w:r>
      <w:r w:rsidRPr="00253D33">
        <w:rPr>
          <w:rStyle w:val="StyleUnderline"/>
        </w:rPr>
        <w:t xml:space="preserve"> almost </w:t>
      </w:r>
      <w:r w:rsidRPr="00DA4FBC">
        <w:rPr>
          <w:rStyle w:val="Emphasis"/>
          <w:highlight w:val="cyan"/>
        </w:rPr>
        <w:t>obscene</w:t>
      </w:r>
      <w:r w:rsidRPr="00253D33">
        <w:rPr>
          <w:rStyle w:val="Emphasis"/>
        </w:rPr>
        <w:t xml:space="preserve"> exercise</w:t>
      </w:r>
      <w:r w:rsidRPr="00253D33">
        <w:rPr>
          <w:rStyle w:val="StyleUnderline"/>
        </w:rPr>
        <w:t xml:space="preserve"> in </w:t>
      </w:r>
      <w:r w:rsidRPr="00253D33">
        <w:rPr>
          <w:rStyle w:val="Emphasis"/>
        </w:rPr>
        <w:t xml:space="preserve">mutual </w:t>
      </w:r>
      <w:r w:rsidRPr="00DA4FBC">
        <w:rPr>
          <w:rStyle w:val="Emphasis"/>
          <w:highlight w:val="cyan"/>
        </w:rPr>
        <w:t>back-scrubbing</w:t>
      </w:r>
      <w:r w:rsidRPr="00DA4FBC">
        <w:rPr>
          <w:sz w:val="16"/>
        </w:rPr>
        <w:t>.</w:t>
      </w:r>
    </w:p>
    <w:p w14:paraId="22D1C03A" w14:textId="77777777" w:rsidR="0075244E" w:rsidRPr="00043188" w:rsidRDefault="0075244E" w:rsidP="0075244E">
      <w:pPr>
        <w:pStyle w:val="Heading3"/>
      </w:pPr>
      <w:r w:rsidRPr="00043188">
        <w:t>Link---2NC</w:t>
      </w:r>
    </w:p>
    <w:p w14:paraId="63C841C4" w14:textId="77777777" w:rsidR="0075244E" w:rsidRPr="00043188" w:rsidRDefault="0075244E" w:rsidP="0075244E">
      <w:pPr>
        <w:pStyle w:val="Heading4"/>
      </w:pPr>
      <w:r w:rsidRPr="00043188">
        <w:t xml:space="preserve">1. </w:t>
      </w:r>
      <w:r w:rsidRPr="00043188">
        <w:rPr>
          <w:u w:val="single"/>
        </w:rPr>
        <w:t>FLEXIBILITY</w:t>
      </w:r>
      <w:r w:rsidRPr="00043188">
        <w:t>.</w:t>
      </w:r>
    </w:p>
    <w:p w14:paraId="148FEE19" w14:textId="77777777" w:rsidR="0075244E" w:rsidRPr="00043188" w:rsidRDefault="0075244E" w:rsidP="0075244E">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70ADEC27" w14:textId="77777777" w:rsidR="0075244E" w:rsidRPr="00043188" w:rsidRDefault="0075244E" w:rsidP="0075244E">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5B498169" w14:textId="77777777" w:rsidR="0075244E" w:rsidRPr="00043188" w:rsidRDefault="0075244E" w:rsidP="0075244E">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2DF6930E" w14:textId="77777777" w:rsidR="0075244E" w:rsidRPr="00043188" w:rsidRDefault="0075244E" w:rsidP="0075244E">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677447DD" w14:textId="77777777" w:rsidR="0075244E" w:rsidRPr="00043188" w:rsidRDefault="0075244E" w:rsidP="0075244E">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72F5E9EF" w14:textId="77777777" w:rsidR="0075244E" w:rsidRPr="00043188" w:rsidRDefault="0075244E" w:rsidP="0075244E">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5F1C714E" w14:textId="77777777" w:rsidR="0075244E" w:rsidRPr="00043188" w:rsidRDefault="0075244E" w:rsidP="0075244E">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6133A45C" w14:textId="77777777" w:rsidR="0075244E" w:rsidRPr="00043188" w:rsidRDefault="0075244E" w:rsidP="0075244E">
      <w:pPr>
        <w:rPr>
          <w:rFonts w:eastAsia="Calibri"/>
          <w:sz w:val="16"/>
        </w:rPr>
      </w:pPr>
      <w:bookmarkStart w:id="12" w:name="_Hlk79147919"/>
      <w:r w:rsidRPr="00043188">
        <w:rPr>
          <w:rFonts w:eastAsia="Calibri"/>
          <w:sz w:val="16"/>
        </w:rPr>
        <w:t>•</w:t>
      </w:r>
      <w:bookmarkEnd w:id="12"/>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15355443"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39EE44F7"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04D87B2B" w14:textId="77777777" w:rsidR="0075244E" w:rsidRPr="00043188" w:rsidRDefault="0075244E" w:rsidP="0075244E">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7FF9E660" w14:textId="77777777" w:rsidR="0075244E" w:rsidRPr="00043188" w:rsidRDefault="0075244E" w:rsidP="0075244E">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3107F533" w14:textId="77777777" w:rsidR="0075244E" w:rsidRPr="00043188" w:rsidRDefault="0075244E" w:rsidP="0075244E">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195676FA" w14:textId="77777777" w:rsidR="0075244E" w:rsidRPr="00043188" w:rsidRDefault="0075244E" w:rsidP="0075244E">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251F194F" w14:textId="77777777" w:rsidR="0075244E" w:rsidRPr="00043188" w:rsidRDefault="0075244E" w:rsidP="0075244E">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351A9FED" w14:textId="77777777" w:rsidR="0075244E" w:rsidRPr="00043188" w:rsidRDefault="0075244E" w:rsidP="0075244E">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597611BA" w14:textId="77777777" w:rsidR="0075244E" w:rsidRPr="00043188" w:rsidRDefault="0075244E" w:rsidP="0075244E">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192E31D" w14:textId="77777777" w:rsidR="0075244E" w:rsidRPr="00043188" w:rsidRDefault="0075244E" w:rsidP="0075244E">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1B1FA182" w14:textId="77777777" w:rsidR="0075244E" w:rsidRPr="00043188" w:rsidRDefault="0075244E" w:rsidP="0075244E">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2783C721" w14:textId="77777777" w:rsidR="0075244E" w:rsidRPr="00043188" w:rsidRDefault="0075244E" w:rsidP="0075244E">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057AFABC" w14:textId="77777777" w:rsidR="0075244E" w:rsidRPr="00043188" w:rsidRDefault="0075244E" w:rsidP="0075244E">
      <w:pPr>
        <w:pStyle w:val="Heading4"/>
      </w:pPr>
      <w:r w:rsidRPr="00043188">
        <w:t xml:space="preserve">2. </w:t>
      </w:r>
      <w:r w:rsidRPr="00043188">
        <w:rPr>
          <w:u w:val="single"/>
        </w:rPr>
        <w:t>RENT-SEEKING</w:t>
      </w:r>
      <w:r w:rsidRPr="00043188">
        <w:t>.</w:t>
      </w:r>
    </w:p>
    <w:p w14:paraId="59F1A52F" w14:textId="77777777" w:rsidR="0075244E" w:rsidRPr="00043188" w:rsidRDefault="0075244E" w:rsidP="0075244E">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265AE055" w14:textId="77777777" w:rsidR="0075244E" w:rsidRPr="00043188" w:rsidRDefault="0075244E" w:rsidP="0075244E">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075CD1B5" w14:textId="77777777" w:rsidR="0075244E" w:rsidRPr="00043188" w:rsidRDefault="0075244E" w:rsidP="0075244E">
      <w:pPr>
        <w:rPr>
          <w:sz w:val="16"/>
        </w:rPr>
      </w:pPr>
      <w:r w:rsidRPr="00043188">
        <w:rPr>
          <w:sz w:val="16"/>
        </w:rPr>
        <w:t>David R. Osborne (0:00):</w:t>
      </w:r>
    </w:p>
    <w:p w14:paraId="0EE5C268" w14:textId="77777777" w:rsidR="0075244E" w:rsidRPr="00043188" w:rsidRDefault="0075244E" w:rsidP="0075244E">
      <w:pPr>
        <w:rPr>
          <w:sz w:val="16"/>
        </w:rPr>
      </w:pPr>
      <w:r w:rsidRPr="00043188">
        <w:rPr>
          <w:sz w:val="16"/>
        </w:rPr>
        <w:t xml:space="preserve">Welcome to disunion, the government union report, the podcast where we delve into the ever evolving landscape of public sector labor policy and law. </w:t>
      </w:r>
    </w:p>
    <w:p w14:paraId="1F5FC55B" w14:textId="77777777" w:rsidR="0075244E" w:rsidRPr="00043188" w:rsidRDefault="0075244E" w:rsidP="0075244E">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38230907" w14:textId="77777777" w:rsidR="0075244E" w:rsidRPr="00043188" w:rsidRDefault="0075244E" w:rsidP="0075244E">
      <w:pPr>
        <w:rPr>
          <w:sz w:val="16"/>
        </w:rPr>
      </w:pPr>
      <w:r w:rsidRPr="00043188">
        <w:rPr>
          <w:sz w:val="16"/>
        </w:rPr>
        <w:t>Richard A. Epstein:</w:t>
      </w:r>
    </w:p>
    <w:p w14:paraId="331E2AA2" w14:textId="77777777" w:rsidR="0075244E" w:rsidRPr="00043188" w:rsidRDefault="0075244E" w:rsidP="0075244E">
      <w:pPr>
        <w:rPr>
          <w:sz w:val="16"/>
        </w:rPr>
      </w:pPr>
      <w:r w:rsidRPr="00043188">
        <w:rPr>
          <w:sz w:val="16"/>
        </w:rPr>
        <w:t xml:space="preserve">It's my pleasure. </w:t>
      </w:r>
    </w:p>
    <w:p w14:paraId="27566192" w14:textId="77777777" w:rsidR="0075244E" w:rsidRPr="00043188" w:rsidRDefault="0075244E" w:rsidP="0075244E">
      <w:pPr>
        <w:rPr>
          <w:sz w:val="16"/>
        </w:rPr>
      </w:pPr>
      <w:r w:rsidRPr="00043188">
        <w:rPr>
          <w:sz w:val="16"/>
        </w:rPr>
        <w:t>David R. Osborne:</w:t>
      </w:r>
    </w:p>
    <w:p w14:paraId="37E9D3EA" w14:textId="77777777" w:rsidR="0075244E" w:rsidRPr="00043188" w:rsidRDefault="0075244E" w:rsidP="0075244E">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2073827D" w14:textId="77777777" w:rsidR="0075244E" w:rsidRPr="00043188" w:rsidRDefault="0075244E" w:rsidP="0075244E">
      <w:pPr>
        <w:rPr>
          <w:sz w:val="16"/>
        </w:rPr>
      </w:pPr>
      <w:r w:rsidRPr="00043188">
        <w:rPr>
          <w:sz w:val="16"/>
        </w:rPr>
        <w:t>Richard A. Epstein (1:07):</w:t>
      </w:r>
    </w:p>
    <w:p w14:paraId="0A61BE05" w14:textId="77777777" w:rsidR="0075244E" w:rsidRPr="00043188" w:rsidRDefault="0075244E" w:rsidP="0075244E">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That gives themselve</w:t>
      </w:r>
      <w:r w:rsidRPr="00602EF3">
        <w:rPr>
          <w:rStyle w:val="StyleUnderline"/>
        </w:rPr>
        <w:t xml:space="preserve">s a kind of a </w:t>
      </w:r>
      <w:r w:rsidRPr="00602EF3">
        <w:rPr>
          <w:rStyle w:val="Emphasis"/>
        </w:rPr>
        <w:t>monopoly power</w:t>
      </w:r>
      <w:r w:rsidRPr="00602EF3">
        <w:rPr>
          <w:rStyle w:val="StyleUnderline"/>
        </w:rPr>
        <w:t xml:space="preserve">, and that creates a </w:t>
      </w:r>
      <w:r w:rsidRPr="00602EF3">
        <w:rPr>
          <w:rStyle w:val="Emphasis"/>
        </w:rPr>
        <w:t>certain inefficiency</w:t>
      </w:r>
      <w:r w:rsidRPr="00602EF3">
        <w:rPr>
          <w:rStyle w:val="StyleUnderline"/>
        </w:rPr>
        <w:t xml:space="preserve">, because the number of jobs that will remain will be </w:t>
      </w:r>
      <w:r w:rsidRPr="00602EF3">
        <w:rPr>
          <w:rStyle w:val="Emphasis"/>
        </w:rPr>
        <w:t>small</w:t>
      </w:r>
      <w:r w:rsidRPr="00602EF3">
        <w:rPr>
          <w:rStyle w:val="StyleUnderline"/>
        </w:rPr>
        <w:t xml:space="preserve">, the </w:t>
      </w:r>
      <w:r w:rsidRPr="00602EF3">
        <w:rPr>
          <w:rStyle w:val="Emphasis"/>
        </w:rPr>
        <w:t>wages will be high</w:t>
      </w:r>
      <w:r w:rsidRPr="00602EF3">
        <w:rPr>
          <w:rStyle w:val="StyleUnderline"/>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62C379AA" w14:textId="77777777" w:rsidR="0075244E" w:rsidRPr="00043188" w:rsidRDefault="0075244E" w:rsidP="0075244E">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001F6347" w14:textId="77777777" w:rsidR="0075244E" w:rsidRPr="00043188" w:rsidRDefault="0075244E" w:rsidP="0075244E">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4F303937" w14:textId="77777777" w:rsidR="0075244E" w:rsidRPr="00043188" w:rsidRDefault="0075244E" w:rsidP="0075244E">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080FC316" w14:textId="77777777" w:rsidR="0075244E" w:rsidRPr="00043188" w:rsidRDefault="0075244E" w:rsidP="0075244E">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5FBBC528" w14:textId="77777777" w:rsidR="0075244E" w:rsidRPr="00043188" w:rsidRDefault="0075244E" w:rsidP="0075244E">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w:t>
      </w:r>
      <w:r w:rsidRPr="00602EF3">
        <w:rPr>
          <w:sz w:val="16"/>
        </w:rPr>
        <w:t xml:space="preserve">the Railway Labor Act, and this introduces a completely different scheme. It says, in effect, you can't fire the workers, and they can't work a lot on strike. And so what happens is </w:t>
      </w:r>
      <w:r w:rsidRPr="00602EF3">
        <w:rPr>
          <w:rStyle w:val="StyleUnderline"/>
        </w:rPr>
        <w:t xml:space="preserve">you have this </w:t>
      </w:r>
      <w:r w:rsidRPr="00602EF3">
        <w:rPr>
          <w:rStyle w:val="Emphasis"/>
        </w:rPr>
        <w:t>bilateral monopoly</w:t>
      </w:r>
      <w:r w:rsidRPr="00602EF3">
        <w:rPr>
          <w:rStyle w:val="StyleUnderline"/>
        </w:rPr>
        <w:t xml:space="preserve">. And if a firm wants to introduce a </w:t>
      </w:r>
      <w:r w:rsidRPr="00602EF3">
        <w:rPr>
          <w:rStyle w:val="Emphasis"/>
        </w:rPr>
        <w:t>new tech</w:t>
      </w:r>
      <w:r w:rsidRPr="00602EF3">
        <w:rPr>
          <w:rStyle w:val="StyleUnderline"/>
        </w:rPr>
        <w:t>nology, say a diesel engine</w:t>
      </w:r>
      <w:r w:rsidRPr="00602EF3">
        <w:rPr>
          <w:sz w:val="16"/>
        </w:rPr>
        <w:t xml:space="preserve">, as opposed to a coal fired engine, </w:t>
      </w:r>
      <w:r w:rsidRPr="00602EF3">
        <w:rPr>
          <w:rStyle w:val="StyleUnderline"/>
        </w:rPr>
        <w:t xml:space="preserve">it </w:t>
      </w:r>
      <w:r w:rsidRPr="00602EF3">
        <w:rPr>
          <w:rStyle w:val="Emphasis"/>
        </w:rPr>
        <w:t>cannot</w:t>
      </w:r>
      <w:r w:rsidRPr="00602EF3">
        <w:rPr>
          <w:rStyle w:val="StyleUnderline"/>
        </w:rPr>
        <w:t xml:space="preserve"> do so </w:t>
      </w:r>
      <w:r w:rsidRPr="00602EF3">
        <w:rPr>
          <w:rStyle w:val="Emphasis"/>
        </w:rPr>
        <w:t>without the consent</w:t>
      </w:r>
      <w:r w:rsidRPr="00602EF3">
        <w:rPr>
          <w:rStyle w:val="StyleUnderline"/>
        </w:rPr>
        <w:t xml:space="preserve"> of the Union. And so what you d</w:t>
      </w:r>
      <w:r w:rsidRPr="00043188">
        <w:rPr>
          <w:rStyle w:val="StyleUnderline"/>
        </w:rPr>
        <w:t xml:space="preserve">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41878924" w14:textId="77777777" w:rsidR="0075244E" w:rsidRPr="00043188" w:rsidRDefault="0075244E" w:rsidP="0075244E">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07A4FC5A" w14:textId="77777777" w:rsidR="0075244E" w:rsidRPr="00043188" w:rsidRDefault="0075244E" w:rsidP="0075244E">
      <w:pPr>
        <w:rPr>
          <w:sz w:val="16"/>
        </w:rPr>
      </w:pPr>
      <w:r w:rsidRPr="00043188">
        <w:rPr>
          <w:rStyle w:val="StyleUnderline"/>
        </w:rPr>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5F71CD1A" w14:textId="77777777" w:rsidR="0075244E" w:rsidRPr="00043188" w:rsidRDefault="0075244E" w:rsidP="0075244E">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602EF3">
        <w:rPr>
          <w:rStyle w:val="StyleUnderline"/>
        </w:rPr>
        <w:t xml:space="preserve">there's a </w:t>
      </w:r>
      <w:r w:rsidRPr="00602EF3">
        <w:rPr>
          <w:rStyle w:val="Emphasis"/>
        </w:rPr>
        <w:t>big bargaining range</w:t>
      </w:r>
      <w:r w:rsidRPr="00602EF3">
        <w:rPr>
          <w:rStyle w:val="StyleUnderline"/>
        </w:rPr>
        <w:t>, and the union may be prepared to accept this of those $</w:t>
      </w:r>
      <w:r w:rsidRPr="00602EF3">
        <w:rPr>
          <w:rStyle w:val="Emphasis"/>
        </w:rPr>
        <w:t>10 per hour</w:t>
      </w:r>
      <w:r w:rsidRPr="00602EF3">
        <w:rPr>
          <w:rStyle w:val="StyleUnderline"/>
        </w:rPr>
        <w:t>, and the employer may be prepared to pay $</w:t>
      </w:r>
      <w:r w:rsidRPr="00602EF3">
        <w:rPr>
          <w:rStyle w:val="Emphasis"/>
        </w:rPr>
        <w:t>13 an hour</w:t>
      </w:r>
      <w:r w:rsidRPr="00602EF3">
        <w:rPr>
          <w:rStyle w:val="StyleUnderline"/>
        </w:rPr>
        <w:t xml:space="preserve">. And then </w:t>
      </w:r>
      <w:r w:rsidRPr="00602EF3">
        <w:rPr>
          <w:rStyle w:val="Emphasis"/>
        </w:rPr>
        <w:t>where</w:t>
      </w:r>
      <w:r w:rsidRPr="00602EF3">
        <w:rPr>
          <w:sz w:val="16"/>
        </w:rPr>
        <w:t xml:space="preserve"> in that $3 range </w:t>
      </w:r>
      <w:r w:rsidRPr="00602EF3">
        <w:rPr>
          <w:rStyle w:val="Emphasis"/>
        </w:rPr>
        <w:t>do you end up</w:t>
      </w:r>
      <w:r w:rsidRPr="00602EF3">
        <w:rPr>
          <w:sz w:val="16"/>
        </w:rPr>
        <w:t xml:space="preserve"> with the contract</w:t>
      </w:r>
      <w:r w:rsidRPr="00602EF3">
        <w:rPr>
          <w:rStyle w:val="Emphasis"/>
        </w:rPr>
        <w:t>?</w:t>
      </w:r>
      <w:r w:rsidRPr="00602EF3">
        <w:rPr>
          <w:rStyle w:val="StyleUnderline"/>
        </w:rPr>
        <w:t xml:space="preserve"> Well, </w:t>
      </w:r>
      <w:r w:rsidRPr="00602EF3">
        <w:rPr>
          <w:rStyle w:val="Emphasis"/>
        </w:rPr>
        <w:t>God knows</w:t>
      </w:r>
      <w:r w:rsidRPr="00602EF3">
        <w:rPr>
          <w:rStyle w:val="StyleUnderline"/>
        </w:rPr>
        <w:t xml:space="preserve">, because there's </w:t>
      </w:r>
      <w:r w:rsidRPr="00602EF3">
        <w:rPr>
          <w:rStyle w:val="Emphasis"/>
        </w:rPr>
        <w:t>no unique prices</w:t>
      </w:r>
      <w:r w:rsidRPr="00602EF3">
        <w:rPr>
          <w:rStyle w:val="StyleUnderline"/>
        </w:rPr>
        <w:t xml:space="preserve"> you get in competitive </w:t>
      </w:r>
      <w:r w:rsidRPr="00602EF3">
        <w:rPr>
          <w:rStyle w:val="Emphasis"/>
        </w:rPr>
        <w:t>market</w:t>
      </w:r>
      <w:r w:rsidRPr="00602EF3">
        <w:rPr>
          <w:rStyle w:val="StyleUnderline"/>
        </w:rPr>
        <w:t>. Worse than that is</w:t>
      </w:r>
      <w:r w:rsidRPr="00602EF3">
        <w:rPr>
          <w:sz w:val="16"/>
        </w:rPr>
        <w:t xml:space="preserve"> that when you're</w:t>
      </w:r>
      <w:r w:rsidRPr="00043188">
        <w:rPr>
          <w:sz w:val="16"/>
        </w:rPr>
        <w:t xml:space="preserv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2BD6586E" w14:textId="77777777" w:rsidR="0075244E" w:rsidRPr="005D388F" w:rsidRDefault="0075244E" w:rsidP="0075244E"/>
    <w:bookmarkEnd w:id="11"/>
    <w:p w14:paraId="590B42B6" w14:textId="77777777" w:rsidR="0075244E" w:rsidRDefault="0075244E" w:rsidP="0075244E">
      <w:pPr>
        <w:pStyle w:val="Heading3"/>
      </w:pPr>
      <w:r>
        <w:t>AT: Thumpers---1NR</w:t>
      </w:r>
    </w:p>
    <w:p w14:paraId="200B1649" w14:textId="77777777" w:rsidR="0075244E" w:rsidRDefault="0075244E" w:rsidP="0075244E">
      <w:pPr>
        <w:pStyle w:val="Heading4"/>
      </w:pPr>
      <w:r>
        <w:t xml:space="preserve">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6462C403" w14:textId="77777777" w:rsidR="0075244E" w:rsidRPr="00912FD8" w:rsidRDefault="0075244E" w:rsidP="0075244E">
      <w:r w:rsidRPr="00C60A32">
        <w:rPr>
          <w:rStyle w:val="Style13ptBold"/>
        </w:rPr>
        <w:t>With</w:t>
      </w:r>
      <w:r>
        <w:rPr>
          <w:rStyle w:val="Style13ptBold"/>
        </w:rPr>
        <w:t>e</w:t>
      </w:r>
      <w:r w:rsidRPr="00C60A32">
        <w:rPr>
          <w:rStyle w:val="Style13ptBold"/>
        </w:rPr>
        <w:t xml:space="preserve"> ’25</w:t>
      </w:r>
      <w:r>
        <w:t xml:space="preserve"> [Aaron; April 9; Chief Executive Officer of the Freedom Foundation, BA from Corban University, “</w:t>
      </w:r>
      <w:r w:rsidRPr="00912FD8">
        <w:t>Trump’s stance on unions is what Roosevelt wanted all along,”</w:t>
      </w:r>
      <w:r>
        <w:t xml:space="preserve"> The Hill, </w:t>
      </w:r>
      <w:r w:rsidRPr="00350008">
        <w:t>https://thehill.com/opinion/congress-blog/labor/5237960-trump-executive-order-union-obstruction/</w:t>
      </w:r>
      <w:r>
        <w:t>]</w:t>
      </w:r>
    </w:p>
    <w:p w14:paraId="3C068A98" w14:textId="77777777" w:rsidR="0075244E" w:rsidRPr="00912FD8" w:rsidRDefault="0075244E" w:rsidP="0075244E">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61FFCB73" w14:textId="77777777" w:rsidR="0075244E" w:rsidRPr="00912FD8" w:rsidRDefault="0075244E" w:rsidP="0075244E">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2D2CD9A3" w14:textId="77777777" w:rsidR="0075244E" w:rsidRPr="00912FD8" w:rsidRDefault="0075244E" w:rsidP="0075244E">
      <w:pPr>
        <w:rPr>
          <w:sz w:val="16"/>
        </w:rPr>
      </w:pPr>
      <w:r w:rsidRPr="00912FD8">
        <w:rPr>
          <w:sz w:val="16"/>
        </w:rPr>
        <w:t>In what alternate universe can private organizations invalidate legislation passed by elected representatives?</w:t>
      </w:r>
    </w:p>
    <w:p w14:paraId="2CA61A68" w14:textId="77777777" w:rsidR="0075244E" w:rsidRPr="00912FD8" w:rsidRDefault="0075244E" w:rsidP="0075244E">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7B4FD99A" w14:textId="77777777" w:rsidR="0075244E" w:rsidRPr="00912FD8" w:rsidRDefault="0075244E" w:rsidP="0075244E">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415BD046" w14:textId="77777777" w:rsidR="0075244E" w:rsidRPr="00912FD8" w:rsidRDefault="0075244E" w:rsidP="0075244E">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7A51D37C" w14:textId="77777777" w:rsidR="0075244E" w:rsidRPr="00912FD8" w:rsidRDefault="0075244E" w:rsidP="0075244E">
      <w:pPr>
        <w:rPr>
          <w:rStyle w:val="StyleUnderline"/>
        </w:rPr>
      </w:pPr>
      <w:r w:rsidRPr="005309A7">
        <w:rPr>
          <w:rStyle w:val="Emphasis"/>
          <w:highlight w:val="cyan"/>
        </w:rPr>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0B0C8666" w14:textId="77777777" w:rsidR="0075244E" w:rsidRDefault="0075244E" w:rsidP="0075244E">
      <w:pPr>
        <w:pStyle w:val="Heading3"/>
      </w:pPr>
      <w:r>
        <w:t>Author---AT: Freedom Foundation---1NR</w:t>
      </w:r>
    </w:p>
    <w:p w14:paraId="7A8CA91B" w14:textId="77777777" w:rsidR="0075244E" w:rsidRPr="00DB6C8D" w:rsidRDefault="0075244E" w:rsidP="0075244E">
      <w:pPr>
        <w:pStyle w:val="Heading4"/>
      </w:pPr>
      <w:r>
        <w:t xml:space="preserve">They have </w:t>
      </w:r>
      <w:r>
        <w:rPr>
          <w:u w:val="single"/>
        </w:rPr>
        <w:t>extensive expertise</w:t>
      </w:r>
      <w:r>
        <w:t xml:space="preserve"> in unions, litigate </w:t>
      </w:r>
      <w:r>
        <w:rPr>
          <w:u w:val="single"/>
        </w:rPr>
        <w:t>before SCOTUS</w:t>
      </w:r>
      <w:r>
        <w:t xml:space="preserve">, and coordinate with </w:t>
      </w:r>
      <w:r>
        <w:rPr>
          <w:u w:val="single"/>
        </w:rPr>
        <w:t>top economists</w:t>
      </w:r>
      <w:r>
        <w:t>.</w:t>
      </w:r>
    </w:p>
    <w:p w14:paraId="0140578A" w14:textId="77777777" w:rsidR="0075244E" w:rsidRPr="00BE7280" w:rsidRDefault="0075244E" w:rsidP="0075244E">
      <w:r>
        <w:rPr>
          <w:rStyle w:val="Style13ptBold"/>
        </w:rPr>
        <w:t xml:space="preserve">Abernathy ’17 </w:t>
      </w:r>
      <w:r w:rsidRPr="00BE7280">
        <w:t>[James; December 6; Counsel of Record, submitting an Amicus Brief by the Freedom Foundation on behalf of Mark Janus, J.D. from the Regent School of Law, M.A. from the Fuller Theological Seminary, B.A. from Miami University (Ohio); On Writ of Certiorari to the United States Court of Appeals for the Seventh Circuit, “Brief of the Freedom Foundation and Economists as Amici Curiae In Support of the Petitioners,” https://www.supremecourt.gov/DocketPDF/16/16-1466/23288/20171211114759925_16-1466tsacFreedomFoundationAndEconomists.pdf]</w:t>
      </w:r>
    </w:p>
    <w:p w14:paraId="1C6AFDCF" w14:textId="77777777" w:rsidR="0075244E" w:rsidRPr="000D7FA5" w:rsidRDefault="0075244E" w:rsidP="0075244E">
      <w:pPr>
        <w:rPr>
          <w:rStyle w:val="StyleUnderline"/>
        </w:rPr>
      </w:pPr>
      <w:r w:rsidRPr="000D7FA5">
        <w:rPr>
          <w:rStyle w:val="StyleUnderline"/>
        </w:rPr>
        <w:t>Interest Of Amicus Curiae</w:t>
      </w:r>
    </w:p>
    <w:p w14:paraId="4F97BC46" w14:textId="77777777" w:rsidR="0075244E" w:rsidRPr="007E3700" w:rsidRDefault="0075244E" w:rsidP="0075244E">
      <w:pPr>
        <w:rPr>
          <w:sz w:val="16"/>
        </w:rPr>
      </w:pPr>
      <w:r w:rsidRPr="007E3700">
        <w:rPr>
          <w:sz w:val="16"/>
        </w:rPr>
        <w:t xml:space="preserve">The Freedom Foundation (“Foundation”) is a non profit organization based in the states of Washington, Oregon, and California that seeks to advance individual liberty, free enterprise, and limited, accountable government. </w:t>
      </w:r>
      <w:r w:rsidRPr="000D7FA5">
        <w:rPr>
          <w:rStyle w:val="StyleUnderline"/>
          <w:highlight w:val="cyan"/>
        </w:rPr>
        <w:t xml:space="preserve">The Foundation focuses on </w:t>
      </w:r>
      <w:r w:rsidRPr="000D7FA5">
        <w:rPr>
          <w:rStyle w:val="Emphasis"/>
          <w:highlight w:val="cyan"/>
        </w:rPr>
        <w:t>public</w:t>
      </w:r>
      <w:r w:rsidRPr="000D7FA5">
        <w:rPr>
          <w:rStyle w:val="Emphasis"/>
        </w:rPr>
        <w:t xml:space="preserve"> </w:t>
      </w:r>
      <w:r w:rsidRPr="007E3700">
        <w:rPr>
          <w:rStyle w:val="Emphasis"/>
        </w:rPr>
        <w:t xml:space="preserve">sector labor </w:t>
      </w:r>
      <w:r w:rsidRPr="007E3700">
        <w:rPr>
          <w:rStyle w:val="Emphasis"/>
          <w:highlight w:val="cyan"/>
        </w:rPr>
        <w:t>reform</w:t>
      </w:r>
      <w:r w:rsidRPr="000D7FA5">
        <w:rPr>
          <w:rStyle w:val="StyleUnderline"/>
          <w:highlight w:val="cyan"/>
        </w:rPr>
        <w:t xml:space="preserve"> through </w:t>
      </w:r>
      <w:r w:rsidRPr="000D7FA5">
        <w:rPr>
          <w:rStyle w:val="Emphasis"/>
          <w:highlight w:val="cyan"/>
        </w:rPr>
        <w:t>litigation</w:t>
      </w:r>
      <w:r w:rsidRPr="007E3700">
        <w:rPr>
          <w:rStyle w:val="StyleUnderline"/>
        </w:rPr>
        <w:t>, legislation, education, and community activation</w:t>
      </w:r>
      <w:r w:rsidRPr="007E3700">
        <w:rPr>
          <w:sz w:val="16"/>
        </w:rPr>
        <w:t xml:space="preserve">. Among other endeavors, </w:t>
      </w:r>
      <w:r w:rsidRPr="000D7FA5">
        <w:rPr>
          <w:rStyle w:val="StyleUnderline"/>
        </w:rPr>
        <w:t xml:space="preserve">the Foundation has </w:t>
      </w:r>
      <w:r w:rsidRPr="007E3700">
        <w:rPr>
          <w:rStyle w:val="StyleUnderline"/>
          <w:highlight w:val="cyan"/>
        </w:rPr>
        <w:t xml:space="preserve">worked </w:t>
      </w:r>
      <w:r w:rsidRPr="000D7FA5">
        <w:rPr>
          <w:rStyle w:val="StyleUnderline"/>
          <w:highlight w:val="cyan"/>
        </w:rPr>
        <w:t>to protect</w:t>
      </w:r>
      <w:r w:rsidRPr="000D7FA5">
        <w:rPr>
          <w:rStyle w:val="StyleUnderline"/>
        </w:rPr>
        <w:t xml:space="preserve"> the </w:t>
      </w:r>
      <w:r w:rsidRPr="000D7FA5">
        <w:rPr>
          <w:rStyle w:val="Emphasis"/>
        </w:rPr>
        <w:t>constitutional</w:t>
      </w:r>
      <w:r w:rsidRPr="000D7FA5">
        <w:rPr>
          <w:rStyle w:val="StyleUnderline"/>
        </w:rPr>
        <w:t xml:space="preserve"> and </w:t>
      </w:r>
      <w:r w:rsidRPr="000D7FA5">
        <w:rPr>
          <w:rStyle w:val="Emphasis"/>
        </w:rPr>
        <w:t xml:space="preserve">statutory </w:t>
      </w:r>
      <w:r w:rsidRPr="000D7FA5">
        <w:rPr>
          <w:rStyle w:val="Emphasis"/>
          <w:highlight w:val="cyan"/>
        </w:rPr>
        <w:t>rights</w:t>
      </w:r>
      <w:r w:rsidRPr="000D7FA5">
        <w:rPr>
          <w:rStyle w:val="StyleUnderline"/>
          <w:highlight w:val="cyan"/>
        </w:rPr>
        <w:t xml:space="preserve"> of</w:t>
      </w:r>
      <w:r w:rsidRPr="000D7FA5">
        <w:rPr>
          <w:rStyle w:val="StyleUnderline"/>
        </w:rPr>
        <w:t xml:space="preserve"> union-represented </w:t>
      </w:r>
      <w:r w:rsidRPr="000D7FA5">
        <w:rPr>
          <w:rStyle w:val="Emphasis"/>
        </w:rPr>
        <w:t xml:space="preserve">public </w:t>
      </w:r>
      <w:r w:rsidRPr="000D7FA5">
        <w:rPr>
          <w:rStyle w:val="Emphasis"/>
          <w:highlight w:val="cyan"/>
        </w:rPr>
        <w:t>employees</w:t>
      </w:r>
      <w:r w:rsidRPr="000D7FA5">
        <w:rPr>
          <w:rStyle w:val="StyleUnderline"/>
          <w:highlight w:val="cyan"/>
        </w:rPr>
        <w:t xml:space="preserve"> and</w:t>
      </w:r>
      <w:r w:rsidRPr="000D7FA5">
        <w:rPr>
          <w:rStyle w:val="StyleUnderline"/>
        </w:rPr>
        <w:t xml:space="preserve"> </w:t>
      </w:r>
      <w:r w:rsidRPr="000D7FA5">
        <w:rPr>
          <w:rStyle w:val="Emphasis"/>
        </w:rPr>
        <w:t xml:space="preserve">regularly </w:t>
      </w:r>
      <w:r w:rsidRPr="000D7FA5">
        <w:rPr>
          <w:rStyle w:val="Emphasis"/>
          <w:highlight w:val="cyan"/>
        </w:rPr>
        <w:t>assists</w:t>
      </w:r>
      <w:r w:rsidRPr="000D7FA5">
        <w:rPr>
          <w:rStyle w:val="StyleUnderline"/>
        </w:rPr>
        <w:t xml:space="preserve"> employees </w:t>
      </w:r>
      <w:r w:rsidRPr="000D7FA5">
        <w:rPr>
          <w:rStyle w:val="StyleUnderline"/>
          <w:highlight w:val="cyan"/>
        </w:rPr>
        <w:t>in</w:t>
      </w:r>
      <w:r w:rsidRPr="000D7FA5">
        <w:rPr>
          <w:rStyle w:val="StyleUnderline"/>
        </w:rPr>
        <w:t xml:space="preserve"> understanding and </w:t>
      </w:r>
      <w:r w:rsidRPr="000D7FA5">
        <w:rPr>
          <w:rStyle w:val="Emphasis"/>
          <w:highlight w:val="cyan"/>
        </w:rPr>
        <w:t>exercising</w:t>
      </w:r>
      <w:r w:rsidRPr="000D7FA5">
        <w:rPr>
          <w:rStyle w:val="StyleUnderline"/>
          <w:highlight w:val="cyan"/>
        </w:rPr>
        <w:t xml:space="preserve"> those rights</w:t>
      </w:r>
      <w:r w:rsidRPr="000D7FA5">
        <w:rPr>
          <w:rStyle w:val="StyleUnderline"/>
        </w:rPr>
        <w:t xml:space="preserve">. The Foundation has </w:t>
      </w:r>
      <w:r w:rsidRPr="000D7FA5">
        <w:rPr>
          <w:rStyle w:val="StyleUnderline"/>
          <w:highlight w:val="cyan"/>
        </w:rPr>
        <w:t>represented</w:t>
      </w:r>
      <w:r w:rsidRPr="000D7FA5">
        <w:rPr>
          <w:rStyle w:val="StyleUnderline"/>
        </w:rPr>
        <w:t xml:space="preserve"> </w:t>
      </w:r>
      <w:r w:rsidRPr="000D7FA5">
        <w:rPr>
          <w:rStyle w:val="Emphasis"/>
        </w:rPr>
        <w:t xml:space="preserve">municipal </w:t>
      </w:r>
      <w:r w:rsidRPr="000D7FA5">
        <w:rPr>
          <w:rStyle w:val="Emphasis"/>
          <w:highlight w:val="cyan"/>
        </w:rPr>
        <w:t>employees</w:t>
      </w:r>
      <w:r w:rsidRPr="000D7FA5">
        <w:rPr>
          <w:rStyle w:val="StyleUnderline"/>
          <w:highlight w:val="cyan"/>
        </w:rPr>
        <w:t xml:space="preserve">, </w:t>
      </w:r>
      <w:r w:rsidRPr="000D7FA5">
        <w:rPr>
          <w:rStyle w:val="Emphasis"/>
          <w:highlight w:val="cyan"/>
        </w:rPr>
        <w:t>teachers</w:t>
      </w:r>
      <w:r w:rsidRPr="000D7FA5">
        <w:rPr>
          <w:rStyle w:val="StyleUnderline"/>
        </w:rPr>
        <w:t xml:space="preserve">, </w:t>
      </w:r>
      <w:r w:rsidRPr="000D7FA5">
        <w:rPr>
          <w:rStyle w:val="Emphasis"/>
        </w:rPr>
        <w:t xml:space="preserve">state </w:t>
      </w:r>
      <w:r w:rsidRPr="000D7FA5">
        <w:rPr>
          <w:rStyle w:val="Emphasis"/>
          <w:highlight w:val="cyan"/>
        </w:rPr>
        <w:t>workers</w:t>
      </w:r>
      <w:r w:rsidRPr="000D7FA5">
        <w:rPr>
          <w:rStyle w:val="StyleUnderline"/>
          <w:highlight w:val="cyan"/>
        </w:rPr>
        <w:t>, and partial</w:t>
      </w:r>
      <w:r w:rsidRPr="000D7FA5">
        <w:rPr>
          <w:rStyle w:val="StyleUnderline"/>
        </w:rPr>
        <w:t xml:space="preserve">-public </w:t>
      </w:r>
      <w:r w:rsidRPr="000D7FA5">
        <w:rPr>
          <w:rStyle w:val="StyleUnderline"/>
          <w:highlight w:val="cyan"/>
        </w:rPr>
        <w:t>employees</w:t>
      </w:r>
      <w:r w:rsidRPr="000D7FA5">
        <w:rPr>
          <w:rStyle w:val="StyleUnderline"/>
        </w:rPr>
        <w:t xml:space="preserve"> in litigation against labor unions</w:t>
      </w:r>
      <w:r w:rsidRPr="007E3700">
        <w:rPr>
          <w:sz w:val="16"/>
        </w:rPr>
        <w:t xml:space="preserve"> and public employers who have violated employees’ rights regarding union membership and dues payment. </w:t>
      </w:r>
      <w:r w:rsidRPr="000D7FA5">
        <w:rPr>
          <w:rStyle w:val="StyleUnderline"/>
          <w:highlight w:val="cyan"/>
        </w:rPr>
        <w:t xml:space="preserve">Based on its </w:t>
      </w:r>
      <w:r w:rsidRPr="000D7FA5">
        <w:rPr>
          <w:rStyle w:val="Emphasis"/>
          <w:highlight w:val="cyan"/>
        </w:rPr>
        <w:t>extensive expertise</w:t>
      </w:r>
      <w:r w:rsidRPr="000D7FA5">
        <w:rPr>
          <w:rStyle w:val="StyleUnderline"/>
        </w:rPr>
        <w:t xml:space="preserve"> in this area, the </w:t>
      </w:r>
      <w:r w:rsidRPr="000D7FA5">
        <w:rPr>
          <w:rStyle w:val="StyleUnderline"/>
          <w:highlight w:val="cyan"/>
        </w:rPr>
        <w:t>Foundation possesses</w:t>
      </w:r>
      <w:r w:rsidRPr="000D7FA5">
        <w:rPr>
          <w:rStyle w:val="StyleUnderline"/>
        </w:rPr>
        <w:t xml:space="preserve"> a </w:t>
      </w:r>
      <w:r w:rsidRPr="000D7FA5">
        <w:rPr>
          <w:rStyle w:val="Emphasis"/>
          <w:highlight w:val="cyan"/>
        </w:rPr>
        <w:t>unique understanding</w:t>
      </w:r>
      <w:r w:rsidRPr="000D7FA5">
        <w:rPr>
          <w:rStyle w:val="StyleUnderline"/>
        </w:rPr>
        <w:t xml:space="preserve"> of why agency fees disrupt “labor peace”</w:t>
      </w:r>
      <w:r w:rsidRPr="007E3700">
        <w:rPr>
          <w:sz w:val="16"/>
        </w:rPr>
        <w:t xml:space="preserve"> rather than promote it. The Foundation also filed the complaint with the Washington Public Disclosure Commission that ultimately led to a separate lawsuit, Washington v. WEA, which was consolidated with Davenport v. Washington Education Ass’n, 551 U.S. 177, 185 (2007), before this Court. </w:t>
      </w:r>
      <w:r w:rsidRPr="000D7FA5">
        <w:rPr>
          <w:rStyle w:val="StyleUnderline"/>
        </w:rPr>
        <w:t xml:space="preserve">The Foundation also filed an </w:t>
      </w:r>
      <w:r w:rsidRPr="000D7FA5">
        <w:rPr>
          <w:rStyle w:val="Emphasis"/>
        </w:rPr>
        <w:t>amicus brief</w:t>
      </w:r>
      <w:r w:rsidRPr="000D7FA5">
        <w:rPr>
          <w:rStyle w:val="StyleUnderline"/>
        </w:rPr>
        <w:t xml:space="preserve"> in Davenport</w:t>
      </w:r>
      <w:r w:rsidRPr="007E3700">
        <w:rPr>
          <w:sz w:val="16"/>
        </w:rPr>
        <w:t>. Maxford Nelsen is director of labor policy at the Foundation.</w:t>
      </w:r>
    </w:p>
    <w:p w14:paraId="0B1EB91D" w14:textId="77777777" w:rsidR="0075244E" w:rsidRPr="007E3700" w:rsidRDefault="0075244E" w:rsidP="0075244E">
      <w:pPr>
        <w:rPr>
          <w:sz w:val="16"/>
        </w:rPr>
      </w:pPr>
      <w:r w:rsidRPr="0096774F">
        <w:rPr>
          <w:rStyle w:val="StyleUnderline"/>
        </w:rPr>
        <w:t xml:space="preserve">Moheb A. </w:t>
      </w:r>
      <w:r w:rsidRPr="000D7FA5">
        <w:rPr>
          <w:rStyle w:val="StyleUnderline"/>
          <w:highlight w:val="cyan"/>
        </w:rPr>
        <w:t xml:space="preserve">Ghali is </w:t>
      </w:r>
      <w:r w:rsidRPr="000D7FA5">
        <w:rPr>
          <w:rStyle w:val="Emphasis"/>
          <w:highlight w:val="cyan"/>
        </w:rPr>
        <w:t>prof</w:t>
      </w:r>
      <w:r w:rsidRPr="0096774F">
        <w:rPr>
          <w:rStyle w:val="StyleUnderline"/>
        </w:rPr>
        <w:t xml:space="preserve">essor emeritus </w:t>
      </w:r>
      <w:r w:rsidRPr="000D7FA5">
        <w:rPr>
          <w:rStyle w:val="StyleUnderline"/>
          <w:highlight w:val="cyan"/>
        </w:rPr>
        <w:t xml:space="preserve">of </w:t>
      </w:r>
      <w:r w:rsidRPr="000D7FA5">
        <w:rPr>
          <w:rStyle w:val="Emphasis"/>
          <w:highlight w:val="cyan"/>
        </w:rPr>
        <w:t>econ</w:t>
      </w:r>
      <w:r w:rsidRPr="000D7FA5">
        <w:rPr>
          <w:rStyle w:val="StyleUnderline"/>
        </w:rPr>
        <w:t>omics</w:t>
      </w:r>
      <w:r w:rsidRPr="0096774F">
        <w:rPr>
          <w:rStyle w:val="StyleUnderline"/>
        </w:rPr>
        <w:t xml:space="preserve"> at Western Washington University. He received his </w:t>
      </w:r>
      <w:r w:rsidRPr="0096774F">
        <w:rPr>
          <w:rStyle w:val="Emphasis"/>
        </w:rPr>
        <w:t>Ph.D.</w:t>
      </w:r>
      <w:r w:rsidRPr="0096774F">
        <w:rPr>
          <w:rStyle w:val="StyleUnderline"/>
        </w:rPr>
        <w:t xml:space="preserve"> from the </w:t>
      </w:r>
      <w:r w:rsidRPr="0096774F">
        <w:rPr>
          <w:rStyle w:val="Emphasis"/>
        </w:rPr>
        <w:t>U</w:t>
      </w:r>
      <w:r w:rsidRPr="0096774F">
        <w:rPr>
          <w:rStyle w:val="StyleUnderline"/>
        </w:rPr>
        <w:t xml:space="preserve">niversity of </w:t>
      </w:r>
      <w:r w:rsidRPr="0096774F">
        <w:rPr>
          <w:rStyle w:val="Emphasis"/>
        </w:rPr>
        <w:t>W</w:t>
      </w:r>
      <w:r w:rsidRPr="0096774F">
        <w:rPr>
          <w:rStyle w:val="StyleUnderline"/>
        </w:rPr>
        <w:t>ashington</w:t>
      </w:r>
      <w:r w:rsidRPr="007E3700">
        <w:rPr>
          <w:sz w:val="16"/>
        </w:rPr>
        <w:t xml:space="preserve">. His fields of interest include econometrics, economic theory and production economics. </w:t>
      </w:r>
      <w:r w:rsidRPr="0096774F">
        <w:rPr>
          <w:rStyle w:val="StyleUnderline"/>
        </w:rPr>
        <w:t xml:space="preserve">Professor Ghali has </w:t>
      </w:r>
      <w:r w:rsidRPr="000D7FA5">
        <w:rPr>
          <w:rStyle w:val="StyleUnderline"/>
          <w:highlight w:val="cyan"/>
        </w:rPr>
        <w:t>published</w:t>
      </w:r>
      <w:r w:rsidRPr="0096774F">
        <w:rPr>
          <w:rStyle w:val="StyleUnderline"/>
        </w:rPr>
        <w:t xml:space="preserve"> </w:t>
      </w:r>
      <w:r w:rsidRPr="0096774F">
        <w:rPr>
          <w:rStyle w:val="Emphasis"/>
        </w:rPr>
        <w:t xml:space="preserve">three </w:t>
      </w:r>
      <w:r w:rsidRPr="000D7FA5">
        <w:rPr>
          <w:rStyle w:val="Emphasis"/>
          <w:highlight w:val="cyan"/>
        </w:rPr>
        <w:t>books</w:t>
      </w:r>
      <w:r w:rsidRPr="000D7FA5">
        <w:rPr>
          <w:rStyle w:val="StyleUnderline"/>
          <w:highlight w:val="cyan"/>
        </w:rPr>
        <w:t xml:space="preserve"> and</w:t>
      </w:r>
      <w:r w:rsidRPr="0096774F">
        <w:rPr>
          <w:rStyle w:val="StyleUnderline"/>
        </w:rPr>
        <w:t xml:space="preserve"> </w:t>
      </w:r>
      <w:r w:rsidRPr="0096774F">
        <w:rPr>
          <w:rStyle w:val="Emphasis"/>
        </w:rPr>
        <w:t xml:space="preserve">more than </w:t>
      </w:r>
      <w:r w:rsidRPr="000D7FA5">
        <w:rPr>
          <w:rStyle w:val="Emphasis"/>
          <w:highlight w:val="cyan"/>
        </w:rPr>
        <w:t>fifty papers</w:t>
      </w:r>
      <w:r w:rsidRPr="0096774F">
        <w:rPr>
          <w:rStyle w:val="StyleUnderline"/>
        </w:rPr>
        <w:t xml:space="preserve"> in academic journals such as</w:t>
      </w:r>
      <w:r w:rsidRPr="007E3700">
        <w:rPr>
          <w:sz w:val="16"/>
        </w:rPr>
        <w:t xml:space="preserve"> The American Economic Review, </w:t>
      </w:r>
      <w:r w:rsidRPr="0096774F">
        <w:rPr>
          <w:rStyle w:val="StyleUnderline"/>
        </w:rPr>
        <w:t>Econometrica</w:t>
      </w:r>
      <w:r w:rsidRPr="007E3700">
        <w:rPr>
          <w:sz w:val="16"/>
        </w:rPr>
        <w:t xml:space="preserve">, Review of Economics and Statistics, The Quarterly Journal of Economics, Economic Development and Cultural Change and the International Journal of Production Economics and has published research on labor strike activity that was funded by the U.S. Department of Labor. </w:t>
      </w:r>
      <w:r w:rsidRPr="0096774F">
        <w:rPr>
          <w:rStyle w:val="StyleUnderline"/>
        </w:rPr>
        <w:t xml:space="preserve">He taught </w:t>
      </w:r>
      <w:r w:rsidRPr="000D7FA5">
        <w:rPr>
          <w:rStyle w:val="StyleUnderline"/>
        </w:rPr>
        <w:t>econometrics</w:t>
      </w:r>
      <w:r w:rsidRPr="0096774F">
        <w:rPr>
          <w:rStyle w:val="StyleUnderline"/>
        </w:rPr>
        <w:t xml:space="preserve"> at the University of Gothenburg, Sweden, and at Cairo University, Egypt, as a Senior </w:t>
      </w:r>
      <w:r w:rsidRPr="0096774F">
        <w:rPr>
          <w:rStyle w:val="Emphasis"/>
        </w:rPr>
        <w:t>Fulbright Scholar</w:t>
      </w:r>
      <w:r w:rsidRPr="007E3700">
        <w:rPr>
          <w:sz w:val="16"/>
        </w:rPr>
        <w:t xml:space="preserve">. He served as president of the International Society for Inventory Research and the Western Association of Graduate Schools. Prior to working at Western Washington University in 1993, Professor Ghali served ten years as University Director of Research at the University of Hawaii, where </w:t>
      </w:r>
      <w:r w:rsidRPr="000D7FA5">
        <w:rPr>
          <w:rStyle w:val="StyleUnderline"/>
        </w:rPr>
        <w:t xml:space="preserve">he </w:t>
      </w:r>
      <w:r w:rsidRPr="000D7FA5">
        <w:rPr>
          <w:rStyle w:val="StyleUnderline"/>
          <w:highlight w:val="cyan"/>
        </w:rPr>
        <w:t>won</w:t>
      </w:r>
      <w:r w:rsidRPr="000D7FA5">
        <w:rPr>
          <w:rStyle w:val="StyleUnderline"/>
        </w:rPr>
        <w:t xml:space="preserve"> the Board of Regents Distinguished Merit Award and </w:t>
      </w:r>
      <w:r w:rsidRPr="000D7FA5">
        <w:rPr>
          <w:rStyle w:val="StyleUnderline"/>
          <w:highlight w:val="cyan"/>
        </w:rPr>
        <w:t xml:space="preserve">the </w:t>
      </w:r>
      <w:r w:rsidRPr="000D7FA5">
        <w:rPr>
          <w:rStyle w:val="Emphasis"/>
          <w:highlight w:val="cyan"/>
        </w:rPr>
        <w:t>Economics Excellence</w:t>
      </w:r>
      <w:r w:rsidRPr="000D7FA5">
        <w:rPr>
          <w:rStyle w:val="StyleUnderline"/>
        </w:rPr>
        <w:t xml:space="preserve"> in Graduate Teaching </w:t>
      </w:r>
      <w:r w:rsidRPr="000D7FA5">
        <w:rPr>
          <w:rStyle w:val="Emphasis"/>
          <w:highlight w:val="cyan"/>
        </w:rPr>
        <w:t>Award</w:t>
      </w:r>
      <w:r w:rsidRPr="007E3700">
        <w:rPr>
          <w:sz w:val="16"/>
        </w:rPr>
        <w:t>.</w:t>
      </w:r>
    </w:p>
    <w:p w14:paraId="34B04A14" w14:textId="77777777" w:rsidR="0075244E" w:rsidRPr="007E3700" w:rsidRDefault="0075244E" w:rsidP="0075244E">
      <w:pPr>
        <w:rPr>
          <w:sz w:val="16"/>
        </w:rPr>
      </w:pPr>
      <w:r w:rsidRPr="0096774F">
        <w:rPr>
          <w:rStyle w:val="StyleUnderline"/>
        </w:rPr>
        <w:t xml:space="preserve">Douglas </w:t>
      </w:r>
      <w:r w:rsidRPr="000D7FA5">
        <w:rPr>
          <w:rStyle w:val="StyleUnderline"/>
          <w:highlight w:val="cyan"/>
        </w:rPr>
        <w:t>Wills is</w:t>
      </w:r>
      <w:r w:rsidRPr="0096774F">
        <w:rPr>
          <w:rStyle w:val="StyleUnderline"/>
        </w:rPr>
        <w:t xml:space="preserve"> Associate </w:t>
      </w:r>
      <w:r w:rsidRPr="000D7FA5">
        <w:rPr>
          <w:rStyle w:val="Emphasis"/>
          <w:highlight w:val="cyan"/>
        </w:rPr>
        <w:t>Prof</w:t>
      </w:r>
      <w:r w:rsidRPr="0096774F">
        <w:rPr>
          <w:rStyle w:val="StyleUnderline"/>
        </w:rPr>
        <w:t xml:space="preserve">essor </w:t>
      </w:r>
      <w:r w:rsidRPr="000D7FA5">
        <w:rPr>
          <w:rStyle w:val="StyleUnderline"/>
          <w:highlight w:val="cyan"/>
        </w:rPr>
        <w:t xml:space="preserve">of </w:t>
      </w:r>
      <w:r w:rsidRPr="000D7FA5">
        <w:rPr>
          <w:rStyle w:val="Emphasis"/>
          <w:highlight w:val="cyan"/>
        </w:rPr>
        <w:t>Eco</w:t>
      </w:r>
      <w:r w:rsidRPr="0096774F">
        <w:rPr>
          <w:rStyle w:val="StyleUnderline"/>
        </w:rPr>
        <w:t xml:space="preserve">nomics at the </w:t>
      </w:r>
      <w:r w:rsidRPr="0096774F">
        <w:rPr>
          <w:rStyle w:val="Emphasis"/>
        </w:rPr>
        <w:t>U</w:t>
      </w:r>
      <w:r w:rsidRPr="0096774F">
        <w:rPr>
          <w:rStyle w:val="StyleUnderline"/>
        </w:rPr>
        <w:t xml:space="preserve">niversity of </w:t>
      </w:r>
      <w:r w:rsidRPr="0096774F">
        <w:rPr>
          <w:rStyle w:val="Emphasis"/>
        </w:rPr>
        <w:t>W</w:t>
      </w:r>
      <w:r w:rsidRPr="0096774F">
        <w:rPr>
          <w:rStyle w:val="StyleUnderline"/>
        </w:rPr>
        <w:t>ashington</w:t>
      </w:r>
      <w:r w:rsidRPr="007E3700">
        <w:rPr>
          <w:sz w:val="16"/>
        </w:rPr>
        <w:t xml:space="preserve">, Tacoma, </w:t>
      </w:r>
      <w:r w:rsidRPr="0096774F">
        <w:rPr>
          <w:rStyle w:val="StyleUnderline"/>
        </w:rPr>
        <w:t>where he</w:t>
      </w:r>
      <w:r w:rsidRPr="007E3700">
        <w:rPr>
          <w:sz w:val="16"/>
        </w:rPr>
        <w:t xml:space="preserve"> served four years as Associate Dean of the Milgard School of Business and </w:t>
      </w:r>
      <w:r w:rsidRPr="0096774F">
        <w:rPr>
          <w:rStyle w:val="StyleUnderline"/>
        </w:rPr>
        <w:t xml:space="preserve">was repeatedly selected as the school’s MBA teacher of the year. His scholarship has been </w:t>
      </w:r>
      <w:r w:rsidRPr="000D7FA5">
        <w:rPr>
          <w:rStyle w:val="StyleUnderline"/>
          <w:highlight w:val="cyan"/>
        </w:rPr>
        <w:t xml:space="preserve">featured in </w:t>
      </w:r>
      <w:r w:rsidRPr="000D7FA5">
        <w:rPr>
          <w:rStyle w:val="Emphasis"/>
          <w:highlight w:val="cyan"/>
        </w:rPr>
        <w:t>multiple</w:t>
      </w:r>
      <w:r w:rsidRPr="0096774F">
        <w:rPr>
          <w:rStyle w:val="Emphasis"/>
        </w:rPr>
        <w:t xml:space="preserve"> academic </w:t>
      </w:r>
      <w:r w:rsidRPr="000D7FA5">
        <w:rPr>
          <w:rStyle w:val="Emphasis"/>
          <w:highlight w:val="cyan"/>
        </w:rPr>
        <w:t>journals</w:t>
      </w:r>
      <w:r w:rsidRPr="0096774F">
        <w:rPr>
          <w:rStyle w:val="StyleUnderline"/>
        </w:rPr>
        <w:t xml:space="preserve">, including the Journal of Economic Education, the Journal of Economic History, Econometric Theory, and the Journal of Economic Studies. He holds a </w:t>
      </w:r>
      <w:r w:rsidRPr="0096774F">
        <w:rPr>
          <w:rStyle w:val="Emphasis"/>
        </w:rPr>
        <w:t>Ph.D.</w:t>
      </w:r>
      <w:r w:rsidRPr="0096774F">
        <w:rPr>
          <w:rStyle w:val="StyleUnderline"/>
        </w:rPr>
        <w:t xml:space="preserve"> in </w:t>
      </w:r>
      <w:r w:rsidRPr="0096774F">
        <w:rPr>
          <w:rStyle w:val="Emphasis"/>
        </w:rPr>
        <w:t>econ</w:t>
      </w:r>
      <w:r w:rsidRPr="0096774F">
        <w:rPr>
          <w:rStyle w:val="StyleUnderline"/>
        </w:rPr>
        <w:t xml:space="preserve">omics from Texas A&amp;M University and is a </w:t>
      </w:r>
      <w:r w:rsidRPr="0096774F">
        <w:rPr>
          <w:rStyle w:val="Emphasis"/>
        </w:rPr>
        <w:t>Chartered Financial Analyst</w:t>
      </w:r>
      <w:r w:rsidRPr="007E3700">
        <w:rPr>
          <w:sz w:val="16"/>
        </w:rPr>
        <w:t>. Before coming to the University of Washington, Wills was Assistant Professor of Economics and Finance at Sweet Briar College, a financial analyst for Pemberton Security, and a research economist for the Fraser Institute in Vancouver, British Columbia.</w:t>
      </w:r>
    </w:p>
    <w:p w14:paraId="6A16B21C" w14:textId="77777777" w:rsidR="0075244E" w:rsidRPr="007E3700" w:rsidRDefault="0075244E" w:rsidP="0075244E">
      <w:pPr>
        <w:rPr>
          <w:sz w:val="16"/>
        </w:rPr>
      </w:pPr>
      <w:r w:rsidRPr="007E3700">
        <w:rPr>
          <w:sz w:val="16"/>
        </w:rPr>
        <w:t>&lt;&lt;FOOTNOTE ONE BEGINS&gt;&gt;</w:t>
      </w:r>
    </w:p>
    <w:p w14:paraId="03BBDC01" w14:textId="77777777" w:rsidR="0075244E" w:rsidRPr="007E3700" w:rsidRDefault="0075244E" w:rsidP="0075244E">
      <w:pPr>
        <w:rPr>
          <w:sz w:val="16"/>
        </w:rPr>
      </w:pPr>
      <w:r w:rsidRPr="007E3700">
        <w:rPr>
          <w:sz w:val="16"/>
        </w:rPr>
        <w:t xml:space="preserve">No counsel for a party authored this brief in whole or in part, and </w:t>
      </w:r>
      <w:r w:rsidRPr="0096774F">
        <w:rPr>
          <w:rStyle w:val="Emphasis"/>
        </w:rPr>
        <w:t>no</w:t>
      </w:r>
      <w:r w:rsidRPr="0096774F">
        <w:rPr>
          <w:rStyle w:val="StyleUnderline"/>
        </w:rPr>
        <w:t xml:space="preserve"> counsel or </w:t>
      </w:r>
      <w:r w:rsidRPr="0096774F">
        <w:rPr>
          <w:rStyle w:val="Emphasis"/>
        </w:rPr>
        <w:t>party</w:t>
      </w:r>
      <w:r w:rsidRPr="0096774F">
        <w:rPr>
          <w:rStyle w:val="StyleUnderline"/>
        </w:rPr>
        <w:t xml:space="preserve"> made a monetary contribution intended to </w:t>
      </w:r>
      <w:r w:rsidRPr="000D7FA5">
        <w:rPr>
          <w:rStyle w:val="StyleUnderline"/>
        </w:rPr>
        <w:t xml:space="preserve">fund the preparation or submission of this brief. </w:t>
      </w:r>
      <w:r w:rsidRPr="000D7FA5">
        <w:rPr>
          <w:rStyle w:val="Emphasis"/>
        </w:rPr>
        <w:t>No person</w:t>
      </w:r>
      <w:r w:rsidRPr="000D7FA5">
        <w:rPr>
          <w:rStyle w:val="StyleUnderline"/>
        </w:rPr>
        <w:t xml:space="preserve"> other than amicus curiae</w:t>
      </w:r>
      <w:r w:rsidRPr="007E3700">
        <w:rPr>
          <w:sz w:val="16"/>
        </w:rPr>
        <w:t xml:space="preserve">, its members, or its counsel </w:t>
      </w:r>
      <w:r w:rsidRPr="000D7FA5">
        <w:rPr>
          <w:rStyle w:val="StyleUnderline"/>
        </w:rPr>
        <w:t xml:space="preserve">made a </w:t>
      </w:r>
      <w:r w:rsidRPr="000D7FA5">
        <w:rPr>
          <w:rStyle w:val="Emphasis"/>
        </w:rPr>
        <w:t>monetary contribution</w:t>
      </w:r>
      <w:r w:rsidRPr="000D7FA5">
        <w:rPr>
          <w:rStyle w:val="StyleUnderline"/>
        </w:rPr>
        <w:t xml:space="preserve"> to its preparation or submission</w:t>
      </w:r>
      <w:r w:rsidRPr="007E3700">
        <w:rPr>
          <w:sz w:val="16"/>
        </w:rPr>
        <w:t>.</w:t>
      </w:r>
    </w:p>
    <w:p w14:paraId="58F3C131" w14:textId="77777777" w:rsidR="0075244E" w:rsidRPr="007E3700" w:rsidRDefault="0075244E" w:rsidP="0075244E">
      <w:pPr>
        <w:rPr>
          <w:sz w:val="16"/>
        </w:rPr>
      </w:pPr>
      <w:r w:rsidRPr="007E3700">
        <w:rPr>
          <w:sz w:val="16"/>
        </w:rPr>
        <w:t>&lt;&lt;FOOTNOTE ONE ENDS&gt;&gt;</w:t>
      </w:r>
    </w:p>
    <w:p w14:paraId="1A4762CC" w14:textId="77777777" w:rsidR="0075244E" w:rsidRDefault="0075244E" w:rsidP="0075244E">
      <w:pPr>
        <w:pStyle w:val="Heading3"/>
      </w:pPr>
      <w:r>
        <w:t>Author---AT: Epstein---1NR</w:t>
      </w:r>
    </w:p>
    <w:p w14:paraId="3FA5F876" w14:textId="77777777" w:rsidR="0075244E" w:rsidRDefault="0075244E" w:rsidP="0075244E">
      <w:pPr>
        <w:pStyle w:val="Heading4"/>
      </w:pPr>
      <w:r>
        <w:t xml:space="preserve">He’s </w:t>
      </w:r>
      <w:r>
        <w:rPr>
          <w:u w:val="single"/>
        </w:rPr>
        <w:t>qualified</w:t>
      </w:r>
      <w:r>
        <w:t xml:space="preserve"> and </w:t>
      </w:r>
      <w:r>
        <w:rPr>
          <w:u w:val="single"/>
        </w:rPr>
        <w:t>academically central</w:t>
      </w:r>
      <w:r>
        <w:t xml:space="preserve">---indicts </w:t>
      </w:r>
      <w:r>
        <w:rPr>
          <w:u w:val="single"/>
        </w:rPr>
        <w:t>prove the point</w:t>
      </w:r>
      <w:r>
        <w:t>.</w:t>
      </w:r>
    </w:p>
    <w:p w14:paraId="5D39A43A" w14:textId="77777777" w:rsidR="0075244E" w:rsidRDefault="0075244E" w:rsidP="0075244E">
      <w:r>
        <w:rPr>
          <w:rStyle w:val="Style13ptBold"/>
        </w:rPr>
        <w:t xml:space="preserve">Ely ‘6 </w:t>
      </w:r>
      <w:r w:rsidRPr="003774F9">
        <w:t>[James; 2006; Milton R. Underwood Professor of Law and Professor of History at Vanderbilt University; William &amp; Mary Bill of Rights Journal, “Impact of Richard A. Epstein,” vol. 15]</w:t>
      </w:r>
    </w:p>
    <w:p w14:paraId="075E2B5A" w14:textId="77777777" w:rsidR="0075244E" w:rsidRPr="00AD4D74" w:rsidRDefault="0075244E" w:rsidP="0075244E">
      <w:pPr>
        <w:rPr>
          <w:sz w:val="16"/>
        </w:rPr>
      </w:pPr>
      <w:r w:rsidRPr="00AD4D74">
        <w:rPr>
          <w:rStyle w:val="StyleUnderline"/>
          <w:highlight w:val="cyan"/>
        </w:rPr>
        <w:t>It is</w:t>
      </w:r>
      <w:r w:rsidRPr="00F13B0C">
        <w:rPr>
          <w:rStyle w:val="StyleUnderline"/>
        </w:rPr>
        <w:t xml:space="preserve"> a </w:t>
      </w:r>
      <w:r w:rsidRPr="00AD4D74">
        <w:rPr>
          <w:rStyle w:val="Emphasis"/>
          <w:highlight w:val="cyan"/>
        </w:rPr>
        <w:t>widely accepted</w:t>
      </w:r>
      <w:r w:rsidRPr="00F13B0C">
        <w:rPr>
          <w:rStyle w:val="Emphasis"/>
        </w:rPr>
        <w:t xml:space="preserve"> premise</w:t>
      </w:r>
      <w:r w:rsidRPr="00F13B0C">
        <w:rPr>
          <w:rStyle w:val="StyleUnderline"/>
        </w:rPr>
        <w:t xml:space="preserve"> </w:t>
      </w:r>
      <w:r w:rsidRPr="00AD4D74">
        <w:rPr>
          <w:rStyle w:val="StyleUnderline"/>
          <w:highlight w:val="cyan"/>
        </w:rPr>
        <w:t>that</w:t>
      </w:r>
      <w:r w:rsidRPr="00F13B0C">
        <w:rPr>
          <w:rStyle w:val="StyleUnderline"/>
        </w:rPr>
        <w:t xml:space="preserve"> Professor Richard A. </w:t>
      </w:r>
      <w:r w:rsidRPr="00AD4D74">
        <w:rPr>
          <w:rStyle w:val="Emphasis"/>
          <w:highlight w:val="cyan"/>
        </w:rPr>
        <w:t>Epstein</w:t>
      </w:r>
      <w:r w:rsidRPr="00F13B0C">
        <w:rPr>
          <w:rStyle w:val="StyleUnderline"/>
        </w:rPr>
        <w:t xml:space="preserve"> has </w:t>
      </w:r>
      <w:r w:rsidRPr="00AD4D74">
        <w:rPr>
          <w:rStyle w:val="StyleUnderline"/>
          <w:highlight w:val="cyan"/>
        </w:rPr>
        <w:t xml:space="preserve">exercised a </w:t>
      </w:r>
      <w:r w:rsidRPr="00AD4D74">
        <w:rPr>
          <w:rStyle w:val="Emphasis"/>
          <w:highlight w:val="cyan"/>
        </w:rPr>
        <w:t>pervasive influence</w:t>
      </w:r>
      <w:r w:rsidRPr="00AD4D74">
        <w:rPr>
          <w:rStyle w:val="StyleUnderline"/>
          <w:highlight w:val="cyan"/>
        </w:rPr>
        <w:t xml:space="preserve"> on</w:t>
      </w:r>
      <w:r w:rsidRPr="00F13B0C">
        <w:rPr>
          <w:rStyle w:val="StyleUnderline"/>
        </w:rPr>
        <w:t xml:space="preserve"> American </w:t>
      </w:r>
      <w:r w:rsidRPr="00AD4D74">
        <w:rPr>
          <w:rStyle w:val="StyleUnderline"/>
          <w:highlight w:val="cyan"/>
        </w:rPr>
        <w:t>legal thought</w:t>
      </w:r>
      <w:r w:rsidRPr="00AD4D74">
        <w:rPr>
          <w:sz w:val="16"/>
        </w:rPr>
        <w:t xml:space="preserve">. In a much quoted statement, Dean William Michael Treanor, for instance, has declared: "[a]lmost certainly, </w:t>
      </w:r>
      <w:r w:rsidRPr="00F13B0C">
        <w:rPr>
          <w:rStyle w:val="StyleUnderline"/>
        </w:rPr>
        <w:t xml:space="preserve">in recent years Professor Richard Epstein has influenced </w:t>
      </w:r>
      <w:r w:rsidRPr="00F13B0C">
        <w:rPr>
          <w:rStyle w:val="Emphasis"/>
        </w:rPr>
        <w:t>political discourse</w:t>
      </w:r>
      <w:r w:rsidRPr="00F13B0C">
        <w:rPr>
          <w:rStyle w:val="StyleUnderline"/>
        </w:rPr>
        <w:t xml:space="preserve"> about the Takings Clause </w:t>
      </w:r>
      <w:r w:rsidRPr="00AD4D74">
        <w:rPr>
          <w:rStyle w:val="Emphasis"/>
          <w:highlight w:val="cyan"/>
        </w:rPr>
        <w:t>more than any</w:t>
      </w:r>
      <w:r w:rsidRPr="00F13B0C">
        <w:rPr>
          <w:rStyle w:val="Emphasis"/>
        </w:rPr>
        <w:t xml:space="preserve"> other </w:t>
      </w:r>
      <w:r w:rsidRPr="00AD4D74">
        <w:rPr>
          <w:rStyle w:val="Emphasis"/>
          <w:highlight w:val="cyan"/>
        </w:rPr>
        <w:t>academic</w:t>
      </w:r>
      <w:r w:rsidRPr="00AD4D74">
        <w:rPr>
          <w:rStyle w:val="StyleUnderline"/>
          <w:highlight w:val="cyan"/>
        </w:rPr>
        <w:t>."</w:t>
      </w:r>
      <w:r w:rsidRPr="00AD4D74">
        <w:rPr>
          <w:sz w:val="16"/>
        </w:rPr>
        <w:t xml:space="preserve"> 1 Another observer asserted that Professor Epstein "provided the intellectual framework for the property rights movement. In a dramatic movement, Senator Joseph R. Biden, Jr., held up Epstein' s book on takings and repeatedly interrogated Supreme Court nominee Clarence Thomas as to whether he agreed with Epstein's position regarding the constitutional protection of economic rights. In 2001, a prominent law professor claimed that "in recent years it appears that scholarship by those on the Right . . . has had more profound effects on social policy than has scholarship by those on the Left.” To support this contention he cited Epstein's book on takings.</w:t>
      </w:r>
    </w:p>
    <w:p w14:paraId="42B1CCD9" w14:textId="77777777" w:rsidR="0075244E" w:rsidRPr="00AD4D74" w:rsidRDefault="0075244E" w:rsidP="0075244E">
      <w:pPr>
        <w:rPr>
          <w:sz w:val="16"/>
        </w:rPr>
      </w:pPr>
      <w:r w:rsidRPr="00AD4D74">
        <w:rPr>
          <w:sz w:val="16"/>
        </w:rPr>
        <w:t xml:space="preserve">It should be noted that </w:t>
      </w:r>
      <w:r w:rsidRPr="00AD4D74">
        <w:rPr>
          <w:rStyle w:val="StyleUnderline"/>
          <w:highlight w:val="cyan"/>
        </w:rPr>
        <w:t>many</w:t>
      </w:r>
      <w:r w:rsidRPr="00F13B0C">
        <w:rPr>
          <w:rStyle w:val="StyleUnderline"/>
        </w:rPr>
        <w:t xml:space="preserve"> of these </w:t>
      </w:r>
      <w:r w:rsidRPr="00AD4D74">
        <w:rPr>
          <w:rStyle w:val="StyleUnderline"/>
          <w:highlight w:val="cyan"/>
        </w:rPr>
        <w:t>assertions</w:t>
      </w:r>
      <w:r w:rsidRPr="00F13B0C">
        <w:rPr>
          <w:rStyle w:val="StyleUnderline"/>
        </w:rPr>
        <w:t xml:space="preserve"> about Epstein's supposed influence have been </w:t>
      </w:r>
      <w:r w:rsidRPr="00AD4D74">
        <w:rPr>
          <w:rStyle w:val="StyleUnderline"/>
          <w:highlight w:val="cyan"/>
        </w:rPr>
        <w:t xml:space="preserve">advanced </w:t>
      </w:r>
      <w:r w:rsidRPr="00AD4D74">
        <w:rPr>
          <w:rStyle w:val="Emphasis"/>
          <w:highlight w:val="cyan"/>
        </w:rPr>
        <w:t>by his critics</w:t>
      </w:r>
      <w:r w:rsidRPr="00AD4D74">
        <w:rPr>
          <w:rStyle w:val="StyleUnderline"/>
          <w:highlight w:val="cyan"/>
        </w:rPr>
        <w:t>. They</w:t>
      </w:r>
      <w:r w:rsidRPr="00AD4D74">
        <w:rPr>
          <w:rStyle w:val="StyleUnderline"/>
        </w:rPr>
        <w:t xml:space="preserve"> seem</w:t>
      </w:r>
      <w:r w:rsidRPr="00F13B0C">
        <w:rPr>
          <w:rStyle w:val="StyleUnderline"/>
        </w:rPr>
        <w:t xml:space="preserve"> to </w:t>
      </w:r>
      <w:r w:rsidRPr="00F13B0C">
        <w:rPr>
          <w:rStyle w:val="Emphasis"/>
        </w:rPr>
        <w:t xml:space="preserve">almost </w:t>
      </w:r>
      <w:r w:rsidRPr="00AD4D74">
        <w:rPr>
          <w:rStyle w:val="Emphasis"/>
          <w:highlight w:val="cyan"/>
        </w:rPr>
        <w:t>delight</w:t>
      </w:r>
      <w:r w:rsidRPr="00AD4D74">
        <w:rPr>
          <w:rStyle w:val="StyleUnderline"/>
          <w:highlight w:val="cyan"/>
        </w:rPr>
        <w:t xml:space="preserve"> in picturing</w:t>
      </w:r>
      <w:r w:rsidRPr="00F13B0C">
        <w:rPr>
          <w:rStyle w:val="StyleUnderline"/>
        </w:rPr>
        <w:t xml:space="preserve"> Epstein as a </w:t>
      </w:r>
      <w:r w:rsidRPr="00F13B0C">
        <w:rPr>
          <w:rStyle w:val="Emphasis"/>
        </w:rPr>
        <w:t>gray eminence</w:t>
      </w:r>
      <w:r w:rsidRPr="00F13B0C">
        <w:rPr>
          <w:rStyle w:val="StyleUnderline"/>
        </w:rPr>
        <w:t xml:space="preserve"> whose </w:t>
      </w:r>
      <w:r w:rsidRPr="00AD4D74">
        <w:rPr>
          <w:rStyle w:val="Emphasis"/>
          <w:highlight w:val="cyan"/>
        </w:rPr>
        <w:t>nefarious views</w:t>
      </w:r>
      <w:r w:rsidRPr="00F13B0C">
        <w:rPr>
          <w:rStyle w:val="StyleUnderline"/>
        </w:rPr>
        <w:t xml:space="preserve"> are poisoning the legal culture. But more sympathetic observers have </w:t>
      </w:r>
      <w:r w:rsidRPr="00F13B0C">
        <w:rPr>
          <w:rStyle w:val="Emphasis"/>
        </w:rPr>
        <w:t>also</w:t>
      </w:r>
      <w:r w:rsidRPr="00F13B0C">
        <w:rPr>
          <w:rStyle w:val="StyleUnderline"/>
        </w:rPr>
        <w:t xml:space="preserve"> trumpeted his impact</w:t>
      </w:r>
      <w:r w:rsidRPr="00AD4D74">
        <w:rPr>
          <w:sz w:val="16"/>
        </w:rPr>
        <w:t xml:space="preserve">. Henry G. </w:t>
      </w:r>
      <w:r w:rsidRPr="00F13B0C">
        <w:rPr>
          <w:rStyle w:val="StyleUnderline"/>
        </w:rPr>
        <w:t>Manne</w:t>
      </w:r>
      <w:r w:rsidRPr="00AD4D74">
        <w:rPr>
          <w:sz w:val="16"/>
        </w:rPr>
        <w:t xml:space="preserve">, for example, </w:t>
      </w:r>
      <w:r w:rsidRPr="00F13B0C">
        <w:rPr>
          <w:rStyle w:val="StyleUnderline"/>
        </w:rPr>
        <w:t>insisted in 1988 that Epstein was "</w:t>
      </w:r>
      <w:r w:rsidRPr="00F13B0C">
        <w:rPr>
          <w:rStyle w:val="Emphasis"/>
        </w:rPr>
        <w:t>already beginning</w:t>
      </w:r>
      <w:r w:rsidRPr="00F13B0C">
        <w:rPr>
          <w:rStyle w:val="StyleUnderline"/>
        </w:rPr>
        <w:t xml:space="preserve"> to have a </w:t>
      </w:r>
      <w:r w:rsidRPr="00F13B0C">
        <w:rPr>
          <w:rStyle w:val="Emphasis"/>
        </w:rPr>
        <w:t>substantial influence</w:t>
      </w:r>
      <w:r w:rsidRPr="00F13B0C">
        <w:rPr>
          <w:rStyle w:val="StyleUnderline"/>
        </w:rPr>
        <w:t xml:space="preserve"> on a new debate" over economic rights</w:t>
      </w:r>
      <w:r w:rsidRPr="00AD4D74">
        <w:rPr>
          <w:sz w:val="16"/>
        </w:rPr>
        <w:t>.</w:t>
      </w:r>
    </w:p>
    <w:p w14:paraId="3A0C80AA" w14:textId="77777777" w:rsidR="0075244E" w:rsidRPr="00AD4D74" w:rsidRDefault="0075244E" w:rsidP="0075244E">
      <w:pPr>
        <w:rPr>
          <w:sz w:val="16"/>
        </w:rPr>
      </w:pPr>
      <w:r w:rsidRPr="00AD4D74">
        <w:rPr>
          <w:sz w:val="16"/>
        </w:rPr>
        <w:t>How accurate are these claims? Any attempt to measure the impact of a particular scholar is fraught with hazard. There are no easy or mechanical guideposts by which to assess a person's influence on judges, legislatures, or the legal culture generally. 7 It seems fair to conclude that most legal scholarship has no impact whatsoever. 8 Despite these cautionary comments, I hope in these brief remarks to evaluate Professor Epstein's influence upon current legal thought regarding the rights of property owners within our constitutional scheme.</w:t>
      </w:r>
    </w:p>
    <w:p w14:paraId="0CB0DFD0" w14:textId="77777777" w:rsidR="0075244E" w:rsidRPr="00AD4D74" w:rsidRDefault="0075244E" w:rsidP="0075244E">
      <w:pPr>
        <w:rPr>
          <w:sz w:val="16"/>
        </w:rPr>
      </w:pPr>
      <w:r w:rsidRPr="00AD4D74">
        <w:rPr>
          <w:sz w:val="16"/>
        </w:rPr>
        <w:t>I start by assessing his impact on judicial decisions pertaining to property rights. For years, Professor Epstein has been the leading academic spokesman in support of a more vigorous interpretation of the property clauses of the Constitution. His primary focus has been upon the Takings Clause of the Fifth Amendment. Yet, contrary to the commentators noted above, one must conclude that Epstein's impact upon judicial decisions interpreting this clause has been slight. The Supreme Court has rarely cited Epstein's work and then only in connection with peripheral or non controversial points.9 Citations of his leading work, Takings: Private Property and the Power of Eminent Domain, by lower federal and state courts have similarly been infrequent. Even when cited by courts, it is far from clear that the work had a decisive influence on the outcome of particular cases.'0 In fact, several judicial opinions comment on Epstein's views only to reject them." A line of celebrated regulatory takings decisions, from Nollan v. California Coastal Commission 2 through Dolan v. City of Tigard,13 however welcome to property rights enthusiasts, fell well short of adopting Epstein's analysis of takings issues. Epstein's argument that rent control constitutes a type of regulatory taking 4 has yet to convince courts.' Even during recent terms, the Supreme Court majority opinions did not betray the slightest in fluence of Epsteinian thinking.'</w:t>
      </w:r>
    </w:p>
    <w:p w14:paraId="7886F12C" w14:textId="77777777" w:rsidR="0075244E" w:rsidRPr="00AD4D74" w:rsidRDefault="0075244E" w:rsidP="0075244E">
      <w:pPr>
        <w:rPr>
          <w:sz w:val="16"/>
        </w:rPr>
      </w:pPr>
      <w:r w:rsidRPr="00AD4D74">
        <w:rPr>
          <w:sz w:val="16"/>
        </w:rPr>
        <w:t>In addition to his efforts to strengthen the regulatory takings doctrine and put some teeth into the "public use" requirement, Epstein has sharply criticized the de termination of "just compensation" in eminent domain cases.'7 He has charged that courts systematically undercompensate owners and approve valuations that do not make the loser whole.' Such inadequate valuations, of course, undercut the protective function of the Takings Clause. To date, however, courts have not demonstrated any interest in revisiting the contested question of just compensation.”</w:t>
      </w:r>
    </w:p>
    <w:p w14:paraId="6BDF112E" w14:textId="77777777" w:rsidR="0075244E" w:rsidRPr="00AD4D74" w:rsidRDefault="0075244E" w:rsidP="0075244E">
      <w:pPr>
        <w:rPr>
          <w:sz w:val="16"/>
        </w:rPr>
      </w:pPr>
      <w:r w:rsidRPr="00F13B0C">
        <w:rPr>
          <w:rStyle w:val="StyleUnderline"/>
        </w:rPr>
        <w:t xml:space="preserve">This is </w:t>
      </w:r>
      <w:r w:rsidRPr="00F13B0C">
        <w:rPr>
          <w:rStyle w:val="Emphasis"/>
        </w:rPr>
        <w:t>not to say</w:t>
      </w:r>
      <w:r w:rsidRPr="00F13B0C">
        <w:rPr>
          <w:rStyle w:val="StyleUnderline"/>
        </w:rPr>
        <w:t xml:space="preserve"> that Epstein's impact on the courts has been </w:t>
      </w:r>
      <w:r w:rsidRPr="00F13B0C">
        <w:rPr>
          <w:rStyle w:val="Emphasis"/>
        </w:rPr>
        <w:t>negligible</w:t>
      </w:r>
      <w:r w:rsidRPr="00F13B0C">
        <w:rPr>
          <w:rStyle w:val="StyleUnderline"/>
        </w:rPr>
        <w:t>. One could, for example, detect the effect of Epstein's views in</w:t>
      </w:r>
      <w:r w:rsidRPr="00AD4D74">
        <w:rPr>
          <w:sz w:val="16"/>
        </w:rPr>
        <w:t xml:space="preserve"> the dissenting opinions in </w:t>
      </w:r>
      <w:r w:rsidRPr="00F13B0C">
        <w:rPr>
          <w:rStyle w:val="Emphasis"/>
        </w:rPr>
        <w:t>Kelo</w:t>
      </w:r>
      <w:r w:rsidRPr="00AD4D74">
        <w:rPr>
          <w:sz w:val="16"/>
        </w:rPr>
        <w:t xml:space="preserve"> v. City of New London. In particular, Justice O'Connor's criticism of earlier decisions conflating the "public use" requirement with the police power mirrors Epstein's position.2' One observer has maintained that the plurality Supreme Court decision in Eastern Enterprises v. Apfe122 "reflects the influence of the libertarian anti-regulatory policy of scholars like Professor Richard Epstein.' 23 Moreover, </w:t>
      </w:r>
      <w:r w:rsidRPr="00F13B0C">
        <w:rPr>
          <w:rStyle w:val="StyleUnderline"/>
        </w:rPr>
        <w:t xml:space="preserve">some commentators have asserted that Professor Epstein's work on regulatory takings has </w:t>
      </w:r>
      <w:r w:rsidRPr="00F13B0C">
        <w:rPr>
          <w:rStyle w:val="Emphasis"/>
        </w:rPr>
        <w:t>found expression</w:t>
      </w:r>
      <w:r w:rsidRPr="00F13B0C">
        <w:rPr>
          <w:rStyle w:val="StyleUnderline"/>
        </w:rPr>
        <w:t xml:space="preserve"> in decisions by the </w:t>
      </w:r>
      <w:r w:rsidRPr="00F13B0C">
        <w:rPr>
          <w:rStyle w:val="Emphasis"/>
        </w:rPr>
        <w:t>Circuit Court</w:t>
      </w:r>
      <w:r w:rsidRPr="00F13B0C">
        <w:rPr>
          <w:rStyle w:val="StyleUnderline"/>
        </w:rPr>
        <w:t xml:space="preserve"> for the Federal Circuit</w:t>
      </w:r>
      <w:r w:rsidRPr="00AD4D74">
        <w:rPr>
          <w:sz w:val="16"/>
        </w:rPr>
        <w:t xml:space="preserve">.24 </w:t>
      </w:r>
      <w:r w:rsidRPr="00F13B0C">
        <w:rPr>
          <w:rStyle w:val="StyleUnderline"/>
        </w:rPr>
        <w:t xml:space="preserve">The </w:t>
      </w:r>
      <w:r w:rsidRPr="00F13B0C">
        <w:rPr>
          <w:rStyle w:val="Emphasis"/>
        </w:rPr>
        <w:t>reversal</w:t>
      </w:r>
      <w:r w:rsidRPr="00F13B0C">
        <w:rPr>
          <w:rStyle w:val="StyleUnderline"/>
        </w:rPr>
        <w:t xml:space="preserve"> of the highly controversial Poletown decision by the Michigan </w:t>
      </w:r>
      <w:r w:rsidRPr="00F13B0C">
        <w:rPr>
          <w:rStyle w:val="Emphasis"/>
        </w:rPr>
        <w:t>Supreme Court</w:t>
      </w:r>
      <w:r w:rsidRPr="00F13B0C">
        <w:rPr>
          <w:rStyle w:val="StyleUnderline"/>
        </w:rPr>
        <w:t xml:space="preserve"> in 2004 also bears traces</w:t>
      </w:r>
      <w:r w:rsidRPr="00AD4D74">
        <w:rPr>
          <w:sz w:val="16"/>
        </w:rPr>
        <w:t xml:space="preserve"> of Epstein's reading of the "public use" clause.</w:t>
      </w:r>
    </w:p>
    <w:p w14:paraId="67A2F6A3" w14:textId="77777777" w:rsidR="0075244E" w:rsidRPr="00AD4D74" w:rsidRDefault="0075244E" w:rsidP="0075244E">
      <w:pPr>
        <w:rPr>
          <w:sz w:val="16"/>
        </w:rPr>
      </w:pPr>
      <w:r w:rsidRPr="00AD4D74">
        <w:rPr>
          <w:sz w:val="16"/>
        </w:rPr>
        <w:t>Professor Epstein's writings, of course, extend beyond the Takings Clause. If Epstein has had only limited impact on judicial treatment of takings claims, his calls for revitalization of the Contract Clause26 and for renewed protection of economic rights under the Due Process Clause have fallen entirely on deaf ears.</w:t>
      </w:r>
    </w:p>
    <w:p w14:paraId="71DCBED4" w14:textId="77777777" w:rsidR="0075244E" w:rsidRPr="00AD4D74" w:rsidRDefault="0075244E" w:rsidP="0075244E">
      <w:pPr>
        <w:rPr>
          <w:sz w:val="16"/>
        </w:rPr>
      </w:pPr>
      <w:r w:rsidRPr="00AD4D74">
        <w:rPr>
          <w:sz w:val="16"/>
        </w:rPr>
        <w:t>Courts have had no opportunity to address Epstein's contention that the progressive income tax rate amounts to an uncompensated taking of property.2 But this argument has received little attention and seems highly unlikely to prevail.2</w:t>
      </w:r>
    </w:p>
    <w:p w14:paraId="3C91AF45" w14:textId="77777777" w:rsidR="0075244E" w:rsidRPr="00AD4D74" w:rsidRDefault="0075244E" w:rsidP="0075244E">
      <w:pPr>
        <w:rPr>
          <w:sz w:val="16"/>
        </w:rPr>
      </w:pPr>
      <w:r w:rsidRPr="00AD4D74">
        <w:rPr>
          <w:sz w:val="16"/>
        </w:rPr>
        <w:t xml:space="preserve">In contrast, I submit that </w:t>
      </w:r>
      <w:r w:rsidRPr="00F13B0C">
        <w:rPr>
          <w:rStyle w:val="StyleUnderline"/>
        </w:rPr>
        <w:t xml:space="preserve">Professor Epstein has had a </w:t>
      </w:r>
      <w:r w:rsidRPr="00F13B0C">
        <w:rPr>
          <w:rStyle w:val="Emphasis"/>
        </w:rPr>
        <w:t>much larger impact</w:t>
      </w:r>
      <w:r w:rsidRPr="00F13B0C">
        <w:rPr>
          <w:rStyle w:val="StyleUnderline"/>
        </w:rPr>
        <w:t xml:space="preserve"> on legal culture and that </w:t>
      </w:r>
      <w:r w:rsidRPr="00F13B0C">
        <w:rPr>
          <w:rStyle w:val="Emphasis"/>
        </w:rPr>
        <w:t>intellectual currents</w:t>
      </w:r>
      <w:r w:rsidRPr="00F13B0C">
        <w:rPr>
          <w:rStyle w:val="StyleUnderline"/>
        </w:rPr>
        <w:t xml:space="preserve"> generated by his efforts may ultimately affect judicial behavior</w:t>
      </w:r>
      <w:r w:rsidRPr="00AD4D74">
        <w:rPr>
          <w:sz w:val="16"/>
        </w:rPr>
        <w:t>. To put this contention in perspective, I invite you to consider the prevailing attitudes toward property rights when Professor Epstein began to address this subject. The legal realist movement in the early twentieth century had done much to undermine traditional conceptions of property rights.3" Since the New Deal era, courts by and large had given short shrift to any constitutional challenge to economic regulations.3 Scholarly interest in economic rights was moribund.3 2 Busy attempting to legitimate the New Deal revolution,33 most scholars applauded the apparent demise of constitutional protection for the rights of owners.34 The Contract Clause35 and the Due Process Clause, in so far as the Due Process Clause pertained to economic rights, were essentially written out of the Constitution. The regulatory takings doctrine, while recognized in theory by courts, was ignored in practice. There appeared to be no identifiable limit on the power of government to take property for "public use" under the power of eminent domain. One scholar even maintained that the very concept of private property had disintegrated and lost its special place in legal thought.36 When I was approached by Oxford University Press to write a short history of property rights in the late 1980s, I seriously questioned in my own mind whether the topic was of more than purely historical interest.</w:t>
      </w:r>
    </w:p>
    <w:p w14:paraId="3BFDC568" w14:textId="77777777" w:rsidR="0075244E" w:rsidRPr="00AD4D74" w:rsidRDefault="0075244E" w:rsidP="0075244E">
      <w:pPr>
        <w:rPr>
          <w:sz w:val="16"/>
        </w:rPr>
      </w:pPr>
      <w:r w:rsidRPr="00F13B0C">
        <w:rPr>
          <w:rStyle w:val="StyleUnderline"/>
        </w:rPr>
        <w:t xml:space="preserve">Professor </w:t>
      </w:r>
      <w:r w:rsidRPr="00AD4D74">
        <w:rPr>
          <w:rStyle w:val="StyleUnderline"/>
          <w:highlight w:val="cyan"/>
        </w:rPr>
        <w:t xml:space="preserve">Epstein was the </w:t>
      </w:r>
      <w:r w:rsidRPr="00AD4D74">
        <w:rPr>
          <w:rStyle w:val="Emphasis"/>
          <w:highlight w:val="cyan"/>
        </w:rPr>
        <w:t>primary</w:t>
      </w:r>
      <w:r w:rsidRPr="00F13B0C">
        <w:rPr>
          <w:rStyle w:val="Emphasis"/>
        </w:rPr>
        <w:t xml:space="preserve"> intellectual </w:t>
      </w:r>
      <w:r w:rsidRPr="00AD4D74">
        <w:rPr>
          <w:rStyle w:val="Emphasis"/>
          <w:highlight w:val="cyan"/>
        </w:rPr>
        <w:t>force</w:t>
      </w:r>
      <w:r w:rsidRPr="00AD4D74">
        <w:rPr>
          <w:rStyle w:val="StyleUnderline"/>
          <w:highlight w:val="cyan"/>
        </w:rPr>
        <w:t xml:space="preserve"> in changing</w:t>
      </w:r>
      <w:r w:rsidRPr="00F13B0C">
        <w:rPr>
          <w:rStyle w:val="StyleUnderline"/>
        </w:rPr>
        <w:t xml:space="preserve"> the </w:t>
      </w:r>
      <w:r w:rsidRPr="00F13B0C">
        <w:rPr>
          <w:rStyle w:val="Emphasis"/>
        </w:rPr>
        <w:t xml:space="preserve">terms of </w:t>
      </w:r>
      <w:r w:rsidRPr="00AD4D74">
        <w:rPr>
          <w:rStyle w:val="Emphasis"/>
          <w:highlight w:val="cyan"/>
        </w:rPr>
        <w:t>debate</w:t>
      </w:r>
      <w:r w:rsidRPr="00F13B0C">
        <w:rPr>
          <w:rStyle w:val="StyleUnderline"/>
        </w:rPr>
        <w:t xml:space="preserve"> over property in the constitutional order. </w:t>
      </w:r>
      <w:r w:rsidRPr="00AD4D74">
        <w:rPr>
          <w:rStyle w:val="Emphasis"/>
          <w:highlight w:val="cyan"/>
        </w:rPr>
        <w:t>Once dismissed</w:t>
      </w:r>
      <w:r w:rsidRPr="00AD4D74">
        <w:rPr>
          <w:rStyle w:val="StyleUnderline"/>
          <w:highlight w:val="cyan"/>
        </w:rPr>
        <w:t xml:space="preserve"> for</w:t>
      </w:r>
      <w:r w:rsidRPr="00F13B0C">
        <w:rPr>
          <w:rStyle w:val="StyleUnderline"/>
        </w:rPr>
        <w:t xml:space="preserve"> advancing strange </w:t>
      </w:r>
      <w:r w:rsidRPr="00AD4D74">
        <w:rPr>
          <w:rStyle w:val="StyleUnderline"/>
          <w:highlight w:val="cyan"/>
        </w:rPr>
        <w:t xml:space="preserve">ideas that </w:t>
      </w:r>
      <w:r w:rsidRPr="00AD4D74">
        <w:rPr>
          <w:rStyle w:val="Emphasis"/>
          <w:highlight w:val="cyan"/>
        </w:rPr>
        <w:t>contradicted</w:t>
      </w:r>
      <w:r w:rsidRPr="00F13B0C">
        <w:rPr>
          <w:rStyle w:val="StyleUnderline"/>
        </w:rPr>
        <w:t xml:space="preserve"> the </w:t>
      </w:r>
      <w:r w:rsidRPr="00AD4D74">
        <w:rPr>
          <w:rStyle w:val="Emphasis"/>
          <w:highlight w:val="cyan"/>
        </w:rPr>
        <w:t>convention</w:t>
      </w:r>
      <w:r w:rsidRPr="00F13B0C">
        <w:rPr>
          <w:rStyle w:val="Emphasis"/>
        </w:rPr>
        <w:t>al wisdom</w:t>
      </w:r>
      <w:r w:rsidRPr="00F13B0C">
        <w:rPr>
          <w:rStyle w:val="StyleUnderline"/>
        </w:rPr>
        <w:t xml:space="preserve">, Professor </w:t>
      </w:r>
      <w:r w:rsidRPr="00AD4D74">
        <w:rPr>
          <w:rStyle w:val="StyleUnderline"/>
          <w:highlight w:val="cyan"/>
        </w:rPr>
        <w:t>Epstein</w:t>
      </w:r>
      <w:r w:rsidRPr="00F13B0C">
        <w:rPr>
          <w:rStyle w:val="StyleUnderline"/>
        </w:rPr>
        <w:t xml:space="preserve"> has seen hi</w:t>
      </w:r>
      <w:r w:rsidRPr="00AD4D74">
        <w:rPr>
          <w:rStyle w:val="Emphasis"/>
          <w:highlight w:val="cyan"/>
        </w:rPr>
        <w:t>s</w:t>
      </w:r>
      <w:r w:rsidRPr="00AD4D74">
        <w:rPr>
          <w:rStyle w:val="StyleUnderline"/>
          <w:highlight w:val="cyan"/>
        </w:rPr>
        <w:t xml:space="preserve"> </w:t>
      </w:r>
      <w:r w:rsidRPr="00AD4D74">
        <w:rPr>
          <w:rStyle w:val="Emphasis"/>
          <w:highlight w:val="cyan"/>
        </w:rPr>
        <w:t>views resonate</w:t>
      </w:r>
      <w:r w:rsidRPr="00F13B0C">
        <w:rPr>
          <w:rStyle w:val="Emphasis"/>
        </w:rPr>
        <w:t xml:space="preserve"> more </w:t>
      </w:r>
      <w:r w:rsidRPr="00AD4D74">
        <w:rPr>
          <w:rStyle w:val="Emphasis"/>
          <w:highlight w:val="cyan"/>
        </w:rPr>
        <w:t>widely</w:t>
      </w:r>
      <w:r w:rsidRPr="00F13B0C">
        <w:rPr>
          <w:rStyle w:val="StyleUnderline"/>
        </w:rPr>
        <w:t xml:space="preserve"> than his critics expected</w:t>
      </w:r>
      <w:r w:rsidRPr="00AD4D74">
        <w:rPr>
          <w:sz w:val="16"/>
        </w:rPr>
        <w:t xml:space="preserve">. The subordination of property, once taken for granted, is now open to discussion. </w:t>
      </w:r>
      <w:r w:rsidRPr="00F13B0C">
        <w:rPr>
          <w:rStyle w:val="Emphasis"/>
        </w:rPr>
        <w:t>No thoughtful</w:t>
      </w:r>
      <w:r w:rsidRPr="00F13B0C">
        <w:rPr>
          <w:rStyle w:val="StyleUnderline"/>
        </w:rPr>
        <w:t xml:space="preserve"> scholar can address the topic of regulatory takings </w:t>
      </w:r>
      <w:r w:rsidRPr="00F13B0C">
        <w:rPr>
          <w:rStyle w:val="Emphasis"/>
        </w:rPr>
        <w:t>without coming</w:t>
      </w:r>
      <w:r w:rsidRPr="00F13B0C">
        <w:rPr>
          <w:rStyle w:val="StyleUnderline"/>
        </w:rPr>
        <w:t xml:space="preserve"> to grips with Epstein's arguments. Specifically, his work has been </w:t>
      </w:r>
      <w:r w:rsidRPr="00AD4D74">
        <w:rPr>
          <w:rStyle w:val="StyleUnderline"/>
          <w:highlight w:val="cyan"/>
        </w:rPr>
        <w:t xml:space="preserve">the </w:t>
      </w:r>
      <w:r w:rsidRPr="00AD4D74">
        <w:rPr>
          <w:rStyle w:val="Emphasis"/>
          <w:highlight w:val="cyan"/>
        </w:rPr>
        <w:t>catalyst</w:t>
      </w:r>
      <w:r w:rsidRPr="00AD4D74">
        <w:rPr>
          <w:rStyle w:val="StyleUnderline"/>
          <w:highlight w:val="cyan"/>
        </w:rPr>
        <w:t xml:space="preserve"> for an </w:t>
      </w:r>
      <w:r w:rsidRPr="00AD4D74">
        <w:rPr>
          <w:rStyle w:val="Emphasis"/>
          <w:highlight w:val="cyan"/>
        </w:rPr>
        <w:t>outpouring of scholarship</w:t>
      </w:r>
      <w:r w:rsidRPr="00F13B0C">
        <w:rPr>
          <w:rStyle w:val="StyleUnderline"/>
        </w:rPr>
        <w:t xml:space="preserve"> on the origins and history of the Takings Clause</w:t>
      </w:r>
      <w:r w:rsidRPr="00AD4D74">
        <w:rPr>
          <w:sz w:val="16"/>
        </w:rPr>
        <w:t xml:space="preserve">.37 It is not too much to conclude that Professor Epstein's work has triggered a national dialogue on the role of property in American constitutionalism. </w:t>
      </w:r>
      <w:r w:rsidRPr="00AD4D74">
        <w:rPr>
          <w:rStyle w:val="StyleUnderline"/>
          <w:highlight w:val="cyan"/>
        </w:rPr>
        <w:t xml:space="preserve">The </w:t>
      </w:r>
      <w:r w:rsidRPr="00AD4D74">
        <w:rPr>
          <w:rStyle w:val="Emphasis"/>
          <w:highlight w:val="cyan"/>
        </w:rPr>
        <w:t>vigor</w:t>
      </w:r>
      <w:r w:rsidRPr="00AD4D74">
        <w:rPr>
          <w:rStyle w:val="StyleUnderline"/>
          <w:highlight w:val="cyan"/>
        </w:rPr>
        <w:t xml:space="preserve"> with which </w:t>
      </w:r>
      <w:r w:rsidRPr="00AD4D74">
        <w:rPr>
          <w:rStyle w:val="Emphasis"/>
          <w:highlight w:val="cyan"/>
        </w:rPr>
        <w:t>critics assail</w:t>
      </w:r>
      <w:r w:rsidRPr="00F13B0C">
        <w:rPr>
          <w:rStyle w:val="StyleUnderline"/>
        </w:rPr>
        <w:t xml:space="preserve"> Epstein's views—he has been compared to Thomas Malthus and derided as a radical reactionary—</w:t>
      </w:r>
      <w:r w:rsidRPr="00AD4D74">
        <w:rPr>
          <w:rStyle w:val="StyleUnderline"/>
          <w:highlight w:val="cyan"/>
        </w:rPr>
        <w:t>is a</w:t>
      </w:r>
      <w:r w:rsidRPr="00F13B0C">
        <w:rPr>
          <w:rStyle w:val="StyleUnderline"/>
        </w:rPr>
        <w:t xml:space="preserve"> </w:t>
      </w:r>
      <w:r w:rsidRPr="00F13B0C">
        <w:rPr>
          <w:rStyle w:val="Emphasis"/>
        </w:rPr>
        <w:t xml:space="preserve">backhand </w:t>
      </w:r>
      <w:r w:rsidRPr="00AD4D74">
        <w:rPr>
          <w:rStyle w:val="Emphasis"/>
          <w:highlight w:val="cyan"/>
        </w:rPr>
        <w:t>testament</w:t>
      </w:r>
      <w:r w:rsidRPr="00AD4D74">
        <w:rPr>
          <w:rStyle w:val="StyleUnderline"/>
          <w:highlight w:val="cyan"/>
        </w:rPr>
        <w:t xml:space="preserve"> to their </w:t>
      </w:r>
      <w:r w:rsidRPr="00AD4D74">
        <w:rPr>
          <w:rStyle w:val="Emphasis"/>
          <w:highlight w:val="cyan"/>
        </w:rPr>
        <w:t>intellectual</w:t>
      </w:r>
      <w:r w:rsidRPr="00F13B0C">
        <w:rPr>
          <w:rStyle w:val="Emphasis"/>
        </w:rPr>
        <w:t xml:space="preserve"> appeal</w:t>
      </w:r>
      <w:r w:rsidRPr="00F13B0C">
        <w:rPr>
          <w:rStyle w:val="StyleUnderline"/>
        </w:rPr>
        <w:t xml:space="preserve"> and </w:t>
      </w:r>
      <w:r w:rsidRPr="00AD4D74">
        <w:rPr>
          <w:rStyle w:val="Emphasis"/>
          <w:highlight w:val="cyan"/>
        </w:rPr>
        <w:t>impact</w:t>
      </w:r>
      <w:r w:rsidRPr="00AD4D74">
        <w:rPr>
          <w:sz w:val="16"/>
        </w:rPr>
        <w:t>.</w:t>
      </w:r>
    </w:p>
    <w:p w14:paraId="61BFBED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ECD84" w14:textId="77777777" w:rsidR="00247EF7" w:rsidRDefault="00247EF7" w:rsidP="00066D2C">
      <w:pPr>
        <w:spacing w:after="0" w:line="240" w:lineRule="auto"/>
      </w:pPr>
      <w:r>
        <w:separator/>
      </w:r>
    </w:p>
  </w:endnote>
  <w:endnote w:type="continuationSeparator" w:id="0">
    <w:p w14:paraId="4D889BC3" w14:textId="77777777" w:rsidR="00247EF7" w:rsidRDefault="00247E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015F2" w14:textId="77777777" w:rsidR="00247EF7" w:rsidRDefault="00247EF7" w:rsidP="00066D2C">
      <w:pPr>
        <w:spacing w:after="0" w:line="240" w:lineRule="auto"/>
      </w:pPr>
      <w:r>
        <w:separator/>
      </w:r>
    </w:p>
  </w:footnote>
  <w:footnote w:type="continuationSeparator" w:id="0">
    <w:p w14:paraId="541A624E" w14:textId="77777777" w:rsidR="00247EF7" w:rsidRDefault="00247E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3186D"/>
    <w:multiLevelType w:val="multilevel"/>
    <w:tmpl w:val="A96E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A59B1"/>
    <w:multiLevelType w:val="hybridMultilevel"/>
    <w:tmpl w:val="F3D4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CE7246"/>
    <w:multiLevelType w:val="hybridMultilevel"/>
    <w:tmpl w:val="402E8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E46499"/>
    <w:multiLevelType w:val="hybridMultilevel"/>
    <w:tmpl w:val="858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75468256">
    <w:abstractNumId w:val="15"/>
  </w:num>
  <w:num w:numId="46" w16cid:durableId="825558100">
    <w:abstractNumId w:val="11"/>
  </w:num>
  <w:num w:numId="47" w16cid:durableId="1525241073">
    <w:abstractNumId w:val="14"/>
  </w:num>
  <w:num w:numId="48" w16cid:durableId="1589117184">
    <w:abstractNumId w:val="19"/>
  </w:num>
  <w:num w:numId="49" w16cid:durableId="182214183">
    <w:abstractNumId w:val="17"/>
  </w:num>
  <w:num w:numId="50" w16cid:durableId="1447970417">
    <w:abstractNumId w:val="16"/>
  </w:num>
  <w:num w:numId="51" w16cid:durableId="7129961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5E6571"/>
    <w:rsid w:val="00001C7E"/>
    <w:rsid w:val="0000487C"/>
    <w:rsid w:val="00011FEF"/>
    <w:rsid w:val="00013C8B"/>
    <w:rsid w:val="00017CB2"/>
    <w:rsid w:val="0002085E"/>
    <w:rsid w:val="00023AEF"/>
    <w:rsid w:val="00024631"/>
    <w:rsid w:val="000250CA"/>
    <w:rsid w:val="0003162E"/>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6923"/>
    <w:rsid w:val="00127061"/>
    <w:rsid w:val="00131B53"/>
    <w:rsid w:val="001327C1"/>
    <w:rsid w:val="001329A3"/>
    <w:rsid w:val="00134120"/>
    <w:rsid w:val="001356C8"/>
    <w:rsid w:val="001378C8"/>
    <w:rsid w:val="00140A6B"/>
    <w:rsid w:val="00144AD4"/>
    <w:rsid w:val="00146731"/>
    <w:rsid w:val="00146F2E"/>
    <w:rsid w:val="00146FF8"/>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98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BB9"/>
    <w:rsid w:val="00200C1A"/>
    <w:rsid w:val="00204A0D"/>
    <w:rsid w:val="002052E3"/>
    <w:rsid w:val="00210DC2"/>
    <w:rsid w:val="002110D6"/>
    <w:rsid w:val="002152F9"/>
    <w:rsid w:val="0021530A"/>
    <w:rsid w:val="002212A9"/>
    <w:rsid w:val="002234FB"/>
    <w:rsid w:val="00225437"/>
    <w:rsid w:val="002263A1"/>
    <w:rsid w:val="002270E9"/>
    <w:rsid w:val="00232746"/>
    <w:rsid w:val="00233FDF"/>
    <w:rsid w:val="00236707"/>
    <w:rsid w:val="00241116"/>
    <w:rsid w:val="0024328E"/>
    <w:rsid w:val="00247EF7"/>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586B"/>
    <w:rsid w:val="002E663F"/>
    <w:rsid w:val="002F0384"/>
    <w:rsid w:val="002F276B"/>
    <w:rsid w:val="002F28CE"/>
    <w:rsid w:val="002F2CFC"/>
    <w:rsid w:val="002F37D1"/>
    <w:rsid w:val="002F5A47"/>
    <w:rsid w:val="002F636E"/>
    <w:rsid w:val="00300F2F"/>
    <w:rsid w:val="00304257"/>
    <w:rsid w:val="00304A78"/>
    <w:rsid w:val="00306A9D"/>
    <w:rsid w:val="00306FDE"/>
    <w:rsid w:val="00307FBA"/>
    <w:rsid w:val="003106D9"/>
    <w:rsid w:val="00311112"/>
    <w:rsid w:val="00311C1F"/>
    <w:rsid w:val="0031266A"/>
    <w:rsid w:val="0031761F"/>
    <w:rsid w:val="00323E50"/>
    <w:rsid w:val="003264E7"/>
    <w:rsid w:val="00333A69"/>
    <w:rsid w:val="003352D6"/>
    <w:rsid w:val="00336A9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CB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DE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74ABA"/>
    <w:rsid w:val="00480A40"/>
    <w:rsid w:val="004827C9"/>
    <w:rsid w:val="00486F5E"/>
    <w:rsid w:val="004875B9"/>
    <w:rsid w:val="00491C5F"/>
    <w:rsid w:val="0049341D"/>
    <w:rsid w:val="00493AA8"/>
    <w:rsid w:val="004A2B4E"/>
    <w:rsid w:val="004A40AB"/>
    <w:rsid w:val="004A539A"/>
    <w:rsid w:val="004A74B8"/>
    <w:rsid w:val="004B10E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44A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57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4F61"/>
    <w:rsid w:val="0069752C"/>
    <w:rsid w:val="006A05CE"/>
    <w:rsid w:val="006A0DE5"/>
    <w:rsid w:val="006A0F5C"/>
    <w:rsid w:val="006A3677"/>
    <w:rsid w:val="006A5B27"/>
    <w:rsid w:val="006A762F"/>
    <w:rsid w:val="006B0739"/>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2D6"/>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244E"/>
    <w:rsid w:val="00754ABD"/>
    <w:rsid w:val="00754D3B"/>
    <w:rsid w:val="00756049"/>
    <w:rsid w:val="00760D6A"/>
    <w:rsid w:val="0076343C"/>
    <w:rsid w:val="00764C12"/>
    <w:rsid w:val="00765B00"/>
    <w:rsid w:val="007750DF"/>
    <w:rsid w:val="00777C19"/>
    <w:rsid w:val="00782042"/>
    <w:rsid w:val="00782487"/>
    <w:rsid w:val="00784C8D"/>
    <w:rsid w:val="00785E47"/>
    <w:rsid w:val="007873F5"/>
    <w:rsid w:val="0078760F"/>
    <w:rsid w:val="0079136A"/>
    <w:rsid w:val="00792AD8"/>
    <w:rsid w:val="00792D84"/>
    <w:rsid w:val="00795030"/>
    <w:rsid w:val="00795A26"/>
    <w:rsid w:val="007A00CB"/>
    <w:rsid w:val="007A312F"/>
    <w:rsid w:val="007A3EEC"/>
    <w:rsid w:val="007A7EAB"/>
    <w:rsid w:val="007B00AD"/>
    <w:rsid w:val="007B5238"/>
    <w:rsid w:val="007B745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BC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2AA8"/>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66F7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DA1"/>
    <w:rsid w:val="009C01EF"/>
    <w:rsid w:val="009C050D"/>
    <w:rsid w:val="009C06D3"/>
    <w:rsid w:val="009C1312"/>
    <w:rsid w:val="009C6DFD"/>
    <w:rsid w:val="009C7060"/>
    <w:rsid w:val="009D399A"/>
    <w:rsid w:val="009D4A50"/>
    <w:rsid w:val="009D5FD0"/>
    <w:rsid w:val="009D66BC"/>
    <w:rsid w:val="009D7756"/>
    <w:rsid w:val="009E53AF"/>
    <w:rsid w:val="009E6D4B"/>
    <w:rsid w:val="009E6DF5"/>
    <w:rsid w:val="009F02C5"/>
    <w:rsid w:val="009F076C"/>
    <w:rsid w:val="009F297C"/>
    <w:rsid w:val="009F34CC"/>
    <w:rsid w:val="009F3C4D"/>
    <w:rsid w:val="009F479E"/>
    <w:rsid w:val="009F5476"/>
    <w:rsid w:val="009F66D9"/>
    <w:rsid w:val="00A035A3"/>
    <w:rsid w:val="00A1128F"/>
    <w:rsid w:val="00A16440"/>
    <w:rsid w:val="00A169AC"/>
    <w:rsid w:val="00A20FC9"/>
    <w:rsid w:val="00A2231D"/>
    <w:rsid w:val="00A2334F"/>
    <w:rsid w:val="00A250AA"/>
    <w:rsid w:val="00A277E6"/>
    <w:rsid w:val="00A27D5F"/>
    <w:rsid w:val="00A30A8F"/>
    <w:rsid w:val="00A3174A"/>
    <w:rsid w:val="00A35A28"/>
    <w:rsid w:val="00A35A66"/>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EC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93"/>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E7F02"/>
    <w:rsid w:val="00BF2B0D"/>
    <w:rsid w:val="00BF4E3B"/>
    <w:rsid w:val="00BF5454"/>
    <w:rsid w:val="00BF7CBA"/>
    <w:rsid w:val="00BF7EC9"/>
    <w:rsid w:val="00C00D8A"/>
    <w:rsid w:val="00C01C49"/>
    <w:rsid w:val="00C066E6"/>
    <w:rsid w:val="00C110C0"/>
    <w:rsid w:val="00C12370"/>
    <w:rsid w:val="00C15000"/>
    <w:rsid w:val="00C15897"/>
    <w:rsid w:val="00C1616B"/>
    <w:rsid w:val="00C16B21"/>
    <w:rsid w:val="00C16DFC"/>
    <w:rsid w:val="00C2079E"/>
    <w:rsid w:val="00C221CD"/>
    <w:rsid w:val="00C2715F"/>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559"/>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B7386"/>
    <w:rsid w:val="00CC1BDF"/>
    <w:rsid w:val="00CC21EC"/>
    <w:rsid w:val="00CC482B"/>
    <w:rsid w:val="00CD105E"/>
    <w:rsid w:val="00CD22CF"/>
    <w:rsid w:val="00CD4AE6"/>
    <w:rsid w:val="00CD5211"/>
    <w:rsid w:val="00CD57F9"/>
    <w:rsid w:val="00CD5CD1"/>
    <w:rsid w:val="00CE0AB9"/>
    <w:rsid w:val="00CE0BB8"/>
    <w:rsid w:val="00CE54E0"/>
    <w:rsid w:val="00CE5835"/>
    <w:rsid w:val="00CE6FA1"/>
    <w:rsid w:val="00CF1938"/>
    <w:rsid w:val="00CF24CD"/>
    <w:rsid w:val="00CF2A1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CE8"/>
    <w:rsid w:val="00D839C5"/>
    <w:rsid w:val="00D84043"/>
    <w:rsid w:val="00D91348"/>
    <w:rsid w:val="00D94CA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0C1"/>
    <w:rsid w:val="00DE0414"/>
    <w:rsid w:val="00DE0982"/>
    <w:rsid w:val="00DE1D11"/>
    <w:rsid w:val="00DE28ED"/>
    <w:rsid w:val="00DE419E"/>
    <w:rsid w:val="00DE44C3"/>
    <w:rsid w:val="00DE4D5E"/>
    <w:rsid w:val="00DF139C"/>
    <w:rsid w:val="00DF3C3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84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456"/>
    <w:rsid w:val="00F24B23"/>
    <w:rsid w:val="00F25A3F"/>
    <w:rsid w:val="00F27353"/>
    <w:rsid w:val="00F31B7D"/>
    <w:rsid w:val="00F32A17"/>
    <w:rsid w:val="00F349CE"/>
    <w:rsid w:val="00F34BAA"/>
    <w:rsid w:val="00F35345"/>
    <w:rsid w:val="00F355CA"/>
    <w:rsid w:val="00F355FB"/>
    <w:rsid w:val="00F40C6B"/>
    <w:rsid w:val="00F41113"/>
    <w:rsid w:val="00F44385"/>
    <w:rsid w:val="00F456E9"/>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0E4E0"/>
  <w15:chartTrackingRefBased/>
  <w15:docId w15:val="{42982CA6-C95C-8641-B1E1-127C273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386"/>
  </w:style>
  <w:style w:type="paragraph" w:styleId="Heading1">
    <w:name w:val="heading 1"/>
    <w:aliases w:val="Pocket"/>
    <w:basedOn w:val="Normal"/>
    <w:next w:val="Normal"/>
    <w:link w:val="Heading1Char"/>
    <w:qFormat/>
    <w:rsid w:val="00CB73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73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B738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CB73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738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7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38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CB738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B7386"/>
    <w:rPr>
      <w:color w:val="auto"/>
      <w:u w:val="none"/>
    </w:rPr>
  </w:style>
  <w:style w:type="character" w:customStyle="1" w:styleId="Heading1Char">
    <w:name w:val="Heading 1 Char"/>
    <w:aliases w:val="Pocket Char"/>
    <w:basedOn w:val="DefaultParagraphFont"/>
    <w:link w:val="Heading1"/>
    <w:rsid w:val="00CB738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B738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CB7386"/>
    <w:rPr>
      <w:rFonts w:eastAsiaTheme="majorEastAsia" w:cstheme="majorBidi"/>
      <w:b/>
      <w:sz w:val="32"/>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CB738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738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CB7386"/>
    <w:rPr>
      <w:b w:val="0"/>
      <w:sz w:val="22"/>
      <w:u w:val="single"/>
    </w:rPr>
  </w:style>
  <w:style w:type="character" w:styleId="Strong">
    <w:name w:val="Strong"/>
    <w:basedOn w:val="DefaultParagraphFont"/>
    <w:uiPriority w:val="22"/>
    <w:qFormat/>
    <w:rsid w:val="00CB7386"/>
    <w:rPr>
      <w:b/>
      <w:bCs/>
    </w:rPr>
  </w:style>
  <w:style w:type="character" w:styleId="BookTitle">
    <w:name w:val="Book Title"/>
    <w:basedOn w:val="DefaultParagraphFont"/>
    <w:uiPriority w:val="33"/>
    <w:qFormat/>
    <w:rsid w:val="00CB7386"/>
    <w:rPr>
      <w:b/>
      <w:bCs/>
      <w:i/>
      <w:iCs/>
      <w:spacing w:val="5"/>
    </w:rPr>
  </w:style>
  <w:style w:type="character" w:customStyle="1" w:styleId="Heading5Char">
    <w:name w:val="Heading 5 Char"/>
    <w:basedOn w:val="DefaultParagraphFont"/>
    <w:link w:val="Heading5"/>
    <w:uiPriority w:val="9"/>
    <w:semiHidden/>
    <w:rsid w:val="00CB73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7386"/>
  </w:style>
  <w:style w:type="paragraph" w:styleId="Header">
    <w:name w:val="header"/>
    <w:basedOn w:val="Normal"/>
    <w:link w:val="HeaderChar"/>
    <w:uiPriority w:val="99"/>
    <w:semiHidden/>
    <w:rsid w:val="00CB73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7386"/>
  </w:style>
  <w:style w:type="paragraph" w:styleId="Footer">
    <w:name w:val="footer"/>
    <w:basedOn w:val="Normal"/>
    <w:link w:val="FooterChar"/>
    <w:uiPriority w:val="99"/>
    <w:semiHidden/>
    <w:rsid w:val="00CB73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7386"/>
  </w:style>
  <w:style w:type="paragraph" w:styleId="BodyText">
    <w:name w:val="Body Text"/>
    <w:basedOn w:val="Normal"/>
    <w:link w:val="BodyTextChar"/>
    <w:uiPriority w:val="99"/>
    <w:semiHidden/>
    <w:unhideWhenUsed/>
    <w:rsid w:val="00CB7386"/>
    <w:pPr>
      <w:spacing w:after="120"/>
    </w:pPr>
  </w:style>
  <w:style w:type="character" w:customStyle="1" w:styleId="BodyTextChar">
    <w:name w:val="Body Text Char"/>
    <w:basedOn w:val="DefaultParagraphFont"/>
    <w:link w:val="BodyText"/>
    <w:uiPriority w:val="99"/>
    <w:semiHidden/>
    <w:rsid w:val="00CB7386"/>
  </w:style>
  <w:style w:type="paragraph" w:styleId="NoSpacing">
    <w:name w:val="No Spacing"/>
    <w:link w:val="NoSpacingChar"/>
    <w:uiPriority w:val="99"/>
    <w:unhideWhenUsed/>
    <w:qFormat/>
    <w:rsid w:val="00CB7386"/>
    <w:pPr>
      <w:spacing w:after="0" w:line="240" w:lineRule="auto"/>
    </w:pPr>
  </w:style>
  <w:style w:type="character" w:customStyle="1" w:styleId="NoSpacingChar">
    <w:name w:val="No Spacing Char"/>
    <w:basedOn w:val="DefaultParagraphFont"/>
    <w:link w:val="NoSpacing"/>
    <w:uiPriority w:val="99"/>
    <w:rsid w:val="00CB7386"/>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CB7386"/>
    <w:rPr>
      <w:color w:val="0563C1" w:themeColor="hyperlink"/>
      <w:u w:val="single"/>
    </w:rPr>
  </w:style>
  <w:style w:type="character" w:styleId="UnresolvedMention">
    <w:name w:val="Unresolved Mention"/>
    <w:basedOn w:val="DefaultParagraphFont"/>
    <w:uiPriority w:val="99"/>
    <w:semiHidden/>
    <w:unhideWhenUsed/>
    <w:rsid w:val="00CB7386"/>
    <w:rPr>
      <w:color w:val="605E5C"/>
      <w:shd w:val="clear" w:color="auto" w:fill="E1DFDD"/>
    </w:rPr>
  </w:style>
  <w:style w:type="paragraph" w:customStyle="1" w:styleId="Analytics">
    <w:name w:val="Analytics"/>
    <w:aliases w:val="Heading 10"/>
    <w:link w:val="AnalyticsChar"/>
    <w:autoRedefine/>
    <w:uiPriority w:val="5"/>
    <w:qFormat/>
    <w:rsid w:val="00CB7386"/>
    <w:rPr>
      <w:sz w:val="26"/>
    </w:rPr>
  </w:style>
  <w:style w:type="character" w:customStyle="1" w:styleId="AnalyticsChar">
    <w:name w:val="Analytics Char"/>
    <w:basedOn w:val="DefaultParagraphFont"/>
    <w:link w:val="Analytics"/>
    <w:uiPriority w:val="5"/>
    <w:rsid w:val="00CB7386"/>
    <w:rPr>
      <w:sz w:val="26"/>
    </w:rPr>
  </w:style>
  <w:style w:type="paragraph" w:customStyle="1" w:styleId="Emphasis1">
    <w:name w:val="Emphasis1"/>
    <w:basedOn w:val="Normal"/>
    <w:link w:val="Emphasis"/>
    <w:autoRedefine/>
    <w:uiPriority w:val="8"/>
    <w:qFormat/>
    <w:rsid w:val="005E657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386CBF"/>
    <w:rPr>
      <w:rFonts w:ascii="Calibri" w:hAnsi="Calibri"/>
      <w:b w:val="0"/>
      <w:sz w:val="22"/>
      <w:u w:val="single"/>
    </w:rPr>
  </w:style>
  <w:style w:type="character" w:customStyle="1" w:styleId="Boxes">
    <w:name w:val="Boxes"/>
    <w:basedOn w:val="Emphasis"/>
    <w:qFormat/>
    <w:rsid w:val="00386CBF"/>
    <w:rPr>
      <w:rFonts w:ascii="Calibri" w:hAnsi="Calibri" w:cs="Calibri"/>
      <w:b/>
      <w:i w:val="0"/>
      <w:iCs/>
      <w:sz w:val="22"/>
      <w:u w:val="single"/>
      <w:bdr w:val="single" w:sz="8" w:space="0" w:color="auto"/>
    </w:rPr>
  </w:style>
  <w:style w:type="paragraph" w:customStyle="1" w:styleId="textbold">
    <w:name w:val="text bold"/>
    <w:basedOn w:val="Normal"/>
    <w:uiPriority w:val="8"/>
    <w:qFormat/>
    <w:rsid w:val="00386CBF"/>
    <w:pPr>
      <w:widowControl w:val="0"/>
      <w:pBdr>
        <w:top w:val="single" w:sz="18" w:space="0" w:color="auto"/>
        <w:left w:val="single" w:sz="18" w:space="0" w:color="auto"/>
        <w:bottom w:val="single" w:sz="18" w:space="0" w:color="auto"/>
        <w:right w:val="single" w:sz="18" w:space="0" w:color="auto"/>
      </w:pBdr>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86CB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386CBF"/>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86C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ListParagraph">
    <w:name w:val="List Paragraph"/>
    <w:aliases w:val="6 font,Colorful List - Accent 11,List Paragraph1,List Paragraph2"/>
    <w:basedOn w:val="Normal"/>
    <w:uiPriority w:val="34"/>
    <w:unhideWhenUsed/>
    <w:qFormat/>
    <w:rsid w:val="00386CBF"/>
    <w:pPr>
      <w:ind w:left="720"/>
      <w:contextualSpacing/>
    </w:pPr>
  </w:style>
  <w:style w:type="paragraph" w:customStyle="1" w:styleId="Analyticss">
    <w:name w:val="Analyticss"/>
    <w:basedOn w:val="Normal"/>
    <w:link w:val="AnalyticssChar"/>
    <w:autoRedefine/>
    <w:uiPriority w:val="5"/>
    <w:qFormat/>
    <w:rsid w:val="00336A9F"/>
    <w:pPr>
      <w:spacing w:after="0"/>
    </w:pPr>
    <w:rPr>
      <w:b/>
      <w:color w:val="000000" w:themeColor="text1"/>
      <w:sz w:val="26"/>
    </w:rPr>
  </w:style>
  <w:style w:type="character" w:customStyle="1" w:styleId="AnalyticssChar">
    <w:name w:val="Analyticss Char"/>
    <w:basedOn w:val="DefaultParagraphFont"/>
    <w:link w:val="Analyticss"/>
    <w:uiPriority w:val="5"/>
    <w:rsid w:val="00336A9F"/>
    <w:rPr>
      <w:b/>
      <w:color w:val="000000" w:themeColor="text1"/>
      <w:sz w:val="26"/>
    </w:rPr>
  </w:style>
  <w:style w:type="character" w:customStyle="1" w:styleId="Heading6Char">
    <w:name w:val="Heading 6 Char"/>
    <w:basedOn w:val="DefaultParagraphFont"/>
    <w:link w:val="Heading6"/>
    <w:uiPriority w:val="9"/>
    <w:semiHidden/>
    <w:rsid w:val="0075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44E"/>
    <w:rPr>
      <w:rFonts w:eastAsiaTheme="majorEastAsia" w:cstheme="majorBidi"/>
      <w:color w:val="272727" w:themeColor="text1" w:themeTint="D8"/>
    </w:rPr>
  </w:style>
  <w:style w:type="paragraph" w:styleId="Title">
    <w:name w:val="Title"/>
    <w:basedOn w:val="Normal"/>
    <w:next w:val="Normal"/>
    <w:link w:val="TitleChar"/>
    <w:uiPriority w:val="10"/>
    <w:qFormat/>
    <w:rsid w:val="0075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44E"/>
    <w:pPr>
      <w:spacing w:before="160"/>
      <w:jc w:val="center"/>
    </w:pPr>
    <w:rPr>
      <w:i/>
      <w:iCs/>
      <w:color w:val="404040" w:themeColor="text1" w:themeTint="BF"/>
    </w:rPr>
  </w:style>
  <w:style w:type="character" w:customStyle="1" w:styleId="QuoteChar">
    <w:name w:val="Quote Char"/>
    <w:basedOn w:val="DefaultParagraphFont"/>
    <w:link w:val="Quote"/>
    <w:uiPriority w:val="29"/>
    <w:rsid w:val="0075244E"/>
    <w:rPr>
      <w:i/>
      <w:iCs/>
      <w:color w:val="404040" w:themeColor="text1" w:themeTint="BF"/>
    </w:rPr>
  </w:style>
  <w:style w:type="character" w:styleId="IntenseEmphasis">
    <w:name w:val="Intense Emphasis"/>
    <w:basedOn w:val="DefaultParagraphFont"/>
    <w:uiPriority w:val="21"/>
    <w:qFormat/>
    <w:rsid w:val="0075244E"/>
    <w:rPr>
      <w:i/>
      <w:iCs/>
      <w:color w:val="2F5496" w:themeColor="accent1" w:themeShade="BF"/>
    </w:rPr>
  </w:style>
  <w:style w:type="paragraph" w:styleId="IntenseQuote">
    <w:name w:val="Intense Quote"/>
    <w:basedOn w:val="Normal"/>
    <w:next w:val="Normal"/>
    <w:link w:val="IntenseQuoteChar"/>
    <w:uiPriority w:val="30"/>
    <w:qFormat/>
    <w:rsid w:val="00752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44E"/>
    <w:rPr>
      <w:i/>
      <w:iCs/>
      <w:color w:val="2F5496" w:themeColor="accent1" w:themeShade="BF"/>
    </w:rPr>
  </w:style>
  <w:style w:type="character" w:styleId="IntenseReference">
    <w:name w:val="Intense Reference"/>
    <w:basedOn w:val="DefaultParagraphFont"/>
    <w:uiPriority w:val="32"/>
    <w:qFormat/>
    <w:rsid w:val="007524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sbc.net/intro-to-jr-what-is-judicial-re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bc.net/intro-to-judicial-review-the-basics-of-procedural-fairnes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beralcurrents.com/the-banality-of-complicity-arendts-guide-to-moral-resistance-in-the-age-of-trump/" TargetMode="External"/><Relationship Id="rId4" Type="http://schemas.openxmlformats.org/officeDocument/2006/relationships/settings" Target="settings.xml"/><Relationship Id="rId9" Type="http://schemas.openxmlformats.org/officeDocument/2006/relationships/hyperlink" Target="https://www.vox.com/future-perfect/405207/federal-government-employee-resignation-quitting-ethic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152</Pages>
  <Words>136378</Words>
  <Characters>777355</Characters>
  <Application>Microsoft Office Word</Application>
  <DocSecurity>0</DocSecurity>
  <Lines>6477</Lines>
  <Paragraphs>1823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48</cp:revision>
  <dcterms:created xsi:type="dcterms:W3CDTF">2026-01-04T23:33:00Z</dcterms:created>
  <dcterms:modified xsi:type="dcterms:W3CDTF">2026-01-06T09:07:00Z</dcterms:modified>
</cp:coreProperties>
</file>