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7567" w14:textId="1AFA5356" w:rsidR="005D388F" w:rsidRDefault="004D7C48" w:rsidP="004D7C48">
      <w:pPr>
        <w:pStyle w:val="Heading1"/>
      </w:pPr>
      <w:r>
        <w:t>Opensource---Georgetown R4---NEG vs. NU NP</w:t>
      </w:r>
    </w:p>
    <w:p w14:paraId="2CDFF29E" w14:textId="77777777" w:rsidR="004D7C48" w:rsidRDefault="004D7C48" w:rsidP="004D7C48"/>
    <w:p w14:paraId="144AF90B" w14:textId="77777777" w:rsidR="004D7C48" w:rsidRDefault="004D7C48" w:rsidP="004D7C48">
      <w:pPr>
        <w:pStyle w:val="Heading1"/>
      </w:pPr>
      <w:r>
        <w:t>1NC---Georgetown R4 vs. NU NP</w:t>
      </w:r>
    </w:p>
    <w:p w14:paraId="1B40D79E" w14:textId="77777777" w:rsidR="004D7C48" w:rsidRDefault="004D7C48" w:rsidP="004D7C48">
      <w:pPr>
        <w:pStyle w:val="Heading2"/>
      </w:pPr>
      <w:r>
        <w:t>OFF</w:t>
      </w:r>
    </w:p>
    <w:p w14:paraId="219C79DA" w14:textId="77777777" w:rsidR="004D7C48" w:rsidRDefault="004D7C48" w:rsidP="004D7C48">
      <w:pPr>
        <w:pStyle w:val="Heading3"/>
      </w:pPr>
      <w:r>
        <w:t>1NC---T</w:t>
      </w:r>
    </w:p>
    <w:p w14:paraId="0AFB758B" w14:textId="77777777" w:rsidR="004D7C48" w:rsidRPr="00544E5F" w:rsidRDefault="004D7C48" w:rsidP="004D7C48"/>
    <w:p w14:paraId="6BD904B3" w14:textId="77777777" w:rsidR="004D7C48" w:rsidRPr="00EB717A" w:rsidRDefault="004D7C48" w:rsidP="004D7C48">
      <w:pPr>
        <w:pStyle w:val="Heading4"/>
        <w:rPr>
          <w:rFonts w:eastAsia="Times New Roman"/>
        </w:rPr>
      </w:pPr>
      <w:r w:rsidRPr="00EB717A">
        <w:rPr>
          <w:rFonts w:eastAsia="Times New Roman"/>
        </w:rPr>
        <w:t>"Federal Government" means the national government, not the states or localities</w:t>
      </w:r>
    </w:p>
    <w:p w14:paraId="7F96317F" w14:textId="77777777" w:rsidR="004D7C48" w:rsidRPr="00EB717A" w:rsidRDefault="004D7C48" w:rsidP="004D7C48">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3FF5D9AF" w14:textId="77777777" w:rsidR="004D7C48" w:rsidRPr="009F251D" w:rsidRDefault="004D7C48" w:rsidP="004D7C48">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55ACF4DA" w14:textId="77777777" w:rsidR="004D7C48" w:rsidRPr="00090B14" w:rsidRDefault="004D7C48" w:rsidP="004D7C48">
      <w:pPr>
        <w:pStyle w:val="Heading4"/>
      </w:pPr>
      <w:r>
        <w:t>“</w:t>
      </w:r>
      <w:r w:rsidRPr="00090B14">
        <w:t>Strengthen</w:t>
      </w:r>
      <w:r>
        <w:t xml:space="preserve">” </w:t>
      </w:r>
      <w:r w:rsidRPr="00090B14">
        <w:t>means to make more effective</w:t>
      </w:r>
    </w:p>
    <w:p w14:paraId="673A26B6" w14:textId="77777777" w:rsidR="004D7C48" w:rsidRPr="00090B14" w:rsidRDefault="004D7C48" w:rsidP="004D7C48">
      <w:pPr>
        <w:rPr>
          <w:rStyle w:val="Style13ptBold"/>
        </w:rPr>
      </w:pPr>
      <w:r w:rsidRPr="00090B14">
        <w:rPr>
          <w:rStyle w:val="Style13ptBold"/>
        </w:rPr>
        <w:t>Cambridge Dictionary No Date</w:t>
      </w:r>
    </w:p>
    <w:p w14:paraId="3CEBF3F3" w14:textId="77777777" w:rsidR="004D7C48" w:rsidRPr="00090B14" w:rsidRDefault="004D7C48" w:rsidP="004D7C48">
      <w:r w:rsidRPr="00090B14">
        <w:t xml:space="preserve">“Meaning of strengthening in English”, </w:t>
      </w:r>
      <w:r w:rsidRPr="002855A5">
        <w:t>https://dictionary.cambridge.org/us/dictionary/english/strengthening</w:t>
      </w:r>
      <w:r w:rsidRPr="00090B14">
        <w:t xml:space="preserve"> --- ECM</w:t>
      </w:r>
    </w:p>
    <w:p w14:paraId="42FA9754" w14:textId="77777777" w:rsidR="004D7C48" w:rsidRPr="002855A5" w:rsidRDefault="004D7C48" w:rsidP="004D7C48">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228C5A7E" w14:textId="77777777" w:rsidR="004D7C48" w:rsidRPr="002855A5" w:rsidRDefault="004D7C48" w:rsidP="004D7C48">
      <w:r w:rsidRPr="002855A5">
        <w:t xml:space="preserve">They have been strengthening their border </w:t>
      </w:r>
      <w:proofErr w:type="spellStart"/>
      <w:r w:rsidRPr="002855A5">
        <w:t>defences</w:t>
      </w:r>
      <w:proofErr w:type="spellEnd"/>
      <w:r w:rsidRPr="002855A5">
        <w:t xml:space="preserve"> in preparation for war.</w:t>
      </w:r>
    </w:p>
    <w:p w14:paraId="7D78599A" w14:textId="77777777" w:rsidR="004D7C48" w:rsidRPr="002855A5" w:rsidRDefault="004D7C48" w:rsidP="004D7C48">
      <w:r w:rsidRPr="002855A5">
        <w:t>His battle against cancer has strengthened his belief in God.</w:t>
      </w:r>
    </w:p>
    <w:p w14:paraId="0D12743E" w14:textId="77777777" w:rsidR="004D7C48" w:rsidRPr="002855A5" w:rsidRDefault="004D7C48" w:rsidP="004D7C48">
      <w:r w:rsidRPr="002855A5">
        <w:t>The accident strengthens the case for better safety measures at fairgrounds.</w:t>
      </w:r>
    </w:p>
    <w:p w14:paraId="1802156A" w14:textId="77777777" w:rsidR="004D7C48" w:rsidRPr="002855A5" w:rsidRDefault="004D7C48" w:rsidP="004D7C48">
      <w:r w:rsidRPr="002855A5">
        <w:t>The bank loan has greatly strengthened our financial position.</w:t>
      </w:r>
    </w:p>
    <w:p w14:paraId="22FC4167" w14:textId="77777777" w:rsidR="004D7C48" w:rsidRPr="002855A5" w:rsidRDefault="004D7C48" w:rsidP="004D7C48">
      <w:r w:rsidRPr="002855A5">
        <w:t>The organization's aim is to strengthen the cultural ties between Britain and Germany.</w:t>
      </w:r>
    </w:p>
    <w:p w14:paraId="4265C13E" w14:textId="77777777" w:rsidR="004D7C48" w:rsidRDefault="004D7C48" w:rsidP="004D7C48">
      <w:r w:rsidRPr="002855A5">
        <w:t>The rise in US interest rates caused the dollar to strengthen (= increase in value) against all the Asian currencies.</w:t>
      </w:r>
    </w:p>
    <w:p w14:paraId="54B34389" w14:textId="77777777" w:rsidR="004D7C48" w:rsidRPr="006463E6" w:rsidRDefault="004D7C48" w:rsidP="004D7C48">
      <w:pPr>
        <w:pStyle w:val="Heading4"/>
      </w:pPr>
      <w:r>
        <w:t>“Collective bargaining” is governed by statute, agency regs, and judicial decisions</w:t>
      </w:r>
    </w:p>
    <w:p w14:paraId="7C32BAB4" w14:textId="77777777" w:rsidR="004D7C48" w:rsidRDefault="004D7C48" w:rsidP="004D7C48">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413186B9" w14:textId="77777777" w:rsidR="004D7C48" w:rsidRPr="00D853DA" w:rsidRDefault="004D7C48" w:rsidP="004D7C48">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240A4073" w14:textId="77777777" w:rsidR="004D7C48" w:rsidRPr="00D853DA" w:rsidRDefault="004D7C48" w:rsidP="004D7C48">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38573C11" w14:textId="77777777" w:rsidR="004D7C48" w:rsidRPr="006463E6" w:rsidRDefault="004D7C48" w:rsidP="004D7C48">
      <w:pPr>
        <w:rPr>
          <w:sz w:val="16"/>
        </w:rPr>
      </w:pPr>
      <w:r w:rsidRPr="006463E6">
        <w:rPr>
          <w:sz w:val="16"/>
        </w:rPr>
        <w:t>National Labor Relations</w:t>
      </w:r>
    </w:p>
    <w:p w14:paraId="05A82C2D" w14:textId="77777777" w:rsidR="004D7C48" w:rsidRPr="006463E6" w:rsidRDefault="004D7C48" w:rsidP="004D7C48">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1FB35F37" w14:textId="77777777" w:rsidR="004D7C48" w:rsidRPr="006463E6" w:rsidRDefault="004D7C48" w:rsidP="004D7C48">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F58828B" w14:textId="77777777" w:rsidR="004D7C48" w:rsidRPr="006463E6" w:rsidRDefault="004D7C48" w:rsidP="004D7C48">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4194E5DD" w14:textId="77777777" w:rsidR="004D7C48" w:rsidRDefault="004D7C48" w:rsidP="004D7C48"/>
    <w:p w14:paraId="0843212F" w14:textId="77777777" w:rsidR="004D7C48" w:rsidRPr="00F04C01" w:rsidRDefault="004D7C48" w:rsidP="004D7C48">
      <w:pPr>
        <w:pStyle w:val="Heading4"/>
      </w:pPr>
      <w:r>
        <w:t>Vote Negative.</w:t>
      </w:r>
    </w:p>
    <w:p w14:paraId="125CD002" w14:textId="77777777" w:rsidR="004D7C48" w:rsidRDefault="004D7C48" w:rsidP="004D7C48">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0DA49E98" w14:textId="77777777" w:rsidR="004D7C48" w:rsidRDefault="004D7C48" w:rsidP="004D7C48"/>
    <w:p w14:paraId="7F64D3BA" w14:textId="77777777" w:rsidR="004D7C48" w:rsidRDefault="004D7C48" w:rsidP="004D7C48">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5A1B94B5" w14:textId="77777777" w:rsidR="004D7C48" w:rsidRDefault="004D7C48" w:rsidP="004D7C48">
      <w:pPr>
        <w:rPr>
          <w:sz w:val="14"/>
        </w:rPr>
      </w:pPr>
    </w:p>
    <w:p w14:paraId="6F24D39F" w14:textId="77777777" w:rsidR="004D7C48" w:rsidRDefault="004D7C48" w:rsidP="004D7C48">
      <w:pPr>
        <w:pStyle w:val="Heading4"/>
      </w:pPr>
      <w:r w:rsidRPr="00900591">
        <w:t>Reading an undisclosed new affirmative is an independent voting issue AND magnifies all of our offense---it proves they are wedded to competitive incentives because not disclosing was a strategic choice AND irrevocably skews Neg preparation and strategy---which turns any offense about engaging with the Aff being good.</w:t>
      </w:r>
    </w:p>
    <w:p w14:paraId="72D75BDE" w14:textId="77777777" w:rsidR="004D7C48" w:rsidRDefault="004D7C48" w:rsidP="004D7C48"/>
    <w:p w14:paraId="4AEC3D12" w14:textId="77777777" w:rsidR="004D7C48" w:rsidRDefault="004D7C48" w:rsidP="004D7C48">
      <w:pPr>
        <w:pStyle w:val="Heading3"/>
      </w:pPr>
      <w:r>
        <w:t>1NC---K</w:t>
      </w:r>
    </w:p>
    <w:p w14:paraId="63EFCB41" w14:textId="77777777" w:rsidR="004D7C48" w:rsidRDefault="004D7C48" w:rsidP="004D7C48">
      <w:pPr>
        <w:pStyle w:val="Heading4"/>
      </w:pPr>
      <w:r>
        <w:t>Your primary ethical obligation is to fight for unions and organized labor. That’s key to stopping ICE, ensuring worker protections, and fighting Trumpian fascism.</w:t>
      </w:r>
    </w:p>
    <w:p w14:paraId="01557627" w14:textId="77777777" w:rsidR="004D7C48" w:rsidRDefault="004D7C48" w:rsidP="004D7C48">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1E3508">
        <w:t>https://ballsandstrikes.org/law-politics/trump-unions-losing-in-court/</w:t>
      </w:r>
      <w:r>
        <w:t xml:space="preserve"> NL]</w:t>
      </w:r>
    </w:p>
    <w:p w14:paraId="46A25B1C" w14:textId="77777777" w:rsidR="004D7C48" w:rsidRPr="004302D2" w:rsidRDefault="004D7C48" w:rsidP="004D7C48">
      <w:pPr>
        <w:rPr>
          <w:rStyle w:val="StyleUnderline"/>
        </w:rPr>
      </w:pPr>
      <w:r w:rsidRPr="00634168">
        <w:rPr>
          <w:rStyle w:val="StyleUnderline"/>
        </w:rPr>
        <w:t>In the first year of President Donald Trump’s second term,</w:t>
      </w:r>
      <w:r w:rsidRPr="004302D2">
        <w:rPr>
          <w:rStyle w:val="StyleUnderline"/>
        </w:rPr>
        <w:t xml:space="preserve"> </w:t>
      </w:r>
      <w:r w:rsidRPr="00634168">
        <w:rPr>
          <w:rStyle w:val="StyleUnderline"/>
          <w:highlight w:val="green"/>
        </w:rPr>
        <w:t xml:space="preserve">as </w:t>
      </w:r>
      <w:r w:rsidRPr="00634168">
        <w:rPr>
          <w:rStyle w:val="Emphasis"/>
          <w:highlight w:val="green"/>
        </w:rPr>
        <w:t xml:space="preserve">rural hospitals </w:t>
      </w:r>
      <w:r w:rsidRPr="00943198">
        <w:rPr>
          <w:rStyle w:val="Emphasis"/>
          <w:highlight w:val="green"/>
        </w:rPr>
        <w:t>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5D8E09B4" w14:textId="77777777" w:rsidR="004D7C48" w:rsidRPr="00CF3852" w:rsidRDefault="004D7C48" w:rsidP="004D7C48">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2D171D1A" w14:textId="77777777" w:rsidR="004D7C48" w:rsidRPr="00CF3852" w:rsidRDefault="004D7C48" w:rsidP="004D7C48">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6AC438B2" w14:textId="77777777" w:rsidR="004D7C48" w:rsidRPr="00CF3852" w:rsidRDefault="004D7C48" w:rsidP="004D7C48">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04C00518" w14:textId="77777777" w:rsidR="004D7C48" w:rsidRPr="00CF3852" w:rsidRDefault="004D7C48" w:rsidP="004D7C48">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559029EE" w14:textId="77777777" w:rsidR="004D7C48" w:rsidRPr="004302D2" w:rsidRDefault="004D7C48" w:rsidP="004D7C48">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2F0D8F">
        <w:rPr>
          <w:rStyle w:val="StyleUnderline"/>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16A582DA" w14:textId="77777777" w:rsidR="004D7C48" w:rsidRPr="004302D2" w:rsidRDefault="004D7C48" w:rsidP="004D7C48">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xml:space="preserve">, instead of </w:t>
      </w:r>
      <w:r w:rsidRPr="00634168">
        <w:rPr>
          <w:rStyle w:val="StyleUnderline"/>
        </w:rPr>
        <w:t xml:space="preserve">on </w:t>
      </w:r>
      <w:r w:rsidRPr="00943198">
        <w:rPr>
          <w:rStyle w:val="StyleUnderline"/>
          <w:highlight w:val="green"/>
        </w:rPr>
        <w:t>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6699B48B" w14:textId="77777777" w:rsidR="004D7C48" w:rsidRPr="004302D2" w:rsidRDefault="004D7C48" w:rsidP="004D7C48">
      <w:r w:rsidRPr="00634168">
        <w:rPr>
          <w:rStyle w:val="StyleUnderline"/>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31B0200C" w14:textId="77777777" w:rsidR="004D7C48" w:rsidRPr="004302D2" w:rsidRDefault="004D7C48" w:rsidP="004D7C48">
      <w:pPr>
        <w:rPr>
          <w:rStyle w:val="StyleUnderline"/>
        </w:rPr>
      </w:pPr>
      <w:r w:rsidRPr="00CF3852">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4CCA473F" w14:textId="77777777" w:rsidR="004D7C48" w:rsidRPr="00CF3852" w:rsidRDefault="004D7C48" w:rsidP="004D7C48">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F0D8F">
        <w:rPr>
          <w:rStyle w:val="StyleUnderline"/>
        </w:rPr>
        <w:t>department</w:t>
      </w:r>
      <w:r w:rsidRPr="00943198">
        <w:rPr>
          <w:rStyle w:val="StyleUnderline"/>
          <w:highlight w:val="green"/>
        </w:rPr>
        <w:t xml:space="preserve">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xml:space="preserve">. And they did not need to create this structure to prepare for Trump. It was already in place, and </w:t>
      </w:r>
      <w:proofErr w:type="spellStart"/>
      <w:r w:rsidRPr="00CF3852">
        <w:t>well practiced</w:t>
      </w:r>
      <w:proofErr w:type="spellEnd"/>
      <w:r w:rsidRPr="00CF3852">
        <w:t xml:space="preserve"> from years of taking on some of Trump’s biggest supporters.</w:t>
      </w:r>
    </w:p>
    <w:p w14:paraId="071C2264" w14:textId="77777777" w:rsidR="004D7C48" w:rsidRPr="004302D2" w:rsidRDefault="004D7C48" w:rsidP="004D7C48">
      <w:pPr>
        <w:rPr>
          <w:rStyle w:val="Emphasis"/>
        </w:rPr>
      </w:pPr>
      <w:r w:rsidRPr="00943198">
        <w:rPr>
          <w:rStyle w:val="StyleUnderline"/>
          <w:highlight w:val="green"/>
        </w:rPr>
        <w:t xml:space="preserve">This is </w:t>
      </w:r>
      <w:r w:rsidRPr="002F0D8F">
        <w:rPr>
          <w:rStyle w:val="StyleUnderline"/>
        </w:rPr>
        <w:t xml:space="preserve">what </w:t>
      </w:r>
      <w:r w:rsidRPr="00943198">
        <w:rPr>
          <w:rStyle w:val="StyleUnderline"/>
          <w:highlight w:val="green"/>
        </w:rPr>
        <w:t xml:space="preserve">movement lawyering </w:t>
      </w:r>
      <w:r w:rsidRPr="002F0D8F">
        <w:rPr>
          <w:rStyle w:val="Emphasis"/>
        </w:rPr>
        <w:t>actually</w:t>
      </w:r>
      <w:r w:rsidRPr="002F0D8F">
        <w:rPr>
          <w:rStyle w:val="StyleUnderline"/>
        </w:rPr>
        <w:t xml:space="preserve"> looks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2F0D8F">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5D601C62" w14:textId="77777777" w:rsidR="004D7C48" w:rsidRPr="00634168" w:rsidRDefault="004D7C48" w:rsidP="004D7C48">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proofErr w:type="spellStart"/>
      <w:r w:rsidRPr="00943198">
        <w:rPr>
          <w:rStyle w:val="StyleUnderline"/>
          <w:highlight w:val="green"/>
        </w:rPr>
        <w:t>headscratching</w:t>
      </w:r>
      <w:proofErr w:type="spellEnd"/>
      <w:r w:rsidRPr="00943198">
        <w:rPr>
          <w:rStyle w:val="StyleUnderline"/>
          <w:highlight w:val="green"/>
        </w:rPr>
        <w:t xml:space="preserve">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4B2DD56F" w14:textId="77777777" w:rsidR="004D7C48" w:rsidRDefault="004D7C48" w:rsidP="004D7C48">
      <w:pPr>
        <w:pStyle w:val="Heading4"/>
      </w:pPr>
      <w:r>
        <w:t>Only unions can stop the existential threat of Project 2025 and Trumpian fascism.</w:t>
      </w:r>
    </w:p>
    <w:p w14:paraId="3861EA80" w14:textId="77777777" w:rsidR="004D7C48" w:rsidRDefault="004D7C48" w:rsidP="004D7C48">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1F6E0EE9" w14:textId="77777777" w:rsidR="004D7C48" w:rsidRPr="00BD18F5" w:rsidRDefault="004D7C48" w:rsidP="004D7C48">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5C3ED563" w14:textId="77777777" w:rsidR="004D7C48" w:rsidRPr="00E33000" w:rsidRDefault="004D7C48" w:rsidP="004D7C48">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718D2183" w14:textId="77777777" w:rsidR="004D7C48" w:rsidRPr="00BD18F5" w:rsidRDefault="004D7C48" w:rsidP="004D7C48">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4E4B83AB" w14:textId="77777777" w:rsidR="004D7C48" w:rsidRPr="00BD18F5" w:rsidRDefault="004D7C48" w:rsidP="004D7C48">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4207124F" w14:textId="77777777" w:rsidR="004D7C48" w:rsidRPr="00E33000" w:rsidRDefault="004D7C48" w:rsidP="004D7C48">
      <w:r w:rsidRPr="00E33000">
        <w:t xml:space="preserve">Legislatively, </w:t>
      </w:r>
      <w:proofErr w:type="spellStart"/>
      <w:r w:rsidRPr="00E33000">
        <w:t>labour's</w:t>
      </w:r>
      <w:proofErr w:type="spellEnd"/>
      <w:r w:rsidRPr="00E33000">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4563CB7" w14:textId="77777777" w:rsidR="004D7C48" w:rsidRPr="00E33000" w:rsidRDefault="004D7C48" w:rsidP="004D7C48">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1B63EE0F" w14:textId="77777777" w:rsidR="004D7C48" w:rsidRPr="00E33000" w:rsidRDefault="004D7C48" w:rsidP="004D7C48">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3B0640E" w14:textId="77777777" w:rsidR="004D7C48" w:rsidRPr="00B65563" w:rsidRDefault="004D7C48" w:rsidP="004D7C48">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00FB462E" w14:textId="77777777" w:rsidR="004D7C48" w:rsidRPr="00E33000" w:rsidRDefault="004D7C48" w:rsidP="004D7C48">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42C00510" w14:textId="77777777" w:rsidR="004D7C48" w:rsidRDefault="004D7C48" w:rsidP="004D7C48">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5B8F130D" w14:textId="77777777" w:rsidR="004D7C48" w:rsidRDefault="004D7C48" w:rsidP="004D7C48">
      <w:pPr>
        <w:pStyle w:val="Heading4"/>
      </w:pPr>
      <w:r>
        <w:t>Vote neg for a “Block and Build” approach to union organizing. This is not liberalist reform but radical change that dismantles institutional violence.</w:t>
      </w:r>
    </w:p>
    <w:p w14:paraId="1ADAAFAB" w14:textId="77777777" w:rsidR="004D7C48" w:rsidRDefault="004D7C48" w:rsidP="004D7C48">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1E3508">
        <w:t>https://convergencemag.com/articles/how-labor-can-fight-trumps-authoritarianism/</w:t>
      </w:r>
      <w:r>
        <w:t xml:space="preserve"> NL]</w:t>
      </w:r>
    </w:p>
    <w:p w14:paraId="5291F3B5" w14:textId="77777777" w:rsidR="004D7C48" w:rsidRPr="00384242" w:rsidRDefault="004D7C48" w:rsidP="004D7C48">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 xml:space="preserve">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443F569F" w14:textId="77777777" w:rsidR="004D7C48" w:rsidRPr="00ED2411" w:rsidRDefault="004D7C48" w:rsidP="004D7C48">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4CEAF2DE" w14:textId="77777777" w:rsidR="004D7C48" w:rsidRPr="00384242" w:rsidRDefault="004D7C48" w:rsidP="004D7C48">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6C741812" w14:textId="77777777" w:rsidR="004D7C48" w:rsidRPr="00384242" w:rsidRDefault="004D7C48" w:rsidP="004D7C48">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3CCC5A2F" w14:textId="77777777" w:rsidR="004D7C48" w:rsidRPr="00ED2411" w:rsidRDefault="004D7C48" w:rsidP="004D7C48">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06AC896E" w14:textId="77777777" w:rsidR="004D7C48" w:rsidRPr="00ED2411" w:rsidRDefault="004D7C48" w:rsidP="004D7C48">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2420F7F6" w14:textId="77777777" w:rsidR="004D7C48" w:rsidRPr="00384242" w:rsidRDefault="004D7C48" w:rsidP="004D7C48">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1FD55849" w14:textId="77777777" w:rsidR="004D7C48" w:rsidRPr="00384242" w:rsidRDefault="004D7C48" w:rsidP="004D7C48">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56A899AC" w14:textId="77777777" w:rsidR="004D7C48" w:rsidRPr="00045C8F" w:rsidRDefault="004D7C48" w:rsidP="004D7C48">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1D1C3B52" w14:textId="77777777" w:rsidR="004D7C48" w:rsidRPr="00384242" w:rsidRDefault="004D7C48" w:rsidP="004D7C48">
      <w:r w:rsidRPr="00384242">
        <w:t>It is only through intentional work with community that labor will be able to build a multi-faceted working-class movement.</w:t>
      </w:r>
    </w:p>
    <w:p w14:paraId="5F1C787A" w14:textId="77777777" w:rsidR="004D7C48" w:rsidRPr="00045C8F" w:rsidRDefault="004D7C48" w:rsidP="004D7C48">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6246C94B" w14:textId="77777777" w:rsidR="004D7C48" w:rsidRPr="00384242" w:rsidRDefault="004D7C48" w:rsidP="004D7C48">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50A52E71" w14:textId="77777777" w:rsidR="004D7C48" w:rsidRPr="00384242" w:rsidRDefault="004D7C48" w:rsidP="004D7C48">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6BF389FA" w14:textId="77777777" w:rsidR="004D7C48" w:rsidRPr="00384242" w:rsidRDefault="004D7C48" w:rsidP="004D7C48">
      <w:r w:rsidRPr="00384242">
        <w:t>The union difference</w:t>
      </w:r>
    </w:p>
    <w:p w14:paraId="79012F5B" w14:textId="77777777" w:rsidR="004D7C48" w:rsidRPr="00045C8F" w:rsidRDefault="004D7C48" w:rsidP="004D7C48">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3D82B9DC" w14:textId="77777777" w:rsidR="004D7C48" w:rsidRPr="00045C8F" w:rsidRDefault="004D7C48" w:rsidP="004D7C48">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5B20F3E1" w14:textId="77777777" w:rsidR="004D7C48" w:rsidRPr="00384242" w:rsidRDefault="004D7C48" w:rsidP="004D7C48">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1A38D91B" w14:textId="77777777" w:rsidR="004D7C48" w:rsidRPr="00384242" w:rsidRDefault="004D7C48" w:rsidP="004D7C48">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A01A3B">
        <w:rPr>
          <w:rStyle w:val="StyleUnderline"/>
        </w:rPr>
        <w:t xml:space="preserve">, and </w:t>
      </w:r>
      <w:r w:rsidRPr="00A01A3B">
        <w:rPr>
          <w:rStyle w:val="Emphasis"/>
        </w:rPr>
        <w:t>more</w:t>
      </w:r>
      <w:r w:rsidRPr="00A01A3B">
        <w:rPr>
          <w:rStyle w:val="StyleUnderline"/>
        </w:rPr>
        <w:t>.</w:t>
      </w:r>
    </w:p>
    <w:p w14:paraId="11ED9689" w14:textId="77777777" w:rsidR="004D7C48" w:rsidRPr="00045C8F" w:rsidRDefault="004D7C48" w:rsidP="004D7C48">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w:t>
      </w:r>
      <w:r w:rsidRPr="00A01A3B">
        <w:rPr>
          <w:rStyle w:val="Emphasis"/>
        </w:rPr>
        <w:t>radically</w:t>
      </w:r>
      <w:r w:rsidRPr="00A01A3B">
        <w:rPr>
          <w:rStyle w:val="StyleUnderline"/>
        </w:rPr>
        <w:t xml:space="preserve"> </w:t>
      </w:r>
      <w:r w:rsidRPr="00943198">
        <w:rPr>
          <w:rStyle w:val="StyleUnderline"/>
          <w:highlight w:val="green"/>
        </w:rPr>
        <w:t xml:space="preserve">increase union membership is a </w:t>
      </w:r>
      <w:r w:rsidRPr="00943198">
        <w:rPr>
          <w:rStyle w:val="Emphasis"/>
          <w:highlight w:val="green"/>
        </w:rPr>
        <w:t xml:space="preserve">foundational part of the work </w:t>
      </w:r>
      <w:r w:rsidRPr="00A01A3B">
        <w:rPr>
          <w:rStyle w:val="Emphasis"/>
        </w:rPr>
        <w:t>ahead</w:t>
      </w:r>
      <w:r w:rsidRPr="00045C8F">
        <w:rPr>
          <w:rStyle w:val="StyleUnderline"/>
        </w:rPr>
        <w:t xml:space="preserve"> — not only for economic justice, but </w:t>
      </w:r>
      <w:r w:rsidRPr="00045C8F">
        <w:rPr>
          <w:rStyle w:val="Emphasis"/>
        </w:rPr>
        <w:t>for multi-racial democracy.</w:t>
      </w:r>
    </w:p>
    <w:p w14:paraId="62B4C24F" w14:textId="77777777" w:rsidR="004D7C48" w:rsidRPr="00384242" w:rsidRDefault="004D7C48" w:rsidP="004D7C48">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4B8F47E9" w14:textId="77777777" w:rsidR="004D7C48" w:rsidRDefault="004D7C48" w:rsidP="004D7C48">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A01A3B">
        <w:rPr>
          <w:rStyle w:val="Emphasis"/>
        </w:rPr>
        <w:t xml:space="preserve">for </w:t>
      </w:r>
      <w:r w:rsidRPr="00943198">
        <w:rPr>
          <w:rStyle w:val="Emphasis"/>
          <w:highlight w:val="green"/>
        </w:rPr>
        <w:t>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52C68F1C" w14:textId="77777777" w:rsidR="004D7C48" w:rsidRDefault="004D7C48" w:rsidP="004D7C48">
      <w:pPr>
        <w:pStyle w:val="Heading3"/>
      </w:pPr>
      <w:r>
        <w:t>1NC---DA</w:t>
      </w:r>
    </w:p>
    <w:p w14:paraId="266CFA5E" w14:textId="77777777" w:rsidR="004D7C48" w:rsidRPr="00B42FAE" w:rsidRDefault="004D7C48" w:rsidP="004D7C48">
      <w:r>
        <w:t xml:space="preserve">Cede the CBAs. </w:t>
      </w:r>
    </w:p>
    <w:p w14:paraId="3DCDAFC8" w14:textId="77777777" w:rsidR="004D7C48" w:rsidRPr="00544D58" w:rsidRDefault="004D7C48" w:rsidP="004D7C48">
      <w:pPr>
        <w:pStyle w:val="Heading4"/>
      </w:pPr>
      <w:r w:rsidRPr="00544D58">
        <w:t xml:space="preserve">The </w:t>
      </w:r>
      <w:proofErr w:type="spellStart"/>
      <w:r w:rsidRPr="00544D58">
        <w:t>aff’s</w:t>
      </w:r>
      <w:proofErr w:type="spellEnd"/>
      <w:r w:rsidRPr="00544D58">
        <w:t xml:space="preserve">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16DD5803" w14:textId="77777777" w:rsidR="004D7C48" w:rsidRPr="00544D58" w:rsidRDefault="004D7C48" w:rsidP="004D7C48">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44862216" w14:textId="77777777" w:rsidR="004D7C48" w:rsidRPr="00544D58" w:rsidRDefault="004D7C48" w:rsidP="004D7C48">
      <w:pPr>
        <w:rPr>
          <w:b/>
          <w:bCs/>
          <w:sz w:val="26"/>
        </w:rPr>
      </w:pPr>
      <w:r w:rsidRPr="00544D58">
        <w:t>*MPD = Metropolitan Police Department</w:t>
      </w:r>
    </w:p>
    <w:p w14:paraId="68D68C44" w14:textId="77777777" w:rsidR="004D7C48" w:rsidRPr="00544D58" w:rsidRDefault="004D7C48" w:rsidP="004D7C48">
      <w:pPr>
        <w:rPr>
          <w:sz w:val="12"/>
        </w:rPr>
      </w:pPr>
      <w:r w:rsidRPr="00544D58">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09D00A96" w14:textId="77777777" w:rsidR="004D7C48" w:rsidRPr="00544D58" w:rsidRDefault="004D7C48" w:rsidP="004D7C48">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0D32D5F7" w14:textId="77777777" w:rsidR="004D7C48" w:rsidRPr="00544D58" w:rsidRDefault="004D7C48" w:rsidP="004D7C48">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proofErr w:type="spellStart"/>
      <w:r w:rsidRPr="00544D58">
        <w:rPr>
          <w:rStyle w:val="StyleUnderline"/>
        </w:rPr>
        <w:t>Defund’s</w:t>
      </w:r>
      <w:proofErr w:type="spellEnd"/>
      <w:r w:rsidRPr="00544D58">
        <w:rPr>
          <w:rStyle w:val="StyleUnderline"/>
        </w:rPr>
        <w:t xml:space="preserve"> </w:t>
      </w:r>
      <w:r w:rsidRPr="00544D58">
        <w:rPr>
          <w:sz w:val="12"/>
        </w:rPr>
        <w:t xml:space="preserve">bargaining proposal suggests it </w:t>
      </w:r>
      <w:r w:rsidRPr="00544D58">
        <w:rPr>
          <w:rStyle w:val="StyleUnderline"/>
        </w:rPr>
        <w:t>viewed the contract as a locus of policymaking</w:t>
      </w:r>
      <w:r w:rsidRPr="00544D58">
        <w:rPr>
          <w:sz w:val="12"/>
        </w:rPr>
        <w:t xml:space="preserve">, akin to the District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proofErr w:type="spellStart"/>
      <w:r w:rsidRPr="00544D58">
        <w:rPr>
          <w:rStyle w:val="Emphasis"/>
        </w:rPr>
        <w:t>Defund’s</w:t>
      </w:r>
      <w:proofErr w:type="spellEnd"/>
      <w:r w:rsidRPr="00544D58">
        <w:rPr>
          <w:rStyle w:val="Emphasis"/>
        </w:rPr>
        <w:t xml:space="preserve"> approach to the police union contract is a useful model.</w:t>
      </w:r>
    </w:p>
    <w:p w14:paraId="7247246B" w14:textId="77777777" w:rsidR="004D7C48" w:rsidRPr="00544D58" w:rsidRDefault="004D7C48" w:rsidP="004D7C48">
      <w:pPr>
        <w:rPr>
          <w:rStyle w:val="Emphasis"/>
        </w:rPr>
      </w:pPr>
      <w:proofErr w:type="spellStart"/>
      <w:r w:rsidRPr="00544D58">
        <w:rPr>
          <w:rStyle w:val="StyleUnderline"/>
        </w:rPr>
        <w:t>Defund’s</w:t>
      </w:r>
      <w:proofErr w:type="spellEnd"/>
      <w:r w:rsidRPr="00544D58">
        <w:rPr>
          <w:rStyle w:val="StyleUnderline"/>
        </w:rPr>
        <w:t xml:space="preserve">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2E4D05D9" w14:textId="77777777" w:rsidR="004D7C48" w:rsidRPr="00544D58" w:rsidRDefault="004D7C48" w:rsidP="004D7C48">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as a result of policing.</w:t>
      </w:r>
    </w:p>
    <w:p w14:paraId="5BE61BBD" w14:textId="77777777" w:rsidR="004D7C48" w:rsidRPr="00544D58" w:rsidRDefault="004D7C48" w:rsidP="004D7C48">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5C30D8F" w14:textId="77777777" w:rsidR="004D7C48" w:rsidRPr="00544D58" w:rsidRDefault="004D7C48" w:rsidP="004D7C48">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claiming the CBA as a forum for communities to develop policy and influence the District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46EBF001" w14:textId="77777777" w:rsidR="004D7C48" w:rsidRPr="00544D58" w:rsidRDefault="004D7C48" w:rsidP="004D7C48">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r w:rsidRPr="00544D58">
        <w:rPr>
          <w:rStyle w:val="StyleUnderline"/>
        </w:rPr>
        <w:t>Defund movements, speaking in many voices, pose a powerful and dynamic counterweight to existing modes of policymaking</w:t>
      </w:r>
      <w:r w:rsidRPr="00544D58">
        <w:rPr>
          <w:sz w:val="12"/>
        </w:rPr>
        <w:t>—one that demands recognition, investment, and further inquiry.</w:t>
      </w:r>
    </w:p>
    <w:p w14:paraId="64633406" w14:textId="77777777" w:rsidR="004D7C48" w:rsidRPr="00544D58" w:rsidRDefault="004D7C48" w:rsidP="004D7C48">
      <w:pPr>
        <w:rPr>
          <w:rStyle w:val="StyleUnderline"/>
        </w:rPr>
      </w:pPr>
      <w:r w:rsidRPr="00544D58">
        <w:rPr>
          <w:sz w:val="12"/>
        </w:rPr>
        <w:t xml:space="preserve">Though </w:t>
      </w:r>
      <w:proofErr w:type="spellStart"/>
      <w:r w:rsidRPr="00544D58">
        <w:rPr>
          <w:sz w:val="12"/>
        </w:rPr>
        <w:t>Defund’s</w:t>
      </w:r>
      <w:proofErr w:type="spellEnd"/>
      <w:r w:rsidRPr="00544D58">
        <w:rPr>
          <w:sz w:val="12"/>
        </w:rPr>
        <w:t xml:space="preserve">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4CCFA5F7" w14:textId="77777777" w:rsidR="004D7C48" w:rsidRPr="00544D58" w:rsidRDefault="004D7C48" w:rsidP="004D7C48">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551EE220" w14:textId="77777777" w:rsidR="004D7C48" w:rsidRPr="00544D58" w:rsidRDefault="004D7C48" w:rsidP="004D7C48">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8" w:history="1">
        <w:r w:rsidRPr="00544D58">
          <w:rPr>
            <w:rStyle w:val="Hyperlink"/>
          </w:rPr>
          <w:t>https://www.blackagendareport.com/community-control-police-and-whole-lot-more</w:t>
        </w:r>
      </w:hyperlink>
      <w:r w:rsidRPr="00544D58">
        <w:t>, JKS]</w:t>
      </w:r>
    </w:p>
    <w:p w14:paraId="1CD5C6F6" w14:textId="77777777" w:rsidR="004D7C48" w:rsidRPr="00544D58" w:rsidRDefault="004D7C48" w:rsidP="004D7C48">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503E7CF8" w14:textId="77777777" w:rsidR="004D7C48" w:rsidRPr="00544D58" w:rsidRDefault="004D7C48" w:rsidP="004D7C48">
      <w:pPr>
        <w:rPr>
          <w:sz w:val="12"/>
        </w:rPr>
      </w:pPr>
      <w:r w:rsidRPr="00544D58">
        <w:rPr>
          <w:sz w:val="12"/>
        </w:rPr>
        <w:t>“Movements are about amassing power to the people, not collecting promises from corporate flunkies.”</w:t>
      </w:r>
    </w:p>
    <w:p w14:paraId="084D1961" w14:textId="77777777" w:rsidR="004D7C48" w:rsidRPr="00544D58" w:rsidRDefault="004D7C48" w:rsidP="004D7C48">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10D34534" w14:textId="77777777" w:rsidR="004D7C48" w:rsidRPr="00544D58" w:rsidRDefault="004D7C48" w:rsidP="004D7C48">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1412A0C1" w14:textId="77777777" w:rsidR="004D7C48" w:rsidRPr="00544D58" w:rsidRDefault="004D7C48" w:rsidP="004D7C48">
      <w:pPr>
        <w:rPr>
          <w:sz w:val="12"/>
        </w:rPr>
      </w:pPr>
      <w:r w:rsidRPr="00544D58">
        <w:rPr>
          <w:sz w:val="12"/>
        </w:rPr>
        <w:t>“No lasting victories can be achieved without the transfer of control of public resources directly to the people.”</w:t>
      </w:r>
    </w:p>
    <w:p w14:paraId="29ADBCD2" w14:textId="77777777" w:rsidR="004D7C48" w:rsidRPr="00544D58" w:rsidRDefault="004D7C48" w:rsidP="004D7C48">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AB4599">
        <w:rPr>
          <w:rStyle w:val="StyleUnderline"/>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AB4599">
        <w:rPr>
          <w:rStyle w:val="StyleUnderline"/>
        </w:rPr>
        <w:t>essential to the</w:t>
      </w:r>
      <w:r w:rsidRPr="00544D58">
        <w:rPr>
          <w:rStyle w:val="StyleUnderline"/>
        </w:rPr>
        <w:t xml:space="preserve"> formation of the </w:t>
      </w:r>
      <w:r w:rsidRPr="00AB4599">
        <w:rPr>
          <w:rStyle w:val="StyleUnderline"/>
        </w:rPr>
        <w:t>Black Panther Party</w:t>
      </w:r>
      <w:r w:rsidRPr="00544D58">
        <w:rPr>
          <w:rStyle w:val="StyleUnderline"/>
        </w:rPr>
        <w:t>, and has been an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thousand activists from across the country met in Chicago to endorse the concept of community control of police, and pledged to fight for its enactment in 22 cities</w:t>
      </w:r>
      <w:r w:rsidRPr="00544D58">
        <w:rPr>
          <w:sz w:val="12"/>
        </w:rPr>
        <w:t xml:space="preserve"> – a list that has grown with the wave of George Floyd protests. </w:t>
      </w:r>
    </w:p>
    <w:p w14:paraId="09317A51" w14:textId="77777777" w:rsidR="004D7C48" w:rsidRPr="00544D58" w:rsidRDefault="004D7C48" w:rsidP="004D7C48">
      <w:pPr>
        <w:rPr>
          <w:sz w:val="12"/>
        </w:rPr>
      </w:pPr>
      <w:r w:rsidRPr="00544D58">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4A2E277A" w14:textId="77777777" w:rsidR="004D7C48" w:rsidRPr="00544D58" w:rsidRDefault="004D7C48" w:rsidP="004D7C48">
      <w:pPr>
        <w:rPr>
          <w:sz w:val="12"/>
        </w:rPr>
      </w:pPr>
      <w:r w:rsidRPr="00544D58">
        <w:rPr>
          <w:sz w:val="12"/>
        </w:rPr>
        <w:t>“Black Lives Matter is more a quilt than a monolith.”</w:t>
      </w:r>
    </w:p>
    <w:p w14:paraId="67AD5A0B" w14:textId="77777777" w:rsidR="004D7C48" w:rsidRPr="00544D58" w:rsidRDefault="004D7C48" w:rsidP="004D7C48">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00645954" w14:textId="77777777" w:rsidR="004D7C48" w:rsidRPr="00544D58" w:rsidRDefault="004D7C48" w:rsidP="004D7C48">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24C38C43" w14:textId="77777777" w:rsidR="004D7C48" w:rsidRPr="00544D58" w:rsidRDefault="004D7C48" w:rsidP="004D7C48">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  </w:t>
      </w:r>
    </w:p>
    <w:p w14:paraId="5E574312" w14:textId="77777777" w:rsidR="004D7C48" w:rsidRPr="00FB3C16" w:rsidRDefault="004D7C48" w:rsidP="004D7C48">
      <w:pPr>
        <w:pStyle w:val="Heading2"/>
      </w:pPr>
      <w:r>
        <w:t>Case</w:t>
      </w:r>
    </w:p>
    <w:p w14:paraId="7CA56F2C" w14:textId="74BA5175" w:rsidR="004D7C48" w:rsidRPr="00634AE4" w:rsidRDefault="004D7C48" w:rsidP="004D7C48">
      <w:pPr>
        <w:pStyle w:val="Heading3"/>
      </w:pPr>
      <w:r w:rsidRPr="00BD1FCF">
        <w:t>1NC – Presumption</w:t>
      </w:r>
    </w:p>
    <w:p w14:paraId="71A6D9CD" w14:textId="6815D601" w:rsidR="004D7C48" w:rsidRPr="00D128D3" w:rsidRDefault="004D7C48" w:rsidP="004D7C48">
      <w:pPr>
        <w:pStyle w:val="Heading3"/>
      </w:pPr>
      <w:r>
        <w:t xml:space="preserve">1NC – </w:t>
      </w:r>
      <w:proofErr w:type="spellStart"/>
      <w:r w:rsidR="00C30602">
        <w:t>Táíwò</w:t>
      </w:r>
      <w:proofErr w:type="spellEnd"/>
      <w:r w:rsidR="00C30602">
        <w:t xml:space="preserve"> </w:t>
      </w:r>
    </w:p>
    <w:p w14:paraId="28FE8031" w14:textId="77777777" w:rsidR="004D7C48" w:rsidRPr="009B4E84" w:rsidRDefault="004D7C48" w:rsidP="004D7C48">
      <w:pPr>
        <w:pStyle w:val="Heading4"/>
        <w:rPr>
          <w:rFonts w:cs="Calibri"/>
          <w:u w:val="single"/>
        </w:rPr>
      </w:pPr>
      <w:r>
        <w:rPr>
          <w:rFonts w:cs="Calibri"/>
        </w:rPr>
        <w:t xml:space="preserve">Revolution is not all-or-nothing. We don’t have to end the world to accomplish something </w:t>
      </w:r>
      <w:r w:rsidRPr="001C2412">
        <w:rPr>
          <w:rFonts w:cs="Calibri"/>
          <w:u w:val="single"/>
        </w:rPr>
        <w:t>meaningful.</w:t>
      </w:r>
      <w:r>
        <w:rPr>
          <w:rFonts w:cs="Calibri"/>
        </w:rPr>
        <w:t xml:space="preserve"> </w:t>
      </w:r>
    </w:p>
    <w:p w14:paraId="46888EDF" w14:textId="77777777" w:rsidR="004D7C48" w:rsidRPr="009B4E84" w:rsidRDefault="004D7C48" w:rsidP="004D7C48">
      <w:pPr>
        <w:rPr>
          <w:b/>
          <w:bCs/>
          <w:sz w:val="26"/>
        </w:rPr>
      </w:pPr>
      <w:proofErr w:type="spellStart"/>
      <w:r w:rsidRPr="009B4E84">
        <w:rPr>
          <w:rStyle w:val="Style13ptBold"/>
        </w:rPr>
        <w:t>Táíwò</w:t>
      </w:r>
      <w:proofErr w:type="spellEnd"/>
      <w:r w:rsidRPr="009B4E84">
        <w:rPr>
          <w:rStyle w:val="Style13ptBold"/>
        </w:rPr>
        <w:t xml:space="preserve"> 22 </w:t>
      </w:r>
      <w:r>
        <w:t>[</w:t>
      </w:r>
      <w:proofErr w:type="spellStart"/>
      <w:r w:rsidRPr="009B4E84">
        <w:t>Olúfẹ́mi</w:t>
      </w:r>
      <w:proofErr w:type="spellEnd"/>
      <w:r w:rsidRPr="009B4E84">
        <w:t xml:space="preserve"> O. </w:t>
      </w:r>
      <w:proofErr w:type="spellStart"/>
      <w:r w:rsidRPr="009B4E84">
        <w:t>Táíwò</w:t>
      </w:r>
      <w:proofErr w:type="spellEnd"/>
      <w:r w:rsidRPr="009B4E84">
        <w:t>, assistant professor of philosophy at Georgetown University. Chapter 6: The Arc of the Moral Universe in Reconsidering Reparations. Oxford University Press 2022. JKS</w:t>
      </w:r>
      <w:r>
        <w:t>]</w:t>
      </w:r>
    </w:p>
    <w:p w14:paraId="7FDDEE41" w14:textId="77777777" w:rsidR="004D7C48" w:rsidRPr="009B4E84" w:rsidRDefault="004D7C48" w:rsidP="004D7C48">
      <w:pPr>
        <w:rPr>
          <w:rStyle w:val="Emphasis"/>
        </w:rPr>
      </w:pPr>
      <w:r w:rsidRPr="009B4E84">
        <w:rPr>
          <w:rStyle w:val="Emphasis"/>
          <w:szCs w:val="28"/>
        </w:rPr>
        <w:t>The ancestor perspective can get us out of some ways of thinking about climate justice that are dead ends</w:t>
      </w:r>
      <w:r w:rsidRPr="009B4E84">
        <w:rPr>
          <w:sz w:val="10"/>
        </w:rPr>
        <w:t xml:space="preserve">. </w:t>
      </w:r>
      <w:r w:rsidRPr="009B4E84">
        <w:rPr>
          <w:rStyle w:val="StyleUnderline"/>
        </w:rPr>
        <w:t xml:space="preserve">Many people </w:t>
      </w:r>
      <w:r w:rsidRPr="009B4E84">
        <w:rPr>
          <w:sz w:val="10"/>
        </w:rPr>
        <w:t xml:space="preserve">writing and thinking about social justice, especially from a systematic perspective, </w:t>
      </w:r>
      <w:r w:rsidRPr="009B4E84">
        <w:rPr>
          <w:rStyle w:val="StyleUnderline"/>
        </w:rPr>
        <w:t xml:space="preserve">are </w:t>
      </w:r>
      <w:r w:rsidRPr="009B4E84">
        <w:rPr>
          <w:sz w:val="10"/>
        </w:rPr>
        <w:t xml:space="preserve">insistent on and </w:t>
      </w:r>
      <w:r w:rsidRPr="009B4E84">
        <w:rPr>
          <w:rStyle w:val="StyleUnderline"/>
        </w:rPr>
        <w:t>desperate for fast social change</w:t>
      </w:r>
      <w:r w:rsidRPr="009B4E84">
        <w:rPr>
          <w:sz w:val="10"/>
        </w:rPr>
        <w:t xml:space="preserve">. This makes sense, since there’s plenty of reason for haste and urgency: many of today’s social ills are really intolerable, and some crises demand quick action to be resolved at all. Climate crisis is surely among these. </w:t>
      </w:r>
      <w:r w:rsidRPr="009B4E84">
        <w:rPr>
          <w:rStyle w:val="Emphasis"/>
          <w:szCs w:val="28"/>
        </w:rPr>
        <w:t xml:space="preserve">But </w:t>
      </w:r>
      <w:r w:rsidRPr="009B4E84">
        <w:rPr>
          <w:rStyle w:val="Emphasis"/>
          <w:szCs w:val="28"/>
          <w:highlight w:val="green"/>
        </w:rPr>
        <w:t>we do not need to win every fight to win some worth winning.</w:t>
      </w:r>
      <w:r w:rsidRPr="009B4E84">
        <w:rPr>
          <w:rStyle w:val="Emphasis"/>
          <w:szCs w:val="28"/>
        </w:rPr>
        <w:t xml:space="preserve"> </w:t>
      </w:r>
      <w:r w:rsidRPr="009B4E84">
        <w:rPr>
          <w:rStyle w:val="Emphasis"/>
          <w:szCs w:val="28"/>
          <w:highlight w:val="green"/>
        </w:rPr>
        <w:t>We do not need a complete system transformation in our lifetime to</w:t>
      </w:r>
      <w:r w:rsidRPr="009B4E84">
        <w:rPr>
          <w:sz w:val="10"/>
          <w:szCs w:val="28"/>
        </w:rPr>
        <w:t xml:space="preserve"> n</w:t>
      </w:r>
      <w:r w:rsidRPr="009B4E84">
        <w:rPr>
          <w:sz w:val="10"/>
        </w:rPr>
        <w:t xml:space="preserve">evertheless </w:t>
      </w:r>
      <w:r w:rsidRPr="009B4E84">
        <w:rPr>
          <w:rStyle w:val="Emphasis"/>
          <w:szCs w:val="28"/>
          <w:highlight w:val="green"/>
        </w:rPr>
        <w:t>have achieved something important</w:t>
      </w:r>
      <w:r w:rsidRPr="009B4E84">
        <w:rPr>
          <w:rStyle w:val="Emphasis"/>
          <w:szCs w:val="28"/>
        </w:rPr>
        <w:t xml:space="preserve"> </w:t>
      </w:r>
      <w:r w:rsidRPr="009B4E84">
        <w:rPr>
          <w:sz w:val="10"/>
        </w:rPr>
        <w:t xml:space="preserve">and notable </w:t>
      </w:r>
      <w:r w:rsidRPr="009B4E84">
        <w:rPr>
          <w:rStyle w:val="Emphasis"/>
          <w:highlight w:val="green"/>
        </w:rPr>
        <w:t>in the longer</w:t>
      </w:r>
      <w:r w:rsidRPr="009B4E84">
        <w:rPr>
          <w:rStyle w:val="Emphasis"/>
        </w:rPr>
        <w:t xml:space="preserve"> historical </w:t>
      </w:r>
      <w:r w:rsidRPr="009B4E84">
        <w:rPr>
          <w:rStyle w:val="Emphasis"/>
          <w:highlight w:val="green"/>
        </w:rPr>
        <w:t>fight for justice</w:t>
      </w:r>
      <w:r w:rsidRPr="009B4E84">
        <w:rPr>
          <w:rStyle w:val="Emphasis"/>
        </w:rPr>
        <w:t>.</w:t>
      </w:r>
    </w:p>
    <w:p w14:paraId="000A2D60" w14:textId="77777777" w:rsidR="004D7C48" w:rsidRPr="009B4E84" w:rsidRDefault="004D7C48" w:rsidP="004D7C48">
      <w:pPr>
        <w:rPr>
          <w:rStyle w:val="StyleUnderline"/>
        </w:rPr>
      </w:pPr>
      <w:r w:rsidRPr="009B4E84">
        <w:rPr>
          <w:rStyle w:val="StyleUnderline"/>
        </w:rPr>
        <w:t>There are many reasons people argue that effective solutions to climate crisis require a total system overhaul,</w:t>
      </w:r>
      <w:r w:rsidRPr="009B4E84">
        <w:rPr>
          <w:sz w:val="8"/>
        </w:rPr>
        <w:t xml:space="preserve"> but I suspect at least one comes down to our core motivations rather than technical arguments about policy and possibility. </w:t>
      </w:r>
      <w:r w:rsidRPr="009B4E84">
        <w:rPr>
          <w:rStyle w:val="StyleUnderline"/>
          <w:highlight w:val="green"/>
        </w:rPr>
        <w:t>Revolution happens fast.</w:t>
      </w:r>
      <w:r w:rsidRPr="009B4E84">
        <w:rPr>
          <w:rStyle w:val="StyleUnderline"/>
        </w:rPr>
        <w:t xml:space="preserve"> Rapid social change allows us personally, in our lifetimes as individuals, to witness and receive some of the most prized fruits of our social justice labor and struggle. </w:t>
      </w:r>
      <w:r w:rsidRPr="009B4E84">
        <w:rPr>
          <w:rStyle w:val="StyleUnderline"/>
          <w:highlight w:val="green"/>
        </w:rPr>
        <w:t>This would obviously be wonderful</w:t>
      </w:r>
      <w:r w:rsidRPr="009B4E84">
        <w:rPr>
          <w:rStyle w:val="StyleUnderline"/>
        </w:rPr>
        <w:t xml:space="preserve"> </w:t>
      </w:r>
      <w:r w:rsidRPr="009B4E84">
        <w:rPr>
          <w:sz w:val="8"/>
        </w:rPr>
        <w:t>both for us and for the story of justice</w:t>
      </w:r>
      <w:r w:rsidRPr="009B4E84">
        <w:rPr>
          <w:rStyle w:val="StyleUnderline"/>
        </w:rPr>
        <w:t xml:space="preserve">, </w:t>
      </w:r>
      <w:r w:rsidRPr="009B4E84">
        <w:rPr>
          <w:rStyle w:val="StyleUnderline"/>
          <w:highlight w:val="green"/>
        </w:rPr>
        <w:t>but I suspect</w:t>
      </w:r>
      <w:r w:rsidRPr="009B4E84">
        <w:rPr>
          <w:rStyle w:val="StyleUnderline"/>
        </w:rPr>
        <w:t xml:space="preserve"> that embracing </w:t>
      </w:r>
      <w:r w:rsidRPr="009B4E84">
        <w:rPr>
          <w:rStyle w:val="StyleUnderline"/>
          <w:highlight w:val="green"/>
        </w:rPr>
        <w:t>the ancestor perspective will make us less desperate in the face of more outcomes</w:t>
      </w:r>
      <w:r w:rsidRPr="009B4E84">
        <w:rPr>
          <w:rStyle w:val="StyleUnderline"/>
        </w:rPr>
        <w:t>.</w:t>
      </w:r>
    </w:p>
    <w:p w14:paraId="217B75CC" w14:textId="77777777" w:rsidR="004D7C48" w:rsidRPr="009B4E84" w:rsidRDefault="004D7C48" w:rsidP="004D7C48">
      <w:pPr>
        <w:rPr>
          <w:rStyle w:val="StyleUnderline"/>
        </w:rPr>
      </w:pPr>
      <w:r w:rsidRPr="009B4E84">
        <w:rPr>
          <w:rStyle w:val="StyleUnderline"/>
        </w:rPr>
        <w:t>Many, correctly, blame capitalism</w:t>
      </w:r>
      <w:r w:rsidRPr="009B4E84">
        <w:rPr>
          <w:sz w:val="12"/>
        </w:rPr>
        <w:t xml:space="preserve">—the distributive system built by global racial empire—for the climate crisis. </w:t>
      </w:r>
      <w:r w:rsidRPr="009B4E84">
        <w:rPr>
          <w:rStyle w:val="Emphasis"/>
          <w:szCs w:val="28"/>
        </w:rPr>
        <w:t xml:space="preserve">But </w:t>
      </w:r>
      <w:r w:rsidRPr="009B4E84">
        <w:rPr>
          <w:rStyle w:val="Emphasis"/>
          <w:szCs w:val="28"/>
          <w:highlight w:val="green"/>
        </w:rPr>
        <w:t>others take it further, arguing</w:t>
      </w:r>
      <w:r w:rsidRPr="009B4E84">
        <w:rPr>
          <w:rStyle w:val="Emphasis"/>
          <w:szCs w:val="28"/>
        </w:rPr>
        <w:t xml:space="preserve"> that this means </w:t>
      </w:r>
      <w:r w:rsidRPr="009B4E84">
        <w:rPr>
          <w:rStyle w:val="Emphasis"/>
          <w:szCs w:val="28"/>
          <w:highlight w:val="green"/>
        </w:rPr>
        <w:t>we have to completely end capitalism in our lifetimes</w:t>
      </w:r>
      <w:r w:rsidRPr="009B4E84">
        <w:rPr>
          <w:sz w:val="13"/>
          <w:szCs w:val="28"/>
        </w:rPr>
        <w:t xml:space="preserve"> </w:t>
      </w:r>
      <w:r w:rsidRPr="009B4E84">
        <w:rPr>
          <w:sz w:val="12"/>
        </w:rPr>
        <w:t xml:space="preserve">in order </w:t>
      </w:r>
      <w:r w:rsidRPr="009B4E84">
        <w:rPr>
          <w:rStyle w:val="StyleUnderline"/>
        </w:rPr>
        <w:t>to effectively respond to the climate crisis.</w:t>
      </w:r>
      <w:r w:rsidRPr="009B4E84">
        <w:rPr>
          <w:sz w:val="12"/>
        </w:rPr>
        <w:t xml:space="preserve">28 It </w:t>
      </w:r>
      <w:r w:rsidRPr="009B4E84">
        <w:rPr>
          <w:rStyle w:val="StyleUnderline"/>
        </w:rPr>
        <w:t>wouldn’t be the first time this has been tried</w:t>
      </w:r>
      <w:r w:rsidRPr="009B4E84">
        <w:rPr>
          <w:sz w:val="12"/>
        </w:rPr>
        <w:t xml:space="preserve">: this gargantuan undertaking was, arguably, the subject of </w:t>
      </w:r>
      <w:r w:rsidRPr="009B4E84">
        <w:rPr>
          <w:rStyle w:val="StyleUnderline"/>
        </w:rPr>
        <w:t>the Cold War</w:t>
      </w:r>
      <w:r w:rsidRPr="009B4E84">
        <w:rPr>
          <w:sz w:val="12"/>
        </w:rPr>
        <w:t xml:space="preserve">, which defined politics for much of the twentieth century. Even in this contest, </w:t>
      </w:r>
      <w:r w:rsidRPr="009B4E84">
        <w:rPr>
          <w:rStyle w:val="StyleUnderline"/>
        </w:rPr>
        <w:t xml:space="preserve">where the balance of power in capitalism’s favor was much less decisive than </w:t>
      </w:r>
      <w:r w:rsidRPr="009B4E84">
        <w:rPr>
          <w:sz w:val="12"/>
        </w:rPr>
        <w:t xml:space="preserve">in </w:t>
      </w:r>
      <w:r w:rsidRPr="009B4E84">
        <w:rPr>
          <w:rStyle w:val="StyleUnderline"/>
        </w:rPr>
        <w:t>today’</w:t>
      </w:r>
      <w:r w:rsidRPr="009B4E84">
        <w:rPr>
          <w:sz w:val="12"/>
        </w:rPr>
        <w:t xml:space="preserve">s world, </w:t>
      </w:r>
      <w:r w:rsidRPr="009B4E84">
        <w:rPr>
          <w:rStyle w:val="StyleUnderline"/>
        </w:rPr>
        <w:t>capitalism emerged undefeated and the results of the struggle left much to be desired.</w:t>
      </w:r>
    </w:p>
    <w:p w14:paraId="1862D640" w14:textId="77777777" w:rsidR="004D7C48" w:rsidRPr="009B4E84" w:rsidRDefault="004D7C48" w:rsidP="004D7C48">
      <w:pPr>
        <w:rPr>
          <w:sz w:val="14"/>
        </w:rPr>
      </w:pPr>
      <w:r w:rsidRPr="009B4E84">
        <w:rPr>
          <w:sz w:val="14"/>
        </w:rPr>
        <w:t xml:space="preserve">The processes of accumulation that global racial empire built are vast and ever-moving. </w:t>
      </w:r>
      <w:r w:rsidRPr="009B4E84">
        <w:rPr>
          <w:rStyle w:val="StyleUnderline"/>
        </w:rPr>
        <w:t>Even winning reparations in</w:t>
      </w:r>
      <w:r w:rsidRPr="009B4E84">
        <w:rPr>
          <w:sz w:val="14"/>
        </w:rPr>
        <w:t xml:space="preserve"> individual </w:t>
      </w:r>
      <w:r w:rsidRPr="009B4E84">
        <w:rPr>
          <w:rStyle w:val="StyleUnderline"/>
        </w:rPr>
        <w:t>national or regional contexts, like the</w:t>
      </w:r>
      <w:r w:rsidRPr="009B4E84">
        <w:rPr>
          <w:sz w:val="14"/>
        </w:rPr>
        <w:t xml:space="preserve"> US </w:t>
      </w:r>
      <w:r w:rsidRPr="009B4E84">
        <w:rPr>
          <w:rStyle w:val="StyleUnderline"/>
        </w:rPr>
        <w:t>Movement for Black Lives</w:t>
      </w:r>
      <w:r w:rsidRPr="009B4E84">
        <w:rPr>
          <w:sz w:val="14"/>
        </w:rPr>
        <w:t xml:space="preserve"> platform </w:t>
      </w:r>
      <w:r w:rsidRPr="009B4E84">
        <w:rPr>
          <w:rStyle w:val="StyleUnderline"/>
        </w:rPr>
        <w:t>or the Caribbean nations’ CARICOM reparations platform, would be a huge task.</w:t>
      </w:r>
      <w:r w:rsidRPr="009B4E84">
        <w:rPr>
          <w:sz w:val="14"/>
        </w:rPr>
        <w:t xml:space="preserve"> On a literal global scale the obstacles are even greater.</w:t>
      </w:r>
    </w:p>
    <w:p w14:paraId="22C20CC6" w14:textId="77777777" w:rsidR="004D7C48" w:rsidRDefault="004D7C48" w:rsidP="004D7C48">
      <w:pPr>
        <w:rPr>
          <w:rStyle w:val="Emphasis"/>
          <w:szCs w:val="28"/>
        </w:rPr>
      </w:pPr>
      <w:r w:rsidRPr="009B4E84">
        <w:rPr>
          <w:rStyle w:val="Emphasis"/>
        </w:rPr>
        <w:t>I</w:t>
      </w:r>
      <w:r w:rsidRPr="009B4E84">
        <w:rPr>
          <w:rStyle w:val="Emphasis"/>
          <w:highlight w:val="green"/>
        </w:rPr>
        <w:t xml:space="preserve">t’s available to us to </w:t>
      </w:r>
      <w:r w:rsidRPr="009B4E84">
        <w:rPr>
          <w:rStyle w:val="Emphasis"/>
        </w:rPr>
        <w:t xml:space="preserve">do the cultural work to </w:t>
      </w:r>
      <w:r w:rsidRPr="009B4E84">
        <w:rPr>
          <w:rStyle w:val="Emphasis"/>
          <w:highlight w:val="green"/>
        </w:rPr>
        <w:t>think about this scale differently</w:t>
      </w:r>
      <w:r w:rsidRPr="009B4E84">
        <w:rPr>
          <w:sz w:val="12"/>
          <w:highlight w:val="green"/>
        </w:rPr>
        <w:t xml:space="preserve">. </w:t>
      </w:r>
      <w:r w:rsidRPr="009B4E84">
        <w:rPr>
          <w:rStyle w:val="StyleUnderline"/>
          <w:highlight w:val="green"/>
        </w:rPr>
        <w:t>The number of generations of our descendants who deal with this unjust world</w:t>
      </w:r>
      <w:r w:rsidRPr="009B4E84">
        <w:rPr>
          <w:sz w:val="12"/>
        </w:rPr>
        <w:t xml:space="preserve">—in fact, </w:t>
      </w:r>
      <w:r w:rsidRPr="009B4E84">
        <w:rPr>
          <w:rStyle w:val="StyleUnderline"/>
          <w:highlight w:val="green"/>
        </w:rPr>
        <w:t xml:space="preserve">who have a world </w:t>
      </w:r>
      <w:r w:rsidRPr="009B4E84">
        <w:rPr>
          <w:sz w:val="12"/>
          <w:highlight w:val="green"/>
        </w:rPr>
        <w:t xml:space="preserve">to </w:t>
      </w:r>
      <w:r w:rsidRPr="009B4E84">
        <w:rPr>
          <w:sz w:val="12"/>
        </w:rPr>
        <w:t>evaluate</w:t>
      </w:r>
      <w:r w:rsidRPr="009B4E84">
        <w:rPr>
          <w:rStyle w:val="StyleUnderline"/>
        </w:rPr>
        <w:t xml:space="preserve"> </w:t>
      </w:r>
      <w:r w:rsidRPr="009B4E84">
        <w:rPr>
          <w:rStyle w:val="StyleUnderline"/>
          <w:highlight w:val="green"/>
        </w:rPr>
        <w:t>at all— depends on</w:t>
      </w:r>
      <w:r w:rsidRPr="009B4E84">
        <w:rPr>
          <w:rStyle w:val="StyleUnderline"/>
        </w:rPr>
        <w:t xml:space="preserve"> our successes or failures to provide </w:t>
      </w:r>
      <w:r w:rsidRPr="009B4E84">
        <w:rPr>
          <w:rStyle w:val="Emphasis"/>
          <w:highlight w:val="green"/>
        </w:rPr>
        <w:t>intermediate wins or losses</w:t>
      </w:r>
      <w:r w:rsidRPr="009B4E84">
        <w:rPr>
          <w:rStyle w:val="Emphasis"/>
        </w:rPr>
        <w:t>.</w:t>
      </w:r>
      <w:r w:rsidRPr="009B4E84">
        <w:rPr>
          <w:sz w:val="12"/>
        </w:rPr>
        <w:t xml:space="preserve"> </w:t>
      </w:r>
      <w:r w:rsidRPr="009B4E84">
        <w:rPr>
          <w:rStyle w:val="StyleUnderline"/>
          <w:highlight w:val="green"/>
        </w:rPr>
        <w:t>Winning a global revolution</w:t>
      </w:r>
      <w:r w:rsidRPr="009B4E84">
        <w:rPr>
          <w:rStyle w:val="StyleUnderline"/>
        </w:rPr>
        <w:t xml:space="preserve"> against capitalism </w:t>
      </w:r>
      <w:r w:rsidRPr="009B4E84">
        <w:rPr>
          <w:rStyle w:val="StyleUnderline"/>
          <w:highlight w:val="green"/>
        </w:rPr>
        <w:t>is</w:t>
      </w:r>
      <w:r w:rsidRPr="009B4E84">
        <w:rPr>
          <w:sz w:val="12"/>
        </w:rPr>
        <w:t xml:space="preserve"> of course </w:t>
      </w:r>
      <w:r w:rsidRPr="009B4E84">
        <w:rPr>
          <w:rStyle w:val="StyleUnderline"/>
          <w:highlight w:val="green"/>
        </w:rPr>
        <w:t>one way</w:t>
      </w:r>
      <w:r w:rsidRPr="009B4E84">
        <w:rPr>
          <w:sz w:val="12"/>
        </w:rPr>
        <w:t xml:space="preserve"> that </w:t>
      </w:r>
      <w:r w:rsidRPr="009B4E84">
        <w:rPr>
          <w:rStyle w:val="StyleUnderline"/>
        </w:rPr>
        <w:t xml:space="preserve">we could leave a better world on the long view of history. </w:t>
      </w:r>
      <w:r w:rsidRPr="009B4E84">
        <w:rPr>
          <w:rStyle w:val="Emphasis"/>
          <w:highlight w:val="green"/>
        </w:rPr>
        <w:t>But this turns out to be just one way</w:t>
      </w:r>
      <w:r w:rsidRPr="009B4E84">
        <w:rPr>
          <w:rStyle w:val="Emphasis"/>
        </w:rPr>
        <w:t xml:space="preserve"> among many.</w:t>
      </w:r>
      <w:r w:rsidRPr="009B4E84">
        <w:rPr>
          <w:sz w:val="12"/>
        </w:rPr>
        <w:t xml:space="preserve"> </w:t>
      </w:r>
      <w:r w:rsidRPr="009B4E84">
        <w:rPr>
          <w:rStyle w:val="Emphasis"/>
          <w:szCs w:val="28"/>
          <w:highlight w:val="green"/>
        </w:rPr>
        <w:t>If we</w:t>
      </w:r>
      <w:r w:rsidRPr="009B4E84">
        <w:rPr>
          <w:rStyle w:val="Emphasis"/>
          <w:szCs w:val="28"/>
        </w:rPr>
        <w:t xml:space="preserve"> should </w:t>
      </w:r>
      <w:r w:rsidRPr="009B4E84">
        <w:rPr>
          <w:rStyle w:val="Emphasis"/>
          <w:szCs w:val="28"/>
          <w:highlight w:val="green"/>
        </w:rPr>
        <w:t>find that we can’t do it in our generation it does not remotely follow that there is nothing to do in this generation except burn the world down in frustration or resignation.</w:t>
      </w:r>
      <w:r w:rsidRPr="009B4E84">
        <w:rPr>
          <w:rStyle w:val="Emphasis"/>
          <w:szCs w:val="28"/>
        </w:rPr>
        <w:t xml:space="preserve"> </w:t>
      </w:r>
    </w:p>
    <w:p w14:paraId="33B48A6E" w14:textId="77777777" w:rsidR="004D7C48" w:rsidRPr="004D7C48" w:rsidRDefault="004D7C48" w:rsidP="004D7C48">
      <w:pPr>
        <w:pStyle w:val="Heading3"/>
      </w:pPr>
      <w:r w:rsidRPr="004D7C48">
        <w:t>1NC---AT: Solvency</w:t>
      </w:r>
    </w:p>
    <w:p w14:paraId="302F72EE" w14:textId="77777777" w:rsidR="004D7C48" w:rsidRPr="00BD1FCF" w:rsidRDefault="004D7C48" w:rsidP="004D7C48">
      <w:pPr>
        <w:pStyle w:val="Heading4"/>
        <w:rPr>
          <w:rFonts w:asciiTheme="minorHAnsi" w:hAnsiTheme="minorHAnsi" w:cstheme="minorHAnsi"/>
        </w:rPr>
      </w:pPr>
      <w:r>
        <w:rPr>
          <w:rFonts w:asciiTheme="minorHAnsi" w:hAnsiTheme="minorHAnsi" w:cstheme="minorHAnsi"/>
        </w:rPr>
        <w:t xml:space="preserve">La </w:t>
      </w:r>
      <w:proofErr w:type="spellStart"/>
      <w:r>
        <w:rPr>
          <w:rFonts w:asciiTheme="minorHAnsi" w:hAnsiTheme="minorHAnsi" w:cstheme="minorHAnsi"/>
        </w:rPr>
        <w:t>lavente’s</w:t>
      </w:r>
      <w:proofErr w:type="spellEnd"/>
      <w:r>
        <w:rPr>
          <w:rFonts w:asciiTheme="minorHAnsi" w:hAnsiTheme="minorHAnsi" w:cstheme="minorHAnsi"/>
        </w:rPr>
        <w:t xml:space="preserve"> focus on mutual aid fails.</w:t>
      </w:r>
    </w:p>
    <w:p w14:paraId="2758ED8D" w14:textId="77777777" w:rsidR="004D7C48" w:rsidRPr="00BD1FCF" w:rsidRDefault="004D7C48" w:rsidP="004D7C48">
      <w:pPr>
        <w:rPr>
          <w:rStyle w:val="Style13ptBold"/>
          <w:rFonts w:asciiTheme="minorHAnsi" w:hAnsiTheme="minorHAnsi" w:cstheme="minorHAnsi"/>
        </w:rPr>
      </w:pPr>
      <w:proofErr w:type="spellStart"/>
      <w:r w:rsidRPr="00BD1FCF">
        <w:rPr>
          <w:rStyle w:val="Style13ptBold"/>
          <w:rFonts w:asciiTheme="minorHAnsi" w:hAnsiTheme="minorHAnsi" w:cstheme="minorHAnsi"/>
        </w:rPr>
        <w:t>Ikoro</w:t>
      </w:r>
      <w:proofErr w:type="spellEnd"/>
      <w:r w:rsidRPr="00BD1FCF">
        <w:rPr>
          <w:rStyle w:val="Style13ptBold"/>
          <w:rFonts w:asciiTheme="minorHAnsi" w:hAnsiTheme="minorHAnsi" w:cstheme="minorHAnsi"/>
        </w:rPr>
        <w:t xml:space="preserve"> 21 </w:t>
      </w:r>
      <w:r w:rsidRPr="00BD1FCF">
        <w:rPr>
          <w:rFonts w:asciiTheme="minorHAnsi" w:hAnsiTheme="minorHAnsi" w:cstheme="minorHAnsi"/>
        </w:rPr>
        <w:t xml:space="preserve">[Chima </w:t>
      </w:r>
      <w:proofErr w:type="spellStart"/>
      <w:r w:rsidRPr="00BD1FCF">
        <w:rPr>
          <w:rFonts w:asciiTheme="minorHAnsi" w:hAnsiTheme="minorHAnsi" w:cstheme="minorHAnsi"/>
        </w:rPr>
        <w:t>Ikoro</w:t>
      </w:r>
      <w:proofErr w:type="spellEnd"/>
      <w:r w:rsidRPr="00BD1FCF">
        <w:rPr>
          <w:rFonts w:asciiTheme="minorHAnsi" w:hAnsiTheme="minorHAnsi" w:cstheme="minorHAnsi"/>
        </w:rPr>
        <w:t xml:space="preserve"> is the community organizing editor at the Weekly. 8-18-21, Mutual Aid Projects May Soon Run up Against Bureaucratic Barriers, Southside Weekly, https://southsideweekly.com/mutual-aid-projects-may-soon-run-up-against-bureaucratic-barriers/, JKS]</w:t>
      </w:r>
    </w:p>
    <w:p w14:paraId="199E12F1" w14:textId="77777777" w:rsidR="004D7C48" w:rsidRPr="00BD1FCF" w:rsidRDefault="004D7C48" w:rsidP="004D7C48">
      <w:pPr>
        <w:rPr>
          <w:rFonts w:asciiTheme="minorHAnsi" w:hAnsiTheme="minorHAnsi" w:cstheme="minorHAnsi"/>
          <w:sz w:val="14"/>
        </w:rPr>
      </w:pPr>
      <w:r w:rsidRPr="00BD1FCF">
        <w:rPr>
          <w:rStyle w:val="StyleUnderline"/>
          <w:rFonts w:asciiTheme="minorHAnsi" w:hAnsiTheme="minorHAnsi" w:cstheme="minorHAnsi"/>
        </w:rPr>
        <w:t xml:space="preserve">On its face, </w:t>
      </w:r>
      <w:r w:rsidRPr="00236299">
        <w:rPr>
          <w:rStyle w:val="StyleUnderline"/>
          <w:rFonts w:asciiTheme="minorHAnsi" w:hAnsiTheme="minorHAnsi" w:cstheme="minorHAnsi"/>
          <w:highlight w:val="green"/>
        </w:rPr>
        <w:t>mutual aid</w:t>
      </w:r>
      <w:r w:rsidRPr="00BD1FCF">
        <w:rPr>
          <w:rStyle w:val="StyleUnderline"/>
          <w:rFonts w:asciiTheme="minorHAnsi" w:hAnsiTheme="minorHAnsi" w:cstheme="minorHAnsi"/>
        </w:rPr>
        <w:t xml:space="preserve"> would seem to have no downside, but as organizers have learned, </w:t>
      </w:r>
      <w:r w:rsidRPr="00236299">
        <w:rPr>
          <w:rStyle w:val="StyleUnderline"/>
          <w:rFonts w:asciiTheme="minorHAnsi" w:hAnsiTheme="minorHAnsi" w:cstheme="minorHAnsi"/>
          <w:highlight w:val="green"/>
        </w:rPr>
        <w:t>there are</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 xml:space="preserve">hidden </w:t>
      </w:r>
      <w:r w:rsidRPr="00236299">
        <w:rPr>
          <w:rStyle w:val="Emphasis"/>
          <w:rFonts w:asciiTheme="minorHAnsi" w:hAnsiTheme="minorHAnsi" w:cstheme="minorHAnsi"/>
          <w:highlight w:val="green"/>
        </w:rPr>
        <w:t>roadblocks</w:t>
      </w:r>
      <w:r w:rsidRPr="00BD1FCF">
        <w:rPr>
          <w:rStyle w:val="StyleUnderline"/>
          <w:rFonts w:asciiTheme="minorHAnsi" w:hAnsiTheme="minorHAnsi" w:cstheme="minorHAnsi"/>
        </w:rPr>
        <w:t xml:space="preserve"> that make the work hard.</w:t>
      </w:r>
      <w:r w:rsidRPr="00BD1FCF">
        <w:rPr>
          <w:rFonts w:asciiTheme="minorHAnsi" w:hAnsiTheme="minorHAnsi" w:cstheme="minorHAnsi"/>
          <w:sz w:val="14"/>
        </w:rPr>
        <w:t xml:space="preserve"> In some cases, </w:t>
      </w:r>
      <w:r w:rsidRPr="00236299">
        <w:rPr>
          <w:rStyle w:val="StyleUnderline"/>
          <w:rFonts w:asciiTheme="minorHAnsi" w:hAnsiTheme="minorHAnsi" w:cstheme="minorHAnsi"/>
          <w:highlight w:val="green"/>
        </w:rPr>
        <w:t>groups</w:t>
      </w:r>
      <w:r w:rsidRPr="00BD1FCF">
        <w:rPr>
          <w:rStyle w:val="StyleUnderline"/>
          <w:rFonts w:asciiTheme="minorHAnsi" w:hAnsiTheme="minorHAnsi" w:cstheme="minorHAnsi"/>
        </w:rPr>
        <w:t xml:space="preserve"> that have provided free assistance to community members </w:t>
      </w:r>
      <w:r w:rsidRPr="00236299">
        <w:rPr>
          <w:rStyle w:val="StyleUnderline"/>
          <w:rFonts w:asciiTheme="minorHAnsi" w:hAnsiTheme="minorHAnsi" w:cstheme="minorHAnsi"/>
          <w:highlight w:val="green"/>
        </w:rPr>
        <w:t>have</w:t>
      </w:r>
      <w:r w:rsidRPr="00BD1FCF">
        <w:rPr>
          <w:rStyle w:val="StyleUnderline"/>
          <w:rFonts w:asciiTheme="minorHAnsi" w:hAnsiTheme="minorHAnsi" w:cstheme="minorHAnsi"/>
        </w:rPr>
        <w:t xml:space="preserve"> even </w:t>
      </w:r>
      <w:r w:rsidRPr="00236299">
        <w:rPr>
          <w:rStyle w:val="StyleUnderline"/>
          <w:rFonts w:asciiTheme="minorHAnsi" w:hAnsiTheme="minorHAnsi" w:cstheme="minorHAnsi"/>
          <w:highlight w:val="green"/>
        </w:rPr>
        <w:t xml:space="preserve">been </w:t>
      </w:r>
      <w:r w:rsidRPr="00236299">
        <w:rPr>
          <w:rStyle w:val="Emphasis"/>
          <w:rFonts w:asciiTheme="minorHAnsi" w:hAnsiTheme="minorHAnsi" w:cstheme="minorHAnsi"/>
          <w:highlight w:val="green"/>
        </w:rPr>
        <w:t>criminalized</w:t>
      </w:r>
      <w:r w:rsidRPr="00BD1FCF">
        <w:rPr>
          <w:rStyle w:val="Emphasis"/>
          <w:rFonts w:asciiTheme="minorHAnsi" w:hAnsiTheme="minorHAnsi" w:cstheme="minorHAnsi"/>
        </w:rPr>
        <w:t xml:space="preserve"> by the police</w:t>
      </w:r>
      <w:r w:rsidRPr="00BD1FCF">
        <w:rPr>
          <w:rStyle w:val="StyleUnderline"/>
          <w:rFonts w:asciiTheme="minorHAnsi" w:hAnsiTheme="minorHAnsi" w:cstheme="minorHAnsi"/>
        </w:rPr>
        <w:t>.</w:t>
      </w:r>
      <w:r w:rsidRPr="00BD1FCF">
        <w:rPr>
          <w:rFonts w:asciiTheme="minorHAnsi" w:hAnsiTheme="minorHAnsi" w:cstheme="minorHAnsi"/>
          <w:sz w:val="14"/>
        </w:rPr>
        <w:t xml:space="preserve"> In one example, </w:t>
      </w:r>
      <w:r w:rsidRPr="00BD1FCF">
        <w:rPr>
          <w:rStyle w:val="StyleUnderline"/>
          <w:rFonts w:asciiTheme="minorHAnsi" w:hAnsiTheme="minorHAnsi" w:cstheme="minorHAnsi"/>
        </w:rPr>
        <w:t>police and City inspectors served the Chicago Freedom School (CFS) with a cease-and-desist order last year for providing food to protestors</w:t>
      </w:r>
      <w:r w:rsidRPr="00BD1FCF">
        <w:rPr>
          <w:rFonts w:asciiTheme="minorHAnsi" w:hAnsiTheme="minorHAnsi" w:cstheme="minorHAnsi"/>
          <w:sz w:val="14"/>
        </w:rPr>
        <w:t xml:space="preserve"> after they became trapped downtown following the George Floyd protests in the Loop on May 30, 2020. Inspectors claimed that by distributing food, CFS was in violation of their business license. </w:t>
      </w:r>
      <w:r w:rsidRPr="00BD1FCF">
        <w:rPr>
          <w:rStyle w:val="StyleUnderline"/>
          <w:rFonts w:asciiTheme="minorHAnsi" w:hAnsiTheme="minorHAnsi" w:cstheme="minorHAnsi"/>
        </w:rPr>
        <w:t xml:space="preserve">Although the City settled and eventually agreed to rescind the cease-and-desist order, this </w:t>
      </w:r>
      <w:r w:rsidRPr="00993AEA">
        <w:rPr>
          <w:rStyle w:val="StyleUnderline"/>
          <w:rFonts w:asciiTheme="minorHAnsi" w:hAnsiTheme="minorHAnsi" w:cstheme="minorHAnsi"/>
        </w:rPr>
        <w:t>act was still a violent</w:t>
      </w:r>
      <w:r w:rsidRPr="00BD1FCF">
        <w:rPr>
          <w:rStyle w:val="StyleUnderline"/>
          <w:rFonts w:asciiTheme="minorHAnsi" w:hAnsiTheme="minorHAnsi" w:cstheme="minorHAnsi"/>
        </w:rPr>
        <w:t xml:space="preserve"> and egregious effort to stop community members</w:t>
      </w:r>
      <w:r w:rsidRPr="00BD1FCF">
        <w:rPr>
          <w:rFonts w:asciiTheme="minorHAnsi" w:hAnsiTheme="minorHAnsi" w:cstheme="minorHAnsi"/>
          <w:sz w:val="14"/>
        </w:rPr>
        <w:t xml:space="preserve"> from simply helping each other. In 2019, the National Law Center on Homelessness and Poverty released an annual report that detailed, among other things, changes in restrictions on food sharing. </w:t>
      </w:r>
      <w:r w:rsidRPr="00BD1FCF">
        <w:rPr>
          <w:rStyle w:val="StyleUnderline"/>
          <w:rFonts w:asciiTheme="minorHAnsi" w:hAnsiTheme="minorHAnsi" w:cstheme="minorHAnsi"/>
        </w:rPr>
        <w:t xml:space="preserve">This report stated that although homelessness is on the rise, more and more </w:t>
      </w:r>
      <w:r w:rsidRPr="00236299">
        <w:rPr>
          <w:rStyle w:val="StyleUnderline"/>
          <w:rFonts w:asciiTheme="minorHAnsi" w:hAnsiTheme="minorHAnsi" w:cstheme="minorHAnsi"/>
          <w:highlight w:val="green"/>
        </w:rPr>
        <w:t>cities are creating laws that discourage food sharing</w:t>
      </w:r>
      <w:r w:rsidRPr="00BD1FCF">
        <w:rPr>
          <w:rFonts w:asciiTheme="minorHAnsi" w:hAnsiTheme="minorHAnsi" w:cstheme="minorHAnsi"/>
          <w:sz w:val="14"/>
        </w:rPr>
        <w:t xml:space="preserve">. </w:t>
      </w:r>
      <w:r w:rsidRPr="00BD1FCF">
        <w:rPr>
          <w:rStyle w:val="StyleUnderline"/>
          <w:rFonts w:asciiTheme="minorHAnsi" w:hAnsiTheme="minorHAnsi" w:cstheme="minorHAnsi"/>
        </w:rPr>
        <w:t xml:space="preserve">In 2018, </w:t>
      </w:r>
      <w:r w:rsidRPr="00993AEA">
        <w:rPr>
          <w:rStyle w:val="StyleUnderline"/>
          <w:rFonts w:asciiTheme="minorHAnsi" w:hAnsiTheme="minorHAnsi" w:cstheme="minorHAnsi"/>
          <w:highlight w:val="green"/>
        </w:rPr>
        <w:t>twelve people were charged</w:t>
      </w:r>
      <w:r w:rsidRPr="00BD1FCF">
        <w:rPr>
          <w:rStyle w:val="StyleUnderline"/>
          <w:rFonts w:asciiTheme="minorHAnsi" w:hAnsiTheme="minorHAnsi" w:cstheme="minorHAnsi"/>
        </w:rPr>
        <w:t xml:space="preserve"> with misdemeanors </w:t>
      </w:r>
      <w:r w:rsidRPr="00993AEA">
        <w:rPr>
          <w:rStyle w:val="StyleUnderline"/>
          <w:rFonts w:asciiTheme="minorHAnsi" w:hAnsiTheme="minorHAnsi" w:cstheme="minorHAnsi"/>
          <w:highlight w:val="green"/>
        </w:rPr>
        <w:t>for distributing food</w:t>
      </w:r>
      <w:r w:rsidRPr="00BD1FCF">
        <w:rPr>
          <w:rStyle w:val="StyleUnderline"/>
          <w:rFonts w:asciiTheme="minorHAnsi" w:hAnsiTheme="minorHAnsi" w:cstheme="minorHAnsi"/>
        </w:rPr>
        <w:t xml:space="preserve"> to houseless people in El Cajon</w:t>
      </w:r>
      <w:r w:rsidRPr="00BD1FCF">
        <w:rPr>
          <w:rFonts w:asciiTheme="minorHAnsi" w:hAnsiTheme="minorHAnsi" w:cstheme="minorHAnsi"/>
          <w:sz w:val="14"/>
        </w:rPr>
        <w:t xml:space="preserve">, California. A municipal code in El Cajon prohibits food sharing in public places. The year prior, </w:t>
      </w:r>
      <w:r w:rsidRPr="00BD1FCF">
        <w:rPr>
          <w:rStyle w:val="StyleUnderline"/>
          <w:rFonts w:asciiTheme="minorHAnsi" w:hAnsiTheme="minorHAnsi" w:cstheme="minorHAnsi"/>
        </w:rPr>
        <w:t>seven people were arrested in Tampa</w:t>
      </w:r>
      <w:r w:rsidRPr="00BD1FCF">
        <w:rPr>
          <w:rFonts w:asciiTheme="minorHAnsi" w:hAnsiTheme="minorHAnsi" w:cstheme="minorHAnsi"/>
          <w:sz w:val="14"/>
        </w:rPr>
        <w:t xml:space="preserve">, Florida </w:t>
      </w:r>
      <w:r w:rsidRPr="00BD1FCF">
        <w:rPr>
          <w:rStyle w:val="StyleUnderline"/>
          <w:rFonts w:asciiTheme="minorHAnsi" w:hAnsiTheme="minorHAnsi" w:cstheme="minorHAnsi"/>
        </w:rPr>
        <w:t>for similar charges</w:t>
      </w:r>
      <w:r w:rsidRPr="00BD1FCF">
        <w:rPr>
          <w:rFonts w:asciiTheme="minorHAnsi" w:hAnsiTheme="minorHAnsi" w:cstheme="minorHAnsi"/>
          <w:sz w:val="14"/>
        </w:rPr>
        <w:t xml:space="preserve">, and a woman was ticketed for feeding houseless persons in Atlanta later that year. </w:t>
      </w:r>
      <w:r w:rsidRPr="00236299">
        <w:rPr>
          <w:rStyle w:val="Emphasis"/>
          <w:rFonts w:asciiTheme="minorHAnsi" w:hAnsiTheme="minorHAnsi" w:cstheme="minorHAnsi"/>
          <w:sz w:val="28"/>
          <w:highlight w:val="green"/>
        </w:rPr>
        <w:t>If criminalizing</w:t>
      </w:r>
      <w:r w:rsidRPr="00BD1FCF">
        <w:rPr>
          <w:rStyle w:val="Emphasis"/>
          <w:rFonts w:asciiTheme="minorHAnsi" w:hAnsiTheme="minorHAnsi" w:cstheme="minorHAnsi"/>
          <w:sz w:val="28"/>
        </w:rPr>
        <w:t xml:space="preserve"> the </w:t>
      </w:r>
      <w:r w:rsidRPr="00236299">
        <w:rPr>
          <w:rStyle w:val="Emphasis"/>
          <w:rFonts w:asciiTheme="minorHAnsi" w:hAnsiTheme="minorHAnsi" w:cstheme="minorHAnsi"/>
          <w:sz w:val="28"/>
          <w:highlight w:val="green"/>
        </w:rPr>
        <w:t>sharing of food didn’t pose</w:t>
      </w:r>
      <w:r w:rsidRPr="00BD1FCF">
        <w:rPr>
          <w:rStyle w:val="Emphasis"/>
          <w:rFonts w:asciiTheme="minorHAnsi" w:hAnsiTheme="minorHAnsi" w:cstheme="minorHAnsi"/>
          <w:sz w:val="28"/>
        </w:rPr>
        <w:t xml:space="preserve"> a </w:t>
      </w:r>
      <w:r w:rsidRPr="00236299">
        <w:rPr>
          <w:rStyle w:val="Emphasis"/>
          <w:rFonts w:asciiTheme="minorHAnsi" w:hAnsiTheme="minorHAnsi" w:cstheme="minorHAnsi"/>
          <w:sz w:val="28"/>
          <w:highlight w:val="green"/>
        </w:rPr>
        <w:t>high-enough hurdle</w:t>
      </w:r>
      <w:r w:rsidRPr="00BD1FCF">
        <w:rPr>
          <w:rStyle w:val="Emphasis"/>
          <w:rFonts w:asciiTheme="minorHAnsi" w:hAnsiTheme="minorHAnsi" w:cstheme="minorHAnsi"/>
          <w:sz w:val="28"/>
        </w:rPr>
        <w:t xml:space="preserve"> for organizers, </w:t>
      </w:r>
      <w:r w:rsidRPr="00236299">
        <w:rPr>
          <w:rStyle w:val="Emphasis"/>
          <w:rFonts w:asciiTheme="minorHAnsi" w:hAnsiTheme="minorHAnsi" w:cstheme="minorHAnsi"/>
          <w:sz w:val="28"/>
          <w:highlight w:val="green"/>
        </w:rPr>
        <w:t>redistributing funds has its own</w:t>
      </w:r>
      <w:r w:rsidRPr="00BD1FCF">
        <w:rPr>
          <w:rStyle w:val="Emphasis"/>
          <w:rFonts w:asciiTheme="minorHAnsi" w:hAnsiTheme="minorHAnsi" w:cstheme="minorHAnsi"/>
          <w:sz w:val="28"/>
        </w:rPr>
        <w:t xml:space="preserve"> set of </w:t>
      </w:r>
      <w:r w:rsidRPr="00236299">
        <w:rPr>
          <w:rStyle w:val="Emphasis"/>
          <w:rFonts w:asciiTheme="minorHAnsi" w:hAnsiTheme="minorHAnsi" w:cstheme="minorHAnsi"/>
          <w:sz w:val="28"/>
          <w:highlight w:val="green"/>
        </w:rPr>
        <w:t>complications</w:t>
      </w:r>
      <w:r w:rsidRPr="00BD1FCF">
        <w:rPr>
          <w:rStyle w:val="Emphasis"/>
          <w:rFonts w:asciiTheme="minorHAnsi" w:hAnsiTheme="minorHAnsi" w:cstheme="minorHAnsi"/>
          <w:sz w:val="28"/>
        </w:rPr>
        <w:t xml:space="preserve"> as well</w:t>
      </w:r>
      <w:r w:rsidRPr="00BD1FCF">
        <w:rPr>
          <w:rStyle w:val="Emphasis"/>
          <w:rFonts w:asciiTheme="minorHAnsi" w:hAnsiTheme="minorHAnsi" w:cstheme="minorHAnsi"/>
        </w:rPr>
        <w:t xml:space="preserve">. </w:t>
      </w:r>
      <w:r w:rsidRPr="00236299">
        <w:rPr>
          <w:rStyle w:val="StyleUnderline"/>
          <w:rFonts w:asciiTheme="minorHAnsi" w:hAnsiTheme="minorHAnsi" w:cstheme="minorHAnsi"/>
          <w:highlight w:val="green"/>
        </w:rPr>
        <w:t>If</w:t>
      </w:r>
      <w:r w:rsidRPr="00BD1FCF">
        <w:rPr>
          <w:rStyle w:val="StyleUnderline"/>
          <w:rFonts w:asciiTheme="minorHAnsi" w:hAnsiTheme="minorHAnsi" w:cstheme="minorHAnsi"/>
        </w:rPr>
        <w:t xml:space="preserve"> an ad hoc mutual aid group is </w:t>
      </w:r>
      <w:r w:rsidRPr="00236299">
        <w:rPr>
          <w:rStyle w:val="StyleUnderline"/>
          <w:rFonts w:asciiTheme="minorHAnsi" w:hAnsiTheme="minorHAnsi" w:cstheme="minorHAnsi"/>
          <w:highlight w:val="green"/>
        </w:rPr>
        <w:t>not registered as</w:t>
      </w:r>
      <w:r w:rsidRPr="00BD1FCF">
        <w:rPr>
          <w:rStyle w:val="StyleUnderline"/>
          <w:rFonts w:asciiTheme="minorHAnsi" w:hAnsiTheme="minorHAnsi" w:cstheme="minorHAnsi"/>
        </w:rPr>
        <w:t xml:space="preserve"> a 501(c)(3) </w:t>
      </w:r>
      <w:r w:rsidRPr="00236299">
        <w:rPr>
          <w:rStyle w:val="StyleUnderline"/>
          <w:rFonts w:asciiTheme="minorHAnsi" w:hAnsiTheme="minorHAnsi" w:cstheme="minorHAnsi"/>
          <w:highlight w:val="green"/>
        </w:rPr>
        <w:t>nonprofit</w:t>
      </w:r>
      <w:r w:rsidRPr="00BD1FCF">
        <w:rPr>
          <w:rFonts w:asciiTheme="minorHAnsi" w:hAnsiTheme="minorHAnsi" w:cstheme="minorHAnsi"/>
          <w:sz w:val="14"/>
        </w:rPr>
        <w:t xml:space="preserve"> through the IRS </w:t>
      </w:r>
      <w:r w:rsidRPr="00BD1FCF">
        <w:rPr>
          <w:rStyle w:val="StyleUnderline"/>
          <w:rFonts w:asciiTheme="minorHAnsi" w:hAnsiTheme="minorHAnsi" w:cstheme="minorHAnsi"/>
        </w:rPr>
        <w:t xml:space="preserve">the </w:t>
      </w:r>
      <w:r w:rsidRPr="00236299">
        <w:rPr>
          <w:rStyle w:val="StyleUnderline"/>
          <w:rFonts w:asciiTheme="minorHAnsi" w:hAnsiTheme="minorHAnsi" w:cstheme="minorHAnsi"/>
          <w:highlight w:val="green"/>
        </w:rPr>
        <w:t>individual</w:t>
      </w:r>
      <w:r w:rsidRPr="00BD1FCF">
        <w:rPr>
          <w:rStyle w:val="StyleUnderline"/>
          <w:rFonts w:asciiTheme="minorHAnsi" w:hAnsiTheme="minorHAnsi" w:cstheme="minorHAnsi"/>
        </w:rPr>
        <w:t>(s)</w:t>
      </w:r>
      <w:r w:rsidRPr="00BD1FCF">
        <w:rPr>
          <w:rFonts w:asciiTheme="minorHAnsi" w:hAnsiTheme="minorHAnsi" w:cstheme="minorHAnsi"/>
          <w:sz w:val="14"/>
        </w:rPr>
        <w:t xml:space="preserve"> of record </w:t>
      </w:r>
      <w:r w:rsidRPr="00BD1FCF">
        <w:rPr>
          <w:rStyle w:val="StyleUnderline"/>
          <w:rFonts w:asciiTheme="minorHAnsi" w:hAnsiTheme="minorHAnsi" w:cstheme="minorHAnsi"/>
        </w:rPr>
        <w:t>receiving the funds</w:t>
      </w:r>
      <w:r w:rsidRPr="00BD1FCF">
        <w:rPr>
          <w:rFonts w:asciiTheme="minorHAnsi" w:hAnsiTheme="minorHAnsi" w:cstheme="minorHAnsi"/>
          <w:sz w:val="14"/>
        </w:rPr>
        <w:t xml:space="preserve"> (through Venmo, </w:t>
      </w:r>
      <w:proofErr w:type="spellStart"/>
      <w:r w:rsidRPr="00BD1FCF">
        <w:rPr>
          <w:rFonts w:asciiTheme="minorHAnsi" w:hAnsiTheme="minorHAnsi" w:cstheme="minorHAnsi"/>
          <w:sz w:val="14"/>
        </w:rPr>
        <w:t>Paypal</w:t>
      </w:r>
      <w:proofErr w:type="spellEnd"/>
      <w:r w:rsidRPr="00BD1FCF">
        <w:rPr>
          <w:rFonts w:asciiTheme="minorHAnsi" w:hAnsiTheme="minorHAnsi" w:cstheme="minorHAnsi"/>
          <w:sz w:val="14"/>
        </w:rPr>
        <w:t xml:space="preserve">, or some other means) </w:t>
      </w:r>
      <w:r w:rsidRPr="00236299">
        <w:rPr>
          <w:rStyle w:val="StyleUnderline"/>
          <w:rFonts w:asciiTheme="minorHAnsi" w:hAnsiTheme="minorHAnsi" w:cstheme="minorHAnsi"/>
          <w:highlight w:val="green"/>
        </w:rPr>
        <w:t>are liable to be taxed</w:t>
      </w:r>
      <w:r w:rsidRPr="00BD1FCF">
        <w:rPr>
          <w:rStyle w:val="StyleUnderline"/>
          <w:rFonts w:asciiTheme="minorHAnsi" w:hAnsiTheme="minorHAnsi" w:cstheme="minorHAnsi"/>
        </w:rPr>
        <w:t xml:space="preserve"> for money received as donations. The </w:t>
      </w:r>
      <w:r w:rsidRPr="00236299">
        <w:rPr>
          <w:rStyle w:val="StyleUnderline"/>
          <w:rFonts w:asciiTheme="minorHAnsi" w:hAnsiTheme="minorHAnsi" w:cstheme="minorHAnsi"/>
          <w:highlight w:val="green"/>
        </w:rPr>
        <w:t>process to complete</w:t>
      </w:r>
      <w:r w:rsidRPr="00BD1FCF">
        <w:rPr>
          <w:rStyle w:val="StyleUnderline"/>
          <w:rFonts w:asciiTheme="minorHAnsi" w:hAnsiTheme="minorHAnsi" w:cstheme="minorHAnsi"/>
        </w:rPr>
        <w:t xml:space="preserve"> the </w:t>
      </w:r>
      <w:r w:rsidRPr="00236299">
        <w:rPr>
          <w:rStyle w:val="StyleUnderline"/>
          <w:rFonts w:asciiTheme="minorHAnsi" w:hAnsiTheme="minorHAnsi" w:cstheme="minorHAnsi"/>
          <w:highlight w:val="green"/>
        </w:rPr>
        <w:t>paperwork</w:t>
      </w:r>
      <w:r w:rsidRPr="00BD1FCF">
        <w:rPr>
          <w:rStyle w:val="StyleUnderline"/>
          <w:rFonts w:asciiTheme="minorHAnsi" w:hAnsiTheme="minorHAnsi" w:cstheme="minorHAnsi"/>
        </w:rPr>
        <w:t xml:space="preserve"> and meet the requirements </w:t>
      </w:r>
      <w:r w:rsidRPr="00236299">
        <w:rPr>
          <w:rStyle w:val="StyleUnderline"/>
          <w:rFonts w:asciiTheme="minorHAnsi" w:hAnsiTheme="minorHAnsi" w:cstheme="minorHAnsi"/>
          <w:highlight w:val="green"/>
        </w:rPr>
        <w:t>can be tedious</w:t>
      </w:r>
      <w:r w:rsidRPr="00BD1FCF">
        <w:rPr>
          <w:rStyle w:val="StyleUnderline"/>
          <w:rFonts w:asciiTheme="minorHAnsi" w:hAnsiTheme="minorHAnsi" w:cstheme="minorHAnsi"/>
        </w:rPr>
        <w:t xml:space="preserve"> and riddled with caveats.</w:t>
      </w:r>
      <w:r w:rsidRPr="00BD1FCF">
        <w:rPr>
          <w:rFonts w:asciiTheme="minorHAnsi" w:hAnsiTheme="minorHAnsi" w:cstheme="minorHAnsi"/>
          <w:sz w:val="14"/>
        </w:rPr>
        <w:t xml:space="preserve"> According to the IRS, an organization that is tax-exempt as a 501(c)(3) cannot be an “action organization.” In other words</w:t>
      </w:r>
      <w:r w:rsidRPr="00BD1FCF">
        <w:rPr>
          <w:rStyle w:val="StyleUnderline"/>
          <w:rFonts w:asciiTheme="minorHAnsi" w:hAnsiTheme="minorHAnsi" w:cstheme="minorHAnsi"/>
        </w:rPr>
        <w:t>, supporting or influencing policy changes and legislation, as well as supporting or rejecting political candidates, cannot be a part of such an organization’s work.</w:t>
      </w:r>
      <w:r w:rsidRPr="00BD1FCF">
        <w:rPr>
          <w:rFonts w:asciiTheme="minorHAnsi" w:hAnsiTheme="minorHAnsi" w:cstheme="minorHAnsi"/>
          <w:sz w:val="14"/>
        </w:rPr>
        <w:t xml:space="preserve"> </w:t>
      </w:r>
      <w:r w:rsidRPr="00BD1FCF">
        <w:rPr>
          <w:rStyle w:val="StyleUnderline"/>
          <w:rFonts w:asciiTheme="minorHAnsi" w:hAnsiTheme="minorHAnsi" w:cstheme="minorHAnsi"/>
        </w:rPr>
        <w:t xml:space="preserve">This would seem to pose a potential problem for many politically engaged mutual aid projects. </w:t>
      </w:r>
      <w:r w:rsidRPr="00BD1FCF">
        <w:rPr>
          <w:rFonts w:asciiTheme="minorHAnsi" w:hAnsiTheme="minorHAnsi" w:cstheme="minorHAnsi"/>
          <w:sz w:val="14"/>
        </w:rPr>
        <w:t xml:space="preserve">But </w:t>
      </w:r>
      <w:r w:rsidRPr="00BD1FCF">
        <w:rPr>
          <w:rStyle w:val="Emphasis"/>
          <w:rFonts w:asciiTheme="minorHAnsi" w:hAnsiTheme="minorHAnsi" w:cstheme="minorHAnsi"/>
        </w:rPr>
        <w:t xml:space="preserve">the process of obtaining 501(c)(3) status can be more laborious than upholding its rules. </w:t>
      </w:r>
      <w:proofErr w:type="spellStart"/>
      <w:r w:rsidRPr="00BD1FCF">
        <w:rPr>
          <w:rFonts w:asciiTheme="minorHAnsi" w:hAnsiTheme="minorHAnsi" w:cstheme="minorHAnsi"/>
          <w:sz w:val="14"/>
        </w:rPr>
        <w:t>Femdot</w:t>
      </w:r>
      <w:proofErr w:type="spellEnd"/>
      <w:r w:rsidRPr="00BD1FCF">
        <w:rPr>
          <w:rFonts w:asciiTheme="minorHAnsi" w:hAnsiTheme="minorHAnsi" w:cstheme="minorHAnsi"/>
          <w:sz w:val="14"/>
        </w:rPr>
        <w:t xml:space="preserve">, a rapper from north Chicago and the south suburbs, is the founder and director of operations for </w:t>
      </w:r>
      <w:proofErr w:type="spellStart"/>
      <w:r w:rsidRPr="00BD1FCF">
        <w:rPr>
          <w:rFonts w:asciiTheme="minorHAnsi" w:hAnsiTheme="minorHAnsi" w:cstheme="minorHAnsi"/>
          <w:sz w:val="14"/>
        </w:rPr>
        <w:t>Delacreme</w:t>
      </w:r>
      <w:proofErr w:type="spellEnd"/>
      <w:r w:rsidRPr="00BD1FCF">
        <w:rPr>
          <w:rFonts w:asciiTheme="minorHAnsi" w:hAnsiTheme="minorHAnsi" w:cstheme="minorHAnsi"/>
          <w:sz w:val="14"/>
        </w:rPr>
        <w:t xml:space="preserve"> Scholars, a nonprofit organization.</w:t>
      </w:r>
    </w:p>
    <w:p w14:paraId="60495D6C" w14:textId="77777777" w:rsidR="004D7C48" w:rsidRPr="00C222AB" w:rsidRDefault="004D7C48" w:rsidP="004D7C48"/>
    <w:p w14:paraId="7991E913" w14:textId="77777777" w:rsidR="004D7C48" w:rsidRPr="00A8513A" w:rsidRDefault="004D7C48" w:rsidP="004D7C48">
      <w:pPr>
        <w:pStyle w:val="Heading4"/>
        <w:rPr>
          <w:b w:val="0"/>
        </w:rPr>
      </w:pPr>
      <w:r>
        <w:t xml:space="preserve">Totalizing refusal of labor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u w:val="single"/>
        </w:rPr>
        <w:t xml:space="preserve">. </w:t>
      </w:r>
    </w:p>
    <w:p w14:paraId="6DA76CDE" w14:textId="77777777" w:rsidR="004D7C48" w:rsidRPr="004D335B" w:rsidRDefault="004D7C48" w:rsidP="004D7C48">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xml:space="preserve">, </w:t>
      </w:r>
      <w:proofErr w:type="spellStart"/>
      <w:r w:rsidRPr="004D335B">
        <w:t>dml</w:t>
      </w:r>
      <w:proofErr w:type="spellEnd"/>
      <w:r w:rsidRPr="004D335B">
        <w:t>) [inserted “when” for grammatical integrity—insertion denoted by brackets]</w:t>
      </w:r>
    </w:p>
    <w:p w14:paraId="4B08814D" w14:textId="77777777" w:rsidR="004D7C48" w:rsidRPr="004D335B" w:rsidRDefault="004D7C48" w:rsidP="004D7C48">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proofErr w:type="spellStart"/>
      <w:r w:rsidRPr="002F6C13">
        <w:rPr>
          <w:rStyle w:val="Emphasis"/>
          <w:highlight w:val="green"/>
        </w:rPr>
        <w:t>nonsovereign</w:t>
      </w:r>
      <w:proofErr w:type="spellEnd"/>
      <w:r w:rsidRPr="00BD5320">
        <w:rPr>
          <w:sz w:val="16"/>
        </w:rPr>
        <w:t xml:space="preserve"> action, as </w:t>
      </w:r>
      <w:proofErr w:type="spellStart"/>
      <w:r w:rsidRPr="00BD5320">
        <w:rPr>
          <w:sz w:val="16"/>
        </w:rPr>
        <w:t>nonrule</w:t>
      </w:r>
      <w:proofErr w:type="spellEnd"/>
      <w:r w:rsidRPr="00BD5320">
        <w:rPr>
          <w:sz w:val="16"/>
        </w:rPr>
        <w:t xml:space="preserv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20553C2B" w14:textId="77777777" w:rsidR="004D7C48" w:rsidRPr="004D335B" w:rsidRDefault="004D7C48" w:rsidP="004D7C48">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 xml:space="preserve">find </w:t>
      </w:r>
      <w:proofErr w:type="spellStart"/>
      <w:r w:rsidRPr="002F6C13">
        <w:rPr>
          <w:rStyle w:val="StyleUnderline"/>
          <w:highlight w:val="green"/>
        </w:rPr>
        <w:t>politicality</w:t>
      </w:r>
      <w:proofErr w:type="spellEnd"/>
      <w:r w:rsidRPr="004D335B">
        <w:rPr>
          <w:rStyle w:val="StyleUnderline"/>
        </w:rPr>
        <w:t xml:space="preserve"> </w:t>
      </w:r>
      <w:r w:rsidRPr="004D335B">
        <w:rPr>
          <w:rStyle w:val="Emphasis"/>
        </w:rPr>
        <w:t>not in rule</w:t>
      </w:r>
      <w:r w:rsidRPr="004D335B">
        <w:rPr>
          <w:rStyle w:val="StyleUnderline"/>
        </w:rPr>
        <w:t xml:space="preserve"> or </w:t>
      </w:r>
      <w:proofErr w:type="spellStart"/>
      <w:r w:rsidRPr="004D335B">
        <w:rPr>
          <w:rStyle w:val="Emphasis"/>
        </w:rPr>
        <w:t>nonrule</w:t>
      </w:r>
      <w:proofErr w:type="spellEnd"/>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00F20542" w14:textId="77777777" w:rsidR="004D7C48" w:rsidRPr="004D335B" w:rsidRDefault="004D7C48" w:rsidP="004D7C48">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5FC05AF7" w14:textId="77777777" w:rsidR="004D7C48" w:rsidRPr="004D335B" w:rsidRDefault="004D7C48" w:rsidP="004D7C48">
      <w:pPr>
        <w:rPr>
          <w:sz w:val="10"/>
          <w:szCs w:val="10"/>
        </w:rPr>
      </w:pPr>
      <w:r w:rsidRPr="004D335B">
        <w:rPr>
          <w:sz w:val="10"/>
          <w:szCs w:val="10"/>
        </w:rPr>
        <w:t>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w:t>
      </w:r>
      <w:proofErr w:type="spellStart"/>
      <w:r w:rsidRPr="004D335B">
        <w:rPr>
          <w:sz w:val="10"/>
          <w:szCs w:val="10"/>
        </w:rPr>
        <w:t>jurisgenerative</w:t>
      </w:r>
      <w:proofErr w:type="spellEnd"/>
      <w:r w:rsidRPr="004D335B">
        <w:rPr>
          <w:sz w:val="10"/>
          <w:szCs w:val="10"/>
        </w:rPr>
        <w:t xml:space="preserve">” energies, engendered by commonality and memory, that precede and surround formal (state-centric) politics. Their fugitive protagonists—an </w:t>
      </w:r>
      <w:proofErr w:type="spellStart"/>
      <w:r w:rsidRPr="004D335B">
        <w:rPr>
          <w:sz w:val="10"/>
          <w:szCs w:val="10"/>
        </w:rPr>
        <w:t>undercommons</w:t>
      </w:r>
      <w:proofErr w:type="spellEnd"/>
      <w:r w:rsidRPr="004D335B">
        <w:rPr>
          <w:sz w:val="10"/>
          <w:szCs w:val="10"/>
        </w:rPr>
        <w:t xml:space="preserve">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716E9317" w14:textId="77777777" w:rsidR="004D7C48" w:rsidRPr="004D335B" w:rsidRDefault="004D7C48" w:rsidP="004D7C48">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A0DCB19" w14:textId="77777777" w:rsidR="004D7C48" w:rsidRPr="004D335B" w:rsidRDefault="004D7C48" w:rsidP="004D7C48">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3E354DBB" w14:textId="77777777" w:rsidR="004D7C48" w:rsidRPr="004D335B" w:rsidRDefault="004D7C48" w:rsidP="004D7C48">
      <w:pPr>
        <w:rPr>
          <w:sz w:val="16"/>
        </w:rPr>
      </w:pPr>
      <w:r w:rsidRPr="004D335B">
        <w:rPr>
          <w:sz w:val="16"/>
        </w:rPr>
        <w:t xml:space="preserve">Second, Wolin also links and distinguishes sociality and </w:t>
      </w:r>
      <w:proofErr w:type="spellStart"/>
      <w:r w:rsidRPr="004D335B">
        <w:rPr>
          <w:sz w:val="16"/>
        </w:rPr>
        <w:t>politicality</w:t>
      </w:r>
      <w:proofErr w:type="spellEnd"/>
      <w:r w:rsidRPr="004D335B">
        <w:rPr>
          <w:sz w:val="16"/>
        </w:rPr>
        <w:t xml:space="preserve">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1DF3DBFF" w14:textId="77777777" w:rsidR="004D7C48" w:rsidRPr="004D335B" w:rsidRDefault="004D7C48" w:rsidP="004D7C48">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2F4B900B" w14:textId="77777777" w:rsidR="004D7C48" w:rsidRPr="004D335B" w:rsidRDefault="004D7C48" w:rsidP="004D7C48">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proofErr w:type="spellStart"/>
      <w:r w:rsidRPr="004D335B">
        <w:rPr>
          <w:rStyle w:val="Emphasis"/>
        </w:rPr>
        <w:t>antistatist</w:t>
      </w:r>
      <w:proofErr w:type="spellEnd"/>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00E1B7A3" w14:textId="77777777" w:rsidR="004D7C48" w:rsidRPr="004D335B" w:rsidRDefault="004D7C48" w:rsidP="004D7C48">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6E4EA02F" w14:textId="77777777" w:rsidR="004D7C48" w:rsidRPr="00B15041" w:rsidRDefault="004D7C48" w:rsidP="004D7C48"/>
    <w:p w14:paraId="1E9B2FAF" w14:textId="77777777" w:rsidR="004D7C48" w:rsidRDefault="004D7C48" w:rsidP="004D7C48"/>
    <w:p w14:paraId="42810B24" w14:textId="77777777" w:rsidR="004D7C48" w:rsidRDefault="004D7C48" w:rsidP="004D7C48">
      <w:pPr>
        <w:pStyle w:val="Heading3"/>
      </w:pPr>
      <w:r>
        <w:t>1NC – Fiat Good – Labor/Unions</w:t>
      </w:r>
    </w:p>
    <w:p w14:paraId="6B953140" w14:textId="77777777" w:rsidR="004D7C48" w:rsidRPr="009E0D5A" w:rsidRDefault="004D7C48" w:rsidP="004D7C48">
      <w:pPr>
        <w:pStyle w:val="Heading4"/>
        <w:rPr>
          <w:b w:val="0"/>
        </w:rPr>
      </w:pPr>
      <w:r>
        <w:t xml:space="preserve">Political demands and rights claims from </w:t>
      </w:r>
      <w:r>
        <w:rPr>
          <w:u w:val="single"/>
        </w:rPr>
        <w:t>within</w:t>
      </w:r>
      <w:r>
        <w:t xml:space="preserve"> zones of unfreedom have </w:t>
      </w:r>
      <w:r>
        <w:rPr>
          <w:u w:val="single"/>
        </w:rPr>
        <w:t>radical potential</w:t>
      </w:r>
      <w:r>
        <w:t xml:space="preserve">. </w:t>
      </w:r>
      <w:r w:rsidRPr="00514E31">
        <w:rPr>
          <w:bCs/>
        </w:rPr>
        <w:t xml:space="preserve">Hartman’s understanding of legal representation is </w:t>
      </w:r>
      <w:r w:rsidRPr="00514E31">
        <w:rPr>
          <w:bCs/>
          <w:u w:val="single"/>
        </w:rPr>
        <w:t>overly negative</w:t>
      </w:r>
      <w:r w:rsidRPr="00514E31">
        <w:rPr>
          <w:bCs/>
        </w:rPr>
        <w:t>.</w:t>
      </w:r>
    </w:p>
    <w:p w14:paraId="558F67E6" w14:textId="77777777" w:rsidR="004D7C48" w:rsidRDefault="004D7C48" w:rsidP="004D7C48">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r w:rsidRPr="00EC2619">
        <w:rPr>
          <w:szCs w:val="20"/>
        </w:rPr>
        <w:t>https://benjaminjdoyle.wordpress.com/tag/saidiya-hartman/</w:t>
      </w:r>
      <w:r>
        <w:rPr>
          <w:szCs w:val="20"/>
        </w:rPr>
        <w:t xml:space="preserve">, </w:t>
      </w:r>
      <w:proofErr w:type="spellStart"/>
      <w:r>
        <w:rPr>
          <w:szCs w:val="20"/>
        </w:rPr>
        <w:t>dml</w:t>
      </w:r>
      <w:proofErr w:type="spellEnd"/>
      <w:r>
        <w:rPr>
          <w:szCs w:val="20"/>
        </w:rPr>
        <w:t>)</w:t>
      </w:r>
    </w:p>
    <w:p w14:paraId="7991C1EF" w14:textId="77777777" w:rsidR="004D7C48" w:rsidRPr="00651BB4" w:rsidRDefault="004D7C48" w:rsidP="004D7C48">
      <w:pPr>
        <w:rPr>
          <w:sz w:val="16"/>
        </w:rPr>
      </w:pPr>
      <w:r w:rsidRPr="00651BB4">
        <w:rPr>
          <w:rStyle w:val="StyleUnderline"/>
        </w:rPr>
        <w:t xml:space="preserve">Scholars of the Slave Narrative have </w:t>
      </w:r>
      <w:r w:rsidRPr="00F86CE6">
        <w:rPr>
          <w:rStyle w:val="Emphasis"/>
        </w:rPr>
        <w:t>gained</w:t>
      </w:r>
      <w:r w:rsidRPr="00651BB4">
        <w:rPr>
          <w:sz w:val="16"/>
        </w:rPr>
        <w:t xml:space="preserve"> significant </w:t>
      </w:r>
      <w:r w:rsidRPr="00F86CE6">
        <w:rPr>
          <w:rStyle w:val="Emphasis"/>
        </w:rPr>
        <w:t>ground</w:t>
      </w:r>
      <w:r w:rsidRPr="00651BB4">
        <w:rPr>
          <w:rStyle w:val="StyleUnderline"/>
        </w:rPr>
        <w:t xml:space="preserve"> in</w:t>
      </w:r>
      <w:r w:rsidRPr="00651BB4">
        <w:rPr>
          <w:sz w:val="16"/>
        </w:rPr>
        <w:t xml:space="preserve"> locating and </w:t>
      </w:r>
      <w:r w:rsidRPr="00651BB4">
        <w:rPr>
          <w:rStyle w:val="StyleUnderline"/>
        </w:rPr>
        <w:t>theorizing</w:t>
      </w:r>
      <w:r w:rsidRPr="00651BB4">
        <w:rPr>
          <w:sz w:val="16"/>
        </w:rPr>
        <w:t xml:space="preserve"> on the socially transformative </w:t>
      </w:r>
      <w:r w:rsidRPr="00651BB4">
        <w:rPr>
          <w:rStyle w:val="StyleUnderline"/>
        </w:rPr>
        <w:t>potentialities of</w:t>
      </w:r>
      <w:r w:rsidRPr="00651BB4">
        <w:rPr>
          <w:sz w:val="16"/>
        </w:rPr>
        <w:t xml:space="preserve"> black (and white) </w:t>
      </w:r>
      <w:r w:rsidRPr="00651BB4">
        <w:rPr>
          <w:rStyle w:val="StyleUnderline"/>
        </w:rPr>
        <w:t>resistance to the</w:t>
      </w:r>
      <w:r w:rsidRPr="00651BB4">
        <w:rPr>
          <w:sz w:val="16"/>
        </w:rPr>
        <w:t xml:space="preserve"> sustaining </w:t>
      </w:r>
      <w:r w:rsidRPr="00651BB4">
        <w:rPr>
          <w:rStyle w:val="StyleUnderline"/>
        </w:rPr>
        <w:t xml:space="preserve">modes of racial Othering determining who will and will not be afforded </w:t>
      </w:r>
      <w:r w:rsidRPr="00F86CE6">
        <w:rPr>
          <w:rStyle w:val="Emphasis"/>
        </w:rPr>
        <w:t>recognition</w:t>
      </w:r>
      <w:r w:rsidRPr="00651BB4">
        <w:rPr>
          <w:rStyle w:val="StyleUnderline"/>
        </w:rPr>
        <w:t xml:space="preserve"> as a rights-bearing subject</w:t>
      </w:r>
      <w:r w:rsidRPr="00651BB4">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51BB4">
        <w:rPr>
          <w:rStyle w:val="StyleUnderline"/>
        </w:rPr>
        <w:t xml:space="preserve">to </w:t>
      </w:r>
      <w:r w:rsidRPr="00F86CE6">
        <w:rPr>
          <w:rStyle w:val="Emphasis"/>
        </w:rPr>
        <w:t>unsettle</w:t>
      </w:r>
      <w:r w:rsidRPr="00651BB4">
        <w:rPr>
          <w:rStyle w:val="StyleUnderline"/>
        </w:rPr>
        <w:t xml:space="preserve"> the exploitative and exclusionary political modes of White domination</w:t>
      </w:r>
      <w:r w:rsidRPr="00651BB4">
        <w:rPr>
          <w:sz w:val="16"/>
        </w:rPr>
        <w:t xml:space="preserve">, such </w:t>
      </w:r>
      <w:r w:rsidRPr="00651BB4">
        <w:rPr>
          <w:rStyle w:val="StyleUnderline"/>
        </w:rPr>
        <w:t xml:space="preserve">scholarly </w:t>
      </w:r>
      <w:r w:rsidRPr="00F00156">
        <w:rPr>
          <w:rStyle w:val="StyleUnderline"/>
          <w:highlight w:val="green"/>
        </w:rPr>
        <w:t>critical assessments</w:t>
      </w:r>
      <w:r w:rsidRPr="00651BB4">
        <w:rPr>
          <w:rStyle w:val="StyleUnderline"/>
        </w:rPr>
        <w:t xml:space="preserve"> have tended to </w:t>
      </w:r>
      <w:r w:rsidRPr="00F00156">
        <w:rPr>
          <w:rStyle w:val="Emphasis"/>
          <w:highlight w:val="green"/>
        </w:rPr>
        <w:t>measure</w:t>
      </w:r>
      <w:r w:rsidRPr="00F86CE6">
        <w:rPr>
          <w:rStyle w:val="Emphasis"/>
        </w:rPr>
        <w:t xml:space="preserve"> the </w:t>
      </w:r>
      <w:r w:rsidRPr="00F00156">
        <w:rPr>
          <w:rStyle w:val="Emphasis"/>
          <w:highlight w:val="green"/>
        </w:rPr>
        <w:t>efficacy</w:t>
      </w:r>
      <w:r w:rsidRPr="00F00156">
        <w:rPr>
          <w:rStyle w:val="StyleUnderline"/>
          <w:highlight w:val="green"/>
        </w:rPr>
        <w:t xml:space="preserve"> of</w:t>
      </w:r>
      <w:r w:rsidRPr="00651BB4">
        <w:rPr>
          <w:rStyle w:val="StyleUnderline"/>
        </w:rPr>
        <w:t xml:space="preserve"> these acts of political </w:t>
      </w:r>
      <w:r w:rsidRPr="00F00156">
        <w:rPr>
          <w:rStyle w:val="StyleUnderline"/>
          <w:highlight w:val="green"/>
        </w:rPr>
        <w:t>resistance through</w:t>
      </w:r>
      <w:r w:rsidRPr="00651BB4">
        <w:rPr>
          <w:rStyle w:val="StyleUnderline"/>
        </w:rPr>
        <w:t xml:space="preserve"> their </w:t>
      </w:r>
      <w:r w:rsidRPr="00F00156">
        <w:rPr>
          <w:rStyle w:val="Emphasis"/>
          <w:highlight w:val="green"/>
        </w:rPr>
        <w:t>associative distance</w:t>
      </w:r>
      <w:r w:rsidRPr="00F00156">
        <w:rPr>
          <w:rStyle w:val="StyleUnderline"/>
          <w:highlight w:val="green"/>
        </w:rPr>
        <w:t xml:space="preserve"> </w:t>
      </w:r>
      <w:r w:rsidRPr="009519C1">
        <w:rPr>
          <w:rStyle w:val="StyleUnderline"/>
        </w:rPr>
        <w:t>from</w:t>
      </w:r>
      <w:r w:rsidRPr="00651BB4">
        <w:rPr>
          <w:sz w:val="16"/>
        </w:rPr>
        <w:t xml:space="preserve"> the spatial and ideological locus of </w:t>
      </w:r>
      <w:r w:rsidRPr="00651BB4">
        <w:rPr>
          <w:rStyle w:val="StyleUnderline"/>
        </w:rPr>
        <w:t xml:space="preserve">the </w:t>
      </w:r>
      <w:r w:rsidRPr="009519C1">
        <w:rPr>
          <w:rStyle w:val="StyleUnderline"/>
        </w:rPr>
        <w:t>dominant culture’s</w:t>
      </w:r>
      <w:r w:rsidRPr="00651BB4">
        <w:rPr>
          <w:rStyle w:val="StyleUnderline"/>
        </w:rPr>
        <w:t xml:space="preserve"> ways of </w:t>
      </w:r>
      <w:r w:rsidRPr="00F86CE6">
        <w:rPr>
          <w:rStyle w:val="Emphasis"/>
        </w:rPr>
        <w:t>being</w:t>
      </w:r>
      <w:r w:rsidRPr="00651BB4">
        <w:rPr>
          <w:rStyle w:val="StyleUnderline"/>
        </w:rPr>
        <w:t xml:space="preserve"> and </w:t>
      </w:r>
      <w:r w:rsidRPr="00F86CE6">
        <w:rPr>
          <w:rStyle w:val="Emphasis"/>
        </w:rPr>
        <w:t>practice</w:t>
      </w:r>
      <w:r w:rsidRPr="00651BB4">
        <w:rPr>
          <w:sz w:val="16"/>
        </w:rPr>
        <w:t xml:space="preserve">. In other words, </w:t>
      </w:r>
      <w:r w:rsidRPr="00651BB4">
        <w:rPr>
          <w:rStyle w:val="StyleUnderline"/>
        </w:rPr>
        <w:t xml:space="preserve">the effort has been to </w:t>
      </w:r>
      <w:r w:rsidRPr="00F86CE6">
        <w:rPr>
          <w:rStyle w:val="Emphasis"/>
        </w:rPr>
        <w:t>seek out</w:t>
      </w:r>
      <w:r w:rsidRPr="00651BB4">
        <w:rPr>
          <w:sz w:val="16"/>
        </w:rPr>
        <w:t xml:space="preserve">, </w:t>
      </w:r>
      <w:r w:rsidRPr="00651BB4">
        <w:rPr>
          <w:rStyle w:val="StyleUnderline"/>
        </w:rPr>
        <w:t>and</w:t>
      </w:r>
      <w:r w:rsidRPr="00651BB4">
        <w:rPr>
          <w:sz w:val="16"/>
        </w:rPr>
        <w:t xml:space="preserve">, therefore, </w:t>
      </w:r>
      <w:r w:rsidRPr="00F86CE6">
        <w:rPr>
          <w:rStyle w:val="Emphasis"/>
        </w:rPr>
        <w:t>define</w:t>
      </w:r>
      <w:r w:rsidRPr="00651BB4">
        <w:rPr>
          <w:sz w:val="16"/>
        </w:rPr>
        <w:t xml:space="preserve">, </w:t>
      </w:r>
      <w:r w:rsidRPr="00651BB4">
        <w:rPr>
          <w:rStyle w:val="StyleUnderline"/>
        </w:rPr>
        <w:t xml:space="preserve">what </w:t>
      </w:r>
      <w:r w:rsidRPr="00F86CE6">
        <w:rPr>
          <w:rStyle w:val="Emphasis"/>
        </w:rPr>
        <w:t>counts</w:t>
      </w:r>
      <w:r w:rsidRPr="00651BB4">
        <w:rPr>
          <w:rStyle w:val="StyleUnderline"/>
        </w:rPr>
        <w:t xml:space="preserve"> as a transformative</w:t>
      </w:r>
      <w:r w:rsidRPr="00651BB4">
        <w:rPr>
          <w:sz w:val="16"/>
        </w:rPr>
        <w:t xml:space="preserve"> counter-culture or counter-normative </w:t>
      </w:r>
      <w:r w:rsidRPr="00651BB4">
        <w:rPr>
          <w:rStyle w:val="StyleUnderline"/>
        </w:rPr>
        <w:t xml:space="preserve">discourse as necessarily </w:t>
      </w:r>
      <w:r w:rsidRPr="00F00156">
        <w:rPr>
          <w:rStyle w:val="StyleUnderline"/>
          <w:highlight w:val="green"/>
        </w:rPr>
        <w:t>located</w:t>
      </w:r>
      <w:r w:rsidRPr="00651BB4">
        <w:rPr>
          <w:rStyle w:val="StyleUnderline"/>
        </w:rPr>
        <w:t xml:space="preserve"> and enacted </w:t>
      </w:r>
      <w:r w:rsidRPr="00F00156">
        <w:rPr>
          <w:rStyle w:val="StyleUnderline"/>
          <w:highlight w:val="green"/>
        </w:rPr>
        <w:t xml:space="preserve">from </w:t>
      </w:r>
      <w:r w:rsidRPr="00F00156">
        <w:rPr>
          <w:rStyle w:val="Emphasis"/>
          <w:highlight w:val="green"/>
        </w:rPr>
        <w:t>without</w:t>
      </w:r>
      <w:r w:rsidRPr="00651BB4">
        <w:rPr>
          <w:rStyle w:val="StyleUnderline"/>
        </w:rPr>
        <w:t xml:space="preserve"> rather than </w:t>
      </w:r>
      <w:r w:rsidRPr="009519C1">
        <w:rPr>
          <w:rStyle w:val="Emphasis"/>
        </w:rPr>
        <w:t>within</w:t>
      </w:r>
      <w:r w:rsidRPr="00651BB4">
        <w:rPr>
          <w:rStyle w:val="StyleUnderline"/>
        </w:rPr>
        <w:t xml:space="preserve"> the spaces of </w:t>
      </w:r>
      <w:r w:rsidRPr="00F00156">
        <w:rPr>
          <w:rStyle w:val="StyleUnderline"/>
          <w:highlight w:val="green"/>
        </w:rPr>
        <w:t>domination</w:t>
      </w:r>
      <w:r w:rsidRPr="00651BB4">
        <w:rPr>
          <w:sz w:val="16"/>
        </w:rPr>
        <w:t xml:space="preserve">. </w:t>
      </w:r>
      <w:r w:rsidRPr="00651BB4">
        <w:rPr>
          <w:rStyle w:val="StyleUnderline"/>
        </w:rPr>
        <w:t>This</w:t>
      </w:r>
      <w:r w:rsidRPr="00651BB4">
        <w:rPr>
          <w:sz w:val="16"/>
        </w:rPr>
        <w:t xml:space="preserve"> approach, however, </w:t>
      </w:r>
      <w:r w:rsidRPr="00651BB4">
        <w:rPr>
          <w:rStyle w:val="StyleUnderline"/>
        </w:rPr>
        <w:t xml:space="preserve">has </w:t>
      </w:r>
      <w:r w:rsidRPr="00F00156">
        <w:rPr>
          <w:rStyle w:val="StyleUnderline"/>
          <w:highlight w:val="green"/>
        </w:rPr>
        <w:t>caused</w:t>
      </w:r>
      <w:r w:rsidRPr="00651BB4">
        <w:rPr>
          <w:rStyle w:val="StyleUnderline"/>
        </w:rPr>
        <w:t xml:space="preserve"> many </w:t>
      </w:r>
      <w:r w:rsidRPr="00F00156">
        <w:rPr>
          <w:rStyle w:val="StyleUnderline"/>
          <w:highlight w:val="green"/>
        </w:rPr>
        <w:t xml:space="preserve">scholars to </w:t>
      </w:r>
      <w:r w:rsidRPr="00F00156">
        <w:rPr>
          <w:rStyle w:val="Emphasis"/>
          <w:highlight w:val="green"/>
        </w:rPr>
        <w:t>struggle</w:t>
      </w:r>
      <w:r w:rsidRPr="00F00156">
        <w:rPr>
          <w:rStyle w:val="StyleUnderline"/>
          <w:highlight w:val="green"/>
        </w:rPr>
        <w:t xml:space="preserve"> to conceive</w:t>
      </w:r>
      <w:r w:rsidRPr="00651BB4">
        <w:rPr>
          <w:rStyle w:val="StyleUnderline"/>
        </w:rPr>
        <w:t xml:space="preserve"> of the space of </w:t>
      </w:r>
      <w:r w:rsidRPr="00F00156">
        <w:rPr>
          <w:rStyle w:val="Emphasis"/>
          <w:highlight w:val="green"/>
        </w:rPr>
        <w:t>un-freedom</w:t>
      </w:r>
      <w:r w:rsidRPr="00651BB4">
        <w:rPr>
          <w:sz w:val="16"/>
        </w:rPr>
        <w:t xml:space="preserve"> (of </w:t>
      </w:r>
      <w:r w:rsidRPr="00F86CE6">
        <w:rPr>
          <w:rStyle w:val="Emphasis"/>
        </w:rPr>
        <w:t>enslavement</w:t>
      </w:r>
      <w:r w:rsidRPr="00651BB4">
        <w:rPr>
          <w:rStyle w:val="StyleUnderline"/>
        </w:rPr>
        <w:t xml:space="preserve"> or </w:t>
      </w:r>
      <w:r w:rsidRPr="00F86CE6">
        <w:rPr>
          <w:rStyle w:val="Emphasis"/>
        </w:rPr>
        <w:t>post-slavery subjugation</w:t>
      </w:r>
      <w:r w:rsidRPr="00651BB4">
        <w:rPr>
          <w:sz w:val="16"/>
        </w:rPr>
        <w:t xml:space="preserve">) </w:t>
      </w:r>
      <w:r w:rsidRPr="00F00156">
        <w:rPr>
          <w:rStyle w:val="StyleUnderline"/>
          <w:highlight w:val="green"/>
        </w:rPr>
        <w:t xml:space="preserve">as </w:t>
      </w:r>
      <w:r w:rsidRPr="00F00156">
        <w:rPr>
          <w:rStyle w:val="Emphasis"/>
          <w:highlight w:val="green"/>
        </w:rPr>
        <w:t>anything other</w:t>
      </w:r>
      <w:r w:rsidRPr="00F00156">
        <w:rPr>
          <w:rStyle w:val="StyleUnderline"/>
          <w:highlight w:val="green"/>
        </w:rPr>
        <w:t xml:space="preserve"> than a </w:t>
      </w:r>
      <w:r w:rsidRPr="00F00156">
        <w:rPr>
          <w:rStyle w:val="Emphasis"/>
          <w:highlight w:val="green"/>
        </w:rPr>
        <w:t>negative</w:t>
      </w:r>
      <w:r w:rsidRPr="00651BB4">
        <w:rPr>
          <w:rStyle w:val="StyleUnderline"/>
        </w:rPr>
        <w:t xml:space="preserve"> political </w:t>
      </w:r>
      <w:r w:rsidRPr="00F00156">
        <w:rPr>
          <w:rStyle w:val="StyleUnderline"/>
          <w:highlight w:val="green"/>
        </w:rPr>
        <w:t>zone</w:t>
      </w:r>
      <w:r w:rsidRPr="00651BB4">
        <w:rPr>
          <w:sz w:val="16"/>
        </w:rPr>
        <w:t xml:space="preserve">. </w:t>
      </w:r>
      <w:r w:rsidRPr="00651BB4">
        <w:rPr>
          <w:rStyle w:val="StyleUnderline"/>
        </w:rPr>
        <w:t>This</w:t>
      </w:r>
      <w:r w:rsidRPr="00651BB4">
        <w:rPr>
          <w:sz w:val="16"/>
        </w:rPr>
        <w:t xml:space="preserve"> paper </w:t>
      </w:r>
      <w:r w:rsidRPr="00651BB4">
        <w:rPr>
          <w:rStyle w:val="StyleUnderline"/>
        </w:rPr>
        <w:t xml:space="preserve">takes a </w:t>
      </w:r>
      <w:r w:rsidRPr="00F86CE6">
        <w:rPr>
          <w:rStyle w:val="Emphasis"/>
        </w:rPr>
        <w:t>different approach</w:t>
      </w:r>
      <w:r w:rsidRPr="00651BB4">
        <w:rPr>
          <w:rStyle w:val="StyleUnderline"/>
        </w:rPr>
        <w:t xml:space="preserve"> in determining the </w:t>
      </w:r>
      <w:proofErr w:type="spellStart"/>
      <w:r w:rsidRPr="00651BB4">
        <w:rPr>
          <w:rStyle w:val="StyleUnderline"/>
        </w:rPr>
        <w:t>politicity</w:t>
      </w:r>
      <w:proofErr w:type="spellEnd"/>
      <w:r w:rsidRPr="00651BB4">
        <w:rPr>
          <w:rStyle w:val="StyleUnderline"/>
        </w:rPr>
        <w:t xml:space="preserve"> of the enslaved subject and the </w:t>
      </w:r>
      <w:r w:rsidRPr="00F86CE6">
        <w:rPr>
          <w:rStyle w:val="Emphasis"/>
        </w:rPr>
        <w:t>socially</w:t>
      </w:r>
      <w:r w:rsidRPr="00651BB4">
        <w:rPr>
          <w:rStyle w:val="StyleUnderline"/>
        </w:rPr>
        <w:t xml:space="preserve"> and </w:t>
      </w:r>
      <w:r w:rsidRPr="00F86CE6">
        <w:rPr>
          <w:rStyle w:val="Emphasis"/>
        </w:rPr>
        <w:t>ideologically transformative potentiality</w:t>
      </w:r>
      <w:r w:rsidRPr="00651BB4">
        <w:rPr>
          <w:sz w:val="16"/>
        </w:rPr>
        <w:t xml:space="preserve"> his/her position of </w:t>
      </w:r>
      <w:r w:rsidRPr="00651BB4">
        <w:rPr>
          <w:rStyle w:val="StyleUnderline"/>
        </w:rPr>
        <w:t>unfreedom makes possible</w:t>
      </w:r>
      <w:r w:rsidRPr="00651BB4">
        <w:rPr>
          <w:sz w:val="16"/>
        </w:rPr>
        <w:t xml:space="preserve">. That is, this paper asks what it would mean to propose a transfiguration of the “proper” (i.e., normative) locus of political practice. That is, how </w:t>
      </w:r>
      <w:r w:rsidRPr="00651BB4">
        <w:rPr>
          <w:rStyle w:val="StyleUnderline"/>
        </w:rPr>
        <w:t>might a critical reimagining of the</w:t>
      </w:r>
      <w:r w:rsidRPr="00651BB4">
        <w:rPr>
          <w:sz w:val="16"/>
        </w:rPr>
        <w:t xml:space="preserve"> “</w:t>
      </w:r>
      <w:r w:rsidRPr="00F86CE6">
        <w:rPr>
          <w:rStyle w:val="Emphasis"/>
        </w:rPr>
        <w:t>proper</w:t>
      </w:r>
      <w:r w:rsidRPr="00651BB4">
        <w:rPr>
          <w:sz w:val="16"/>
        </w:rPr>
        <w:t xml:space="preserve">” </w:t>
      </w:r>
      <w:r w:rsidRPr="00651BB4">
        <w:rPr>
          <w:rStyle w:val="StyleUnderline"/>
        </w:rPr>
        <w:t xml:space="preserve">grounding of the practice of politics as necessarily </w:t>
      </w:r>
      <w:r w:rsidRPr="00F86CE6">
        <w:rPr>
          <w:rStyle w:val="Emphasis"/>
        </w:rPr>
        <w:t>within</w:t>
      </w:r>
      <w:r w:rsidRPr="00651BB4">
        <w:rPr>
          <w:rStyle w:val="StyleUnderline"/>
        </w:rPr>
        <w:t xml:space="preserve"> rather than </w:t>
      </w:r>
      <w:r w:rsidRPr="00F86CE6">
        <w:rPr>
          <w:rStyle w:val="Emphasis"/>
        </w:rPr>
        <w:t>without</w:t>
      </w:r>
      <w:r w:rsidRPr="00651BB4">
        <w:rPr>
          <w:rStyle w:val="StyleUnderline"/>
        </w:rPr>
        <w:t xml:space="preserve"> the space of unfreedom contribute to</w:t>
      </w:r>
      <w:r w:rsidRPr="00651BB4">
        <w:rPr>
          <w:sz w:val="16"/>
        </w:rPr>
        <w:t xml:space="preserve"> the </w:t>
      </w:r>
      <w:r w:rsidRPr="00651BB4">
        <w:rPr>
          <w:rStyle w:val="StyleUnderline"/>
        </w:rPr>
        <w:t xml:space="preserve">ongoing </w:t>
      </w:r>
      <w:r w:rsidRPr="00F86CE6">
        <w:rPr>
          <w:rStyle w:val="StyleUnderline"/>
        </w:rPr>
        <w:t>critique of</w:t>
      </w:r>
      <w:r w:rsidRPr="00651BB4">
        <w:rPr>
          <w:sz w:val="16"/>
        </w:rPr>
        <w:t xml:space="preserve"> the historical development of the normative political frame, </w:t>
      </w:r>
      <w:r w:rsidRPr="00F86CE6">
        <w:rPr>
          <w:sz w:val="16"/>
        </w:rPr>
        <w:t xml:space="preserve">and </w:t>
      </w:r>
      <w:r w:rsidRPr="00651BB4">
        <w:rPr>
          <w:rStyle w:val="StyleUnderline"/>
        </w:rPr>
        <w:t>the continued hegemony of</w:t>
      </w:r>
      <w:r w:rsidRPr="00651BB4">
        <w:rPr>
          <w:sz w:val="16"/>
        </w:rPr>
        <w:t xml:space="preserve"> its </w:t>
      </w:r>
      <w:r w:rsidRPr="00F86CE6">
        <w:rPr>
          <w:rStyle w:val="Emphasis"/>
        </w:rPr>
        <w:t>self-authorizing</w:t>
      </w:r>
      <w:r w:rsidRPr="00651BB4">
        <w:rPr>
          <w:sz w:val="16"/>
        </w:rPr>
        <w:t xml:space="preserve"> “language of </w:t>
      </w:r>
      <w:r w:rsidRPr="00F86CE6">
        <w:rPr>
          <w:rStyle w:val="Emphasis"/>
        </w:rPr>
        <w:t>persons</w:t>
      </w:r>
      <w:r w:rsidRPr="00651BB4">
        <w:rPr>
          <w:sz w:val="16"/>
        </w:rPr>
        <w:t xml:space="preserve">, rights, and liberties” (Hartman 6)? That is, might </w:t>
      </w:r>
      <w:r w:rsidRPr="00651BB4">
        <w:rPr>
          <w:rStyle w:val="StyleUnderline"/>
        </w:rPr>
        <w:t>we learn something</w:t>
      </w:r>
      <w:r w:rsidRPr="00651BB4">
        <w:rPr>
          <w:sz w:val="16"/>
        </w:rPr>
        <w:t xml:space="preserve"> about (</w:t>
      </w:r>
      <w:r w:rsidRPr="00651BB4">
        <w:rPr>
          <w:rStyle w:val="StyleUnderline"/>
        </w:rPr>
        <w:t>from</w:t>
      </w:r>
      <w:r w:rsidRPr="00651BB4">
        <w:rPr>
          <w:sz w:val="16"/>
        </w:rPr>
        <w:t xml:space="preserve">) </w:t>
      </w:r>
      <w:r w:rsidRPr="00F86CE6">
        <w:rPr>
          <w:rStyle w:val="Emphasis"/>
        </w:rPr>
        <w:t>black counter-cultural forms</w:t>
      </w:r>
      <w:r w:rsidRPr="00651BB4">
        <w:rPr>
          <w:rStyle w:val="StyleUnderline"/>
        </w:rPr>
        <w:t xml:space="preserve"> of political resistance</w:t>
      </w:r>
      <w:r w:rsidRPr="00651BB4">
        <w:rPr>
          <w:sz w:val="16"/>
        </w:rPr>
        <w:t xml:space="preserve"> in the nineteenth-century </w:t>
      </w:r>
      <w:r w:rsidRPr="00651BB4">
        <w:rPr>
          <w:rStyle w:val="StyleUnderline"/>
        </w:rPr>
        <w:t xml:space="preserve">by </w:t>
      </w:r>
      <w:r w:rsidRPr="00F86CE6">
        <w:rPr>
          <w:rStyle w:val="Emphasis"/>
        </w:rPr>
        <w:t>reconceptualizing</w:t>
      </w:r>
      <w:r w:rsidRPr="00651BB4">
        <w:rPr>
          <w:rStyle w:val="StyleUnderline"/>
        </w:rPr>
        <w:t xml:space="preserve"> the</w:t>
      </w:r>
      <w:r w:rsidRPr="00651BB4">
        <w:rPr>
          <w:sz w:val="16"/>
        </w:rPr>
        <w:t xml:space="preserve"> “</w:t>
      </w:r>
      <w:r w:rsidRPr="00651BB4">
        <w:rPr>
          <w:rStyle w:val="StyleUnderline"/>
        </w:rPr>
        <w:t>proper</w:t>
      </w:r>
      <w:r w:rsidRPr="00651BB4">
        <w:rPr>
          <w:sz w:val="16"/>
        </w:rPr>
        <w:t xml:space="preserve">” </w:t>
      </w:r>
      <w:r w:rsidRPr="00651BB4">
        <w:rPr>
          <w:rStyle w:val="StyleUnderline"/>
        </w:rPr>
        <w:t>scene of the political through a reconsideration of how acts of political self-making</w:t>
      </w:r>
      <w:r w:rsidRPr="00651BB4">
        <w:rPr>
          <w:sz w:val="16"/>
        </w:rPr>
        <w:t xml:space="preserve"> and “partaking” (</w:t>
      </w:r>
      <w:proofErr w:type="spellStart"/>
      <w:r w:rsidRPr="00651BB4">
        <w:rPr>
          <w:sz w:val="16"/>
        </w:rPr>
        <w:t>Rancière</w:t>
      </w:r>
      <w:proofErr w:type="spellEnd"/>
      <w:r w:rsidRPr="00651BB4">
        <w:rPr>
          <w:sz w:val="16"/>
        </w:rPr>
        <w:t xml:space="preserve">) </w:t>
      </w:r>
      <w:r w:rsidRPr="00651BB4">
        <w:rPr>
          <w:rStyle w:val="StyleUnderline"/>
        </w:rPr>
        <w:t xml:space="preserve">emerge </w:t>
      </w:r>
      <w:r w:rsidRPr="00F86CE6">
        <w:rPr>
          <w:rStyle w:val="Emphasis"/>
        </w:rPr>
        <w:t>primarily within</w:t>
      </w:r>
      <w:r w:rsidRPr="00651BB4">
        <w:rPr>
          <w:rStyle w:val="StyleUnderline"/>
        </w:rPr>
        <w:t xml:space="preserve"> rather than from </w:t>
      </w:r>
      <w:r w:rsidRPr="00F86CE6">
        <w:rPr>
          <w:rStyle w:val="Emphasis"/>
        </w:rPr>
        <w:t>without</w:t>
      </w:r>
      <w:r w:rsidRPr="00651BB4">
        <w:rPr>
          <w:sz w:val="16"/>
        </w:rPr>
        <w:t xml:space="preserve"> the space of </w:t>
      </w:r>
      <w:r w:rsidRPr="00F86CE6">
        <w:rPr>
          <w:rStyle w:val="Emphasis"/>
        </w:rPr>
        <w:t>un-freedom</w:t>
      </w:r>
      <w:r w:rsidRPr="00651BB4">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51BB4">
        <w:rPr>
          <w:rStyle w:val="StyleUnderline"/>
        </w:rPr>
        <w:t xml:space="preserve">the political subject’s very </w:t>
      </w:r>
      <w:r w:rsidRPr="00F86CE6">
        <w:rPr>
          <w:rStyle w:val="Emphasis"/>
        </w:rPr>
        <w:t>distance</w:t>
      </w:r>
      <w:r w:rsidRPr="00651BB4">
        <w:rPr>
          <w:rStyle w:val="StyleUnderline"/>
        </w:rPr>
        <w:t xml:space="preserve"> from rather than its </w:t>
      </w:r>
      <w:r w:rsidRPr="00F86CE6">
        <w:rPr>
          <w:rStyle w:val="Emphasis"/>
        </w:rPr>
        <w:t>recognition</w:t>
      </w:r>
      <w:r w:rsidRPr="00651BB4">
        <w:rPr>
          <w:rStyle w:val="StyleUnderline"/>
        </w:rPr>
        <w:t xml:space="preserve"> and </w:t>
      </w:r>
      <w:r w:rsidRPr="00F86CE6">
        <w:rPr>
          <w:rStyle w:val="Emphasis"/>
        </w:rPr>
        <w:t>authorization</w:t>
      </w:r>
      <w:r w:rsidRPr="00651BB4">
        <w:rPr>
          <w:rStyle w:val="StyleUnderline"/>
        </w:rPr>
        <w:t xml:space="preserve"> of rights by the normative politics proper</w:t>
      </w:r>
      <w:r w:rsidRPr="00651BB4">
        <w:rPr>
          <w:sz w:val="16"/>
        </w:rPr>
        <w:t xml:space="preserve">, </w:t>
      </w:r>
      <w:r w:rsidRPr="00F86CE6">
        <w:rPr>
          <w:rStyle w:val="Emphasis"/>
        </w:rPr>
        <w:t>defined</w:t>
      </w:r>
      <w:r w:rsidRPr="00651BB4">
        <w:rPr>
          <w:rStyle w:val="StyleUnderline"/>
        </w:rPr>
        <w:t xml:space="preserve"> the political ideal</w:t>
      </w:r>
      <w:r w:rsidRPr="00651BB4">
        <w:rPr>
          <w:sz w:val="16"/>
        </w:rPr>
        <w:t xml:space="preserve">? </w:t>
      </w:r>
      <w:r w:rsidRPr="00651BB4">
        <w:rPr>
          <w:rStyle w:val="StyleUnderline"/>
        </w:rPr>
        <w:t>Might</w:t>
      </w:r>
      <w:r w:rsidRPr="00651BB4">
        <w:rPr>
          <w:sz w:val="16"/>
        </w:rPr>
        <w:t xml:space="preserve"> the </w:t>
      </w:r>
      <w:r w:rsidRPr="00F86CE6">
        <w:rPr>
          <w:rStyle w:val="Emphasis"/>
        </w:rPr>
        <w:t xml:space="preserve">vulnerable </w:t>
      </w:r>
      <w:r w:rsidRPr="00F00156">
        <w:rPr>
          <w:rStyle w:val="Emphasis"/>
          <w:highlight w:val="green"/>
        </w:rPr>
        <w:t>deliberative actions</w:t>
      </w:r>
      <w:r w:rsidRPr="00F00156">
        <w:rPr>
          <w:rStyle w:val="StyleUnderline"/>
          <w:highlight w:val="green"/>
        </w:rPr>
        <w:t xml:space="preserve"> of enslaved subjects</w:t>
      </w:r>
      <w:r w:rsidRPr="00651BB4">
        <w:rPr>
          <w:sz w:val="16"/>
        </w:rPr>
        <w:t xml:space="preserve"> – </w:t>
      </w:r>
      <w:r w:rsidRPr="00651BB4">
        <w:rPr>
          <w:rStyle w:val="StyleUnderline"/>
        </w:rPr>
        <w:t xml:space="preserve">who </w:t>
      </w:r>
      <w:r w:rsidRPr="00F00156">
        <w:rPr>
          <w:rStyle w:val="StyleUnderline"/>
          <w:highlight w:val="green"/>
        </w:rPr>
        <w:t>even under</w:t>
      </w:r>
      <w:r w:rsidRPr="00651BB4">
        <w:rPr>
          <w:rStyle w:val="StyleUnderline"/>
        </w:rPr>
        <w:t xml:space="preserve"> the </w:t>
      </w:r>
      <w:r w:rsidRPr="00F00156">
        <w:rPr>
          <w:rStyle w:val="Emphasis"/>
          <w:highlight w:val="green"/>
        </w:rPr>
        <w:t>seemingly unalterable conditions</w:t>
      </w:r>
      <w:r w:rsidRPr="00F00156">
        <w:rPr>
          <w:rStyle w:val="StyleUnderline"/>
          <w:highlight w:val="green"/>
        </w:rPr>
        <w:t xml:space="preserve"> of</w:t>
      </w:r>
      <w:r w:rsidRPr="00651BB4">
        <w:rPr>
          <w:rStyle w:val="StyleUnderline"/>
        </w:rPr>
        <w:t xml:space="preserve"> strategic surveillance</w:t>
      </w:r>
      <w:r w:rsidRPr="00651BB4">
        <w:rPr>
          <w:sz w:val="16"/>
        </w:rPr>
        <w:t xml:space="preserve"> (“</w:t>
      </w:r>
      <w:r w:rsidRPr="00F00156">
        <w:rPr>
          <w:rStyle w:val="Emphasis"/>
          <w:highlight w:val="green"/>
        </w:rPr>
        <w:t>hyper visibility</w:t>
      </w:r>
      <w:r w:rsidRPr="00651BB4">
        <w:rPr>
          <w:sz w:val="16"/>
        </w:rPr>
        <w:t xml:space="preserve">”) </w:t>
      </w:r>
      <w:r w:rsidRPr="00F00156">
        <w:rPr>
          <w:rStyle w:val="StyleUnderline"/>
          <w:highlight w:val="green"/>
        </w:rPr>
        <w:t xml:space="preserve">and </w:t>
      </w:r>
      <w:r w:rsidRPr="00F00156">
        <w:rPr>
          <w:rStyle w:val="Emphasis"/>
          <w:highlight w:val="green"/>
        </w:rPr>
        <w:t>torture</w:t>
      </w:r>
      <w:r w:rsidRPr="00651BB4">
        <w:rPr>
          <w:sz w:val="16"/>
        </w:rPr>
        <w:t xml:space="preserve">, </w:t>
      </w:r>
      <w:r w:rsidRPr="009519C1">
        <w:rPr>
          <w:rStyle w:val="StyleUnderline"/>
        </w:rPr>
        <w:t>compose</w:t>
      </w:r>
      <w:r w:rsidRPr="00651BB4">
        <w:rPr>
          <w:sz w:val="16"/>
        </w:rPr>
        <w:t xml:space="preserve"> “</w:t>
      </w:r>
      <w:r w:rsidRPr="009519C1">
        <w:rPr>
          <w:rStyle w:val="Emphasis"/>
        </w:rPr>
        <w:t>networks</w:t>
      </w:r>
      <w:r w:rsidRPr="00F86CE6">
        <w:rPr>
          <w:rStyle w:val="Emphasis"/>
        </w:rPr>
        <w:t xml:space="preserve"> of affiliation</w:t>
      </w:r>
      <w:r w:rsidRPr="00651BB4">
        <w:rPr>
          <w:sz w:val="16"/>
        </w:rPr>
        <w:t xml:space="preserve">” </w:t>
      </w:r>
      <w:r w:rsidRPr="00651BB4">
        <w:rPr>
          <w:rStyle w:val="StyleUnderline"/>
        </w:rPr>
        <w:t xml:space="preserve">and </w:t>
      </w:r>
      <w:r w:rsidRPr="00F86CE6">
        <w:rPr>
          <w:rStyle w:val="Emphasis"/>
        </w:rPr>
        <w:t>strategized counter-modes</w:t>
      </w:r>
      <w:r w:rsidRPr="00651BB4">
        <w:rPr>
          <w:rStyle w:val="StyleUnderline"/>
        </w:rPr>
        <w:t xml:space="preserve"> of micropolitical resistance and revolt</w:t>
      </w:r>
      <w:r w:rsidRPr="00651BB4">
        <w:rPr>
          <w:sz w:val="16"/>
        </w:rPr>
        <w:t xml:space="preserve"> (Hartman) – </w:t>
      </w:r>
      <w:r w:rsidRPr="00F00156">
        <w:rPr>
          <w:rStyle w:val="StyleUnderline"/>
          <w:highlight w:val="green"/>
        </w:rPr>
        <w:t>demonstrate</w:t>
      </w:r>
      <w:r w:rsidRPr="00651BB4">
        <w:rPr>
          <w:rStyle w:val="StyleUnderline"/>
        </w:rPr>
        <w:t xml:space="preserve"> a </w:t>
      </w:r>
      <w:r w:rsidRPr="00F00156">
        <w:rPr>
          <w:rStyle w:val="Emphasis"/>
          <w:highlight w:val="green"/>
        </w:rPr>
        <w:t>more effective</w:t>
      </w:r>
      <w:r w:rsidRPr="00651BB4">
        <w:rPr>
          <w:sz w:val="16"/>
        </w:rPr>
        <w:t xml:space="preserve">, </w:t>
      </w:r>
      <w:r w:rsidRPr="00F00156">
        <w:rPr>
          <w:rStyle w:val="Emphasis"/>
          <w:highlight w:val="green"/>
        </w:rPr>
        <w:t>ethical</w:t>
      </w:r>
      <w:r w:rsidRPr="00F86CE6">
        <w:rPr>
          <w:rStyle w:val="Emphasis"/>
        </w:rPr>
        <w:t xml:space="preserve"> transformational </w:t>
      </w:r>
      <w:r w:rsidRPr="00F00156">
        <w:rPr>
          <w:rStyle w:val="Emphasis"/>
          <w:highlight w:val="green"/>
        </w:rPr>
        <w:t>politics</w:t>
      </w:r>
      <w:r w:rsidRPr="00F00156">
        <w:rPr>
          <w:rStyle w:val="StyleUnderline"/>
          <w:highlight w:val="green"/>
        </w:rPr>
        <w:t xml:space="preserve"> that</w:t>
      </w:r>
      <w:r w:rsidRPr="00651BB4">
        <w:rPr>
          <w:rStyle w:val="StyleUnderline"/>
        </w:rPr>
        <w:t xml:space="preserve"> would </w:t>
      </w:r>
      <w:r w:rsidRPr="00F00156">
        <w:rPr>
          <w:rStyle w:val="StyleUnderline"/>
          <w:highlight w:val="green"/>
        </w:rPr>
        <w:t>allow for</w:t>
      </w:r>
      <w:r w:rsidRPr="00651BB4">
        <w:rPr>
          <w:rStyle w:val="StyleUnderline"/>
        </w:rPr>
        <w:t xml:space="preserve"> the emergence of more productive forms of </w:t>
      </w:r>
      <w:r w:rsidRPr="00F00156">
        <w:rPr>
          <w:rStyle w:val="Emphasis"/>
          <w:highlight w:val="green"/>
        </w:rPr>
        <w:t>rights making</w:t>
      </w:r>
      <w:r w:rsidRPr="00651BB4">
        <w:rPr>
          <w:sz w:val="16"/>
        </w:rPr>
        <w:t>?</w:t>
      </w:r>
    </w:p>
    <w:p w14:paraId="67C9F6CB" w14:textId="77777777" w:rsidR="004D7C48" w:rsidRPr="00651BB4" w:rsidRDefault="004D7C48" w:rsidP="004D7C48">
      <w:pPr>
        <w:rPr>
          <w:sz w:val="16"/>
        </w:rPr>
      </w:pPr>
      <w:r w:rsidRPr="00651BB4">
        <w:rPr>
          <w:sz w:val="16"/>
        </w:rPr>
        <w:t xml:space="preserve">In Scenes of Subjection, </w:t>
      </w:r>
      <w:proofErr w:type="spellStart"/>
      <w:r w:rsidRPr="00651BB4">
        <w:rPr>
          <w:sz w:val="16"/>
        </w:rPr>
        <w:t>Saidiya</w:t>
      </w:r>
      <w:proofErr w:type="spellEnd"/>
      <w:r w:rsidRPr="00651BB4">
        <w:rPr>
          <w:sz w:val="16"/>
        </w:rPr>
        <w:t xml:space="preserve"> </w:t>
      </w:r>
      <w:r w:rsidRPr="00F00156">
        <w:rPr>
          <w:rStyle w:val="Emphasis"/>
          <w:highlight w:val="green"/>
        </w:rPr>
        <w:t>Hartman</w:t>
      </w:r>
      <w:r w:rsidRPr="00F00156">
        <w:rPr>
          <w:rStyle w:val="StyleUnderline"/>
          <w:highlight w:val="green"/>
        </w:rPr>
        <w:t xml:space="preserve"> explores</w:t>
      </w:r>
      <w:r w:rsidRPr="00651BB4">
        <w:rPr>
          <w:sz w:val="16"/>
        </w:rPr>
        <w:t xml:space="preserve"> in shocking detail </w:t>
      </w:r>
      <w:r w:rsidRPr="00F00156">
        <w:rPr>
          <w:rStyle w:val="StyleUnderline"/>
          <w:highlight w:val="green"/>
        </w:rPr>
        <w:t>the</w:t>
      </w:r>
      <w:r w:rsidRPr="00651BB4">
        <w:rPr>
          <w:sz w:val="16"/>
        </w:rPr>
        <w:t xml:space="preserve"> daily “</w:t>
      </w:r>
      <w:r w:rsidRPr="00F86CE6">
        <w:rPr>
          <w:rStyle w:val="Emphasis"/>
        </w:rPr>
        <w:t>terror</w:t>
      </w:r>
      <w:r w:rsidRPr="00651BB4">
        <w:rPr>
          <w:sz w:val="16"/>
        </w:rPr>
        <w:t xml:space="preserve">” </w:t>
      </w:r>
      <w:r w:rsidRPr="00651BB4">
        <w:rPr>
          <w:rStyle w:val="StyleUnderline"/>
        </w:rPr>
        <w:t>of</w:t>
      </w:r>
      <w:r w:rsidRPr="00651BB4">
        <w:rPr>
          <w:sz w:val="16"/>
        </w:rPr>
        <w:t xml:space="preserve"> white on black </w:t>
      </w:r>
      <w:r w:rsidRPr="00F00156">
        <w:rPr>
          <w:rStyle w:val="Emphasis"/>
          <w:highlight w:val="green"/>
        </w:rPr>
        <w:t xml:space="preserve">racial </w:t>
      </w:r>
      <w:r w:rsidRPr="009519C1">
        <w:rPr>
          <w:rStyle w:val="Emphasis"/>
        </w:rPr>
        <w:t>violence</w:t>
      </w:r>
      <w:r w:rsidRPr="00651BB4">
        <w:rPr>
          <w:sz w:val="16"/>
        </w:rPr>
        <w:t xml:space="preserve"> enacted on the plantation is </w:t>
      </w:r>
      <w:r w:rsidRPr="00651BB4">
        <w:rPr>
          <w:rStyle w:val="StyleUnderline"/>
        </w:rPr>
        <w:t>figured</w:t>
      </w:r>
      <w:r w:rsidRPr="00651BB4">
        <w:rPr>
          <w:sz w:val="16"/>
        </w:rPr>
        <w:t xml:space="preserve"> as much </w:t>
      </w:r>
      <w:r w:rsidRPr="00651BB4">
        <w:rPr>
          <w:rStyle w:val="StyleUnderline"/>
        </w:rPr>
        <w:t xml:space="preserve">within </w:t>
      </w:r>
      <w:r w:rsidRPr="009519C1">
        <w:rPr>
          <w:rStyle w:val="StyleUnderline"/>
        </w:rPr>
        <w:t>the</w:t>
      </w:r>
      <w:r w:rsidRPr="00651BB4">
        <w:rPr>
          <w:sz w:val="16"/>
        </w:rPr>
        <w:t xml:space="preserve"> “shocking </w:t>
      </w:r>
      <w:r w:rsidRPr="00F00156">
        <w:rPr>
          <w:rStyle w:val="Emphasis"/>
          <w:highlight w:val="green"/>
        </w:rPr>
        <w:t>spectacle</w:t>
      </w:r>
      <w:r w:rsidRPr="00651BB4">
        <w:rPr>
          <w:sz w:val="16"/>
        </w:rPr>
        <w:t xml:space="preserve">” </w:t>
      </w:r>
      <w:r w:rsidRPr="00651BB4">
        <w:rPr>
          <w:rStyle w:val="StyleUnderline"/>
        </w:rPr>
        <w:t>of</w:t>
      </w:r>
      <w:r w:rsidRPr="00651BB4">
        <w:rPr>
          <w:sz w:val="16"/>
        </w:rPr>
        <w:t xml:space="preserve"> physical, </w:t>
      </w:r>
      <w:r w:rsidRPr="00F86CE6">
        <w:rPr>
          <w:rStyle w:val="Emphasis"/>
        </w:rPr>
        <w:t>bodily mutilation</w:t>
      </w:r>
      <w:r w:rsidRPr="00651BB4">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51BB4">
        <w:rPr>
          <w:rStyle w:val="StyleUnderline"/>
        </w:rPr>
        <w:t xml:space="preserve">Though </w:t>
      </w:r>
      <w:r w:rsidRPr="009519C1">
        <w:rPr>
          <w:rStyle w:val="StyleUnderline"/>
        </w:rPr>
        <w:t>Hartman’s</w:t>
      </w:r>
      <w:r w:rsidRPr="00651BB4">
        <w:rPr>
          <w:rStyle w:val="StyleUnderline"/>
        </w:rPr>
        <w:t xml:space="preserve"> assessment</w:t>
      </w:r>
      <w:r w:rsidRPr="00651BB4">
        <w:rPr>
          <w:sz w:val="16"/>
        </w:rPr>
        <w:t xml:space="preserve"> of the internal modes of black resistance </w:t>
      </w:r>
      <w:r w:rsidRPr="009519C1">
        <w:rPr>
          <w:rStyle w:val="StyleUnderline"/>
        </w:rPr>
        <w:t>acknowledges the</w:t>
      </w:r>
      <w:r w:rsidRPr="00651BB4">
        <w:rPr>
          <w:sz w:val="16"/>
        </w:rPr>
        <w:t xml:space="preserve"> “</w:t>
      </w:r>
      <w:r w:rsidRPr="009519C1">
        <w:rPr>
          <w:rStyle w:val="Emphasis"/>
        </w:rPr>
        <w:t>possibility</w:t>
      </w:r>
      <w:r w:rsidRPr="00651BB4">
        <w:rPr>
          <w:sz w:val="16"/>
        </w:rPr>
        <w:t xml:space="preserve">” </w:t>
      </w:r>
      <w:r w:rsidRPr="00651BB4">
        <w:rPr>
          <w:rStyle w:val="StyleUnderline"/>
        </w:rPr>
        <w:t>of</w:t>
      </w:r>
      <w:r w:rsidRPr="00651BB4">
        <w:rPr>
          <w:sz w:val="16"/>
        </w:rPr>
        <w:t xml:space="preserve"> their “</w:t>
      </w:r>
      <w:r w:rsidRPr="00651BB4">
        <w:rPr>
          <w:rStyle w:val="StyleUnderline"/>
        </w:rPr>
        <w:t>subterranean political practices</w:t>
      </w:r>
      <w:r w:rsidRPr="00651BB4">
        <w:rPr>
          <w:sz w:val="16"/>
        </w:rPr>
        <w:t xml:space="preserve">,” </w:t>
      </w:r>
      <w:r w:rsidRPr="00651BB4">
        <w:rPr>
          <w:rStyle w:val="StyleUnderline"/>
        </w:rPr>
        <w:t xml:space="preserve">she </w:t>
      </w:r>
      <w:r w:rsidRPr="00F86CE6">
        <w:rPr>
          <w:rStyle w:val="Emphasis"/>
        </w:rPr>
        <w:t>concludes</w:t>
      </w:r>
      <w:r w:rsidRPr="00651BB4">
        <w:rPr>
          <w:rStyle w:val="StyleUnderline"/>
        </w:rPr>
        <w:t xml:space="preserve"> such acts were</w:t>
      </w:r>
      <w:r w:rsidRPr="00651BB4">
        <w:rPr>
          <w:sz w:val="16"/>
        </w:rPr>
        <w:t xml:space="preserve"> by and large </w:t>
      </w:r>
      <w:r w:rsidRPr="00F86CE6">
        <w:rPr>
          <w:rStyle w:val="Emphasis"/>
        </w:rPr>
        <w:t>ineffective</w:t>
      </w:r>
      <w:r w:rsidRPr="00651BB4">
        <w:rPr>
          <w:rStyle w:val="StyleUnderline"/>
        </w:rPr>
        <w:t xml:space="preserve"> given the </w:t>
      </w:r>
      <w:r w:rsidRPr="00F86CE6">
        <w:rPr>
          <w:rStyle w:val="Emphasis"/>
        </w:rPr>
        <w:t>violent opposition</w:t>
      </w:r>
      <w:r w:rsidRPr="00651BB4">
        <w:rPr>
          <w:rStyle w:val="StyleUnderline"/>
        </w:rPr>
        <w:t xml:space="preserve"> enslaved subjects faced</w:t>
      </w:r>
      <w:r w:rsidRPr="00651BB4">
        <w:rPr>
          <w:sz w:val="16"/>
        </w:rPr>
        <w:t xml:space="preserve">. </w:t>
      </w:r>
      <w:r w:rsidRPr="009519C1">
        <w:rPr>
          <w:rStyle w:val="StyleUnderline"/>
        </w:rPr>
        <w:t xml:space="preserve">A </w:t>
      </w:r>
      <w:r w:rsidRPr="009519C1">
        <w:rPr>
          <w:rStyle w:val="Emphasis"/>
        </w:rPr>
        <w:t>critical point</w:t>
      </w:r>
      <w:r w:rsidRPr="009519C1">
        <w:rPr>
          <w:rStyle w:val="StyleUnderline"/>
        </w:rPr>
        <w:t xml:space="preserve"> of </w:t>
      </w:r>
      <w:r w:rsidRPr="00F00156">
        <w:rPr>
          <w:rStyle w:val="StyleUnderline"/>
          <w:highlight w:val="green"/>
        </w:rPr>
        <w:t>Hartman’s</w:t>
      </w:r>
      <w:r w:rsidRPr="00651BB4">
        <w:rPr>
          <w:sz w:val="16"/>
        </w:rPr>
        <w:t xml:space="preserve"> analysis shaping her </w:t>
      </w:r>
      <w:r w:rsidRPr="00F00156">
        <w:rPr>
          <w:rStyle w:val="Emphasis"/>
          <w:highlight w:val="green"/>
        </w:rPr>
        <w:t>negative political interpretation</w:t>
      </w:r>
      <w:r w:rsidRPr="00F00156">
        <w:rPr>
          <w:rStyle w:val="StyleUnderline"/>
          <w:highlight w:val="green"/>
        </w:rPr>
        <w:t xml:space="preserve"> of</w:t>
      </w:r>
      <w:r w:rsidRPr="00651BB4">
        <w:rPr>
          <w:rStyle w:val="StyleUnderline"/>
        </w:rPr>
        <w:t xml:space="preserve"> the transformative potential of black resistance within</w:t>
      </w:r>
      <w:r w:rsidRPr="00651BB4">
        <w:rPr>
          <w:sz w:val="16"/>
        </w:rPr>
        <w:t xml:space="preserve"> such “</w:t>
      </w:r>
      <w:r w:rsidRPr="00F00156">
        <w:rPr>
          <w:rStyle w:val="Emphasis"/>
          <w:highlight w:val="green"/>
        </w:rPr>
        <w:t>scenes of subjection</w:t>
      </w:r>
      <w:r w:rsidRPr="00651BB4">
        <w:rPr>
          <w:sz w:val="16"/>
        </w:rPr>
        <w:t xml:space="preserve">” </w:t>
      </w:r>
      <w:r w:rsidRPr="00651BB4">
        <w:rPr>
          <w:rStyle w:val="StyleUnderline"/>
        </w:rPr>
        <w:t xml:space="preserve">is her extended explanation of how </w:t>
      </w:r>
      <w:r w:rsidRPr="00F86CE6">
        <w:rPr>
          <w:rStyle w:val="Emphasis"/>
        </w:rPr>
        <w:t>black subjection</w:t>
      </w:r>
      <w:r w:rsidRPr="00651BB4">
        <w:rPr>
          <w:rStyle w:val="StyleUnderline"/>
        </w:rPr>
        <w:t xml:space="preserve"> occurred</w:t>
      </w:r>
      <w:r w:rsidRPr="00651BB4">
        <w:rPr>
          <w:sz w:val="16"/>
        </w:rPr>
        <w:t xml:space="preserve"> both inside and outside the site of enslavement. The actual rather than “promised” conditions of “freedom” facing emancipated blacks, as </w:t>
      </w:r>
      <w:r w:rsidRPr="00651BB4">
        <w:rPr>
          <w:rStyle w:val="StyleUnderline"/>
        </w:rPr>
        <w:t>Hartman shows</w:t>
      </w:r>
      <w:r w:rsidRPr="00651BB4">
        <w:rPr>
          <w:sz w:val="16"/>
        </w:rPr>
        <w:t>, is characterized by “the loophole of retreat––</w:t>
      </w:r>
      <w:r w:rsidRPr="00651BB4">
        <w:rPr>
          <w:rStyle w:val="StyleUnderline"/>
        </w:rPr>
        <w:t xml:space="preserve">a space of </w:t>
      </w:r>
      <w:r w:rsidRPr="00F86CE6">
        <w:rPr>
          <w:rStyle w:val="Emphasis"/>
        </w:rPr>
        <w:t>freedom</w:t>
      </w:r>
      <w:r w:rsidRPr="00651BB4">
        <w:rPr>
          <w:rStyle w:val="StyleUnderline"/>
        </w:rPr>
        <w:t xml:space="preserve"> that is at the same time a space of </w:t>
      </w:r>
      <w:r w:rsidRPr="00F86CE6">
        <w:rPr>
          <w:rStyle w:val="Emphasis"/>
        </w:rPr>
        <w:t>captivity</w:t>
      </w:r>
      <w:r w:rsidRPr="00651BB4">
        <w:rPr>
          <w:sz w:val="16"/>
        </w:rPr>
        <w:t xml:space="preserve">” (9). In other words, </w:t>
      </w:r>
      <w:r w:rsidRPr="00651BB4">
        <w:rPr>
          <w:rStyle w:val="StyleUnderline"/>
        </w:rPr>
        <w:t>the</w:t>
      </w:r>
      <w:r w:rsidRPr="00651BB4">
        <w:rPr>
          <w:sz w:val="16"/>
        </w:rPr>
        <w:t xml:space="preserve"> minority </w:t>
      </w:r>
      <w:r w:rsidRPr="00651BB4">
        <w:rPr>
          <w:rStyle w:val="StyleUnderline"/>
        </w:rPr>
        <w:t>few</w:t>
      </w:r>
      <w:r w:rsidRPr="00651BB4">
        <w:rPr>
          <w:sz w:val="16"/>
        </w:rPr>
        <w:t xml:space="preserve"> enslaved persons who were </w:t>
      </w:r>
      <w:r w:rsidRPr="00651BB4">
        <w:rPr>
          <w:rStyle w:val="StyleUnderline"/>
        </w:rPr>
        <w:t>capable of acquiring freedom</w:t>
      </w:r>
      <w:r w:rsidRPr="00651BB4">
        <w:rPr>
          <w:sz w:val="16"/>
        </w:rPr>
        <w:t xml:space="preserve"> from bondage, either through emancipation or “stealing away,” </w:t>
      </w:r>
      <w:r w:rsidRPr="00651BB4">
        <w:rPr>
          <w:rStyle w:val="StyleUnderline"/>
        </w:rPr>
        <w:t>encountered</w:t>
      </w:r>
      <w:r w:rsidRPr="00651BB4">
        <w:rPr>
          <w:sz w:val="16"/>
        </w:rPr>
        <w:t xml:space="preserve"> not liberty but yet </w:t>
      </w:r>
      <w:r w:rsidRPr="00F86CE6">
        <w:rPr>
          <w:rStyle w:val="Emphasis"/>
        </w:rPr>
        <w:t>another form of subjugation</w:t>
      </w:r>
      <w:r w:rsidRPr="00651BB4">
        <w:rPr>
          <w:sz w:val="16"/>
        </w:rPr>
        <w:t xml:space="preserve"> in the North. As </w:t>
      </w:r>
      <w:r w:rsidRPr="00651BB4">
        <w:rPr>
          <w:rStyle w:val="StyleUnderline"/>
        </w:rPr>
        <w:t xml:space="preserve">Hartman </w:t>
      </w:r>
      <w:r w:rsidRPr="00F00156">
        <w:rPr>
          <w:rStyle w:val="StyleUnderline"/>
          <w:highlight w:val="green"/>
        </w:rPr>
        <w:t>argues</w:t>
      </w:r>
      <w:r w:rsidRPr="00651BB4">
        <w:rPr>
          <w:sz w:val="16"/>
        </w:rPr>
        <w:t xml:space="preserve"> was the case, as much during the period of slavery as in the post-emancipation stages of national reconstruction, </w:t>
      </w:r>
      <w:r w:rsidRPr="00F00156">
        <w:rPr>
          <w:rStyle w:val="StyleUnderline"/>
          <w:highlight w:val="green"/>
        </w:rPr>
        <w:t>legal</w:t>
      </w:r>
      <w:r w:rsidRPr="00651BB4">
        <w:rPr>
          <w:rStyle w:val="StyleUnderline"/>
        </w:rPr>
        <w:t xml:space="preserve"> and political </w:t>
      </w:r>
      <w:r w:rsidRPr="00F00156">
        <w:rPr>
          <w:rStyle w:val="StyleUnderline"/>
          <w:highlight w:val="green"/>
        </w:rPr>
        <w:t>emancipation</w:t>
      </w:r>
      <w:r w:rsidRPr="00651BB4">
        <w:rPr>
          <w:sz w:val="16"/>
        </w:rPr>
        <w:t xml:space="preserve"> merely “</w:t>
      </w:r>
      <w:proofErr w:type="spellStart"/>
      <w:r w:rsidRPr="00F00156">
        <w:rPr>
          <w:rStyle w:val="StyleUnderline"/>
          <w:highlight w:val="green"/>
        </w:rPr>
        <w:t>replac</w:t>
      </w:r>
      <w:proofErr w:type="spellEnd"/>
      <w:r w:rsidRPr="009519C1">
        <w:rPr>
          <w:sz w:val="16"/>
        </w:rPr>
        <w:t>[</w:t>
      </w:r>
      <w:r w:rsidRPr="00F00156">
        <w:rPr>
          <w:rStyle w:val="StyleUnderline"/>
          <w:highlight w:val="green"/>
        </w:rPr>
        <w:t>ed</w:t>
      </w:r>
      <w:r w:rsidRPr="009519C1">
        <w:rPr>
          <w:sz w:val="16"/>
        </w:rPr>
        <w:t xml:space="preserve">] </w:t>
      </w:r>
      <w:r w:rsidRPr="00F00156">
        <w:rPr>
          <w:rStyle w:val="StyleUnderline"/>
          <w:highlight w:val="green"/>
        </w:rPr>
        <w:t xml:space="preserve">the </w:t>
      </w:r>
      <w:r w:rsidRPr="00F00156">
        <w:rPr>
          <w:rStyle w:val="Emphasis"/>
          <w:highlight w:val="green"/>
        </w:rPr>
        <w:t>whip</w:t>
      </w:r>
      <w:r w:rsidRPr="00F00156">
        <w:rPr>
          <w:rStyle w:val="StyleUnderline"/>
          <w:highlight w:val="green"/>
        </w:rPr>
        <w:t xml:space="preserve"> with the</w:t>
      </w:r>
      <w:r w:rsidRPr="00651BB4">
        <w:rPr>
          <w:sz w:val="16"/>
        </w:rPr>
        <w:t xml:space="preserve"> compulsory </w:t>
      </w:r>
      <w:r w:rsidRPr="00F00156">
        <w:rPr>
          <w:rStyle w:val="Emphasis"/>
          <w:highlight w:val="green"/>
        </w:rPr>
        <w:t>contract</w:t>
      </w:r>
      <w:r w:rsidRPr="00651BB4">
        <w:rPr>
          <w:rStyle w:val="StyleUnderline"/>
        </w:rPr>
        <w:t xml:space="preserve"> and the </w:t>
      </w:r>
      <w:r w:rsidRPr="00F86CE6">
        <w:rPr>
          <w:rStyle w:val="Emphasis"/>
        </w:rPr>
        <w:t>collar</w:t>
      </w:r>
      <w:r w:rsidRPr="00651BB4">
        <w:rPr>
          <w:rStyle w:val="StyleUnderline"/>
        </w:rPr>
        <w:t xml:space="preserve"> with a </w:t>
      </w:r>
      <w:r w:rsidRPr="00F86CE6">
        <w:rPr>
          <w:rStyle w:val="Emphasis"/>
        </w:rPr>
        <w:t>guilty conscience</w:t>
      </w:r>
      <w:r w:rsidRPr="00651BB4">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2071D355" w14:textId="77777777" w:rsidR="004D7C48" w:rsidRDefault="004D7C48" w:rsidP="004D7C48">
      <w:pPr>
        <w:rPr>
          <w:sz w:val="16"/>
        </w:rPr>
      </w:pPr>
      <w:r w:rsidRPr="00651BB4">
        <w:rPr>
          <w:sz w:val="16"/>
        </w:rPr>
        <w:t xml:space="preserve">If liberation from the bodily enslavement does not necessarily lead to the institutional recognition of rights and humanity of blacks, then </w:t>
      </w:r>
      <w:r w:rsidRPr="00651BB4">
        <w:rPr>
          <w:rStyle w:val="StyleUnderline"/>
        </w:rPr>
        <w:t>locating freedom</w:t>
      </w:r>
      <w:r w:rsidRPr="00651BB4">
        <w:rPr>
          <w:sz w:val="16"/>
        </w:rPr>
        <w:t xml:space="preserve">, either in the North or the South, </w:t>
      </w:r>
      <w:r w:rsidRPr="00651BB4">
        <w:rPr>
          <w:rStyle w:val="StyleUnderline"/>
        </w:rPr>
        <w:t xml:space="preserve">is a </w:t>
      </w:r>
      <w:r w:rsidRPr="00F86CE6">
        <w:rPr>
          <w:rStyle w:val="Emphasis"/>
        </w:rPr>
        <w:t>tricky matter</w:t>
      </w:r>
      <w:r w:rsidRPr="00651BB4">
        <w:rPr>
          <w:sz w:val="16"/>
        </w:rPr>
        <w:t xml:space="preserve">. In his 1845 Narrative, Frederick Douglass underscores what Christina </w:t>
      </w:r>
      <w:r w:rsidRPr="00F00156">
        <w:rPr>
          <w:rStyle w:val="Emphasis"/>
          <w:highlight w:val="green"/>
        </w:rPr>
        <w:t>Sharpe</w:t>
      </w:r>
      <w:r w:rsidRPr="00651BB4">
        <w:rPr>
          <w:rStyle w:val="StyleUnderline"/>
        </w:rPr>
        <w:t xml:space="preserve"> </w:t>
      </w:r>
      <w:r w:rsidRPr="009519C1">
        <w:rPr>
          <w:rStyle w:val="StyleUnderline"/>
        </w:rPr>
        <w:t xml:space="preserve">has </w:t>
      </w:r>
      <w:r w:rsidRPr="00F00156">
        <w:rPr>
          <w:rStyle w:val="Emphasis"/>
          <w:highlight w:val="green"/>
        </w:rPr>
        <w:t>similarly</w:t>
      </w:r>
      <w:r w:rsidRPr="00F00156">
        <w:rPr>
          <w:rStyle w:val="StyleUnderline"/>
          <w:highlight w:val="green"/>
        </w:rPr>
        <w:t xml:space="preserve"> characterized</w:t>
      </w:r>
      <w:r w:rsidRPr="00651BB4">
        <w:rPr>
          <w:sz w:val="16"/>
        </w:rPr>
        <w:t xml:space="preserve"> as </w:t>
      </w:r>
      <w:r w:rsidRPr="00651BB4">
        <w:rPr>
          <w:rStyle w:val="StyleUnderline"/>
        </w:rPr>
        <w:t>the</w:t>
      </w:r>
      <w:r w:rsidRPr="00651BB4">
        <w:rPr>
          <w:sz w:val="16"/>
        </w:rPr>
        <w:t xml:space="preserve"> “</w:t>
      </w:r>
      <w:r w:rsidRPr="00F86CE6">
        <w:rPr>
          <w:rStyle w:val="Emphasis"/>
        </w:rPr>
        <w:t>incomplete movement</w:t>
      </w:r>
      <w:r w:rsidRPr="00651BB4">
        <w:rPr>
          <w:rStyle w:val="StyleUnderline"/>
        </w:rPr>
        <w:t xml:space="preserve"> from slavery to freedom</w:t>
      </w:r>
      <w:r w:rsidRPr="00651BB4">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651BB4">
        <w:rPr>
          <w:rStyle w:val="StyleUnderline"/>
        </w:rPr>
        <w:t xml:space="preserve">For </w:t>
      </w:r>
      <w:r w:rsidRPr="00F86CE6">
        <w:rPr>
          <w:rStyle w:val="Emphasis"/>
        </w:rPr>
        <w:t>Douglass</w:t>
      </w:r>
      <w:r w:rsidRPr="00651BB4">
        <w:rPr>
          <w:sz w:val="16"/>
        </w:rPr>
        <w:t xml:space="preserve">, however, </w:t>
      </w:r>
      <w:r w:rsidRPr="00F86CE6">
        <w:rPr>
          <w:rStyle w:val="Emphasis"/>
        </w:rPr>
        <w:t>unlike Hartman</w:t>
      </w:r>
      <w:r w:rsidRPr="00651BB4">
        <w:rPr>
          <w:sz w:val="16"/>
        </w:rPr>
        <w:t xml:space="preserve">, </w:t>
      </w:r>
      <w:r w:rsidRPr="00651BB4">
        <w:rPr>
          <w:rStyle w:val="StyleUnderline"/>
        </w:rPr>
        <w:t xml:space="preserve">the </w:t>
      </w:r>
      <w:r w:rsidRPr="00F00156">
        <w:rPr>
          <w:rStyle w:val="Emphasis"/>
          <w:highlight w:val="green"/>
        </w:rPr>
        <w:t>ambiguous</w:t>
      </w:r>
      <w:r w:rsidRPr="009519C1">
        <w:rPr>
          <w:rStyle w:val="Emphasis"/>
        </w:rPr>
        <w:t>ness</w:t>
      </w:r>
      <w:r w:rsidRPr="00651BB4">
        <w:rPr>
          <w:rStyle w:val="StyleUnderline"/>
        </w:rPr>
        <w:t xml:space="preserve"> of the spatial and conceptual locus of </w:t>
      </w:r>
      <w:r w:rsidRPr="00F00156">
        <w:rPr>
          <w:rStyle w:val="StyleUnderline"/>
          <w:highlight w:val="green"/>
        </w:rPr>
        <w:t xml:space="preserve">freedom holds </w:t>
      </w:r>
      <w:r w:rsidRPr="00F00156">
        <w:rPr>
          <w:rStyle w:val="Emphasis"/>
          <w:highlight w:val="green"/>
        </w:rPr>
        <w:t>strategic potential</w:t>
      </w:r>
      <w:r w:rsidRPr="00F00156">
        <w:rPr>
          <w:rStyle w:val="StyleUnderline"/>
          <w:highlight w:val="green"/>
        </w:rPr>
        <w:t xml:space="preserve"> </w:t>
      </w:r>
      <w:r w:rsidRPr="009519C1">
        <w:rPr>
          <w:rStyle w:val="StyleUnderline"/>
        </w:rPr>
        <w:t>for</w:t>
      </w:r>
      <w:r w:rsidRPr="00651BB4">
        <w:rPr>
          <w:rStyle w:val="StyleUnderline"/>
        </w:rPr>
        <w:t xml:space="preserve"> enacting</w:t>
      </w:r>
      <w:r w:rsidRPr="00F86CE6">
        <w:rPr>
          <w:sz w:val="16"/>
        </w:rPr>
        <w:t xml:space="preserve"> the </w:t>
      </w:r>
      <w:r w:rsidRPr="00F00156">
        <w:rPr>
          <w:rStyle w:val="Emphasis"/>
          <w:highlight w:val="green"/>
        </w:rPr>
        <w:t>rights</w:t>
      </w:r>
      <w:r w:rsidRPr="00F86CE6">
        <w:rPr>
          <w:sz w:val="16"/>
        </w:rPr>
        <w:t xml:space="preserve"> </w:t>
      </w:r>
    </w:p>
    <w:p w14:paraId="2D5F3EB8" w14:textId="77777777" w:rsidR="004D7C48" w:rsidRDefault="004D7C48" w:rsidP="004D7C48">
      <w:pPr>
        <w:rPr>
          <w:sz w:val="16"/>
        </w:rPr>
      </w:pPr>
    </w:p>
    <w:p w14:paraId="2741853A" w14:textId="64C4C644" w:rsidR="004D7C48" w:rsidRPr="004D7C48" w:rsidRDefault="004D7C48" w:rsidP="004D7C48">
      <w:pPr>
        <w:rPr>
          <w:rStyle w:val="Style13ptBold"/>
        </w:rPr>
      </w:pPr>
      <w:r>
        <w:rPr>
          <w:rStyle w:val="Style13ptBold"/>
        </w:rPr>
        <w:t>&lt;&lt;&lt;MARK&gt;&gt;&gt;</w:t>
      </w:r>
    </w:p>
    <w:p w14:paraId="103875CC" w14:textId="77777777" w:rsidR="004D7C48" w:rsidRDefault="004D7C48" w:rsidP="004D7C48">
      <w:pPr>
        <w:rPr>
          <w:sz w:val="16"/>
        </w:rPr>
      </w:pPr>
    </w:p>
    <w:p w14:paraId="4A0DA515" w14:textId="17A0D5D8" w:rsidR="004D7C48" w:rsidRPr="00651BB4" w:rsidRDefault="004D7C48" w:rsidP="004D7C48">
      <w:pPr>
        <w:rPr>
          <w:sz w:val="16"/>
        </w:rPr>
      </w:pPr>
      <w:r w:rsidRPr="00F86CE6">
        <w:rPr>
          <w:sz w:val="16"/>
        </w:rPr>
        <w:t>of the enslaved subject</w:t>
      </w:r>
      <w:r w:rsidRPr="00651BB4">
        <w:rPr>
          <w:sz w:val="16"/>
        </w:rPr>
        <w:t xml:space="preserve">. That is, Douglass calls upon his audience to </w:t>
      </w:r>
      <w:r w:rsidRPr="00651BB4">
        <w:rPr>
          <w:rStyle w:val="StyleUnderline"/>
        </w:rPr>
        <w:t>recognize this ambiguity of freedom and</w:t>
      </w:r>
      <w:r w:rsidRPr="00651BB4">
        <w:rPr>
          <w:sz w:val="16"/>
        </w:rPr>
        <w:t xml:space="preserve">, therefore, </w:t>
      </w:r>
      <w:r w:rsidRPr="00F00156">
        <w:rPr>
          <w:rStyle w:val="Emphasis"/>
          <w:highlight w:val="green"/>
        </w:rPr>
        <w:t>reconceptualize</w:t>
      </w:r>
      <w:r w:rsidRPr="00F00156">
        <w:rPr>
          <w:rStyle w:val="StyleUnderline"/>
          <w:highlight w:val="green"/>
        </w:rPr>
        <w:t xml:space="preserve"> </w:t>
      </w:r>
      <w:r w:rsidRPr="009519C1">
        <w:rPr>
          <w:rStyle w:val="StyleUnderline"/>
        </w:rPr>
        <w:t>the</w:t>
      </w:r>
      <w:r w:rsidRPr="00651BB4">
        <w:rPr>
          <w:rStyle w:val="StyleUnderline"/>
        </w:rPr>
        <w:t xml:space="preserve"> </w:t>
      </w:r>
      <w:r w:rsidRPr="00F86CE6">
        <w:rPr>
          <w:rStyle w:val="Emphasis"/>
        </w:rPr>
        <w:t xml:space="preserve">very </w:t>
      </w:r>
      <w:r w:rsidRPr="009519C1">
        <w:rPr>
          <w:rStyle w:val="Emphasis"/>
        </w:rPr>
        <w:t>ideas</w:t>
      </w:r>
      <w:r w:rsidRPr="009519C1">
        <w:rPr>
          <w:rStyle w:val="StyleUnderline"/>
        </w:rPr>
        <w:t xml:space="preserve"> of freedom</w:t>
      </w:r>
      <w:r w:rsidRPr="00651BB4">
        <w:rPr>
          <w:rStyle w:val="StyleUnderline"/>
        </w:rPr>
        <w:t xml:space="preserve"> and </w:t>
      </w:r>
      <w:r w:rsidRPr="00F00156">
        <w:rPr>
          <w:rStyle w:val="StyleUnderline"/>
          <w:highlight w:val="green"/>
        </w:rPr>
        <w:t>unfreedom</w:t>
      </w:r>
      <w:r w:rsidRPr="00651BB4">
        <w:rPr>
          <w:rStyle w:val="StyleUnderline"/>
        </w:rPr>
        <w:t xml:space="preserve"> by adopting a critical</w:t>
      </w:r>
      <w:r w:rsidRPr="00651BB4">
        <w:rPr>
          <w:sz w:val="16"/>
        </w:rPr>
        <w:t xml:space="preserve"> form of </w:t>
      </w:r>
      <w:r w:rsidRPr="00651BB4">
        <w:rPr>
          <w:rStyle w:val="StyleUnderline"/>
        </w:rPr>
        <w:t xml:space="preserve">consciousness that </w:t>
      </w:r>
      <w:r w:rsidRPr="00F00156">
        <w:rPr>
          <w:rStyle w:val="Emphasis"/>
          <w:highlight w:val="green"/>
        </w:rPr>
        <w:t>repositions</w:t>
      </w:r>
      <w:r w:rsidRPr="00F00156">
        <w:rPr>
          <w:rStyle w:val="StyleUnderline"/>
          <w:highlight w:val="green"/>
        </w:rPr>
        <w:t xml:space="preserve"> the enslaved as the </w:t>
      </w:r>
      <w:r w:rsidRPr="00F00156">
        <w:rPr>
          <w:rStyle w:val="Emphasis"/>
          <w:highlight w:val="green"/>
        </w:rPr>
        <w:t>political subject</w:t>
      </w:r>
      <w:r w:rsidRPr="00F00156">
        <w:rPr>
          <w:rStyle w:val="StyleUnderline"/>
          <w:highlight w:val="green"/>
        </w:rPr>
        <w:t xml:space="preserve"> who </w:t>
      </w:r>
      <w:r w:rsidRPr="00F00156">
        <w:rPr>
          <w:rStyle w:val="Emphasis"/>
          <w:highlight w:val="green"/>
        </w:rPr>
        <w:t>bears</w:t>
      </w:r>
      <w:r w:rsidRPr="00F86CE6">
        <w:rPr>
          <w:sz w:val="16"/>
        </w:rPr>
        <w:t xml:space="preserve"> the </w:t>
      </w:r>
      <w:r w:rsidRPr="00F00156">
        <w:rPr>
          <w:rStyle w:val="Emphasis"/>
          <w:highlight w:val="green"/>
        </w:rPr>
        <w:t>rights</w:t>
      </w:r>
      <w:r w:rsidRPr="00F86CE6">
        <w:rPr>
          <w:sz w:val="16"/>
        </w:rPr>
        <w:t xml:space="preserve"> to freedom </w:t>
      </w:r>
      <w:r w:rsidRPr="00F00156">
        <w:rPr>
          <w:rStyle w:val="StyleUnderline"/>
          <w:highlight w:val="green"/>
        </w:rPr>
        <w:t>and</w:t>
      </w:r>
      <w:r w:rsidRPr="00651BB4">
        <w:rPr>
          <w:sz w:val="16"/>
        </w:rPr>
        <w:t xml:space="preserve">, therefore, </w:t>
      </w:r>
      <w:r w:rsidRPr="00F00156">
        <w:rPr>
          <w:rStyle w:val="StyleUnderline"/>
          <w:highlight w:val="green"/>
        </w:rPr>
        <w:t xml:space="preserve">is the </w:t>
      </w:r>
      <w:r w:rsidRPr="00F00156">
        <w:rPr>
          <w:rStyle w:val="Emphasis"/>
          <w:highlight w:val="green"/>
        </w:rPr>
        <w:t>political ground</w:t>
      </w:r>
      <w:r w:rsidRPr="00F00156">
        <w:rPr>
          <w:rStyle w:val="StyleUnderline"/>
          <w:highlight w:val="green"/>
        </w:rPr>
        <w:t xml:space="preserve"> for</w:t>
      </w:r>
      <w:r w:rsidRPr="00651BB4">
        <w:rPr>
          <w:rStyle w:val="StyleUnderline"/>
        </w:rPr>
        <w:t xml:space="preserve"> establishing the </w:t>
      </w:r>
      <w:r w:rsidRPr="00F86CE6">
        <w:rPr>
          <w:rStyle w:val="Emphasis"/>
        </w:rPr>
        <w:t>proper locus</w:t>
      </w:r>
      <w:r w:rsidRPr="00651BB4">
        <w:rPr>
          <w:rStyle w:val="StyleUnderline"/>
        </w:rPr>
        <w:t xml:space="preserve"> for</w:t>
      </w:r>
      <w:r w:rsidRPr="00F86CE6">
        <w:rPr>
          <w:sz w:val="16"/>
        </w:rPr>
        <w:t xml:space="preserve"> the practice of </w:t>
      </w:r>
      <w:r w:rsidRPr="00651BB4">
        <w:rPr>
          <w:rStyle w:val="StyleUnderline"/>
        </w:rPr>
        <w:t xml:space="preserve">a </w:t>
      </w:r>
      <w:r w:rsidRPr="00F00156">
        <w:rPr>
          <w:rStyle w:val="Emphasis"/>
          <w:highlight w:val="green"/>
        </w:rPr>
        <w:t>socially transformative politics</w:t>
      </w:r>
      <w:r w:rsidRPr="00651BB4">
        <w:rPr>
          <w:rStyle w:val="StyleUnderline"/>
        </w:rPr>
        <w:t xml:space="preserve"> that</w:t>
      </w:r>
      <w:r w:rsidRPr="00651BB4">
        <w:rPr>
          <w:sz w:val="16"/>
        </w:rPr>
        <w:t xml:space="preserve">, necessarily, </w:t>
      </w:r>
      <w:r w:rsidRPr="00F86CE6">
        <w:rPr>
          <w:rStyle w:val="Emphasis"/>
        </w:rPr>
        <w:t>must</w:t>
      </w:r>
      <w:r w:rsidRPr="00651BB4">
        <w:rPr>
          <w:rStyle w:val="StyleUnderline"/>
        </w:rPr>
        <w:t xml:space="preserve"> be negotiated from </w:t>
      </w:r>
      <w:r w:rsidRPr="00F86CE6">
        <w:rPr>
          <w:rStyle w:val="Emphasis"/>
        </w:rPr>
        <w:t>within</w:t>
      </w:r>
      <w:r w:rsidRPr="00651BB4">
        <w:rPr>
          <w:sz w:val="16"/>
        </w:rPr>
        <w:t xml:space="preserve"> the space of </w:t>
      </w:r>
      <w:r w:rsidRPr="00651BB4">
        <w:rPr>
          <w:rStyle w:val="StyleUnderline"/>
        </w:rPr>
        <w:t>unfreedom</w:t>
      </w:r>
      <w:r w:rsidRPr="00651BB4">
        <w:rPr>
          <w:sz w:val="16"/>
        </w:rPr>
        <w:t>.</w:t>
      </w:r>
    </w:p>
    <w:p w14:paraId="08830095" w14:textId="77777777" w:rsidR="004D7C48" w:rsidRPr="00651BB4" w:rsidRDefault="004D7C48" w:rsidP="004D7C48">
      <w:pPr>
        <w:rPr>
          <w:sz w:val="16"/>
        </w:rPr>
      </w:pPr>
      <w:r w:rsidRPr="00651BB4">
        <w:rPr>
          <w:sz w:val="16"/>
        </w:rPr>
        <w:t xml:space="preserve">For </w:t>
      </w:r>
      <w:r w:rsidRPr="00F00156">
        <w:rPr>
          <w:rStyle w:val="Emphasis"/>
          <w:highlight w:val="green"/>
        </w:rPr>
        <w:t>Hartman</w:t>
      </w:r>
      <w:r w:rsidRPr="00651BB4">
        <w:rPr>
          <w:sz w:val="16"/>
        </w:rPr>
        <w:t xml:space="preserve">, however, she explains she </w:t>
      </w:r>
      <w:r w:rsidRPr="00F00156">
        <w:rPr>
          <w:rStyle w:val="Emphasis"/>
          <w:highlight w:val="green"/>
        </w:rPr>
        <w:t>remains skeptical</w:t>
      </w:r>
      <w:r w:rsidRPr="00F00156">
        <w:rPr>
          <w:rStyle w:val="StyleUnderline"/>
          <w:highlight w:val="green"/>
        </w:rPr>
        <w:t xml:space="preserve"> of</w:t>
      </w:r>
      <w:r w:rsidRPr="00651BB4">
        <w:rPr>
          <w:rStyle w:val="StyleUnderline"/>
        </w:rPr>
        <w:t xml:space="preserve"> the </w:t>
      </w:r>
      <w:r w:rsidRPr="00F86CE6">
        <w:rPr>
          <w:rStyle w:val="Emphasis"/>
        </w:rPr>
        <w:t>efficacy</w:t>
      </w:r>
      <w:r w:rsidRPr="00651BB4">
        <w:rPr>
          <w:rStyle w:val="StyleUnderline"/>
        </w:rPr>
        <w:t xml:space="preserve"> of such calls for the</w:t>
      </w:r>
      <w:r w:rsidRPr="00651BB4">
        <w:rPr>
          <w:sz w:val="16"/>
        </w:rPr>
        <w:t xml:space="preserve"> “</w:t>
      </w:r>
      <w:r w:rsidRPr="00F86CE6">
        <w:rPr>
          <w:rStyle w:val="Emphasis"/>
        </w:rPr>
        <w:t>subterranean</w:t>
      </w:r>
      <w:r w:rsidRPr="00651BB4">
        <w:rPr>
          <w:sz w:val="16"/>
        </w:rPr>
        <w:t xml:space="preserve"> ‘</w:t>
      </w:r>
      <w:r w:rsidRPr="00F86CE6">
        <w:rPr>
          <w:rStyle w:val="Emphasis"/>
        </w:rPr>
        <w:t>politics</w:t>
      </w:r>
      <w:r w:rsidRPr="00651BB4">
        <w:rPr>
          <w:sz w:val="16"/>
        </w:rPr>
        <w:t xml:space="preserve">’ </w:t>
      </w:r>
      <w:r w:rsidRPr="00651BB4">
        <w:rPr>
          <w:rStyle w:val="StyleUnderline"/>
        </w:rPr>
        <w:t>of the enslaved</w:t>
      </w:r>
      <w:r w:rsidRPr="00651BB4">
        <w:rPr>
          <w:sz w:val="16"/>
        </w:rPr>
        <w:t xml:space="preserve">” because, as </w:t>
      </w:r>
      <w:r w:rsidRPr="00651BB4">
        <w:rPr>
          <w:rStyle w:val="StyleUnderline"/>
        </w:rPr>
        <w:t>she argues</w:t>
      </w:r>
      <w:r w:rsidRPr="00651BB4">
        <w:rPr>
          <w:sz w:val="16"/>
        </w:rPr>
        <w:t xml:space="preserve">, their </w:t>
      </w:r>
      <w:r w:rsidRPr="00F00156">
        <w:rPr>
          <w:rStyle w:val="Emphasis"/>
          <w:highlight w:val="green"/>
        </w:rPr>
        <w:t>politics</w:t>
      </w:r>
      <w:r w:rsidRPr="00F00156">
        <w:rPr>
          <w:rStyle w:val="StyleUnderline"/>
          <w:highlight w:val="green"/>
        </w:rPr>
        <w:t xml:space="preserve"> and</w:t>
      </w:r>
      <w:r w:rsidRPr="00651BB4">
        <w:rPr>
          <w:rStyle w:val="StyleUnderline"/>
        </w:rPr>
        <w:t xml:space="preserve"> </w:t>
      </w:r>
      <w:r w:rsidRPr="00F00156">
        <w:rPr>
          <w:rStyle w:val="Emphasis"/>
          <w:highlight w:val="green"/>
        </w:rPr>
        <w:t>rights-making procedures</w:t>
      </w:r>
      <w:r w:rsidRPr="00651BB4">
        <w:rPr>
          <w:rStyle w:val="StyleUnderline"/>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StyleUnderline"/>
        </w:rPr>
        <w:t xml:space="preserve">her argument </w:t>
      </w:r>
      <w:r w:rsidRPr="00F86CE6">
        <w:rPr>
          <w:rStyle w:val="Emphasis"/>
        </w:rPr>
        <w:t>problematically grounds</w:t>
      </w:r>
      <w:r w:rsidRPr="00651BB4">
        <w:rPr>
          <w:rStyle w:val="StyleUnderline"/>
        </w:rPr>
        <w:t xml:space="preserve"> what it means </w:t>
      </w:r>
      <w:r w:rsidRPr="00F86CE6">
        <w:rPr>
          <w:rStyle w:val="Emphasis"/>
        </w:rPr>
        <w:t>exactly</w:t>
      </w:r>
      <w:r w:rsidRPr="00651BB4">
        <w:rPr>
          <w:rStyle w:val="StyleUnderline"/>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StyleUnderline"/>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StyleUnderline"/>
        </w:rPr>
        <w:t xml:space="preserve">I </w:t>
      </w:r>
      <w:r w:rsidRPr="00F00156">
        <w:rPr>
          <w:rStyle w:val="Emphasis"/>
          <w:highlight w:val="green"/>
        </w:rPr>
        <w:t>take issue</w:t>
      </w:r>
      <w:r w:rsidRPr="00F00156">
        <w:rPr>
          <w:rStyle w:val="StyleUnderline"/>
          <w:highlight w:val="green"/>
        </w:rPr>
        <w:t xml:space="preserve"> with</w:t>
      </w:r>
      <w:r w:rsidRPr="00651BB4">
        <w:rPr>
          <w:rStyle w:val="StyleUnderline"/>
        </w:rPr>
        <w:t xml:space="preserve"> </w:t>
      </w:r>
      <w:r w:rsidRPr="00F00156">
        <w:rPr>
          <w:rStyle w:val="StyleUnderline"/>
          <w:highlight w:val="green"/>
        </w:rPr>
        <w:t>Hartman’s</w:t>
      </w:r>
      <w:r w:rsidRPr="00651BB4">
        <w:rPr>
          <w:sz w:val="16"/>
        </w:rPr>
        <w:t xml:space="preserve"> leading </w:t>
      </w:r>
      <w:r w:rsidRPr="00F00156">
        <w:rPr>
          <w:rStyle w:val="StyleUnderline"/>
          <w:highlight w:val="green"/>
        </w:rPr>
        <w:t>claim</w:t>
      </w:r>
      <w:r w:rsidRPr="00651BB4">
        <w:rPr>
          <w:sz w:val="16"/>
        </w:rPr>
        <w:t>, “</w:t>
      </w:r>
      <w:r w:rsidRPr="00F00156">
        <w:rPr>
          <w:rStyle w:val="StyleUnderline"/>
          <w:highlight w:val="green"/>
        </w:rPr>
        <w:t xml:space="preserve">Slaves are </w:t>
      </w:r>
      <w:r w:rsidRPr="00F00156">
        <w:rPr>
          <w:rStyle w:val="Emphasis"/>
          <w:highlight w:val="green"/>
        </w:rPr>
        <w:t>not consensual</w:t>
      </w:r>
      <w:r w:rsidRPr="00651BB4">
        <w:rPr>
          <w:rStyle w:val="StyleUnderline"/>
        </w:rPr>
        <w:t xml:space="preserve"> and </w:t>
      </w:r>
      <w:r w:rsidRPr="00F86CE6">
        <w:rPr>
          <w:rStyle w:val="Emphasis"/>
        </w:rPr>
        <w:t>willful</w:t>
      </w:r>
      <w:r w:rsidRPr="00651BB4">
        <w:rPr>
          <w:rStyle w:val="StyleUnderline"/>
        </w:rPr>
        <w:t xml:space="preserve"> actors</w:t>
      </w:r>
      <w:r w:rsidRPr="00651BB4">
        <w:rPr>
          <w:sz w:val="16"/>
        </w:rPr>
        <w:t xml:space="preserve">,” </w:t>
      </w:r>
      <w:r w:rsidRPr="00651BB4">
        <w:rPr>
          <w:rStyle w:val="StyleUnderline"/>
        </w:rPr>
        <w:t xml:space="preserve">for </w:t>
      </w:r>
      <w:r w:rsidRPr="00F00156">
        <w:rPr>
          <w:rStyle w:val="StyleUnderline"/>
          <w:highlight w:val="green"/>
        </w:rPr>
        <w:t>to suggest</w:t>
      </w:r>
      <w:r w:rsidRPr="00651BB4">
        <w:rPr>
          <w:rStyle w:val="StyleUnderline"/>
        </w:rPr>
        <w:t xml:space="preserve"> that one’s political </w:t>
      </w:r>
      <w:r w:rsidRPr="00F00156">
        <w:rPr>
          <w:rStyle w:val="StyleUnderline"/>
          <w:highlight w:val="green"/>
        </w:rPr>
        <w:t>subjectivity</w:t>
      </w:r>
      <w:r w:rsidRPr="00651BB4">
        <w:rPr>
          <w:rStyle w:val="StyleUnderline"/>
        </w:rPr>
        <w:t xml:space="preserve"> is </w:t>
      </w:r>
      <w:r w:rsidRPr="00F00156">
        <w:rPr>
          <w:rStyle w:val="Emphasis"/>
          <w:highlight w:val="green"/>
        </w:rPr>
        <w:t>defined by</w:t>
      </w:r>
      <w:r w:rsidRPr="00651BB4">
        <w:rPr>
          <w:sz w:val="16"/>
        </w:rPr>
        <w:t xml:space="preserve"> a </w:t>
      </w:r>
      <w:r w:rsidRPr="00F00156">
        <w:rPr>
          <w:rStyle w:val="Emphasis"/>
          <w:highlight w:val="green"/>
        </w:rPr>
        <w:t>consensus</w:t>
      </w:r>
      <w:r w:rsidRPr="00651BB4">
        <w:rPr>
          <w:rStyle w:val="StyleUnderline"/>
        </w:rPr>
        <w:t xml:space="preserve"> is to </w:t>
      </w:r>
      <w:r w:rsidRPr="00F00156">
        <w:rPr>
          <w:rStyle w:val="Emphasis"/>
          <w:sz w:val="30"/>
          <w:szCs w:val="30"/>
          <w:highlight w:val="green"/>
        </w:rPr>
        <w:t>mischaracterize</w:t>
      </w:r>
      <w:r w:rsidRPr="00F86CE6">
        <w:rPr>
          <w:rStyle w:val="Emphasis"/>
          <w:sz w:val="30"/>
          <w:szCs w:val="30"/>
        </w:rPr>
        <w:t xml:space="preserve"> what </w:t>
      </w:r>
      <w:r w:rsidRPr="00F00156">
        <w:rPr>
          <w:rStyle w:val="Emphasis"/>
          <w:sz w:val="30"/>
          <w:szCs w:val="30"/>
          <w:highlight w:val="green"/>
        </w:rPr>
        <w:t>politics</w:t>
      </w:r>
      <w:r w:rsidRPr="00F86CE6">
        <w:rPr>
          <w:rStyle w:val="Emphasis"/>
          <w:sz w:val="30"/>
          <w:szCs w:val="30"/>
        </w:rPr>
        <w:t xml:space="preserve"> is </w:t>
      </w:r>
      <w:r w:rsidRPr="00F00156">
        <w:rPr>
          <w:rStyle w:val="Emphasis"/>
          <w:sz w:val="30"/>
          <w:szCs w:val="30"/>
          <w:highlight w:val="green"/>
        </w:rPr>
        <w:t>at its</w:t>
      </w:r>
      <w:r w:rsidRPr="00F86CE6">
        <w:rPr>
          <w:rStyle w:val="Emphasis"/>
          <w:sz w:val="30"/>
          <w:szCs w:val="30"/>
        </w:rPr>
        <w:t xml:space="preserve"> very </w:t>
      </w:r>
      <w:r w:rsidRPr="00F00156">
        <w:rPr>
          <w:rStyle w:val="Emphasis"/>
          <w:sz w:val="30"/>
          <w:szCs w:val="30"/>
          <w:highlight w:val="green"/>
        </w:rPr>
        <w:t>core</w:t>
      </w:r>
      <w:r w:rsidRPr="00651BB4">
        <w:rPr>
          <w:sz w:val="16"/>
        </w:rPr>
        <w:t xml:space="preserve">. </w:t>
      </w:r>
      <w:r w:rsidRPr="00651BB4">
        <w:rPr>
          <w:rStyle w:val="StyleUnderline"/>
        </w:rPr>
        <w:t>If this statement is</w:t>
      </w:r>
      <w:r w:rsidRPr="00651BB4">
        <w:rPr>
          <w:sz w:val="16"/>
        </w:rPr>
        <w:t xml:space="preserve"> to mean </w:t>
      </w:r>
      <w:r w:rsidRPr="00651BB4">
        <w:rPr>
          <w:rStyle w:val="StyleUnderline"/>
        </w:rPr>
        <w:t xml:space="preserve">they </w:t>
      </w:r>
      <w:r w:rsidRPr="00F86CE6">
        <w:rPr>
          <w:rStyle w:val="Emphasis"/>
        </w:rPr>
        <w:t>did not consensually agree</w:t>
      </w:r>
      <w:r w:rsidRPr="00651BB4">
        <w:rPr>
          <w:rStyle w:val="StyleUnderline"/>
        </w:rPr>
        <w:t xml:space="preserve"> to their position of political alterity</w:t>
      </w:r>
      <w:r w:rsidRPr="00651BB4">
        <w:rPr>
          <w:sz w:val="16"/>
        </w:rPr>
        <w:t xml:space="preserve">, then, </w:t>
      </w:r>
      <w:r w:rsidRPr="00F86CE6">
        <w:rPr>
          <w:rStyle w:val="Emphasis"/>
          <w:sz w:val="30"/>
          <w:szCs w:val="30"/>
        </w:rPr>
        <w:t>yes</w:t>
      </w:r>
      <w:r w:rsidRPr="00651BB4">
        <w:rPr>
          <w:sz w:val="16"/>
        </w:rPr>
        <w:t xml:space="preserve">, </w:t>
      </w:r>
      <w:r w:rsidRPr="00F86CE6">
        <w:rPr>
          <w:rStyle w:val="Emphasis"/>
          <w:sz w:val="30"/>
          <w:szCs w:val="30"/>
        </w:rPr>
        <w:t>of course</w:t>
      </w:r>
      <w:r w:rsidRPr="00651BB4">
        <w:rPr>
          <w:sz w:val="16"/>
        </w:rPr>
        <w:t>. Yet</w:t>
      </w:r>
      <w:r w:rsidRPr="00651BB4">
        <w:rPr>
          <w:rStyle w:val="StyleUnderline"/>
        </w:rPr>
        <w:t xml:space="preserve">, </w:t>
      </w:r>
      <w:r w:rsidRPr="00F00156">
        <w:rPr>
          <w:rStyle w:val="StyleUnderline"/>
          <w:highlight w:val="green"/>
        </w:rPr>
        <w:t>to say they are not</w:t>
      </w:r>
      <w:r w:rsidRPr="00651BB4">
        <w:rPr>
          <w:sz w:val="16"/>
        </w:rPr>
        <w:t xml:space="preserve"> “</w:t>
      </w:r>
      <w:r w:rsidRPr="00F00156">
        <w:rPr>
          <w:rStyle w:val="Emphasis"/>
          <w:highlight w:val="green"/>
        </w:rPr>
        <w:t>willful actors</w:t>
      </w:r>
      <w:r w:rsidRPr="00651BB4">
        <w:rPr>
          <w:sz w:val="16"/>
        </w:rPr>
        <w:t xml:space="preserve">” </w:t>
      </w:r>
      <w:r w:rsidRPr="00F00156">
        <w:rPr>
          <w:rStyle w:val="Emphasis"/>
          <w:highlight w:val="green"/>
        </w:rPr>
        <w:t>resisting</w:t>
      </w:r>
      <w:r w:rsidRPr="00651BB4">
        <w:rPr>
          <w:rStyle w:val="StyleUnderline"/>
        </w:rPr>
        <w:t xml:space="preserve"> the</w:t>
      </w:r>
      <w:r w:rsidRPr="00651BB4">
        <w:rPr>
          <w:sz w:val="16"/>
        </w:rPr>
        <w:t xml:space="preserve"> biopolitical </w:t>
      </w:r>
      <w:r w:rsidRPr="00651BB4">
        <w:rPr>
          <w:rStyle w:val="StyleUnderline"/>
        </w:rPr>
        <w:t xml:space="preserve">strategies to </w:t>
      </w:r>
      <w:r w:rsidRPr="00F86CE6">
        <w:rPr>
          <w:rStyle w:val="Emphasis"/>
        </w:rPr>
        <w:t>strip</w:t>
      </w:r>
      <w:r w:rsidRPr="00651BB4">
        <w:rPr>
          <w:rStyle w:val="StyleUnderline"/>
        </w:rPr>
        <w:t xml:space="preserve"> the slave-subject of all </w:t>
      </w:r>
      <w:r w:rsidRPr="00F86CE6">
        <w:rPr>
          <w:rStyle w:val="Emphasis"/>
        </w:rPr>
        <w:t>sociopolitical agency</w:t>
      </w:r>
      <w:r w:rsidRPr="00651BB4">
        <w:rPr>
          <w:rStyle w:val="StyleUnderline"/>
        </w:rPr>
        <w:t xml:space="preserve"> and </w:t>
      </w:r>
      <w:r w:rsidRPr="00F86CE6">
        <w:rPr>
          <w:rStyle w:val="Emphasis"/>
        </w:rPr>
        <w:t>institutionally recognized rights</w:t>
      </w:r>
      <w:r w:rsidRPr="00651BB4">
        <w:rPr>
          <w:sz w:val="16"/>
        </w:rPr>
        <w:t xml:space="preserve"> – the unmaking of a political subject – </w:t>
      </w:r>
      <w:r w:rsidRPr="00651BB4">
        <w:rPr>
          <w:rStyle w:val="StyleUnderline"/>
        </w:rPr>
        <w:t xml:space="preserve">is to </w:t>
      </w:r>
      <w:r w:rsidRPr="00F00156">
        <w:rPr>
          <w:rStyle w:val="Emphasis"/>
          <w:highlight w:val="green"/>
        </w:rPr>
        <w:t>oversimplify</w:t>
      </w:r>
      <w:r w:rsidRPr="00F86CE6">
        <w:rPr>
          <w:rStyle w:val="Emphasis"/>
        </w:rPr>
        <w:t xml:space="preserve"> the </w:t>
      </w:r>
      <w:r w:rsidRPr="00F00156">
        <w:rPr>
          <w:rStyle w:val="Emphasis"/>
          <w:highlight w:val="green"/>
        </w:rPr>
        <w:t>motivating conditions</w:t>
      </w:r>
      <w:r w:rsidRPr="00651BB4">
        <w:rPr>
          <w:rStyle w:val="StyleUnderline"/>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24BA0176" w14:textId="77777777" w:rsidR="004D7C48" w:rsidRPr="00651BB4" w:rsidRDefault="004D7C48" w:rsidP="004D7C48">
      <w:pPr>
        <w:rPr>
          <w:sz w:val="16"/>
        </w:rPr>
      </w:pPr>
      <w:r w:rsidRPr="00651BB4">
        <w:rPr>
          <w:rStyle w:val="StyleUnderline"/>
        </w:rPr>
        <w:t xml:space="preserve">It is important to </w:t>
      </w:r>
      <w:r w:rsidRPr="009E0D5A">
        <w:rPr>
          <w:rStyle w:val="Emphasis"/>
        </w:rPr>
        <w:t>carefully attend</w:t>
      </w:r>
      <w:r w:rsidRPr="00651BB4">
        <w:rPr>
          <w:rStyle w:val="StyleUnderline"/>
        </w:rPr>
        <w:t xml:space="preserve"> to </w:t>
      </w:r>
      <w:r w:rsidRPr="00F00156">
        <w:rPr>
          <w:rStyle w:val="StyleUnderline"/>
          <w:highlight w:val="green"/>
        </w:rPr>
        <w:t>Hartman’s</w:t>
      </w:r>
      <w:r w:rsidRPr="00F86CE6">
        <w:rPr>
          <w:sz w:val="16"/>
        </w:rPr>
        <w:t xml:space="preserve"> own </w:t>
      </w:r>
      <w:r w:rsidRPr="00F00156">
        <w:rPr>
          <w:rStyle w:val="Emphasis"/>
          <w:highlight w:val="green"/>
        </w:rPr>
        <w:t>political aims</w:t>
      </w:r>
      <w:r w:rsidRPr="00651BB4">
        <w:rPr>
          <w:sz w:val="16"/>
        </w:rPr>
        <w:t xml:space="preserve"> motivating her statement that “slaves are not consensual,” that is, </w:t>
      </w:r>
      <w:r w:rsidRPr="00651BB4">
        <w:rPr>
          <w:rStyle w:val="StyleUnderline"/>
        </w:rPr>
        <w:t>she</w:t>
      </w:r>
      <w:r w:rsidRPr="00651BB4">
        <w:rPr>
          <w:sz w:val="16"/>
        </w:rPr>
        <w:t xml:space="preserve"> is positing with purpose that their condition as enslaved-subject </w:t>
      </w:r>
      <w:r w:rsidRPr="00651BB4">
        <w:rPr>
          <w:rStyle w:val="StyleUnderline"/>
        </w:rPr>
        <w:t xml:space="preserve">makes clear the movement toward political action </w:t>
      </w:r>
      <w:r w:rsidRPr="00F00156">
        <w:rPr>
          <w:rStyle w:val="Emphasis"/>
          <w:highlight w:val="green"/>
        </w:rPr>
        <w:t>does not position</w:t>
      </w:r>
      <w:r w:rsidRPr="00F00156">
        <w:rPr>
          <w:rStyle w:val="StyleUnderline"/>
          <w:highlight w:val="green"/>
        </w:rPr>
        <w:t xml:space="preserve"> the enslaved subject as the </w:t>
      </w:r>
      <w:r w:rsidRPr="009E0D5A">
        <w:rPr>
          <w:rStyle w:val="Emphasis"/>
        </w:rPr>
        <w:t xml:space="preserve">primary </w:t>
      </w:r>
      <w:r w:rsidRPr="00F00156">
        <w:rPr>
          <w:rStyle w:val="Emphasis"/>
          <w:highlight w:val="green"/>
        </w:rPr>
        <w:t>causal agent</w:t>
      </w:r>
      <w:r w:rsidRPr="00651BB4">
        <w:rPr>
          <w:sz w:val="16"/>
        </w:rPr>
        <w:t xml:space="preserve"> of his/her action (s/he is not willfully a slave) or in the determination of his/her particular “needs or desires,” </w:t>
      </w:r>
      <w:r w:rsidRPr="00651BB4">
        <w:rPr>
          <w:rStyle w:val="StyleUnderline"/>
        </w:rPr>
        <w:t>as</w:t>
      </w:r>
      <w:r w:rsidRPr="00651BB4">
        <w:rPr>
          <w:sz w:val="16"/>
        </w:rPr>
        <w:t xml:space="preserve"> the </w:t>
      </w:r>
      <w:r w:rsidRPr="00F86CE6">
        <w:rPr>
          <w:rStyle w:val="Emphasis"/>
        </w:rPr>
        <w:t>claims-making</w:t>
      </w:r>
      <w:r w:rsidRPr="00651BB4">
        <w:rPr>
          <w:sz w:val="16"/>
        </w:rPr>
        <w:t xml:space="preserve"> emerging </w:t>
      </w:r>
      <w:r w:rsidRPr="00651BB4">
        <w:rPr>
          <w:rStyle w:val="StyleUnderline"/>
        </w:rPr>
        <w:t xml:space="preserve">from </w:t>
      </w:r>
      <w:r w:rsidRPr="00F86CE6">
        <w:rPr>
          <w:rStyle w:val="Emphasis"/>
        </w:rPr>
        <w:t>within</w:t>
      </w:r>
      <w:r w:rsidRPr="00651BB4">
        <w:rPr>
          <w:rStyle w:val="StyleUnderline"/>
        </w:rPr>
        <w:t xml:space="preserve"> the space of enslavement can </w:t>
      </w:r>
      <w:r w:rsidRPr="00F86CE6">
        <w:rPr>
          <w:rStyle w:val="Emphasis"/>
        </w:rPr>
        <w:t>only</w:t>
      </w:r>
      <w:r w:rsidRPr="00651BB4">
        <w:rPr>
          <w:rStyle w:val="StyleUnderline"/>
        </w:rPr>
        <w:t xml:space="preserve"> reflect</w:t>
      </w:r>
      <w:r w:rsidRPr="00651BB4">
        <w:rPr>
          <w:sz w:val="16"/>
        </w:rPr>
        <w:t xml:space="preserve"> “needs and desires” as defined by </w:t>
      </w:r>
      <w:r w:rsidRPr="00651BB4">
        <w:rPr>
          <w:rStyle w:val="StyleUnderline"/>
        </w:rPr>
        <w:t>the</w:t>
      </w:r>
      <w:r w:rsidRPr="00651BB4">
        <w:rPr>
          <w:sz w:val="16"/>
        </w:rPr>
        <w:t xml:space="preserve"> very </w:t>
      </w:r>
      <w:r w:rsidRPr="00651BB4">
        <w:rPr>
          <w:rStyle w:val="StyleUnderline"/>
        </w:rPr>
        <w:t xml:space="preserve">fact of </w:t>
      </w:r>
      <w:r w:rsidRPr="00F86CE6">
        <w:rPr>
          <w:rStyle w:val="Emphasis"/>
        </w:rPr>
        <w:t>enslavement</w:t>
      </w:r>
      <w:r w:rsidRPr="00651BB4">
        <w:rPr>
          <w:sz w:val="16"/>
        </w:rPr>
        <w:t xml:space="preserve">. However, it should be made clear that </w:t>
      </w:r>
      <w:r w:rsidRPr="009E0D5A">
        <w:rPr>
          <w:rStyle w:val="Emphasis"/>
        </w:rPr>
        <w:t>no political act is done willfully</w:t>
      </w:r>
      <w:r w:rsidRPr="00651BB4">
        <w:rPr>
          <w:sz w:val="16"/>
        </w:rPr>
        <w:t xml:space="preserve">, at least </w:t>
      </w:r>
      <w:r w:rsidRPr="00651BB4">
        <w:rPr>
          <w:rStyle w:val="StyleUnderline"/>
        </w:rPr>
        <w:t xml:space="preserve">not in the sense that it could occur </w:t>
      </w:r>
      <w:r w:rsidRPr="009E0D5A">
        <w:rPr>
          <w:rStyle w:val="Emphasis"/>
        </w:rPr>
        <w:t>outside</w:t>
      </w:r>
      <w:r w:rsidRPr="00651BB4">
        <w:rPr>
          <w:rStyle w:val="StyleUnderline"/>
        </w:rPr>
        <w:t xml:space="preserve"> the space of subjection and </w:t>
      </w:r>
      <w:r w:rsidRPr="009E0D5A">
        <w:rPr>
          <w:rStyle w:val="StyleUnderline"/>
        </w:rPr>
        <w:t>domination</w:t>
      </w:r>
      <w:r w:rsidRPr="00651BB4">
        <w:rPr>
          <w:sz w:val="16"/>
        </w:rPr>
        <w:t xml:space="preserve">. </w:t>
      </w:r>
      <w:r w:rsidRPr="00F00156">
        <w:rPr>
          <w:rStyle w:val="StyleUnderline"/>
          <w:highlight w:val="green"/>
        </w:rPr>
        <w:t xml:space="preserve">If there is </w:t>
      </w:r>
      <w:r w:rsidRPr="00F00156">
        <w:rPr>
          <w:rStyle w:val="Emphasis"/>
          <w:highlight w:val="green"/>
        </w:rPr>
        <w:t>no external force</w:t>
      </w:r>
      <w:r w:rsidRPr="00651BB4">
        <w:rPr>
          <w:rStyle w:val="StyleUnderline"/>
        </w:rPr>
        <w:t xml:space="preserve"> bearing down on the politically Othered body</w:t>
      </w:r>
      <w:r w:rsidRPr="00651BB4">
        <w:rPr>
          <w:sz w:val="16"/>
        </w:rPr>
        <w:t xml:space="preserve">, </w:t>
      </w:r>
      <w:r w:rsidRPr="00651BB4">
        <w:rPr>
          <w:rStyle w:val="StyleUnderline"/>
        </w:rPr>
        <w:t xml:space="preserve">there is </w:t>
      </w:r>
      <w:r w:rsidRPr="00F00156">
        <w:rPr>
          <w:rStyle w:val="Emphasis"/>
          <w:sz w:val="30"/>
          <w:szCs w:val="30"/>
          <w:highlight w:val="green"/>
        </w:rPr>
        <w:t>no need</w:t>
      </w:r>
      <w:r w:rsidRPr="00651BB4">
        <w:rPr>
          <w:sz w:val="16"/>
        </w:rPr>
        <w:t xml:space="preserve"> for him/her/them </w:t>
      </w:r>
      <w:r w:rsidRPr="00F00156">
        <w:rPr>
          <w:rStyle w:val="Emphasis"/>
          <w:sz w:val="30"/>
          <w:szCs w:val="30"/>
          <w:highlight w:val="green"/>
        </w:rPr>
        <w:t>to contest the denial of rights</w:t>
      </w:r>
      <w:r w:rsidRPr="00651BB4">
        <w:rPr>
          <w:rStyle w:val="StyleUnderline"/>
        </w:rPr>
        <w:t xml:space="preserve"> through enacting them</w:t>
      </w:r>
      <w:r w:rsidRPr="00651BB4">
        <w:rPr>
          <w:sz w:val="16"/>
        </w:rPr>
        <w:t xml:space="preserve"> – i.e., </w:t>
      </w:r>
      <w:r w:rsidRPr="00651BB4">
        <w:rPr>
          <w:rStyle w:val="StyleUnderline"/>
        </w:rPr>
        <w:t xml:space="preserve">there is </w:t>
      </w:r>
      <w:r w:rsidRPr="00F86CE6">
        <w:rPr>
          <w:rStyle w:val="Emphasis"/>
        </w:rPr>
        <w:t>no need for politics</w:t>
      </w:r>
      <w:r w:rsidRPr="00651BB4">
        <w:rPr>
          <w:rStyle w:val="StyleUnderline"/>
        </w:rPr>
        <w:t xml:space="preserve"> as there is </w:t>
      </w:r>
      <w:r w:rsidRPr="00F86CE6">
        <w:rPr>
          <w:rStyle w:val="Emphasis"/>
        </w:rPr>
        <w:t>no desire for external forms of self-recognition</w:t>
      </w:r>
      <w:r w:rsidRPr="00651BB4">
        <w:rPr>
          <w:rStyle w:val="StyleUnderline"/>
        </w:rPr>
        <w:t xml:space="preserve"> denied by the politics proper</w:t>
      </w:r>
      <w:r w:rsidRPr="00651BB4">
        <w:rPr>
          <w:sz w:val="16"/>
        </w:rPr>
        <w:t xml:space="preserve">. </w:t>
      </w:r>
      <w:r w:rsidRPr="00F00156">
        <w:rPr>
          <w:rStyle w:val="StyleUnderline"/>
          <w:highlight w:val="green"/>
        </w:rPr>
        <w:t xml:space="preserve">No one </w:t>
      </w:r>
      <w:r w:rsidRPr="00F00156">
        <w:rPr>
          <w:rStyle w:val="Emphasis"/>
          <w:highlight w:val="green"/>
        </w:rPr>
        <w:t>agrees</w:t>
      </w:r>
      <w:r w:rsidRPr="00F00156">
        <w:rPr>
          <w:rStyle w:val="StyleUnderline"/>
          <w:highlight w:val="green"/>
        </w:rPr>
        <w:t xml:space="preserve"> to subjection</w:t>
      </w:r>
      <w:r w:rsidRPr="00651BB4">
        <w:rPr>
          <w:sz w:val="16"/>
        </w:rPr>
        <w:t xml:space="preserve"> – </w:t>
      </w:r>
      <w:r w:rsidRPr="00F00156">
        <w:rPr>
          <w:rStyle w:val="StyleUnderline"/>
          <w:highlight w:val="green"/>
        </w:rPr>
        <w:t xml:space="preserve">if one </w:t>
      </w:r>
      <w:r w:rsidRPr="00F00156">
        <w:rPr>
          <w:rStyle w:val="Emphasis"/>
          <w:highlight w:val="green"/>
        </w:rPr>
        <w:t>does</w:t>
      </w:r>
      <w:r w:rsidRPr="00F00156">
        <w:rPr>
          <w:sz w:val="16"/>
          <w:highlight w:val="green"/>
        </w:rPr>
        <w:t xml:space="preserve">, </w:t>
      </w:r>
      <w:r w:rsidRPr="00F00156">
        <w:rPr>
          <w:rStyle w:val="StyleUnderline"/>
          <w:highlight w:val="green"/>
        </w:rPr>
        <w:t xml:space="preserve">it is </w:t>
      </w:r>
      <w:r w:rsidRPr="00F00156">
        <w:rPr>
          <w:rStyle w:val="Emphasis"/>
          <w:highlight w:val="green"/>
        </w:rPr>
        <w:t>not subjection</w:t>
      </w:r>
      <w:r w:rsidRPr="00651BB4">
        <w:rPr>
          <w:sz w:val="16"/>
        </w:rPr>
        <w:t xml:space="preserve">. And </w:t>
      </w:r>
      <w:r w:rsidRPr="00651BB4">
        <w:rPr>
          <w:rStyle w:val="StyleUnderline"/>
        </w:rPr>
        <w:t>if one’s political right</w:t>
      </w:r>
      <w:r w:rsidRPr="00651BB4">
        <w:rPr>
          <w:sz w:val="16"/>
        </w:rPr>
        <w:t xml:space="preserve"> to dissent </w:t>
      </w:r>
      <w:r w:rsidRPr="00651BB4">
        <w:rPr>
          <w:rStyle w:val="StyleUnderline"/>
        </w:rPr>
        <w:t xml:space="preserve">is not </w:t>
      </w:r>
      <w:r w:rsidRPr="00F86CE6">
        <w:rPr>
          <w:rStyle w:val="Emphasis"/>
        </w:rPr>
        <w:t>recognized</w:t>
      </w:r>
      <w:r w:rsidRPr="00651BB4">
        <w:rPr>
          <w:rStyle w:val="StyleUnderline"/>
        </w:rPr>
        <w:t xml:space="preserve"> by a</w:t>
      </w:r>
      <w:r w:rsidRPr="00651BB4">
        <w:rPr>
          <w:sz w:val="16"/>
        </w:rPr>
        <w:t xml:space="preserve"> “</w:t>
      </w:r>
      <w:r w:rsidRPr="00651BB4">
        <w:rPr>
          <w:rStyle w:val="StyleUnderline"/>
        </w:rPr>
        <w:t>proper</w:t>
      </w:r>
      <w:r w:rsidRPr="00651BB4">
        <w:rPr>
          <w:sz w:val="16"/>
        </w:rPr>
        <w:t xml:space="preserve">” </w:t>
      </w:r>
      <w:r w:rsidRPr="00651BB4">
        <w:rPr>
          <w:rStyle w:val="StyleUnderline"/>
        </w:rPr>
        <w:t>locus</w:t>
      </w:r>
      <w:r w:rsidRPr="00651BB4">
        <w:rPr>
          <w:sz w:val="16"/>
        </w:rPr>
        <w:t xml:space="preserve">, his/her </w:t>
      </w:r>
      <w:r w:rsidRPr="00651BB4">
        <w:rPr>
          <w:rStyle w:val="StyleUnderline"/>
        </w:rPr>
        <w:t>grounding for democratic claims-making</w:t>
      </w:r>
      <w:r w:rsidRPr="00651BB4">
        <w:rPr>
          <w:sz w:val="16"/>
        </w:rPr>
        <w:t xml:space="preserve"> against subjection </w:t>
      </w:r>
      <w:r w:rsidRPr="00651BB4">
        <w:rPr>
          <w:rStyle w:val="StyleUnderline"/>
        </w:rPr>
        <w:t xml:space="preserve">are </w:t>
      </w:r>
      <w:r w:rsidRPr="00F86CE6">
        <w:rPr>
          <w:rStyle w:val="Emphasis"/>
        </w:rPr>
        <w:t>always-already authorized</w:t>
      </w:r>
      <w:r w:rsidRPr="00651BB4">
        <w:rPr>
          <w:sz w:val="16"/>
        </w:rPr>
        <w:t xml:space="preserve">, as Lloyd Pratt has cogently stated, </w:t>
      </w:r>
      <w:r w:rsidRPr="00651BB4">
        <w:rPr>
          <w:rStyle w:val="StyleUnderline"/>
        </w:rPr>
        <w:t>by this</w:t>
      </w:r>
      <w:r w:rsidRPr="00651BB4">
        <w:rPr>
          <w:sz w:val="16"/>
        </w:rPr>
        <w:t xml:space="preserve"> “</w:t>
      </w:r>
      <w:r w:rsidRPr="00F86CE6">
        <w:rPr>
          <w:rStyle w:val="Emphasis"/>
        </w:rPr>
        <w:t>lack</w:t>
      </w:r>
      <w:r w:rsidRPr="00651BB4">
        <w:rPr>
          <w:sz w:val="16"/>
        </w:rPr>
        <w:t xml:space="preserve">” (48), </w:t>
      </w:r>
      <w:r w:rsidRPr="00651BB4">
        <w:rPr>
          <w:rStyle w:val="StyleUnderline"/>
        </w:rPr>
        <w:t>even if the authorizing position</w:t>
      </w:r>
      <w:r w:rsidRPr="00651BB4">
        <w:rPr>
          <w:sz w:val="16"/>
        </w:rPr>
        <w:t xml:space="preserve"> taken </w:t>
      </w:r>
      <w:r w:rsidRPr="00651BB4">
        <w:rPr>
          <w:rStyle w:val="StyleUnderline"/>
        </w:rPr>
        <w:t xml:space="preserve">is </w:t>
      </w:r>
      <w:r w:rsidRPr="00F86CE6">
        <w:rPr>
          <w:rStyle w:val="Emphasis"/>
        </w:rPr>
        <w:t>unable</w:t>
      </w:r>
      <w:r w:rsidRPr="00651BB4">
        <w:rPr>
          <w:sz w:val="16"/>
        </w:rPr>
        <w:t xml:space="preserve">, </w:t>
      </w:r>
      <w:r w:rsidRPr="00651BB4">
        <w:rPr>
          <w:rStyle w:val="StyleUnderline"/>
        </w:rPr>
        <w:t xml:space="preserve">as of </w:t>
      </w:r>
      <w:r w:rsidRPr="00F86CE6">
        <w:rPr>
          <w:rStyle w:val="Emphasis"/>
        </w:rPr>
        <w:t>yet</w:t>
      </w:r>
      <w:r w:rsidRPr="00651BB4">
        <w:rPr>
          <w:sz w:val="16"/>
        </w:rPr>
        <w:t xml:space="preserve">, </w:t>
      </w:r>
      <w:r w:rsidRPr="00651BB4">
        <w:rPr>
          <w:rStyle w:val="StyleUnderline"/>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StyleUnderline"/>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StyleUnderline"/>
        </w:rPr>
        <w:t xml:space="preserve"> or </w:t>
      </w:r>
      <w:r w:rsidRPr="00F86CE6">
        <w:rPr>
          <w:rStyle w:val="Emphasis"/>
        </w:rPr>
        <w:t>more transformative ethical forms</w:t>
      </w:r>
      <w:r w:rsidRPr="00651BB4">
        <w:rPr>
          <w:rStyle w:val="StyleUnderline"/>
        </w:rPr>
        <w:t xml:space="preserve"> of social-subject relations </w:t>
      </w:r>
      <w:r w:rsidRPr="00F86CE6">
        <w:rPr>
          <w:rStyle w:val="Emphasis"/>
        </w:rPr>
        <w:t>outside</w:t>
      </w:r>
      <w:r w:rsidRPr="00651BB4">
        <w:rPr>
          <w:rStyle w:val="StyleUnderline"/>
        </w:rPr>
        <w:t xml:space="preserve"> the space of enslavement</w:t>
      </w:r>
      <w:r w:rsidRPr="00651BB4">
        <w:rPr>
          <w:sz w:val="16"/>
        </w:rPr>
        <w:t>.</w:t>
      </w:r>
    </w:p>
    <w:p w14:paraId="0ED6E197" w14:textId="77777777" w:rsidR="004D7C48" w:rsidRPr="00651BB4" w:rsidRDefault="004D7C48" w:rsidP="004D7C48">
      <w:pPr>
        <w:rPr>
          <w:sz w:val="16"/>
        </w:rPr>
      </w:pPr>
      <w:r w:rsidRPr="00651BB4">
        <w:rPr>
          <w:sz w:val="16"/>
        </w:rPr>
        <w:t xml:space="preserve">Jacques Rancière makes a compelling argument for how to locate the proper site of politics under these conditions of a sustained unsettling of the “sensible” world. “The essence of politics is dissensus,” </w:t>
      </w:r>
      <w:proofErr w:type="spellStart"/>
      <w:r w:rsidRPr="00651BB4">
        <w:rPr>
          <w:sz w:val="16"/>
        </w:rPr>
        <w:t>Rancière</w:t>
      </w:r>
      <w:proofErr w:type="spellEnd"/>
      <w:r w:rsidRPr="00651BB4">
        <w:rPr>
          <w:sz w:val="16"/>
        </w:rPr>
        <w:t xml:space="preserve"> contends, “It is the demonstration (manifestation) of a gap in the sensible itself. Political demonstration makes visible that which had no reason to be seen; it places one world in another” (Dissensus 38). Following </w:t>
      </w:r>
      <w:proofErr w:type="spellStart"/>
      <w:r w:rsidRPr="00651BB4">
        <w:rPr>
          <w:sz w:val="16"/>
        </w:rPr>
        <w:t>Rancière</w:t>
      </w:r>
      <w:proofErr w:type="spellEnd"/>
      <w:r w:rsidRPr="00651BB4">
        <w:rPr>
          <w:sz w:val="16"/>
        </w:rPr>
        <w:t xml:space="preserv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w:t>
      </w:r>
      <w:proofErr w:type="spellStart"/>
      <w:r w:rsidRPr="00651BB4">
        <w:rPr>
          <w:sz w:val="16"/>
        </w:rPr>
        <w:t>Rancière’s</w:t>
      </w:r>
      <w:proofErr w:type="spellEnd"/>
      <w:r w:rsidRPr="00651BB4">
        <w:rPr>
          <w:sz w:val="16"/>
        </w:rPr>
        <w:t xml:space="preserve">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w:t>
      </w:r>
      <w:proofErr w:type="spellStart"/>
      <w:r w:rsidRPr="00651BB4">
        <w:rPr>
          <w:sz w:val="16"/>
        </w:rPr>
        <w:t>Rancière</w:t>
      </w:r>
      <w:proofErr w:type="spellEnd"/>
      <w:r w:rsidRPr="00651BB4">
        <w:rPr>
          <w:sz w:val="16"/>
        </w:rPr>
        <w:t>,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64990989" w14:textId="77777777" w:rsidR="004D7C48" w:rsidRPr="00651BB4" w:rsidRDefault="004D7C48" w:rsidP="004D7C48">
      <w:pPr>
        <w:rPr>
          <w:sz w:val="16"/>
        </w:rPr>
      </w:pPr>
      <w:r w:rsidRPr="00651BB4">
        <w:rPr>
          <w:sz w:val="16"/>
        </w:rPr>
        <w:t>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w:t>
      </w:r>
      <w:proofErr w:type="spellStart"/>
      <w:r w:rsidRPr="00651BB4">
        <w:rPr>
          <w:sz w:val="16"/>
        </w:rPr>
        <w:t>lterity</w:t>
      </w:r>
      <w:proofErr w:type="spellEnd"/>
      <w:r w:rsidRPr="00651BB4">
        <w:rPr>
          <w:sz w:val="16"/>
        </w:rPr>
        <w:t xml:space="preserve"> [can be] the only legitimate basis for political life” (48). Moreover, I would add </w:t>
      </w:r>
      <w:r w:rsidRPr="00651BB4">
        <w:rPr>
          <w:rStyle w:val="StyleUnderline"/>
        </w:rPr>
        <w:t xml:space="preserve">there will </w:t>
      </w:r>
      <w:r w:rsidRPr="00F86CE6">
        <w:rPr>
          <w:rStyle w:val="Emphasis"/>
        </w:rPr>
        <w:t>always</w:t>
      </w:r>
      <w:r w:rsidRPr="00651BB4">
        <w:rPr>
          <w:rStyle w:val="StyleUnderline"/>
        </w:rPr>
        <w:t xml:space="preserve"> be a locus for enacting one’s </w:t>
      </w:r>
      <w:r w:rsidRPr="00F86CE6">
        <w:rPr>
          <w:rStyle w:val="Emphasis"/>
        </w:rPr>
        <w:t>right</w:t>
      </w:r>
      <w:r w:rsidRPr="00651BB4">
        <w:rPr>
          <w:rStyle w:val="StyleUnderline"/>
        </w:rPr>
        <w:t xml:space="preserve"> to political action</w:t>
      </w:r>
      <w:r w:rsidRPr="00651BB4">
        <w:rPr>
          <w:sz w:val="16"/>
        </w:rPr>
        <w:t xml:space="preserve">, </w:t>
      </w:r>
      <w:r w:rsidRPr="00651BB4">
        <w:rPr>
          <w:rStyle w:val="StyleUnderline"/>
        </w:rPr>
        <w:t xml:space="preserve">as </w:t>
      </w:r>
      <w:r w:rsidRPr="00F00156">
        <w:rPr>
          <w:rStyle w:val="StyleUnderline"/>
          <w:highlight w:val="green"/>
        </w:rPr>
        <w:t xml:space="preserve">there is </w:t>
      </w:r>
      <w:r w:rsidRPr="00F00156">
        <w:rPr>
          <w:rStyle w:val="Emphasis"/>
          <w:highlight w:val="green"/>
        </w:rPr>
        <w:t>never only one proper locus</w:t>
      </w:r>
      <w:r w:rsidRPr="00651BB4">
        <w:rPr>
          <w:rStyle w:val="StyleUnderline"/>
        </w:rPr>
        <w:t xml:space="preserve"> from which </w:t>
      </w:r>
      <w:r w:rsidRPr="00F00156">
        <w:rPr>
          <w:rStyle w:val="StyleUnderline"/>
          <w:highlight w:val="green"/>
        </w:rPr>
        <w:t>to ground</w:t>
      </w:r>
      <w:r w:rsidRPr="009E0D5A">
        <w:rPr>
          <w:sz w:val="16"/>
        </w:rPr>
        <w:t xml:space="preserve"> one’s </w:t>
      </w:r>
      <w:r w:rsidRPr="00F00156">
        <w:rPr>
          <w:rStyle w:val="Emphasis"/>
          <w:highlight w:val="green"/>
        </w:rPr>
        <w:t>rights making</w:t>
      </w:r>
      <w:r w:rsidRPr="009E0D5A">
        <w:rPr>
          <w:sz w:val="16"/>
        </w:rPr>
        <w:t>,</w:t>
      </w:r>
      <w:r w:rsidRPr="00651BB4">
        <w:rPr>
          <w:sz w:val="16"/>
        </w:rPr>
        <w:t xml:space="preserve"> but there is always the normative proper and the non-normative proper locus of politics – and </w:t>
      </w:r>
      <w:r w:rsidRPr="00651BB4">
        <w:rPr>
          <w:rStyle w:val="StyleUnderline"/>
        </w:rPr>
        <w:t xml:space="preserve">from whence you position your political practice will determine the </w:t>
      </w:r>
      <w:r w:rsidRPr="00F86CE6">
        <w:rPr>
          <w:rStyle w:val="Emphasis"/>
        </w:rPr>
        <w:t>transformational impact</w:t>
      </w:r>
      <w:r w:rsidRPr="00651BB4">
        <w:rPr>
          <w:rStyle w:val="StyleUnderline"/>
        </w:rPr>
        <w:t xml:space="preserve"> your sense of what </w:t>
      </w:r>
      <w:r w:rsidRPr="00F86CE6">
        <w:rPr>
          <w:rStyle w:val="Emphasis"/>
        </w:rPr>
        <w:t>is</w:t>
      </w:r>
      <w:r w:rsidRPr="00651BB4">
        <w:rPr>
          <w:rStyle w:val="StyleUnderline"/>
        </w:rPr>
        <w:t xml:space="preserve"> vs. what </w:t>
      </w:r>
      <w:r w:rsidRPr="00F86CE6">
        <w:rPr>
          <w:rStyle w:val="Emphasis"/>
        </w:rPr>
        <w:t>ought to be</w:t>
      </w:r>
      <w:r w:rsidRPr="00651BB4">
        <w:rPr>
          <w:rStyle w:val="StyleUnderline"/>
        </w:rPr>
        <w:t xml:space="preserve"> will have</w:t>
      </w:r>
      <w:r w:rsidRPr="00651BB4">
        <w:rPr>
          <w:sz w:val="16"/>
        </w:rPr>
        <w:t xml:space="preserve"> in the (re)ordering of the normative ways of being and practice. I believe this is an important point to acknowledge</w:t>
      </w:r>
      <w:r w:rsidRPr="00651BB4">
        <w:rPr>
          <w:rStyle w:val="StyleUnderline"/>
        </w:rPr>
        <w:t xml:space="preserve">. It is </w:t>
      </w:r>
      <w:r w:rsidRPr="005E4F8D">
        <w:rPr>
          <w:rStyle w:val="Emphasis"/>
        </w:rPr>
        <w:t>critical</w:t>
      </w:r>
      <w:r w:rsidRPr="00651BB4">
        <w:rPr>
          <w:rStyle w:val="StyleUnderline"/>
        </w:rPr>
        <w:t xml:space="preserve"> to sustain an </w:t>
      </w:r>
      <w:r w:rsidRPr="005E4F8D">
        <w:rPr>
          <w:rStyle w:val="Emphasis"/>
        </w:rPr>
        <w:t>interrogation</w:t>
      </w:r>
      <w:r w:rsidRPr="00651BB4">
        <w:rPr>
          <w:rStyle w:val="StyleUnderline"/>
        </w:rPr>
        <w:t xml:space="preserve"> of the diverse ways in which people have historically been</w:t>
      </w:r>
      <w:r w:rsidRPr="00651BB4">
        <w:rPr>
          <w:sz w:val="16"/>
        </w:rPr>
        <w:t xml:space="preserve">, </w:t>
      </w:r>
      <w:r w:rsidRPr="00651BB4">
        <w:rPr>
          <w:rStyle w:val="StyleUnderline"/>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StyleUnderline"/>
        </w:rPr>
        <w:t xml:space="preserve">as </w:t>
      </w:r>
      <w:r w:rsidRPr="005E4F8D">
        <w:rPr>
          <w:rStyle w:val="Emphasis"/>
        </w:rPr>
        <w:t>Hartman</w:t>
      </w:r>
      <w:r w:rsidRPr="00651BB4">
        <w:rPr>
          <w:sz w:val="16"/>
        </w:rPr>
        <w:t xml:space="preserve"> rightly </w:t>
      </w:r>
      <w:r w:rsidRPr="00651BB4">
        <w:rPr>
          <w:rStyle w:val="StyleUnderline"/>
        </w:rPr>
        <w:t>calls</w:t>
      </w:r>
      <w:r w:rsidRPr="00651BB4">
        <w:rPr>
          <w:sz w:val="16"/>
        </w:rPr>
        <w:t xml:space="preserve"> on her readership to do. </w:t>
      </w:r>
      <w:r w:rsidRPr="005E4F8D">
        <w:rPr>
          <w:rStyle w:val="Emphasis"/>
        </w:rPr>
        <w:t>However</w:t>
      </w:r>
      <w:r w:rsidRPr="00651BB4">
        <w:rPr>
          <w:sz w:val="16"/>
        </w:rPr>
        <w:t xml:space="preserve">, </w:t>
      </w:r>
      <w:r w:rsidRPr="00F00156">
        <w:rPr>
          <w:rStyle w:val="StyleUnderline"/>
          <w:highlight w:val="green"/>
        </w:rPr>
        <w:t>to</w:t>
      </w:r>
      <w:r w:rsidRPr="00651BB4">
        <w:rPr>
          <w:sz w:val="16"/>
        </w:rPr>
        <w:t xml:space="preserve"> also continually </w:t>
      </w:r>
      <w:r w:rsidRPr="00F00156">
        <w:rPr>
          <w:rStyle w:val="Emphasis"/>
          <w:highlight w:val="green"/>
        </w:rPr>
        <w:t>challenge</w:t>
      </w:r>
      <w:r w:rsidRPr="00F00156">
        <w:rPr>
          <w:rStyle w:val="StyleUnderline"/>
          <w:highlight w:val="green"/>
        </w:rPr>
        <w:t xml:space="preserve"> the</w:t>
      </w:r>
      <w:r w:rsidRPr="00651BB4">
        <w:rPr>
          <w:rStyle w:val="StyleUnderline"/>
        </w:rPr>
        <w:t xml:space="preserve"> </w:t>
      </w:r>
      <w:r w:rsidRPr="005E4F8D">
        <w:rPr>
          <w:rStyle w:val="Emphasis"/>
        </w:rPr>
        <w:t xml:space="preserve">very </w:t>
      </w:r>
      <w:r w:rsidRPr="00F00156">
        <w:rPr>
          <w:rStyle w:val="Emphasis"/>
          <w:highlight w:val="green"/>
        </w:rPr>
        <w:t>real ways</w:t>
      </w:r>
      <w:r w:rsidRPr="00651BB4">
        <w:rPr>
          <w:rStyle w:val="StyleUnderline"/>
        </w:rPr>
        <w:t xml:space="preserve"> in which acts of </w:t>
      </w:r>
      <w:r w:rsidRPr="00F00156">
        <w:rPr>
          <w:rStyle w:val="StyleUnderline"/>
          <w:highlight w:val="green"/>
        </w:rPr>
        <w:t>subversion</w:t>
      </w:r>
      <w:r w:rsidRPr="00651BB4">
        <w:rPr>
          <w:sz w:val="16"/>
        </w:rPr>
        <w:t xml:space="preserve"> occurring at the micropolitical leve</w:t>
      </w:r>
      <w:r w:rsidRPr="009E0D5A">
        <w:rPr>
          <w:sz w:val="16"/>
        </w:rPr>
        <w:t>l</w:t>
      </w:r>
      <w:r w:rsidRPr="00651BB4">
        <w:rPr>
          <w:sz w:val="16"/>
        </w:rPr>
        <w:t xml:space="preserve"> </w:t>
      </w:r>
      <w:r w:rsidRPr="00F00156">
        <w:rPr>
          <w:rStyle w:val="StyleUnderline"/>
          <w:highlight w:val="green"/>
        </w:rPr>
        <w:t xml:space="preserve">can </w:t>
      </w:r>
      <w:r w:rsidRPr="00F00156">
        <w:rPr>
          <w:rStyle w:val="Emphasis"/>
          <w:highlight w:val="gree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StyleUnderline"/>
        </w:rPr>
        <w:t xml:space="preserve">enacted from </w:t>
      </w:r>
      <w:r w:rsidRPr="00F00156">
        <w:rPr>
          <w:rStyle w:val="Emphasis"/>
          <w:highlight w:val="green"/>
        </w:rPr>
        <w:t>within</w:t>
      </w:r>
      <w:r w:rsidRPr="00651BB4">
        <w:rPr>
          <w:sz w:val="16"/>
        </w:rPr>
        <w:t xml:space="preserve"> the space of </w:t>
      </w:r>
      <w:r w:rsidRPr="00F00156">
        <w:rPr>
          <w:rStyle w:val="StyleUnderline"/>
          <w:highlight w:val="green"/>
        </w:rPr>
        <w:t>unfreedom</w:t>
      </w:r>
      <w:r w:rsidRPr="00651BB4">
        <w:rPr>
          <w:sz w:val="16"/>
        </w:rPr>
        <w:t xml:space="preserve"> and without the authorization or recognition by the politics proper (i.e., normative), </w:t>
      </w:r>
      <w:r w:rsidRPr="00F00156">
        <w:rPr>
          <w:rStyle w:val="StyleUnderline"/>
          <w:highlight w:val="green"/>
        </w:rPr>
        <w:t>is to</w:t>
      </w:r>
      <w:r w:rsidRPr="00651BB4">
        <w:rPr>
          <w:sz w:val="16"/>
        </w:rPr>
        <w:t xml:space="preserve">, </w:t>
      </w:r>
      <w:r w:rsidRPr="00F00156">
        <w:rPr>
          <w:rStyle w:val="Emphasis"/>
          <w:highlight w:val="green"/>
        </w:rPr>
        <w:t>however unwillingly</w:t>
      </w:r>
      <w:r w:rsidRPr="00651BB4">
        <w:rPr>
          <w:sz w:val="16"/>
        </w:rPr>
        <w:t xml:space="preserve">, merely </w:t>
      </w:r>
      <w:r w:rsidRPr="00F00156">
        <w:rPr>
          <w:rStyle w:val="Emphasis"/>
          <w:highlight w:val="green"/>
        </w:rPr>
        <w:t>reify</w:t>
      </w:r>
      <w:r w:rsidRPr="00651BB4">
        <w:rPr>
          <w:rStyle w:val="StyleUnderline"/>
        </w:rPr>
        <w:t xml:space="preserve"> the </w:t>
      </w:r>
      <w:r w:rsidRPr="005E4F8D">
        <w:rPr>
          <w:rStyle w:val="Emphasis"/>
        </w:rPr>
        <w:t>perceived immutability</w:t>
      </w:r>
      <w:r w:rsidRPr="00651BB4">
        <w:rPr>
          <w:rStyle w:val="StyleUnderline"/>
        </w:rPr>
        <w:t xml:space="preserve"> of the </w:t>
      </w:r>
      <w:r w:rsidRPr="00F00156">
        <w:rPr>
          <w:rStyle w:val="StyleUnderline"/>
          <w:highlight w:val="gree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StyleUnderline"/>
        </w:rPr>
        <w:t xml:space="preserve">politics from </w:t>
      </w:r>
      <w:r w:rsidRPr="005E4F8D">
        <w:rPr>
          <w:rStyle w:val="Emphasis"/>
        </w:rPr>
        <w:t>within</w:t>
      </w:r>
      <w:r w:rsidRPr="00651BB4">
        <w:rPr>
          <w:sz w:val="16"/>
        </w:rPr>
        <w:t xml:space="preserve"> the space of </w:t>
      </w:r>
      <w:r w:rsidRPr="00651BB4">
        <w:rPr>
          <w:rStyle w:val="StyleUnderline"/>
        </w:rPr>
        <w:t>unfreedom is</w:t>
      </w:r>
      <w:r w:rsidRPr="00651BB4">
        <w:rPr>
          <w:sz w:val="16"/>
        </w:rPr>
        <w:t xml:space="preserve"> not only “</w:t>
      </w:r>
      <w:r w:rsidRPr="005E4F8D">
        <w:rPr>
          <w:rStyle w:val="Emphasis"/>
        </w:rPr>
        <w:t>possible</w:t>
      </w:r>
      <w:r w:rsidRPr="00651BB4">
        <w:rPr>
          <w:sz w:val="16"/>
        </w:rPr>
        <w:t xml:space="preserve">” but </w:t>
      </w:r>
      <w:r w:rsidRPr="00651BB4">
        <w:rPr>
          <w:rStyle w:val="StyleUnderline"/>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StyleUnderline"/>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5E0FC900" w14:textId="77777777" w:rsidR="004D7C48" w:rsidRPr="00651BB4" w:rsidRDefault="004D7C48" w:rsidP="004D7C48">
      <w:pPr>
        <w:rPr>
          <w:sz w:val="16"/>
        </w:rPr>
      </w:pPr>
      <w:r w:rsidRPr="00651BB4">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1E9EE4FC" w14:textId="77777777" w:rsidR="004D7C48" w:rsidRPr="0042322B" w:rsidRDefault="004D7C48" w:rsidP="004D7C48">
      <w:pPr>
        <w:rPr>
          <w:sz w:val="16"/>
        </w:rPr>
      </w:pPr>
      <w:r w:rsidRPr="00651BB4">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51BB4">
        <w:rPr>
          <w:rStyle w:val="StyleUnderline"/>
        </w:rPr>
        <w:t>the site of un-freedom</w:t>
      </w:r>
      <w:r w:rsidRPr="00651BB4">
        <w:rPr>
          <w:sz w:val="16"/>
        </w:rPr>
        <w:t xml:space="preserve"> – of </w:t>
      </w:r>
      <w:r w:rsidRPr="005E4F8D">
        <w:rPr>
          <w:rStyle w:val="Emphasis"/>
        </w:rPr>
        <w:t>bodily enslavement</w:t>
      </w:r>
      <w:r w:rsidRPr="00651BB4">
        <w:rPr>
          <w:sz w:val="16"/>
        </w:rPr>
        <w:t xml:space="preserve">, </w:t>
      </w:r>
      <w:r w:rsidRPr="005E4F8D">
        <w:rPr>
          <w:rStyle w:val="Emphasis"/>
        </w:rPr>
        <w:t>legal subjugation</w:t>
      </w:r>
      <w:r w:rsidRPr="00651BB4">
        <w:rPr>
          <w:sz w:val="16"/>
        </w:rPr>
        <w:t xml:space="preserve">, </w:t>
      </w:r>
      <w:r w:rsidRPr="005E4F8D">
        <w:rPr>
          <w:rStyle w:val="Emphasis"/>
        </w:rPr>
        <w:t>social alienation</w:t>
      </w:r>
      <w:r w:rsidRPr="00651BB4">
        <w:rPr>
          <w:sz w:val="16"/>
        </w:rPr>
        <w:t xml:space="preserve">, </w:t>
      </w:r>
      <w:r w:rsidRPr="005E4F8D">
        <w:rPr>
          <w:rStyle w:val="Emphasis"/>
        </w:rPr>
        <w:t>fettered consciousness</w:t>
      </w:r>
      <w:r w:rsidRPr="00651BB4">
        <w:rPr>
          <w:sz w:val="16"/>
        </w:rPr>
        <w:t xml:space="preserve"> – where the very idea of freedom is put to task, </w:t>
      </w:r>
      <w:r w:rsidRPr="00651BB4">
        <w:rPr>
          <w:rStyle w:val="StyleUnderline"/>
        </w:rPr>
        <w:t xml:space="preserve">constitutes the </w:t>
      </w:r>
      <w:r w:rsidRPr="005E4F8D">
        <w:rPr>
          <w:rStyle w:val="Emphasis"/>
        </w:rPr>
        <w:t>primary site of political action</w:t>
      </w:r>
      <w:r w:rsidRPr="00651BB4">
        <w:rPr>
          <w:sz w:val="16"/>
        </w:rPr>
        <w:t xml:space="preserve">. </w:t>
      </w:r>
      <w:r w:rsidRPr="00651BB4">
        <w:rPr>
          <w:rStyle w:val="StyleUnderline"/>
        </w:rPr>
        <w:t xml:space="preserve">The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enslaved persons’ </w:t>
      </w:r>
      <w:r w:rsidRPr="009E0D5A">
        <w:rPr>
          <w:rStyle w:val="Emphasis"/>
        </w:rPr>
        <w:t>rights</w:t>
      </w:r>
      <w:r w:rsidRPr="009E0D5A">
        <w:rPr>
          <w:sz w:val="16"/>
        </w:rPr>
        <w:t>-making were de-authorized from without</w:t>
      </w:r>
      <w:r w:rsidRPr="00651BB4">
        <w:rPr>
          <w:sz w:val="16"/>
        </w:rPr>
        <w:t xml:space="preserve">,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w:t>
      </w:r>
      <w:r w:rsidRPr="009E0D5A">
        <w:rPr>
          <w:sz w:val="16"/>
        </w:rPr>
        <w:t xml:space="preserve">it </w:t>
      </w:r>
      <w:r w:rsidRPr="00651BB4">
        <w:rPr>
          <w:rStyle w:val="StyleUnderline"/>
        </w:rPr>
        <w:t xml:space="preserve">is </w:t>
      </w:r>
      <w:r w:rsidRPr="00F00156">
        <w:rPr>
          <w:rStyle w:val="StyleUnderline"/>
          <w:highlight w:val="green"/>
        </w:rPr>
        <w:t>not</w:t>
      </w:r>
      <w:r w:rsidRPr="00651BB4">
        <w:rPr>
          <w:sz w:val="16"/>
        </w:rPr>
        <w:t xml:space="preserve"> that Douglass desires </w:t>
      </w:r>
      <w:r w:rsidRPr="00F00156">
        <w:rPr>
          <w:rStyle w:val="Emphasis"/>
          <w:highlight w:val="green"/>
        </w:rPr>
        <w:t>solely</w:t>
      </w:r>
      <w:r w:rsidRPr="00651BB4">
        <w:rPr>
          <w:rStyle w:val="StyleUnderline"/>
        </w:rPr>
        <w:t xml:space="preserve"> a</w:t>
      </w:r>
      <w:r w:rsidRPr="00651BB4">
        <w:rPr>
          <w:sz w:val="16"/>
        </w:rPr>
        <w:t xml:space="preserve"> “</w:t>
      </w:r>
      <w:r w:rsidRPr="00F00156">
        <w:rPr>
          <w:rStyle w:val="Emphasis"/>
          <w:highlight w:val="green"/>
        </w:rPr>
        <w:t>politics of fulfillment</w:t>
      </w:r>
      <w:r w:rsidRPr="00651BB4">
        <w:rPr>
          <w:sz w:val="16"/>
        </w:rPr>
        <w:t xml:space="preserve">” </w:t>
      </w:r>
      <w:r w:rsidRPr="00651BB4">
        <w:rPr>
          <w:rStyle w:val="StyleUnderline"/>
        </w:rPr>
        <w:t xml:space="preserve">through the recognition of blacks’ </w:t>
      </w:r>
      <w:r w:rsidRPr="005E4F8D">
        <w:rPr>
          <w:rStyle w:val="Emphasis"/>
        </w:rPr>
        <w:t>right to political participation</w:t>
      </w:r>
      <w:r w:rsidRPr="00651BB4">
        <w:rPr>
          <w:rStyle w:val="StyleUnderline"/>
        </w:rPr>
        <w:t xml:space="preserve"> outside the space of enslavement</w:t>
      </w:r>
      <w:r w:rsidRPr="00651BB4">
        <w:rPr>
          <w:sz w:val="16"/>
        </w:rPr>
        <w:t xml:space="preserve"> (Gilroy), </w:t>
      </w:r>
      <w:r w:rsidRPr="00F00156">
        <w:rPr>
          <w:rStyle w:val="Emphasis"/>
          <w:highlight w:val="green"/>
        </w:rPr>
        <w:t>nor</w:t>
      </w:r>
      <w:r w:rsidRPr="00651BB4">
        <w:rPr>
          <w:sz w:val="16"/>
        </w:rPr>
        <w:t xml:space="preserve"> especially as </w:t>
      </w:r>
      <w:r w:rsidRPr="00F00156">
        <w:rPr>
          <w:rStyle w:val="Emphasis"/>
          <w:highlight w:val="green"/>
        </w:rPr>
        <w:t>merely</w:t>
      </w:r>
      <w:r w:rsidRPr="005E4F8D">
        <w:rPr>
          <w:rStyle w:val="Emphasis"/>
        </w:rPr>
        <w:t xml:space="preserve"> a part</w:t>
      </w:r>
      <w:r w:rsidRPr="00651BB4">
        <w:rPr>
          <w:rStyle w:val="StyleUnderline"/>
        </w:rPr>
        <w:t xml:space="preserve"> within </w:t>
      </w:r>
      <w:r w:rsidRPr="00F00156">
        <w:rPr>
          <w:rStyle w:val="StyleUnderline"/>
          <w:highlight w:val="green"/>
        </w:rPr>
        <w:t>the</w:t>
      </w:r>
      <w:r w:rsidRPr="005E4F8D">
        <w:rPr>
          <w:sz w:val="16"/>
        </w:rPr>
        <w:t xml:space="preserve"> given </w:t>
      </w:r>
      <w:r w:rsidRPr="00F00156">
        <w:rPr>
          <w:rStyle w:val="Emphasis"/>
          <w:highlight w:val="green"/>
        </w:rPr>
        <w:t>sociopolitical frame of White culture</w:t>
      </w:r>
      <w:r w:rsidRPr="00651BB4">
        <w:rPr>
          <w:sz w:val="16"/>
        </w:rPr>
        <w:t xml:space="preserve">; </w:t>
      </w:r>
      <w:r w:rsidRPr="00F00156">
        <w:rPr>
          <w:rStyle w:val="Emphasis"/>
          <w:highlight w:val="green"/>
        </w:rPr>
        <w:t>rather</w:t>
      </w:r>
      <w:r w:rsidRPr="00651BB4">
        <w:rPr>
          <w:sz w:val="16"/>
        </w:rPr>
        <w:t xml:space="preserve">, as I will demonstrate below, what Douglass makes clear in both his Narrative and his “Fourth of July” address is a call for </w:t>
      </w:r>
      <w:r w:rsidRPr="00651BB4">
        <w:rPr>
          <w:rStyle w:val="StyleUnderline"/>
        </w:rPr>
        <w:t>a</w:t>
      </w:r>
      <w:r w:rsidRPr="00651BB4">
        <w:rPr>
          <w:sz w:val="16"/>
        </w:rPr>
        <w:t xml:space="preserve"> “</w:t>
      </w:r>
      <w:r w:rsidRPr="00651BB4">
        <w:rPr>
          <w:rStyle w:val="StyleUnderline"/>
        </w:rPr>
        <w:t>politics of transfiguration</w:t>
      </w:r>
      <w:r w:rsidRPr="00651BB4">
        <w:rPr>
          <w:sz w:val="16"/>
        </w:rPr>
        <w:t xml:space="preserve">,” the necessary prior stage of “making good” on the promise of freedom that </w:t>
      </w:r>
      <w:r w:rsidRPr="00F00156">
        <w:rPr>
          <w:rStyle w:val="StyleUnderline"/>
          <w:highlight w:val="green"/>
        </w:rPr>
        <w:t xml:space="preserve">demands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the </w:t>
      </w:r>
      <w:proofErr w:type="spellStart"/>
      <w:r w:rsidRPr="00651BB4">
        <w:rPr>
          <w:rStyle w:val="StyleUnderline"/>
        </w:rPr>
        <w:t>politicity</w:t>
      </w:r>
      <w:proofErr w:type="spellEnd"/>
      <w:r w:rsidRPr="00651BB4">
        <w:rPr>
          <w:rStyle w:val="StyleUnderline"/>
        </w:rPr>
        <w:t xml:space="preserve"> of </w:t>
      </w:r>
      <w:r w:rsidRPr="00F00156">
        <w:rPr>
          <w:rStyle w:val="StyleUnderline"/>
          <w:highlight w:val="green"/>
        </w:rPr>
        <w:t>black political action within</w:t>
      </w:r>
      <w:r w:rsidRPr="00651BB4">
        <w:rPr>
          <w:rStyle w:val="StyleUnderline"/>
        </w:rPr>
        <w:t xml:space="preserve"> the </w:t>
      </w:r>
      <w:r w:rsidRPr="005E4F8D">
        <w:rPr>
          <w:rStyle w:val="Emphasis"/>
        </w:rPr>
        <w:t xml:space="preserve">very space of </w:t>
      </w:r>
      <w:r w:rsidRPr="00F00156">
        <w:rPr>
          <w:rStyle w:val="Emphasis"/>
          <w:highlight w:val="green"/>
        </w:rPr>
        <w:t>subjection</w:t>
      </w:r>
      <w:r w:rsidRPr="00F00156">
        <w:rPr>
          <w:rStyle w:val="StyleUnderline"/>
          <w:highlight w:val="green"/>
        </w:rPr>
        <w:t xml:space="preserve"> and </w:t>
      </w:r>
      <w:r w:rsidRPr="00F00156">
        <w:rPr>
          <w:rStyle w:val="Emphasis"/>
          <w:highlight w:val="green"/>
        </w:rPr>
        <w:t>denial</w:t>
      </w:r>
      <w:r w:rsidRPr="00651BB4">
        <w:rPr>
          <w:sz w:val="16"/>
        </w:rPr>
        <w:t xml:space="preserve"> – </w:t>
      </w:r>
      <w:r w:rsidRPr="00651BB4">
        <w:rPr>
          <w:rStyle w:val="StyleUnderline"/>
        </w:rPr>
        <w:t>the claims being made</w:t>
      </w:r>
      <w:r w:rsidRPr="00651BB4">
        <w:rPr>
          <w:sz w:val="16"/>
        </w:rPr>
        <w:t xml:space="preserve"> by enslaved blacks, as Douglass asserts, </w:t>
      </w:r>
      <w:r w:rsidRPr="00651BB4">
        <w:rPr>
          <w:rStyle w:val="StyleUnderline"/>
        </w:rPr>
        <w:t xml:space="preserve">are the </w:t>
      </w:r>
      <w:r w:rsidRPr="005E4F8D">
        <w:rPr>
          <w:rStyle w:val="Emphasis"/>
        </w:rPr>
        <w:t>only proper claims</w:t>
      </w:r>
      <w:r w:rsidRPr="00651BB4">
        <w:rPr>
          <w:rStyle w:val="StyleUnderline"/>
        </w:rPr>
        <w:t xml:space="preserve"> that can be made regarding the </w:t>
      </w:r>
      <w:r w:rsidRPr="005E4F8D">
        <w:rPr>
          <w:rStyle w:val="Emphasis"/>
        </w:rPr>
        <w:t>conditions of injustice</w:t>
      </w:r>
      <w:r w:rsidRPr="00651BB4">
        <w:rPr>
          <w:rStyle w:val="StyleUnderline"/>
        </w:rPr>
        <w:t xml:space="preserve"> they face and of the </w:t>
      </w:r>
      <w:r w:rsidRPr="005E4F8D">
        <w:rPr>
          <w:rStyle w:val="Emphasis"/>
        </w:rPr>
        <w:t>redress they demand</w:t>
      </w:r>
      <w:r w:rsidRPr="00651BB4">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50C3652C" w14:textId="77777777" w:rsidR="004D7C48" w:rsidRPr="00B15041" w:rsidRDefault="004D7C48" w:rsidP="004D7C48"/>
    <w:p w14:paraId="730D29B7" w14:textId="77777777" w:rsidR="004D7C48" w:rsidRPr="00BC3459" w:rsidRDefault="004D7C48" w:rsidP="004D7C48">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5B063E6D" w14:textId="77777777" w:rsidR="004D7C48" w:rsidRPr="00BC3459" w:rsidRDefault="004D7C48" w:rsidP="004D7C48">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w:t>
      </w:r>
      <w:proofErr w:type="spellStart"/>
      <w:r w:rsidRPr="00BC3459">
        <w:t>DREAMing</w:t>
      </w:r>
      <w:proofErr w:type="spellEnd"/>
      <w:r w:rsidRPr="00BC3459">
        <w:t xml:space="preserve"> and Decolonial Imaginaries,” 5-21-2018, Equity &amp; Excellence in Education, 51(1), pp.92–106. </w:t>
      </w:r>
      <w:r w:rsidRPr="00634AE4">
        <w:t>https://doi.org/10.1080/10665684.2018.1441764</w:t>
      </w:r>
      <w:r w:rsidRPr="00BC3459">
        <w:t>] *[language modifications]</w:t>
      </w:r>
    </w:p>
    <w:p w14:paraId="1995B9A3" w14:textId="77777777" w:rsidR="004D7C48" w:rsidRPr="00BC3459" w:rsidRDefault="004D7C48" w:rsidP="004D7C48">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w:t>
      </w:r>
      <w:proofErr w:type="spellStart"/>
      <w:r w:rsidRPr="00BC3459">
        <w:rPr>
          <w:sz w:val="16"/>
        </w:rPr>
        <w:t>psychopower</w:t>
      </w:r>
      <w:proofErr w:type="spellEnd"/>
      <w:r w:rsidRPr="00BC3459">
        <w:rPr>
          <w:sz w:val="16"/>
        </w:rPr>
        <w:t xml:space="preserve">, </w:t>
      </w:r>
      <w:r w:rsidRPr="00BC3459">
        <w:rPr>
          <w:rStyle w:val="StyleUnderline"/>
        </w:rPr>
        <w:t>this article</w:t>
      </w:r>
      <w:r w:rsidRPr="00BC3459">
        <w:rPr>
          <w:sz w:val="16"/>
        </w:rPr>
        <w:t xml:space="preserve"> acts as a dream interpretation of the DREAM Act (</w:t>
      </w:r>
      <w:proofErr w:type="spellStart"/>
      <w:r w:rsidRPr="00BC3459">
        <w:rPr>
          <w:sz w:val="16"/>
        </w:rPr>
        <w:t>dreampower</w:t>
      </w:r>
      <w:proofErr w:type="spellEnd"/>
      <w:r w:rsidRPr="00BC3459">
        <w:rPr>
          <w:sz w:val="16"/>
        </w:rPr>
        <w:t xml:space="preserve">),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w:t>
      </w:r>
      <w:proofErr w:type="spellStart"/>
      <w:r w:rsidRPr="00BC3459">
        <w:rPr>
          <w:rStyle w:val="StyleUnderline"/>
        </w:rPr>
        <w:t>DREAMer</w:t>
      </w:r>
      <w:proofErr w:type="spellEnd"/>
      <w:r w:rsidRPr="00BC3459">
        <w:rPr>
          <w:sz w:val="16"/>
        </w:rPr>
        <w:t xml:space="preserve">. </w:t>
      </w:r>
      <w:r w:rsidRPr="00BC3459">
        <w:rPr>
          <w:rStyle w:val="StyleUnderline"/>
        </w:rPr>
        <w:t xml:space="preserve">We conclude with a call for a decolonial politics of </w:t>
      </w:r>
      <w:proofErr w:type="spellStart"/>
      <w:r w:rsidRPr="00BC3459">
        <w:rPr>
          <w:rStyle w:val="StyleUnderline"/>
        </w:rPr>
        <w:t>ensueños</w:t>
      </w:r>
      <w:proofErr w:type="spellEnd"/>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1FFF541F" w14:textId="77777777" w:rsidR="004D7C48" w:rsidRPr="00BC3459" w:rsidRDefault="004D7C48" w:rsidP="004D7C48">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214ADBB1" w14:textId="77777777" w:rsidR="004D7C48" w:rsidRPr="00BC3459" w:rsidRDefault="004D7C48" w:rsidP="004D7C48">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 xml:space="preserve">We would be hard pressed to speak of a/n </w:t>
      </w:r>
      <w:proofErr w:type="spellStart"/>
      <w:r w:rsidRPr="00BC3459">
        <w:rPr>
          <w:rStyle w:val="StyleUnderline"/>
        </w:rPr>
        <w:t>im</w:t>
      </w:r>
      <w:proofErr w:type="spellEnd"/>
      <w:r w:rsidRPr="00BC3459">
        <w:rPr>
          <w:rStyle w:val="StyleUnderline"/>
        </w:rPr>
        <w:t>/migrant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w:t>
      </w:r>
      <w:proofErr w:type="spellStart"/>
      <w:r w:rsidRPr="00BC3459">
        <w:rPr>
          <w:sz w:val="16"/>
        </w:rPr>
        <w:t>enfleshment</w:t>
      </w:r>
      <w:proofErr w:type="spellEnd"/>
      <w:r w:rsidRPr="00BC3459">
        <w:rPr>
          <w:sz w:val="16"/>
        </w:rPr>
        <w:t xml:space="preserve"> of the dream, embodying the (frustrated) hopes and (deferred) dreams of parents and grandparents (e.g., Carcamo, [ 17] ). </w:t>
      </w:r>
      <w:r w:rsidRPr="00BC3459">
        <w:rPr>
          <w:rStyle w:val="StyleUnderline"/>
        </w:rPr>
        <w:t xml:space="preserve">Within what for many is a precarious material present, the children of immigrants operate as </w:t>
      </w:r>
      <w:proofErr w:type="spellStart"/>
      <w:r w:rsidRPr="00BC3459">
        <w:rPr>
          <w:rStyle w:val="StyleUnderline"/>
        </w:rPr>
        <w:t>futuriority</w:t>
      </w:r>
      <w:proofErr w:type="spellEnd"/>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4FDAD224" w14:textId="77777777" w:rsidR="004D7C48" w:rsidRPr="00BC3459" w:rsidRDefault="004D7C48" w:rsidP="004D7C48">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w:t>
      </w:r>
      <w:proofErr w:type="spellStart"/>
      <w:r w:rsidRPr="00A15C36">
        <w:rPr>
          <w:sz w:val="16"/>
        </w:rPr>
        <w:t>im</w:t>
      </w:r>
      <w:proofErr w:type="spellEnd"/>
      <w:r w:rsidRPr="00A15C36">
        <w:rPr>
          <w:sz w:val="16"/>
        </w:rPr>
        <w:t xml:space="preserve">/migrant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proofErr w:type="spellStart"/>
      <w:r w:rsidRPr="00BC3459">
        <w:rPr>
          <w:rStyle w:val="Emphasis"/>
        </w:rPr>
        <w:t>im</w:t>
      </w:r>
      <w:proofErr w:type="spellEnd"/>
      <w:r w:rsidRPr="00BC3459">
        <w:rPr>
          <w:rStyle w:val="Emphasis"/>
        </w:rPr>
        <w:t>/migrant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proofErr w:type="spellStart"/>
      <w:r w:rsidRPr="00BC3459">
        <w:rPr>
          <w:rStyle w:val="StyleUnderline"/>
        </w:rPr>
        <w:t>psychopower</w:t>
      </w:r>
      <w:proofErr w:type="spellEnd"/>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w:t>
      </w:r>
      <w:proofErr w:type="spellStart"/>
      <w:r w:rsidRPr="00BC3459">
        <w:rPr>
          <w:sz w:val="16"/>
        </w:rPr>
        <w:t>im</w:t>
      </w:r>
      <w:proofErr w:type="spellEnd"/>
      <w:r w:rsidRPr="00BC3459">
        <w:rPr>
          <w:sz w:val="16"/>
        </w:rPr>
        <w:t>/migrants and other dispossessed communities are thought to dream about.</w:t>
      </w:r>
    </w:p>
    <w:p w14:paraId="18BC9BCD" w14:textId="77777777" w:rsidR="004D7C48" w:rsidRPr="00BC3459" w:rsidRDefault="004D7C48" w:rsidP="004D7C48">
      <w:pPr>
        <w:rPr>
          <w:sz w:val="12"/>
          <w:szCs w:val="12"/>
        </w:rPr>
      </w:pPr>
      <w:r w:rsidRPr="00BC3459">
        <w:rPr>
          <w:sz w:val="12"/>
          <w:szCs w:val="12"/>
        </w:rPr>
        <w:t xml:space="preserve">In our current historical neoliberal </w:t>
      </w:r>
      <w:proofErr w:type="spellStart"/>
      <w:r w:rsidRPr="00BC3459">
        <w:rPr>
          <w:sz w:val="12"/>
          <w:szCs w:val="12"/>
        </w:rPr>
        <w:t>im</w:t>
      </w:r>
      <w:proofErr w:type="spellEnd"/>
      <w:r w:rsidRPr="00BC3459">
        <w:rPr>
          <w:sz w:val="12"/>
          <w:szCs w:val="12"/>
        </w:rPr>
        <w:t xml:space="preserve">/migration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w:t>
      </w:r>
      <w:proofErr w:type="spellStart"/>
      <w:r w:rsidRPr="00BC3459">
        <w:rPr>
          <w:sz w:val="12"/>
          <w:szCs w:val="12"/>
        </w:rPr>
        <w:t>im</w:t>
      </w:r>
      <w:proofErr w:type="spellEnd"/>
      <w:r w:rsidRPr="00BC3459">
        <w:rPr>
          <w:sz w:val="12"/>
          <w:szCs w:val="12"/>
        </w:rPr>
        <w:t xml:space="preserve">/migrants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w:t>
      </w:r>
      <w:proofErr w:type="spellStart"/>
      <w:r w:rsidRPr="00BC3459">
        <w:rPr>
          <w:sz w:val="12"/>
          <w:szCs w:val="12"/>
        </w:rPr>
        <w:t>DREAMers</w:t>
      </w:r>
      <w:proofErr w:type="spellEnd"/>
      <w:r w:rsidRPr="00BC3459">
        <w:rPr>
          <w:sz w:val="12"/>
          <w:szCs w:val="12"/>
        </w:rPr>
        <w:t xml:space="preserve">,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w:t>
      </w:r>
      <w:proofErr w:type="spellStart"/>
      <w:r w:rsidRPr="00BC3459">
        <w:rPr>
          <w:sz w:val="12"/>
          <w:szCs w:val="12"/>
        </w:rPr>
        <w:t>DREAMers</w:t>
      </w:r>
      <w:proofErr w:type="spellEnd"/>
      <w:r w:rsidRPr="00BC3459">
        <w:rPr>
          <w:sz w:val="12"/>
          <w:szCs w:val="12"/>
        </w:rPr>
        <w:t xml:space="preserve">,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w:t>
      </w:r>
      <w:proofErr w:type="spellStart"/>
      <w:r w:rsidRPr="00BC3459">
        <w:rPr>
          <w:sz w:val="12"/>
          <w:szCs w:val="12"/>
        </w:rPr>
        <w:t>DREAMer</w:t>
      </w:r>
      <w:proofErr w:type="spellEnd"/>
      <w:r w:rsidRPr="00BC3459">
        <w:rPr>
          <w:sz w:val="12"/>
          <w:szCs w:val="12"/>
        </w:rPr>
        <w:t>: a political transformation from beings who might not be able to dream at all (do those in power think that “aliens” can even dream?) to governed subjects who know their place in the field of dream-possibility.</w:t>
      </w:r>
    </w:p>
    <w:p w14:paraId="16B1D075" w14:textId="77777777" w:rsidR="004D7C48" w:rsidRPr="00BC3459" w:rsidRDefault="004D7C48" w:rsidP="004D7C48">
      <w:pPr>
        <w:rPr>
          <w:sz w:val="12"/>
          <w:szCs w:val="12"/>
        </w:rPr>
      </w:pPr>
      <w:r w:rsidRPr="00BC3459">
        <w:rPr>
          <w:sz w:val="12"/>
          <w:szCs w:val="12"/>
        </w:rPr>
        <w:t xml:space="preserve">To be transformed from “alien” to </w:t>
      </w:r>
      <w:proofErr w:type="spellStart"/>
      <w:r w:rsidRPr="00BC3459">
        <w:rPr>
          <w:sz w:val="12"/>
          <w:szCs w:val="12"/>
        </w:rPr>
        <w:t>DREAMer</w:t>
      </w:r>
      <w:proofErr w:type="spellEnd"/>
      <w:r w:rsidRPr="00BC3459">
        <w:rPr>
          <w:sz w:val="12"/>
          <w:szCs w:val="12"/>
        </w:rPr>
        <w:t xml:space="preserve">,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w:t>
      </w:r>
      <w:proofErr w:type="spellStart"/>
      <w:r w:rsidRPr="00BC3459">
        <w:rPr>
          <w:sz w:val="12"/>
          <w:szCs w:val="12"/>
        </w:rPr>
        <w:t>im</w:t>
      </w:r>
      <w:proofErr w:type="spellEnd"/>
      <w:r w:rsidRPr="00BC3459">
        <w:rPr>
          <w:sz w:val="12"/>
          <w:szCs w:val="12"/>
        </w:rPr>
        <w:t xml:space="preserve">/migrant communities, our position is that dreams represent a new frontier for regulation, a new space to colonize and control, a new place to find imperial footing, and a new border to police. Dreams as the next colony, a new space of forced displacement and </w:t>
      </w:r>
      <w:proofErr w:type="spellStart"/>
      <w:r w:rsidRPr="00BC3459">
        <w:rPr>
          <w:sz w:val="12"/>
          <w:szCs w:val="12"/>
        </w:rPr>
        <w:t>im</w:t>
      </w:r>
      <w:proofErr w:type="spellEnd"/>
      <w:r w:rsidRPr="00BC3459">
        <w:rPr>
          <w:sz w:val="12"/>
          <w:szCs w:val="12"/>
        </w:rPr>
        <w:t xml:space="preserve">/migration. </w:t>
      </w:r>
      <w:proofErr w:type="spellStart"/>
      <w:r w:rsidRPr="00BC3459">
        <w:rPr>
          <w:sz w:val="12"/>
          <w:szCs w:val="12"/>
        </w:rPr>
        <w:t>Somniupolitics</w:t>
      </w:r>
      <w:proofErr w:type="spellEnd"/>
      <w:r w:rsidRPr="00BC3459">
        <w:rPr>
          <w:sz w:val="12"/>
          <w:szCs w:val="12"/>
        </w:rPr>
        <w:t xml:space="preserve">. </w:t>
      </w:r>
      <w:proofErr w:type="spellStart"/>
      <w:r w:rsidRPr="00BC3459">
        <w:rPr>
          <w:sz w:val="12"/>
          <w:szCs w:val="12"/>
        </w:rPr>
        <w:t>Dreampolitics</w:t>
      </w:r>
      <w:proofErr w:type="spellEnd"/>
      <w:r w:rsidRPr="00BC3459">
        <w:rPr>
          <w:sz w:val="12"/>
          <w:szCs w:val="12"/>
        </w:rPr>
        <w:t>.</w:t>
      </w:r>
    </w:p>
    <w:p w14:paraId="3E96C8D5" w14:textId="77777777" w:rsidR="004D7C48" w:rsidRPr="00BC3459" w:rsidRDefault="004D7C48" w:rsidP="004D7C48">
      <w:pPr>
        <w:rPr>
          <w:sz w:val="12"/>
          <w:szCs w:val="12"/>
        </w:rPr>
      </w:pPr>
      <w:r w:rsidRPr="00BC3459">
        <w:rPr>
          <w:sz w:val="12"/>
          <w:szCs w:val="12"/>
        </w:rPr>
        <w:t xml:space="preserve">Using the tension between dreaming and legislation as a starting point, and building on contemporary scholarship about biopower and </w:t>
      </w:r>
      <w:proofErr w:type="spellStart"/>
      <w:r w:rsidRPr="00BC3459">
        <w:rPr>
          <w:sz w:val="12"/>
          <w:szCs w:val="12"/>
        </w:rPr>
        <w:t>psychopower</w:t>
      </w:r>
      <w:proofErr w:type="spellEnd"/>
      <w:r w:rsidRPr="00BC3459">
        <w:rPr>
          <w:sz w:val="12"/>
          <w:szCs w:val="12"/>
        </w:rPr>
        <w:t xml:space="preserve">, we aim to ask questions about what happens when </w:t>
      </w:r>
      <w:proofErr w:type="spellStart"/>
      <w:r w:rsidRPr="00BC3459">
        <w:rPr>
          <w:sz w:val="12"/>
          <w:szCs w:val="12"/>
        </w:rPr>
        <w:t>im</w:t>
      </w:r>
      <w:proofErr w:type="spellEnd"/>
      <w:r w:rsidRPr="00BC3459">
        <w:rPr>
          <w:sz w:val="12"/>
          <w:szCs w:val="12"/>
        </w:rPr>
        <w:t>/migrant dream-bodies come to be the site of neoliberal agenda-building, governance, and rule of law. What do we make of that moment when neoliberal imaginaries not only intrude upon everyday (waking) life, but also seep into dreams?</w:t>
      </w:r>
    </w:p>
    <w:p w14:paraId="39A3734A" w14:textId="77777777" w:rsidR="004D7C48" w:rsidRPr="00BC3459" w:rsidRDefault="004D7C48" w:rsidP="004D7C48">
      <w:pPr>
        <w:rPr>
          <w:rStyle w:val="Emphasis"/>
        </w:rPr>
      </w:pPr>
      <w:r w:rsidRPr="00BC3459">
        <w:rPr>
          <w:sz w:val="16"/>
        </w:rPr>
        <w:t>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w:t>
      </w:r>
      <w:proofErr w:type="spellStart"/>
      <w:r w:rsidRPr="00BC3459">
        <w:rPr>
          <w:sz w:val="16"/>
        </w:rPr>
        <w:t>psychopower</w:t>
      </w:r>
      <w:proofErr w:type="spellEnd"/>
      <w:r w:rsidRPr="00BC3459">
        <w:rPr>
          <w:sz w:val="16"/>
        </w:rPr>
        <w:t xml:space="preserve">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w:t>
      </w:r>
      <w:proofErr w:type="spellStart"/>
      <w:r w:rsidRPr="00BC3459">
        <w:rPr>
          <w:rStyle w:val="Emphasis"/>
          <w:highlight w:val="green"/>
        </w:rPr>
        <w:t>otro</w:t>
      </w:r>
      <w:proofErr w:type="spellEnd"/>
      <w:r w:rsidRPr="00BC3459">
        <w:rPr>
          <w:rStyle w:val="Emphasis"/>
          <w:highlight w:val="green"/>
        </w:rPr>
        <w:t xml:space="preserve"> </w:t>
      </w:r>
      <w:proofErr w:type="spellStart"/>
      <w:r w:rsidRPr="00BC3459">
        <w:rPr>
          <w:rStyle w:val="Emphasis"/>
          <w:highlight w:val="green"/>
        </w:rPr>
        <w:t>mundo</w:t>
      </w:r>
      <w:proofErr w:type="spellEnd"/>
      <w:r w:rsidRPr="00BC3459">
        <w:rPr>
          <w:rStyle w:val="Emphasis"/>
          <w:highlight w:val="green"/>
        </w:rPr>
        <w:t>”</w:t>
      </w:r>
      <w:r w:rsidRPr="00BC3459">
        <w:rPr>
          <w:sz w:val="16"/>
        </w:rPr>
        <w:t xml:space="preserve"> (Anzaldúa, [ 6] , p. 276, emphasis added).</w:t>
      </w:r>
    </w:p>
    <w:p w14:paraId="4E8AA48A" w14:textId="77777777" w:rsidR="004D7C48" w:rsidRPr="00BC3459" w:rsidRDefault="004D7C48" w:rsidP="004D7C48">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—what we might call a “</w:t>
      </w:r>
      <w:proofErr w:type="spellStart"/>
      <w:r w:rsidRPr="00BC3459">
        <w:rPr>
          <w:sz w:val="16"/>
        </w:rPr>
        <w:t>biophillic-somnuphillic</w:t>
      </w:r>
      <w:proofErr w:type="spellEnd"/>
      <w:r w:rsidRPr="00BC3459">
        <w:rPr>
          <w:sz w:val="16"/>
        </w:rPr>
        <w:t xml:space="preserve">”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37D726FD" w14:textId="77777777" w:rsidR="004D7C48" w:rsidRPr="00BC3459" w:rsidRDefault="004D7C48" w:rsidP="004D7C48">
      <w:pPr>
        <w:rPr>
          <w:sz w:val="16"/>
        </w:rPr>
      </w:pPr>
      <w:r w:rsidRPr="00BC3459">
        <w:rPr>
          <w:sz w:val="16"/>
        </w:rPr>
        <w:t>Dreaming like an “alien”</w:t>
      </w:r>
    </w:p>
    <w:p w14:paraId="53FF7E1E" w14:textId="77777777" w:rsidR="004D7C48" w:rsidRPr="00BC3459" w:rsidRDefault="004D7C48" w:rsidP="004D7C48">
      <w:pPr>
        <w:rPr>
          <w:sz w:val="16"/>
        </w:rPr>
      </w:pPr>
      <w:r w:rsidRPr="00BC3459">
        <w:rPr>
          <w:sz w:val="16"/>
        </w:rPr>
        <w:t>Aliens: Unhuman or differently human?</w:t>
      </w:r>
    </w:p>
    <w:p w14:paraId="0B96264F" w14:textId="77777777" w:rsidR="004D7C48" w:rsidRPr="00BC3459" w:rsidRDefault="004D7C48" w:rsidP="004D7C48">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w:t>
      </w:r>
      <w:proofErr w:type="spellStart"/>
      <w:r w:rsidRPr="00BC3459">
        <w:rPr>
          <w:rStyle w:val="StyleUnderline"/>
        </w:rPr>
        <w:t>lifeworlds</w:t>
      </w:r>
      <w:proofErr w:type="spellEnd"/>
      <w:r w:rsidRPr="00BC3459">
        <w:rPr>
          <w:rStyle w:val="StyleUnderline"/>
        </w:rPr>
        <w:t xml:space="preserve">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proofErr w:type="spellStart"/>
      <w:r w:rsidRPr="00BC3459">
        <w:rPr>
          <w:iCs/>
          <w:sz w:val="16"/>
        </w:rPr>
        <w:t>Weheliye</w:t>
      </w:r>
      <w:proofErr w:type="spellEnd"/>
      <w:r w:rsidRPr="00BC3459">
        <w:rPr>
          <w:sz w:val="16"/>
        </w:rPr>
        <w:t xml:space="preserve"> ([ 60] ) details the racializing assemblages that have been productive of gradations between “the non-human, the not-quite human, and the human” (p. 3). As Sara Ahmed ([ 4] ) observes:</w:t>
      </w:r>
    </w:p>
    <w:p w14:paraId="1A485D46" w14:textId="77777777" w:rsidR="004D7C48" w:rsidRPr="00BC3459" w:rsidRDefault="004D7C48" w:rsidP="004D7C48">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652EFF39" w14:textId="77777777" w:rsidR="004D7C48" w:rsidRPr="00BC3459" w:rsidRDefault="004D7C48" w:rsidP="004D7C48">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570221C5" w14:textId="77777777" w:rsidR="004D7C48" w:rsidRPr="00BC3459" w:rsidRDefault="004D7C48" w:rsidP="004D7C48">
      <w:pPr>
        <w:rPr>
          <w:sz w:val="16"/>
          <w:szCs w:val="16"/>
        </w:rPr>
      </w:pPr>
      <w:r w:rsidRPr="00BC3459">
        <w:rPr>
          <w:sz w:val="16"/>
          <w:szCs w:val="16"/>
        </w:rPr>
        <w:t>A note on ALF: From alien life forms to acceptable life forms</w:t>
      </w:r>
    </w:p>
    <w:p w14:paraId="07D66A45" w14:textId="77777777" w:rsidR="004D7C48" w:rsidRPr="00BC3459" w:rsidRDefault="004D7C48" w:rsidP="004D7C48">
      <w:pPr>
        <w:rPr>
          <w:sz w:val="16"/>
          <w:szCs w:val="16"/>
        </w:rPr>
      </w:pPr>
      <w:r w:rsidRPr="00BC3459">
        <w:rPr>
          <w:sz w:val="16"/>
          <w:szCs w:val="16"/>
        </w:rPr>
        <w:t xml:space="preserve">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w:t>
      </w:r>
      <w:proofErr w:type="spellStart"/>
      <w:r w:rsidRPr="00BC3459">
        <w:rPr>
          <w:sz w:val="16"/>
          <w:szCs w:val="16"/>
        </w:rPr>
        <w:t>psychopolitical</w:t>
      </w:r>
      <w:proofErr w:type="spellEnd"/>
      <w:r w:rsidRPr="00BC3459">
        <w:rPr>
          <w:sz w:val="16"/>
          <w:szCs w:val="16"/>
        </w:rPr>
        <w:t xml:space="preserve">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47B79B87" w14:textId="77777777" w:rsidR="004D7C48" w:rsidRPr="00BC3459" w:rsidRDefault="004D7C48" w:rsidP="004D7C48">
      <w:pPr>
        <w:rPr>
          <w:sz w:val="16"/>
          <w:szCs w:val="16"/>
        </w:rPr>
      </w:pPr>
      <w:r w:rsidRPr="00BC3459">
        <w:rPr>
          <w:sz w:val="16"/>
          <w:szCs w:val="16"/>
        </w:rPr>
        <w:t xml:space="preserve">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w:t>
      </w:r>
      <w:proofErr w:type="spellStart"/>
      <w:r w:rsidRPr="00BC3459">
        <w:rPr>
          <w:sz w:val="16"/>
          <w:szCs w:val="16"/>
        </w:rPr>
        <w:t>psychopolitical</w:t>
      </w:r>
      <w:proofErr w:type="spellEnd"/>
      <w:r w:rsidRPr="00BC3459">
        <w:rPr>
          <w:sz w:val="16"/>
          <w:szCs w:val="16"/>
        </w:rPr>
        <w:t xml:space="preserve"> inclusion dependent on a particular kind of politics of respectability constituted by particular kinds of dreams.</w:t>
      </w:r>
    </w:p>
    <w:p w14:paraId="69D6684D" w14:textId="77777777" w:rsidR="004D7C48" w:rsidRPr="00BC3459" w:rsidRDefault="004D7C48" w:rsidP="004D7C48">
      <w:pPr>
        <w:rPr>
          <w:sz w:val="16"/>
          <w:szCs w:val="16"/>
        </w:rPr>
      </w:pPr>
      <w:r w:rsidRPr="00BC3459">
        <w:rPr>
          <w:sz w:val="16"/>
          <w:szCs w:val="16"/>
        </w:rPr>
        <w:t>Aliens live or aliens die</w:t>
      </w:r>
    </w:p>
    <w:p w14:paraId="616C3F24" w14:textId="77777777" w:rsidR="004D7C48" w:rsidRPr="00BC3459" w:rsidRDefault="004D7C48" w:rsidP="004D7C48">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10BF3ADF" w14:textId="77777777" w:rsidR="004D7C48" w:rsidRPr="00BC3459" w:rsidRDefault="004D7C48" w:rsidP="004D7C48">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13423AFB" w14:textId="77777777" w:rsidR="004D7C48" w:rsidRPr="00BC3459" w:rsidRDefault="004D7C48" w:rsidP="004D7C48">
      <w:pPr>
        <w:rPr>
          <w:sz w:val="16"/>
          <w:szCs w:val="16"/>
        </w:rPr>
      </w:pPr>
      <w:r w:rsidRPr="00BC3459">
        <w:rPr>
          <w:sz w:val="16"/>
          <w:szCs w:val="16"/>
        </w:rPr>
        <w:t>Prescriptive dreaming</w:t>
      </w:r>
    </w:p>
    <w:p w14:paraId="6EDD6AF9" w14:textId="77777777" w:rsidR="004D7C48" w:rsidRPr="00BC3459" w:rsidRDefault="004D7C48" w:rsidP="004D7C48">
      <w:pPr>
        <w:rPr>
          <w:sz w:val="16"/>
          <w:szCs w:val="16"/>
        </w:rPr>
      </w:pPr>
      <w:r w:rsidRPr="00BC3459">
        <w:rPr>
          <w:sz w:val="16"/>
          <w:szCs w:val="16"/>
        </w:rPr>
        <w:t>The politics of sleep apnea</w:t>
      </w:r>
    </w:p>
    <w:p w14:paraId="3F5DD0B6" w14:textId="77777777" w:rsidR="004D7C48" w:rsidRPr="00BC3459" w:rsidRDefault="004D7C48" w:rsidP="004D7C48">
      <w:pPr>
        <w:rPr>
          <w:sz w:val="16"/>
          <w:szCs w:val="16"/>
        </w:rPr>
      </w:pPr>
      <w:r w:rsidRPr="00BC3459">
        <w:rPr>
          <w:sz w:val="16"/>
          <w:szCs w:val="16"/>
        </w:rPr>
        <w:t xml:space="preserve">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w:t>
      </w:r>
      <w:proofErr w:type="spellStart"/>
      <w:r w:rsidRPr="00BC3459">
        <w:rPr>
          <w:sz w:val="16"/>
          <w:szCs w:val="16"/>
        </w:rPr>
        <w:t>termitelike</w:t>
      </w:r>
      <w:proofErr w:type="spellEnd"/>
      <w:r w:rsidRPr="00BC3459">
        <w:rPr>
          <w:sz w:val="16"/>
          <w:szCs w:val="16"/>
        </w:rPr>
        <w:t xml:space="preserv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w:t>
      </w:r>
      <w:proofErr w:type="spellStart"/>
      <w:r w:rsidRPr="00BC3459">
        <w:rPr>
          <w:sz w:val="16"/>
          <w:szCs w:val="16"/>
        </w:rPr>
        <w:t>psychopower</w:t>
      </w:r>
      <w:proofErr w:type="spellEnd"/>
      <w:r w:rsidRPr="00BC3459">
        <w:rPr>
          <w:sz w:val="16"/>
          <w:szCs w:val="16"/>
        </w:rPr>
        <w:t>, or the infiltration of control and coercion as naturalized into the realm of the psyche, incorporates regulatory norms into both the body and mind.</w:t>
      </w:r>
    </w:p>
    <w:p w14:paraId="0D1CB282" w14:textId="77777777" w:rsidR="004D7C48" w:rsidRPr="00BC3459" w:rsidRDefault="004D7C48" w:rsidP="004D7C48">
      <w:pPr>
        <w:rPr>
          <w:sz w:val="16"/>
          <w:szCs w:val="16"/>
        </w:rPr>
      </w:pPr>
      <w:r w:rsidRPr="00BC3459">
        <w:rPr>
          <w:sz w:val="16"/>
          <w:szCs w:val="16"/>
        </w:rPr>
        <w:t xml:space="preserve">Though much of the literature around biopolitics and </w:t>
      </w:r>
      <w:proofErr w:type="spellStart"/>
      <w:r w:rsidRPr="00BC3459">
        <w:rPr>
          <w:sz w:val="16"/>
          <w:szCs w:val="16"/>
        </w:rPr>
        <w:t>psychopower</w:t>
      </w:r>
      <w:proofErr w:type="spellEnd"/>
      <w:r w:rsidRPr="00BC3459">
        <w:rPr>
          <w:sz w:val="16"/>
          <w:szCs w:val="16"/>
        </w:rPr>
        <w:t xml:space="preserve">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20F8D748" w14:textId="77777777" w:rsidR="004D7C48" w:rsidRPr="00BC3459" w:rsidRDefault="004D7C48" w:rsidP="004D7C48">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15343E">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0567A586" w14:textId="77777777" w:rsidR="004D7C48" w:rsidRPr="00BC3459" w:rsidRDefault="004D7C48" w:rsidP="004D7C48">
      <w:pPr>
        <w:rPr>
          <w:sz w:val="16"/>
        </w:rPr>
      </w:pPr>
      <w:r w:rsidRPr="00BC3459">
        <w:rPr>
          <w:sz w:val="16"/>
        </w:rPr>
        <w:t xml:space="preserve">Sleep as a political category works inductively to externalize the private interior workings of the body and mind into the public realm. The workings of biopower and </w:t>
      </w:r>
      <w:proofErr w:type="spellStart"/>
      <w:r w:rsidRPr="00BC3459">
        <w:rPr>
          <w:sz w:val="16"/>
        </w:rPr>
        <w:t>psychopower</w:t>
      </w:r>
      <w:proofErr w:type="spellEnd"/>
      <w:r w:rsidRPr="00BC3459">
        <w:rPr>
          <w:sz w:val="16"/>
        </w:rPr>
        <w:t xml:space="preserve">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w:t>
      </w:r>
      <w:proofErr w:type="spellStart"/>
      <w:r w:rsidRPr="00BC3459">
        <w:rPr>
          <w:rStyle w:val="StyleUnderline"/>
        </w:rPr>
        <w:t>entrepreneurialize</w:t>
      </w:r>
      <w:proofErr w:type="spellEnd"/>
      <w:r w:rsidRPr="00BC3459">
        <w:rPr>
          <w:rStyle w:val="StyleUnderline"/>
        </w:rPr>
        <w:t xml:space="preserv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15343E">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7445BA47" w14:textId="77777777" w:rsidR="004D7C48" w:rsidRPr="00BC3459" w:rsidRDefault="004D7C48" w:rsidP="004D7C48">
      <w:pPr>
        <w:rPr>
          <w:sz w:val="12"/>
          <w:szCs w:val="12"/>
        </w:rPr>
      </w:pPr>
      <w:proofErr w:type="spellStart"/>
      <w:r w:rsidRPr="00BC3459">
        <w:rPr>
          <w:sz w:val="12"/>
          <w:szCs w:val="12"/>
        </w:rPr>
        <w:t>Dreampolitics</w:t>
      </w:r>
      <w:proofErr w:type="spellEnd"/>
    </w:p>
    <w:p w14:paraId="32082344" w14:textId="77777777" w:rsidR="004D7C48" w:rsidRPr="00BC3459" w:rsidRDefault="004D7C48" w:rsidP="004D7C48">
      <w:pPr>
        <w:rPr>
          <w:sz w:val="12"/>
          <w:szCs w:val="12"/>
        </w:rPr>
      </w:pPr>
      <w:r w:rsidRPr="00BC3459">
        <w:rPr>
          <w:sz w:val="12"/>
          <w:szCs w:val="12"/>
        </w:rPr>
        <w:t xml:space="preserve">But it is not only fatigue that controls and regulates the tired body (e.g., Han, [ 34] ). The intervention of, and into, sleep also is an intervention at the level of the </w:t>
      </w:r>
      <w:proofErr w:type="spellStart"/>
      <w:r w:rsidRPr="00BC3459">
        <w:rPr>
          <w:sz w:val="12"/>
          <w:szCs w:val="12"/>
        </w:rPr>
        <w:t>psychopolitico</w:t>
      </w:r>
      <w:proofErr w:type="spellEnd"/>
      <w:r w:rsidRPr="00BC3459">
        <w:rPr>
          <w:sz w:val="12"/>
          <w:szCs w:val="12"/>
        </w:rPr>
        <w:t xml:space="preserve">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7D3DA9B6" w14:textId="77777777" w:rsidR="004D7C48" w:rsidRPr="00BC3459" w:rsidRDefault="004D7C48" w:rsidP="004D7C48">
      <w:pPr>
        <w:rPr>
          <w:sz w:val="12"/>
          <w:szCs w:val="12"/>
        </w:rPr>
      </w:pPr>
      <w:r w:rsidRPr="00BC3459">
        <w:rPr>
          <w:sz w:val="12"/>
          <w:szCs w:val="12"/>
        </w:rPr>
        <w:t xml:space="preserve">The DREAM Act/Analyst. “Illegal aliens”/patients. </w:t>
      </w:r>
      <w:proofErr w:type="spellStart"/>
      <w:r w:rsidRPr="00BC3459">
        <w:rPr>
          <w:sz w:val="12"/>
          <w:szCs w:val="12"/>
        </w:rPr>
        <w:t>Dreampolitics</w:t>
      </w:r>
      <w:proofErr w:type="spellEnd"/>
      <w:r w:rsidRPr="00BC3459">
        <w:rPr>
          <w:sz w:val="12"/>
          <w:szCs w:val="12"/>
        </w:rPr>
        <w:t xml:space="preserve">.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w:t>
      </w:r>
      <w:proofErr w:type="spellStart"/>
      <w:r w:rsidRPr="00BC3459">
        <w:rPr>
          <w:sz w:val="12"/>
          <w:szCs w:val="12"/>
        </w:rPr>
        <w:t>psychopower</w:t>
      </w:r>
      <w:proofErr w:type="spellEnd"/>
      <w:r w:rsidRPr="00BC3459">
        <w:rPr>
          <w:sz w:val="12"/>
          <w:szCs w:val="12"/>
        </w:rPr>
        <w:t xml:space="preserve">, </w:t>
      </w:r>
      <w:proofErr w:type="spellStart"/>
      <w:r w:rsidRPr="00BC3459">
        <w:rPr>
          <w:sz w:val="12"/>
          <w:szCs w:val="12"/>
        </w:rPr>
        <w:t>dreampower</w:t>
      </w:r>
      <w:proofErr w:type="spellEnd"/>
      <w:r w:rsidRPr="00BC3459">
        <w:rPr>
          <w:sz w:val="12"/>
          <w:szCs w:val="12"/>
        </w:rPr>
        <w:t xml:space="preserve">.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w:t>
      </w:r>
      <w:proofErr w:type="spellStart"/>
      <w:r w:rsidRPr="00BC3459">
        <w:rPr>
          <w:sz w:val="12"/>
          <w:szCs w:val="12"/>
        </w:rPr>
        <w:t>biopolitic</w:t>
      </w:r>
      <w:proofErr w:type="spellEnd"/>
      <w:r w:rsidRPr="00BC3459">
        <w:rPr>
          <w:sz w:val="12"/>
          <w:szCs w:val="12"/>
        </w:rPr>
        <w:t xml:space="preserve">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w:t>
      </w:r>
      <w:proofErr w:type="spellStart"/>
      <w:r w:rsidRPr="00BC3459">
        <w:rPr>
          <w:sz w:val="12"/>
          <w:szCs w:val="12"/>
        </w:rPr>
        <w:t>dreamological</w:t>
      </w:r>
      <w:proofErr w:type="spellEnd"/>
      <w:r w:rsidRPr="00BC3459">
        <w:rPr>
          <w:sz w:val="12"/>
          <w:szCs w:val="12"/>
        </w:rPr>
        <w:t>] heritage” (p. 61).</w:t>
      </w:r>
    </w:p>
    <w:p w14:paraId="41A4AC4B" w14:textId="77777777" w:rsidR="004D7C48" w:rsidRPr="00BC3459" w:rsidRDefault="004D7C48" w:rsidP="004D7C48">
      <w:pPr>
        <w:rPr>
          <w:sz w:val="12"/>
          <w:szCs w:val="12"/>
        </w:rPr>
      </w:pPr>
      <w:r w:rsidRPr="00BC3459">
        <w:rPr>
          <w:sz w:val="12"/>
          <w:szCs w:val="12"/>
        </w:rPr>
        <w:t xml:space="preserve">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w:t>
      </w:r>
      <w:proofErr w:type="spellStart"/>
      <w:r w:rsidRPr="00BC3459">
        <w:rPr>
          <w:sz w:val="12"/>
          <w:szCs w:val="12"/>
        </w:rPr>
        <w:t>somnupolitical</w:t>
      </w:r>
      <w:proofErr w:type="spellEnd"/>
      <w:r w:rsidRPr="00BC3459">
        <w:rPr>
          <w:sz w:val="12"/>
          <w:szCs w:val="12"/>
        </w:rPr>
        <w:t xml:space="preserve"> dimensions of (neoliberal) state power. In the following section, we analyze TFA's recent move to “include” </w:t>
      </w:r>
      <w:proofErr w:type="spellStart"/>
      <w:r w:rsidRPr="00BC3459">
        <w:rPr>
          <w:sz w:val="12"/>
          <w:szCs w:val="12"/>
        </w:rPr>
        <w:t>DREAMers</w:t>
      </w:r>
      <w:proofErr w:type="spellEnd"/>
      <w:r w:rsidRPr="00BC3459">
        <w:rPr>
          <w:sz w:val="12"/>
          <w:szCs w:val="12"/>
        </w:rPr>
        <w:t xml:space="preserve">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w:t>
      </w:r>
      <w:proofErr w:type="spellStart"/>
      <w:r w:rsidRPr="00BC3459">
        <w:rPr>
          <w:sz w:val="12"/>
          <w:szCs w:val="12"/>
        </w:rPr>
        <w:t>DREAMers</w:t>
      </w:r>
      <w:proofErr w:type="spellEnd"/>
      <w:r w:rsidRPr="00BC3459">
        <w:rPr>
          <w:sz w:val="12"/>
          <w:szCs w:val="12"/>
        </w:rPr>
        <w:t>, aliens, and their capacity to dream (or not) in the dominant (and dominating) registers of the (neoliberal) nation.</w:t>
      </w:r>
    </w:p>
    <w:p w14:paraId="657298C7" w14:textId="77777777" w:rsidR="004D7C48" w:rsidRPr="00BC3459" w:rsidRDefault="004D7C48" w:rsidP="004D7C48">
      <w:pPr>
        <w:rPr>
          <w:sz w:val="12"/>
          <w:szCs w:val="12"/>
        </w:rPr>
      </w:pPr>
      <w:r w:rsidRPr="00BC3459">
        <w:rPr>
          <w:sz w:val="12"/>
          <w:szCs w:val="12"/>
        </w:rPr>
        <w:t>Retrofitting dreams; or making America great again</w:t>
      </w:r>
    </w:p>
    <w:p w14:paraId="785BFAD5" w14:textId="77777777" w:rsidR="004D7C48" w:rsidRPr="00BC3459" w:rsidRDefault="004D7C48" w:rsidP="004D7C48">
      <w:pPr>
        <w:rPr>
          <w:sz w:val="12"/>
          <w:szCs w:val="12"/>
        </w:rPr>
      </w:pPr>
      <w:r w:rsidRPr="00BC3459">
        <w:rPr>
          <w:sz w:val="12"/>
          <w:szCs w:val="12"/>
        </w:rPr>
        <w:t>Teach for documentation</w:t>
      </w:r>
    </w:p>
    <w:p w14:paraId="7BB2B6D6" w14:textId="77777777" w:rsidR="004D7C48" w:rsidRPr="00BC3459" w:rsidRDefault="004D7C48" w:rsidP="004D7C48">
      <w:pPr>
        <w:rPr>
          <w:sz w:val="12"/>
          <w:szCs w:val="12"/>
        </w:rPr>
      </w:pPr>
      <w:r w:rsidRPr="00BC3459">
        <w:rPr>
          <w:sz w:val="12"/>
          <w:szCs w:val="12"/>
        </w:rPr>
        <w:t xml:space="preserve">It was June of 2013 when Teach for America (TFA), after growing public ridicule about many colonizing facets of its program and the demographics of its corps members, announced its move to begin recruiting </w:t>
      </w:r>
      <w:proofErr w:type="spellStart"/>
      <w:r w:rsidRPr="00BC3459">
        <w:rPr>
          <w:sz w:val="12"/>
          <w:szCs w:val="12"/>
        </w:rPr>
        <w:t>DREAMers</w:t>
      </w:r>
      <w:proofErr w:type="spellEnd"/>
      <w:r w:rsidRPr="00BC3459">
        <w:rPr>
          <w:sz w:val="12"/>
          <w:szCs w:val="12"/>
        </w:rPr>
        <w:t>—undocumented/</w:t>
      </w:r>
      <w:proofErr w:type="spellStart"/>
      <w:r w:rsidRPr="00BC3459">
        <w:rPr>
          <w:sz w:val="12"/>
          <w:szCs w:val="12"/>
        </w:rPr>
        <w:t>DACAmented</w:t>
      </w:r>
      <w:proofErr w:type="spellEnd"/>
      <w:r w:rsidRPr="00BC3459">
        <w:rPr>
          <w:sz w:val="12"/>
          <w:szCs w:val="12"/>
        </w:rPr>
        <w:t xml:space="preserve">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w:t>
      </w:r>
      <w:proofErr w:type="spellStart"/>
      <w:r w:rsidRPr="00BC3459">
        <w:rPr>
          <w:sz w:val="12"/>
          <w:szCs w:val="12"/>
        </w:rPr>
        <w:t>DREAMers</w:t>
      </w:r>
      <w:proofErr w:type="spellEnd"/>
      <w:r w:rsidRPr="00BC3459">
        <w:rPr>
          <w:sz w:val="12"/>
          <w:szCs w:val="12"/>
        </w:rPr>
        <w:t>. TFA, its website notes, now “dare[s] to DREAM” (Teach for America, [ 58] ).</w:t>
      </w:r>
    </w:p>
    <w:p w14:paraId="121D1A85" w14:textId="77777777" w:rsidR="004D7C48" w:rsidRPr="00BC3459" w:rsidRDefault="004D7C48" w:rsidP="004D7C48">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018F0DA7" w14:textId="77777777" w:rsidR="004D7C48" w:rsidRPr="00BC3459" w:rsidRDefault="004D7C48" w:rsidP="004D7C48">
      <w:pPr>
        <w:rPr>
          <w:sz w:val="12"/>
          <w:szCs w:val="12"/>
        </w:rPr>
      </w:pPr>
      <w:r w:rsidRPr="00BC3459">
        <w:rPr>
          <w:sz w:val="12"/>
          <w:szCs w:val="12"/>
        </w:rPr>
        <w:t xml:space="preserve">Notedly, </w:t>
      </w:r>
      <w:proofErr w:type="spellStart"/>
      <w:r w:rsidRPr="00BC3459">
        <w:rPr>
          <w:sz w:val="12"/>
          <w:szCs w:val="12"/>
        </w:rPr>
        <w:t>DREAMers</w:t>
      </w:r>
      <w:proofErr w:type="spellEnd"/>
      <w:r w:rsidRPr="00BC3459">
        <w:rPr>
          <w:sz w:val="12"/>
          <w:szCs w:val="12"/>
        </w:rPr>
        <w:t xml:space="preserve">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w:t>
      </w:r>
      <w:proofErr w:type="spellStart"/>
      <w:r w:rsidRPr="00BC3459">
        <w:rPr>
          <w:sz w:val="12"/>
          <w:szCs w:val="12"/>
        </w:rPr>
        <w:t>DREAMers</w:t>
      </w:r>
      <w:proofErr w:type="spellEnd"/>
      <w:r w:rsidRPr="00BC3459">
        <w:rPr>
          <w:sz w:val="12"/>
          <w:szCs w:val="12"/>
        </w:rPr>
        <w:t xml:space="preserve">, as subjects cast as agential, productive, and forward-looking, they serve as cultural icons for that which is understood to be quintessentially “American.” In registering as a confusion in the national psyche, </w:t>
      </w:r>
      <w:proofErr w:type="spellStart"/>
      <w:r w:rsidRPr="00BC3459">
        <w:rPr>
          <w:sz w:val="12"/>
          <w:szCs w:val="12"/>
        </w:rPr>
        <w:t>DREAMers</w:t>
      </w:r>
      <w:proofErr w:type="spellEnd"/>
      <w:r w:rsidRPr="00BC3459">
        <w:rPr>
          <w:sz w:val="12"/>
          <w:szCs w:val="12"/>
        </w:rPr>
        <w:t xml:space="preserve">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w:t>
      </w:r>
      <w:proofErr w:type="spellStart"/>
      <w:r w:rsidRPr="00BC3459">
        <w:rPr>
          <w:sz w:val="12"/>
          <w:szCs w:val="12"/>
        </w:rPr>
        <w:t>DREAMers</w:t>
      </w:r>
      <w:proofErr w:type="spellEnd"/>
      <w:r w:rsidRPr="00BC3459">
        <w:rPr>
          <w:sz w:val="12"/>
          <w:szCs w:val="12"/>
        </w:rPr>
        <w:t>, thus, as an intimate moment that sutures capital, bodies, and acceptable alien life forms, a moment magnifying the deep-running imperial logics of a system that has always made alien-ness a prerequisite for the reproduction and expansion of (white) capital/property.</w:t>
      </w:r>
    </w:p>
    <w:p w14:paraId="680B6F05" w14:textId="77777777" w:rsidR="004D7C48" w:rsidRPr="00BC3459" w:rsidRDefault="004D7C48" w:rsidP="004D7C48">
      <w:pPr>
        <w:rPr>
          <w:sz w:val="12"/>
          <w:szCs w:val="12"/>
        </w:rPr>
      </w:pPr>
      <w:r w:rsidRPr="00BC3459">
        <w:rPr>
          <w:sz w:val="12"/>
          <w:szCs w:val="12"/>
        </w:rPr>
        <w:t>Retrofittable subjects</w:t>
      </w:r>
    </w:p>
    <w:p w14:paraId="19AF0B3B" w14:textId="77777777" w:rsidR="004D7C48" w:rsidRPr="00BC3459" w:rsidRDefault="004D7C48" w:rsidP="004D7C48">
      <w:pPr>
        <w:rPr>
          <w:sz w:val="12"/>
          <w:szCs w:val="12"/>
        </w:rPr>
      </w:pPr>
      <w:r w:rsidRPr="00BC3459">
        <w:rPr>
          <w:sz w:val="12"/>
          <w:szCs w:val="12"/>
        </w:rPr>
        <w:t xml:space="preserve">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w:t>
      </w:r>
      <w:proofErr w:type="spellStart"/>
      <w:r w:rsidRPr="00BC3459">
        <w:rPr>
          <w:sz w:val="12"/>
          <w:szCs w:val="12"/>
        </w:rPr>
        <w:t>DREAMers</w:t>
      </w:r>
      <w:proofErr w:type="spellEnd"/>
      <w:r w:rsidRPr="00BC3459">
        <w:rPr>
          <w:sz w:val="12"/>
          <w:szCs w:val="12"/>
        </w:rPr>
        <w:t xml:space="preserve"> into their teaching force, we argue, needs to be understood in the context of global biopolitical formations responsible for the dual making and unmaking of life. In other words, TFA is not just in the business of providing </w:t>
      </w:r>
      <w:proofErr w:type="spellStart"/>
      <w:r w:rsidRPr="00BC3459">
        <w:rPr>
          <w:sz w:val="12"/>
          <w:szCs w:val="12"/>
        </w:rPr>
        <w:t>DREAMers</w:t>
      </w:r>
      <w:proofErr w:type="spellEnd"/>
      <w:r w:rsidRPr="00BC3459">
        <w:rPr>
          <w:sz w:val="12"/>
          <w:szCs w:val="12"/>
        </w:rPr>
        <w:t xml:space="preserve">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6B4E9166" w14:textId="77777777" w:rsidR="004D7C48" w:rsidRPr="00BC3459" w:rsidRDefault="004D7C48" w:rsidP="004D7C48">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w:t>
      </w:r>
      <w:proofErr w:type="spellStart"/>
      <w:r w:rsidRPr="00BC3459">
        <w:rPr>
          <w:sz w:val="12"/>
          <w:szCs w:val="12"/>
        </w:rPr>
        <w:t>dyselected</w:t>
      </w:r>
      <w:proofErr w:type="spellEnd"/>
      <w:r w:rsidRPr="00BC3459">
        <w:rPr>
          <w:sz w:val="12"/>
          <w:szCs w:val="12"/>
        </w:rPr>
        <w:t xml:space="preserve">”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w:t>
      </w:r>
      <w:proofErr w:type="spellStart"/>
      <w:r w:rsidRPr="00BC3459">
        <w:rPr>
          <w:sz w:val="12"/>
          <w:szCs w:val="12"/>
        </w:rPr>
        <w:t>DREAMer</w:t>
      </w:r>
      <w:proofErr w:type="spellEnd"/>
      <w:r w:rsidRPr="00BC3459">
        <w:rPr>
          <w:sz w:val="12"/>
          <w:szCs w:val="12"/>
        </w:rPr>
        <w:t xml:space="preserve"> student. All other forms of life not aligning with these capitalist logics—the non-breadwinning, the poor, the homeless, the welfare queens, the drop out students, the non-</w:t>
      </w:r>
      <w:proofErr w:type="spellStart"/>
      <w:r w:rsidRPr="00BC3459">
        <w:rPr>
          <w:sz w:val="12"/>
          <w:szCs w:val="12"/>
        </w:rPr>
        <w:t>DREAMers</w:t>
      </w:r>
      <w:proofErr w:type="spellEnd"/>
      <w:r w:rsidRPr="00BC3459">
        <w:rPr>
          <w:sz w:val="12"/>
          <w:szCs w:val="12"/>
        </w:rPr>
        <w:t>—are then by default relegated to symbolic death and become, as Rocco ([ 57] ) has recently argued in regard to the “technologies of racialization” that turn Latinx immigrants into “disposable subjects” (p. 100).</w:t>
      </w:r>
    </w:p>
    <w:p w14:paraId="402CF462" w14:textId="77777777" w:rsidR="004D7C48" w:rsidRPr="00BC3459" w:rsidRDefault="004D7C48" w:rsidP="004D7C48">
      <w:pPr>
        <w:rPr>
          <w:sz w:val="12"/>
          <w:szCs w:val="12"/>
        </w:rPr>
      </w:pPr>
      <w:r w:rsidRPr="00BC3459">
        <w:rPr>
          <w:sz w:val="12"/>
          <w:szCs w:val="12"/>
        </w:rPr>
        <w:t xml:space="preserve">In the optics of power, for </w:t>
      </w:r>
      <w:proofErr w:type="spellStart"/>
      <w:r w:rsidRPr="00BC3459">
        <w:rPr>
          <w:sz w:val="12"/>
          <w:szCs w:val="12"/>
        </w:rPr>
        <w:t>DREAMers</w:t>
      </w:r>
      <w:proofErr w:type="spellEnd"/>
      <w:r w:rsidRPr="00BC3459">
        <w:rPr>
          <w:sz w:val="12"/>
          <w:szCs w:val="12"/>
        </w:rPr>
        <w:t>,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17A83709" w14:textId="77777777" w:rsidR="004D7C48" w:rsidRPr="00BC3459" w:rsidRDefault="004D7C48" w:rsidP="004D7C48">
      <w:pPr>
        <w:rPr>
          <w:sz w:val="12"/>
          <w:szCs w:val="12"/>
        </w:rPr>
      </w:pPr>
      <w:r w:rsidRPr="00BC3459">
        <w:rPr>
          <w:sz w:val="12"/>
          <w:szCs w:val="12"/>
        </w:rPr>
        <w:t xml:space="preserve">It is important to further note that TFA's “call to dream” for </w:t>
      </w:r>
      <w:proofErr w:type="spellStart"/>
      <w:r w:rsidRPr="00BC3459">
        <w:rPr>
          <w:sz w:val="12"/>
          <w:szCs w:val="12"/>
        </w:rPr>
        <w:t>DREAMers</w:t>
      </w:r>
      <w:proofErr w:type="spellEnd"/>
      <w:r w:rsidRPr="00BC3459">
        <w:rPr>
          <w:sz w:val="12"/>
          <w:szCs w:val="12"/>
        </w:rPr>
        <w:t xml:space="preserve"> comes at a time of massive deportations and the increased militarization of the border that render that larger undocumented immigrant community (11 million—including the parents/family members of the </w:t>
      </w:r>
      <w:proofErr w:type="spellStart"/>
      <w:r w:rsidRPr="00BC3459">
        <w:rPr>
          <w:sz w:val="12"/>
          <w:szCs w:val="12"/>
        </w:rPr>
        <w:t>DREAMers</w:t>
      </w:r>
      <w:proofErr w:type="spellEnd"/>
      <w:r w:rsidRPr="00BC3459">
        <w:rPr>
          <w:sz w:val="12"/>
          <w:szCs w:val="12"/>
        </w:rPr>
        <w:t xml:space="preserve">) all the more vulnerable and as racially rightless. What do we say of their dreams? Moreover, we can interrogate the ways in which TFA exacts a form of biopower by rendering the “life circumstances” of </w:t>
      </w:r>
      <w:proofErr w:type="spellStart"/>
      <w:r w:rsidRPr="00BC3459">
        <w:rPr>
          <w:sz w:val="12"/>
          <w:szCs w:val="12"/>
        </w:rPr>
        <w:t>DREAMers</w:t>
      </w:r>
      <w:proofErr w:type="spellEnd"/>
      <w:r w:rsidRPr="00BC3459">
        <w:rPr>
          <w:sz w:val="12"/>
          <w:szCs w:val="12"/>
        </w:rPr>
        <w:t xml:space="preserve"> profitable. In discussions about the decision to include </w:t>
      </w:r>
      <w:proofErr w:type="spellStart"/>
      <w:r w:rsidRPr="00BC3459">
        <w:rPr>
          <w:sz w:val="12"/>
          <w:szCs w:val="12"/>
        </w:rPr>
        <w:t>DREAMers</w:t>
      </w:r>
      <w:proofErr w:type="spellEnd"/>
      <w:r w:rsidRPr="00BC3459">
        <w:rPr>
          <w:sz w:val="12"/>
          <w:szCs w:val="12"/>
        </w:rPr>
        <w:t xml:space="preserve">, TFA representatives typically reference </w:t>
      </w:r>
      <w:proofErr w:type="spellStart"/>
      <w:r w:rsidRPr="00BC3459">
        <w:rPr>
          <w:sz w:val="12"/>
          <w:szCs w:val="12"/>
        </w:rPr>
        <w:t>DREAMers</w:t>
      </w:r>
      <w:proofErr w:type="spellEnd"/>
      <w:r w:rsidRPr="00BC3459">
        <w:rPr>
          <w:sz w:val="12"/>
          <w:szCs w:val="12"/>
        </w:rPr>
        <w:t xml:space="preserve"> resourcefulness in the face of real limits, their drive, their flexibility, and their ability “to make the impossible, possible” as valuable traits that we (TFA, the Nation) need to capitalize on. TFA can thus, in this manner, speak of the transactional value of </w:t>
      </w:r>
      <w:proofErr w:type="spellStart"/>
      <w:r w:rsidRPr="00BC3459">
        <w:rPr>
          <w:sz w:val="12"/>
          <w:szCs w:val="12"/>
        </w:rPr>
        <w:t>DREAMers</w:t>
      </w:r>
      <w:proofErr w:type="spellEnd"/>
      <w:r w:rsidRPr="00BC3459">
        <w:rPr>
          <w:sz w:val="12"/>
          <w:szCs w:val="12"/>
        </w:rPr>
        <w:t xml:space="preserve"> vulnerable “life circumstances” without naming the material structures that have worked to produce that very vulnerability being lauded. Here, the valorizing of the dreams (personhood) of DREAMERS/ALFs comes by way of the </w:t>
      </w:r>
      <w:proofErr w:type="spellStart"/>
      <w:r w:rsidRPr="00BC3459">
        <w:rPr>
          <w:sz w:val="12"/>
          <w:szCs w:val="12"/>
        </w:rPr>
        <w:t>devalorizing</w:t>
      </w:r>
      <w:proofErr w:type="spellEnd"/>
      <w:r w:rsidRPr="00BC3459">
        <w:rPr>
          <w:sz w:val="12"/>
          <w:szCs w:val="12"/>
        </w:rPr>
        <w:t xml:space="preserve"> Other dreams and forms of (unacceptable) life.[ 9]</w:t>
      </w:r>
    </w:p>
    <w:p w14:paraId="2B54092C" w14:textId="77777777" w:rsidR="004D7C48" w:rsidRPr="00BC3459" w:rsidRDefault="004D7C48" w:rsidP="004D7C48">
      <w:pPr>
        <w:rPr>
          <w:sz w:val="12"/>
          <w:szCs w:val="12"/>
        </w:rPr>
      </w:pPr>
      <w:r w:rsidRPr="00BC3459">
        <w:rPr>
          <w:sz w:val="12"/>
          <w:szCs w:val="12"/>
        </w:rPr>
        <w:t xml:space="preserve">All of this to say that it is not just that </w:t>
      </w:r>
      <w:proofErr w:type="spellStart"/>
      <w:r w:rsidRPr="00BC3459">
        <w:rPr>
          <w:sz w:val="12"/>
          <w:szCs w:val="12"/>
        </w:rPr>
        <w:t>DREAMers</w:t>
      </w:r>
      <w:proofErr w:type="spellEnd"/>
      <w:r w:rsidRPr="00BC3459">
        <w:rPr>
          <w:sz w:val="12"/>
          <w:szCs w:val="12"/>
        </w:rPr>
        <w:t xml:space="preserve">/ALFs can dream (of course they can), but that the kinds of dreams power coerces matter to the degree to which they become acceptable or assimilate into the larger realm of the national imaginary: </w:t>
      </w:r>
      <w:proofErr w:type="spellStart"/>
      <w:r w:rsidRPr="00BC3459">
        <w:rPr>
          <w:sz w:val="12"/>
          <w:szCs w:val="12"/>
        </w:rPr>
        <w:t>DREAMers</w:t>
      </w:r>
      <w:proofErr w:type="spellEnd"/>
      <w:r w:rsidRPr="00BC3459">
        <w:rPr>
          <w:sz w:val="12"/>
          <w:szCs w:val="12"/>
        </w:rPr>
        <w:t xml:space="preserve">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w:t>
      </w:r>
      <w:proofErr w:type="spellStart"/>
      <w:r w:rsidRPr="00BC3459">
        <w:rPr>
          <w:sz w:val="12"/>
          <w:szCs w:val="12"/>
        </w:rPr>
        <w:t>psychopolitical</w:t>
      </w:r>
      <w:proofErr w:type="spellEnd"/>
      <w:r w:rsidRPr="00BC3459">
        <w:rPr>
          <w:sz w:val="12"/>
          <w:szCs w:val="12"/>
        </w:rPr>
        <w:t xml:space="preserve">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51F0999A" w14:textId="77777777" w:rsidR="004D7C48" w:rsidRPr="00BC3459" w:rsidRDefault="004D7C48" w:rsidP="004D7C48">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164180C4" w14:textId="77777777" w:rsidR="004D7C48" w:rsidRPr="00BC3459" w:rsidRDefault="004D7C48" w:rsidP="004D7C48">
      <w:pPr>
        <w:rPr>
          <w:rStyle w:val="StyleUnderline"/>
        </w:rPr>
      </w:pPr>
      <w:r w:rsidRPr="00BC3459">
        <w:rPr>
          <w:sz w:val="16"/>
        </w:rPr>
        <w:t>“</w:t>
      </w:r>
      <w:proofErr w:type="spellStart"/>
      <w:r w:rsidRPr="00BC3459">
        <w:rPr>
          <w:rStyle w:val="StyleUnderline"/>
        </w:rPr>
        <w:t>Sueño</w:t>
      </w:r>
      <w:proofErr w:type="spellEnd"/>
      <w:r w:rsidRPr="00BC3459">
        <w:rPr>
          <w:rStyle w:val="StyleUnderline"/>
        </w:rPr>
        <w:t xml:space="preserve"> another world</w:t>
      </w:r>
      <w:r w:rsidRPr="00BC3459">
        <w:rPr>
          <w:sz w:val="16"/>
        </w:rPr>
        <w:t xml:space="preserve">”: </w:t>
      </w:r>
      <w:r w:rsidRPr="00BC3459">
        <w:rPr>
          <w:rStyle w:val="StyleUnderline"/>
        </w:rPr>
        <w:t>Waking up to dream/dreaming to wake up</w:t>
      </w:r>
    </w:p>
    <w:p w14:paraId="69F58E2E" w14:textId="77777777" w:rsidR="004D7C48" w:rsidRPr="00BC3459" w:rsidRDefault="004D7C48" w:rsidP="004D7C48">
      <w:pPr>
        <w:rPr>
          <w:sz w:val="16"/>
        </w:rPr>
      </w:pPr>
      <w:r w:rsidRPr="00BC3459">
        <w:rPr>
          <w:sz w:val="16"/>
        </w:rPr>
        <w:t>“Some of us are awake while dreaming and dreaming while awake” (Anzaldúa)</w:t>
      </w:r>
    </w:p>
    <w:p w14:paraId="0C5C76A5" w14:textId="77777777" w:rsidR="004D7C48" w:rsidRPr="00BC3459" w:rsidRDefault="004D7C48" w:rsidP="004D7C48">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proofErr w:type="spellStart"/>
      <w:r w:rsidRPr="00BC3459">
        <w:rPr>
          <w:rStyle w:val="Emphasis"/>
          <w:highlight w:val="green"/>
        </w:rPr>
        <w:t>im</w:t>
      </w:r>
      <w:proofErr w:type="spellEnd"/>
      <w:r w:rsidRPr="00BC3459">
        <w:rPr>
          <w:rStyle w:val="Emphasis"/>
          <w:highlight w:val="green"/>
        </w:rPr>
        <w:t>/migrants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w:t>
      </w:r>
      <w:proofErr w:type="spellStart"/>
      <w:r w:rsidRPr="00BC3459">
        <w:rPr>
          <w:sz w:val="16"/>
        </w:rPr>
        <w:t>psychopower</w:t>
      </w:r>
      <w:proofErr w:type="spellEnd"/>
      <w:r w:rsidRPr="00BC3459">
        <w:rPr>
          <w:sz w:val="16"/>
        </w:rPr>
        <w:t xml:space="preserve">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52405C0D" w14:textId="77777777" w:rsidR="004D7C48" w:rsidRPr="00BC3459" w:rsidRDefault="004D7C48" w:rsidP="004D7C48">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proofErr w:type="spellStart"/>
      <w:r w:rsidRPr="00BC3459">
        <w:rPr>
          <w:rStyle w:val="StyleUnderline"/>
        </w:rPr>
        <w:t>Mignolo</w:t>
      </w:r>
      <w:proofErr w:type="spellEnd"/>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0A183CD6" w14:textId="77777777" w:rsidR="004D7C48" w:rsidRPr="00BC3459" w:rsidRDefault="004D7C48" w:rsidP="004D7C48">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xml:space="preserve">, </w:t>
      </w:r>
      <w:proofErr w:type="spellStart"/>
      <w:r w:rsidRPr="00A15C36">
        <w:rPr>
          <w:rStyle w:val="StyleUnderline"/>
        </w:rPr>
        <w:t>uncolonial</w:t>
      </w:r>
      <w:proofErr w:type="spellEnd"/>
      <w:r w:rsidRPr="00A15C36">
        <w:rPr>
          <w:rStyle w:val="StyleUnderline"/>
        </w:rPr>
        <w:t>,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5EE2969C" w14:textId="77777777" w:rsidR="004D7C48" w:rsidRPr="00BC3459" w:rsidRDefault="004D7C48" w:rsidP="004D7C48">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 xml:space="preserve">an/other </w:t>
      </w:r>
      <w:proofErr w:type="spellStart"/>
      <w:r w:rsidRPr="00A15C36">
        <w:rPr>
          <w:rStyle w:val="Emphasis"/>
        </w:rPr>
        <w:t>mundo</w:t>
      </w:r>
      <w:proofErr w:type="spellEnd"/>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35B8D9B5" w14:textId="77777777" w:rsidR="004D7C48" w:rsidRPr="00BC3459" w:rsidRDefault="004D7C48" w:rsidP="004D7C48">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0F84B1F9" w14:textId="77777777" w:rsidR="004D7C48" w:rsidRPr="00BC3459" w:rsidRDefault="004D7C48" w:rsidP="004D7C48">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w:t>
      </w:r>
      <w:proofErr w:type="spellStart"/>
      <w:r w:rsidRPr="00BC3459">
        <w:rPr>
          <w:rStyle w:val="StyleUnderline"/>
        </w:rPr>
        <w:t>el</w:t>
      </w:r>
      <w:proofErr w:type="spellEnd"/>
      <w:r w:rsidRPr="00BC3459">
        <w:rPr>
          <w:rStyle w:val="StyleUnderline"/>
        </w:rPr>
        <w:t xml:space="preserve"> </w:t>
      </w:r>
      <w:proofErr w:type="spellStart"/>
      <w:r w:rsidRPr="00BC3459">
        <w:rPr>
          <w:rStyle w:val="StyleUnderline"/>
        </w:rPr>
        <w:t>otro</w:t>
      </w:r>
      <w:proofErr w:type="spellEnd"/>
      <w:r w:rsidRPr="00BC3459">
        <w:rPr>
          <w:rStyle w:val="StyleUnderline"/>
        </w:rPr>
        <w:t xml:space="preserve"> </w:t>
      </w:r>
      <w:proofErr w:type="spellStart"/>
      <w:r w:rsidRPr="00BC3459">
        <w:rPr>
          <w:rStyle w:val="StyleUnderline"/>
        </w:rPr>
        <w:t>mundo</w:t>
      </w:r>
      <w:proofErr w:type="spellEnd"/>
      <w:r w:rsidRPr="00BC3459">
        <w:rPr>
          <w:rStyle w:val="StyleUnderline"/>
        </w:rPr>
        <w:t>”</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In our dreams, we give new shape to a world that is “yet-to-come” (as in Derrida's “</w:t>
      </w:r>
      <w:proofErr w:type="spellStart"/>
      <w:r w:rsidRPr="00BC3459">
        <w:rPr>
          <w:sz w:val="16"/>
        </w:rPr>
        <w:t>l'avenir</w:t>
      </w:r>
      <w:proofErr w:type="spellEnd"/>
      <w:r w:rsidRPr="00BC3459">
        <w:rPr>
          <w:sz w:val="16"/>
        </w:rPr>
        <w:t xml:space="preserve">” [i.e., </w:t>
      </w:r>
      <w:proofErr w:type="spellStart"/>
      <w:r w:rsidRPr="00BC3459">
        <w:rPr>
          <w:sz w:val="16"/>
        </w:rPr>
        <w:t>Malabou</w:t>
      </w:r>
      <w:proofErr w:type="spellEnd"/>
      <w:r w:rsidRPr="00BC3459">
        <w:rPr>
          <w:sz w:val="16"/>
        </w:rPr>
        <w:t xml:space="preserve">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7E646A40" w14:textId="77777777" w:rsidR="004D7C48" w:rsidRDefault="004D7C48" w:rsidP="004D7C48">
      <w:pPr>
        <w:rPr>
          <w:rStyle w:val="Emphasis"/>
        </w:rPr>
      </w:pPr>
      <w:r w:rsidRPr="00BC3459">
        <w:rPr>
          <w:sz w:val="16"/>
        </w:rPr>
        <w:t xml:space="preserve">It is this yet that Anzaldúa calls for in her work on dreaming and personal/societal transformation. Perhaps we need to indeed keep our heads up in order dream differently and perhaps more lucidly. </w:t>
      </w:r>
      <w:proofErr w:type="spellStart"/>
      <w:r w:rsidRPr="00A15C36">
        <w:rPr>
          <w:rStyle w:val="StyleUnderline"/>
        </w:rPr>
        <w:t>Ensueños</w:t>
      </w:r>
      <w:proofErr w:type="spellEnd"/>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w:t>
      </w:r>
    </w:p>
    <w:p w14:paraId="3EA5ED9E" w14:textId="77777777" w:rsidR="004D7C48" w:rsidRDefault="004D7C48" w:rsidP="004D7C48">
      <w:pPr>
        <w:rPr>
          <w:rStyle w:val="Emphasis"/>
        </w:rPr>
      </w:pPr>
    </w:p>
    <w:p w14:paraId="64CDAB0A" w14:textId="2F3FB61A" w:rsidR="004D7C48" w:rsidRPr="004D7C48" w:rsidRDefault="004D7C48" w:rsidP="004D7C48">
      <w:pPr>
        <w:rPr>
          <w:rStyle w:val="Style13ptBold"/>
        </w:rPr>
      </w:pPr>
      <w:r>
        <w:rPr>
          <w:rStyle w:val="Style13ptBold"/>
        </w:rPr>
        <w:t>&lt;&lt;&lt;MARK&gt;&gt;&gt;</w:t>
      </w:r>
    </w:p>
    <w:p w14:paraId="25C66348" w14:textId="77777777" w:rsidR="004D7C48" w:rsidRDefault="004D7C48" w:rsidP="004D7C48">
      <w:pPr>
        <w:rPr>
          <w:rStyle w:val="Emphasis"/>
        </w:rPr>
      </w:pPr>
    </w:p>
    <w:p w14:paraId="70AC604A" w14:textId="41278FDA" w:rsidR="004D7C48" w:rsidRPr="00BC3459" w:rsidRDefault="004D7C48" w:rsidP="004D7C48">
      <w:pPr>
        <w:rPr>
          <w:sz w:val="16"/>
        </w:rPr>
      </w:pPr>
      <w:r w:rsidRPr="00BC3459">
        <w:rPr>
          <w:rStyle w:val="Emphasis"/>
        </w:rPr>
        <w:t>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w:t>
      </w:r>
      <w:proofErr w:type="spellStart"/>
      <w:r w:rsidRPr="00BC3459">
        <w:rPr>
          <w:sz w:val="16"/>
        </w:rPr>
        <w:t>está</w:t>
      </w:r>
      <w:proofErr w:type="spellEnd"/>
      <w:r w:rsidRPr="00BC3459">
        <w:rPr>
          <w:sz w:val="16"/>
        </w:rPr>
        <w:t xml:space="preserve"> </w:t>
      </w:r>
      <w:proofErr w:type="spellStart"/>
      <w:r w:rsidRPr="00BC3459">
        <w:rPr>
          <w:sz w:val="16"/>
        </w:rPr>
        <w:t>viendo</w:t>
      </w:r>
      <w:proofErr w:type="spellEnd"/>
      <w:r w:rsidRPr="00BC3459">
        <w:rPr>
          <w:sz w:val="16"/>
        </w:rPr>
        <w:t xml:space="preserve"> </w:t>
      </w:r>
      <w:proofErr w:type="spellStart"/>
      <w:r w:rsidRPr="00BC3459">
        <w:rPr>
          <w:sz w:val="16"/>
        </w:rPr>
        <w:t>como</w:t>
      </w:r>
      <w:proofErr w:type="spellEnd"/>
      <w:r w:rsidRPr="00BC3459">
        <w:rPr>
          <w:sz w:val="16"/>
        </w:rPr>
        <w:t xml:space="preserve"> </w:t>
      </w:r>
      <w:proofErr w:type="spellStart"/>
      <w:r w:rsidRPr="00BC3459">
        <w:rPr>
          <w:sz w:val="16"/>
        </w:rPr>
        <w:t>en</w:t>
      </w:r>
      <w:proofErr w:type="spellEnd"/>
      <w:r w:rsidRPr="00BC3459">
        <w:rPr>
          <w:sz w:val="16"/>
        </w:rPr>
        <w:t xml:space="preserve"> </w:t>
      </w:r>
      <w:proofErr w:type="spellStart"/>
      <w:r w:rsidRPr="00BC3459">
        <w:rPr>
          <w:sz w:val="16"/>
        </w:rPr>
        <w:t>sueños</w:t>
      </w:r>
      <w:proofErr w:type="spellEnd"/>
      <w:r w:rsidRPr="00BC3459">
        <w:rPr>
          <w:sz w:val="16"/>
        </w:rPr>
        <w:t xml:space="preserve">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1FF6F7FD" w14:textId="77777777" w:rsidR="004D7C48" w:rsidRPr="00BC3459" w:rsidRDefault="004D7C48" w:rsidP="004D7C48">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w:t>
      </w:r>
      <w:proofErr w:type="spellStart"/>
      <w:r w:rsidRPr="00BC3459">
        <w:rPr>
          <w:sz w:val="16"/>
        </w:rPr>
        <w:t>Ghiso</w:t>
      </w:r>
      <w:proofErr w:type="spellEnd"/>
      <w:r w:rsidRPr="00BC3459">
        <w:rPr>
          <w:sz w:val="16"/>
        </w:rPr>
        <w:t xml:space="preserve"> &amp; </w:t>
      </w:r>
      <w:proofErr w:type="spellStart"/>
      <w:r w:rsidRPr="00BC3459">
        <w:rPr>
          <w:sz w:val="16"/>
        </w:rPr>
        <w:t>Compano</w:t>
      </w:r>
      <w:proofErr w:type="spellEnd"/>
      <w:r w:rsidRPr="00BC3459">
        <w:rPr>
          <w:sz w:val="16"/>
        </w:rPr>
        <w:t xml:space="preserve">,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00D8DA60" w14:textId="77777777" w:rsidR="004D7C48" w:rsidRDefault="004D7C48" w:rsidP="004D7C48"/>
    <w:p w14:paraId="16E6A415" w14:textId="7FFA0DA7" w:rsidR="00557FE1" w:rsidRDefault="00557FE1" w:rsidP="00557FE1">
      <w:pPr>
        <w:pStyle w:val="Heading1"/>
      </w:pPr>
      <w:r>
        <w:t>2NC---Georgetown R4 vs. NU NP</w:t>
      </w:r>
    </w:p>
    <w:p w14:paraId="65BBAC2C" w14:textId="77777777" w:rsidR="00557FE1" w:rsidRDefault="00557FE1" w:rsidP="00557FE1"/>
    <w:p w14:paraId="4389399C" w14:textId="77777777" w:rsidR="00557FE1" w:rsidRDefault="00557FE1" w:rsidP="00557FE1">
      <w:pPr>
        <w:pStyle w:val="Heading3"/>
      </w:pPr>
      <w:r>
        <w:t>2NC---AT: State Bad</w:t>
      </w:r>
    </w:p>
    <w:p w14:paraId="0273FAAE" w14:textId="77777777" w:rsidR="00557FE1" w:rsidRDefault="00557FE1" w:rsidP="00557FE1">
      <w:pPr>
        <w:pStyle w:val="Heading4"/>
      </w:pPr>
      <w:r>
        <w:t>D</w:t>
      </w:r>
      <w:r w:rsidRPr="00542918">
        <w:t>emands</w:t>
      </w:r>
      <w:r>
        <w:t xml:space="preserve"> on the state directly </w:t>
      </w:r>
      <w:r w:rsidRPr="00DC6A16">
        <w:rPr>
          <w:u w:val="single"/>
        </w:rPr>
        <w:t>undermine</w:t>
      </w:r>
      <w:r>
        <w:t xml:space="preserve"> its legitimacy.</w:t>
      </w:r>
    </w:p>
    <w:p w14:paraId="366492FE" w14:textId="77777777" w:rsidR="00557FE1" w:rsidRPr="00DC2638" w:rsidRDefault="00557FE1" w:rsidP="00557FE1">
      <w:r w:rsidRPr="00DC2638">
        <w:rPr>
          <w:rStyle w:val="Style13ptBold"/>
        </w:rPr>
        <w:t>Newman ’11</w:t>
      </w:r>
      <w:r>
        <w:t xml:space="preserve"> [Saul; 2011; PhD Professor of Political Theory at Goldsmith University, London; “The Politics of </w:t>
      </w:r>
      <w:proofErr w:type="spellStart"/>
      <w:r>
        <w:t>Postanarcism</w:t>
      </w:r>
      <w:proofErr w:type="spellEnd"/>
      <w:r>
        <w:t>,” Pg. 114]</w:t>
      </w:r>
    </w:p>
    <w:p w14:paraId="4B67F371" w14:textId="77777777" w:rsidR="00557FE1" w:rsidRDefault="00557FE1" w:rsidP="00557FE1">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6DF3065F" w14:textId="77777777" w:rsidR="00557FE1" w:rsidRDefault="00557FE1" w:rsidP="00557FE1">
      <w:pPr>
        <w:pStyle w:val="Heading4"/>
      </w:pPr>
      <w:r>
        <w:t xml:space="preserve">The TVA creates debates that center how we ought to </w:t>
      </w:r>
      <w:r w:rsidRPr="00B9687F">
        <w:rPr>
          <w:u w:val="single"/>
        </w:rPr>
        <w:t>punish employers</w:t>
      </w:r>
      <w:r>
        <w:t xml:space="preserve"> for </w:t>
      </w:r>
      <w:r w:rsidRPr="00B9687F">
        <w:rPr>
          <w:u w:val="single"/>
        </w:rPr>
        <w:t>wage theft</w:t>
      </w:r>
      <w:r>
        <w:t xml:space="preserve">, </w:t>
      </w:r>
      <w:r w:rsidRPr="00B9687F">
        <w:rPr>
          <w:u w:val="single"/>
        </w:rPr>
        <w:t>workplace fatalities</w:t>
      </w:r>
      <w:r>
        <w:t xml:space="preserve">, and </w:t>
      </w:r>
      <w:r w:rsidRPr="00B9687F">
        <w:rPr>
          <w:u w:val="single"/>
        </w:rPr>
        <w:t>exploitation</w:t>
      </w:r>
      <w:r>
        <w:t xml:space="preserve">. That’s sufficient to </w:t>
      </w:r>
      <w:r w:rsidRPr="00B9687F">
        <w:rPr>
          <w:u w:val="single"/>
        </w:rPr>
        <w:t>produce discussions</w:t>
      </w:r>
      <w:r>
        <w:t xml:space="preserve"> about the role that </w:t>
      </w:r>
      <w:r w:rsidRPr="00B9687F">
        <w:rPr>
          <w:u w:val="single"/>
        </w:rPr>
        <w:t>revolutionary action</w:t>
      </w:r>
      <w:r>
        <w:t xml:space="preserve"> through </w:t>
      </w:r>
      <w:r w:rsidRPr="00B9687F">
        <w:rPr>
          <w:u w:val="single"/>
        </w:rPr>
        <w:t>1AC scholarship</w:t>
      </w:r>
      <w:r>
        <w:t xml:space="preserve"> can play in </w:t>
      </w:r>
      <w:r w:rsidRPr="00B9687F">
        <w:rPr>
          <w:u w:val="single"/>
        </w:rPr>
        <w:t>achieving those goals</w:t>
      </w:r>
      <w:r>
        <w:t xml:space="preserve">. </w:t>
      </w:r>
    </w:p>
    <w:p w14:paraId="1F485FED" w14:textId="77777777" w:rsidR="00557FE1" w:rsidRPr="002A2760" w:rsidRDefault="00557FE1" w:rsidP="00557FE1">
      <w:r w:rsidRPr="002A2760">
        <w:t>**NOTE: mention of sexual harassment and assault</w:t>
      </w:r>
    </w:p>
    <w:p w14:paraId="3694D2DA" w14:textId="77777777" w:rsidR="00557FE1" w:rsidRPr="002A2760" w:rsidRDefault="00557FE1" w:rsidP="00557FE1">
      <w:r w:rsidRPr="002A2760">
        <w:rPr>
          <w:rStyle w:val="Style13ptBold"/>
        </w:rPr>
        <w:t>Gerstein 21</w:t>
      </w:r>
      <w:r w:rsidRPr="002A2760">
        <w:t xml:space="preserve"> [Terri Gerstein, Director of Labor Initiative at NYU Robert F. Wagner Graduate School of Public Service</w:t>
      </w:r>
      <w:r>
        <w:t xml:space="preserve">, </w:t>
      </w:r>
      <w:r w:rsidRPr="002A2760">
        <w:t>previously founded and led the State and Local Enforcement Project at the Harvard Center for Labor and a Just Economy</w:t>
      </w:r>
      <w:r>
        <w:t>. b</w:t>
      </w:r>
      <w:r w:rsidRPr="002A2760">
        <w:t>efore that</w:t>
      </w:r>
      <w:r>
        <w:t xml:space="preserve"> </w:t>
      </w:r>
      <w:r w:rsidRPr="002A2760">
        <w:t>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0669C12D" w14:textId="77777777" w:rsidR="00557FE1" w:rsidRPr="002A2760" w:rsidRDefault="00557FE1" w:rsidP="00557FE1">
      <w:pPr>
        <w:rPr>
          <w:sz w:val="16"/>
        </w:rPr>
      </w:pPr>
      <w:r w:rsidRPr="002A2760">
        <w:rPr>
          <w:sz w:val="16"/>
        </w:rPr>
        <w:t>Introduction: Prosecutors are increasingly pursuing employer crimes against workers</w:t>
      </w:r>
    </w:p>
    <w:p w14:paraId="222495DE" w14:textId="77777777" w:rsidR="00557FE1" w:rsidRPr="002A2760" w:rsidRDefault="00557FE1" w:rsidP="00557FE1">
      <w:pPr>
        <w:rPr>
          <w:sz w:val="16"/>
        </w:rPr>
      </w:pPr>
      <w:r w:rsidRPr="004015B3">
        <w:rPr>
          <w:rStyle w:val="Emphasis"/>
        </w:rPr>
        <w:t>Increasingly</w:t>
      </w:r>
      <w:r w:rsidRPr="002A2760">
        <w:rPr>
          <w:sz w:val="16"/>
        </w:rPr>
        <w:t xml:space="preserve">, district attorneys (DAs), state attorneys general (AGs), and other </w:t>
      </w:r>
      <w:r w:rsidRPr="002A2760">
        <w:rPr>
          <w:rStyle w:val="StyleUnderline"/>
        </w:rPr>
        <w:t xml:space="preserve">criminal </w:t>
      </w:r>
      <w:r w:rsidRPr="002A2760">
        <w:rPr>
          <w:rStyle w:val="StyleUnderline"/>
          <w:highlight w:val="green"/>
        </w:rPr>
        <w:t>prosecutors</w:t>
      </w:r>
      <w:r w:rsidRPr="002A2760">
        <w:rPr>
          <w:sz w:val="16"/>
        </w:rPr>
        <w:t xml:space="preserve">1 </w:t>
      </w:r>
      <w:r w:rsidRPr="00B9687F">
        <w:rPr>
          <w:rStyle w:val="StyleUnderline"/>
        </w:rPr>
        <w:t xml:space="preserve">are </w:t>
      </w:r>
      <w:r w:rsidRPr="002A2760">
        <w:rPr>
          <w:rStyle w:val="Emphasis"/>
          <w:highlight w:val="green"/>
        </w:rPr>
        <w:t>bringing charges</w:t>
      </w:r>
      <w:r w:rsidRPr="002A2760">
        <w:rPr>
          <w:rStyle w:val="StyleUnderline"/>
          <w:highlight w:val="green"/>
        </w:rPr>
        <w:t xml:space="preserve"> against </w:t>
      </w:r>
      <w:r w:rsidRPr="002A2760">
        <w:rPr>
          <w:rStyle w:val="Emphasis"/>
          <w:highlight w:val="green"/>
        </w:rPr>
        <w:t>employers</w:t>
      </w:r>
      <w:r w:rsidRPr="002A2760">
        <w:rPr>
          <w:rStyle w:val="StyleUnderline"/>
          <w:highlight w:val="green"/>
        </w:rPr>
        <w:t xml:space="preserve"> for</w:t>
      </w:r>
      <w:r w:rsidRPr="004015B3">
        <w:rPr>
          <w:rStyle w:val="StyleUnderline"/>
        </w:rPr>
        <w:t xml:space="preserve"> wage theft</w:t>
      </w:r>
      <w:r w:rsidRPr="004015B3">
        <w:rPr>
          <w:sz w:val="16"/>
        </w:rPr>
        <w:t xml:space="preserve">,2 </w:t>
      </w:r>
      <w:r w:rsidRPr="004015B3">
        <w:rPr>
          <w:rStyle w:val="StyleUnderline"/>
        </w:rPr>
        <w:t>misclassification and payroll fraud</w:t>
      </w:r>
      <w:r w:rsidRPr="004015B3">
        <w:rPr>
          <w:sz w:val="16"/>
        </w:rPr>
        <w:t xml:space="preserve">,3 </w:t>
      </w:r>
      <w:r w:rsidRPr="004015B3">
        <w:rPr>
          <w:rStyle w:val="StyleUnderline"/>
        </w:rPr>
        <w:t xml:space="preserve">workplace safety hazards, sexual assault, and human trafficking, among other </w:t>
      </w:r>
      <w:r w:rsidRPr="002A2760">
        <w:rPr>
          <w:rStyle w:val="Emphasis"/>
          <w:highlight w:val="green"/>
        </w:rPr>
        <w:t>crimes against workers</w:t>
      </w:r>
      <w:r w:rsidRPr="002A2760">
        <w:rPr>
          <w:sz w:val="16"/>
        </w:rPr>
        <w:t xml:space="preserve">. </w:t>
      </w:r>
      <w:r w:rsidRPr="002A2760">
        <w:rPr>
          <w:rStyle w:val="StyleUnderline"/>
        </w:rPr>
        <w:t xml:space="preserve">This development </w:t>
      </w:r>
      <w:r w:rsidRPr="00B9687F">
        <w:rPr>
          <w:rStyle w:val="StyleUnderline"/>
        </w:rPr>
        <w:t xml:space="preserve">represents a </w:t>
      </w:r>
      <w:r w:rsidRPr="00B9687F">
        <w:rPr>
          <w:rStyle w:val="Emphasis"/>
        </w:rPr>
        <w:t>shift</w:t>
      </w:r>
      <w:r w:rsidRPr="002A2760">
        <w:rPr>
          <w:sz w:val="16"/>
        </w:rPr>
        <w:t xml:space="preserve">, because historically, crimes against workers have not generally been prosecuted. </w:t>
      </w:r>
      <w:r w:rsidRPr="002A2760">
        <w:rPr>
          <w:rStyle w:val="StyleUnderline"/>
        </w:rPr>
        <w:t>More often, the criminal justice system has intervened to protect employers; for example, a worker stealing from an employer would likely face charges, while an employer committing wage theft likely would not</w:t>
      </w:r>
      <w:r w:rsidRPr="002A2760">
        <w:rPr>
          <w:sz w:val="16"/>
        </w:rPr>
        <w:t xml:space="preserve">. Yet state and local </w:t>
      </w:r>
      <w:r w:rsidRPr="00B9687F">
        <w:rPr>
          <w:rStyle w:val="Emphasis"/>
        </w:rPr>
        <w:t>prosecutors</w:t>
      </w:r>
      <w:r w:rsidRPr="00B9687F">
        <w:rPr>
          <w:rStyle w:val="StyleUnderline"/>
        </w:rPr>
        <w:t xml:space="preserve"> have </w:t>
      </w:r>
      <w:r w:rsidRPr="00B9687F">
        <w:rPr>
          <w:rStyle w:val="Emphasis"/>
        </w:rPr>
        <w:t>unique tools</w:t>
      </w:r>
      <w:r w:rsidRPr="00B9687F">
        <w:rPr>
          <w:rStyle w:val="StyleUnderline"/>
        </w:rPr>
        <w:t xml:space="preserve"> and an </w:t>
      </w:r>
      <w:r w:rsidRPr="00B9687F">
        <w:rPr>
          <w:rStyle w:val="Emphasis"/>
        </w:rPr>
        <w:t>important role</w:t>
      </w:r>
      <w:r w:rsidRPr="002A2760">
        <w:rPr>
          <w:rStyle w:val="StyleUnderline"/>
        </w:rPr>
        <w:t xml:space="preserve"> to play in protecting workers</w:t>
      </w:r>
      <w:r w:rsidRPr="002A2760">
        <w:rPr>
          <w:sz w:val="16"/>
        </w:rPr>
        <w:t xml:space="preserve">. </w:t>
      </w:r>
      <w:r w:rsidRPr="002A2760">
        <w:rPr>
          <w:rStyle w:val="StyleUnderline"/>
        </w:rPr>
        <w:t xml:space="preserve">Many are taking on this function as an </w:t>
      </w:r>
      <w:r w:rsidRPr="002A2760">
        <w:rPr>
          <w:rStyle w:val="Emphasis"/>
        </w:rPr>
        <w:t>enforcement priority</w:t>
      </w:r>
      <w:r w:rsidRPr="002A2760">
        <w:rPr>
          <w:rStyle w:val="StyleUnderline"/>
        </w:rPr>
        <w:t xml:space="preserve">, and </w:t>
      </w:r>
      <w:r w:rsidRPr="004015B3">
        <w:rPr>
          <w:rStyle w:val="Emphasis"/>
        </w:rPr>
        <w:t>more</w:t>
      </w:r>
      <w:r w:rsidRPr="004015B3">
        <w:rPr>
          <w:rStyle w:val="StyleUnderline"/>
        </w:rPr>
        <w:t xml:space="preserve"> should </w:t>
      </w:r>
      <w:r w:rsidRPr="004015B3">
        <w:rPr>
          <w:rStyle w:val="Emphasis"/>
        </w:rPr>
        <w:t>get involved</w:t>
      </w:r>
      <w:r w:rsidRPr="004015B3">
        <w:rPr>
          <w:rStyle w:val="StyleUnderline"/>
        </w:rPr>
        <w:t xml:space="preserve"> in t</w:t>
      </w:r>
      <w:r w:rsidRPr="002A2760">
        <w:rPr>
          <w:rStyle w:val="StyleUnderline"/>
        </w:rPr>
        <w:t>his area</w:t>
      </w:r>
      <w:r w:rsidRPr="002A2760">
        <w:rPr>
          <w:sz w:val="16"/>
        </w:rPr>
        <w:t>.</w:t>
      </w:r>
    </w:p>
    <w:p w14:paraId="70963A2A" w14:textId="77777777" w:rsidR="00557FE1" w:rsidRPr="002A2760" w:rsidRDefault="00557FE1" w:rsidP="00557FE1">
      <w:pPr>
        <w:rPr>
          <w:sz w:val="16"/>
        </w:rPr>
      </w:pPr>
      <w:r w:rsidRPr="002A2760">
        <w:rPr>
          <w:sz w:val="16"/>
        </w:rPr>
        <w:t>This is a joint project with the Labor and Worklife Program at the Harvard Law School.</w:t>
      </w:r>
    </w:p>
    <w:p w14:paraId="4E425943" w14:textId="77777777" w:rsidR="00557FE1" w:rsidRPr="002A2760" w:rsidRDefault="00557FE1" w:rsidP="00557FE1">
      <w:pPr>
        <w:rPr>
          <w:sz w:val="16"/>
        </w:rPr>
      </w:pPr>
      <w:r w:rsidRPr="002A2760">
        <w:rPr>
          <w:rStyle w:val="StyleUnderline"/>
        </w:rPr>
        <w:t xml:space="preserve">The involvement of prosecutors is </w:t>
      </w:r>
      <w:r w:rsidRPr="002A2760">
        <w:rPr>
          <w:rStyle w:val="Emphasis"/>
        </w:rPr>
        <w:t>timely</w:t>
      </w:r>
      <w:r w:rsidRPr="002A2760">
        <w:rPr>
          <w:rStyle w:val="StyleUnderline"/>
        </w:rPr>
        <w:t xml:space="preserve"> and </w:t>
      </w:r>
      <w:r w:rsidRPr="002A2760">
        <w:rPr>
          <w:rStyle w:val="StyleUnderline"/>
          <w:highlight w:val="green"/>
        </w:rPr>
        <w:t>has</w:t>
      </w:r>
      <w:r w:rsidRPr="002A2760">
        <w:rPr>
          <w:rStyle w:val="StyleUnderline"/>
        </w:rPr>
        <w:t xml:space="preserve"> the potential for </w:t>
      </w:r>
      <w:r w:rsidRPr="002A2760">
        <w:rPr>
          <w:rStyle w:val="Emphasis"/>
          <w:highlight w:val="green"/>
        </w:rPr>
        <w:t>significant impact</w:t>
      </w:r>
      <w:r w:rsidRPr="002A2760">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626750DB" w14:textId="77777777" w:rsidR="00557FE1" w:rsidRPr="002A2760" w:rsidRDefault="00557FE1" w:rsidP="00557FE1">
      <w:pPr>
        <w:rPr>
          <w:sz w:val="16"/>
        </w:rPr>
      </w:pPr>
      <w:r w:rsidRPr="002A2760">
        <w:rPr>
          <w:sz w:val="16"/>
        </w:rPr>
        <w:t>To familiarize prosecutors and worker advocates with this important work, this report provides:</w:t>
      </w:r>
    </w:p>
    <w:p w14:paraId="3095C284" w14:textId="77777777" w:rsidR="00557FE1" w:rsidRPr="002A2760" w:rsidRDefault="00557FE1" w:rsidP="00557FE1">
      <w:pPr>
        <w:rPr>
          <w:sz w:val="16"/>
        </w:rPr>
      </w:pPr>
      <w:r w:rsidRPr="002A2760">
        <w:rPr>
          <w:sz w:val="16"/>
        </w:rPr>
        <w:t>• background on the increased involvement of criminal prosecutors in workers’ rights enforcement, the context in which such activity occurs, and a discussion of the rationale for such prosecutions</w:t>
      </w:r>
    </w:p>
    <w:p w14:paraId="7C541D70" w14:textId="77777777" w:rsidR="00557FE1" w:rsidRPr="002A2760" w:rsidRDefault="00557FE1" w:rsidP="00557FE1">
      <w:pPr>
        <w:rPr>
          <w:sz w:val="16"/>
        </w:rPr>
      </w:pPr>
      <w:r w:rsidRPr="002A2760">
        <w:rPr>
          <w:sz w:val="16"/>
        </w:rPr>
        <w:t>• descriptions and examples of the types of cases that have been brought</w:t>
      </w:r>
    </w:p>
    <w:p w14:paraId="41FA4993" w14:textId="77777777" w:rsidR="00557FE1" w:rsidRPr="002A2760" w:rsidRDefault="00557FE1" w:rsidP="00557FE1">
      <w:pPr>
        <w:rPr>
          <w:sz w:val="16"/>
        </w:rPr>
      </w:pPr>
      <w:r w:rsidRPr="002A2760">
        <w:rPr>
          <w:sz w:val="16"/>
        </w:rPr>
        <w:t>• discussions of several considerations related to such cases, including applicable statutes, sources of case referrals, criminal justice concerns, and funding sources</w:t>
      </w:r>
    </w:p>
    <w:p w14:paraId="39E557DB" w14:textId="77777777" w:rsidR="00557FE1" w:rsidRPr="002A2760" w:rsidRDefault="00557FE1" w:rsidP="00557FE1">
      <w:pPr>
        <w:rPr>
          <w:sz w:val="16"/>
        </w:rPr>
      </w:pPr>
      <w:r w:rsidRPr="002A2760">
        <w:rPr>
          <w:sz w:val="16"/>
        </w:rPr>
        <w:t>• appendices that include sample pleadings from recent cases, compilations of case reports, more detailed information about two state funding mechanisms, and tips for prosecutors and worker advocates on getting started in this work</w:t>
      </w:r>
    </w:p>
    <w:p w14:paraId="2E684307" w14:textId="77777777" w:rsidR="00557FE1" w:rsidRPr="002A2760" w:rsidRDefault="00557FE1" w:rsidP="00557FE1">
      <w:pPr>
        <w:rPr>
          <w:sz w:val="16"/>
        </w:rPr>
      </w:pPr>
      <w:r w:rsidRPr="002A2760">
        <w:rPr>
          <w:sz w:val="16"/>
        </w:rPr>
        <w:t xml:space="preserve">Background: </w:t>
      </w:r>
      <w:r w:rsidRPr="002A2760">
        <w:rPr>
          <w:rStyle w:val="StyleUnderline"/>
        </w:rPr>
        <w:t xml:space="preserve">The growing involvement of prosecutors in addressing employer misconduct emerges in the context of </w:t>
      </w:r>
      <w:r w:rsidRPr="002A2760">
        <w:rPr>
          <w:rStyle w:val="Emphasis"/>
        </w:rPr>
        <w:t>widespread violations</w:t>
      </w:r>
      <w:r w:rsidRPr="002A2760">
        <w:rPr>
          <w:rStyle w:val="StyleUnderline"/>
        </w:rPr>
        <w:t xml:space="preserve"> of workers’ rights</w:t>
      </w:r>
      <w:r w:rsidRPr="002A2760">
        <w:rPr>
          <w:sz w:val="16"/>
        </w:rPr>
        <w:t xml:space="preserve"> and fits squarely within a prosecutor’s function</w:t>
      </w:r>
    </w:p>
    <w:p w14:paraId="70E02E8B" w14:textId="77777777" w:rsidR="00557FE1" w:rsidRPr="002A2760" w:rsidRDefault="00557FE1" w:rsidP="00557FE1">
      <w:pPr>
        <w:rPr>
          <w:sz w:val="16"/>
        </w:rPr>
      </w:pPr>
      <w:r w:rsidRPr="002A2760">
        <w:rPr>
          <w:rStyle w:val="StyleUnderline"/>
        </w:rPr>
        <w:t>Increased involvement of prosecutors in workers’ rights violations has taken form in several ways</w:t>
      </w:r>
      <w:r w:rsidRPr="002A2760">
        <w:rPr>
          <w:sz w:val="16"/>
        </w:rPr>
        <w:t xml:space="preserve">. </w:t>
      </w:r>
      <w:r w:rsidRPr="002A2760">
        <w:rPr>
          <w:rStyle w:val="StyleUnderline"/>
        </w:rPr>
        <w:t>Offices have brought various types of cases</w:t>
      </w:r>
      <w:r w:rsidRPr="002A2760">
        <w:rPr>
          <w:sz w:val="16"/>
        </w:rPr>
        <w:t xml:space="preserve">. Some offices have created dedicated units or subunits to do this work, while others have handled individual cases as they have arisen. </w:t>
      </w:r>
      <w:r w:rsidRPr="002A2760">
        <w:rPr>
          <w:rStyle w:val="StyleUnderline"/>
        </w:rPr>
        <w:t>Increased prosecutor activity has emerged within a landscape in which violations of workers’ rights are widespread and avenues for redress are inadequate</w:t>
      </w:r>
      <w:r w:rsidRPr="002A2760">
        <w:rPr>
          <w:sz w:val="16"/>
        </w:rPr>
        <w:t xml:space="preserve">. In this context, </w:t>
      </w:r>
      <w:r w:rsidRPr="002A2760">
        <w:rPr>
          <w:rStyle w:val="StyleUnderline"/>
        </w:rPr>
        <w:t>there are numerous reasons for prosecutors to actively pursue employer crimes against workers</w:t>
      </w:r>
      <w:r w:rsidRPr="002A2760">
        <w:rPr>
          <w:sz w:val="16"/>
        </w:rPr>
        <w:t>.</w:t>
      </w:r>
    </w:p>
    <w:p w14:paraId="636683E1" w14:textId="77777777" w:rsidR="00557FE1" w:rsidRPr="002A2760" w:rsidRDefault="00557FE1" w:rsidP="00557FE1">
      <w:pPr>
        <w:rPr>
          <w:sz w:val="16"/>
        </w:rPr>
      </w:pPr>
      <w:r w:rsidRPr="002A2760">
        <w:rPr>
          <w:sz w:val="16"/>
        </w:rPr>
        <w:t>Criminal prosecutors across the country are addressing a wide range of employer crimes against workers</w:t>
      </w:r>
    </w:p>
    <w:p w14:paraId="6EDE3277" w14:textId="77777777" w:rsidR="00557FE1" w:rsidRPr="002A2760" w:rsidRDefault="00557FE1" w:rsidP="00557FE1">
      <w:pPr>
        <w:rPr>
          <w:sz w:val="16"/>
        </w:rPr>
      </w:pPr>
      <w:r w:rsidRPr="002A2760">
        <w:rPr>
          <w:rStyle w:val="StyleUnderline"/>
        </w:rPr>
        <w:t xml:space="preserve">A set of federal and state </w:t>
      </w:r>
      <w:r w:rsidRPr="002A2760">
        <w:rPr>
          <w:rStyle w:val="StyleUnderline"/>
          <w:highlight w:val="green"/>
        </w:rPr>
        <w:t>laws extend</w:t>
      </w:r>
      <w:r w:rsidRPr="002A2760">
        <w:rPr>
          <w:rStyle w:val="StyleUnderline"/>
        </w:rPr>
        <w:t xml:space="preserve"> to most employees in the United States a bundle of </w:t>
      </w:r>
      <w:r w:rsidRPr="002A2760">
        <w:rPr>
          <w:rStyle w:val="StyleUnderline"/>
          <w:highlight w:val="green"/>
        </w:rPr>
        <w:t xml:space="preserve">protections covering </w:t>
      </w:r>
      <w:r w:rsidRPr="002A2760">
        <w:rPr>
          <w:rStyle w:val="Emphasis"/>
          <w:highlight w:val="green"/>
        </w:rPr>
        <w:t>wages</w:t>
      </w:r>
      <w:r w:rsidRPr="002A2760">
        <w:rPr>
          <w:rStyle w:val="StyleUnderline"/>
        </w:rPr>
        <w:t xml:space="preserve"> paid and hours worked</w:t>
      </w:r>
      <w:r w:rsidRPr="002A2760">
        <w:rPr>
          <w:sz w:val="16"/>
        </w:rPr>
        <w:t xml:space="preserve"> (wage and hour laws), </w:t>
      </w:r>
      <w:r w:rsidRPr="002A2760">
        <w:rPr>
          <w:rStyle w:val="Emphasis"/>
          <w:highlight w:val="green"/>
        </w:rPr>
        <w:t>safety hazards</w:t>
      </w:r>
      <w:r w:rsidRPr="002A2760">
        <w:rPr>
          <w:rStyle w:val="StyleUnderline"/>
        </w:rPr>
        <w:t xml:space="preserve"> in the workplace</w:t>
      </w:r>
      <w:r w:rsidRPr="002A2760">
        <w:rPr>
          <w:sz w:val="16"/>
        </w:rPr>
        <w:t xml:space="preserve"> (safety and h</w:t>
      </w:r>
      <w:r w:rsidRPr="004015B3">
        <w:rPr>
          <w:sz w:val="16"/>
        </w:rPr>
        <w:t>eal</w:t>
      </w:r>
      <w:r w:rsidRPr="002A2760">
        <w:rPr>
          <w:sz w:val="16"/>
        </w:rPr>
        <w:t xml:space="preserve">th laws), </w:t>
      </w:r>
      <w:r w:rsidRPr="002A2760">
        <w:rPr>
          <w:rStyle w:val="Emphasis"/>
          <w:highlight w:val="green"/>
        </w:rPr>
        <w:t>economic security</w:t>
      </w:r>
      <w:r w:rsidRPr="002A2760">
        <w:rPr>
          <w:rStyle w:val="StyleUnderline"/>
        </w:rPr>
        <w:t xml:space="preserve"> in the event of injury or unemployment </w:t>
      </w:r>
      <w:r w:rsidRPr="002A2760">
        <w:rPr>
          <w:sz w:val="16"/>
        </w:rPr>
        <w:t xml:space="preserve">(workers’ compensation and unemployment insurance laws), </w:t>
      </w:r>
      <w:r w:rsidRPr="002A2760">
        <w:rPr>
          <w:rStyle w:val="Emphasis"/>
          <w:highlight w:val="green"/>
        </w:rPr>
        <w:t>discrimination</w:t>
      </w:r>
      <w:r w:rsidRPr="002A2760">
        <w:rPr>
          <w:rStyle w:val="StyleUnderline"/>
          <w:highlight w:val="green"/>
        </w:rPr>
        <w:t xml:space="preserve"> and </w:t>
      </w:r>
      <w:r w:rsidRPr="002A2760">
        <w:rPr>
          <w:rStyle w:val="Emphasis"/>
          <w:highlight w:val="green"/>
        </w:rPr>
        <w:t>harassment</w:t>
      </w:r>
      <w:r w:rsidRPr="002A2760">
        <w:rPr>
          <w:sz w:val="16"/>
        </w:rPr>
        <w:t xml:space="preserve"> (equal opportunity laws), and other workplace conditions. In recent years, </w:t>
      </w:r>
      <w:r w:rsidRPr="002A2760">
        <w:rPr>
          <w:rStyle w:val="StyleUnderline"/>
        </w:rPr>
        <w:t>a powerful new enforcer has entered the picture</w:t>
      </w:r>
      <w:r w:rsidRPr="002A2760">
        <w:rPr>
          <w:sz w:val="16"/>
        </w:rPr>
        <w:t xml:space="preserve"> in numerous </w:t>
      </w:r>
      <w:r w:rsidRPr="004015B3">
        <w:rPr>
          <w:sz w:val="16"/>
        </w:rPr>
        <w:t xml:space="preserve">jurisdictions: </w:t>
      </w:r>
      <w:r w:rsidRPr="004015B3">
        <w:rPr>
          <w:rStyle w:val="StyleUnderline"/>
        </w:rPr>
        <w:t xml:space="preserve">District attorneys and other prosecutors have brought cases involving </w:t>
      </w:r>
      <w:r w:rsidRPr="004015B3">
        <w:rPr>
          <w:rStyle w:val="Emphasis"/>
        </w:rPr>
        <w:t>employer-committed crimes</w:t>
      </w:r>
      <w:r w:rsidRPr="004015B3">
        <w:rPr>
          <w:rStyle w:val="StyleUnderline"/>
        </w:rPr>
        <w:t xml:space="preserve"> against workers</w:t>
      </w:r>
      <w:r w:rsidRPr="004015B3">
        <w:rPr>
          <w:sz w:val="16"/>
        </w:rPr>
        <w:t>4—crimes including wage theft; labor trafficking; creating conditions causing predictable, preventable workplace fatalities and serious injuries; payroll fraud, including failure to pay unemploy</w:t>
      </w:r>
      <w:r w:rsidRPr="002A2760">
        <w:rPr>
          <w:sz w:val="16"/>
        </w:rPr>
        <w:t xml:space="preserve">ment insurance (UI) taxes and/or to procure workers’ compensation insurance, and/or misclassification of workers; prevailing wage violations;5 retaliation and witness intimidation; and workplace sexual assault (CPR n.d.; HPM Digital Team 2018; Graves 2020; </w:t>
      </w:r>
      <w:proofErr w:type="spellStart"/>
      <w:r w:rsidRPr="002A2760">
        <w:rPr>
          <w:sz w:val="16"/>
        </w:rPr>
        <w:t>Kashinsky</w:t>
      </w:r>
      <w:proofErr w:type="spellEnd"/>
      <w:r w:rsidRPr="002A2760">
        <w:rPr>
          <w:sz w:val="16"/>
        </w:rPr>
        <w:t xml:space="preserve"> 2019; Wash. AG 2018; Reyes 2021; Vosseller 2019; Mass. AG 2019; Byars 2017).</w:t>
      </w:r>
    </w:p>
    <w:p w14:paraId="5D42F65D" w14:textId="77777777" w:rsidR="00557FE1" w:rsidRPr="002A2760" w:rsidRDefault="00557FE1" w:rsidP="00557FE1">
      <w:pPr>
        <w:rPr>
          <w:sz w:val="16"/>
        </w:rPr>
      </w:pPr>
      <w:r w:rsidRPr="002A2760">
        <w:rPr>
          <w:rStyle w:val="StyleUnderline"/>
        </w:rPr>
        <w:t>These cases have been brought in a range of jurisdictions</w:t>
      </w:r>
      <w:r w:rsidRPr="002A2760">
        <w:rPr>
          <w:sz w:val="16"/>
        </w:rPr>
        <w:t>, including in California, Colorado, Maine, Massachusetts, Michigan, Minnesota, Montana, New Jersey, New York, Ohio, Pennsylvania, Rhode Island, Texas, Virginia, and Washington (</w:t>
      </w:r>
      <w:proofErr w:type="spellStart"/>
      <w:r w:rsidRPr="002A2760">
        <w:rPr>
          <w:sz w:val="16"/>
        </w:rPr>
        <w:t>Intarasuwan</w:t>
      </w:r>
      <w:proofErr w:type="spellEnd"/>
      <w:r w:rsidRPr="002A2760">
        <w:rPr>
          <w:sz w:val="16"/>
        </w:rPr>
        <w:t xml:space="preserve"> 2018; Pace 2019a, 2019b; Byars 2017; </w:t>
      </w:r>
      <w:proofErr w:type="spellStart"/>
      <w:r w:rsidRPr="002A2760">
        <w:rPr>
          <w:sz w:val="16"/>
        </w:rPr>
        <w:t>Kashinsky</w:t>
      </w:r>
      <w:proofErr w:type="spellEnd"/>
      <w:r w:rsidRPr="002A2760">
        <w:rPr>
          <w:sz w:val="16"/>
        </w:rPr>
        <w:t xml:space="preserve"> 2019; Byrne 2019; Mass AG 2019; AP 2019; Graves 2020; Christian 2019; N.J. AG 2019; Byfield 2019; </w:t>
      </w:r>
      <w:proofErr w:type="spellStart"/>
      <w:r w:rsidRPr="002A2760">
        <w:rPr>
          <w:sz w:val="16"/>
        </w:rPr>
        <w:t>Warsmith</w:t>
      </w:r>
      <w:proofErr w:type="spellEnd"/>
      <w:r w:rsidRPr="002A2760">
        <w:rPr>
          <w:sz w:val="16"/>
        </w:rPr>
        <w:t xml:space="preserve"> 2019; Pa. AG 2019; R.I. AG 2019; R.I. AG 2020; HPM Digital Team 2018; Haynes 2019; Wash. AG 2018).</w:t>
      </w:r>
    </w:p>
    <w:p w14:paraId="6CF246CB" w14:textId="77777777" w:rsidR="00557FE1" w:rsidRPr="002A2760" w:rsidRDefault="00557FE1" w:rsidP="00557FE1">
      <w:pPr>
        <w:rPr>
          <w:sz w:val="16"/>
        </w:rPr>
      </w:pPr>
      <w:r w:rsidRPr="002A2760">
        <w:rPr>
          <w:rStyle w:val="StyleUnderline"/>
        </w:rPr>
        <w:t>Several district attorneys have created dedicated units or subunits specifically for this function</w:t>
      </w:r>
      <w:r w:rsidRPr="002A2760">
        <w:rPr>
          <w:sz w:val="16"/>
        </w:rPr>
        <w:t>, including San Diego DA Summer Stephan in 2021; Queens (N.Y.) DA Melinda Katz and San Francisco DA Chesa Boudin in 2020; Philadelphia DA Larry Krasner in 2019; and more. (Christian 2020; S.D. DA 2021; S.F. DA 2020; Reyes 2019).</w:t>
      </w:r>
    </w:p>
    <w:p w14:paraId="2592C100" w14:textId="77777777" w:rsidR="00557FE1" w:rsidRPr="002A2760" w:rsidRDefault="00557FE1" w:rsidP="00557FE1">
      <w:pPr>
        <w:rPr>
          <w:sz w:val="16"/>
        </w:rPr>
      </w:pPr>
      <w:r w:rsidRPr="002A2760">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0A02DC2B" w14:textId="77777777" w:rsidR="00557FE1" w:rsidRPr="002A2760" w:rsidRDefault="00557FE1" w:rsidP="00557FE1">
      <w:pPr>
        <w:rPr>
          <w:sz w:val="16"/>
        </w:rPr>
      </w:pPr>
      <w:r w:rsidRPr="002A2760">
        <w:rPr>
          <w:rStyle w:val="StyleUnderline"/>
        </w:rPr>
        <w:t xml:space="preserve">By creating a dedicated unit, </w:t>
      </w:r>
      <w:r w:rsidRPr="002A2760">
        <w:rPr>
          <w:rStyle w:val="StyleUnderline"/>
          <w:highlight w:val="green"/>
        </w:rPr>
        <w:t>DAs</w:t>
      </w:r>
      <w:r w:rsidRPr="002A2760">
        <w:rPr>
          <w:rStyle w:val="StyleUnderline"/>
        </w:rPr>
        <w:t xml:space="preserve"> and AGs enable assigned lawyers to develop expertise in the subject matter and handling of these cases</w:t>
      </w:r>
      <w:r w:rsidRPr="002A2760">
        <w:rPr>
          <w:sz w:val="16"/>
        </w:rPr>
        <w:t xml:space="preserve">, which require a different approach than many other criminal cases. These </w:t>
      </w:r>
      <w:r w:rsidRPr="002A2760">
        <w:rPr>
          <w:rStyle w:val="StyleUnderline"/>
        </w:rPr>
        <w:t xml:space="preserve">cases often entail </w:t>
      </w:r>
      <w:r w:rsidRPr="002A2760">
        <w:rPr>
          <w:rStyle w:val="Emphasis"/>
          <w:highlight w:val="green"/>
        </w:rPr>
        <w:t>build</w:t>
      </w:r>
      <w:r w:rsidRPr="002A2760">
        <w:rPr>
          <w:rStyle w:val="Emphasis"/>
        </w:rPr>
        <w:t xml:space="preserve">ing </w:t>
      </w:r>
      <w:r w:rsidRPr="002A2760">
        <w:rPr>
          <w:rStyle w:val="Emphasis"/>
          <w:highlight w:val="green"/>
        </w:rPr>
        <w:t>relationships</w:t>
      </w:r>
      <w:r w:rsidRPr="002A2760">
        <w:rPr>
          <w:rStyle w:val="StyleUnderline"/>
          <w:highlight w:val="green"/>
        </w:rPr>
        <w:t xml:space="preserve"> with </w:t>
      </w:r>
      <w:r w:rsidRPr="002A2760">
        <w:rPr>
          <w:rStyle w:val="Emphasis"/>
          <w:highlight w:val="green"/>
        </w:rPr>
        <w:t>worker organizations</w:t>
      </w:r>
      <w:r w:rsidRPr="002A2760">
        <w:rPr>
          <w:rStyle w:val="StyleUnderline"/>
        </w:rPr>
        <w:t xml:space="preserve">, conducting extensive interviews with </w:t>
      </w:r>
      <w:r w:rsidRPr="002A2760">
        <w:rPr>
          <w:rStyle w:val="StyleUnderline"/>
          <w:highlight w:val="green"/>
        </w:rPr>
        <w:t>workers</w:t>
      </w:r>
      <w:r w:rsidRPr="002A2760">
        <w:rPr>
          <w:rStyle w:val="StyleUnderline"/>
        </w:rPr>
        <w:t xml:space="preserve"> who may be </w:t>
      </w:r>
      <w:r w:rsidRPr="002A2760">
        <w:rPr>
          <w:rStyle w:val="StyleUnderline"/>
          <w:highlight w:val="green"/>
        </w:rPr>
        <w:t>reluctant witnesses for</w:t>
      </w:r>
      <w:r w:rsidRPr="002A2760">
        <w:rPr>
          <w:rStyle w:val="StyleUnderline"/>
        </w:rPr>
        <w:t xml:space="preserve"> a variety of reasons</w:t>
      </w:r>
      <w:r w:rsidRPr="002A2760">
        <w:rPr>
          <w:sz w:val="16"/>
        </w:rPr>
        <w:t xml:space="preserve"> (</w:t>
      </w:r>
      <w:r w:rsidRPr="002A2760">
        <w:rPr>
          <w:rStyle w:val="StyleUnderline"/>
        </w:rPr>
        <w:t xml:space="preserve">including </w:t>
      </w:r>
      <w:r w:rsidRPr="002A2760">
        <w:rPr>
          <w:rStyle w:val="Emphasis"/>
          <w:highlight w:val="green"/>
        </w:rPr>
        <w:t>fear of retaliation</w:t>
      </w:r>
      <w:r w:rsidRPr="002A2760">
        <w:rPr>
          <w:rStyle w:val="StyleUnderline"/>
          <w:highlight w:val="green"/>
        </w:rPr>
        <w:t xml:space="preserve"> </w:t>
      </w:r>
      <w:r w:rsidRPr="004015B3">
        <w:rPr>
          <w:rStyle w:val="StyleUnderline"/>
        </w:rPr>
        <w:t xml:space="preserve">or potential </w:t>
      </w:r>
      <w:r w:rsidRPr="004015B3">
        <w:rPr>
          <w:rStyle w:val="Emphasis"/>
        </w:rPr>
        <w:t>immigration consequences</w:t>
      </w:r>
      <w:r w:rsidRPr="004015B3">
        <w:rPr>
          <w:rStyle w:val="StyleUnderline"/>
        </w:rPr>
        <w:t xml:space="preserve"> for</w:t>
      </w:r>
      <w:r w:rsidRPr="002A2760">
        <w:rPr>
          <w:rStyle w:val="StyleUnderline"/>
        </w:rPr>
        <w:t xml:space="preserve"> themselves or family members</w:t>
      </w:r>
      <w:r w:rsidRPr="002A2760">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2A2760">
        <w:rPr>
          <w:rStyle w:val="StyleUnderline"/>
        </w:rPr>
        <w:t>lawyers in a dedicated unit are able to develop legal expertise in the overlap between labor and criminal law, as well as knowledge regarding common violations and problematic industries</w:t>
      </w:r>
      <w:r w:rsidRPr="002A2760">
        <w:rPr>
          <w:sz w:val="16"/>
        </w:rPr>
        <w:t xml:space="preserve">. A dedicated unit also institutionalizes the work within an office, thus promoting the likely longevity of a DA’s office involvement in such prosecutions (Gerstein 2020). </w:t>
      </w:r>
      <w:r w:rsidRPr="002A2760">
        <w:rPr>
          <w:rStyle w:val="StyleUnderline"/>
        </w:rPr>
        <w:t>Professor</w:t>
      </w:r>
      <w:r w:rsidRPr="002A2760">
        <w:rPr>
          <w:sz w:val="16"/>
        </w:rPr>
        <w:t xml:space="preserve"> Cesar Rosado </w:t>
      </w:r>
      <w:r w:rsidRPr="002A2760">
        <w:rPr>
          <w:rStyle w:val="StyleUnderline"/>
        </w:rPr>
        <w:t>Marzán</w:t>
      </w:r>
      <w:r w:rsidRPr="002A2760">
        <w:rPr>
          <w:sz w:val="16"/>
        </w:rPr>
        <w:t xml:space="preserve"> examined the topic and </w:t>
      </w:r>
      <w:r w:rsidRPr="002A2760">
        <w:rPr>
          <w:rStyle w:val="StyleUnderline"/>
        </w:rPr>
        <w:t>specifically recommended specialized prosecutors for this work, given “the vulnerable nature of the workers who seek their aid” and potential immigration and other consequences</w:t>
      </w:r>
      <w:r w:rsidRPr="002A2760">
        <w:rPr>
          <w:sz w:val="16"/>
        </w:rPr>
        <w:t xml:space="preserve"> that could result from nonspecialized prosecutors handling such cases (Rosado </w:t>
      </w:r>
      <w:proofErr w:type="spellStart"/>
      <w:r w:rsidRPr="002A2760">
        <w:rPr>
          <w:sz w:val="16"/>
        </w:rPr>
        <w:t>Marzán</w:t>
      </w:r>
      <w:proofErr w:type="spellEnd"/>
      <w:r w:rsidRPr="002A2760">
        <w:rPr>
          <w:sz w:val="16"/>
        </w:rPr>
        <w:t xml:space="preserve"> 2020).</w:t>
      </w:r>
    </w:p>
    <w:p w14:paraId="2AC515D2" w14:textId="77777777" w:rsidR="00557FE1" w:rsidRPr="002A2760" w:rsidRDefault="00557FE1" w:rsidP="00557FE1">
      <w:pPr>
        <w:rPr>
          <w:sz w:val="16"/>
        </w:rPr>
      </w:pPr>
      <w:r w:rsidRPr="002A2760">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65E2D59B" w14:textId="77777777" w:rsidR="00557FE1" w:rsidRPr="002A2760" w:rsidRDefault="00557FE1" w:rsidP="00557FE1">
      <w:pPr>
        <w:rPr>
          <w:sz w:val="16"/>
        </w:rPr>
      </w:pPr>
      <w:r w:rsidRPr="002A2760">
        <w:rPr>
          <w:sz w:val="16"/>
        </w:rPr>
        <w:t xml:space="preserve">Similarly, Orange County (New </w:t>
      </w:r>
      <w:proofErr w:type="spellStart"/>
      <w:r w:rsidRPr="002A2760">
        <w:rPr>
          <w:sz w:val="16"/>
        </w:rPr>
        <w:t>YOrk</w:t>
      </w:r>
      <w:proofErr w:type="spellEnd"/>
      <w:r w:rsidRPr="002A2760">
        <w:rPr>
          <w:sz w:val="16"/>
        </w:rPr>
        <w:t xml:space="preserve">) DA David Hoovler announced a new focus on labor crimes by his office, and held a training for fellow prosecutors on the topic (Yakin 2019; </w:t>
      </w:r>
      <w:proofErr w:type="spellStart"/>
      <w:r w:rsidRPr="002A2760">
        <w:rPr>
          <w:sz w:val="16"/>
        </w:rPr>
        <w:t>Mid Hudson</w:t>
      </w:r>
      <w:proofErr w:type="spellEnd"/>
      <w:r w:rsidRPr="002A2760">
        <w:rPr>
          <w:sz w:val="16"/>
        </w:rPr>
        <w:t xml:space="preserve"> News 2020). The Alameda (California) District Attorney’s Office started a labor trafficking task force in 2015 (H.E.A.T. Watch n.d.). </w:t>
      </w:r>
      <w:r w:rsidRPr="002A2760">
        <w:rPr>
          <w:rStyle w:val="StyleUnderline"/>
        </w:rPr>
        <w:t>The Westchester</w:t>
      </w:r>
      <w:r w:rsidRPr="002A2760">
        <w:rPr>
          <w:sz w:val="16"/>
        </w:rPr>
        <w:t xml:space="preserve"> (New York) </w:t>
      </w:r>
      <w:r w:rsidRPr="002A2760">
        <w:rPr>
          <w:rStyle w:val="StyleUnderline"/>
        </w:rPr>
        <w:t>district attorney’s office has a multilingual hotline for the public to report a number of crimes typically affecting immigrants, including wage theft</w:t>
      </w:r>
      <w:r w:rsidRPr="002A2760">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w:t>
      </w:r>
      <w:proofErr w:type="spellStart"/>
      <w:r w:rsidRPr="002A2760">
        <w:rPr>
          <w:sz w:val="16"/>
        </w:rPr>
        <w:t>Cty</w:t>
      </w:r>
      <w:proofErr w:type="spellEnd"/>
      <w:r w:rsidRPr="002A2760">
        <w:rPr>
          <w:sz w:val="16"/>
        </w:rPr>
        <w:t>. DA 2017).</w:t>
      </w:r>
    </w:p>
    <w:p w14:paraId="4A297D9D" w14:textId="77777777" w:rsidR="00557FE1" w:rsidRPr="002A2760" w:rsidRDefault="00557FE1" w:rsidP="00557FE1">
      <w:pPr>
        <w:rPr>
          <w:sz w:val="16"/>
        </w:rPr>
      </w:pPr>
      <w:r w:rsidRPr="002A2760">
        <w:rPr>
          <w:rStyle w:val="StyleUnderline"/>
        </w:rPr>
        <w:t>In several jurisdictions, state attorneys general have used their criminal prosecution authority to pursue employers for wage theft and other crimes against workers</w:t>
      </w:r>
      <w:r w:rsidRPr="002A2760">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34C4D5DD" w14:textId="77777777" w:rsidR="00557FE1" w:rsidRPr="002A2760" w:rsidRDefault="00557FE1" w:rsidP="00557FE1">
      <w:pPr>
        <w:rPr>
          <w:sz w:val="16"/>
        </w:rPr>
      </w:pPr>
      <w:r w:rsidRPr="002A2760">
        <w:rPr>
          <w:sz w:val="16"/>
        </w:rPr>
        <w:t xml:space="preserve">The </w:t>
      </w:r>
      <w:r w:rsidRPr="002A2760">
        <w:rPr>
          <w:rStyle w:val="StyleUnderline"/>
        </w:rPr>
        <w:t xml:space="preserve">increased involvement occurs in the context of </w:t>
      </w:r>
      <w:r w:rsidRPr="002A2760">
        <w:rPr>
          <w:rStyle w:val="Emphasis"/>
        </w:rPr>
        <w:t>high rates of violations</w:t>
      </w:r>
      <w:r w:rsidRPr="002A2760">
        <w:rPr>
          <w:rStyle w:val="StyleUnderline"/>
        </w:rPr>
        <w:t xml:space="preserve"> of workplace laws and </w:t>
      </w:r>
      <w:r w:rsidRPr="002A2760">
        <w:rPr>
          <w:rStyle w:val="Emphasis"/>
        </w:rPr>
        <w:t>inadequate enforcement resources</w:t>
      </w:r>
    </w:p>
    <w:p w14:paraId="7E4D535A" w14:textId="77777777" w:rsidR="00557FE1" w:rsidRPr="002A2760" w:rsidRDefault="00557FE1" w:rsidP="00557FE1">
      <w:pPr>
        <w:rPr>
          <w:sz w:val="16"/>
        </w:rPr>
      </w:pPr>
      <w:r w:rsidRPr="002A2760">
        <w:rPr>
          <w:sz w:val="16"/>
        </w:rPr>
        <w:t xml:space="preserve">Although </w:t>
      </w:r>
      <w:r w:rsidRPr="002A2760">
        <w:rPr>
          <w:rStyle w:val="StyleUnderline"/>
          <w:highlight w:val="green"/>
        </w:rPr>
        <w:t>violations</w:t>
      </w:r>
      <w:r w:rsidRPr="002A2760">
        <w:rPr>
          <w:rStyle w:val="StyleUnderline"/>
        </w:rPr>
        <w:t xml:space="preserve"> of workplace law </w:t>
      </w:r>
      <w:r w:rsidRPr="002A2760">
        <w:rPr>
          <w:rStyle w:val="StyleUnderline"/>
          <w:highlight w:val="green"/>
        </w:rPr>
        <w:t xml:space="preserve">are </w:t>
      </w:r>
      <w:r w:rsidRPr="002A2760">
        <w:rPr>
          <w:rStyle w:val="Emphasis"/>
          <w:highlight w:val="green"/>
        </w:rPr>
        <w:t>widespread</w:t>
      </w:r>
      <w:r w:rsidRPr="002A2760">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2A2760">
        <w:rPr>
          <w:rStyle w:val="StyleUnderline"/>
          <w:highlight w:val="green"/>
        </w:rPr>
        <w:t xml:space="preserve">overall </w:t>
      </w:r>
      <w:r w:rsidRPr="002A2760">
        <w:rPr>
          <w:rStyle w:val="Emphasis"/>
          <w:highlight w:val="green"/>
        </w:rPr>
        <w:t>context</w:t>
      </w:r>
      <w:r w:rsidRPr="002A2760">
        <w:rPr>
          <w:rStyle w:val="StyleUnderline"/>
        </w:rPr>
        <w:t xml:space="preserve"> in which employer crimes occur</w:t>
      </w:r>
      <w:r w:rsidRPr="002A2760">
        <w:rPr>
          <w:sz w:val="16"/>
        </w:rPr>
        <w:t xml:space="preserve">. Simply put, </w:t>
      </w:r>
      <w:r w:rsidRPr="002A2760">
        <w:rPr>
          <w:rStyle w:val="Emphasis"/>
        </w:rPr>
        <w:t>routine</w:t>
      </w:r>
      <w:r w:rsidRPr="002A2760">
        <w:rPr>
          <w:rStyle w:val="StyleUnderline"/>
        </w:rPr>
        <w:t xml:space="preserve"> and </w:t>
      </w:r>
      <w:r w:rsidRPr="002A2760">
        <w:rPr>
          <w:rStyle w:val="Emphasis"/>
        </w:rPr>
        <w:t>widespread</w:t>
      </w:r>
      <w:r w:rsidRPr="002A2760">
        <w:rPr>
          <w:rStyle w:val="StyleUnderline"/>
        </w:rPr>
        <w:t xml:space="preserve"> violations, </w:t>
      </w:r>
      <w:r w:rsidRPr="002A2760">
        <w:rPr>
          <w:rStyle w:val="StyleUnderline"/>
          <w:highlight w:val="green"/>
        </w:rPr>
        <w:t>inadequate</w:t>
      </w:r>
      <w:r w:rsidRPr="002A2760">
        <w:rPr>
          <w:rStyle w:val="StyleUnderline"/>
        </w:rPr>
        <w:t xml:space="preserve"> enforcement </w:t>
      </w:r>
      <w:r w:rsidRPr="00B821DF">
        <w:rPr>
          <w:rStyle w:val="StyleUnderline"/>
          <w:highlight w:val="green"/>
        </w:rPr>
        <w:t xml:space="preserve">resources, </w:t>
      </w:r>
      <w:r w:rsidRPr="00B821DF">
        <w:rPr>
          <w:rStyle w:val="Emphasis"/>
          <w:highlight w:val="green"/>
        </w:rPr>
        <w:t>low union density</w:t>
      </w:r>
      <w:r w:rsidRPr="00B821DF">
        <w:rPr>
          <w:rStyle w:val="StyleUnderline"/>
          <w:highlight w:val="green"/>
        </w:rPr>
        <w:t>, and other</w:t>
      </w:r>
      <w:r w:rsidRPr="002A2760">
        <w:rPr>
          <w:rStyle w:val="StyleUnderline"/>
        </w:rPr>
        <w:t xml:space="preserve"> </w:t>
      </w:r>
      <w:r w:rsidRPr="00B9687F">
        <w:rPr>
          <w:rStyle w:val="StyleUnderline"/>
          <w:highlight w:val="green"/>
        </w:rPr>
        <w:t>factors</w:t>
      </w:r>
      <w:r w:rsidRPr="002A2760">
        <w:rPr>
          <w:rStyle w:val="StyleUnderline"/>
        </w:rPr>
        <w:t xml:space="preserve"> allow too many </w:t>
      </w:r>
      <w:r w:rsidRPr="002A2760">
        <w:rPr>
          <w:rStyle w:val="Emphasis"/>
        </w:rPr>
        <w:t>exploitative employers</w:t>
      </w:r>
      <w:r w:rsidRPr="002A2760">
        <w:rPr>
          <w:rStyle w:val="StyleUnderline"/>
        </w:rPr>
        <w:t xml:space="preserve"> to operate with </w:t>
      </w:r>
      <w:r w:rsidRPr="002A2760">
        <w:rPr>
          <w:rStyle w:val="Emphasis"/>
        </w:rPr>
        <w:t>impunity</w:t>
      </w:r>
      <w:r w:rsidRPr="002A2760">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77839C40" w14:textId="77777777" w:rsidR="00557FE1" w:rsidRPr="002A2760" w:rsidRDefault="00557FE1" w:rsidP="00557FE1">
      <w:pPr>
        <w:rPr>
          <w:sz w:val="16"/>
        </w:rPr>
      </w:pPr>
      <w:r w:rsidRPr="002A2760">
        <w:t xml:space="preserve">• </w:t>
      </w:r>
      <w:r w:rsidRPr="004015B3">
        <w:rPr>
          <w:rStyle w:val="StyleUnderline"/>
        </w:rPr>
        <w:t>Wage theft</w:t>
      </w:r>
      <w:r w:rsidRPr="004015B3">
        <w:rPr>
          <w:sz w:val="16"/>
        </w:rPr>
        <w:t xml:space="preserve">. </w:t>
      </w:r>
      <w:r w:rsidRPr="004015B3">
        <w:rPr>
          <w:rStyle w:val="StyleUnderline"/>
        </w:rPr>
        <w:t>A 2017 study</w:t>
      </w:r>
      <w:r w:rsidRPr="004015B3">
        <w:rPr>
          <w:sz w:val="16"/>
        </w:rPr>
        <w:t xml:space="preserve"> on minimum wage violations in the 10 most populous state </w:t>
      </w:r>
      <w:r w:rsidRPr="004015B3">
        <w:rPr>
          <w:rStyle w:val="StyleUnderline"/>
        </w:rPr>
        <w:t>found that each year, 2.4 million workers, or 17% of the low-wage workforce</w:t>
      </w:r>
      <w:r w:rsidRPr="004015B3">
        <w:rPr>
          <w:sz w:val="16"/>
        </w:rPr>
        <w:t xml:space="preserve"> in these states, </w:t>
      </w:r>
      <w:r w:rsidRPr="004015B3">
        <w:rPr>
          <w:rStyle w:val="StyleUnderline"/>
        </w:rPr>
        <w:t>reported being paid less than the applicable minimum wage</w:t>
      </w:r>
      <w:r w:rsidRPr="004015B3">
        <w:rPr>
          <w:sz w:val="16"/>
        </w:rPr>
        <w:t>, losing an average of $3,300 per year (nearly a quarter of their earned wages) (Cooper and Kroeger 2017</w:t>
      </w:r>
      <w:r w:rsidRPr="002A2760">
        <w:rPr>
          <w:sz w:val="16"/>
        </w:rPr>
        <w:t xml:space="preserve">).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w:t>
      </w:r>
      <w:r w:rsidRPr="004015B3">
        <w:rPr>
          <w:sz w:val="16"/>
        </w:rPr>
        <w:t>2020</w:t>
      </w:r>
      <w:r w:rsidRPr="002A2760">
        <w:rPr>
          <w:sz w:val="16"/>
        </w:rPr>
        <w:t>).</w:t>
      </w:r>
    </w:p>
    <w:p w14:paraId="0F0E4D7F" w14:textId="77777777" w:rsidR="00557FE1" w:rsidRPr="004015B3" w:rsidRDefault="00557FE1" w:rsidP="00557FE1">
      <w:pPr>
        <w:rPr>
          <w:sz w:val="16"/>
        </w:rPr>
      </w:pPr>
      <w:r w:rsidRPr="002A2760">
        <w:t xml:space="preserve">• </w:t>
      </w:r>
      <w:r w:rsidRPr="002A2760">
        <w:rPr>
          <w:rStyle w:val="StyleUnderline"/>
          <w:highlight w:val="green"/>
        </w:rPr>
        <w:t>Workplace</w:t>
      </w:r>
      <w:r w:rsidRPr="004015B3">
        <w:rPr>
          <w:rStyle w:val="StyleUnderline"/>
        </w:rPr>
        <w:t xml:space="preserve"> safety</w:t>
      </w:r>
      <w:r w:rsidRPr="002A2760">
        <w:rPr>
          <w:rStyle w:val="StyleUnderline"/>
        </w:rPr>
        <w:t xml:space="preserve"> and health</w:t>
      </w:r>
      <w:r w:rsidRPr="002A2760">
        <w:rPr>
          <w:sz w:val="16"/>
        </w:rPr>
        <w:t xml:space="preserve">. The Occupational Safety and Health Act (OSH Act) was enacted in 1970 to ensure that workplaces are free of hazards that kill or injure workers. Even before the COVID-19 pandemic, </w:t>
      </w:r>
      <w:r w:rsidRPr="002A2760">
        <w:rPr>
          <w:rStyle w:val="StyleUnderline"/>
        </w:rPr>
        <w:t xml:space="preserve">workplace </w:t>
      </w:r>
      <w:r w:rsidRPr="002A2760">
        <w:rPr>
          <w:rStyle w:val="StyleUnderline"/>
          <w:highlight w:val="green"/>
        </w:rPr>
        <w:t>fatalities</w:t>
      </w:r>
      <w:r w:rsidRPr="002A2760">
        <w:rPr>
          <w:rStyle w:val="StyleUnderline"/>
        </w:rPr>
        <w:t xml:space="preserve">, many of them preventable, </w:t>
      </w:r>
      <w:r w:rsidRPr="00B9687F">
        <w:rPr>
          <w:rStyle w:val="StyleUnderline"/>
        </w:rPr>
        <w:t xml:space="preserve">were </w:t>
      </w:r>
      <w:r w:rsidRPr="002A2760">
        <w:rPr>
          <w:rStyle w:val="Emphasis"/>
          <w:highlight w:val="green"/>
        </w:rPr>
        <w:t>common</w:t>
      </w:r>
      <w:r w:rsidRPr="002A2760">
        <w:rPr>
          <w:sz w:val="16"/>
        </w:rPr>
        <w:t xml:space="preserve">. </w:t>
      </w:r>
      <w:r w:rsidRPr="002A2760">
        <w:rPr>
          <w:rStyle w:val="StyleUnderline"/>
        </w:rPr>
        <w:t>In 2019, 5,333 workers were killed on the job</w:t>
      </w:r>
      <w:r w:rsidRPr="002A2760">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w:t>
      </w:r>
      <w:r w:rsidRPr="004015B3">
        <w:rPr>
          <w:sz w:val="16"/>
        </w:rPr>
        <w:t xml:space="preserve">report, </w:t>
      </w:r>
      <w:r w:rsidRPr="004015B3">
        <w:rPr>
          <w:rStyle w:val="StyleUnderline"/>
        </w:rPr>
        <w:t xml:space="preserve">there are </w:t>
      </w:r>
      <w:r w:rsidRPr="004015B3">
        <w:rPr>
          <w:rStyle w:val="Emphasis"/>
        </w:rPr>
        <w:t>racial disparities</w:t>
      </w:r>
      <w:r w:rsidRPr="004015B3">
        <w:rPr>
          <w:rStyle w:val="StyleUnderline"/>
        </w:rPr>
        <w:t>: the overall fatality rate of Black and Latino workers is higher than that of white workers</w:t>
      </w:r>
      <w:r w:rsidRPr="004015B3">
        <w:rPr>
          <w:sz w:val="16"/>
        </w:rPr>
        <w:t xml:space="preserve"> (AFL-CIO 2020). Occupational safety and health risks and violations are even more stark in light of widespread workplace outbreaks during COVID-19.</w:t>
      </w:r>
    </w:p>
    <w:p w14:paraId="32BFB98F" w14:textId="77777777" w:rsidR="00557FE1" w:rsidRPr="004015B3" w:rsidRDefault="00557FE1" w:rsidP="00557FE1">
      <w:pPr>
        <w:rPr>
          <w:sz w:val="16"/>
        </w:rPr>
      </w:pPr>
      <w:r w:rsidRPr="004015B3">
        <w:t xml:space="preserve">• </w:t>
      </w:r>
      <w:r w:rsidRPr="004015B3">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w:t>
      </w:r>
      <w:proofErr w:type="spellStart"/>
      <w:r w:rsidRPr="004015B3">
        <w:rPr>
          <w:sz w:val="16"/>
        </w:rPr>
        <w:t>Shierholz</w:t>
      </w:r>
      <w:proofErr w:type="spellEnd"/>
      <w:r w:rsidRPr="004015B3">
        <w:rPr>
          <w:sz w:val="16"/>
        </w:rPr>
        <w:t xml:space="preserve">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003E742D" w14:textId="77777777" w:rsidR="00557FE1" w:rsidRPr="002A2760" w:rsidRDefault="00557FE1" w:rsidP="00557FE1">
      <w:pPr>
        <w:rPr>
          <w:sz w:val="16"/>
        </w:rPr>
      </w:pPr>
      <w:r w:rsidRPr="004015B3">
        <w:t xml:space="preserve">• </w:t>
      </w:r>
      <w:r w:rsidRPr="004015B3">
        <w:rPr>
          <w:rStyle w:val="StyleUnderline"/>
        </w:rPr>
        <w:t>Workplace harassment, including</w:t>
      </w:r>
      <w:r w:rsidRPr="002A2760">
        <w:rPr>
          <w:rStyle w:val="StyleUnderline"/>
        </w:rPr>
        <w:t xml:space="preserve"> sexual harassment</w:t>
      </w:r>
      <w:r w:rsidRPr="002A2760">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2A2760">
        <w:rPr>
          <w:rStyle w:val="StyleUnderline"/>
        </w:rPr>
        <w:t xml:space="preserve">The report also suggested that harassment </w:t>
      </w:r>
      <w:r w:rsidRPr="002A2760">
        <w:rPr>
          <w:rStyle w:val="StyleUnderline"/>
          <w:highlight w:val="green"/>
        </w:rPr>
        <w:t>statistics</w:t>
      </w:r>
      <w:r w:rsidRPr="002A2760">
        <w:rPr>
          <w:rStyle w:val="StyleUnderline"/>
        </w:rPr>
        <w:t xml:space="preserve"> of worker complaints </w:t>
      </w:r>
      <w:r w:rsidRPr="004015B3">
        <w:rPr>
          <w:rStyle w:val="StyleUnderline"/>
        </w:rPr>
        <w:t xml:space="preserve">likely </w:t>
      </w:r>
      <w:r w:rsidRPr="004015B3">
        <w:rPr>
          <w:rStyle w:val="Emphasis"/>
        </w:rPr>
        <w:t xml:space="preserve">seriously </w:t>
      </w:r>
      <w:r w:rsidRPr="002A2760">
        <w:rPr>
          <w:rStyle w:val="Emphasis"/>
          <w:highlight w:val="green"/>
        </w:rPr>
        <w:t>understate</w:t>
      </w:r>
      <w:r w:rsidRPr="002A2760">
        <w:rPr>
          <w:rStyle w:val="StyleUnderline"/>
        </w:rPr>
        <w:t xml:space="preserve"> the extent of the problem, because “the least common response to harassment is to take some formal action</w:t>
      </w:r>
      <w:r w:rsidRPr="002A2760">
        <w:rPr>
          <w:sz w:val="16"/>
        </w:rPr>
        <w:t>—either to report the harassment internally or file a formal legal complaint” (</w:t>
      </w:r>
      <w:proofErr w:type="spellStart"/>
      <w:r w:rsidRPr="002A2760">
        <w:rPr>
          <w:sz w:val="16"/>
        </w:rPr>
        <w:t>Feldblum</w:t>
      </w:r>
      <w:proofErr w:type="spellEnd"/>
      <w:r w:rsidRPr="002A2760">
        <w:rPr>
          <w:sz w:val="16"/>
        </w:rPr>
        <w:t xml:space="preserve"> and </w:t>
      </w:r>
      <w:proofErr w:type="spellStart"/>
      <w:r w:rsidRPr="002A2760">
        <w:rPr>
          <w:sz w:val="16"/>
        </w:rPr>
        <w:t>Lipnic</w:t>
      </w:r>
      <w:proofErr w:type="spellEnd"/>
      <w:r w:rsidRPr="002A2760">
        <w:rPr>
          <w:sz w:val="16"/>
        </w:rPr>
        <w:t xml:space="preserve">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76FB91ED" w14:textId="77777777" w:rsidR="00557FE1" w:rsidRPr="002A2760" w:rsidRDefault="00557FE1" w:rsidP="00557FE1">
      <w:pPr>
        <w:rPr>
          <w:sz w:val="16"/>
        </w:rPr>
      </w:pPr>
      <w:r w:rsidRPr="002A2760">
        <w:rPr>
          <w:sz w:val="16"/>
          <w:szCs w:val="16"/>
        </w:rPr>
        <w:t xml:space="preserve">• </w:t>
      </w:r>
      <w:r w:rsidRPr="002A2760">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2C1A180D" w14:textId="77777777" w:rsidR="00557FE1" w:rsidRPr="002A2760" w:rsidRDefault="00557FE1" w:rsidP="00557FE1">
      <w:pPr>
        <w:rPr>
          <w:sz w:val="16"/>
        </w:rPr>
      </w:pPr>
      <w:r w:rsidRPr="002A2760">
        <w:t xml:space="preserve">• </w:t>
      </w:r>
      <w:r w:rsidRPr="004015B3">
        <w:rPr>
          <w:rStyle w:val="StyleUnderline"/>
        </w:rPr>
        <w:t>Employer retaliation against workers for exercising their rights</w:t>
      </w:r>
      <w:r w:rsidRPr="004015B3">
        <w:rPr>
          <w:sz w:val="16"/>
        </w:rPr>
        <w:t xml:space="preserve">. </w:t>
      </w:r>
      <w:r w:rsidRPr="004015B3">
        <w:rPr>
          <w:rStyle w:val="StyleUnderline"/>
        </w:rPr>
        <w:t xml:space="preserve">Although retaliation is illegal, </w:t>
      </w:r>
      <w:r w:rsidRPr="002A2760">
        <w:rPr>
          <w:rStyle w:val="StyleUnderline"/>
          <w:highlight w:val="green"/>
        </w:rPr>
        <w:t>employers</w:t>
      </w:r>
      <w:r w:rsidRPr="004015B3">
        <w:rPr>
          <w:rStyle w:val="StyleUnderline"/>
        </w:rPr>
        <w:t xml:space="preserve"> commonly </w:t>
      </w:r>
      <w:r w:rsidRPr="002A2760">
        <w:rPr>
          <w:rStyle w:val="StyleUnderline"/>
          <w:highlight w:val="green"/>
        </w:rPr>
        <w:t>retaliate</w:t>
      </w:r>
      <w:r w:rsidRPr="002A2760">
        <w:rPr>
          <w:rStyle w:val="StyleUnderline"/>
        </w:rPr>
        <w:t xml:space="preserve"> against workers </w:t>
      </w:r>
      <w:r w:rsidRPr="002A2760">
        <w:rPr>
          <w:rStyle w:val="StyleUnderline"/>
          <w:highlight w:val="green"/>
        </w:rPr>
        <w:t>for</w:t>
      </w:r>
      <w:r w:rsidRPr="002A2760">
        <w:rPr>
          <w:rStyle w:val="StyleUnderline"/>
        </w:rPr>
        <w:t xml:space="preserve"> exercising their workplace rights</w:t>
      </w:r>
      <w:r w:rsidRPr="002A2760">
        <w:rPr>
          <w:sz w:val="16"/>
        </w:rPr>
        <w:t xml:space="preserve">. </w:t>
      </w:r>
      <w:r w:rsidRPr="002A2760">
        <w:rPr>
          <w:rStyle w:val="StyleUnderline"/>
        </w:rPr>
        <w:t xml:space="preserve">Illegal retaliation has been identified in a wide range of circumstances, including when workers report or file lawsuits </w:t>
      </w:r>
      <w:r w:rsidRPr="002A2760">
        <w:rPr>
          <w:rStyle w:val="Emphasis"/>
          <w:highlight w:val="green"/>
        </w:rPr>
        <w:t>challenging labor violations</w:t>
      </w:r>
      <w:r w:rsidRPr="002A2760">
        <w:rPr>
          <w:rStyle w:val="StyleUnderline"/>
        </w:rPr>
        <w:t xml:space="preserve">, and when workers join together to </w:t>
      </w:r>
      <w:r w:rsidRPr="002A2760">
        <w:rPr>
          <w:rStyle w:val="Emphasis"/>
        </w:rPr>
        <w:t xml:space="preserve">organize a </w:t>
      </w:r>
      <w:r w:rsidRPr="004015B3">
        <w:rPr>
          <w:rStyle w:val="Emphasis"/>
        </w:rPr>
        <w:t>union</w:t>
      </w:r>
      <w:r w:rsidRPr="004015B3">
        <w:rPr>
          <w:rStyle w:val="StyleUnderline"/>
        </w:rPr>
        <w:t xml:space="preserve"> or engage in </w:t>
      </w:r>
      <w:r w:rsidRPr="004015B3">
        <w:rPr>
          <w:rStyle w:val="Emphasis"/>
        </w:rPr>
        <w:t>collective action</w:t>
      </w:r>
      <w:r w:rsidRPr="004015B3">
        <w:rPr>
          <w:sz w:val="16"/>
        </w:rPr>
        <w:t xml:space="preserve"> (</w:t>
      </w:r>
      <w:r w:rsidRPr="004015B3">
        <w:rPr>
          <w:rStyle w:val="StyleUnderline"/>
        </w:rPr>
        <w:t>a right guaranteed under the</w:t>
      </w:r>
      <w:r w:rsidRPr="004015B3">
        <w:rPr>
          <w:sz w:val="16"/>
        </w:rPr>
        <w:t xml:space="preserve"> National Labor Relations Act or </w:t>
      </w:r>
      <w:r w:rsidRPr="004015B3">
        <w:rPr>
          <w:rStyle w:val="StyleUnderline"/>
        </w:rPr>
        <w:t>NLRA</w:t>
      </w:r>
      <w:r w:rsidRPr="004015B3">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4015B3">
        <w:rPr>
          <w:rStyle w:val="StyleUnderline"/>
        </w:rPr>
        <w:t xml:space="preserve">In workplaces or communities with </w:t>
      </w:r>
      <w:r w:rsidRPr="004015B3">
        <w:rPr>
          <w:rStyle w:val="Emphasis"/>
        </w:rPr>
        <w:t>undocumented</w:t>
      </w:r>
      <w:r w:rsidRPr="002A2760">
        <w:rPr>
          <w:rStyle w:val="Emphasis"/>
        </w:rPr>
        <w:t xml:space="preserve"> workers</w:t>
      </w:r>
      <w:r w:rsidRPr="002A2760">
        <w:rPr>
          <w:rStyle w:val="StyleUnderline"/>
        </w:rPr>
        <w:t xml:space="preserve">, a </w:t>
      </w:r>
      <w:r w:rsidRPr="002A2760">
        <w:rPr>
          <w:rStyle w:val="Emphasis"/>
        </w:rPr>
        <w:t>common</w:t>
      </w:r>
      <w:r w:rsidRPr="002A2760">
        <w:rPr>
          <w:rStyle w:val="StyleUnderline"/>
        </w:rPr>
        <w:t xml:space="preserve"> form of retaliation for asserting workplace rights </w:t>
      </w:r>
      <w:r w:rsidRPr="002A2760">
        <w:rPr>
          <w:rStyle w:val="StyleUnderline"/>
          <w:highlight w:val="green"/>
        </w:rPr>
        <w:t xml:space="preserve">involves </w:t>
      </w:r>
      <w:r w:rsidRPr="002A2760">
        <w:rPr>
          <w:rStyle w:val="Emphasis"/>
          <w:highlight w:val="green"/>
        </w:rPr>
        <w:t>threats</w:t>
      </w:r>
      <w:r w:rsidRPr="004015B3">
        <w:rPr>
          <w:rStyle w:val="StyleUnderline"/>
        </w:rPr>
        <w:t xml:space="preserve"> or </w:t>
      </w:r>
      <w:r w:rsidRPr="004015B3">
        <w:rPr>
          <w:rStyle w:val="Emphasis"/>
        </w:rPr>
        <w:t>acts</w:t>
      </w:r>
      <w:r w:rsidRPr="004015B3">
        <w:rPr>
          <w:rStyle w:val="StyleUnderline"/>
        </w:rPr>
        <w:t xml:space="preserve"> </w:t>
      </w:r>
      <w:r w:rsidRPr="002A2760">
        <w:rPr>
          <w:rStyle w:val="StyleUnderline"/>
          <w:highlight w:val="green"/>
        </w:rPr>
        <w:t>related to</w:t>
      </w:r>
      <w:r w:rsidRPr="002A2760">
        <w:rPr>
          <w:rStyle w:val="StyleUnderline"/>
        </w:rPr>
        <w:t xml:space="preserve"> </w:t>
      </w:r>
      <w:r w:rsidRPr="00B9687F">
        <w:rPr>
          <w:rStyle w:val="Emphasis"/>
          <w:highlight w:val="green"/>
        </w:rPr>
        <w:t>immigration</w:t>
      </w:r>
      <w:r w:rsidRPr="002A2760">
        <w:rPr>
          <w:rStyle w:val="Emphasis"/>
        </w:rPr>
        <w:t xml:space="preserve"> </w:t>
      </w:r>
      <w:r w:rsidRPr="002A2760">
        <w:rPr>
          <w:rStyle w:val="Emphasis"/>
          <w:highlight w:val="green"/>
        </w:rPr>
        <w:t>status</w:t>
      </w:r>
      <w:r w:rsidRPr="002A2760">
        <w:rPr>
          <w:sz w:val="16"/>
        </w:rPr>
        <w:t>. In many cases, laws are insufficient to adequately address or deter forms of employer retaliation (Huizar 2019; Rhinehart and McNicholas 2021).</w:t>
      </w:r>
    </w:p>
    <w:p w14:paraId="0019829E" w14:textId="77777777" w:rsidR="00557FE1" w:rsidRPr="002A2760" w:rsidRDefault="00557FE1" w:rsidP="00557FE1">
      <w:pPr>
        <w:rPr>
          <w:sz w:val="16"/>
        </w:rPr>
      </w:pPr>
      <w:r w:rsidRPr="002A2760">
        <w:rPr>
          <w:sz w:val="16"/>
        </w:rPr>
        <w:t>Several factors play a role in enabling these widespread violations:</w:t>
      </w:r>
    </w:p>
    <w:p w14:paraId="6DB49D58" w14:textId="77777777" w:rsidR="00557FE1" w:rsidRPr="002A2760" w:rsidRDefault="00557FE1" w:rsidP="00557FE1">
      <w:pPr>
        <w:rPr>
          <w:sz w:val="16"/>
        </w:rPr>
      </w:pPr>
      <w:r w:rsidRPr="002A2760">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w:t>
      </w:r>
      <w:proofErr w:type="spellStart"/>
      <w:r w:rsidRPr="002A2760">
        <w:rPr>
          <w:sz w:val="16"/>
        </w:rPr>
        <w:t>Hamaji</w:t>
      </w:r>
      <w:proofErr w:type="spellEnd"/>
      <w:r w:rsidRPr="002A2760">
        <w:rPr>
          <w:sz w:val="16"/>
        </w:rPr>
        <w:t xml:space="preserve">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450530C8" w14:textId="77777777" w:rsidR="00557FE1" w:rsidRPr="002A2760" w:rsidRDefault="00557FE1" w:rsidP="00557FE1">
      <w:pPr>
        <w:rPr>
          <w:sz w:val="16"/>
        </w:rPr>
      </w:pPr>
      <w:r w:rsidRPr="002A2760">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732D3ADA" w14:textId="77777777" w:rsidR="00557FE1" w:rsidRPr="002A2760" w:rsidRDefault="00557FE1" w:rsidP="00557FE1">
      <w:pPr>
        <w:rPr>
          <w:sz w:val="16"/>
        </w:rPr>
      </w:pPr>
      <w:r w:rsidRPr="002A2760">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w:t>
      </w:r>
      <w:proofErr w:type="spellStart"/>
      <w:r w:rsidRPr="002A2760">
        <w:rPr>
          <w:sz w:val="16"/>
        </w:rPr>
        <w:t>Hamaji</w:t>
      </w:r>
      <w:proofErr w:type="spellEnd"/>
      <w:r w:rsidRPr="002A2760">
        <w:rPr>
          <w:sz w:val="16"/>
        </w:rPr>
        <w:t xml:space="preserve">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w:t>
      </w:r>
      <w:proofErr w:type="spellStart"/>
      <w:r w:rsidRPr="002A2760">
        <w:rPr>
          <w:sz w:val="16"/>
        </w:rPr>
        <w:t>Hamaji</w:t>
      </w:r>
      <w:proofErr w:type="spellEnd"/>
      <w:r w:rsidRPr="002A2760">
        <w:rPr>
          <w:sz w:val="16"/>
        </w:rPr>
        <w:t xml:space="preserve">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2937A100" w14:textId="77777777" w:rsidR="00557FE1" w:rsidRPr="002A2760" w:rsidRDefault="00557FE1" w:rsidP="00557FE1">
      <w:pPr>
        <w:rPr>
          <w:sz w:val="16"/>
        </w:rPr>
      </w:pPr>
      <w:r w:rsidRPr="002A2760">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562854BD" w14:textId="77777777" w:rsidR="00557FE1" w:rsidRPr="002A2760" w:rsidRDefault="00557FE1" w:rsidP="00557FE1">
      <w:pPr>
        <w:rPr>
          <w:rStyle w:val="StyleUnderline"/>
        </w:rPr>
      </w:pPr>
      <w:r w:rsidRPr="002A2760">
        <w:rPr>
          <w:rStyle w:val="StyleUnderline"/>
        </w:rPr>
        <w:t xml:space="preserve">The </w:t>
      </w:r>
      <w:r w:rsidRPr="002A2760">
        <w:rPr>
          <w:rStyle w:val="Emphasis"/>
        </w:rPr>
        <w:t>rationale</w:t>
      </w:r>
      <w:r w:rsidRPr="002A2760">
        <w:rPr>
          <w:rStyle w:val="StyleUnderline"/>
        </w:rPr>
        <w:t xml:space="preserve"> for prosecution of wage theft and other employer crimes against workers is </w:t>
      </w:r>
      <w:r w:rsidRPr="002A2760">
        <w:rPr>
          <w:rStyle w:val="Emphasis"/>
        </w:rPr>
        <w:t>sound</w:t>
      </w:r>
    </w:p>
    <w:p w14:paraId="6447CB66" w14:textId="77777777" w:rsidR="00557FE1" w:rsidRPr="002A2760" w:rsidRDefault="00557FE1" w:rsidP="00557FE1">
      <w:pPr>
        <w:rPr>
          <w:sz w:val="16"/>
        </w:rPr>
      </w:pPr>
      <w:r w:rsidRPr="002A2760">
        <w:rPr>
          <w:sz w:val="16"/>
        </w:rPr>
        <w:t>Several reasons have been offered to support the position that violations of workers’ rights are an appropriate subject for criminal prosecution.</w:t>
      </w:r>
    </w:p>
    <w:p w14:paraId="3152E1BF" w14:textId="77777777" w:rsidR="00557FE1" w:rsidRPr="002A2760" w:rsidRDefault="00557FE1" w:rsidP="00557FE1">
      <w:pPr>
        <w:rPr>
          <w:rStyle w:val="StyleUnderline"/>
        </w:rPr>
      </w:pPr>
      <w:r w:rsidRPr="004015B3">
        <w:rPr>
          <w:rStyle w:val="StyleUnderline"/>
        </w:rPr>
        <w:t>Employer crimes</w:t>
      </w:r>
      <w:r w:rsidRPr="002A2760">
        <w:rPr>
          <w:rStyle w:val="StyleUnderline"/>
        </w:rPr>
        <w:t xml:space="preserve"> against workers </w:t>
      </w:r>
      <w:r w:rsidRPr="002A2760">
        <w:rPr>
          <w:rStyle w:val="StyleUnderline"/>
          <w:highlight w:val="green"/>
        </w:rPr>
        <w:t xml:space="preserve">cause </w:t>
      </w:r>
      <w:r w:rsidRPr="002A2760">
        <w:rPr>
          <w:rStyle w:val="Emphasis"/>
          <w:highlight w:val="green"/>
        </w:rPr>
        <w:t>significant harm</w:t>
      </w:r>
    </w:p>
    <w:p w14:paraId="53AB201F" w14:textId="77777777" w:rsidR="00557FE1" w:rsidRPr="002A2760" w:rsidRDefault="00557FE1" w:rsidP="00557FE1">
      <w:pPr>
        <w:rPr>
          <w:sz w:val="16"/>
        </w:rPr>
      </w:pPr>
      <w:r w:rsidRPr="002A2760">
        <w:rPr>
          <w:sz w:val="16"/>
        </w:rPr>
        <w:t xml:space="preserve">Although </w:t>
      </w:r>
      <w:r w:rsidRPr="002A2760">
        <w:rPr>
          <w:rStyle w:val="StyleUnderline"/>
        </w:rPr>
        <w:t>wage theft and other crimes against workers</w:t>
      </w:r>
      <w:r w:rsidRPr="002A2760">
        <w:rPr>
          <w:sz w:val="16"/>
        </w:rPr>
        <w:t xml:space="preserve"> are—like most white collar and property crimes—typically nonviolent, they nonetheless </w:t>
      </w:r>
      <w:r w:rsidRPr="002A2760">
        <w:rPr>
          <w:rStyle w:val="StyleUnderline"/>
        </w:rPr>
        <w:t xml:space="preserve">cause significant harm </w:t>
      </w:r>
      <w:r w:rsidRPr="00B821DF">
        <w:rPr>
          <w:rStyle w:val="StyleUnderline"/>
          <w:highlight w:val="green"/>
        </w:rPr>
        <w:t xml:space="preserve">to </w:t>
      </w:r>
      <w:r w:rsidRPr="00B821DF">
        <w:rPr>
          <w:rStyle w:val="Emphasis"/>
          <w:highlight w:val="green"/>
        </w:rPr>
        <w:t>workers</w:t>
      </w:r>
      <w:r w:rsidRPr="002A2760">
        <w:rPr>
          <w:rStyle w:val="StyleUnderline"/>
        </w:rPr>
        <w:t xml:space="preserve">, to honest employers, and to neighborhoods </w:t>
      </w:r>
      <w:r w:rsidRPr="002A2760">
        <w:rPr>
          <w:rStyle w:val="StyleUnderline"/>
          <w:highlight w:val="green"/>
        </w:rPr>
        <w:t xml:space="preserve">and </w:t>
      </w:r>
      <w:r w:rsidRPr="002A2760">
        <w:rPr>
          <w:rStyle w:val="Emphasis"/>
          <w:highlight w:val="green"/>
        </w:rPr>
        <w:t>communities</w:t>
      </w:r>
      <w:r w:rsidRPr="002A2760">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2A2760">
        <w:rPr>
          <w:rStyle w:val="StyleUnderline"/>
        </w:rPr>
        <w:t xml:space="preserve">likely a </w:t>
      </w:r>
      <w:r w:rsidRPr="002A2760">
        <w:rPr>
          <w:rStyle w:val="Emphasis"/>
        </w:rPr>
        <w:t>significant undercount</w:t>
      </w:r>
      <w:r w:rsidRPr="002A2760">
        <w:rPr>
          <w:rStyle w:val="StyleUnderline"/>
        </w:rPr>
        <w:t>, given underreporting of wage theft for various reasons</w:t>
      </w:r>
      <w:r w:rsidRPr="002A2760">
        <w:rPr>
          <w:sz w:val="16"/>
        </w:rPr>
        <w:t>.</w:t>
      </w:r>
    </w:p>
    <w:p w14:paraId="66FC26E4" w14:textId="77777777" w:rsidR="00557FE1" w:rsidRPr="002A2760" w:rsidRDefault="00557FE1" w:rsidP="00557FE1">
      <w:pPr>
        <w:rPr>
          <w:sz w:val="16"/>
        </w:rPr>
      </w:pPr>
      <w:r w:rsidRPr="002A2760">
        <w:rPr>
          <w:sz w:val="16"/>
        </w:rPr>
        <w:t xml:space="preserve">• </w:t>
      </w:r>
      <w:r w:rsidRPr="002A2760">
        <w:rPr>
          <w:rStyle w:val="StyleUnderline"/>
        </w:rPr>
        <w:t xml:space="preserve">Persistent wage theft impacts </w:t>
      </w:r>
      <w:r w:rsidRPr="002A2760">
        <w:rPr>
          <w:rStyle w:val="Emphasis"/>
        </w:rPr>
        <w:t>workers</w:t>
      </w:r>
      <w:r w:rsidRPr="002A2760">
        <w:rPr>
          <w:rStyle w:val="StyleUnderline"/>
        </w:rPr>
        <w:t xml:space="preserve">, their </w:t>
      </w:r>
      <w:r w:rsidRPr="002A2760">
        <w:rPr>
          <w:rStyle w:val="Emphasis"/>
        </w:rPr>
        <w:t>families</w:t>
      </w:r>
      <w:r w:rsidRPr="002A2760">
        <w:rPr>
          <w:rStyle w:val="StyleUnderline"/>
        </w:rPr>
        <w:t xml:space="preserve">, and </w:t>
      </w:r>
      <w:r w:rsidRPr="002A2760">
        <w:rPr>
          <w:rStyle w:val="Emphasis"/>
        </w:rPr>
        <w:t>neighborhood</w:t>
      </w:r>
      <w:r w:rsidRPr="002A2760">
        <w:rPr>
          <w:rStyle w:val="StyleUnderline"/>
        </w:rPr>
        <w:t xml:space="preserve"> businesses</w:t>
      </w:r>
      <w:r w:rsidRPr="002A2760">
        <w:rPr>
          <w:sz w:val="16"/>
        </w:rPr>
        <w:t xml:space="preserve"> (since underpaid workers have less money to spend), </w:t>
      </w:r>
      <w:r w:rsidRPr="004015B3">
        <w:rPr>
          <w:sz w:val="16"/>
        </w:rPr>
        <w:t xml:space="preserve">and it can affect the economic stability of neighborhoods and communities. As the cases in Section 3 demonstrate, </w:t>
      </w:r>
      <w:r w:rsidRPr="004015B3">
        <w:rPr>
          <w:rStyle w:val="StyleUnderline"/>
        </w:rPr>
        <w:t>employers’ crimes in wage theft or workplace safety cases often impact numerous victims</w:t>
      </w:r>
      <w:r w:rsidRPr="004015B3">
        <w:rPr>
          <w:sz w:val="16"/>
        </w:rPr>
        <w:t xml:space="preserve">. </w:t>
      </w:r>
      <w:r w:rsidRPr="004015B3">
        <w:rPr>
          <w:rStyle w:val="StyleUnderline"/>
        </w:rPr>
        <w:t xml:space="preserve">Moreover, given the </w:t>
      </w:r>
      <w:r w:rsidRPr="004015B3">
        <w:rPr>
          <w:rStyle w:val="Emphasis"/>
        </w:rPr>
        <w:t>social determinants of health</w:t>
      </w:r>
      <w:r w:rsidRPr="004015B3">
        <w:rPr>
          <w:rStyle w:val="StyleUnderline"/>
        </w:rPr>
        <w:t>, some public health experts have noted t</w:t>
      </w:r>
      <w:r w:rsidRPr="002A2760">
        <w:rPr>
          <w:rStyle w:val="StyleUnderline"/>
        </w:rPr>
        <w:t xml:space="preserve">hat </w:t>
      </w:r>
      <w:r w:rsidRPr="002A2760">
        <w:rPr>
          <w:rStyle w:val="Emphasis"/>
          <w:highlight w:val="green"/>
        </w:rPr>
        <w:t>wage theft</w:t>
      </w:r>
      <w:r w:rsidRPr="002A2760">
        <w:rPr>
          <w:rStyle w:val="StyleUnderline"/>
        </w:rPr>
        <w:t xml:space="preserve"> </w:t>
      </w:r>
      <w:r w:rsidRPr="004015B3">
        <w:rPr>
          <w:rStyle w:val="StyleUnderline"/>
        </w:rPr>
        <w:t xml:space="preserve">may </w:t>
      </w:r>
      <w:r w:rsidRPr="004015B3">
        <w:rPr>
          <w:rStyle w:val="Emphasis"/>
        </w:rPr>
        <w:t>exacerbate</w:t>
      </w:r>
      <w:r w:rsidRPr="004015B3">
        <w:rPr>
          <w:rStyle w:val="StyleUnderline"/>
        </w:rPr>
        <w:t xml:space="preserve"> adverse </w:t>
      </w:r>
      <w:r w:rsidRPr="004015B3">
        <w:rPr>
          <w:rStyle w:val="Emphasis"/>
        </w:rPr>
        <w:t>health impacts</w:t>
      </w:r>
      <w:r w:rsidRPr="004015B3">
        <w:rPr>
          <w:rStyle w:val="StyleUnderline"/>
        </w:rPr>
        <w:t xml:space="preserve"> of low wages and low-income status by generating </w:t>
      </w:r>
      <w:r w:rsidRPr="004015B3">
        <w:rPr>
          <w:rStyle w:val="Emphasis"/>
        </w:rPr>
        <w:t>income insecurity</w:t>
      </w:r>
      <w:r w:rsidRPr="004015B3">
        <w:rPr>
          <w:sz w:val="16"/>
        </w:rPr>
        <w:t xml:space="preserve">. </w:t>
      </w:r>
      <w:r w:rsidRPr="004015B3">
        <w:rPr>
          <w:rStyle w:val="StyleUnderline"/>
        </w:rPr>
        <w:t>Individu</w:t>
      </w:r>
      <w:r w:rsidRPr="002A2760">
        <w:rPr>
          <w:rStyle w:val="StyleUnderline"/>
        </w:rPr>
        <w:t xml:space="preserve">als not paid for hours worked, or paid less than what they earned, may </w:t>
      </w:r>
      <w:r w:rsidRPr="002A2760">
        <w:rPr>
          <w:rStyle w:val="StyleUnderline"/>
          <w:highlight w:val="green"/>
        </w:rPr>
        <w:t>not reliably</w:t>
      </w:r>
      <w:r w:rsidRPr="002A2760">
        <w:rPr>
          <w:rStyle w:val="StyleUnderline"/>
        </w:rPr>
        <w:t xml:space="preserve"> be able to </w:t>
      </w:r>
      <w:r w:rsidRPr="002A2760">
        <w:rPr>
          <w:rStyle w:val="StyleUnderline"/>
          <w:highlight w:val="green"/>
        </w:rPr>
        <w:t xml:space="preserve">pay </w:t>
      </w:r>
      <w:r w:rsidRPr="002A2760">
        <w:rPr>
          <w:rStyle w:val="Emphasis"/>
          <w:highlight w:val="green"/>
        </w:rPr>
        <w:t>rent</w:t>
      </w:r>
      <w:r w:rsidRPr="002A2760">
        <w:rPr>
          <w:rStyle w:val="StyleUnderline"/>
          <w:highlight w:val="green"/>
        </w:rPr>
        <w:t xml:space="preserve"> or </w:t>
      </w:r>
      <w:r w:rsidRPr="002A2760">
        <w:rPr>
          <w:rStyle w:val="Emphasis"/>
          <w:highlight w:val="green"/>
        </w:rPr>
        <w:t>heating</w:t>
      </w:r>
      <w:r w:rsidRPr="002A2760">
        <w:rPr>
          <w:rStyle w:val="StyleUnderline"/>
        </w:rPr>
        <w:t xml:space="preserve">, buy </w:t>
      </w:r>
      <w:r w:rsidRPr="00B821DF">
        <w:rPr>
          <w:rStyle w:val="Emphasis"/>
          <w:highlight w:val="green"/>
        </w:rPr>
        <w:t>groceries</w:t>
      </w:r>
      <w:r w:rsidRPr="00B821DF">
        <w:rPr>
          <w:rStyle w:val="StyleUnderline"/>
          <w:highlight w:val="green"/>
        </w:rPr>
        <w:t>, or</w:t>
      </w:r>
      <w:r w:rsidRPr="002A2760">
        <w:rPr>
          <w:rStyle w:val="StyleUnderline"/>
        </w:rPr>
        <w:t xml:space="preserve"> access </w:t>
      </w:r>
      <w:r w:rsidRPr="002A2760">
        <w:rPr>
          <w:rStyle w:val="Emphasis"/>
          <w:highlight w:val="green"/>
        </w:rPr>
        <w:t>transit</w:t>
      </w:r>
      <w:r w:rsidRPr="002A2760">
        <w:rPr>
          <w:sz w:val="16"/>
        </w:rPr>
        <w:t xml:space="preserve">. </w:t>
      </w:r>
      <w:r w:rsidRPr="002A2760">
        <w:rPr>
          <w:rStyle w:val="StyleUnderline"/>
        </w:rPr>
        <w:t xml:space="preserve">This in turn may </w:t>
      </w:r>
      <w:r w:rsidRPr="002A2760">
        <w:rPr>
          <w:rStyle w:val="StyleUnderline"/>
          <w:highlight w:val="green"/>
        </w:rPr>
        <w:t xml:space="preserve">result in </w:t>
      </w:r>
      <w:r w:rsidRPr="002A2760">
        <w:rPr>
          <w:rStyle w:val="Emphasis"/>
          <w:highlight w:val="green"/>
        </w:rPr>
        <w:t>increased</w:t>
      </w:r>
      <w:r w:rsidRPr="002A2760">
        <w:rPr>
          <w:rStyle w:val="Emphasis"/>
        </w:rPr>
        <w:t xml:space="preserve"> crowding</w:t>
      </w:r>
      <w:r w:rsidRPr="002A2760">
        <w:rPr>
          <w:rStyle w:val="StyleUnderline"/>
        </w:rPr>
        <w:t xml:space="preserve"> or </w:t>
      </w:r>
      <w:r w:rsidRPr="002A2760">
        <w:rPr>
          <w:rStyle w:val="Emphasis"/>
          <w:highlight w:val="green"/>
        </w:rPr>
        <w:t>homelessness</w:t>
      </w:r>
      <w:r w:rsidRPr="002A2760">
        <w:rPr>
          <w:rStyle w:val="StyleUnderline"/>
          <w:highlight w:val="green"/>
        </w:rPr>
        <w:t xml:space="preserve">, </w:t>
      </w:r>
      <w:r w:rsidRPr="00B821DF">
        <w:rPr>
          <w:rStyle w:val="Emphasis"/>
          <w:highlight w:val="green"/>
        </w:rPr>
        <w:t>hunger</w:t>
      </w:r>
      <w:r w:rsidRPr="004015B3">
        <w:rPr>
          <w:rStyle w:val="StyleUnderline"/>
        </w:rPr>
        <w:t xml:space="preserve">, decreased </w:t>
      </w:r>
      <w:r w:rsidRPr="004015B3">
        <w:rPr>
          <w:rStyle w:val="Emphasis"/>
        </w:rPr>
        <w:t>mobility</w:t>
      </w:r>
      <w:r w:rsidRPr="004015B3">
        <w:rPr>
          <w:rStyle w:val="StyleUnderline"/>
        </w:rPr>
        <w:t>, and</w:t>
      </w:r>
      <w:r w:rsidRPr="002A2760">
        <w:rPr>
          <w:rStyle w:val="StyleUnderline"/>
        </w:rPr>
        <w:t xml:space="preserve"> </w:t>
      </w:r>
      <w:r w:rsidRPr="004015B3">
        <w:rPr>
          <w:rStyle w:val="StyleUnderline"/>
          <w:highlight w:val="green"/>
        </w:rPr>
        <w:t xml:space="preserve">decreased ability </w:t>
      </w:r>
      <w:r w:rsidRPr="002A2760">
        <w:rPr>
          <w:rStyle w:val="StyleUnderline"/>
          <w:highlight w:val="green"/>
        </w:rPr>
        <w:t xml:space="preserve">to pay for </w:t>
      </w:r>
      <w:r w:rsidRPr="002A2760">
        <w:rPr>
          <w:rStyle w:val="Emphasis"/>
          <w:highlight w:val="green"/>
        </w:rPr>
        <w:t>child</w:t>
      </w:r>
      <w:r w:rsidRPr="002A2760">
        <w:rPr>
          <w:rStyle w:val="Emphasis"/>
        </w:rPr>
        <w:t xml:space="preserve"> care</w:t>
      </w:r>
      <w:r w:rsidRPr="002A2760">
        <w:rPr>
          <w:rStyle w:val="StyleUnderline"/>
        </w:rPr>
        <w:t xml:space="preserve"> </w:t>
      </w:r>
      <w:r w:rsidRPr="002A2760">
        <w:rPr>
          <w:rStyle w:val="StyleUnderline"/>
          <w:highlight w:val="green"/>
        </w:rPr>
        <w:t xml:space="preserve">or </w:t>
      </w:r>
      <w:r w:rsidRPr="002A2760">
        <w:rPr>
          <w:rStyle w:val="Emphasis"/>
          <w:highlight w:val="green"/>
        </w:rPr>
        <w:t>medical care</w:t>
      </w:r>
      <w:r w:rsidRPr="002A2760">
        <w:rPr>
          <w:rStyle w:val="StyleUnderline"/>
        </w:rPr>
        <w:t>—all having an adverse impact on health</w:t>
      </w:r>
      <w:r w:rsidRPr="002A2760">
        <w:rPr>
          <w:sz w:val="16"/>
        </w:rPr>
        <w:t>. Wage theft may also increase the number of hours or jobs worked, which may in turn decrease time spent with family, leisure time for physical activity, and sleep or rest (Minkler et al. 2014).</w:t>
      </w:r>
    </w:p>
    <w:p w14:paraId="726CECAA" w14:textId="77777777" w:rsidR="00557FE1" w:rsidRPr="002A2760" w:rsidRDefault="00557FE1" w:rsidP="00557FE1">
      <w:pPr>
        <w:rPr>
          <w:sz w:val="16"/>
        </w:rPr>
      </w:pPr>
      <w:r w:rsidRPr="002A2760">
        <w:rPr>
          <w:sz w:val="16"/>
        </w:rPr>
        <w:t xml:space="preserve">• </w:t>
      </w:r>
      <w:r w:rsidRPr="002A2760">
        <w:rPr>
          <w:rStyle w:val="StyleUnderline"/>
        </w:rPr>
        <w:t xml:space="preserve">Workers who are </w:t>
      </w:r>
      <w:r w:rsidRPr="002A2760">
        <w:rPr>
          <w:rStyle w:val="StyleUnderline"/>
          <w:highlight w:val="red"/>
        </w:rPr>
        <w:t>sexually harassed or assaulted</w:t>
      </w:r>
      <w:r w:rsidRPr="002A2760">
        <w:rPr>
          <w:rStyle w:val="StyleUnderline"/>
        </w:rPr>
        <w:t xml:space="preserve"> in the workplace experience serious effects, including </w:t>
      </w:r>
      <w:r w:rsidRPr="002A2760">
        <w:rPr>
          <w:rStyle w:val="Emphasis"/>
        </w:rPr>
        <w:t>harm</w:t>
      </w:r>
      <w:r w:rsidRPr="002A2760">
        <w:rPr>
          <w:rStyle w:val="StyleUnderline"/>
        </w:rPr>
        <w:t xml:space="preserve"> to </w:t>
      </w:r>
      <w:r w:rsidRPr="002A2760">
        <w:rPr>
          <w:rStyle w:val="Emphasis"/>
        </w:rPr>
        <w:t>mental and physical health</w:t>
      </w:r>
      <w:r w:rsidRPr="002A2760">
        <w:rPr>
          <w:sz w:val="16"/>
        </w:rPr>
        <w:t xml:space="preserve">, </w:t>
      </w:r>
      <w:r w:rsidRPr="002A2760">
        <w:rPr>
          <w:rStyle w:val="StyleUnderline"/>
        </w:rPr>
        <w:t>reduced opportunities for on-the-job learning and advancement, forced job change, unemployment, and abandonment of careers</w:t>
      </w:r>
      <w:r w:rsidRPr="002A2760">
        <w:rPr>
          <w:sz w:val="16"/>
        </w:rPr>
        <w:t>. Sexual harassment and assault in the workplace also harm employers, causing absences, turnover, reduced productivity, and litigation (Shaw, Hegewisch, and Hess 2018).</w:t>
      </w:r>
    </w:p>
    <w:p w14:paraId="57C02EEA" w14:textId="77777777" w:rsidR="00557FE1" w:rsidRPr="002A2760" w:rsidRDefault="00557FE1" w:rsidP="00557FE1">
      <w:pPr>
        <w:rPr>
          <w:sz w:val="16"/>
        </w:rPr>
      </w:pPr>
      <w:r w:rsidRPr="002A2760">
        <w:rPr>
          <w:sz w:val="16"/>
        </w:rPr>
        <w:t>• Other crimes, like human trafficking and workplace fatalities, have clear and devastating lifelong impacts on victims and their families.</w:t>
      </w:r>
    </w:p>
    <w:p w14:paraId="02D4BC46" w14:textId="77777777" w:rsidR="00557FE1" w:rsidRPr="002A2760" w:rsidRDefault="00557FE1" w:rsidP="00557FE1">
      <w:pPr>
        <w:rPr>
          <w:sz w:val="16"/>
        </w:rPr>
      </w:pPr>
      <w:r w:rsidRPr="002A2760">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3647872C" w14:textId="77777777" w:rsidR="00557FE1" w:rsidRPr="004015B3" w:rsidRDefault="00557FE1" w:rsidP="00557FE1">
      <w:pPr>
        <w:rPr>
          <w:sz w:val="16"/>
        </w:rPr>
      </w:pPr>
      <w:r w:rsidRPr="002A2760">
        <w:rPr>
          <w:sz w:val="16"/>
        </w:rPr>
        <w:t xml:space="preserve">• </w:t>
      </w:r>
      <w:r w:rsidRPr="002A2760">
        <w:rPr>
          <w:rStyle w:val="StyleUnderline"/>
        </w:rPr>
        <w:t xml:space="preserve">Employer crimes </w:t>
      </w:r>
      <w:r w:rsidRPr="002A2760">
        <w:rPr>
          <w:rStyle w:val="StyleUnderline"/>
          <w:highlight w:val="green"/>
        </w:rPr>
        <w:t>harm</w:t>
      </w:r>
      <w:r w:rsidRPr="002A2760">
        <w:rPr>
          <w:rStyle w:val="StyleUnderline"/>
        </w:rPr>
        <w:t xml:space="preserve"> the </w:t>
      </w:r>
      <w:r w:rsidRPr="004015B3">
        <w:rPr>
          <w:rStyle w:val="StyleUnderline"/>
        </w:rPr>
        <w:t>general public</w:t>
      </w:r>
      <w:r w:rsidRPr="004015B3">
        <w:rPr>
          <w:sz w:val="16"/>
        </w:rPr>
        <w:t xml:space="preserve">. </w:t>
      </w:r>
      <w:r w:rsidRPr="004015B3">
        <w:rPr>
          <w:rStyle w:val="StyleUnderline"/>
        </w:rPr>
        <w:t xml:space="preserve">Employers who </w:t>
      </w:r>
      <w:r w:rsidRPr="004015B3">
        <w:rPr>
          <w:rStyle w:val="Emphasis"/>
        </w:rPr>
        <w:t>evade</w:t>
      </w:r>
      <w:r w:rsidRPr="004015B3">
        <w:rPr>
          <w:rStyle w:val="StyleUnderline"/>
        </w:rPr>
        <w:t xml:space="preserve"> unemployment insurance taxes </w:t>
      </w:r>
      <w:r w:rsidRPr="004015B3">
        <w:rPr>
          <w:rStyle w:val="Emphasis"/>
        </w:rPr>
        <w:t>deprive</w:t>
      </w:r>
      <w:r w:rsidRPr="004015B3">
        <w:rPr>
          <w:rStyle w:val="StyleUnderline"/>
        </w:rPr>
        <w:t xml:space="preserve"> the system of </w:t>
      </w:r>
      <w:r w:rsidRPr="004015B3">
        <w:rPr>
          <w:rStyle w:val="Emphasis"/>
        </w:rPr>
        <w:t>resources</w:t>
      </w:r>
      <w:r w:rsidRPr="004015B3">
        <w:rPr>
          <w:rStyle w:val="StyleUnderline"/>
        </w:rPr>
        <w:t xml:space="preserve"> needed to provide this </w:t>
      </w:r>
      <w:r w:rsidRPr="004015B3">
        <w:rPr>
          <w:rStyle w:val="Emphasis"/>
        </w:rPr>
        <w:t>critical safety net</w:t>
      </w:r>
      <w:r w:rsidRPr="004015B3">
        <w:rPr>
          <w:sz w:val="16"/>
        </w:rPr>
        <w:t xml:space="preserve">; </w:t>
      </w:r>
      <w:r w:rsidRPr="004015B3">
        <w:rPr>
          <w:rStyle w:val="StyleUnderline"/>
        </w:rPr>
        <w:t xml:space="preserve">those who lie in relation to their workers’ compensation insurance </w:t>
      </w:r>
      <w:r w:rsidRPr="004015B3">
        <w:rPr>
          <w:rStyle w:val="Emphasis"/>
        </w:rPr>
        <w:t>burden</w:t>
      </w:r>
      <w:r w:rsidRPr="004015B3">
        <w:rPr>
          <w:rStyle w:val="StyleUnderline"/>
        </w:rPr>
        <w:t xml:space="preserve"> public </w:t>
      </w:r>
      <w:r w:rsidRPr="004015B3">
        <w:rPr>
          <w:rStyle w:val="Emphasis"/>
        </w:rPr>
        <w:t>health care resources</w:t>
      </w:r>
      <w:r w:rsidRPr="004015B3">
        <w:rPr>
          <w:rStyle w:val="StyleUnderline"/>
        </w:rPr>
        <w:t xml:space="preserve"> and increase insurance costs for all employers</w:t>
      </w:r>
      <w:r w:rsidRPr="004015B3">
        <w:rPr>
          <w:sz w:val="16"/>
        </w:rPr>
        <w:t>. In addition, given that very low wages in certain sectors require full-time workers to rely on government assistance to survive (Cooper 2016), persistent underpayment of workers’ wages likely exacerbates reliance on public benefit programs.</w:t>
      </w:r>
    </w:p>
    <w:p w14:paraId="7119703C" w14:textId="77777777" w:rsidR="00557FE1" w:rsidRPr="004015B3" w:rsidRDefault="00557FE1" w:rsidP="00557FE1">
      <w:pPr>
        <w:rPr>
          <w:rStyle w:val="StyleUnderline"/>
        </w:rPr>
      </w:pPr>
      <w:r w:rsidRPr="004015B3">
        <w:rPr>
          <w:rStyle w:val="StyleUnderline"/>
        </w:rPr>
        <w:t xml:space="preserve">The crimes are </w:t>
      </w:r>
      <w:r w:rsidRPr="004015B3">
        <w:rPr>
          <w:rStyle w:val="Emphasis"/>
        </w:rPr>
        <w:t>intentional</w:t>
      </w:r>
    </w:p>
    <w:p w14:paraId="77F3A90D" w14:textId="77777777" w:rsidR="00557FE1" w:rsidRPr="002A2760" w:rsidRDefault="00557FE1" w:rsidP="00557FE1">
      <w:pPr>
        <w:rPr>
          <w:sz w:val="16"/>
        </w:rPr>
      </w:pPr>
      <w:r w:rsidRPr="004015B3">
        <w:rPr>
          <w:sz w:val="16"/>
        </w:rPr>
        <w:t xml:space="preserve">As many of the case examples provided in Section 3 demonstrate, </w:t>
      </w:r>
      <w:r w:rsidRPr="004015B3">
        <w:rPr>
          <w:rStyle w:val="StyleUnderline"/>
        </w:rPr>
        <w:t>crimes against workers generally result from conscious decision-making</w:t>
      </w:r>
      <w:r w:rsidRPr="004015B3">
        <w:rPr>
          <w:sz w:val="16"/>
        </w:rPr>
        <w:t xml:space="preserve">. Creating false payroll records; underreporting workers on unemployment insurance or workers’ compensation documents; </w:t>
      </w:r>
      <w:r w:rsidRPr="004015B3">
        <w:rPr>
          <w:rStyle w:val="StyleUnderline"/>
        </w:rPr>
        <w:t>shaving employee work hours</w:t>
      </w:r>
      <w:r w:rsidRPr="004015B3">
        <w:rPr>
          <w:sz w:val="16"/>
        </w:rPr>
        <w:t xml:space="preserve"> or stealing tips; </w:t>
      </w:r>
      <w:r w:rsidRPr="004015B3">
        <w:rPr>
          <w:rStyle w:val="Emphasis"/>
        </w:rPr>
        <w:t>retaliating</w:t>
      </w:r>
      <w:r w:rsidRPr="002A2760">
        <w:rPr>
          <w:rStyle w:val="StyleUnderline"/>
        </w:rPr>
        <w:t xml:space="preserve"> against employees who speak up when their rights are violated</w:t>
      </w:r>
      <w:r w:rsidRPr="002A2760">
        <w:rPr>
          <w:sz w:val="16"/>
        </w:rPr>
        <w:t xml:space="preserve">; paying no wages for an entire month or longer; </w:t>
      </w:r>
      <w:r w:rsidRPr="002A2760">
        <w:rPr>
          <w:rStyle w:val="StyleUnderline"/>
          <w:highlight w:val="green"/>
        </w:rPr>
        <w:t>assaulting</w:t>
      </w:r>
      <w:r w:rsidRPr="002A2760">
        <w:rPr>
          <w:sz w:val="16"/>
        </w:rPr>
        <w:t xml:space="preserve"> minors or </w:t>
      </w:r>
      <w:r w:rsidRPr="002A2760">
        <w:rPr>
          <w:rStyle w:val="Emphasis"/>
          <w:highlight w:val="green"/>
        </w:rPr>
        <w:t>undocumented</w:t>
      </w:r>
      <w:r w:rsidRPr="002A2760">
        <w:rPr>
          <w:rStyle w:val="StyleUnderline"/>
          <w:highlight w:val="green"/>
        </w:rPr>
        <w:t xml:space="preserve"> women workers</w:t>
      </w:r>
      <w:r w:rsidRPr="002A2760">
        <w:rPr>
          <w:sz w:val="16"/>
        </w:rPr>
        <w:t xml:space="preserve">; </w:t>
      </w:r>
      <w:r w:rsidRPr="002A2760">
        <w:rPr>
          <w:rStyle w:val="StyleUnderline"/>
        </w:rPr>
        <w:t xml:space="preserve">and </w:t>
      </w:r>
      <w:r w:rsidRPr="00B821DF">
        <w:rPr>
          <w:rStyle w:val="StyleUnderline"/>
          <w:highlight w:val="green"/>
        </w:rPr>
        <w:t xml:space="preserve">eschewing </w:t>
      </w:r>
      <w:r w:rsidRPr="00B821DF">
        <w:rPr>
          <w:rStyle w:val="Emphasis"/>
          <w:highlight w:val="green"/>
        </w:rPr>
        <w:t>critical</w:t>
      </w:r>
      <w:r w:rsidRPr="002A2760">
        <w:rPr>
          <w:rStyle w:val="StyleUnderline"/>
        </w:rPr>
        <w:t xml:space="preserve"> and </w:t>
      </w:r>
      <w:r w:rsidRPr="002A2760">
        <w:rPr>
          <w:rStyle w:val="Emphasis"/>
        </w:rPr>
        <w:t>obvious</w:t>
      </w:r>
      <w:r w:rsidRPr="002A2760">
        <w:rPr>
          <w:rStyle w:val="StyleUnderline"/>
        </w:rPr>
        <w:t xml:space="preserve"> workplace </w:t>
      </w:r>
      <w:r w:rsidRPr="002A2760">
        <w:rPr>
          <w:rStyle w:val="Emphasis"/>
        </w:rPr>
        <w:t xml:space="preserve">safety </w:t>
      </w:r>
      <w:r w:rsidRPr="002A2760">
        <w:rPr>
          <w:rStyle w:val="Emphasis"/>
          <w:highlight w:val="green"/>
        </w:rPr>
        <w:t>requirements</w:t>
      </w:r>
      <w:r w:rsidRPr="002A2760">
        <w:rPr>
          <w:rStyle w:val="StyleUnderline"/>
          <w:highlight w:val="green"/>
        </w:rPr>
        <w:t xml:space="preserve"> are</w:t>
      </w:r>
      <w:r w:rsidRPr="00722749">
        <w:rPr>
          <w:rStyle w:val="StyleUnderline"/>
        </w:rPr>
        <w:t xml:space="preserve"> </w:t>
      </w:r>
      <w:r w:rsidRPr="00722749">
        <w:rPr>
          <w:rStyle w:val="Emphasis"/>
        </w:rPr>
        <w:t>not in</w:t>
      </w:r>
      <w:r w:rsidRPr="002A2760">
        <w:rPr>
          <w:rStyle w:val="Emphasis"/>
          <w:highlight w:val="green"/>
        </w:rPr>
        <w:t>advertent</w:t>
      </w:r>
      <w:r w:rsidRPr="002A2760">
        <w:rPr>
          <w:rStyle w:val="StyleUnderline"/>
        </w:rPr>
        <w:t xml:space="preserve"> mistakes</w:t>
      </w:r>
      <w:r w:rsidRPr="002A2760">
        <w:rPr>
          <w:sz w:val="16"/>
        </w:rPr>
        <w:t xml:space="preserve">. </w:t>
      </w:r>
      <w:r w:rsidRPr="00722749">
        <w:rPr>
          <w:rStyle w:val="StyleUnderline"/>
        </w:rPr>
        <w:t xml:space="preserve">Some employers are </w:t>
      </w:r>
      <w:r w:rsidRPr="00722749">
        <w:rPr>
          <w:rStyle w:val="Emphasis"/>
        </w:rPr>
        <w:t>repeat violators</w:t>
      </w:r>
      <w:r w:rsidRPr="00722749">
        <w:rPr>
          <w:sz w:val="16"/>
        </w:rPr>
        <w:t xml:space="preserve"> (N.Y. AG 2014a). In addition, </w:t>
      </w:r>
      <w:r w:rsidRPr="00722749">
        <w:rPr>
          <w:rStyle w:val="StyleUnderline"/>
        </w:rPr>
        <w:t xml:space="preserve">employer </w:t>
      </w:r>
      <w:r w:rsidRPr="00722749">
        <w:rPr>
          <w:rStyle w:val="StyleUnderline"/>
          <w:highlight w:val="green"/>
        </w:rPr>
        <w:t>crimes</w:t>
      </w:r>
      <w:r w:rsidRPr="00722749">
        <w:rPr>
          <w:rStyle w:val="StyleUnderline"/>
        </w:rPr>
        <w:t xml:space="preserve"> often occur </w:t>
      </w:r>
      <w:r w:rsidRPr="00722749">
        <w:rPr>
          <w:rStyle w:val="StyleUnderline"/>
          <w:highlight w:val="green"/>
        </w:rPr>
        <w:t xml:space="preserve">in </w:t>
      </w:r>
      <w:r w:rsidRPr="00722749">
        <w:rPr>
          <w:rStyle w:val="Emphasis"/>
          <w:highlight w:val="green"/>
        </w:rPr>
        <w:t>clusters</w:t>
      </w:r>
      <w:r w:rsidRPr="00722749">
        <w:rPr>
          <w:sz w:val="16"/>
        </w:rPr>
        <w:t xml:space="preserve">: </w:t>
      </w:r>
      <w:r w:rsidRPr="00722749">
        <w:rPr>
          <w:rStyle w:val="StyleUnderline"/>
        </w:rPr>
        <w:t>The same employer who fails to pay workers is also evading</w:t>
      </w:r>
      <w:r w:rsidRPr="00722749">
        <w:rPr>
          <w:sz w:val="16"/>
        </w:rPr>
        <w:t xml:space="preserve"> UI and </w:t>
      </w:r>
      <w:r w:rsidRPr="00722749">
        <w:rPr>
          <w:rStyle w:val="StyleUnderline"/>
        </w:rPr>
        <w:t>other taxes and violating workers’ compensation laws</w:t>
      </w:r>
      <w:r w:rsidRPr="00722749">
        <w:rPr>
          <w:sz w:val="16"/>
        </w:rPr>
        <w:t xml:space="preserve"> (</w:t>
      </w:r>
      <w:proofErr w:type="spellStart"/>
      <w:r w:rsidRPr="00722749">
        <w:rPr>
          <w:sz w:val="16"/>
        </w:rPr>
        <w:t>Piore</w:t>
      </w:r>
      <w:proofErr w:type="spellEnd"/>
      <w:r w:rsidRPr="00722749">
        <w:rPr>
          <w:sz w:val="16"/>
        </w:rPr>
        <w:t xml:space="preserv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722749">
        <w:rPr>
          <w:rStyle w:val="Emphasis"/>
        </w:rPr>
        <w:t>predatory</w:t>
      </w:r>
      <w:r w:rsidRPr="00722749">
        <w:rPr>
          <w:rStyle w:val="StyleUnderline"/>
        </w:rPr>
        <w:t xml:space="preserve"> employers specifically </w:t>
      </w:r>
      <w:r w:rsidRPr="002A2760">
        <w:rPr>
          <w:rStyle w:val="Emphasis"/>
          <w:highlight w:val="green"/>
        </w:rPr>
        <w:t>take advantage</w:t>
      </w:r>
      <w:r w:rsidRPr="002A2760">
        <w:rPr>
          <w:rStyle w:val="StyleUnderline"/>
          <w:highlight w:val="green"/>
        </w:rPr>
        <w:t xml:space="preserve"> of</w:t>
      </w:r>
      <w:r w:rsidRPr="002A2760">
        <w:rPr>
          <w:rStyle w:val="StyleUnderline"/>
        </w:rPr>
        <w:t xml:space="preserve"> </w:t>
      </w:r>
      <w:r w:rsidRPr="002A2760">
        <w:rPr>
          <w:rStyle w:val="Emphasis"/>
        </w:rPr>
        <w:t>young</w:t>
      </w:r>
      <w:r w:rsidRPr="002A2760">
        <w:rPr>
          <w:rStyle w:val="StyleUnderline"/>
        </w:rPr>
        <w:t xml:space="preserve"> people, </w:t>
      </w:r>
      <w:r w:rsidRPr="002A2760">
        <w:rPr>
          <w:rStyle w:val="Emphasis"/>
          <w:highlight w:val="green"/>
        </w:rPr>
        <w:t>immigrants</w:t>
      </w:r>
      <w:r w:rsidRPr="002A2760">
        <w:rPr>
          <w:rStyle w:val="StyleUnderline"/>
          <w:highlight w:val="green"/>
        </w:rPr>
        <w:t>, or</w:t>
      </w:r>
      <w:r w:rsidRPr="00722749">
        <w:rPr>
          <w:rStyle w:val="StyleUnderline"/>
        </w:rPr>
        <w:t xml:space="preserve"> other </w:t>
      </w:r>
      <w:r w:rsidRPr="00722749">
        <w:rPr>
          <w:rStyle w:val="Emphasis"/>
        </w:rPr>
        <w:t>particularly</w:t>
      </w:r>
      <w:r w:rsidRPr="002A2760">
        <w:rPr>
          <w:rStyle w:val="Emphasis"/>
        </w:rPr>
        <w:t xml:space="preserve"> </w:t>
      </w:r>
      <w:r w:rsidRPr="002A2760">
        <w:rPr>
          <w:rStyle w:val="Emphasis"/>
          <w:highlight w:val="green"/>
        </w:rPr>
        <w:t>vulnerable</w:t>
      </w:r>
      <w:r w:rsidRPr="002A2760">
        <w:rPr>
          <w:rStyle w:val="StyleUnderline"/>
        </w:rPr>
        <w:t xml:space="preserve"> worker populations</w:t>
      </w:r>
      <w:r w:rsidRPr="002A2760">
        <w:rPr>
          <w:sz w:val="16"/>
        </w:rPr>
        <w:t>.</w:t>
      </w:r>
    </w:p>
    <w:p w14:paraId="59A95048" w14:textId="77777777" w:rsidR="00557FE1" w:rsidRPr="002A2760" w:rsidRDefault="00557FE1" w:rsidP="00557FE1">
      <w:pPr>
        <w:rPr>
          <w:rStyle w:val="StyleUnderline"/>
        </w:rPr>
      </w:pPr>
      <w:r w:rsidRPr="002A2760">
        <w:rPr>
          <w:rStyle w:val="StyleUnderline"/>
        </w:rPr>
        <w:t xml:space="preserve">Criminal prosecution of employer crimes against workers is likely to </w:t>
      </w:r>
      <w:r w:rsidRPr="002A2760">
        <w:rPr>
          <w:rStyle w:val="Emphasis"/>
        </w:rPr>
        <w:t>deter similar violations</w:t>
      </w:r>
      <w:r w:rsidRPr="002A2760">
        <w:rPr>
          <w:rStyle w:val="StyleUnderline"/>
        </w:rPr>
        <w:t xml:space="preserve"> by </w:t>
      </w:r>
      <w:r w:rsidRPr="002A2760">
        <w:rPr>
          <w:rStyle w:val="Emphasis"/>
        </w:rPr>
        <w:t>other employers</w:t>
      </w:r>
    </w:p>
    <w:p w14:paraId="4F79BE09" w14:textId="77777777" w:rsidR="00557FE1" w:rsidRPr="002A2760" w:rsidRDefault="00557FE1" w:rsidP="00557FE1">
      <w:pPr>
        <w:rPr>
          <w:sz w:val="16"/>
        </w:rPr>
      </w:pPr>
      <w:bookmarkStart w:id="0" w:name="_Hlk207123356"/>
      <w:r w:rsidRPr="002A2760">
        <w:rPr>
          <w:rStyle w:val="StyleUnderline"/>
        </w:rPr>
        <w:t xml:space="preserve">Inefficacies in and </w:t>
      </w:r>
      <w:r w:rsidRPr="002A2760">
        <w:rPr>
          <w:rStyle w:val="Emphasis"/>
          <w:highlight w:val="green"/>
        </w:rPr>
        <w:t>weaknesses</w:t>
      </w:r>
      <w:r w:rsidRPr="002A2760">
        <w:rPr>
          <w:rStyle w:val="StyleUnderline"/>
          <w:highlight w:val="green"/>
        </w:rPr>
        <w:t xml:space="preserve"> of</w:t>
      </w:r>
      <w:r w:rsidRPr="002A2760">
        <w:rPr>
          <w:rStyle w:val="StyleUnderline"/>
        </w:rPr>
        <w:t xml:space="preserve"> our regulatory </w:t>
      </w:r>
      <w:r w:rsidRPr="002A2760">
        <w:rPr>
          <w:rStyle w:val="StyleUnderline"/>
          <w:highlight w:val="green"/>
        </w:rPr>
        <w:t>systems</w:t>
      </w:r>
      <w:r w:rsidRPr="002A2760">
        <w:rPr>
          <w:rStyle w:val="StyleUnderline"/>
        </w:rPr>
        <w:t xml:space="preserve"> have been cited as </w:t>
      </w:r>
      <w:r w:rsidRPr="002A2760">
        <w:rPr>
          <w:rStyle w:val="Emphasis"/>
          <w:highlight w:val="green"/>
        </w:rPr>
        <w:t>necessitating criminal prosecutions against companies</w:t>
      </w:r>
      <w:r w:rsidRPr="002A2760">
        <w:rPr>
          <w:rStyle w:val="StyleUnderline"/>
        </w:rPr>
        <w:t xml:space="preserve"> for workplace and other abuses</w:t>
      </w:r>
      <w:r w:rsidRPr="002A2760">
        <w:rPr>
          <w:sz w:val="16"/>
        </w:rPr>
        <w:t xml:space="preserve"> (</w:t>
      </w:r>
      <w:proofErr w:type="spellStart"/>
      <w:r w:rsidRPr="002A2760">
        <w:rPr>
          <w:sz w:val="16"/>
        </w:rPr>
        <w:t>Steinzor</w:t>
      </w:r>
      <w:proofErr w:type="spellEnd"/>
      <w:r w:rsidRPr="002A2760">
        <w:rPr>
          <w:sz w:val="16"/>
        </w:rPr>
        <w:t xml:space="preserve"> 2015, 15–39). As described in Section 2B, </w:t>
      </w:r>
      <w:r w:rsidRPr="002A2760">
        <w:rPr>
          <w:rStyle w:val="StyleUnderline"/>
        </w:rPr>
        <w:t>civil labor enforcement agency resources are inadequate, limiting their effectiveness</w:t>
      </w:r>
      <w:r w:rsidRPr="002A2760">
        <w:rPr>
          <w:sz w:val="16"/>
        </w:rPr>
        <w:t xml:space="preserve">. </w:t>
      </w:r>
      <w:r w:rsidRPr="002A2760">
        <w:rPr>
          <w:rStyle w:val="Emphasis"/>
        </w:rPr>
        <w:t>DA involvement</w:t>
      </w:r>
      <w:r w:rsidRPr="002A2760">
        <w:rPr>
          <w:rStyle w:val="StyleUnderline"/>
        </w:rPr>
        <w:t xml:space="preserve"> could have a </w:t>
      </w:r>
      <w:r w:rsidRPr="002A2760">
        <w:rPr>
          <w:rStyle w:val="Emphasis"/>
        </w:rPr>
        <w:t>particularly decisive effect</w:t>
      </w:r>
      <w:r w:rsidRPr="002A2760">
        <w:rPr>
          <w:rStyle w:val="StyleUnderline"/>
        </w:rPr>
        <w:t xml:space="preserve"> in jurisdictions where state labor department enforcement is minimal or nonexistent</w:t>
      </w:r>
      <w:r w:rsidRPr="002A2760">
        <w:rPr>
          <w:sz w:val="16"/>
        </w:rPr>
        <w:t xml:space="preserve">. Elsewhere, too, </w:t>
      </w:r>
      <w:r w:rsidRPr="002A2760">
        <w:rPr>
          <w:rStyle w:val="StyleUnderline"/>
        </w:rPr>
        <w:t xml:space="preserve">criminal prosecutions are likely to have a </w:t>
      </w:r>
      <w:r w:rsidRPr="002A2760">
        <w:rPr>
          <w:rStyle w:val="Emphasis"/>
        </w:rPr>
        <w:t>significant deterrent impact</w:t>
      </w:r>
      <w:r w:rsidRPr="002A2760">
        <w:rPr>
          <w:rStyle w:val="StyleUnderline"/>
        </w:rPr>
        <w:t xml:space="preserve"> on employer misconduct</w:t>
      </w:r>
      <w:r w:rsidRPr="002A2760">
        <w:rPr>
          <w:sz w:val="16"/>
        </w:rPr>
        <w:t>.</w:t>
      </w:r>
    </w:p>
    <w:p w14:paraId="0C7C3DFB" w14:textId="77777777" w:rsidR="00557FE1" w:rsidRPr="002A2760" w:rsidRDefault="00557FE1" w:rsidP="00557FE1">
      <w:pPr>
        <w:rPr>
          <w:sz w:val="16"/>
        </w:rPr>
      </w:pPr>
      <w:r w:rsidRPr="002A2760">
        <w:rPr>
          <w:rStyle w:val="StyleUnderline"/>
        </w:rPr>
        <w:t xml:space="preserve">Prosecution of an employer can result in </w:t>
      </w:r>
      <w:r w:rsidRPr="002A2760">
        <w:rPr>
          <w:rStyle w:val="Emphasis"/>
        </w:rPr>
        <w:t>specific deterrence</w:t>
      </w:r>
      <w:r w:rsidRPr="002A2760">
        <w:rPr>
          <w:rStyle w:val="StyleUnderline"/>
        </w:rPr>
        <w:t xml:space="preserve">, meaning </w:t>
      </w:r>
      <w:r w:rsidRPr="002A2760">
        <w:rPr>
          <w:rStyle w:val="Emphasis"/>
        </w:rPr>
        <w:t>prevention of violations</w:t>
      </w:r>
      <w:r w:rsidRPr="002A2760">
        <w:rPr>
          <w:rStyle w:val="StyleUnderline"/>
        </w:rPr>
        <w:t xml:space="preserve"> by the prosecuted employer</w:t>
      </w:r>
      <w:r w:rsidRPr="002A2760">
        <w:rPr>
          <w:sz w:val="16"/>
        </w:rPr>
        <w:t xml:space="preserve"> through, for example, a plea agreement requiring ongoing compliance as a condition of probation or incorporating independent monitoring. While it requires further study (see Section 5 below), </w:t>
      </w:r>
      <w:r w:rsidRPr="002A2760">
        <w:rPr>
          <w:rStyle w:val="StyleUnderline"/>
        </w:rPr>
        <w:t xml:space="preserve">criminal prosecution of employers also appears likely to </w:t>
      </w:r>
      <w:r w:rsidRPr="002A2760">
        <w:rPr>
          <w:rStyle w:val="StyleUnderline"/>
          <w:highlight w:val="green"/>
        </w:rPr>
        <w:t>have</w:t>
      </w:r>
      <w:r w:rsidRPr="002A2760">
        <w:rPr>
          <w:rStyle w:val="StyleUnderline"/>
        </w:rPr>
        <w:t xml:space="preserve"> a </w:t>
      </w:r>
      <w:r w:rsidRPr="002A2760">
        <w:rPr>
          <w:rStyle w:val="Emphasis"/>
          <w:highlight w:val="green"/>
        </w:rPr>
        <w:t>meaningful general deterrent</w:t>
      </w:r>
      <w:r w:rsidRPr="002A2760">
        <w:rPr>
          <w:rStyle w:val="StyleUnderline"/>
        </w:rPr>
        <w:t xml:space="preserve"> impact </w:t>
      </w:r>
      <w:r w:rsidRPr="002A2760">
        <w:rPr>
          <w:rStyle w:val="StyleUnderline"/>
          <w:highlight w:val="green"/>
        </w:rPr>
        <w:t xml:space="preserve">on </w:t>
      </w:r>
      <w:r w:rsidRPr="002A2760">
        <w:rPr>
          <w:rStyle w:val="Emphasis"/>
          <w:highlight w:val="green"/>
        </w:rPr>
        <w:t>exploitative business models</w:t>
      </w:r>
      <w:r w:rsidRPr="002A2760">
        <w:rPr>
          <w:rStyle w:val="StyleUnderline"/>
        </w:rPr>
        <w:t xml:space="preserve"> that treat civil enforcement as unlikely to occur and civil penalties as a modest “cost of doing business.”</w:t>
      </w:r>
    </w:p>
    <w:p w14:paraId="15629071" w14:textId="77777777" w:rsidR="00557FE1" w:rsidRPr="002A2760" w:rsidRDefault="00557FE1" w:rsidP="00557FE1">
      <w:pPr>
        <w:rPr>
          <w:sz w:val="16"/>
        </w:rPr>
      </w:pPr>
      <w:r w:rsidRPr="002A2760">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2A2760">
        <w:rPr>
          <w:rStyle w:val="Emphasis"/>
          <w:highlight w:val="green"/>
        </w:rPr>
        <w:t>criminal prosecution</w:t>
      </w:r>
      <w:r w:rsidRPr="002A2760">
        <w:rPr>
          <w:rStyle w:val="StyleUnderline"/>
        </w:rPr>
        <w:t xml:space="preserve"> could </w:t>
      </w:r>
      <w:r w:rsidRPr="002A2760">
        <w:rPr>
          <w:rStyle w:val="Emphasis"/>
          <w:highlight w:val="green"/>
        </w:rPr>
        <w:t>change</w:t>
      </w:r>
      <w:r w:rsidRPr="002A2760">
        <w:rPr>
          <w:rStyle w:val="StyleUnderline"/>
        </w:rPr>
        <w:t xml:space="preserve"> an </w:t>
      </w:r>
      <w:r w:rsidRPr="002A2760">
        <w:rPr>
          <w:rStyle w:val="StyleUnderline"/>
          <w:highlight w:val="green"/>
        </w:rPr>
        <w:t>employer’s equation</w:t>
      </w:r>
      <w:r w:rsidRPr="002A2760">
        <w:rPr>
          <w:rStyle w:val="StyleUnderline"/>
        </w:rPr>
        <w:t xml:space="preserve">, by </w:t>
      </w:r>
      <w:r w:rsidRPr="002A2760">
        <w:rPr>
          <w:rStyle w:val="Emphasis"/>
          <w:highlight w:val="green"/>
        </w:rPr>
        <w:t>increasing</w:t>
      </w:r>
      <w:r w:rsidRPr="002A2760">
        <w:rPr>
          <w:rStyle w:val="Emphasis"/>
        </w:rPr>
        <w:t xml:space="preserve"> the </w:t>
      </w:r>
      <w:r w:rsidRPr="002A2760">
        <w:rPr>
          <w:rStyle w:val="Emphasis"/>
          <w:highlight w:val="green"/>
        </w:rPr>
        <w:t>likelihood</w:t>
      </w:r>
      <w:r w:rsidRPr="002A2760">
        <w:rPr>
          <w:rStyle w:val="Emphasis"/>
        </w:rPr>
        <w:t xml:space="preserve"> of detection</w:t>
      </w:r>
      <w:r w:rsidRPr="002A2760">
        <w:rPr>
          <w:rStyle w:val="StyleUnderline"/>
        </w:rPr>
        <w:t xml:space="preserve"> through adding a </w:t>
      </w:r>
      <w:r w:rsidRPr="002A2760">
        <w:rPr>
          <w:rStyle w:val="Emphasis"/>
        </w:rPr>
        <w:t>visible and powerful new enforcer</w:t>
      </w:r>
      <w:r w:rsidRPr="002A2760">
        <w:rPr>
          <w:rStyle w:val="StyleUnderline"/>
        </w:rPr>
        <w:t xml:space="preserve"> to the picture, </w:t>
      </w:r>
      <w:r w:rsidRPr="002A2760">
        <w:rPr>
          <w:rStyle w:val="StyleUnderline"/>
          <w:highlight w:val="green"/>
        </w:rPr>
        <w:t>as well as</w:t>
      </w:r>
      <w:r w:rsidRPr="002A2760">
        <w:rPr>
          <w:rStyle w:val="StyleUnderline"/>
        </w:rPr>
        <w:t xml:space="preserve"> </w:t>
      </w:r>
      <w:r w:rsidRPr="002A2760">
        <w:rPr>
          <w:rStyle w:val="Emphasis"/>
        </w:rPr>
        <w:t xml:space="preserve">increasing the </w:t>
      </w:r>
      <w:r w:rsidRPr="002A2760">
        <w:rPr>
          <w:rStyle w:val="Emphasis"/>
          <w:highlight w:val="green"/>
        </w:rPr>
        <w:t>cost of detection</w:t>
      </w:r>
      <w:r w:rsidRPr="002A2760">
        <w:rPr>
          <w:sz w:val="16"/>
        </w:rPr>
        <w:t xml:space="preserve"> (</w:t>
      </w:r>
      <w:r w:rsidRPr="002A2760">
        <w:rPr>
          <w:rStyle w:val="StyleUnderline"/>
        </w:rPr>
        <w:t>in the form of individual financial, reputational, and other costs</w:t>
      </w:r>
      <w:r w:rsidRPr="002A2760">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bookmarkEnd w:id="0"/>
    <w:p w14:paraId="014BF2C1" w14:textId="77777777" w:rsidR="00557FE1" w:rsidRPr="002A2760" w:rsidRDefault="00557FE1" w:rsidP="00557FE1">
      <w:pPr>
        <w:rPr>
          <w:sz w:val="16"/>
        </w:rPr>
      </w:pPr>
      <w:r w:rsidRPr="002A2760">
        <w:rPr>
          <w:sz w:val="16"/>
        </w:rPr>
        <w:t>Prosecutions related to workplace conduct already routinely occur, indicating that workplace matters are not currently treated as solely civil in nature</w:t>
      </w:r>
    </w:p>
    <w:p w14:paraId="59AC9653" w14:textId="77777777" w:rsidR="00557FE1" w:rsidRPr="002A2760" w:rsidRDefault="00557FE1" w:rsidP="00557FE1">
      <w:pPr>
        <w:rPr>
          <w:sz w:val="16"/>
        </w:rPr>
      </w:pPr>
      <w:r w:rsidRPr="002A2760">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4D0FE18B" w14:textId="77777777" w:rsidR="00557FE1" w:rsidRPr="002A2760" w:rsidRDefault="00557FE1" w:rsidP="00557FE1">
      <w:pPr>
        <w:rPr>
          <w:sz w:val="16"/>
        </w:rPr>
      </w:pPr>
      <w:r w:rsidRPr="002A2760">
        <w:rPr>
          <w:sz w:val="16"/>
        </w:rPr>
        <w:t>More resources are needed to enforce workplace protections</w:t>
      </w:r>
    </w:p>
    <w:p w14:paraId="754C6C4E" w14:textId="77777777" w:rsidR="00557FE1" w:rsidRPr="002A2760" w:rsidRDefault="00557FE1" w:rsidP="00557FE1">
      <w:pPr>
        <w:rPr>
          <w:sz w:val="16"/>
        </w:rPr>
      </w:pPr>
      <w:r w:rsidRPr="002A2760">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0FE3F23C" w14:textId="77777777" w:rsidR="00557FE1" w:rsidRPr="00722749" w:rsidRDefault="00557FE1" w:rsidP="00557FE1">
      <w:pPr>
        <w:rPr>
          <w:rStyle w:val="StyleUnderline"/>
        </w:rPr>
      </w:pPr>
      <w:r w:rsidRPr="00722749">
        <w:rPr>
          <w:rStyle w:val="Emphasis"/>
        </w:rPr>
        <w:t>Prosecution of employers</w:t>
      </w:r>
      <w:r w:rsidRPr="00722749">
        <w:rPr>
          <w:rStyle w:val="StyleUnderline"/>
        </w:rPr>
        <w:t xml:space="preserve"> for crimes against workers is </w:t>
      </w:r>
      <w:r w:rsidRPr="00722749">
        <w:rPr>
          <w:rStyle w:val="Emphasis"/>
        </w:rPr>
        <w:t>consistent</w:t>
      </w:r>
      <w:r w:rsidRPr="00722749">
        <w:rPr>
          <w:rStyle w:val="StyleUnderline"/>
        </w:rPr>
        <w:t xml:space="preserve"> with a </w:t>
      </w:r>
      <w:r w:rsidRPr="00722749">
        <w:rPr>
          <w:rStyle w:val="Emphasis"/>
        </w:rPr>
        <w:t>reform-oriented approach</w:t>
      </w:r>
      <w:r w:rsidRPr="00722749">
        <w:rPr>
          <w:rStyle w:val="StyleUnderline"/>
        </w:rPr>
        <w:t xml:space="preserve"> to criminal justice</w:t>
      </w:r>
    </w:p>
    <w:p w14:paraId="36D0B20D" w14:textId="77777777" w:rsidR="00557FE1" w:rsidRPr="002A2760" w:rsidRDefault="00557FE1" w:rsidP="00557FE1">
      <w:pPr>
        <w:rPr>
          <w:sz w:val="16"/>
        </w:rPr>
      </w:pPr>
      <w:r w:rsidRPr="00722749">
        <w:rPr>
          <w:sz w:val="16"/>
        </w:rPr>
        <w:t xml:space="preserve">Along with a number of more traditional prosecutors, </w:t>
      </w:r>
      <w:r w:rsidRPr="00722749">
        <w:rPr>
          <w:rStyle w:val="StyleUnderline"/>
        </w:rPr>
        <w:t xml:space="preserve">several prosecutors associated with the “progressive prosecutor” movement have taken on this work, and they have articulated how they believe it </w:t>
      </w:r>
      <w:r w:rsidRPr="00722749">
        <w:rPr>
          <w:rStyle w:val="Emphasis"/>
        </w:rPr>
        <w:t>fits within</w:t>
      </w:r>
      <w:r w:rsidRPr="00722749">
        <w:rPr>
          <w:rStyle w:val="StyleUnderline"/>
        </w:rPr>
        <w:t xml:space="preserve"> a </w:t>
      </w:r>
      <w:r w:rsidRPr="00722749">
        <w:rPr>
          <w:rStyle w:val="Emphasis"/>
        </w:rPr>
        <w:t>criminal justice reform framework</w:t>
      </w:r>
      <w:r w:rsidRPr="0072274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722749">
        <w:rPr>
          <w:rStyle w:val="StyleUnderline"/>
        </w:rPr>
        <w:t xml:space="preserve">These officials have cited the </w:t>
      </w:r>
      <w:r w:rsidRPr="00722749">
        <w:rPr>
          <w:rStyle w:val="Emphasis"/>
        </w:rPr>
        <w:t>power employers wield</w:t>
      </w:r>
      <w:r w:rsidRPr="00722749">
        <w:rPr>
          <w:rStyle w:val="StyleUnderline"/>
        </w:rPr>
        <w:t xml:space="preserve"> over workers, and the </w:t>
      </w:r>
      <w:r w:rsidRPr="00722749">
        <w:rPr>
          <w:rStyle w:val="Emphasis"/>
        </w:rPr>
        <w:t>vulnerability of workers</w:t>
      </w:r>
      <w:r w:rsidRPr="00722749">
        <w:rPr>
          <w:rStyle w:val="StyleUnderline"/>
        </w:rPr>
        <w:t>, as a basis for committing to these prosecutions</w:t>
      </w:r>
      <w:r w:rsidRPr="00722749">
        <w:rPr>
          <w:sz w:val="16"/>
        </w:rPr>
        <w:t xml:space="preserve"> (Reyes 2019; S.F. DA 2020; Minn</w:t>
      </w:r>
      <w:r w:rsidRPr="002A2760">
        <w:rPr>
          <w:sz w:val="16"/>
        </w:rPr>
        <w:t xml:space="preserve">. AG 2019). Attorney General Ellison and Boulder County District Attorney Michael Dougherty both </w:t>
      </w:r>
      <w:r w:rsidRPr="002A2760">
        <w:rPr>
          <w:rStyle w:val="StyleUnderline"/>
        </w:rPr>
        <w:t>noted the inequity of pursuing other kinds of theft but not wage theft</w:t>
      </w:r>
      <w:r w:rsidRPr="002A2760">
        <w:rPr>
          <w:sz w:val="16"/>
        </w:rPr>
        <w:t xml:space="preserve"> (Minn. AG 2019, Boyd 2019). Moreover, </w:t>
      </w:r>
      <w:r w:rsidRPr="002A2760">
        <w:rPr>
          <w:rStyle w:val="StyleUnderline"/>
        </w:rPr>
        <w:t xml:space="preserve">prosecuting extreme employer abuses </w:t>
      </w:r>
      <w:r w:rsidRPr="002A2760">
        <w:rPr>
          <w:rStyle w:val="Emphasis"/>
          <w:highlight w:val="green"/>
        </w:rPr>
        <w:t>aligns</w:t>
      </w:r>
      <w:r w:rsidRPr="002A2760">
        <w:rPr>
          <w:rStyle w:val="StyleUnderline"/>
          <w:highlight w:val="green"/>
        </w:rPr>
        <w:t xml:space="preserve"> with</w:t>
      </w:r>
      <w:r w:rsidRPr="002A2760">
        <w:rPr>
          <w:rStyle w:val="StyleUnderline"/>
        </w:rPr>
        <w:t xml:space="preserve"> the </w:t>
      </w:r>
      <w:r w:rsidRPr="002A2760">
        <w:rPr>
          <w:rStyle w:val="Emphasis"/>
          <w:highlight w:val="green"/>
        </w:rPr>
        <w:t>work of advocates</w:t>
      </w:r>
      <w:r w:rsidRPr="002A2760">
        <w:rPr>
          <w:rStyle w:val="StyleUnderline"/>
          <w:highlight w:val="green"/>
        </w:rPr>
        <w:t xml:space="preserve"> and </w:t>
      </w:r>
      <w:r w:rsidRPr="002A2760">
        <w:rPr>
          <w:rStyle w:val="Emphasis"/>
          <w:highlight w:val="green"/>
        </w:rPr>
        <w:t>worker organizations</w:t>
      </w:r>
      <w:r w:rsidRPr="002A2760">
        <w:rPr>
          <w:rStyle w:val="StyleUnderline"/>
        </w:rPr>
        <w:t xml:space="preserve"> on the ground</w:t>
      </w:r>
      <w:r w:rsidRPr="002A2760">
        <w:rPr>
          <w:sz w:val="16"/>
        </w:rPr>
        <w:t xml:space="preserve"> (CTUL 2019; Svoboda 2011; Colorado General Assembly 2019). </w:t>
      </w:r>
      <w:r w:rsidRPr="002A2760">
        <w:rPr>
          <w:rStyle w:val="StyleUnderline"/>
        </w:rPr>
        <w:t xml:space="preserve">Relationships between prosecutors and organizations that are accountable to workers can also </w:t>
      </w:r>
      <w:r w:rsidRPr="0024715F">
        <w:rPr>
          <w:rStyle w:val="StyleUnderline"/>
          <w:highlight w:val="yellow"/>
        </w:rPr>
        <w:t>help</w:t>
      </w:r>
      <w:r w:rsidRPr="002A2760">
        <w:rPr>
          <w:rStyle w:val="StyleUnderline"/>
        </w:rPr>
        <w:t xml:space="preserve"> the </w:t>
      </w:r>
      <w:r w:rsidRPr="0024715F">
        <w:rPr>
          <w:rStyle w:val="StyleUnderline"/>
          <w:highlight w:val="yellow"/>
        </w:rPr>
        <w:t>c</w:t>
      </w:r>
      <w:r w:rsidRPr="002A2760">
        <w:rPr>
          <w:rStyle w:val="StyleUnderline"/>
        </w:rPr>
        <w:t xml:space="preserve">riminal </w:t>
      </w:r>
      <w:r w:rsidRPr="0024715F">
        <w:rPr>
          <w:rStyle w:val="StyleUnderline"/>
          <w:highlight w:val="yellow"/>
        </w:rPr>
        <w:t>j</w:t>
      </w:r>
      <w:r w:rsidRPr="002A2760">
        <w:rPr>
          <w:rStyle w:val="StyleUnderline"/>
        </w:rPr>
        <w:t xml:space="preserve">ustice </w:t>
      </w:r>
      <w:r w:rsidRPr="0024715F">
        <w:rPr>
          <w:rStyle w:val="StyleUnderline"/>
          <w:highlight w:val="yellow"/>
        </w:rPr>
        <w:t>s</w:t>
      </w:r>
      <w:r w:rsidRPr="002A2760">
        <w:rPr>
          <w:rStyle w:val="StyleUnderline"/>
        </w:rPr>
        <w:t xml:space="preserve">ystem </w:t>
      </w:r>
      <w:r w:rsidRPr="0024715F">
        <w:rPr>
          <w:rStyle w:val="StyleUnderline"/>
          <w:highlight w:val="yellow"/>
        </w:rPr>
        <w:t>become</w:t>
      </w:r>
      <w:r w:rsidRPr="002A2760">
        <w:rPr>
          <w:rStyle w:val="StyleUnderline"/>
        </w:rPr>
        <w:t xml:space="preserve"> </w:t>
      </w:r>
      <w:r w:rsidRPr="002A2760">
        <w:rPr>
          <w:rStyle w:val="Emphasis"/>
        </w:rPr>
        <w:t xml:space="preserve">more </w:t>
      </w:r>
      <w:r w:rsidRPr="0024715F">
        <w:rPr>
          <w:rStyle w:val="Emphasis"/>
          <w:highlight w:val="yellow"/>
        </w:rPr>
        <w:t>accountable</w:t>
      </w:r>
      <w:r w:rsidRPr="00722749">
        <w:rPr>
          <w:rStyle w:val="StyleUnderline"/>
        </w:rPr>
        <w:t xml:space="preserve"> to marginalized communities more </w:t>
      </w:r>
      <w:r w:rsidRPr="00722749">
        <w:rPr>
          <w:rStyle w:val="Emphasis"/>
        </w:rPr>
        <w:t>broadly</w:t>
      </w:r>
      <w:r w:rsidRPr="00722749">
        <w:rPr>
          <w:sz w:val="16"/>
        </w:rPr>
        <w:t>. As Professor César Rosado Marzán has note</w:t>
      </w:r>
      <w:r w:rsidRPr="002A2760">
        <w:rPr>
          <w:sz w:val="16"/>
        </w:rPr>
        <w:t xml:space="preserve">d, “The </w:t>
      </w:r>
      <w:r w:rsidRPr="002A2760">
        <w:rPr>
          <w:rStyle w:val="Emphasis"/>
        </w:rPr>
        <w:t>value</w:t>
      </w:r>
      <w:r w:rsidRPr="002A2760">
        <w:rPr>
          <w:rStyle w:val="StyleUnderline"/>
        </w:rPr>
        <w:t xml:space="preserve"> of criminalization lies in its unambiguous moral condemnation of wage theft, in its capacity to shame employers who abuse their power, and in the real threat of imprisonment</w:t>
      </w:r>
      <w:r w:rsidRPr="002A2760">
        <w:rPr>
          <w:sz w:val="16"/>
        </w:rPr>
        <w:t xml:space="preserve">. </w:t>
      </w:r>
      <w:r w:rsidRPr="002A2760">
        <w:rPr>
          <w:rStyle w:val="StyleUnderline"/>
        </w:rPr>
        <w:t xml:space="preserve">Criminalization will </w:t>
      </w:r>
      <w:r w:rsidRPr="0024715F">
        <w:rPr>
          <w:rStyle w:val="Emphasis"/>
          <w:highlight w:val="yellow"/>
        </w:rPr>
        <w:t>help activists</w:t>
      </w:r>
      <w:r w:rsidRPr="002A2760">
        <w:rPr>
          <w:rStyle w:val="StyleUnderline"/>
        </w:rPr>
        <w:t xml:space="preserve"> to </w:t>
      </w:r>
      <w:r w:rsidRPr="0024715F">
        <w:rPr>
          <w:rStyle w:val="Emphasis"/>
          <w:highlight w:val="yellow"/>
        </w:rPr>
        <w:t>co-enforce</w:t>
      </w:r>
      <w:r w:rsidRPr="002A2760">
        <w:rPr>
          <w:rStyle w:val="StyleUnderline"/>
        </w:rPr>
        <w:t xml:space="preserve"> wage and hours </w:t>
      </w:r>
      <w:r w:rsidRPr="0024715F">
        <w:rPr>
          <w:rStyle w:val="StyleUnderline"/>
          <w:highlight w:val="yellow"/>
        </w:rPr>
        <w:t>laws</w:t>
      </w:r>
      <w:r w:rsidRPr="002A2760">
        <w:rPr>
          <w:rStyle w:val="StyleUnderline"/>
        </w:rPr>
        <w:t xml:space="preserve">, likely </w:t>
      </w:r>
      <w:r w:rsidRPr="002A2760">
        <w:rPr>
          <w:rStyle w:val="Emphasis"/>
        </w:rPr>
        <w:t>deter</w:t>
      </w:r>
      <w:r w:rsidRPr="002A2760">
        <w:rPr>
          <w:rStyle w:val="StyleUnderline"/>
        </w:rPr>
        <w:t xml:space="preserve"> wage theft, </w:t>
      </w:r>
      <w:r w:rsidRPr="0024715F">
        <w:rPr>
          <w:rStyle w:val="StyleUnderline"/>
          <w:highlight w:val="yellow"/>
        </w:rPr>
        <w:t>and</w:t>
      </w:r>
      <w:r w:rsidRPr="002A2760">
        <w:rPr>
          <w:rStyle w:val="StyleUnderline"/>
        </w:rPr>
        <w:t xml:space="preserve"> better </w:t>
      </w:r>
      <w:r w:rsidRPr="0024715F">
        <w:rPr>
          <w:rStyle w:val="Emphasis"/>
          <w:highlight w:val="yellow"/>
        </w:rPr>
        <w:t>resolve a dire problem</w:t>
      </w:r>
      <w:r w:rsidRPr="002A2760">
        <w:rPr>
          <w:rStyle w:val="StyleUnderline"/>
        </w:rPr>
        <w:t xml:space="preserve"> affecting some of the most powerless individuals in U.S. society</w:t>
      </w:r>
      <w:r w:rsidRPr="002A2760">
        <w:rPr>
          <w:sz w:val="16"/>
        </w:rPr>
        <w:t xml:space="preserve">” (Rosado </w:t>
      </w:r>
      <w:proofErr w:type="spellStart"/>
      <w:r w:rsidRPr="002A2760">
        <w:rPr>
          <w:sz w:val="16"/>
        </w:rPr>
        <w:t>Marzán</w:t>
      </w:r>
      <w:proofErr w:type="spellEnd"/>
      <w:r w:rsidRPr="002A2760">
        <w:rPr>
          <w:sz w:val="16"/>
        </w:rPr>
        <w:t xml:space="preserve"> 2020). </w:t>
      </w:r>
      <w:r w:rsidRPr="002A2760">
        <w:rPr>
          <w:rStyle w:val="StyleUnderline"/>
        </w:rPr>
        <w:t xml:space="preserve">Prosecution of wage theft </w:t>
      </w:r>
      <w:r w:rsidRPr="00722749">
        <w:rPr>
          <w:rStyle w:val="StyleUnderline"/>
        </w:rPr>
        <w:t>also</w:t>
      </w:r>
      <w:r w:rsidRPr="002A2760">
        <w:rPr>
          <w:rStyle w:val="StyleUnderline"/>
        </w:rPr>
        <w:t xml:space="preserve"> involves </w:t>
      </w:r>
      <w:r w:rsidRPr="0024715F">
        <w:rPr>
          <w:rStyle w:val="Emphasis"/>
          <w:highlight w:val="yellow"/>
        </w:rPr>
        <w:t>reorient</w:t>
      </w:r>
      <w:r w:rsidRPr="002A2760">
        <w:rPr>
          <w:rStyle w:val="Emphasis"/>
        </w:rPr>
        <w:t xml:space="preserve">ing enforcement </w:t>
      </w:r>
      <w:r w:rsidRPr="0024715F">
        <w:rPr>
          <w:rStyle w:val="Emphasis"/>
          <w:highlight w:val="yellow"/>
        </w:rPr>
        <w:t>resources</w:t>
      </w:r>
      <w:r w:rsidRPr="002A2760">
        <w:rPr>
          <w:rStyle w:val="StyleUnderline"/>
        </w:rPr>
        <w:t xml:space="preserve"> “</w:t>
      </w:r>
      <w:r w:rsidRPr="0024715F">
        <w:rPr>
          <w:rStyle w:val="StyleUnderline"/>
          <w:highlight w:val="yellow"/>
        </w:rPr>
        <w:t>toward</w:t>
      </w:r>
      <w:r w:rsidRPr="002A2760">
        <w:rPr>
          <w:rStyle w:val="StyleUnderline"/>
        </w:rPr>
        <w:t xml:space="preserve"> aggressive enforcement of the predations of </w:t>
      </w:r>
      <w:r w:rsidRPr="0024715F">
        <w:rPr>
          <w:rStyle w:val="Emphasis"/>
          <w:highlight w:val="yellow"/>
        </w:rPr>
        <w:t>powerful</w:t>
      </w:r>
      <w:r w:rsidRPr="002A2760">
        <w:rPr>
          <w:rStyle w:val="Emphasis"/>
        </w:rPr>
        <w:t xml:space="preserve"> economic </w:t>
      </w:r>
      <w:r w:rsidRPr="0024715F">
        <w:rPr>
          <w:rStyle w:val="Emphasis"/>
          <w:highlight w:val="yellow"/>
        </w:rPr>
        <w:t>entities</w:t>
      </w:r>
      <w:r w:rsidRPr="002A2760">
        <w:rPr>
          <w:rStyle w:val="StyleUnderline"/>
        </w:rPr>
        <w:t>”</w:t>
      </w:r>
      <w:r w:rsidRPr="002A2760">
        <w:rPr>
          <w:sz w:val="16"/>
        </w:rPr>
        <w:t xml:space="preserve"> (Bhargava and Hertel-Fernandez 2020).</w:t>
      </w:r>
    </w:p>
    <w:p w14:paraId="7F4B76C8" w14:textId="77777777" w:rsidR="00557FE1" w:rsidRPr="002A2760" w:rsidRDefault="00557FE1" w:rsidP="00557FE1">
      <w:pPr>
        <w:rPr>
          <w:rStyle w:val="Emphasis"/>
        </w:rPr>
      </w:pPr>
      <w:r w:rsidRPr="002A2760">
        <w:rPr>
          <w:rStyle w:val="StyleUnderline"/>
          <w:highlight w:val="green"/>
        </w:rPr>
        <w:t>Case</w:t>
      </w:r>
      <w:r w:rsidRPr="002A2760">
        <w:rPr>
          <w:rStyle w:val="StyleUnderline"/>
        </w:rPr>
        <w:t xml:space="preserve"> types and examples </w:t>
      </w:r>
      <w:r w:rsidRPr="002A2760">
        <w:rPr>
          <w:rStyle w:val="StyleUnderline"/>
          <w:highlight w:val="green"/>
        </w:rPr>
        <w:t>cover</w:t>
      </w:r>
      <w:r w:rsidRPr="002A2760">
        <w:rPr>
          <w:rStyle w:val="StyleUnderline"/>
        </w:rPr>
        <w:t xml:space="preserve"> a </w:t>
      </w:r>
      <w:r w:rsidRPr="002A2760">
        <w:rPr>
          <w:rStyle w:val="Emphasis"/>
          <w:highlight w:val="green"/>
        </w:rPr>
        <w:t>range of worker abuses</w:t>
      </w:r>
      <w:r w:rsidRPr="002A2760">
        <w:rPr>
          <w:rStyle w:val="StyleUnderline"/>
          <w:highlight w:val="green"/>
        </w:rPr>
        <w:t xml:space="preserve"> and </w:t>
      </w:r>
      <w:r w:rsidRPr="002A2760">
        <w:rPr>
          <w:rStyle w:val="Emphasis"/>
          <w:highlight w:val="green"/>
        </w:rPr>
        <w:t>span the country</w:t>
      </w:r>
    </w:p>
    <w:p w14:paraId="0D18E39A" w14:textId="77777777" w:rsidR="00557FE1" w:rsidRPr="002A2760" w:rsidRDefault="00557FE1" w:rsidP="00557FE1">
      <w:pPr>
        <w:rPr>
          <w:sz w:val="16"/>
        </w:rPr>
      </w:pPr>
      <w:r w:rsidRPr="002A2760">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0EE031B0" w14:textId="77777777" w:rsidR="00557FE1" w:rsidRPr="002A2760" w:rsidRDefault="00557FE1" w:rsidP="00557FE1">
      <w:pPr>
        <w:rPr>
          <w:rStyle w:val="StyleUnderline"/>
        </w:rPr>
      </w:pPr>
      <w:r w:rsidRPr="002A2760">
        <w:rPr>
          <w:rStyle w:val="StyleUnderline"/>
        </w:rPr>
        <w:t>Prosecutors have used various statutes and charges to pursue wage theft</w:t>
      </w:r>
    </w:p>
    <w:p w14:paraId="49DEDCE4" w14:textId="77777777" w:rsidR="00557FE1" w:rsidRPr="002A2760" w:rsidRDefault="00557FE1" w:rsidP="00557FE1">
      <w:pPr>
        <w:rPr>
          <w:sz w:val="16"/>
        </w:rPr>
      </w:pPr>
      <w:r w:rsidRPr="002A2760">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05CCFA43" w14:textId="77777777" w:rsidR="00557FE1" w:rsidRPr="002A2760" w:rsidRDefault="00557FE1" w:rsidP="00557FE1">
      <w:pPr>
        <w:rPr>
          <w:sz w:val="16"/>
        </w:rPr>
      </w:pPr>
      <w:r w:rsidRPr="002A2760">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23A9913E" w14:textId="77777777" w:rsidR="00557FE1" w:rsidRPr="002A2760" w:rsidRDefault="00557FE1" w:rsidP="00557FE1">
      <w:pPr>
        <w:rPr>
          <w:rStyle w:val="StyleUnderline"/>
        </w:rPr>
      </w:pPr>
      <w:r w:rsidRPr="002A2760">
        <w:rPr>
          <w:rStyle w:val="StyleUnderline"/>
        </w:rPr>
        <w:t>Sample wage theft cases</w:t>
      </w:r>
    </w:p>
    <w:p w14:paraId="3B35B424" w14:textId="77777777" w:rsidR="00557FE1" w:rsidRPr="002A2760" w:rsidRDefault="00557FE1" w:rsidP="00557FE1">
      <w:pPr>
        <w:rPr>
          <w:sz w:val="16"/>
        </w:rPr>
      </w:pPr>
      <w:r w:rsidRPr="002A2760">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164CA0E6" w14:textId="77777777" w:rsidR="00557FE1" w:rsidRPr="002A2760" w:rsidRDefault="00557FE1" w:rsidP="00557FE1">
      <w:pPr>
        <w:rPr>
          <w:sz w:val="16"/>
        </w:rPr>
      </w:pPr>
      <w:r w:rsidRPr="002A2760">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14C5468A" w14:textId="77777777" w:rsidR="00557FE1" w:rsidRPr="002A2760" w:rsidRDefault="00557FE1" w:rsidP="00557FE1">
      <w:pPr>
        <w:rPr>
          <w:sz w:val="16"/>
        </w:rPr>
      </w:pPr>
      <w:r w:rsidRPr="002A2760">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6F2FCB56" w14:textId="77777777" w:rsidR="00557FE1" w:rsidRPr="002A2760" w:rsidRDefault="00557FE1" w:rsidP="00557FE1">
      <w:pPr>
        <w:rPr>
          <w:sz w:val="16"/>
        </w:rPr>
      </w:pPr>
      <w:r w:rsidRPr="002A2760">
        <w:rPr>
          <w:sz w:val="16"/>
        </w:rPr>
        <w:t xml:space="preserve">• </w:t>
      </w:r>
      <w:r w:rsidRPr="002A2760">
        <w:rPr>
          <w:rStyle w:val="StyleUnderline"/>
        </w:rPr>
        <w:t>Writing bad checks to undocumented workers</w:t>
      </w:r>
      <w:r w:rsidRPr="002A2760">
        <w:rPr>
          <w:sz w:val="16"/>
        </w:rPr>
        <w:t xml:space="preserve">. In 2019, Colorado’s 20th Judicial District Attorney’s Office (in Boulder County) brought </w:t>
      </w:r>
      <w:r w:rsidRPr="002A2760">
        <w:rPr>
          <w:rStyle w:val="StyleUnderline"/>
        </w:rPr>
        <w:t>charges against an employer accused of giving undocumented workers bad checks for various projects and threatening to report them to immigration when they asked for payment</w:t>
      </w:r>
      <w:r w:rsidRPr="002A2760">
        <w:rPr>
          <w:sz w:val="16"/>
        </w:rPr>
        <w:t xml:space="preserve"> (Byars 2019a, 2019b). The employer was sentenced to four years of probation and ordered to pay restitution (Oravetz 2019).</w:t>
      </w:r>
    </w:p>
    <w:p w14:paraId="17988CB8" w14:textId="77777777" w:rsidR="00557FE1" w:rsidRPr="002A2760" w:rsidRDefault="00557FE1" w:rsidP="00557FE1">
      <w:pPr>
        <w:rPr>
          <w:sz w:val="16"/>
        </w:rPr>
      </w:pPr>
      <w:r w:rsidRPr="002A2760">
        <w:rPr>
          <w:sz w:val="16"/>
        </w:rPr>
        <w:t>• Failing to pay for work performed. In 2018, the Harris County (Texas) district attorney charged the owner of a high-value home with theft of service for failing to pay a painter for repair work completed after a hurricane (McPherson 2018).</w:t>
      </w:r>
    </w:p>
    <w:p w14:paraId="525B26AA" w14:textId="77777777" w:rsidR="00557FE1" w:rsidRPr="002A2760" w:rsidRDefault="00557FE1" w:rsidP="00557FE1">
      <w:pPr>
        <w:rPr>
          <w:sz w:val="16"/>
        </w:rPr>
      </w:pPr>
      <w:r w:rsidRPr="002A2760">
        <w:rPr>
          <w:sz w:val="16"/>
        </w:rPr>
        <w:t>• Wage theft of elder care employees. Numerous DAs in California have brought charges against elder care homes for wage theft, tax fraud, and other criminal violations (Gartrell 2016).</w:t>
      </w:r>
    </w:p>
    <w:p w14:paraId="0DE72DF7" w14:textId="77777777" w:rsidR="00557FE1" w:rsidRPr="002A2760" w:rsidRDefault="00557FE1" w:rsidP="00557FE1">
      <w:pPr>
        <w:rPr>
          <w:sz w:val="16"/>
        </w:rPr>
      </w:pPr>
      <w:r w:rsidRPr="002A2760">
        <w:rPr>
          <w:sz w:val="16"/>
        </w:rPr>
        <w:t xml:space="preserve">• </w:t>
      </w:r>
      <w:r w:rsidRPr="002A2760">
        <w:rPr>
          <w:rStyle w:val="StyleUnderline"/>
        </w:rPr>
        <w:t>Not paying wages to immigrant workers</w:t>
      </w:r>
      <w:r w:rsidRPr="002A2760">
        <w:rPr>
          <w:sz w:val="16"/>
        </w:rPr>
        <w:t xml:space="preserve">. In 2016, </w:t>
      </w:r>
      <w:r w:rsidRPr="002A2760">
        <w:rPr>
          <w:rStyle w:val="StyleUnderline"/>
        </w:rPr>
        <w:t>the San Diego district attorney</w:t>
      </w:r>
      <w:r w:rsidRPr="002A2760">
        <w:rPr>
          <w:sz w:val="16"/>
        </w:rPr>
        <w:t xml:space="preserve">, partnering with the California labor commissioner, </w:t>
      </w:r>
      <w:r w:rsidRPr="002A2760">
        <w:rPr>
          <w:rStyle w:val="StyleUnderline"/>
        </w:rPr>
        <w:t>secured a criminal jury trial conviction for felony grand wage theft by false pretenses</w:t>
      </w:r>
      <w:r w:rsidRPr="002A2760">
        <w:rPr>
          <w:sz w:val="16"/>
        </w:rPr>
        <w:t xml:space="preserve">. A </w:t>
      </w:r>
      <w:r w:rsidRPr="002A2760">
        <w:rPr>
          <w:rStyle w:val="StyleUnderline"/>
        </w:rPr>
        <w:t xml:space="preserve">San Diego restaurant owner was sentenced in 2016 to two years in jail </w:t>
      </w:r>
      <w:r w:rsidRPr="002A2760">
        <w:rPr>
          <w:sz w:val="16"/>
        </w:rPr>
        <w:t xml:space="preserve">for paying immigrant workers only in tips. The San Diego County Superior Court </w:t>
      </w:r>
      <w:r w:rsidRPr="002A2760">
        <w:rPr>
          <w:rStyle w:val="StyleUnderline"/>
        </w:rPr>
        <w:t>also ordered the employer to repay $20,000 in stolen wages and tips to six of the restaurant workers</w:t>
      </w:r>
      <w:r w:rsidRPr="002A2760">
        <w:rPr>
          <w:sz w:val="16"/>
        </w:rPr>
        <w:t xml:space="preserve"> (CSLEA 2016).</w:t>
      </w:r>
    </w:p>
    <w:p w14:paraId="78DB06E9" w14:textId="77777777" w:rsidR="00557FE1" w:rsidRPr="002A2760" w:rsidRDefault="00557FE1" w:rsidP="00557FE1">
      <w:pPr>
        <w:rPr>
          <w:sz w:val="16"/>
        </w:rPr>
      </w:pPr>
      <w:r w:rsidRPr="002A2760">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05A522F7" w14:textId="77777777" w:rsidR="00557FE1" w:rsidRPr="002A2760" w:rsidRDefault="00557FE1" w:rsidP="00557FE1">
      <w:pPr>
        <w:rPr>
          <w:sz w:val="16"/>
        </w:rPr>
      </w:pPr>
      <w:r w:rsidRPr="002A2760">
        <w:rPr>
          <w:sz w:val="16"/>
        </w:rPr>
        <w:t>Crimes related to prevailing wage laws involve cheating employees, government agencies, and the public</w:t>
      </w:r>
    </w:p>
    <w:p w14:paraId="2B3B1D32" w14:textId="77777777" w:rsidR="00557FE1" w:rsidRPr="002A2760" w:rsidRDefault="00557FE1" w:rsidP="00557FE1">
      <w:pPr>
        <w:rPr>
          <w:sz w:val="16"/>
        </w:rPr>
      </w:pPr>
      <w:r w:rsidRPr="002A2760">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15DBDB3D" w14:textId="77777777" w:rsidR="00557FE1" w:rsidRPr="002A2760" w:rsidRDefault="00557FE1" w:rsidP="00557FE1">
      <w:pPr>
        <w:rPr>
          <w:sz w:val="16"/>
        </w:rPr>
      </w:pPr>
      <w:r w:rsidRPr="002A2760">
        <w:rPr>
          <w:rStyle w:val="StyleUnderline"/>
        </w:rPr>
        <w:t>Some prevailing wage laws directly include criminal sanctions for violations</w:t>
      </w:r>
      <w:r w:rsidRPr="002A2760">
        <w:rPr>
          <w:sz w:val="16"/>
        </w:rPr>
        <w:t>. Violations such as submitting false payroll records may also result in other charges, such as filing a false instrument or maintaining false business records.</w:t>
      </w:r>
    </w:p>
    <w:p w14:paraId="2E765EFF" w14:textId="77777777" w:rsidR="00557FE1" w:rsidRPr="002A2760" w:rsidRDefault="00557FE1" w:rsidP="00557FE1">
      <w:pPr>
        <w:rPr>
          <w:sz w:val="16"/>
        </w:rPr>
      </w:pPr>
      <w:r w:rsidRPr="002A2760">
        <w:rPr>
          <w:sz w:val="16"/>
        </w:rPr>
        <w:t>Sample prevailing wage cases</w:t>
      </w:r>
    </w:p>
    <w:p w14:paraId="0E271A15" w14:textId="77777777" w:rsidR="00557FE1" w:rsidRPr="002A2760" w:rsidRDefault="00557FE1" w:rsidP="00557FE1">
      <w:pPr>
        <w:rPr>
          <w:sz w:val="16"/>
        </w:rPr>
      </w:pPr>
      <w:r w:rsidRPr="002A2760">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0D204903" w14:textId="77777777" w:rsidR="00557FE1" w:rsidRPr="002A2760" w:rsidRDefault="00557FE1" w:rsidP="00557FE1">
      <w:pPr>
        <w:rPr>
          <w:sz w:val="16"/>
        </w:rPr>
      </w:pPr>
      <w:r w:rsidRPr="002A2760">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2A9DA01A" w14:textId="77777777" w:rsidR="00557FE1" w:rsidRPr="002A2760" w:rsidRDefault="00557FE1" w:rsidP="00557FE1">
      <w:pPr>
        <w:rPr>
          <w:sz w:val="16"/>
        </w:rPr>
      </w:pPr>
      <w:r w:rsidRPr="002A2760">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7C13DF22" w14:textId="77777777" w:rsidR="00557FE1" w:rsidRPr="002A2760" w:rsidRDefault="00557FE1" w:rsidP="00557FE1">
      <w:pPr>
        <w:rPr>
          <w:sz w:val="16"/>
        </w:rPr>
      </w:pPr>
      <w:r w:rsidRPr="002A2760">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21640574" w14:textId="77777777" w:rsidR="00557FE1" w:rsidRPr="002A2760" w:rsidRDefault="00557FE1" w:rsidP="00557FE1">
      <w:pPr>
        <w:rPr>
          <w:sz w:val="16"/>
        </w:rPr>
      </w:pPr>
      <w:r w:rsidRPr="002A2760">
        <w:rPr>
          <w:sz w:val="16"/>
        </w:rPr>
        <w:t>Payroll fraud cases include worker misclassification, workers’ compensation fraud, and nonpayment of unemployment insurance taxes</w:t>
      </w:r>
    </w:p>
    <w:p w14:paraId="1531EE69" w14:textId="77777777" w:rsidR="00557FE1" w:rsidRPr="002A2760" w:rsidRDefault="00557FE1" w:rsidP="00557FE1">
      <w:pPr>
        <w:rPr>
          <w:sz w:val="16"/>
        </w:rPr>
      </w:pPr>
      <w:r w:rsidRPr="002A2760">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3793FF9F" w14:textId="77777777" w:rsidR="00557FE1" w:rsidRPr="002A2760" w:rsidRDefault="00557FE1" w:rsidP="00557FE1">
      <w:pPr>
        <w:rPr>
          <w:sz w:val="16"/>
        </w:rPr>
      </w:pPr>
      <w:r w:rsidRPr="002A2760">
        <w:rPr>
          <w:sz w:val="16"/>
        </w:rPr>
        <w:t>Sample payroll fraud cases</w:t>
      </w:r>
    </w:p>
    <w:p w14:paraId="43C2498F" w14:textId="77777777" w:rsidR="00557FE1" w:rsidRPr="002A2760" w:rsidRDefault="00557FE1" w:rsidP="00557FE1">
      <w:pPr>
        <w:rPr>
          <w:sz w:val="16"/>
        </w:rPr>
      </w:pPr>
      <w:r w:rsidRPr="002A2760">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0F8CC1C7" w14:textId="77777777" w:rsidR="00557FE1" w:rsidRPr="002A2760" w:rsidRDefault="00557FE1" w:rsidP="00557FE1">
      <w:pPr>
        <w:rPr>
          <w:sz w:val="16"/>
        </w:rPr>
      </w:pPr>
      <w:r w:rsidRPr="002A2760">
        <w:rPr>
          <w:sz w:val="16"/>
        </w:rPr>
        <w:t xml:space="preserve">•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w:t>
      </w:r>
      <w:proofErr w:type="spellStart"/>
      <w:r w:rsidRPr="002A2760">
        <w:rPr>
          <w:sz w:val="16"/>
        </w:rPr>
        <w:t>Cty</w:t>
      </w:r>
      <w:proofErr w:type="spellEnd"/>
      <w:r w:rsidRPr="002A2760">
        <w:rPr>
          <w:sz w:val="16"/>
        </w:rPr>
        <w:t>. DA 2020b).</w:t>
      </w:r>
    </w:p>
    <w:p w14:paraId="25F2A611" w14:textId="77777777" w:rsidR="00557FE1" w:rsidRPr="002A2760" w:rsidRDefault="00557FE1" w:rsidP="00557FE1">
      <w:pPr>
        <w:rPr>
          <w:sz w:val="16"/>
        </w:rPr>
      </w:pPr>
      <w:r w:rsidRPr="002A2760">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68D9AB8C" w14:textId="77777777" w:rsidR="00557FE1" w:rsidRPr="002A2760" w:rsidRDefault="00557FE1" w:rsidP="00557FE1">
      <w:pPr>
        <w:rPr>
          <w:sz w:val="16"/>
        </w:rPr>
      </w:pPr>
      <w:r w:rsidRPr="002A2760">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0196FDBE" w14:textId="77777777" w:rsidR="00557FE1" w:rsidRPr="002A2760" w:rsidRDefault="00557FE1" w:rsidP="00557FE1">
      <w:pPr>
        <w:rPr>
          <w:sz w:val="16"/>
        </w:rPr>
      </w:pPr>
      <w:r w:rsidRPr="002A2760">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18911A5F" w14:textId="77777777" w:rsidR="00557FE1" w:rsidRPr="002A2760" w:rsidRDefault="00557FE1" w:rsidP="00557FE1">
      <w:pPr>
        <w:rPr>
          <w:sz w:val="16"/>
        </w:rPr>
      </w:pPr>
      <w:r w:rsidRPr="002A2760">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11AD78C5" w14:textId="77777777" w:rsidR="00557FE1" w:rsidRPr="002A2760" w:rsidRDefault="00557FE1" w:rsidP="00557FE1">
      <w:pPr>
        <w:rPr>
          <w:sz w:val="16"/>
        </w:rPr>
      </w:pPr>
      <w:r w:rsidRPr="002A2760">
        <w:rPr>
          <w:sz w:val="16"/>
        </w:rPr>
        <w:t>Workplace safety and health cases target highly predictable, avoidable, and sometimes fatal workplace hazards</w:t>
      </w:r>
    </w:p>
    <w:p w14:paraId="46FEDCC5" w14:textId="77777777" w:rsidR="00557FE1" w:rsidRPr="002A2760" w:rsidRDefault="00557FE1" w:rsidP="00557FE1">
      <w:pPr>
        <w:rPr>
          <w:sz w:val="16"/>
        </w:rPr>
      </w:pPr>
      <w:r w:rsidRPr="002A2760">
        <w:rPr>
          <w:sz w:val="16"/>
        </w:rPr>
        <w:t xml:space="preserve">While most violations of workplace safety and health laws are addressed through civil enforcement by OSHA or an OSHA-approved state plan (U.S. DOL-OSHA </w:t>
      </w:r>
      <w:proofErr w:type="spellStart"/>
      <w:r w:rsidRPr="002A2760">
        <w:rPr>
          <w:sz w:val="16"/>
        </w:rPr>
        <w:t>n.d.a</w:t>
      </w:r>
      <w:proofErr w:type="spellEnd"/>
      <w:r w:rsidRPr="002A2760">
        <w:rPr>
          <w:sz w:val="16"/>
        </w:rPr>
        <w:t xml:space="preserve">, </w:t>
      </w:r>
      <w:proofErr w:type="spellStart"/>
      <w:r w:rsidRPr="002A2760">
        <w:rPr>
          <w:sz w:val="16"/>
        </w:rPr>
        <w:t>n.d.b</w:t>
      </w:r>
      <w:proofErr w:type="spellEnd"/>
      <w:r w:rsidRPr="002A2760">
        <w:rPr>
          <w:sz w:val="16"/>
        </w:rPr>
        <w:t xml:space="preserve">), </w:t>
      </w:r>
      <w:r w:rsidRPr="002A2760">
        <w:rPr>
          <w:rStyle w:val="StyleUnderline"/>
        </w:rPr>
        <w:t>prosecutors have brought various charges in several cases of highly predictable, easily avoidable workplace fatalities or serious injuries</w:t>
      </w:r>
      <w:r w:rsidRPr="002A2760">
        <w:rPr>
          <w:sz w:val="16"/>
        </w:rPr>
        <w:t xml:space="preserve">, such as unsecured roofers who fell to their deaths or workers killed when trenches that had not been shored up collapsed. </w:t>
      </w:r>
      <w:r w:rsidRPr="002A2760">
        <w:rPr>
          <w:rStyle w:val="StyleUnderline"/>
        </w:rPr>
        <w:t>State exercise of traditional police powers, such as criminal prosecutions of such cases, is generally not preempted by</w:t>
      </w:r>
      <w:r w:rsidRPr="002A2760">
        <w:rPr>
          <w:sz w:val="16"/>
        </w:rPr>
        <w:t xml:space="preserve"> the </w:t>
      </w:r>
      <w:r w:rsidRPr="002A2760">
        <w:rPr>
          <w:rStyle w:val="StyleUnderline"/>
        </w:rPr>
        <w:t>OSH</w:t>
      </w:r>
      <w:r w:rsidRPr="002A2760">
        <w:rPr>
          <w:sz w:val="16"/>
        </w:rPr>
        <w:t xml:space="preserve"> </w:t>
      </w:r>
      <w:r w:rsidRPr="002A2760">
        <w:rPr>
          <w:rStyle w:val="StyleUnderline"/>
        </w:rPr>
        <w:t>A</w:t>
      </w:r>
      <w:r w:rsidRPr="002A2760">
        <w:rPr>
          <w:sz w:val="16"/>
        </w:rPr>
        <w:t xml:space="preserve">ct (Flanagan, Gerstein, and Smith 2020). Charges have included workplace or involuntary manslaughter, criminally negligent homicide, reckless endangerment, and assault. </w:t>
      </w:r>
      <w:r w:rsidRPr="002A2760">
        <w:rPr>
          <w:rStyle w:val="StyleUnderline"/>
        </w:rPr>
        <w:t>There is long-standing precedent for prosecution</w:t>
      </w:r>
      <w:r w:rsidRPr="002A2760">
        <w:rPr>
          <w:sz w:val="16"/>
        </w:rPr>
        <w:t xml:space="preserve"> in this area; for example, in the 1980s, a program was established in Los Angeles involving collaboration between the district attorney and the state OSHA plan (McCluskey et al. 2016).</w:t>
      </w:r>
    </w:p>
    <w:p w14:paraId="3A68406E" w14:textId="77777777" w:rsidR="00557FE1" w:rsidRPr="002A2760" w:rsidRDefault="00557FE1" w:rsidP="00557FE1">
      <w:pPr>
        <w:rPr>
          <w:sz w:val="16"/>
        </w:rPr>
      </w:pPr>
      <w:r w:rsidRPr="002A2760">
        <w:rPr>
          <w:sz w:val="16"/>
        </w:rPr>
        <w:t>Sample workplace safety and health cases</w:t>
      </w:r>
    </w:p>
    <w:p w14:paraId="4C7C8970" w14:textId="77777777" w:rsidR="00557FE1" w:rsidRPr="002A2760" w:rsidRDefault="00557FE1" w:rsidP="00557FE1">
      <w:pPr>
        <w:rPr>
          <w:sz w:val="16"/>
        </w:rPr>
      </w:pPr>
      <w:r w:rsidRPr="002A2760">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t>
      </w:r>
      <w:proofErr w:type="spellStart"/>
      <w:r w:rsidRPr="002A2760">
        <w:rPr>
          <w:sz w:val="16"/>
        </w:rPr>
        <w:t>Warsmith</w:t>
      </w:r>
      <w:proofErr w:type="spellEnd"/>
      <w:r w:rsidRPr="002A2760">
        <w:rPr>
          <w:sz w:val="16"/>
        </w:rPr>
        <w:t xml:space="preserve"> 2019).</w:t>
      </w:r>
    </w:p>
    <w:p w14:paraId="60B1607B" w14:textId="77777777" w:rsidR="00557FE1" w:rsidRPr="002A2760" w:rsidRDefault="00557FE1" w:rsidP="00557FE1">
      <w:pPr>
        <w:rPr>
          <w:sz w:val="16"/>
        </w:rPr>
      </w:pPr>
      <w:r w:rsidRPr="002A2760">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0FCF43E0" w14:textId="77777777" w:rsidR="00557FE1" w:rsidRPr="002A2760" w:rsidRDefault="00557FE1" w:rsidP="00557FE1">
      <w:pPr>
        <w:rPr>
          <w:sz w:val="16"/>
        </w:rPr>
      </w:pPr>
      <w:r w:rsidRPr="002A2760">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w:t>
      </w:r>
      <w:proofErr w:type="spellStart"/>
      <w:r w:rsidRPr="002A2760">
        <w:rPr>
          <w:sz w:val="16"/>
        </w:rPr>
        <w:t>Sernoffsky</w:t>
      </w:r>
      <w:proofErr w:type="spellEnd"/>
      <w:r w:rsidRPr="002A2760">
        <w:rPr>
          <w:sz w:val="16"/>
        </w:rPr>
        <w:t xml:space="preserve"> 2018).</w:t>
      </w:r>
    </w:p>
    <w:p w14:paraId="1D6B9F26" w14:textId="77777777" w:rsidR="00557FE1" w:rsidRPr="002A2760" w:rsidRDefault="00557FE1" w:rsidP="00557FE1">
      <w:pPr>
        <w:rPr>
          <w:sz w:val="16"/>
        </w:rPr>
      </w:pPr>
      <w:r w:rsidRPr="002A2760">
        <w:rPr>
          <w:sz w:val="16"/>
        </w:rPr>
        <w:t xml:space="preserve">• Crane-related injuries. In 2018, the Manhattan district attorney brought assault charges against a contractor on a construction site where two workers were gravely injured by the fall of a mini crane (NY </w:t>
      </w:r>
      <w:proofErr w:type="spellStart"/>
      <w:r w:rsidRPr="002A2760">
        <w:rPr>
          <w:sz w:val="16"/>
        </w:rPr>
        <w:t>Cty</w:t>
      </w:r>
      <w:proofErr w:type="spellEnd"/>
      <w:r w:rsidRPr="002A2760">
        <w:rPr>
          <w:sz w:val="16"/>
        </w:rPr>
        <w:t>. DA 2018).</w:t>
      </w:r>
    </w:p>
    <w:p w14:paraId="44C5462D" w14:textId="77777777" w:rsidR="00557FE1" w:rsidRPr="002A2760" w:rsidRDefault="00557FE1" w:rsidP="00557FE1">
      <w:pPr>
        <w:rPr>
          <w:sz w:val="16"/>
        </w:rPr>
      </w:pPr>
      <w:r w:rsidRPr="002A2760">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5F22103A" w14:textId="77777777" w:rsidR="00557FE1" w:rsidRPr="002A2760" w:rsidRDefault="00557FE1" w:rsidP="00557FE1">
      <w:pPr>
        <w:rPr>
          <w:rStyle w:val="StyleUnderline"/>
        </w:rPr>
      </w:pPr>
      <w:r w:rsidRPr="002A2760">
        <w:rPr>
          <w:rStyle w:val="StyleUnderline"/>
        </w:rPr>
        <w:t>Labor trafficking cases involve extreme worker exploitation</w:t>
      </w:r>
    </w:p>
    <w:p w14:paraId="38D55FC8" w14:textId="77777777" w:rsidR="00557FE1" w:rsidRPr="002A2760" w:rsidRDefault="00557FE1" w:rsidP="00557FE1">
      <w:pPr>
        <w:rPr>
          <w:sz w:val="16"/>
        </w:rPr>
      </w:pPr>
      <w:r w:rsidRPr="002A2760">
        <w:rPr>
          <w:rStyle w:val="StyleUnderline"/>
        </w:rPr>
        <w:t>Labor trafficking occurs when a person uses force, fraud, or coercion to obtain labor or services of another person</w:t>
      </w:r>
      <w:r w:rsidRPr="002A2760">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2A2760">
        <w:rPr>
          <w:rStyle w:val="StyleUnderline"/>
        </w:rPr>
        <w:t>criminal prosecutors have brought labor trafficking charges in a few notable cases</w:t>
      </w:r>
      <w:r w:rsidRPr="002A2760">
        <w:rPr>
          <w:sz w:val="16"/>
        </w:rPr>
        <w:t xml:space="preserve">. In some instances, </w:t>
      </w:r>
      <w:r w:rsidRPr="002A2760">
        <w:rPr>
          <w:rStyle w:val="StyleUnderline"/>
        </w:rPr>
        <w:t>a focus on trafficking has served as a pathway for prosecutors’ offices to get involved in broader worker exploitation issues</w:t>
      </w:r>
      <w:r w:rsidRPr="002A2760">
        <w:rPr>
          <w:sz w:val="16"/>
        </w:rPr>
        <w:t>.14</w:t>
      </w:r>
    </w:p>
    <w:p w14:paraId="6CC845E8" w14:textId="77777777" w:rsidR="00557FE1" w:rsidRPr="002A2760" w:rsidRDefault="00557FE1" w:rsidP="00557FE1">
      <w:pPr>
        <w:rPr>
          <w:sz w:val="16"/>
        </w:rPr>
      </w:pPr>
      <w:r w:rsidRPr="002A2760">
        <w:rPr>
          <w:sz w:val="16"/>
        </w:rPr>
        <w:t>Sample labor trafficking cases</w:t>
      </w:r>
    </w:p>
    <w:p w14:paraId="5A2ED5B5" w14:textId="77777777" w:rsidR="00557FE1" w:rsidRPr="002A2760" w:rsidRDefault="00557FE1" w:rsidP="00557FE1">
      <w:pPr>
        <w:rPr>
          <w:sz w:val="16"/>
        </w:rPr>
      </w:pPr>
      <w:r w:rsidRPr="002A2760">
        <w:rPr>
          <w:sz w:val="16"/>
        </w:rPr>
        <w:t xml:space="preserve">• </w:t>
      </w:r>
      <w:r w:rsidRPr="002A2760">
        <w:rPr>
          <w:rStyle w:val="StyleUnderline"/>
        </w:rPr>
        <w:t>Paying grossly subminimum wages and threatening workers</w:t>
      </w:r>
      <w:r w:rsidRPr="002A2760">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2A2760">
        <w:rPr>
          <w:rStyle w:val="StyleUnderline"/>
        </w:rPr>
        <w:t>he was also alleged to have threatened to file false police reports or call immigration authorities regarding any employees who complained about working conditions or cooperated in state labor department investigations</w:t>
      </w:r>
      <w:r w:rsidRPr="002A2760">
        <w:rPr>
          <w:sz w:val="16"/>
        </w:rPr>
        <w:t xml:space="preserve">. The case was referred to the DA’s office by the New York State Department of Labor (Suffolk </w:t>
      </w:r>
      <w:proofErr w:type="spellStart"/>
      <w:r w:rsidRPr="002A2760">
        <w:rPr>
          <w:sz w:val="16"/>
        </w:rPr>
        <w:t>Cty</w:t>
      </w:r>
      <w:proofErr w:type="spellEnd"/>
      <w:r w:rsidRPr="002A2760">
        <w:rPr>
          <w:sz w:val="16"/>
        </w:rPr>
        <w:t>. DA 2020a).</w:t>
      </w:r>
    </w:p>
    <w:p w14:paraId="51C9677B" w14:textId="77777777" w:rsidR="00557FE1" w:rsidRPr="002A2760" w:rsidRDefault="00557FE1" w:rsidP="00557FE1">
      <w:pPr>
        <w:rPr>
          <w:sz w:val="16"/>
        </w:rPr>
      </w:pPr>
      <w:r w:rsidRPr="002A2760">
        <w:rPr>
          <w:sz w:val="16"/>
        </w:rPr>
        <w:t xml:space="preserve">• </w:t>
      </w:r>
      <w:r w:rsidRPr="002A2760">
        <w:rPr>
          <w:rStyle w:val="StyleUnderline"/>
        </w:rPr>
        <w:t>Coercing, underpaying, and threatening undocumented workers in unsafe conditions</w:t>
      </w:r>
      <w:r w:rsidRPr="002A2760">
        <w:rPr>
          <w:sz w:val="16"/>
        </w:rPr>
        <w:t xml:space="preserve">. In 2019, </w:t>
      </w:r>
      <w:r w:rsidRPr="002A2760">
        <w:rPr>
          <w:rStyle w:val="StyleUnderline"/>
        </w:rPr>
        <w:t>a contractor in</w:t>
      </w:r>
      <w:r w:rsidRPr="002A2760">
        <w:rPr>
          <w:sz w:val="16"/>
        </w:rPr>
        <w:t xml:space="preserve"> the Twin Cities, </w:t>
      </w:r>
      <w:r w:rsidRPr="002A2760">
        <w:rPr>
          <w:rStyle w:val="StyleUnderline"/>
        </w:rPr>
        <w:t>Minnesota</w:t>
      </w:r>
      <w:r w:rsidRPr="002A2760">
        <w:rPr>
          <w:sz w:val="16"/>
        </w:rPr>
        <w:t xml:space="preserve">, region </w:t>
      </w:r>
      <w:r w:rsidRPr="002A2760">
        <w:rPr>
          <w:rStyle w:val="StyleUnderline"/>
        </w:rPr>
        <w:t>was sentenced to 270 days in jail and five years of probation for labor trafficking and insurance fraud</w:t>
      </w:r>
      <w:r w:rsidRPr="002A2760">
        <w:rPr>
          <w:sz w:val="16"/>
        </w:rPr>
        <w:t xml:space="preserve">, after pleading guilty on the eve of trial in a case brought by the Hennepin County Attorney. According to the criminal complaint, </w:t>
      </w:r>
      <w:r w:rsidRPr="002A2760">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2A2760">
        <w:rPr>
          <w:sz w:val="16"/>
        </w:rPr>
        <w:t xml:space="preserve"> (Hennepin CA 2019, 2020c). </w:t>
      </w:r>
      <w:r w:rsidRPr="002A2760">
        <w:rPr>
          <w:rStyle w:val="StyleUnderline"/>
        </w:rPr>
        <w:t>The investigation was conducted by a state law enforcement agency after reports were made</w:t>
      </w:r>
      <w:r w:rsidRPr="002A2760">
        <w:rPr>
          <w:sz w:val="16"/>
        </w:rPr>
        <w:t xml:space="preserve"> to the Hennepin County Attorney’s Office </w:t>
      </w:r>
      <w:r w:rsidRPr="002A2760">
        <w:rPr>
          <w:rStyle w:val="StyleUnderline"/>
        </w:rPr>
        <w:t>by a</w:t>
      </w:r>
      <w:r w:rsidRPr="002A2760">
        <w:rPr>
          <w:sz w:val="16"/>
        </w:rPr>
        <w:t xml:space="preserve"> trade </w:t>
      </w:r>
      <w:r w:rsidRPr="002A2760">
        <w:rPr>
          <w:rStyle w:val="StyleUnderline"/>
        </w:rPr>
        <w:t>union and a local workers’ rights organization</w:t>
      </w:r>
      <w:r w:rsidRPr="002A2760">
        <w:rPr>
          <w:sz w:val="16"/>
        </w:rPr>
        <w:t xml:space="preserve">, Centro de </w:t>
      </w:r>
      <w:proofErr w:type="spellStart"/>
      <w:r w:rsidRPr="002A2760">
        <w:rPr>
          <w:sz w:val="16"/>
        </w:rPr>
        <w:t>Trabajadores</w:t>
      </w:r>
      <w:proofErr w:type="spellEnd"/>
      <w:r w:rsidRPr="002A2760">
        <w:rPr>
          <w:sz w:val="16"/>
        </w:rPr>
        <w:t xml:space="preserve"> Unidos </w:t>
      </w:r>
      <w:proofErr w:type="spellStart"/>
      <w:r w:rsidRPr="002A2760">
        <w:rPr>
          <w:sz w:val="16"/>
        </w:rPr>
        <w:t>en</w:t>
      </w:r>
      <w:proofErr w:type="spellEnd"/>
      <w:r w:rsidRPr="002A2760">
        <w:rPr>
          <w:sz w:val="16"/>
        </w:rPr>
        <w:t xml:space="preserve"> la Lucha (CTUL) (</w:t>
      </w:r>
      <w:proofErr w:type="spellStart"/>
      <w:r w:rsidRPr="002A2760">
        <w:rPr>
          <w:sz w:val="16"/>
        </w:rPr>
        <w:t>Feshir</w:t>
      </w:r>
      <w:proofErr w:type="spellEnd"/>
      <w:r w:rsidRPr="002A2760">
        <w:rPr>
          <w:sz w:val="16"/>
        </w:rPr>
        <w:t xml:space="preserve"> 2019).</w:t>
      </w:r>
    </w:p>
    <w:p w14:paraId="3693B4A6" w14:textId="77777777" w:rsidR="00557FE1" w:rsidRPr="002A2760" w:rsidRDefault="00557FE1" w:rsidP="00557FE1">
      <w:pPr>
        <w:rPr>
          <w:sz w:val="16"/>
        </w:rPr>
      </w:pPr>
      <w:r w:rsidRPr="002A2760">
        <w:rPr>
          <w:sz w:val="16"/>
        </w:rPr>
        <w:t xml:space="preserve">• </w:t>
      </w:r>
      <w:r w:rsidRPr="002A2760">
        <w:rPr>
          <w:rStyle w:val="StyleUnderline"/>
        </w:rPr>
        <w:t>Underpaying, keeping passport, and threatening immigrant cleaning worker with deportation</w:t>
      </w:r>
      <w:r w:rsidRPr="002A2760">
        <w:rPr>
          <w:sz w:val="16"/>
        </w:rPr>
        <w:t xml:space="preserve">. In 2018, the </w:t>
      </w:r>
      <w:r w:rsidRPr="002A2760">
        <w:rPr>
          <w:rStyle w:val="StyleUnderline"/>
        </w:rPr>
        <w:t>Massachusetts attorney general’s office charged an employer with labor trafficking</w:t>
      </w:r>
      <w:r w:rsidRPr="002A2760">
        <w:rPr>
          <w:sz w:val="16"/>
        </w:rPr>
        <w:t xml:space="preserve">, among other offenses, </w:t>
      </w:r>
      <w:r w:rsidRPr="002A2760">
        <w:rPr>
          <w:rStyle w:val="StyleUnderline"/>
        </w:rPr>
        <w:t>in a case in which the defendant was accused of recruiting a worker from abroad</w:t>
      </w:r>
      <w:r w:rsidRPr="002A2760">
        <w:rPr>
          <w:sz w:val="16"/>
        </w:rPr>
        <w:t xml:space="preserve"> and requiring her to perform cleaning work, </w:t>
      </w:r>
      <w:r w:rsidRPr="002A2760">
        <w:rPr>
          <w:rStyle w:val="StyleUnderline"/>
        </w:rPr>
        <w:t>for which she was paid subminimum wages</w:t>
      </w:r>
      <w:r w:rsidRPr="002A2760">
        <w:rPr>
          <w:sz w:val="16"/>
        </w:rPr>
        <w:t xml:space="preserve">; </w:t>
      </w:r>
      <w:r w:rsidRPr="002A2760">
        <w:rPr>
          <w:rStyle w:val="StyleUnderline"/>
        </w:rPr>
        <w:t>he allegedly retained the worker’s passport and threatened that if she tried to return to her home country of origin, she would be arrested by immigration authorities</w:t>
      </w:r>
      <w:r w:rsidRPr="002A2760">
        <w:rPr>
          <w:sz w:val="16"/>
        </w:rPr>
        <w:t xml:space="preserve"> (Mass. AG 2018).</w:t>
      </w:r>
    </w:p>
    <w:p w14:paraId="5B860B69" w14:textId="77777777" w:rsidR="00557FE1" w:rsidRPr="002A2760" w:rsidRDefault="00557FE1" w:rsidP="00557FE1">
      <w:pPr>
        <w:rPr>
          <w:sz w:val="16"/>
        </w:rPr>
      </w:pPr>
      <w:r w:rsidRPr="002A2760">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4070A372" w14:textId="77777777" w:rsidR="00557FE1" w:rsidRPr="002A2760" w:rsidRDefault="00557FE1" w:rsidP="00557FE1">
      <w:pPr>
        <w:rPr>
          <w:sz w:val="16"/>
        </w:rPr>
      </w:pPr>
      <w:r w:rsidRPr="002A2760">
        <w:rPr>
          <w:sz w:val="16"/>
        </w:rPr>
        <w:t xml:space="preserve">• </w:t>
      </w:r>
      <w:r w:rsidRPr="002A2760">
        <w:rPr>
          <w:rStyle w:val="StyleUnderline"/>
        </w:rPr>
        <w:t>Taking visas and passports from farmworkers and threatening harm</w:t>
      </w:r>
      <w:r w:rsidRPr="002A2760">
        <w:rPr>
          <w:sz w:val="16"/>
        </w:rPr>
        <w:t xml:space="preserve">. In 2018, a jury in Fresno County, California, </w:t>
      </w:r>
      <w:r w:rsidRPr="002A2760">
        <w:rPr>
          <w:rStyle w:val="StyleUnderline"/>
        </w:rPr>
        <w:t>found an individual guilty</w:t>
      </w:r>
      <w:r w:rsidRPr="002A2760">
        <w:rPr>
          <w:sz w:val="16"/>
        </w:rPr>
        <w:t xml:space="preserve"> of human trafficking and extortion in relation to farmworkers. The defendant was accused of taking victims’ visas and passports, and </w:t>
      </w:r>
      <w:r w:rsidRPr="002A2760">
        <w:rPr>
          <w:rStyle w:val="StyleUnderline"/>
        </w:rPr>
        <w:t>of threatening to harm them and report them to immigration if they stopped working for him</w:t>
      </w:r>
      <w:r w:rsidRPr="002A2760">
        <w:rPr>
          <w:sz w:val="16"/>
        </w:rPr>
        <w:t xml:space="preserve"> (Lopez 2018a, 2018b).</w:t>
      </w:r>
    </w:p>
    <w:p w14:paraId="3C3B2042" w14:textId="77777777" w:rsidR="00557FE1" w:rsidRPr="002A2760" w:rsidRDefault="00557FE1" w:rsidP="00557FE1">
      <w:pPr>
        <w:rPr>
          <w:sz w:val="16"/>
        </w:rPr>
      </w:pPr>
      <w:r w:rsidRPr="002A2760">
        <w:rPr>
          <w:sz w:val="16"/>
        </w:rPr>
        <w:t>Sexual assault cases target extreme harms of harassment</w:t>
      </w:r>
    </w:p>
    <w:p w14:paraId="435167A2" w14:textId="77777777" w:rsidR="00557FE1" w:rsidRPr="002A2760" w:rsidRDefault="00557FE1" w:rsidP="00557FE1">
      <w:pPr>
        <w:rPr>
          <w:sz w:val="16"/>
        </w:rPr>
      </w:pPr>
      <w:r w:rsidRPr="002A2760">
        <w:rPr>
          <w:sz w:val="16"/>
        </w:rPr>
        <w:t>The #MeToo movement, which gained momentum in 2017, has led to an increase in awareness and exposure of workplace sexual harassment. In certain instances, this conduct has risen to a level resulting in assault and even rape charges.15</w:t>
      </w:r>
    </w:p>
    <w:p w14:paraId="25017BA8" w14:textId="77777777" w:rsidR="00557FE1" w:rsidRPr="002A2760" w:rsidRDefault="00557FE1" w:rsidP="00557FE1">
      <w:pPr>
        <w:rPr>
          <w:sz w:val="16"/>
        </w:rPr>
      </w:pPr>
      <w:r w:rsidRPr="002A2760">
        <w:rPr>
          <w:sz w:val="16"/>
        </w:rPr>
        <w:t>Sample workplace sexual assault cases case summaries</w:t>
      </w:r>
    </w:p>
    <w:p w14:paraId="44F1B2A6" w14:textId="77777777" w:rsidR="00557FE1" w:rsidRPr="002A2760" w:rsidRDefault="00557FE1" w:rsidP="00557FE1">
      <w:pPr>
        <w:rPr>
          <w:sz w:val="16"/>
        </w:rPr>
      </w:pPr>
      <w:r w:rsidRPr="002A2760">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075F6340" w14:textId="77777777" w:rsidR="00557FE1" w:rsidRPr="002A2760" w:rsidRDefault="00557FE1" w:rsidP="00557FE1">
      <w:pPr>
        <w:rPr>
          <w:sz w:val="16"/>
        </w:rPr>
      </w:pPr>
      <w:r w:rsidRPr="002A2760">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716F32AA" w14:textId="77777777" w:rsidR="00557FE1" w:rsidRPr="002A2760" w:rsidRDefault="00557FE1" w:rsidP="00557FE1">
      <w:pPr>
        <w:rPr>
          <w:sz w:val="16"/>
        </w:rPr>
      </w:pPr>
      <w:r w:rsidRPr="002A2760">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51F7883C" w14:textId="77777777" w:rsidR="00557FE1" w:rsidRPr="002A2760" w:rsidRDefault="00557FE1" w:rsidP="00557FE1">
      <w:pPr>
        <w:rPr>
          <w:sz w:val="16"/>
        </w:rPr>
      </w:pPr>
      <w:r w:rsidRPr="002A2760">
        <w:rPr>
          <w:rStyle w:val="StyleUnderline"/>
        </w:rPr>
        <w:t>Retaliation</w:t>
      </w:r>
      <w:r w:rsidRPr="002A2760">
        <w:rPr>
          <w:sz w:val="16"/>
        </w:rPr>
        <w:t xml:space="preserve"> and witness intimidation </w:t>
      </w:r>
      <w:r w:rsidRPr="002A2760">
        <w:rPr>
          <w:rStyle w:val="StyleUnderline"/>
        </w:rPr>
        <w:t>cases target actions that hamper investigations</w:t>
      </w:r>
    </w:p>
    <w:p w14:paraId="203255F7" w14:textId="77777777" w:rsidR="00557FE1" w:rsidRPr="002A2760" w:rsidRDefault="00557FE1" w:rsidP="00557FE1">
      <w:pPr>
        <w:rPr>
          <w:sz w:val="16"/>
        </w:rPr>
      </w:pPr>
      <w:r w:rsidRPr="003F7254">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3F7254">
        <w:rPr>
          <w:rStyle w:val="StyleUnderline"/>
        </w:rPr>
        <w:t xml:space="preserve">Retaliation is </w:t>
      </w:r>
      <w:r w:rsidRPr="003F7254">
        <w:rPr>
          <w:rStyle w:val="Emphasis"/>
        </w:rPr>
        <w:t>particularly harmful</w:t>
      </w:r>
      <w:r w:rsidRPr="003F7254">
        <w:rPr>
          <w:rStyle w:val="StyleUnderline"/>
        </w:rPr>
        <w:t xml:space="preserve"> because of its potential to </w:t>
      </w:r>
      <w:r w:rsidRPr="003F7254">
        <w:rPr>
          <w:rStyle w:val="Emphasis"/>
        </w:rPr>
        <w:t>deter</w:t>
      </w:r>
      <w:r w:rsidRPr="003F7254">
        <w:rPr>
          <w:rStyle w:val="StyleUnderline"/>
        </w:rPr>
        <w:t xml:space="preserve"> other workers from </w:t>
      </w:r>
      <w:r w:rsidRPr="003F7254">
        <w:rPr>
          <w:rStyle w:val="Emphasis"/>
        </w:rPr>
        <w:t>reporting</w:t>
      </w:r>
      <w:r w:rsidRPr="003F7254">
        <w:rPr>
          <w:rStyle w:val="StyleUnderline"/>
        </w:rPr>
        <w:t xml:space="preserve"> violations or cooperating with an investigation</w:t>
      </w:r>
      <w:r w:rsidRPr="003F7254">
        <w:rPr>
          <w:sz w:val="16"/>
        </w:rPr>
        <w:t>. In some cases pursued by prosecutors, employers pressured workers to withdraw complaints or provide inaccurate testimony in wage-related proceedings. Other cases involved retaliation or conduct similar to witness tampering.</w:t>
      </w:r>
    </w:p>
    <w:p w14:paraId="4618BB59" w14:textId="77777777" w:rsidR="00557FE1" w:rsidRPr="002A2760" w:rsidRDefault="00557FE1" w:rsidP="00557FE1">
      <w:pPr>
        <w:rPr>
          <w:sz w:val="16"/>
        </w:rPr>
      </w:pPr>
      <w:r w:rsidRPr="002A2760">
        <w:rPr>
          <w:sz w:val="16"/>
        </w:rPr>
        <w:t>Sample retaliation and witness intimidation cases</w:t>
      </w:r>
    </w:p>
    <w:p w14:paraId="3DD81E46" w14:textId="77777777" w:rsidR="00557FE1" w:rsidRPr="002A2760" w:rsidRDefault="00557FE1" w:rsidP="00557FE1">
      <w:pPr>
        <w:rPr>
          <w:sz w:val="16"/>
        </w:rPr>
      </w:pPr>
      <w:r w:rsidRPr="002A2760">
        <w:rPr>
          <w:sz w:val="16"/>
        </w:rPr>
        <w:t xml:space="preserve">• Retaliating against gas station workers who reported violations. In 2020, the Suffolk County (New York) District Attorney charged a gas station owner with, among other things, retaliation against workers who reported violations (Suffolk </w:t>
      </w:r>
      <w:proofErr w:type="spellStart"/>
      <w:r w:rsidRPr="002A2760">
        <w:rPr>
          <w:sz w:val="16"/>
        </w:rPr>
        <w:t>Cty</w:t>
      </w:r>
      <w:proofErr w:type="spellEnd"/>
      <w:r w:rsidRPr="002A2760">
        <w:rPr>
          <w:sz w:val="16"/>
        </w:rPr>
        <w:t xml:space="preserve">. DA 2020a). (This case is also described in the labor trafficking case section above) (Suffolk </w:t>
      </w:r>
      <w:proofErr w:type="spellStart"/>
      <w:r w:rsidRPr="002A2760">
        <w:rPr>
          <w:sz w:val="16"/>
        </w:rPr>
        <w:t>Cty</w:t>
      </w:r>
      <w:proofErr w:type="spellEnd"/>
      <w:r w:rsidRPr="002A2760">
        <w:rPr>
          <w:sz w:val="16"/>
        </w:rPr>
        <w:t>. DA 2020a).</w:t>
      </w:r>
    </w:p>
    <w:p w14:paraId="270E2E36" w14:textId="77777777" w:rsidR="00557FE1" w:rsidRPr="002A2760" w:rsidRDefault="00557FE1" w:rsidP="00557FE1">
      <w:pPr>
        <w:rPr>
          <w:sz w:val="16"/>
        </w:rPr>
      </w:pPr>
      <w:r w:rsidRPr="002A2760">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660F8BBB" w14:textId="77777777" w:rsidR="00557FE1" w:rsidRPr="002A2760" w:rsidRDefault="00557FE1" w:rsidP="00557FE1">
      <w:pPr>
        <w:rPr>
          <w:sz w:val="16"/>
        </w:rPr>
      </w:pPr>
      <w:r w:rsidRPr="002A2760">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w:t>
      </w:r>
      <w:proofErr w:type="spellStart"/>
      <w:r w:rsidRPr="002A2760">
        <w:rPr>
          <w:sz w:val="16"/>
        </w:rPr>
        <w:t>Dobruck</w:t>
      </w:r>
      <w:proofErr w:type="spellEnd"/>
      <w:r w:rsidRPr="002A2760">
        <w:rPr>
          <w:sz w:val="16"/>
        </w:rPr>
        <w:t xml:space="preserve"> 2014).</w:t>
      </w:r>
    </w:p>
    <w:p w14:paraId="7D707506" w14:textId="77777777" w:rsidR="00557FE1" w:rsidRPr="002A2760" w:rsidRDefault="00557FE1" w:rsidP="00557FE1">
      <w:pPr>
        <w:rPr>
          <w:sz w:val="16"/>
        </w:rPr>
      </w:pPr>
      <w:r w:rsidRPr="002A2760">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5E465D31" w14:textId="77777777" w:rsidR="00557FE1" w:rsidRPr="002A2760" w:rsidRDefault="00557FE1" w:rsidP="00557FE1">
      <w:pPr>
        <w:rPr>
          <w:sz w:val="16"/>
        </w:rPr>
      </w:pPr>
      <w:r w:rsidRPr="002A2760">
        <w:rPr>
          <w:sz w:val="16"/>
        </w:rPr>
        <w:t xml:space="preserve">• </w:t>
      </w:r>
      <w:r w:rsidRPr="002A2760">
        <w:rPr>
          <w:rStyle w:val="StyleUnderline"/>
        </w:rPr>
        <w:t>Intimidating immigrant car wash workers</w:t>
      </w:r>
      <w:r w:rsidRPr="002A2760">
        <w:rPr>
          <w:sz w:val="16"/>
        </w:rPr>
        <w:t xml:space="preserve">. In 2010, </w:t>
      </w:r>
      <w:r w:rsidRPr="002A2760">
        <w:rPr>
          <w:rStyle w:val="StyleUnderline"/>
        </w:rPr>
        <w:t>the Los Angeles city attorney obtained a protective order against two car wash owners after they made immigration-related threats to workers amid an ongoing wage theft case</w:t>
      </w:r>
      <w:r w:rsidRPr="002A2760">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4C71FDF0" w14:textId="77777777" w:rsidR="00557FE1" w:rsidRPr="002A2760" w:rsidRDefault="00557FE1" w:rsidP="00557FE1">
      <w:pPr>
        <w:rPr>
          <w:sz w:val="16"/>
        </w:rPr>
      </w:pPr>
      <w:r w:rsidRPr="002A2760">
        <w:rPr>
          <w:sz w:val="16"/>
        </w:rPr>
        <w:t>Past prosecutions of crimes against workers provide some guidance on common questions about bringing such cases</w:t>
      </w:r>
    </w:p>
    <w:p w14:paraId="4C27B18F" w14:textId="77777777" w:rsidR="00557FE1" w:rsidRPr="002A2760" w:rsidRDefault="00557FE1" w:rsidP="00557FE1">
      <w:pPr>
        <w:rPr>
          <w:sz w:val="16"/>
        </w:rPr>
      </w:pPr>
      <w:r w:rsidRPr="002A2760">
        <w:rPr>
          <w:sz w:val="16"/>
        </w:rPr>
        <w:t>Although providing prosecutors with a road map on how to bring such cases is beyond the scope of this report,16 past prosecutions provide some initial guidance regarding several common questions:</w:t>
      </w:r>
    </w:p>
    <w:p w14:paraId="29D39ED5" w14:textId="77777777" w:rsidR="00557FE1" w:rsidRPr="002A2760" w:rsidRDefault="00557FE1" w:rsidP="00557FE1">
      <w:pPr>
        <w:rPr>
          <w:sz w:val="16"/>
        </w:rPr>
      </w:pPr>
      <w:r w:rsidRPr="002A2760">
        <w:rPr>
          <w:sz w:val="16"/>
        </w:rPr>
        <w:t>• What statutes may be used to bring such cases?</w:t>
      </w:r>
    </w:p>
    <w:p w14:paraId="368109BA" w14:textId="77777777" w:rsidR="00557FE1" w:rsidRPr="002A2760" w:rsidRDefault="00557FE1" w:rsidP="00557FE1">
      <w:pPr>
        <w:rPr>
          <w:sz w:val="16"/>
        </w:rPr>
      </w:pPr>
      <w:r w:rsidRPr="002A2760">
        <w:rPr>
          <w:sz w:val="16"/>
        </w:rPr>
        <w:t>• How can prosecutors learn about cases? What sources of potential referrals exist?</w:t>
      </w:r>
    </w:p>
    <w:p w14:paraId="0F5EEED4" w14:textId="77777777" w:rsidR="00557FE1" w:rsidRPr="002A2760" w:rsidRDefault="00557FE1" w:rsidP="00557FE1">
      <w:pPr>
        <w:rPr>
          <w:sz w:val="16"/>
        </w:rPr>
      </w:pPr>
      <w:r w:rsidRPr="002A2760">
        <w:rPr>
          <w:sz w:val="16"/>
        </w:rPr>
        <w:t>• How can prosecutors engage in this work in a manner that responds to racial equity, social justice, and similar concerns?</w:t>
      </w:r>
    </w:p>
    <w:p w14:paraId="47FCEEB7" w14:textId="77777777" w:rsidR="00557FE1" w:rsidRPr="002A2760" w:rsidRDefault="00557FE1" w:rsidP="00557FE1">
      <w:pPr>
        <w:rPr>
          <w:sz w:val="16"/>
        </w:rPr>
      </w:pPr>
      <w:r w:rsidRPr="002A2760">
        <w:rPr>
          <w:sz w:val="16"/>
        </w:rPr>
        <w:t>• What funding sources may be available to support this work?</w:t>
      </w:r>
    </w:p>
    <w:p w14:paraId="4D5EC90F" w14:textId="77777777" w:rsidR="00557FE1" w:rsidRPr="002A2760" w:rsidRDefault="00557FE1" w:rsidP="00557FE1">
      <w:pPr>
        <w:rPr>
          <w:sz w:val="16"/>
        </w:rPr>
      </w:pPr>
      <w:r w:rsidRPr="002A2760">
        <w:rPr>
          <w:sz w:val="16"/>
        </w:rPr>
        <w:t>A range of applicable statutes can provide prosecutors with authority to take on various workplace-related crimes</w:t>
      </w:r>
    </w:p>
    <w:p w14:paraId="4854117A" w14:textId="77777777" w:rsidR="00557FE1" w:rsidRPr="002A2760" w:rsidRDefault="00557FE1" w:rsidP="00557FE1">
      <w:pPr>
        <w:rPr>
          <w:sz w:val="16"/>
        </w:rPr>
      </w:pPr>
      <w:r w:rsidRPr="002A2760">
        <w:rPr>
          <w:sz w:val="16"/>
        </w:rPr>
        <w:t xml:space="preserve">In some states, there may be labor or wage-specific criminal provisions. But as noted in the case studies section, </w:t>
      </w:r>
      <w:r w:rsidRPr="002A2760">
        <w:rPr>
          <w:rStyle w:val="StyleUnderline"/>
        </w:rPr>
        <w:t>many prosecutors have brought workplace-related crimes cases using a variety of generally applicable</w:t>
      </w:r>
      <w:r w:rsidRPr="002A2760">
        <w:rPr>
          <w:sz w:val="16"/>
        </w:rPr>
        <w:t xml:space="preserve"> state </w:t>
      </w:r>
      <w:r w:rsidRPr="002A2760">
        <w:rPr>
          <w:rStyle w:val="StyleUnderline"/>
        </w:rPr>
        <w:t>statutes</w:t>
      </w:r>
      <w:r w:rsidRPr="002A2760">
        <w:rPr>
          <w:sz w:val="16"/>
        </w:rPr>
        <w:t xml:space="preserve">. Often, </w:t>
      </w:r>
      <w:r w:rsidRPr="002A2760">
        <w:rPr>
          <w:rStyle w:val="StyleUnderline"/>
        </w:rPr>
        <w:t>prosecutors may be able to use existing law to bring such cases</w:t>
      </w:r>
      <w:r w:rsidRPr="002A2760">
        <w:rPr>
          <w:sz w:val="16"/>
        </w:rPr>
        <w:t>, including statutes addressing the following conduct:</w:t>
      </w:r>
    </w:p>
    <w:p w14:paraId="5C2F44AB" w14:textId="77777777" w:rsidR="00557FE1" w:rsidRPr="002A2760" w:rsidRDefault="00557FE1" w:rsidP="00557FE1">
      <w:pPr>
        <w:rPr>
          <w:sz w:val="16"/>
        </w:rPr>
      </w:pPr>
      <w:r w:rsidRPr="002A2760">
        <w:rPr>
          <w:sz w:val="16"/>
        </w:rPr>
        <w:t>• Theft (including theft of services or theft by swindle)</w:t>
      </w:r>
    </w:p>
    <w:p w14:paraId="1C6A3BAD" w14:textId="77777777" w:rsidR="00557FE1" w:rsidRPr="002A2760" w:rsidRDefault="00557FE1" w:rsidP="00557FE1">
      <w:pPr>
        <w:rPr>
          <w:sz w:val="16"/>
        </w:rPr>
      </w:pPr>
      <w:r w:rsidRPr="002A2760">
        <w:rPr>
          <w:sz w:val="16"/>
        </w:rPr>
        <w:t>• Larceny</w:t>
      </w:r>
    </w:p>
    <w:p w14:paraId="32801060" w14:textId="77777777" w:rsidR="00557FE1" w:rsidRPr="002A2760" w:rsidRDefault="00557FE1" w:rsidP="00557FE1">
      <w:pPr>
        <w:rPr>
          <w:sz w:val="16"/>
        </w:rPr>
      </w:pPr>
      <w:r w:rsidRPr="002A2760">
        <w:rPr>
          <w:sz w:val="16"/>
        </w:rPr>
        <w:t>• Scheme to defraud</w:t>
      </w:r>
    </w:p>
    <w:p w14:paraId="7600F303" w14:textId="77777777" w:rsidR="00557FE1" w:rsidRPr="002A2760" w:rsidRDefault="00557FE1" w:rsidP="00557FE1">
      <w:pPr>
        <w:rPr>
          <w:sz w:val="16"/>
        </w:rPr>
      </w:pPr>
      <w:r w:rsidRPr="002A2760">
        <w:rPr>
          <w:sz w:val="16"/>
        </w:rPr>
        <w:t>• Check fraud or passing bad checks</w:t>
      </w:r>
    </w:p>
    <w:p w14:paraId="1D77A683" w14:textId="77777777" w:rsidR="00557FE1" w:rsidRPr="002A2760" w:rsidRDefault="00557FE1" w:rsidP="00557FE1">
      <w:pPr>
        <w:rPr>
          <w:sz w:val="16"/>
        </w:rPr>
      </w:pPr>
      <w:r w:rsidRPr="002A2760">
        <w:rPr>
          <w:sz w:val="16"/>
        </w:rPr>
        <w:t>• Filing false documents with government agencies</w:t>
      </w:r>
    </w:p>
    <w:p w14:paraId="123BC323" w14:textId="77777777" w:rsidR="00557FE1" w:rsidRPr="002A2760" w:rsidRDefault="00557FE1" w:rsidP="00557FE1">
      <w:pPr>
        <w:rPr>
          <w:sz w:val="16"/>
        </w:rPr>
      </w:pPr>
      <w:r w:rsidRPr="002A2760">
        <w:rPr>
          <w:sz w:val="16"/>
        </w:rPr>
        <w:t>• Creating and maintaining false business records to conceal wage theft and other violations</w:t>
      </w:r>
    </w:p>
    <w:p w14:paraId="19B9DD80" w14:textId="77777777" w:rsidR="00557FE1" w:rsidRPr="002A2760" w:rsidRDefault="00557FE1" w:rsidP="00557FE1">
      <w:pPr>
        <w:rPr>
          <w:sz w:val="16"/>
        </w:rPr>
      </w:pPr>
      <w:r w:rsidRPr="002A2760">
        <w:rPr>
          <w:sz w:val="16"/>
        </w:rPr>
        <w:t>• Witness tampering and retaliation</w:t>
      </w:r>
    </w:p>
    <w:p w14:paraId="0A732B6E" w14:textId="77777777" w:rsidR="00557FE1" w:rsidRPr="002A2760" w:rsidRDefault="00557FE1" w:rsidP="00557FE1">
      <w:pPr>
        <w:rPr>
          <w:sz w:val="16"/>
        </w:rPr>
      </w:pPr>
      <w:r w:rsidRPr="002A2760">
        <w:rPr>
          <w:sz w:val="16"/>
        </w:rPr>
        <w:t>• Insurance fraud</w:t>
      </w:r>
    </w:p>
    <w:p w14:paraId="7F55C9B6" w14:textId="77777777" w:rsidR="00557FE1" w:rsidRPr="002A2760" w:rsidRDefault="00557FE1" w:rsidP="00557FE1">
      <w:pPr>
        <w:rPr>
          <w:sz w:val="16"/>
        </w:rPr>
      </w:pPr>
      <w:r w:rsidRPr="002A2760">
        <w:rPr>
          <w:sz w:val="16"/>
        </w:rPr>
        <w:t>• Unlawful activity related to unemployment insurance, workers’ compensation, and prevailing wage requirements</w:t>
      </w:r>
    </w:p>
    <w:p w14:paraId="19285882" w14:textId="77777777" w:rsidR="00557FE1" w:rsidRPr="002A2760" w:rsidRDefault="00557FE1" w:rsidP="00557FE1">
      <w:pPr>
        <w:rPr>
          <w:sz w:val="16"/>
        </w:rPr>
      </w:pPr>
      <w:r w:rsidRPr="002A2760">
        <w:rPr>
          <w:sz w:val="16"/>
        </w:rPr>
        <w:t>• Manslaughter and homicide</w:t>
      </w:r>
    </w:p>
    <w:p w14:paraId="3BD843C6" w14:textId="77777777" w:rsidR="00557FE1" w:rsidRPr="002A2760" w:rsidRDefault="00557FE1" w:rsidP="00557FE1">
      <w:pPr>
        <w:rPr>
          <w:sz w:val="16"/>
        </w:rPr>
      </w:pPr>
      <w:r w:rsidRPr="002A2760">
        <w:rPr>
          <w:sz w:val="16"/>
        </w:rPr>
        <w:t>• Labor trafficking</w:t>
      </w:r>
    </w:p>
    <w:p w14:paraId="72ACE6E2" w14:textId="77777777" w:rsidR="00557FE1" w:rsidRPr="002A2760" w:rsidRDefault="00557FE1" w:rsidP="00557FE1">
      <w:pPr>
        <w:rPr>
          <w:sz w:val="16"/>
        </w:rPr>
      </w:pPr>
      <w:r w:rsidRPr="002A2760">
        <w:rPr>
          <w:sz w:val="16"/>
        </w:rPr>
        <w:t>• Criminal sexual assault</w:t>
      </w:r>
    </w:p>
    <w:p w14:paraId="6E2251C7" w14:textId="77777777" w:rsidR="00557FE1" w:rsidRPr="002A2760" w:rsidRDefault="00557FE1" w:rsidP="00557FE1">
      <w:pPr>
        <w:rPr>
          <w:sz w:val="16"/>
        </w:rPr>
      </w:pPr>
      <w:r w:rsidRPr="002A2760">
        <w:rPr>
          <w:sz w:val="16"/>
        </w:rPr>
        <w:t>• Endangering the welfare of a minor</w:t>
      </w:r>
    </w:p>
    <w:p w14:paraId="35A82BDD" w14:textId="77777777" w:rsidR="00557FE1" w:rsidRPr="002A2760" w:rsidRDefault="00557FE1" w:rsidP="00557FE1">
      <w:pPr>
        <w:rPr>
          <w:sz w:val="16"/>
        </w:rPr>
      </w:pPr>
      <w:r w:rsidRPr="002A2760">
        <w:rPr>
          <w:sz w:val="16"/>
        </w:rPr>
        <w:t>• Child labor</w:t>
      </w:r>
    </w:p>
    <w:p w14:paraId="0FA79EC5" w14:textId="77777777" w:rsidR="00557FE1" w:rsidRPr="002A2760" w:rsidRDefault="00557FE1" w:rsidP="00557FE1">
      <w:pPr>
        <w:rPr>
          <w:sz w:val="16"/>
        </w:rPr>
      </w:pPr>
      <w:r w:rsidRPr="002A2760">
        <w:rPr>
          <w:sz w:val="16"/>
        </w:rPr>
        <w:t>Examples of state statutes governing workplace crimes</w:t>
      </w:r>
    </w:p>
    <w:p w14:paraId="2C82AB1B" w14:textId="77777777" w:rsidR="00557FE1" w:rsidRPr="002A2760" w:rsidRDefault="00557FE1" w:rsidP="00557FE1">
      <w:pPr>
        <w:rPr>
          <w:sz w:val="16"/>
        </w:rPr>
      </w:pPr>
      <w:r w:rsidRPr="002A2760">
        <w:rPr>
          <w:rStyle w:val="StyleUnderline"/>
        </w:rPr>
        <w:t>Some states</w:t>
      </w:r>
      <w:r w:rsidRPr="002A2760">
        <w:rPr>
          <w:sz w:val="16"/>
        </w:rPr>
        <w:t xml:space="preserve">, such as New York, </w:t>
      </w:r>
      <w:r w:rsidRPr="002A2760">
        <w:rPr>
          <w:rStyle w:val="StyleUnderline"/>
        </w:rPr>
        <w:t>have</w:t>
      </w:r>
      <w:r w:rsidRPr="002A2760">
        <w:rPr>
          <w:sz w:val="16"/>
        </w:rPr>
        <w:t xml:space="preserve"> relatively long-standing </w:t>
      </w:r>
      <w:r w:rsidRPr="002A2760">
        <w:rPr>
          <w:rStyle w:val="StyleUnderline"/>
        </w:rPr>
        <w:t>statutes specifically addressing workplace-related employer crimes</w:t>
      </w:r>
      <w:r w:rsidRPr="002A2760">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2BEB05D9" w14:textId="77777777" w:rsidR="00557FE1" w:rsidRPr="002A2760" w:rsidRDefault="00557FE1" w:rsidP="00557FE1">
      <w:pPr>
        <w:rPr>
          <w:sz w:val="16"/>
        </w:rPr>
      </w:pPr>
      <w:r w:rsidRPr="002A2760">
        <w:rPr>
          <w:sz w:val="16"/>
        </w:rPr>
        <w:t>• New York. Under New York Workers’ Compensation Law § 52(1)(a), failure to secure workers’ compensation for more than five employees is a Class E felony; under Labor Law 220(3)(d)(</w:t>
      </w:r>
      <w:proofErr w:type="spellStart"/>
      <w:r w:rsidRPr="002A2760">
        <w:rPr>
          <w:sz w:val="16"/>
        </w:rPr>
        <w:t>i</w:t>
      </w:r>
      <w:proofErr w:type="spellEnd"/>
      <w:r w:rsidRPr="002A2760">
        <w:rPr>
          <w:sz w:val="16"/>
        </w:rPr>
        <w:t>), willful failure to pay prevailing wages totaling more than $25,000 is a Class E felony (with higher level felonies for larger underpayments).</w:t>
      </w:r>
    </w:p>
    <w:p w14:paraId="724C23E8" w14:textId="77777777" w:rsidR="00557FE1" w:rsidRPr="002A2760" w:rsidRDefault="00557FE1" w:rsidP="00557FE1">
      <w:pPr>
        <w:rPr>
          <w:sz w:val="16"/>
        </w:rPr>
      </w:pPr>
      <w:r w:rsidRPr="002A2760">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6E0A5F75" w14:textId="77777777" w:rsidR="00557FE1" w:rsidRPr="002A2760" w:rsidRDefault="00557FE1" w:rsidP="00557FE1">
      <w:pPr>
        <w:rPr>
          <w:sz w:val="16"/>
        </w:rPr>
      </w:pPr>
      <w:r w:rsidRPr="002A2760">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1EFD062A" w14:textId="77777777" w:rsidR="00557FE1" w:rsidRPr="002A2760" w:rsidRDefault="00557FE1" w:rsidP="00557FE1">
      <w:pPr>
        <w:rPr>
          <w:sz w:val="16"/>
        </w:rPr>
      </w:pPr>
      <w:r w:rsidRPr="002A2760">
        <w:rPr>
          <w:sz w:val="16"/>
        </w:rPr>
        <w:t>• Minnesota. Minnesota’s theft statute includes “wage theft” as a type of theft, and defines the term “wage theft” as occurring, among other things, “when an employer with intent to defraud: (</w:t>
      </w:r>
      <w:proofErr w:type="spellStart"/>
      <w:r w:rsidRPr="002A2760">
        <w:rPr>
          <w:sz w:val="16"/>
        </w:rPr>
        <w:t>i</w:t>
      </w:r>
      <w:proofErr w:type="spellEnd"/>
      <w:r w:rsidRPr="002A2760">
        <w:rPr>
          <w:sz w:val="16"/>
        </w:rPr>
        <w:t>) fails to pay an employee all wages, salary, gratuities, earnings, or commissions at the employee’s rate or rates of pay or at the rate or rates required by law.” MN Statutes 2020 Section 609.52 subdivision (1)(13).</w:t>
      </w:r>
    </w:p>
    <w:p w14:paraId="6BE23A12" w14:textId="77777777" w:rsidR="00557FE1" w:rsidRPr="002A2760" w:rsidRDefault="00557FE1" w:rsidP="00557FE1">
      <w:pPr>
        <w:rPr>
          <w:sz w:val="16"/>
        </w:rPr>
      </w:pPr>
      <w:r w:rsidRPr="002A2760">
        <w:rPr>
          <w:sz w:val="16"/>
        </w:rPr>
        <w:t>Proposed legislation</w:t>
      </w:r>
    </w:p>
    <w:p w14:paraId="60DAA2F2" w14:textId="77777777" w:rsidR="00557FE1" w:rsidRPr="002A2760" w:rsidRDefault="00557FE1" w:rsidP="00557FE1">
      <w:pPr>
        <w:rPr>
          <w:sz w:val="16"/>
        </w:rPr>
      </w:pPr>
      <w:r w:rsidRPr="002A2760">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3EAA1906" w14:textId="77777777" w:rsidR="00557FE1" w:rsidRPr="002A2760" w:rsidRDefault="00557FE1" w:rsidP="00557FE1">
      <w:pPr>
        <w:rPr>
          <w:sz w:val="16"/>
        </w:rPr>
      </w:pPr>
      <w:r w:rsidRPr="002A2760">
        <w:rPr>
          <w:sz w:val="16"/>
        </w:rPr>
        <w:t>• California. A bill proposed in California in 2021 would increase criminal penalties for wage theft (Alvarez 2021).</w:t>
      </w:r>
    </w:p>
    <w:p w14:paraId="1E8EBF5E" w14:textId="77777777" w:rsidR="00557FE1" w:rsidRPr="002A2760" w:rsidRDefault="00557FE1" w:rsidP="00557FE1">
      <w:pPr>
        <w:rPr>
          <w:sz w:val="16"/>
        </w:rPr>
      </w:pPr>
      <w:r w:rsidRPr="002A2760">
        <w:rPr>
          <w:sz w:val="16"/>
        </w:rPr>
        <w:t>Prosecutors may receive workers’ rights case referrals from a variety of sources</w:t>
      </w:r>
    </w:p>
    <w:p w14:paraId="655037DD" w14:textId="77777777" w:rsidR="00557FE1" w:rsidRPr="002A2760" w:rsidRDefault="00557FE1" w:rsidP="00557FE1">
      <w:pPr>
        <w:rPr>
          <w:sz w:val="16"/>
        </w:rPr>
      </w:pPr>
      <w:r w:rsidRPr="002A2760">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517BF466" w14:textId="77777777" w:rsidR="00557FE1" w:rsidRPr="002A2760" w:rsidRDefault="00557FE1" w:rsidP="00557FE1">
      <w:pPr>
        <w:rPr>
          <w:sz w:val="16"/>
        </w:rPr>
      </w:pPr>
      <w:r w:rsidRPr="002A2760">
        <w:rPr>
          <w:sz w:val="16"/>
        </w:rPr>
        <w:t>Organizations and agencies representing or assisting workers are the most common case referral sources</w:t>
      </w:r>
    </w:p>
    <w:p w14:paraId="1B5BC21A" w14:textId="77777777" w:rsidR="00557FE1" w:rsidRPr="002A2760" w:rsidRDefault="00557FE1" w:rsidP="00557FE1">
      <w:pPr>
        <w:rPr>
          <w:sz w:val="16"/>
        </w:rPr>
      </w:pPr>
      <w:r w:rsidRPr="002A2760">
        <w:rPr>
          <w:sz w:val="16"/>
        </w:rPr>
        <w:t>• Worker advocacy groups. Worker centers, workplace safety and health advocates, and other worker advocacy groups regularly speak with and hear from workers seeking help for a range of workplace violations.</w:t>
      </w:r>
    </w:p>
    <w:p w14:paraId="2A321924" w14:textId="77777777" w:rsidR="00557FE1" w:rsidRPr="002A2760" w:rsidRDefault="00557FE1" w:rsidP="00557FE1">
      <w:pPr>
        <w:rPr>
          <w:sz w:val="16"/>
        </w:rPr>
      </w:pPr>
      <w:r w:rsidRPr="002A2760">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5EFB4EAC" w14:textId="77777777" w:rsidR="00557FE1" w:rsidRPr="002A2760" w:rsidRDefault="00557FE1" w:rsidP="00557FE1">
      <w:pPr>
        <w:rPr>
          <w:sz w:val="16"/>
        </w:rPr>
      </w:pPr>
      <w:r w:rsidRPr="002A2760">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6A05F918" w14:textId="77777777" w:rsidR="00557FE1" w:rsidRPr="002A2760" w:rsidRDefault="00557FE1" w:rsidP="00557FE1">
      <w:pPr>
        <w:rPr>
          <w:sz w:val="16"/>
        </w:rPr>
      </w:pPr>
      <w:r w:rsidRPr="002A2760">
        <w:rPr>
          <w:sz w:val="16"/>
        </w:rPr>
        <w:t xml:space="preserve">•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w:t>
      </w:r>
      <w:proofErr w:type="spellStart"/>
      <w:r w:rsidRPr="002A2760">
        <w:rPr>
          <w:sz w:val="16"/>
        </w:rPr>
        <w:t>Cty</w:t>
      </w:r>
      <w:proofErr w:type="spellEnd"/>
      <w:r w:rsidRPr="002A2760">
        <w:rPr>
          <w:sz w:val="16"/>
        </w:rPr>
        <w:t>. DA 2020b).</w:t>
      </w:r>
    </w:p>
    <w:p w14:paraId="0231FB0B" w14:textId="77777777" w:rsidR="00557FE1" w:rsidRPr="002A2760" w:rsidRDefault="00557FE1" w:rsidP="00557FE1">
      <w:pPr>
        <w:rPr>
          <w:sz w:val="16"/>
        </w:rPr>
      </w:pPr>
      <w:r w:rsidRPr="002A2760">
        <w:rPr>
          <w:sz w:val="16"/>
        </w:rPr>
        <w:t>Government agencies and officials outside of labor agencies are additional potential sources for case referrals</w:t>
      </w:r>
    </w:p>
    <w:p w14:paraId="527888FF" w14:textId="77777777" w:rsidR="00557FE1" w:rsidRPr="002A2760" w:rsidRDefault="00557FE1" w:rsidP="00557FE1">
      <w:pPr>
        <w:rPr>
          <w:sz w:val="16"/>
        </w:rPr>
      </w:pPr>
      <w:r w:rsidRPr="002A2760">
        <w:rPr>
          <w:sz w:val="16"/>
        </w:rPr>
        <w:t>• State agencies such as those overseeing workers’ compensation insurance are sources of referrals, as are any state inspectors general</w:t>
      </w:r>
    </w:p>
    <w:p w14:paraId="752C7AB9" w14:textId="77777777" w:rsidR="00557FE1" w:rsidRPr="002A2760" w:rsidRDefault="00557FE1" w:rsidP="00557FE1">
      <w:pPr>
        <w:rPr>
          <w:sz w:val="16"/>
        </w:rPr>
      </w:pPr>
      <w:r w:rsidRPr="002A2760">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466D051E" w14:textId="77777777" w:rsidR="00557FE1" w:rsidRPr="002A2760" w:rsidRDefault="00557FE1" w:rsidP="00557FE1">
      <w:pPr>
        <w:rPr>
          <w:sz w:val="16"/>
        </w:rPr>
      </w:pPr>
      <w:r w:rsidRPr="002A2760">
        <w:rPr>
          <w:sz w:val="16"/>
        </w:rPr>
        <w:t>• Elected officials may be sources of referrals, particularly those representing immigrant or low-income communities.</w:t>
      </w:r>
    </w:p>
    <w:p w14:paraId="5F6A17C1" w14:textId="77777777" w:rsidR="00557FE1" w:rsidRPr="002A2760" w:rsidRDefault="00557FE1" w:rsidP="00557FE1">
      <w:pPr>
        <w:rPr>
          <w:sz w:val="16"/>
        </w:rPr>
      </w:pPr>
      <w:r w:rsidRPr="002A2760">
        <w:rPr>
          <w:sz w:val="16"/>
        </w:rPr>
        <w:t>• The U.S. Department of Labor, especially the Wage and Hour Division and OSHA, may be a source of referrals, although generally they first refer cases to U.S. attorney offices.</w:t>
      </w:r>
    </w:p>
    <w:p w14:paraId="041E2860" w14:textId="77777777" w:rsidR="00557FE1" w:rsidRPr="002A2760" w:rsidRDefault="00557FE1" w:rsidP="00557FE1">
      <w:pPr>
        <w:rPr>
          <w:sz w:val="16"/>
        </w:rPr>
      </w:pPr>
      <w:r w:rsidRPr="002A2760">
        <w:rPr>
          <w:sz w:val="16"/>
        </w:rPr>
        <w:t>• DAs, AGs, and labor enforcers in other states can refer cases in situations involving employers operating in multiple jurisdictions.</w:t>
      </w:r>
    </w:p>
    <w:p w14:paraId="13FF9583" w14:textId="77777777" w:rsidR="00557FE1" w:rsidRPr="002A2760" w:rsidRDefault="00557FE1" w:rsidP="00557FE1">
      <w:pPr>
        <w:rPr>
          <w:sz w:val="16"/>
        </w:rPr>
      </w:pPr>
      <w:r w:rsidRPr="002A2760">
        <w:rPr>
          <w:sz w:val="16"/>
        </w:rPr>
        <w:t>Nongovernmental organizations are another important source of potential case referrals. They include:</w:t>
      </w:r>
    </w:p>
    <w:p w14:paraId="4F1783A1" w14:textId="77777777" w:rsidR="00557FE1" w:rsidRPr="002A2760" w:rsidRDefault="00557FE1" w:rsidP="00557FE1">
      <w:pPr>
        <w:rPr>
          <w:sz w:val="16"/>
        </w:rPr>
      </w:pPr>
      <w:r w:rsidRPr="002A2760">
        <w:rPr>
          <w:sz w:val="16"/>
        </w:rPr>
        <w:t>• legal services and other public interest law offices</w:t>
      </w:r>
    </w:p>
    <w:p w14:paraId="54218470" w14:textId="77777777" w:rsidR="00557FE1" w:rsidRPr="002A2760" w:rsidRDefault="00557FE1" w:rsidP="00557FE1">
      <w:pPr>
        <w:rPr>
          <w:sz w:val="16"/>
        </w:rPr>
      </w:pPr>
      <w:r w:rsidRPr="002A2760">
        <w:rPr>
          <w:sz w:val="16"/>
        </w:rPr>
        <w:t>• plaintiffs’ wage and hour lawyers, such as members of the National Employment Lawyers Association or its state or local affiliate</w:t>
      </w:r>
    </w:p>
    <w:p w14:paraId="24E2AB6F" w14:textId="77777777" w:rsidR="00557FE1" w:rsidRPr="002A2760" w:rsidRDefault="00557FE1" w:rsidP="00557FE1">
      <w:pPr>
        <w:rPr>
          <w:sz w:val="16"/>
        </w:rPr>
      </w:pPr>
      <w:r w:rsidRPr="002A2760">
        <w:rPr>
          <w:sz w:val="16"/>
        </w:rPr>
        <w:t>• organizations that serve victims of human trafficking</w:t>
      </w:r>
    </w:p>
    <w:p w14:paraId="26D786A2" w14:textId="77777777" w:rsidR="00557FE1" w:rsidRPr="002A2760" w:rsidRDefault="00557FE1" w:rsidP="00557FE1">
      <w:pPr>
        <w:rPr>
          <w:sz w:val="16"/>
        </w:rPr>
      </w:pPr>
      <w:r w:rsidRPr="002A2760">
        <w:rPr>
          <w:sz w:val="16"/>
        </w:rPr>
        <w:t>• immigrants’ rights organizations and lawyers/nonprofits representing immigrants</w:t>
      </w:r>
    </w:p>
    <w:p w14:paraId="3554CF5E" w14:textId="77777777" w:rsidR="00557FE1" w:rsidRPr="002A2760" w:rsidRDefault="00557FE1" w:rsidP="00557FE1">
      <w:pPr>
        <w:rPr>
          <w:sz w:val="16"/>
        </w:rPr>
      </w:pPr>
      <w:r w:rsidRPr="002A2760">
        <w:rPr>
          <w:sz w:val="16"/>
        </w:rPr>
        <w:t>• media, including social media and foreign language media, whose coverage can provide leads on cases</w:t>
      </w:r>
    </w:p>
    <w:p w14:paraId="11A40CD0" w14:textId="77777777" w:rsidR="00557FE1" w:rsidRPr="002A2760" w:rsidRDefault="00557FE1" w:rsidP="00557FE1">
      <w:pPr>
        <w:rPr>
          <w:sz w:val="16"/>
        </w:rPr>
      </w:pPr>
      <w:r w:rsidRPr="002A2760">
        <w:rPr>
          <w:sz w:val="16"/>
        </w:rPr>
        <w:t>• law school clinics</w:t>
      </w:r>
    </w:p>
    <w:p w14:paraId="5D8C3BDC" w14:textId="77777777" w:rsidR="00557FE1" w:rsidRPr="002A2760" w:rsidRDefault="00557FE1" w:rsidP="00557FE1">
      <w:pPr>
        <w:rPr>
          <w:sz w:val="16"/>
        </w:rPr>
      </w:pPr>
      <w:r w:rsidRPr="002A2760">
        <w:rPr>
          <w:sz w:val="16"/>
        </w:rPr>
        <w:t>• companies that compete with employers who are violating the law</w:t>
      </w:r>
    </w:p>
    <w:p w14:paraId="67E15EE1" w14:textId="77777777" w:rsidR="00557FE1" w:rsidRPr="002A2760" w:rsidRDefault="00557FE1" w:rsidP="00557FE1">
      <w:pPr>
        <w:rPr>
          <w:sz w:val="16"/>
        </w:rPr>
      </w:pPr>
      <w:r w:rsidRPr="002A2760">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4C01D686" w14:textId="77777777" w:rsidR="00557FE1" w:rsidRPr="002A2760" w:rsidRDefault="00557FE1" w:rsidP="00557FE1">
      <w:pPr>
        <w:rPr>
          <w:sz w:val="16"/>
        </w:rPr>
      </w:pPr>
      <w:r w:rsidRPr="002A2760">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7D8FA506" w14:textId="77777777" w:rsidR="00557FE1" w:rsidRPr="002A2760" w:rsidRDefault="00557FE1" w:rsidP="00557FE1">
      <w:pPr>
        <w:rPr>
          <w:sz w:val="16"/>
        </w:rPr>
      </w:pPr>
      <w:r w:rsidRPr="002A2760">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0ABAC8ED" w14:textId="77777777" w:rsidR="00557FE1" w:rsidRPr="002A2760" w:rsidRDefault="00557FE1" w:rsidP="00557FE1">
      <w:pPr>
        <w:rPr>
          <w:sz w:val="16"/>
        </w:rPr>
      </w:pPr>
      <w:r w:rsidRPr="002A2760">
        <w:rPr>
          <w:sz w:val="16"/>
        </w:rPr>
        <w:t>• To date, few prosecutions appear to have been initiated by law enforcement, such as sheriffs’ offices or the police. Prosecutors may wish to consider offering trainings to such agencies on workers’ rights issues.</w:t>
      </w:r>
    </w:p>
    <w:p w14:paraId="3ABAD562" w14:textId="77777777" w:rsidR="00557FE1" w:rsidRDefault="00557FE1" w:rsidP="00557FE1">
      <w:pPr>
        <w:rPr>
          <w:sz w:val="16"/>
        </w:rPr>
      </w:pPr>
      <w:r w:rsidRPr="002A2760">
        <w:rPr>
          <w:sz w:val="16"/>
        </w:rPr>
        <w:t xml:space="preserve">• </w:t>
      </w:r>
      <w:r w:rsidRPr="002A2760">
        <w:rPr>
          <w:rStyle w:val="StyleUnderline"/>
        </w:rPr>
        <w:t>In a recent development, the Los Angeles County Sheriff</w:t>
      </w:r>
      <w:r w:rsidRPr="002A2760">
        <w:rPr>
          <w:sz w:val="16"/>
        </w:rPr>
        <w:t xml:space="preserve"> in February </w:t>
      </w:r>
      <w:r w:rsidRPr="002A2760">
        <w:rPr>
          <w:rStyle w:val="StyleUnderline"/>
        </w:rPr>
        <w:t>2021 launched a wage theft task force “to protect undocumented and documented workers in Southern California.”</w:t>
      </w:r>
      <w:r w:rsidRPr="002A2760">
        <w:rPr>
          <w:sz w:val="16"/>
        </w:rPr>
        <w:t xml:space="preserve"> The </w:t>
      </w:r>
      <w:r w:rsidRPr="002A2760">
        <w:rPr>
          <w:rStyle w:val="StyleUnderline"/>
        </w:rPr>
        <w:t>task force is a collaboration of the sheriff’s department with the state labor commissioner, the Los Angeles County Office of Immigrant Affairs</w:t>
      </w:r>
      <w:r w:rsidRPr="002A2760">
        <w:rPr>
          <w:sz w:val="16"/>
        </w:rPr>
        <w:t xml:space="preserve">, the Los Angeles County District Attorney’s Office, the Los Angeles County Federation of Labor, </w:t>
      </w:r>
      <w:r w:rsidRPr="002A2760">
        <w:rPr>
          <w:rStyle w:val="StyleUnderline"/>
        </w:rPr>
        <w:t>and several community groups</w:t>
      </w:r>
      <w:r w:rsidRPr="002A2760">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2C98EDAA" w14:textId="77777777" w:rsidR="00557FE1" w:rsidRPr="006641FE" w:rsidRDefault="00557FE1" w:rsidP="00557FE1">
      <w:pPr>
        <w:rPr>
          <w:rStyle w:val="StyleUnderline"/>
        </w:rPr>
      </w:pPr>
      <w:r w:rsidRPr="006641FE">
        <w:rPr>
          <w:rStyle w:val="StyleUnderline"/>
        </w:rPr>
        <w:t>Criminal justice concerns should be considered when prosecuting workplace violations</w:t>
      </w:r>
    </w:p>
    <w:p w14:paraId="01E25D2A" w14:textId="77777777" w:rsidR="00557FE1" w:rsidRPr="002A2760" w:rsidRDefault="00557FE1" w:rsidP="00557FE1">
      <w:pPr>
        <w:rPr>
          <w:sz w:val="16"/>
        </w:rPr>
      </w:pPr>
      <w:r w:rsidRPr="006641FE">
        <w:rPr>
          <w:sz w:val="16"/>
        </w:rPr>
        <w:t>Racial and economic inequities in the criminal justice system and vulnerabilities of immigrant workers raise important concerns about these criminal prosecutions, including the following:</w:t>
      </w:r>
    </w:p>
    <w:p w14:paraId="641CD5E5" w14:textId="77777777" w:rsidR="00557FE1" w:rsidRPr="002A2760" w:rsidRDefault="00557FE1" w:rsidP="00557FE1">
      <w:pPr>
        <w:rPr>
          <w:sz w:val="16"/>
        </w:rPr>
      </w:pPr>
      <w:r w:rsidRPr="002A2760">
        <w:rPr>
          <w:sz w:val="16"/>
        </w:rPr>
        <w:t xml:space="preserve">• Charging only low-level supervisors may fail to punish those with real responsibility for and authority over workers’ conditions. </w:t>
      </w:r>
      <w:r w:rsidRPr="002A2760">
        <w:rPr>
          <w:rStyle w:val="StyleUnderline"/>
        </w:rPr>
        <w:t>Some prosecutors may lean toward pursuing low-level supervisors with limited authority, while taking no action regarding higher-level officials</w:t>
      </w:r>
      <w:r w:rsidRPr="002A2760">
        <w:rPr>
          <w:sz w:val="16"/>
        </w:rPr>
        <w:t xml:space="preserve"> with greater decision-making power. </w:t>
      </w:r>
      <w:r w:rsidRPr="002A2760">
        <w:rPr>
          <w:rStyle w:val="StyleUnderline"/>
          <w:highlight w:val="green"/>
        </w:rPr>
        <w:t>Prosecutions</w:t>
      </w:r>
      <w:r w:rsidRPr="00722749">
        <w:rPr>
          <w:rStyle w:val="StyleUnderline"/>
        </w:rPr>
        <w:t xml:space="preserve"> should seek</w:t>
      </w:r>
      <w:r w:rsidRPr="002A2760">
        <w:rPr>
          <w:rStyle w:val="StyleUnderline"/>
        </w:rPr>
        <w:t xml:space="preserve"> to avoid this focus only on the “low-hanging fruit,” and instead attempt to </w:t>
      </w:r>
      <w:r w:rsidRPr="002A2760">
        <w:rPr>
          <w:rStyle w:val="StyleUnderline"/>
          <w:highlight w:val="green"/>
        </w:rPr>
        <w:t>target</w:t>
      </w:r>
      <w:r w:rsidRPr="002A2760">
        <w:rPr>
          <w:rStyle w:val="StyleUnderline"/>
        </w:rPr>
        <w:t xml:space="preserve"> those with </w:t>
      </w:r>
      <w:r w:rsidRPr="00722749">
        <w:rPr>
          <w:rStyle w:val="StyleUnderline"/>
        </w:rPr>
        <w:t>greatest responsibility for causing violations</w:t>
      </w:r>
      <w:r w:rsidRPr="002A2760">
        <w:rPr>
          <w:rStyle w:val="StyleUnderline"/>
        </w:rPr>
        <w:t xml:space="preserve"> and with genuine ability to stop or prevent the violations</w:t>
      </w:r>
      <w:r w:rsidRPr="002A2760">
        <w:rPr>
          <w:sz w:val="16"/>
        </w:rPr>
        <w:t xml:space="preserve">. Prosecuting actors higher up the hierarchy is likely to prove challenging at times, because it is necessary to demonstrate that the defendant had </w:t>
      </w:r>
      <w:proofErr w:type="spellStart"/>
      <w:r w:rsidRPr="002A2760">
        <w:rPr>
          <w:sz w:val="16"/>
        </w:rPr>
        <w:t>mens</w:t>
      </w:r>
      <w:proofErr w:type="spellEnd"/>
      <w:r w:rsidRPr="002A2760">
        <w:rPr>
          <w:sz w:val="16"/>
        </w:rPr>
        <w:t xml:space="preserve"> rea, or the requisite criminal intent, and also because the standard of proof in criminal cases—“beyond a reasonable doubt”—is higher than the standard in civil cases. </w:t>
      </w:r>
      <w:r w:rsidRPr="002A2760">
        <w:rPr>
          <w:rStyle w:val="StyleUnderline"/>
        </w:rPr>
        <w:t xml:space="preserve">Prosecuting </w:t>
      </w:r>
      <w:r w:rsidRPr="002A2760">
        <w:rPr>
          <w:rStyle w:val="StyleUnderline"/>
          <w:highlight w:val="green"/>
        </w:rPr>
        <w:t>higher-level officials</w:t>
      </w:r>
      <w:r w:rsidRPr="002A2760">
        <w:rPr>
          <w:rStyle w:val="StyleUnderline"/>
        </w:rPr>
        <w:t xml:space="preserve"> is important, however, to place responsibility on those who truly can change workers’ conditions, and to more effectively deter violations</w:t>
      </w:r>
      <w:r w:rsidRPr="002A2760">
        <w:rPr>
          <w:sz w:val="16"/>
        </w:rPr>
        <w:t>. As University of Maryland School of Law Professor Rena Steinzor observes, “the law must authorize prosecutors to climb the managerial ladder to find those responsible for making such incidents inevitable” (</w:t>
      </w:r>
      <w:proofErr w:type="spellStart"/>
      <w:r w:rsidRPr="002A2760">
        <w:rPr>
          <w:sz w:val="16"/>
        </w:rPr>
        <w:t>Steinzor</w:t>
      </w:r>
      <w:proofErr w:type="spellEnd"/>
      <w:r w:rsidRPr="002A2760">
        <w:rPr>
          <w:sz w:val="16"/>
        </w:rPr>
        <w:t xml:space="preserve"> 2015, 92.) In addition, </w:t>
      </w:r>
      <w:r w:rsidRPr="002A2760">
        <w:rPr>
          <w:rStyle w:val="StyleUnderline"/>
        </w:rPr>
        <w:t>prosecutors should be aware of racial disparities that may exist in pursuing only lower-level actors</w:t>
      </w:r>
      <w:r w:rsidRPr="002A2760">
        <w:rPr>
          <w:sz w:val="16"/>
        </w:rPr>
        <w:t>.</w:t>
      </w:r>
    </w:p>
    <w:p w14:paraId="41469087" w14:textId="77777777" w:rsidR="00557FE1" w:rsidRPr="002A2760" w:rsidRDefault="00557FE1" w:rsidP="00557FE1">
      <w:pPr>
        <w:rPr>
          <w:sz w:val="16"/>
        </w:rPr>
      </w:pPr>
      <w:r w:rsidRPr="002A2760">
        <w:rPr>
          <w:sz w:val="16"/>
        </w:rPr>
        <w:t xml:space="preserve">• </w:t>
      </w:r>
      <w:r w:rsidRPr="006641FE">
        <w:rPr>
          <w:sz w:val="16"/>
        </w:rPr>
        <w:t>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w:t>
      </w:r>
      <w:r w:rsidRPr="002A2760">
        <w:rPr>
          <w:sz w:val="16"/>
        </w:rPr>
        <w:t xml:space="preserve"> attorneys to help prosecutors in his office “tailor criminal charges and plea bargains to avoid placing immigrant defendants in jeopardy of deportation” (Ryan 2017).</w:t>
      </w:r>
    </w:p>
    <w:p w14:paraId="4B236FD2" w14:textId="77777777" w:rsidR="00557FE1" w:rsidRPr="002A2760" w:rsidRDefault="00557FE1" w:rsidP="00557FE1">
      <w:pPr>
        <w:rPr>
          <w:sz w:val="16"/>
        </w:rPr>
      </w:pPr>
      <w:r w:rsidRPr="002A2760">
        <w:rPr>
          <w:sz w:val="16"/>
        </w:rPr>
        <w:t xml:space="preserve">• </w:t>
      </w:r>
      <w:r w:rsidRPr="006641FE">
        <w:rPr>
          <w:sz w:val="16"/>
        </w:rPr>
        <w:t>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w:t>
      </w:r>
      <w:r w:rsidRPr="002A2760">
        <w:rPr>
          <w:sz w:val="16"/>
        </w:rPr>
        <w:t>. Qualifying crimes include, among other things, human trafficking, involuntary servitude, manslaughter, obstruction of justice, peonage (holding someone in debt in servitude), sexual assault, and witness tampering (U.S. DHS 2019; NILC 2010).</w:t>
      </w:r>
    </w:p>
    <w:p w14:paraId="2985B0E5" w14:textId="77777777" w:rsidR="00557FE1" w:rsidRPr="002A2760" w:rsidRDefault="00557FE1" w:rsidP="00557FE1">
      <w:pPr>
        <w:rPr>
          <w:sz w:val="16"/>
        </w:rPr>
      </w:pPr>
      <w:r w:rsidRPr="002A2760">
        <w:rPr>
          <w:sz w:val="16"/>
        </w:rPr>
        <w:t xml:space="preserve">• </w:t>
      </w:r>
      <w:r w:rsidRPr="002A2760">
        <w:rPr>
          <w:rStyle w:val="StyleUnderline"/>
        </w:rPr>
        <w:t>Alternatives to incarceration may be appropriate. Our country is undergoing an extensive national conversation about systemic racial inequities involved in mass incarceration</w:t>
      </w:r>
      <w:r w:rsidRPr="002A2760">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08E0005C" w14:textId="77777777" w:rsidR="00557FE1" w:rsidRPr="002A2760" w:rsidRDefault="00557FE1" w:rsidP="00557FE1">
      <w:pPr>
        <w:rPr>
          <w:sz w:val="16"/>
        </w:rPr>
      </w:pPr>
      <w:r w:rsidRPr="002A2760">
        <w:rPr>
          <w:sz w:val="16"/>
        </w:rPr>
        <w:t xml:space="preserve">• </w:t>
      </w:r>
      <w:r w:rsidRPr="00722749">
        <w:rPr>
          <w:rStyle w:val="StyleUnderline"/>
        </w:rPr>
        <w:t>Case resolution should include</w:t>
      </w:r>
      <w:r w:rsidRPr="002A2760">
        <w:rPr>
          <w:rStyle w:val="StyleUnderline"/>
        </w:rPr>
        <w:t xml:space="preserve"> measures to </w:t>
      </w:r>
      <w:r w:rsidRPr="002A2760">
        <w:rPr>
          <w:rStyle w:val="StyleUnderline"/>
          <w:highlight w:val="green"/>
        </w:rPr>
        <w:t xml:space="preserve">ensure </w:t>
      </w:r>
      <w:r w:rsidRPr="002A2760">
        <w:rPr>
          <w:rStyle w:val="Emphasis"/>
          <w:highlight w:val="green"/>
        </w:rPr>
        <w:t>future compliance</w:t>
      </w:r>
      <w:r w:rsidRPr="002A2760">
        <w:rPr>
          <w:sz w:val="16"/>
        </w:rPr>
        <w:t xml:space="preserve">. In cases involving employers that continue to operate, </w:t>
      </w:r>
      <w:r w:rsidRPr="002A2760">
        <w:rPr>
          <w:rStyle w:val="StyleUnderline"/>
        </w:rPr>
        <w:t>prosecutors should seek terms that include monitoring or other measures to ensure future compliance</w:t>
      </w:r>
      <w:r w:rsidRPr="002A2760">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147A819F" w14:textId="77777777" w:rsidR="00557FE1" w:rsidRPr="002A2760" w:rsidRDefault="00557FE1" w:rsidP="00557FE1">
      <w:pPr>
        <w:rPr>
          <w:sz w:val="16"/>
        </w:rPr>
      </w:pPr>
      <w:r w:rsidRPr="006641FE">
        <w:rPr>
          <w:sz w:val="16"/>
        </w:rPr>
        <w:t xml:space="preserve">• </w:t>
      </w:r>
      <w:r w:rsidRPr="006641FE">
        <w:rPr>
          <w:rStyle w:val="StyleUnderline"/>
        </w:rPr>
        <w:t>Workers who are victims should be provided with the opportunity to submit victim impact statements</w:t>
      </w:r>
      <w:r w:rsidRPr="006641FE">
        <w:rPr>
          <w:sz w:val="16"/>
        </w:rPr>
        <w:t xml:space="preserve">. Victims are often permitted or encouraged to submit victim statements (in writing or orally) regarding the impact of the crime on their lives. </w:t>
      </w:r>
      <w:r w:rsidRPr="006641FE">
        <w:rPr>
          <w:rStyle w:val="StyleUnderline"/>
        </w:rPr>
        <w:t>This opportunity should be provided to workers, because it enables their voices to be included in the process.</w:t>
      </w:r>
      <w:r w:rsidRPr="006641FE">
        <w:rPr>
          <w:sz w:val="16"/>
        </w:rPr>
        <w:t xml:space="preserve"> Having the opportunity to address the court orally or in writing can be meaningful for workers, </w:t>
      </w:r>
      <w:r w:rsidRPr="006641FE">
        <w:rPr>
          <w:rStyle w:val="StyleUnderline"/>
        </w:rPr>
        <w:t>educates employers about the</w:t>
      </w:r>
      <w:r w:rsidRPr="006641FE">
        <w:rPr>
          <w:sz w:val="16"/>
        </w:rPr>
        <w:t xml:space="preserve"> human </w:t>
      </w:r>
      <w:r w:rsidRPr="006641FE">
        <w:rPr>
          <w:rStyle w:val="StyleUnderline"/>
        </w:rPr>
        <w:t>consequences of their actions</w:t>
      </w:r>
      <w:r w:rsidRPr="006641FE">
        <w:rPr>
          <w:sz w:val="16"/>
        </w:rPr>
        <w:t xml:space="preserve">, </w:t>
      </w:r>
      <w:r w:rsidRPr="006641FE">
        <w:rPr>
          <w:rStyle w:val="StyleUnderline"/>
        </w:rPr>
        <w:t>and helps fully inform courts about the impact of</w:t>
      </w:r>
      <w:r w:rsidRPr="006641FE">
        <w:rPr>
          <w:sz w:val="16"/>
        </w:rPr>
        <w:t xml:space="preserve"> wage theft and other employer </w:t>
      </w:r>
      <w:r w:rsidRPr="006641FE">
        <w:rPr>
          <w:rStyle w:val="StyleUnderline"/>
        </w:rPr>
        <w:t>crimes against workers</w:t>
      </w:r>
      <w:r w:rsidRPr="006641FE">
        <w:rPr>
          <w:sz w:val="16"/>
        </w:rPr>
        <w:t>.</w:t>
      </w:r>
    </w:p>
    <w:p w14:paraId="3ACB6D14" w14:textId="77777777" w:rsidR="00557FE1" w:rsidRPr="002A2760" w:rsidRDefault="00557FE1" w:rsidP="00557FE1">
      <w:pPr>
        <w:rPr>
          <w:sz w:val="16"/>
        </w:rPr>
      </w:pPr>
      <w:r w:rsidRPr="002A2760">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29247A93" w14:textId="77777777" w:rsidR="00557FE1" w:rsidRPr="002A2760" w:rsidRDefault="00557FE1" w:rsidP="00557FE1">
      <w:pPr>
        <w:rPr>
          <w:sz w:val="16"/>
        </w:rPr>
      </w:pPr>
      <w:r w:rsidRPr="002A2760">
        <w:rPr>
          <w:sz w:val="16"/>
        </w:rPr>
        <w:t>While most prosecutors have brought workers’ rights cases without dedicated funding, limited dedicated funding mechanisms exist in some jurisdictions</w:t>
      </w:r>
    </w:p>
    <w:p w14:paraId="777F18DD" w14:textId="77777777" w:rsidR="00557FE1" w:rsidRPr="002A2760" w:rsidRDefault="00557FE1" w:rsidP="00557FE1">
      <w:pPr>
        <w:rPr>
          <w:sz w:val="16"/>
        </w:rPr>
      </w:pPr>
      <w:r w:rsidRPr="002A2760">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61E9D0B7" w14:textId="77777777" w:rsidR="00557FE1" w:rsidRPr="002A2760" w:rsidRDefault="00557FE1" w:rsidP="00557FE1">
      <w:pPr>
        <w:rPr>
          <w:sz w:val="16"/>
        </w:rPr>
      </w:pPr>
      <w:r w:rsidRPr="002A2760">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61F8F530" w14:textId="77777777" w:rsidR="00557FE1" w:rsidRPr="002A2760" w:rsidRDefault="00557FE1" w:rsidP="00557FE1">
      <w:pPr>
        <w:rPr>
          <w:sz w:val="16"/>
        </w:rPr>
      </w:pPr>
      <w:r w:rsidRPr="002A2760">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26E3242E" w14:textId="77777777" w:rsidR="00557FE1" w:rsidRPr="002A2760" w:rsidRDefault="00557FE1" w:rsidP="00557FE1">
      <w:pPr>
        <w:rPr>
          <w:sz w:val="16"/>
        </w:rPr>
      </w:pPr>
      <w:r w:rsidRPr="002A2760">
        <w:rPr>
          <w:sz w:val="16"/>
        </w:rPr>
        <w:t xml:space="preserve">•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w:t>
      </w:r>
      <w:proofErr w:type="spellStart"/>
      <w:r w:rsidRPr="002A2760">
        <w:rPr>
          <w:sz w:val="16"/>
        </w:rPr>
        <w:t>n.d.a</w:t>
      </w:r>
      <w:proofErr w:type="spellEnd"/>
      <w:r w:rsidRPr="002A2760">
        <w:rPr>
          <w:sz w:val="16"/>
        </w:rPr>
        <w:t xml:space="preserve">, </w:t>
      </w:r>
      <w:proofErr w:type="spellStart"/>
      <w:r w:rsidRPr="002A2760">
        <w:rPr>
          <w:sz w:val="16"/>
        </w:rPr>
        <w:t>n.d.b</w:t>
      </w:r>
      <w:proofErr w:type="spellEnd"/>
      <w:r w:rsidRPr="002A2760">
        <w:rPr>
          <w:sz w:val="16"/>
        </w:rPr>
        <w:t>).</w:t>
      </w:r>
    </w:p>
    <w:p w14:paraId="72EFC835" w14:textId="77777777" w:rsidR="00557FE1" w:rsidRPr="002A2760" w:rsidRDefault="00557FE1" w:rsidP="00557FE1">
      <w:pPr>
        <w:rPr>
          <w:sz w:val="16"/>
        </w:rPr>
      </w:pPr>
      <w:r w:rsidRPr="002A2760">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73E08EBD" w14:textId="77777777" w:rsidR="00557FE1" w:rsidRPr="002A2760" w:rsidRDefault="00557FE1" w:rsidP="00557FE1">
      <w:pPr>
        <w:rPr>
          <w:sz w:val="16"/>
        </w:rPr>
      </w:pPr>
      <w:r w:rsidRPr="002A2760">
        <w:rPr>
          <w:sz w:val="16"/>
        </w:rPr>
        <w:t>Areas for further exploration include research on deterrence and questions about implementation</w:t>
      </w:r>
    </w:p>
    <w:p w14:paraId="08D0E1AC" w14:textId="77777777" w:rsidR="00557FE1" w:rsidRPr="002A2760" w:rsidRDefault="00557FE1" w:rsidP="00557FE1">
      <w:pPr>
        <w:rPr>
          <w:sz w:val="16"/>
        </w:rPr>
      </w:pPr>
      <w:r w:rsidRPr="002A2760">
        <w:rPr>
          <w:sz w:val="16"/>
        </w:rPr>
        <w:t>The incidence and impact of state and local criminal prosecutions of employers have not been extensively studied to date, leaving a number of questions for researchers, prosecutors, worker advocates, legal scholars, and others.</w:t>
      </w:r>
    </w:p>
    <w:p w14:paraId="506E4472" w14:textId="77777777" w:rsidR="00557FE1" w:rsidRPr="002A2760" w:rsidRDefault="00557FE1" w:rsidP="00557FE1">
      <w:pPr>
        <w:rPr>
          <w:sz w:val="16"/>
        </w:rPr>
      </w:pPr>
      <w:r w:rsidRPr="002A2760">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3144B5C3" w14:textId="77777777" w:rsidR="00557FE1" w:rsidRPr="002A2760" w:rsidRDefault="00557FE1" w:rsidP="00557FE1">
      <w:pPr>
        <w:rPr>
          <w:sz w:val="16"/>
        </w:rPr>
      </w:pPr>
      <w:r w:rsidRPr="002A2760">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33FDC658" w14:textId="77777777" w:rsidR="00557FE1" w:rsidRPr="002A2760" w:rsidRDefault="00557FE1" w:rsidP="00557FE1">
      <w:pPr>
        <w:rPr>
          <w:sz w:val="16"/>
        </w:rPr>
      </w:pPr>
      <w:r w:rsidRPr="002A2760">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29AEE2E8" w14:textId="77777777" w:rsidR="00557FE1" w:rsidRPr="00722749" w:rsidRDefault="00557FE1" w:rsidP="00557FE1">
      <w:pPr>
        <w:rPr>
          <w:sz w:val="16"/>
        </w:rPr>
      </w:pPr>
      <w:r w:rsidRPr="00722749">
        <w:rPr>
          <w:sz w:val="16"/>
        </w:rPr>
        <w:t>Conclusion and recommendations</w:t>
      </w:r>
    </w:p>
    <w:p w14:paraId="354395F4" w14:textId="77777777" w:rsidR="00557FE1" w:rsidRPr="00722749" w:rsidRDefault="00557FE1" w:rsidP="00557FE1">
      <w:pPr>
        <w:rPr>
          <w:sz w:val="16"/>
        </w:rPr>
      </w:pPr>
      <w:r w:rsidRPr="00722749">
        <w:rPr>
          <w:rStyle w:val="StyleUnderline"/>
        </w:rPr>
        <w:t>Numerous DAs and state AGS have begun to prosecute wage theft, payroll fraud, and other crimes committed by employers</w:t>
      </w:r>
      <w:r w:rsidRPr="00722749">
        <w:rPr>
          <w:sz w:val="16"/>
        </w:rPr>
        <w:t xml:space="preserve">. These state and local prosecutors are </w:t>
      </w:r>
      <w:r w:rsidRPr="00722749">
        <w:rPr>
          <w:rStyle w:val="StyleUnderline"/>
        </w:rPr>
        <w:t xml:space="preserve">responding to </w:t>
      </w:r>
      <w:r w:rsidRPr="00722749">
        <w:rPr>
          <w:rStyle w:val="Emphasis"/>
        </w:rPr>
        <w:t>egregious violations</w:t>
      </w:r>
      <w:r w:rsidRPr="00722749">
        <w:rPr>
          <w:rStyle w:val="StyleUnderline"/>
        </w:rPr>
        <w:t xml:space="preserve"> that harm workers and communities</w:t>
      </w:r>
      <w:r w:rsidRPr="00722749">
        <w:rPr>
          <w:sz w:val="16"/>
        </w:rPr>
        <w:t xml:space="preserve">, make it difficult for honest employers to compete, </w:t>
      </w:r>
      <w:r w:rsidRPr="00722749">
        <w:rPr>
          <w:rStyle w:val="StyleUnderline"/>
        </w:rPr>
        <w:t>and deprive public coffers of money needed for critical safety net programs</w:t>
      </w:r>
      <w:r w:rsidRPr="00722749">
        <w:rPr>
          <w:sz w:val="16"/>
        </w:rPr>
        <w:t xml:space="preserve">. </w:t>
      </w:r>
      <w:r w:rsidRPr="00722749">
        <w:rPr>
          <w:rStyle w:val="StyleUnderline"/>
        </w:rPr>
        <w:t>We recommend that state and local prosecutors, state legislatures, and worker advocates build on this valuable work by taking further action</w:t>
      </w:r>
      <w:r w:rsidRPr="00722749">
        <w:rPr>
          <w:sz w:val="16"/>
        </w:rPr>
        <w:t>. More detailed tips for getting started are included in Appendix C. Some general recommendations are as follows.</w:t>
      </w:r>
    </w:p>
    <w:p w14:paraId="7CDC89E7" w14:textId="77777777" w:rsidR="00557FE1" w:rsidRPr="00722749" w:rsidRDefault="00557FE1" w:rsidP="00557FE1">
      <w:pPr>
        <w:rPr>
          <w:sz w:val="16"/>
        </w:rPr>
      </w:pPr>
      <w:r w:rsidRPr="00722749">
        <w:rPr>
          <w:sz w:val="16"/>
        </w:rPr>
        <w:t>Recommendations for state and local prosecutors</w:t>
      </w:r>
    </w:p>
    <w:p w14:paraId="33A36213" w14:textId="77777777" w:rsidR="00557FE1" w:rsidRPr="00722749" w:rsidRDefault="00557FE1" w:rsidP="00557FE1">
      <w:pPr>
        <w:rPr>
          <w:sz w:val="16"/>
        </w:rPr>
      </w:pPr>
      <w:r w:rsidRPr="0072274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1DF62FD2" w14:textId="77777777" w:rsidR="00557FE1" w:rsidRPr="00722749" w:rsidRDefault="00557FE1" w:rsidP="00557FE1">
      <w:pPr>
        <w:rPr>
          <w:sz w:val="16"/>
        </w:rPr>
      </w:pPr>
      <w:r w:rsidRPr="00722749">
        <w:rPr>
          <w:sz w:val="16"/>
        </w:rPr>
        <w:t>Increase involvement. Offices that have brought occasional prosecutions in this area should continue to develop and increase their involvement.</w:t>
      </w:r>
    </w:p>
    <w:p w14:paraId="0895589E" w14:textId="77777777" w:rsidR="00557FE1" w:rsidRPr="00722749" w:rsidRDefault="00557FE1" w:rsidP="00557FE1">
      <w:pPr>
        <w:rPr>
          <w:sz w:val="16"/>
        </w:rPr>
      </w:pPr>
      <w:r w:rsidRPr="0072274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64756A41" w14:textId="77777777" w:rsidR="00557FE1" w:rsidRPr="00722749" w:rsidRDefault="00557FE1" w:rsidP="00557FE1">
      <w:pPr>
        <w:rPr>
          <w:sz w:val="16"/>
        </w:rPr>
      </w:pPr>
      <w:r w:rsidRPr="00722749">
        <w:rPr>
          <w:sz w:val="16"/>
        </w:rPr>
        <w:t>Connect with other prosecutors involved in this area, to share best practices and learn from each other.</w:t>
      </w:r>
    </w:p>
    <w:p w14:paraId="077A3D0C" w14:textId="77777777" w:rsidR="00557FE1" w:rsidRPr="00722749" w:rsidRDefault="00557FE1" w:rsidP="00557FE1">
      <w:pPr>
        <w:rPr>
          <w:sz w:val="16"/>
        </w:rPr>
      </w:pPr>
      <w:r w:rsidRPr="00722749">
        <w:rPr>
          <w:sz w:val="16"/>
        </w:rPr>
        <w:t>Recommendations for state legislatures: next steps</w:t>
      </w:r>
    </w:p>
    <w:p w14:paraId="7784AB61" w14:textId="77777777" w:rsidR="00557FE1" w:rsidRPr="00722749" w:rsidRDefault="00557FE1" w:rsidP="00557FE1">
      <w:pPr>
        <w:rPr>
          <w:sz w:val="16"/>
        </w:rPr>
      </w:pPr>
      <w:r w:rsidRPr="0072274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37AFA705" w14:textId="77777777" w:rsidR="00557FE1" w:rsidRPr="00722749" w:rsidRDefault="00557FE1" w:rsidP="00557FE1">
      <w:pPr>
        <w:rPr>
          <w:sz w:val="16"/>
        </w:rPr>
      </w:pPr>
      <w:r w:rsidRPr="0072274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68A72B2D" w14:textId="77777777" w:rsidR="00557FE1" w:rsidRPr="00722749" w:rsidRDefault="00557FE1" w:rsidP="00557FE1">
      <w:pPr>
        <w:rPr>
          <w:sz w:val="16"/>
        </w:rPr>
      </w:pPr>
      <w:r w:rsidRPr="00722749">
        <w:rPr>
          <w:sz w:val="16"/>
        </w:rPr>
        <w:t>Recommendations for worker organizations and advocates</w:t>
      </w:r>
    </w:p>
    <w:p w14:paraId="70305EAC" w14:textId="77777777" w:rsidR="00557FE1" w:rsidRPr="002A2760" w:rsidRDefault="00557FE1" w:rsidP="00557FE1">
      <w:pPr>
        <w:rPr>
          <w:sz w:val="16"/>
        </w:rPr>
      </w:pPr>
      <w:r w:rsidRPr="00722749">
        <w:rPr>
          <w:sz w:val="16"/>
        </w:rPr>
        <w:t xml:space="preserve">Engage with DA and state AG offices. </w:t>
      </w:r>
      <w:r w:rsidRPr="00722749">
        <w:rPr>
          <w:rStyle w:val="StyleUnderline"/>
        </w:rPr>
        <w:t>Worker organizations and advocates—including unions, worker centers, advocacy groups, legal services providers, and others—should consider ways to engage with the local DA’s office as well as their state AG’s office</w:t>
      </w:r>
      <w:r w:rsidRPr="00722749">
        <w:rPr>
          <w:sz w:val="16"/>
        </w:rPr>
        <w:t>, particularly where the DA or AG have expressed support for or concern about worker issues, low-income communities, or economic and/or racial justice.</w:t>
      </w:r>
    </w:p>
    <w:p w14:paraId="0AACD9F5" w14:textId="77777777" w:rsidR="00557FE1" w:rsidRDefault="00557FE1" w:rsidP="00557FE1"/>
    <w:p w14:paraId="24324E05" w14:textId="77777777" w:rsidR="00557FE1" w:rsidRDefault="00557FE1" w:rsidP="00557FE1">
      <w:pPr>
        <w:pStyle w:val="Heading3"/>
      </w:pPr>
      <w:r>
        <w:t>AT: T = Violent</w:t>
      </w:r>
    </w:p>
    <w:p w14:paraId="38E7CA44" w14:textId="77777777" w:rsidR="00557FE1" w:rsidRPr="004D335B" w:rsidRDefault="00557FE1" w:rsidP="00557FE1">
      <w:pPr>
        <w:pStyle w:val="Heading4"/>
      </w:pPr>
      <w:r w:rsidRPr="004D335B">
        <w:t>Psychoanalysis isn’t universal and scaling it up to political conclusions is colonialist</w:t>
      </w:r>
    </w:p>
    <w:p w14:paraId="2F47723D" w14:textId="77777777" w:rsidR="00557FE1" w:rsidRPr="004D335B" w:rsidRDefault="00557FE1" w:rsidP="00557FE1">
      <w:r w:rsidRPr="004D335B">
        <w:rPr>
          <w:rStyle w:val="Style13ptBold"/>
        </w:rPr>
        <w:t>Rogers, 17</w:t>
      </w:r>
      <w:r w:rsidRPr="004D335B">
        <w:t xml:space="preserve">—Senior Lecturer in Criminology in the School of Political Sciences at the University of Melbourne and Adjunct Professor at Griffith Law School, Queensland (Juliet, “Is Psychoanalysis Universal? Politics, Desire, and Law in Colonial Contexts,” Political Psychology, Vol. 38, No. 4, 2017, </w:t>
      </w:r>
      <w:proofErr w:type="spellStart"/>
      <w:r w:rsidRPr="004D335B">
        <w:t>dml</w:t>
      </w:r>
      <w:proofErr w:type="spellEnd"/>
      <w:r w:rsidRPr="004D335B">
        <w:t>)</w:t>
      </w:r>
    </w:p>
    <w:p w14:paraId="62F65856" w14:textId="77777777" w:rsidR="00557FE1" w:rsidRPr="004D335B" w:rsidRDefault="00557FE1" w:rsidP="00557FE1"/>
    <w:p w14:paraId="1FA7D4B4" w14:textId="77777777" w:rsidR="00557FE1" w:rsidRPr="004D335B" w:rsidRDefault="00557FE1" w:rsidP="00557FE1">
      <w:pPr>
        <w:rPr>
          <w:sz w:val="16"/>
        </w:rPr>
      </w:pPr>
      <w:r w:rsidRPr="004D335B">
        <w:rPr>
          <w:rStyle w:val="StyleUnderline"/>
          <w:highlight w:val="green"/>
        </w:rPr>
        <w:t xml:space="preserve">The </w:t>
      </w:r>
      <w:r w:rsidRPr="004D335B">
        <w:rPr>
          <w:rStyle w:val="Emphasis"/>
          <w:highlight w:val="green"/>
        </w:rPr>
        <w:t>presumption of</w:t>
      </w:r>
      <w:r w:rsidRPr="004D335B">
        <w:rPr>
          <w:rStyle w:val="Emphasis"/>
        </w:rPr>
        <w:t xml:space="preserve"> a </w:t>
      </w:r>
      <w:r w:rsidRPr="004D335B">
        <w:rPr>
          <w:rStyle w:val="Emphasis"/>
          <w:highlight w:val="green"/>
        </w:rPr>
        <w:t>universal</w:t>
      </w:r>
      <w:r w:rsidRPr="004D335B">
        <w:rPr>
          <w:rStyle w:val="Emphasis"/>
        </w:rPr>
        <w:t xml:space="preserve"> form of </w:t>
      </w:r>
      <w:r w:rsidRPr="004D335B">
        <w:rPr>
          <w:rStyle w:val="Emphasis"/>
          <w:highlight w:val="green"/>
        </w:rPr>
        <w:t>desire</w:t>
      </w:r>
      <w:r w:rsidRPr="004D335B">
        <w:rPr>
          <w:rStyle w:val="StyleUnderline"/>
          <w:highlight w:val="gree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0497C1BB" w14:textId="77777777" w:rsidR="00557FE1" w:rsidRPr="004D335B" w:rsidRDefault="00557FE1" w:rsidP="00557FE1">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green"/>
        </w:rPr>
        <w:t xml:space="preserve">there is </w:t>
      </w:r>
      <w:r w:rsidRPr="004D335B">
        <w:rPr>
          <w:rStyle w:val="Emphasis"/>
          <w:highlight w:val="green"/>
        </w:rPr>
        <w:t>little space</w:t>
      </w:r>
      <w:r w:rsidRPr="004D335B">
        <w:rPr>
          <w:rStyle w:val="StyleUnderline"/>
          <w:highlight w:val="green"/>
        </w:rPr>
        <w:t xml:space="preserve"> for a </w:t>
      </w:r>
      <w:r w:rsidRPr="004D335B">
        <w:rPr>
          <w:rStyle w:val="Emphasis"/>
          <w:highlight w:val="green"/>
        </w:rPr>
        <w:t>radically other</w:t>
      </w:r>
      <w:r w:rsidRPr="004D335B">
        <w:rPr>
          <w:rStyle w:val="Emphasis"/>
        </w:rPr>
        <w:t xml:space="preserve"> performance</w:t>
      </w:r>
      <w:r w:rsidRPr="004D335B">
        <w:rPr>
          <w:rStyle w:val="StyleUnderline"/>
        </w:rPr>
        <w:t xml:space="preserve"> of </w:t>
      </w:r>
      <w:r w:rsidRPr="004D335B">
        <w:rPr>
          <w:rStyle w:val="StyleUnderline"/>
          <w:highlight w:val="green"/>
        </w:rPr>
        <w:t>politics</w:t>
      </w:r>
      <w:r w:rsidRPr="004D335B">
        <w:rPr>
          <w:rStyle w:val="StyleUnderline"/>
        </w:rPr>
        <w:t xml:space="preserve"> as action or imagination </w:t>
      </w:r>
      <w:r w:rsidRPr="004D335B">
        <w:rPr>
          <w:rStyle w:val="StyleUnderline"/>
          <w:highlight w:val="green"/>
        </w:rPr>
        <w:t>to appear</w:t>
      </w:r>
      <w:r w:rsidRPr="004D335B">
        <w:rPr>
          <w:rStyle w:val="StyleUnderline"/>
        </w:rPr>
        <w:t xml:space="preserve">. </w:t>
      </w:r>
      <w:r w:rsidRPr="004D335B">
        <w:rPr>
          <w:rStyle w:val="StyleUnderline"/>
          <w:highlight w:val="gree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green"/>
        </w:rPr>
        <w:t xml:space="preserve">has </w:t>
      </w:r>
      <w:r w:rsidRPr="004D335B">
        <w:rPr>
          <w:rStyle w:val="Emphasis"/>
          <w:highlight w:val="green"/>
        </w:rPr>
        <w:t>little opportunity to do more</w:t>
      </w:r>
      <w:r w:rsidRPr="004D335B">
        <w:rPr>
          <w:rStyle w:val="StyleUnderline"/>
          <w:highlight w:val="green"/>
        </w:rPr>
        <w:t xml:space="preserve"> than “</w:t>
      </w:r>
      <w:r w:rsidRPr="004D335B">
        <w:rPr>
          <w:rStyle w:val="Emphasis"/>
          <w:highlight w:val="green"/>
        </w:rPr>
        <w:t>utter</w:t>
      </w:r>
      <w:r w:rsidRPr="004D335B">
        <w:rPr>
          <w:rStyle w:val="StyleUnderline"/>
          <w:highlight w:val="green"/>
        </w:rPr>
        <w:t>” under the weight of its imagined subjectivity</w:t>
      </w:r>
      <w:r w:rsidRPr="004D335B">
        <w:rPr>
          <w:sz w:val="16"/>
        </w:rPr>
        <w:t xml:space="preserve">. As Spivak (1999) says: </w:t>
      </w:r>
    </w:p>
    <w:p w14:paraId="4CEFC939" w14:textId="77777777" w:rsidR="00557FE1" w:rsidRPr="004D335B" w:rsidRDefault="00557FE1" w:rsidP="00557FE1">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26076294" w14:textId="77777777" w:rsidR="00557FE1" w:rsidRPr="004D335B" w:rsidRDefault="00557FE1" w:rsidP="00557FE1">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gree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gree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green"/>
        </w:rPr>
        <w:t xml:space="preserve">a </w:t>
      </w:r>
      <w:r w:rsidRPr="004D335B">
        <w:rPr>
          <w:rStyle w:val="Emphasis"/>
          <w:highlight w:val="green"/>
        </w:rPr>
        <w:t>particular political form of origin</w:t>
      </w:r>
      <w:r w:rsidRPr="004D335B">
        <w:rPr>
          <w:rStyle w:val="StyleUnderline"/>
          <w:highlight w:val="green"/>
        </w:rPr>
        <w:t xml:space="preserve"> which then </w:t>
      </w:r>
      <w:r w:rsidRPr="004D335B">
        <w:rPr>
          <w:rStyle w:val="Emphasis"/>
          <w:highlight w:val="green"/>
        </w:rPr>
        <w:t>precludes the recognition</w:t>
      </w:r>
      <w:r w:rsidRPr="004D335B">
        <w:rPr>
          <w:sz w:val="16"/>
        </w:rPr>
        <w:t>—in both the clinic and in political analysis2 —</w:t>
      </w:r>
      <w:r w:rsidRPr="004D335B">
        <w:rPr>
          <w:rStyle w:val="StyleUnderline"/>
          <w:highlight w:val="green"/>
        </w:rPr>
        <w:t xml:space="preserve">of </w:t>
      </w:r>
      <w:r w:rsidRPr="004D335B">
        <w:rPr>
          <w:rStyle w:val="Emphasis"/>
          <w:highlight w:val="gree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green"/>
        </w:rPr>
        <w:t>what is at stake</w:t>
      </w:r>
      <w:r w:rsidRPr="004D335B">
        <w:rPr>
          <w:rStyle w:val="StyleUnderline"/>
        </w:rPr>
        <w:t xml:space="preserve"> in this constitution of desire </w:t>
      </w:r>
      <w:r w:rsidRPr="004D335B">
        <w:rPr>
          <w:rStyle w:val="StyleUnderline"/>
          <w:highlight w:val="green"/>
        </w:rPr>
        <w:t xml:space="preserve">is the </w:t>
      </w:r>
      <w:r w:rsidRPr="004D335B">
        <w:rPr>
          <w:rStyle w:val="Emphasis"/>
          <w:highlight w:val="green"/>
        </w:rPr>
        <w:t>political subject</w:t>
      </w:r>
      <w:r w:rsidRPr="004D335B">
        <w:rPr>
          <w:rStyle w:val="StyleUnderline"/>
        </w:rPr>
        <w:t xml:space="preserve"> or </w:t>
      </w:r>
      <w:r w:rsidRPr="004D335B">
        <w:rPr>
          <w:rStyle w:val="StyleUnderline"/>
          <w:highlight w:val="green"/>
        </w:rPr>
        <w:t xml:space="preserve">the </w:t>
      </w:r>
      <w:r w:rsidRPr="004D335B">
        <w:rPr>
          <w:rStyle w:val="Emphasis"/>
          <w:highlight w:val="green"/>
        </w:rPr>
        <w:t>Other</w:t>
      </w:r>
      <w:r w:rsidRPr="004D335B">
        <w:rPr>
          <w:rStyle w:val="Emphasis"/>
        </w:rPr>
        <w:t xml:space="preserve"> of Europe</w:t>
      </w:r>
      <w:r w:rsidRPr="004D335B">
        <w:rPr>
          <w:rStyle w:val="StyleUnderline"/>
        </w:rPr>
        <w:t xml:space="preserve"> </w:t>
      </w:r>
      <w:r w:rsidRPr="004D335B">
        <w:rPr>
          <w:rStyle w:val="StyleUnderline"/>
          <w:highlight w:val="green"/>
        </w:rPr>
        <w:t>who cannot “speak,”</w:t>
      </w:r>
      <w:r w:rsidRPr="004D335B">
        <w:rPr>
          <w:sz w:val="16"/>
        </w:rPr>
        <w:t xml:space="preserve"> in Spivak’s terms. </w:t>
      </w:r>
      <w:r w:rsidRPr="004D335B">
        <w:rPr>
          <w:rStyle w:val="StyleUnderline"/>
          <w:highlight w:val="gree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green"/>
        </w:rPr>
        <w:t>might not be recognizable</w:t>
      </w:r>
      <w:r w:rsidRPr="004D335B">
        <w:rPr>
          <w:rStyle w:val="StyleUnderline"/>
          <w:highlight w:val="green"/>
        </w:rPr>
        <w:t xml:space="preserve"> in psychoanalysis</w:t>
      </w:r>
      <w:r w:rsidRPr="004D335B">
        <w:rPr>
          <w:rStyle w:val="StyleUnderline"/>
        </w:rPr>
        <w:t xml:space="preserve"> or in contemporary political psychology at all</w:t>
      </w:r>
      <w:r w:rsidRPr="004D335B">
        <w:rPr>
          <w:sz w:val="16"/>
        </w:rPr>
        <w:t xml:space="preserve">. </w:t>
      </w:r>
    </w:p>
    <w:p w14:paraId="045D9D90" w14:textId="77777777" w:rsidR="00557FE1" w:rsidRPr="004D335B" w:rsidRDefault="00557FE1" w:rsidP="00557FE1">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16724FF8" w14:textId="77777777" w:rsidR="00557FE1" w:rsidRPr="004D335B" w:rsidRDefault="00557FE1" w:rsidP="00557FE1">
      <w:pPr>
        <w:rPr>
          <w:sz w:val="16"/>
        </w:rPr>
      </w:pPr>
      <w:r w:rsidRPr="004D335B">
        <w:rPr>
          <w:sz w:val="16"/>
        </w:rPr>
        <w:t xml:space="preserve">[S]o is “desire” misleading because of its </w:t>
      </w:r>
      <w:proofErr w:type="spellStart"/>
      <w:r w:rsidRPr="004D335B">
        <w:rPr>
          <w:sz w:val="16"/>
        </w:rPr>
        <w:t>paleonomic</w:t>
      </w:r>
      <w:proofErr w:type="spellEnd"/>
      <w:r w:rsidRPr="004D335B">
        <w:rPr>
          <w:sz w:val="16"/>
        </w:rPr>
        <w:t xml:space="preserve"> burden of an </w:t>
      </w:r>
      <w:proofErr w:type="spellStart"/>
      <w:r w:rsidRPr="004D335B">
        <w:rPr>
          <w:sz w:val="16"/>
        </w:rPr>
        <w:t>originary</w:t>
      </w:r>
      <w:proofErr w:type="spellEnd"/>
      <w:r w:rsidRPr="004D335B">
        <w:rPr>
          <w:sz w:val="16"/>
        </w:rPr>
        <w:t xml:space="preserve"> phenomenal passion—from philosophical intentionality on the one hand to psychoanalytic definitive lack on the other. (p. 107) </w:t>
      </w:r>
    </w:p>
    <w:p w14:paraId="3A72887A" w14:textId="77777777" w:rsidR="00557FE1" w:rsidRPr="004D335B" w:rsidRDefault="00557FE1" w:rsidP="00557FE1">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green"/>
        </w:rPr>
        <w:t>lack</w:t>
      </w:r>
      <w:r w:rsidRPr="004D335B">
        <w:rPr>
          <w:rStyle w:val="StyleUnderline"/>
        </w:rPr>
        <w:t xml:space="preserve"> is inaugurated through the subjects relation to what it cannot have</w:t>
      </w:r>
      <w:r w:rsidRPr="004D335B">
        <w:rPr>
          <w:sz w:val="16"/>
        </w:rPr>
        <w:t>, or, in Spivak’s terms, the “</w:t>
      </w:r>
      <w:proofErr w:type="spellStart"/>
      <w:r w:rsidRPr="004D335B">
        <w:rPr>
          <w:sz w:val="16"/>
        </w:rPr>
        <w:t>originary</w:t>
      </w:r>
      <w:proofErr w:type="spellEnd"/>
      <w:r w:rsidRPr="004D335B">
        <w:rPr>
          <w:sz w:val="16"/>
        </w:rPr>
        <w:t xml:space="preserve"> phenomenal passion” referring to the oedipal scene, </w:t>
      </w:r>
      <w:r w:rsidRPr="004D335B">
        <w:rPr>
          <w:rStyle w:val="StyleUnderline"/>
        </w:rPr>
        <w:t xml:space="preserve">which </w:t>
      </w:r>
      <w:r w:rsidRPr="004D335B">
        <w:rPr>
          <w:rStyle w:val="StyleUnderline"/>
          <w:highlight w:val="green"/>
        </w:rPr>
        <w:t xml:space="preserve">is </w:t>
      </w:r>
      <w:r w:rsidRPr="004D335B">
        <w:rPr>
          <w:rStyle w:val="Emphasis"/>
          <w:highlight w:val="green"/>
        </w:rPr>
        <w:t>presumed</w:t>
      </w:r>
      <w:r w:rsidRPr="004D335B">
        <w:rPr>
          <w:rStyle w:val="Emphasis"/>
        </w:rPr>
        <w:t xml:space="preserve"> to be </w:t>
      </w:r>
      <w:r w:rsidRPr="004D335B">
        <w:rPr>
          <w:rStyle w:val="Emphasis"/>
          <w:highlight w:val="green"/>
        </w:rPr>
        <w:t>the origin of desire for all</w:t>
      </w:r>
      <w:r w:rsidRPr="004D335B">
        <w:rPr>
          <w:rStyle w:val="StyleUnderline"/>
          <w:highlight w:val="gree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green"/>
        </w:rPr>
        <w:t xml:space="preserve">is a </w:t>
      </w:r>
      <w:r w:rsidRPr="004D335B">
        <w:rPr>
          <w:rStyle w:val="Emphasis"/>
          <w:highlight w:val="green"/>
        </w:rPr>
        <w:t>particular form of desire</w:t>
      </w:r>
      <w:r w:rsidRPr="004D335B">
        <w:rPr>
          <w:rStyle w:val="StyleUnderline"/>
          <w:highlight w:val="gree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green"/>
        </w:rPr>
        <w:t>lack</w:t>
      </w:r>
      <w:r w:rsidRPr="004D335B">
        <w:rPr>
          <w:rStyle w:val="StyleUnderline"/>
          <w:highlight w:val="green"/>
        </w:rPr>
        <w:t>. The presumption of this quality</w:t>
      </w:r>
      <w:r w:rsidRPr="004D335B">
        <w:rPr>
          <w:sz w:val="16"/>
        </w:rPr>
        <w:t xml:space="preserve">—the presumption about what and how people desire—I argue here, </w:t>
      </w:r>
      <w:r w:rsidRPr="004D335B">
        <w:rPr>
          <w:rStyle w:val="Emphasis"/>
          <w:highlight w:val="green"/>
        </w:rPr>
        <w:t>must be accountable</w:t>
      </w:r>
      <w:r w:rsidRPr="004D335B">
        <w:rPr>
          <w:rStyle w:val="StyleUnderline"/>
          <w:highlight w:val="green"/>
        </w:rPr>
        <w:t xml:space="preserve"> to</w:t>
      </w:r>
      <w:r w:rsidRPr="004D335B">
        <w:rPr>
          <w:rStyle w:val="StyleUnderline"/>
        </w:rPr>
        <w:t xml:space="preserve"> the </w:t>
      </w:r>
      <w:r w:rsidRPr="004D335B">
        <w:rPr>
          <w:rStyle w:val="Emphasis"/>
          <w:highlight w:val="green"/>
        </w:rPr>
        <w:t>politico-historical configurations</w:t>
      </w:r>
      <w:r w:rsidRPr="004D335B">
        <w:rPr>
          <w:rStyle w:val="StyleUnderline"/>
          <w:highlight w:val="green"/>
        </w:rPr>
        <w:t xml:space="preserve"> which</w:t>
      </w:r>
      <w:r w:rsidRPr="004D335B">
        <w:rPr>
          <w:rStyle w:val="StyleUnderline"/>
        </w:rPr>
        <w:t xml:space="preserve"> have produced it</w:t>
      </w:r>
      <w:r w:rsidRPr="004D335B">
        <w:rPr>
          <w:sz w:val="16"/>
        </w:rPr>
        <w:t>.</w:t>
      </w:r>
    </w:p>
    <w:p w14:paraId="56EA90AD" w14:textId="77777777" w:rsidR="00557FE1" w:rsidRDefault="00557FE1" w:rsidP="00557FE1">
      <w:pPr>
        <w:rPr>
          <w:sz w:val="16"/>
        </w:rPr>
      </w:pPr>
      <w:r w:rsidRPr="004D335B">
        <w:rPr>
          <w:rStyle w:val="StyleUnderline"/>
        </w:rPr>
        <w:t xml:space="preserve">Politico-historical configurations, </w:t>
      </w:r>
      <w:r w:rsidRPr="004D335B">
        <w:rPr>
          <w:rStyle w:val="Emphasis"/>
          <w:highlight w:val="green"/>
        </w:rPr>
        <w:t>by definition</w:t>
      </w:r>
      <w:r w:rsidRPr="004D335B">
        <w:rPr>
          <w:rStyle w:val="StyleUnderline"/>
          <w:highlight w:val="green"/>
        </w:rPr>
        <w:t xml:space="preserve">, are </w:t>
      </w:r>
      <w:r w:rsidRPr="004D335B">
        <w:rPr>
          <w:rStyle w:val="Emphasis"/>
          <w:highlight w:val="green"/>
        </w:rPr>
        <w:t>not universal</w:t>
      </w:r>
      <w:r w:rsidRPr="004D335B">
        <w:rPr>
          <w:sz w:val="16"/>
        </w:rPr>
        <w:t xml:space="preserve">. That is, contra Zizek (2006), I argue that </w:t>
      </w:r>
      <w:r w:rsidRPr="004D335B">
        <w:rPr>
          <w:rStyle w:val="Emphasis"/>
          <w:highlight w:val="green"/>
        </w:rPr>
        <w:t>not all the world is a symptom</w:t>
      </w:r>
      <w:r w:rsidRPr="004D335B">
        <w:rPr>
          <w:rStyle w:val="StyleUnderline"/>
          <w:highlight w:val="green"/>
        </w:rPr>
        <w:t>, but</w:t>
      </w:r>
      <w:r w:rsidRPr="004D335B">
        <w:rPr>
          <w:sz w:val="16"/>
        </w:rPr>
        <w:t xml:space="preserve"> that </w:t>
      </w:r>
      <w:r w:rsidRPr="004D335B">
        <w:rPr>
          <w:rStyle w:val="StyleUnderline"/>
          <w:highlight w:val="green"/>
        </w:rPr>
        <w:t xml:space="preserve">any psychoanalysis of a </w:t>
      </w:r>
      <w:r w:rsidRPr="004D335B">
        <w:rPr>
          <w:rStyle w:val="Emphasis"/>
          <w:highlight w:val="green"/>
        </w:rPr>
        <w:t>political symptom</w:t>
      </w:r>
      <w:r w:rsidRPr="004D335B">
        <w:rPr>
          <w:rStyle w:val="StyleUnderline"/>
        </w:rPr>
        <w:t xml:space="preserve">, of a </w:t>
      </w:r>
      <w:r w:rsidRPr="004D335B">
        <w:rPr>
          <w:rStyle w:val="Emphasis"/>
        </w:rPr>
        <w:t xml:space="preserve">political </w:t>
      </w:r>
      <w:r w:rsidRPr="004D335B">
        <w:rPr>
          <w:rStyle w:val="Emphasis"/>
          <w:highlight w:val="green"/>
        </w:rPr>
        <w:t>subject</w:t>
      </w:r>
      <w:r w:rsidRPr="004D335B">
        <w:rPr>
          <w:rStyle w:val="StyleUnderline"/>
          <w:highlight w:val="green"/>
        </w:rPr>
        <w:t>, or</w:t>
      </w:r>
      <w:r w:rsidRPr="004D335B">
        <w:rPr>
          <w:rStyle w:val="StyleUnderline"/>
        </w:rPr>
        <w:t xml:space="preserve"> of the </w:t>
      </w:r>
      <w:r w:rsidRPr="004D335B">
        <w:rPr>
          <w:rStyle w:val="StyleUnderline"/>
          <w:highlight w:val="gree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green"/>
        </w:rPr>
        <w:t>in a political arena</w:t>
      </w:r>
      <w:r w:rsidRPr="004D335B">
        <w:rPr>
          <w:rStyle w:val="StyleUnderline"/>
          <w:highlight w:val="green"/>
        </w:rPr>
        <w:t xml:space="preserve">, assume a </w:t>
      </w:r>
      <w:r w:rsidRPr="004D335B">
        <w:rPr>
          <w:rStyle w:val="Emphasis"/>
          <w:highlight w:val="gree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w:t>
      </w:r>
      <w:proofErr w:type="spellStart"/>
      <w:r w:rsidRPr="004D335B">
        <w:rPr>
          <w:sz w:val="16"/>
          <w:szCs w:val="16"/>
        </w:rPr>
        <w:t>originary</w:t>
      </w:r>
      <w:proofErr w:type="spellEnd"/>
      <w:r w:rsidRPr="004D335B">
        <w:rPr>
          <w:sz w:val="16"/>
          <w:szCs w:val="16"/>
        </w:rPr>
        <w:t xml:space="preserve">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7FBD2D50" w14:textId="77777777" w:rsidR="00557FE1" w:rsidRPr="00BE61FA" w:rsidRDefault="00557FE1" w:rsidP="00557FE1">
      <w:pPr>
        <w:pStyle w:val="Heading4"/>
      </w:pPr>
      <w:r>
        <w:t xml:space="preserve">It’s offense: presumptively rejecting cruelly optimistic fantasies is </w:t>
      </w:r>
      <w:r w:rsidRPr="000614FB">
        <w:rPr>
          <w:u w:val="single"/>
        </w:rPr>
        <w:t>experientially worse</w:t>
      </w:r>
      <w:r>
        <w:t xml:space="preserve"> than letting them play out.</w:t>
      </w:r>
    </w:p>
    <w:p w14:paraId="1780488E" w14:textId="77777777" w:rsidR="00557FE1" w:rsidRPr="00057E07" w:rsidRDefault="00557FE1" w:rsidP="00557FE1">
      <w:r w:rsidRPr="00057E07">
        <w:rPr>
          <w:rStyle w:val="Style13ptBold"/>
        </w:rPr>
        <w:t>Cornell &amp; Seely 16</w:t>
      </w:r>
      <w:r w:rsidRPr="00057E07">
        <w:t xml:space="preserve"> (Drucilla Cornell, professor of political science, Rutgers University, and Stephen Seely, Ph.D. candidate in political science, Rutgers University, The Spirit of Revolution, 2016, p.11-14) *added [doomed]</w:t>
      </w:r>
    </w:p>
    <w:p w14:paraId="2F6C380B" w14:textId="77777777" w:rsidR="00557FE1" w:rsidRPr="00BC3459" w:rsidRDefault="00557FE1" w:rsidP="00557FE1">
      <w:r w:rsidRPr="002940AD">
        <w:rPr>
          <w:color w:val="222222"/>
          <w:sz w:val="14"/>
          <w:szCs w:val="19"/>
        </w:rPr>
        <w:t xml:space="preserve">Optimism: Duty or Cruelty? </w:t>
      </w:r>
      <w:r w:rsidRPr="002940AD">
        <w:rPr>
          <w:color w:val="222222"/>
          <w:sz w:val="14"/>
          <w:szCs w:val="20"/>
        </w:rPr>
        <w:t xml:space="preserve">More recently, </w:t>
      </w:r>
      <w:r w:rsidRPr="00C874CE">
        <w:rPr>
          <w:color w:val="222222"/>
          <w:szCs w:val="20"/>
          <w:u w:val="single"/>
        </w:rPr>
        <w:t>further objections have been made</w:t>
      </w:r>
      <w:r w:rsidRPr="002940AD">
        <w:rPr>
          <w:color w:val="222222"/>
          <w:sz w:val="14"/>
          <w:szCs w:val="20"/>
        </w:rPr>
        <w:t xml:space="preserve"> within queer and affect theory </w:t>
      </w:r>
      <w:r w:rsidRPr="00C874CE">
        <w:rPr>
          <w:color w:val="222222"/>
          <w:szCs w:val="20"/>
          <w:u w:val="single"/>
        </w:rPr>
        <w:t xml:space="preserve">in particular to the </w:t>
      </w:r>
      <w:proofErr w:type="spellStart"/>
      <w:r w:rsidRPr="00C874CE">
        <w:rPr>
          <w:color w:val="222222"/>
          <w:szCs w:val="20"/>
          <w:u w:val="single"/>
        </w:rPr>
        <w:t>normativizing</w:t>
      </w:r>
      <w:proofErr w:type="spellEnd"/>
      <w:r w:rsidRPr="00C874CE">
        <w:rPr>
          <w:color w:val="222222"/>
          <w:szCs w:val="20"/>
          <w:u w:val="single"/>
        </w:rPr>
        <w:t xml:space="preserve"> tendencies inherent in politics in genera</w:t>
      </w:r>
      <w:r w:rsidRPr="002940AD">
        <w:rPr>
          <w:color w:val="222222"/>
          <w:sz w:val="14"/>
          <w:szCs w:val="20"/>
        </w:rPr>
        <w:t xml:space="preserve">l: </w:t>
      </w:r>
      <w:r w:rsidRPr="00C874CE">
        <w:rPr>
          <w:color w:val="222222"/>
          <w:szCs w:val="20"/>
          <w:u w:val="single"/>
        </w:rPr>
        <w:t xml:space="preserve">perhaps political optimism or revolutionary hope are simply ways of </w:t>
      </w:r>
      <w:proofErr w:type="spellStart"/>
      <w:r w:rsidRPr="00C874CE">
        <w:rPr>
          <w:color w:val="222222"/>
          <w:szCs w:val="20"/>
          <w:u w:val="single"/>
        </w:rPr>
        <w:t>interpellating</w:t>
      </w:r>
      <w:proofErr w:type="spellEnd"/>
      <w:r w:rsidRPr="00C874CE">
        <w:rPr>
          <w:color w:val="222222"/>
          <w:szCs w:val="20"/>
          <w:u w:val="single"/>
        </w:rPr>
        <w:t xml:space="preserve"> queer subjects into </w:t>
      </w:r>
      <w:r w:rsidRPr="00C874CE">
        <w:rPr>
          <w:rStyle w:val="Emphasis"/>
        </w:rPr>
        <w:t>compulsory7 affective circuits</w:t>
      </w:r>
      <w:r w:rsidRPr="00C874CE">
        <w:rPr>
          <w:color w:val="222222"/>
          <w:szCs w:val="20"/>
          <w:u w:val="single"/>
        </w:rPr>
        <w:t xml:space="preserve"> in which "negative" feelings and emotions must be renounced in the name of "positive" ones,</w:t>
      </w:r>
      <w:r w:rsidRPr="002940AD">
        <w:rPr>
          <w:color w:val="222222"/>
          <w:sz w:val="14"/>
          <w:szCs w:val="20"/>
        </w:rPr>
        <w:t xml:space="preserve"> </w:t>
      </w:r>
      <w:r w:rsidRPr="00C874CE">
        <w:rPr>
          <w:color w:val="222222"/>
          <w:szCs w:val="20"/>
          <w:u w:val="single"/>
        </w:rPr>
        <w:t>or into certain hetero- or homonormative visions of the "good life"</w:t>
      </w:r>
      <w:r w:rsidRPr="002940AD">
        <w:rPr>
          <w:color w:val="222222"/>
          <w:sz w:val="14"/>
          <w:szCs w:val="20"/>
        </w:rPr>
        <w:t xml:space="preserve"> that is to be sought in revolutionary movements. Such a process, according to some queer theorists, thus installs a form of affective </w:t>
      </w:r>
      <w:proofErr w:type="spellStart"/>
      <w:r w:rsidRPr="002940AD">
        <w:rPr>
          <w:color w:val="222222"/>
          <w:sz w:val="14"/>
          <w:szCs w:val="20"/>
        </w:rPr>
        <w:t>normativily</w:t>
      </w:r>
      <w:proofErr w:type="spellEnd"/>
      <w:r w:rsidRPr="002940AD">
        <w:rPr>
          <w:color w:val="222222"/>
          <w:sz w:val="14"/>
          <w:szCs w:val="20"/>
        </w:rPr>
        <w:t xml:space="preserve"> into politics, which demands certain investments and obscures the distribution of "positive" and "negative" feelings across gender, sexual, racial, class, and national axes (see Duggan and Munoz 2009 and Berlant 2011). </w:t>
      </w:r>
      <w:r w:rsidRPr="00C874CE">
        <w:rPr>
          <w:color w:val="222222"/>
          <w:szCs w:val="20"/>
          <w:u w:val="single"/>
        </w:rPr>
        <w:t>As such</w:t>
      </w:r>
      <w:r w:rsidRPr="002940AD">
        <w:rPr>
          <w:color w:val="222222"/>
          <w:sz w:val="14"/>
          <w:szCs w:val="20"/>
        </w:rPr>
        <w:t xml:space="preserve">, much recent queer </w:t>
      </w:r>
      <w:r w:rsidRPr="00C874CE">
        <w:rPr>
          <w:color w:val="222222"/>
          <w:szCs w:val="20"/>
          <w:u w:val="single"/>
        </w:rPr>
        <w:t>theory has drawn on certain forms of psychoanalysis to advocate the political use-value of precisely these "negative" and "non-normative" affects and feelings</w:t>
      </w:r>
      <w:r w:rsidRPr="002940AD">
        <w:rPr>
          <w:color w:val="222222"/>
          <w:sz w:val="14"/>
          <w:szCs w:val="20"/>
        </w:rPr>
        <w:t>—</w:t>
      </w:r>
      <w:r w:rsidRPr="00C874CE">
        <w:rPr>
          <w:rStyle w:val="Emphasis"/>
        </w:rPr>
        <w:t>including hopelessness,</w:t>
      </w:r>
      <w:r w:rsidRPr="002940AD">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C874CE">
        <w:rPr>
          <w:color w:val="222222"/>
          <w:szCs w:val="20"/>
          <w:u w:val="single"/>
        </w:rPr>
        <w:t>So does all of this mean that we are, to use Lauren Berlant's (2011) term, "cruel optimists"?</w:t>
      </w:r>
      <w:r w:rsidRPr="002940AD">
        <w:rPr>
          <w:color w:val="222222"/>
          <w:sz w:val="14"/>
          <w:szCs w:val="20"/>
        </w:rPr>
        <w:t xml:space="preserve">3 </w:t>
      </w:r>
      <w:r w:rsidRPr="00C874CE">
        <w:rPr>
          <w:color w:val="222222"/>
          <w:szCs w:val="20"/>
          <w:u w:val="single"/>
        </w:rPr>
        <w:t xml:space="preserve">We would answer this simply: </w:t>
      </w:r>
      <w:r w:rsidRPr="00897BD0">
        <w:rPr>
          <w:rStyle w:val="Emphasis"/>
          <w:highlight w:val="green"/>
        </w:rPr>
        <w:t xml:space="preserve">there is </w:t>
      </w:r>
      <w:r w:rsidRPr="0081398E">
        <w:rPr>
          <w:rStyle w:val="Emphasis"/>
        </w:rPr>
        <w:t xml:space="preserve">surely </w:t>
      </w:r>
      <w:r w:rsidRPr="00897BD0">
        <w:rPr>
          <w:rStyle w:val="Emphasis"/>
          <w:highlight w:val="green"/>
        </w:rPr>
        <w:t xml:space="preserve">nothing crueler than </w:t>
      </w:r>
      <w:r w:rsidRPr="0076308C">
        <w:rPr>
          <w:rStyle w:val="Emphasis"/>
        </w:rPr>
        <w:t>to say</w:t>
      </w:r>
      <w:r w:rsidRPr="00C874CE">
        <w:rPr>
          <w:rStyle w:val="Emphasis"/>
        </w:rPr>
        <w:t xml:space="preserve"> that </w:t>
      </w:r>
      <w:r w:rsidRPr="00897BD0">
        <w:rPr>
          <w:rStyle w:val="Emphasis"/>
          <w:highlight w:val="green"/>
        </w:rPr>
        <w:t xml:space="preserve">there is no way out of the horrific </w:t>
      </w:r>
      <w:r w:rsidRPr="0081398E">
        <w:rPr>
          <w:rStyle w:val="Emphasis"/>
        </w:rPr>
        <w:t>and brutal exploitation of advanced capitalism that leaves the majority of the world's population in conditions of dire poverty</w:t>
      </w:r>
      <w:r w:rsidRPr="00C874CE">
        <w:rPr>
          <w:rStyle w:val="Emphasis"/>
        </w:rPr>
        <w:t xml:space="preserve"> and targeted for extinction.</w:t>
      </w:r>
      <w:r w:rsidRPr="002940AD">
        <w:rPr>
          <w:color w:val="222222"/>
          <w:sz w:val="14"/>
          <w:szCs w:val="20"/>
        </w:rPr>
        <w:t xml:space="preserve"> </w:t>
      </w:r>
      <w:r w:rsidRPr="00897BD0">
        <w:rPr>
          <w:color w:val="222222"/>
          <w:szCs w:val="20"/>
          <w:highlight w:val="green"/>
          <w:u w:val="single"/>
        </w:rPr>
        <w:t xml:space="preserve">Embracing the </w:t>
      </w:r>
      <w:r w:rsidRPr="00897BD0">
        <w:rPr>
          <w:rStyle w:val="Emphasis"/>
          <w:highlight w:val="green"/>
        </w:rPr>
        <w:t>death drive</w:t>
      </w:r>
      <w:r w:rsidRPr="00897BD0">
        <w:rPr>
          <w:color w:val="222222"/>
          <w:szCs w:val="20"/>
          <w:highlight w:val="green"/>
          <w:u w:val="single"/>
        </w:rPr>
        <w:t>,</w:t>
      </w:r>
      <w:r w:rsidRPr="00C874CE">
        <w:rPr>
          <w:color w:val="222222"/>
          <w:szCs w:val="20"/>
          <w:u w:val="single"/>
        </w:rPr>
        <w:t xml:space="preserve"> </w:t>
      </w:r>
      <w:r w:rsidRPr="00897BD0">
        <w:rPr>
          <w:color w:val="222222"/>
          <w:szCs w:val="20"/>
          <w:highlight w:val="green"/>
          <w:u w:val="single"/>
        </w:rPr>
        <w:t xml:space="preserve">or </w:t>
      </w:r>
      <w:r w:rsidRPr="0081398E">
        <w:rPr>
          <w:color w:val="222222"/>
          <w:szCs w:val="20"/>
          <w:u w:val="single"/>
        </w:rPr>
        <w:t>what amounts to the same thing</w:t>
      </w:r>
      <w:r w:rsidRPr="00897BD0">
        <w:rPr>
          <w:color w:val="222222"/>
          <w:szCs w:val="20"/>
          <w:highlight w:val="green"/>
          <w:u w:val="single"/>
        </w:rPr>
        <w:t xml:space="preserve">, </w:t>
      </w:r>
      <w:r w:rsidRPr="00897BD0">
        <w:rPr>
          <w:rStyle w:val="Emphasis"/>
          <w:highlight w:val="green"/>
        </w:rPr>
        <w:t xml:space="preserve">abandoning oneself to </w:t>
      </w:r>
      <w:r w:rsidRPr="0076308C">
        <w:rPr>
          <w:rStyle w:val="Emphasis"/>
        </w:rPr>
        <w:t xml:space="preserve">the </w:t>
      </w:r>
      <w:r w:rsidRPr="00897BD0">
        <w:rPr>
          <w:rStyle w:val="Emphasis"/>
          <w:highlight w:val="green"/>
        </w:rPr>
        <w:t>impending doom</w:t>
      </w:r>
      <w:r w:rsidRPr="00C874CE">
        <w:rPr>
          <w:color w:val="222222"/>
          <w:szCs w:val="20"/>
          <w:u w:val="single"/>
        </w:rPr>
        <w:t xml:space="preserve"> of the species and the </w:t>
      </w:r>
      <w:r w:rsidRPr="0076308C">
        <w:rPr>
          <w:color w:val="222222"/>
          <w:szCs w:val="20"/>
          <w:u w:val="single"/>
        </w:rPr>
        <w:t xml:space="preserve">planet when </w:t>
      </w:r>
      <w:r w:rsidRPr="0076308C">
        <w:rPr>
          <w:rStyle w:val="Emphasis"/>
        </w:rPr>
        <w:t>you have no possibility of life</w:t>
      </w:r>
      <w:r w:rsidRPr="0076308C">
        <w:rPr>
          <w:sz w:val="14"/>
        </w:rPr>
        <w:t xml:space="preserve"> </w:t>
      </w:r>
      <w:r w:rsidRPr="00897BD0">
        <w:rPr>
          <w:rStyle w:val="Emphasis"/>
          <w:highlight w:val="green"/>
        </w:rPr>
        <w:t>is not such a big deal</w:t>
      </w:r>
      <w:r w:rsidRPr="00C874CE">
        <w:rPr>
          <w:color w:val="222222"/>
          <w:szCs w:val="20"/>
          <w:u w:val="single"/>
        </w:rPr>
        <w:t xml:space="preserve">, </w:t>
      </w:r>
      <w:r w:rsidRPr="00897BD0">
        <w:rPr>
          <w:color w:val="222222"/>
          <w:szCs w:val="20"/>
          <w:highlight w:val="green"/>
          <w:u w:val="single"/>
        </w:rPr>
        <w:t>and is</w:t>
      </w:r>
      <w:r w:rsidRPr="0076308C">
        <w:rPr>
          <w:color w:val="222222"/>
          <w:szCs w:val="20"/>
          <w:u w:val="single"/>
        </w:rPr>
        <w:t xml:space="preserve"> </w:t>
      </w:r>
      <w:r w:rsidRPr="00605668">
        <w:rPr>
          <w:rStyle w:val="Emphasis"/>
        </w:rPr>
        <w:t>certainly not an act of "queer" or "</w:t>
      </w:r>
      <w:proofErr w:type="spellStart"/>
      <w:r w:rsidRPr="00605668">
        <w:rPr>
          <w:rStyle w:val="Emphasis"/>
        </w:rPr>
        <w:t>posthumanist</w:t>
      </w:r>
      <w:proofErr w:type="spellEnd"/>
      <w:r w:rsidRPr="00605668">
        <w:rPr>
          <w:rStyle w:val="Emphasis"/>
        </w:rPr>
        <w:t>" resistance</w:t>
      </w:r>
      <w:r w:rsidRPr="00605668">
        <w:rPr>
          <w:color w:val="222222"/>
          <w:szCs w:val="20"/>
          <w:u w:val="single"/>
        </w:rPr>
        <w:t>.</w:t>
      </w:r>
      <w:r w:rsidRPr="00605668">
        <w:rPr>
          <w:color w:val="222222"/>
          <w:sz w:val="14"/>
          <w:szCs w:val="20"/>
        </w:rPr>
        <w:t xml:space="preserve"> Centuries ago, Immanuel </w:t>
      </w:r>
      <w:r w:rsidRPr="00605668">
        <w:rPr>
          <w:color w:val="222222"/>
          <w:szCs w:val="20"/>
          <w:u w:val="single"/>
        </w:rPr>
        <w:t xml:space="preserve">Kant argued that we have a duty to be optimistic, not because things are necessarily </w:t>
      </w:r>
      <w:r w:rsidRPr="00605668">
        <w:rPr>
          <w:rStyle w:val="Emphasis"/>
        </w:rPr>
        <w:t>going</w:t>
      </w:r>
      <w:r w:rsidRPr="00605668">
        <w:rPr>
          <w:rStyle w:val="StyleUnderline"/>
        </w:rPr>
        <w:t xml:space="preserve"> </w:t>
      </w:r>
      <w:r w:rsidRPr="00605668">
        <w:rPr>
          <w:color w:val="222222"/>
          <w:szCs w:val="20"/>
          <w:u w:val="single"/>
        </w:rPr>
        <w:t xml:space="preserve">to get better, but because they </w:t>
      </w:r>
      <w:r w:rsidRPr="00605668">
        <w:rPr>
          <w:rStyle w:val="Emphasis"/>
        </w:rPr>
        <w:t>might</w:t>
      </w:r>
      <w:r w:rsidRPr="00605668">
        <w:rPr>
          <w:color w:val="222222"/>
          <w:szCs w:val="20"/>
          <w:u w:val="single"/>
        </w:rPr>
        <w:t>.</w:t>
      </w:r>
      <w:r w:rsidRPr="00605668">
        <w:rPr>
          <w:color w:val="222222"/>
          <w:sz w:val="14"/>
          <w:szCs w:val="20"/>
        </w:rPr>
        <w:t xml:space="preserve"> For Kant, </w:t>
      </w:r>
      <w:r w:rsidRPr="00605668">
        <w:rPr>
          <w:color w:val="222222"/>
          <w:szCs w:val="20"/>
          <w:u w:val="single"/>
        </w:rPr>
        <w:t>we are not obligated to believe in any particular vision of the future o</w:t>
      </w:r>
      <w:r w:rsidRPr="00605668">
        <w:rPr>
          <w:color w:val="222222"/>
          <w:sz w:val="14"/>
          <w:szCs w:val="20"/>
        </w:rPr>
        <w:t xml:space="preserve">r its possibility, but the fact that ideals such as perpetual peace (and we would add: the end of capitalism) cannot be </w:t>
      </w:r>
      <w:r w:rsidRPr="00605668">
        <w:rPr>
          <w:i/>
          <w:iCs/>
          <w:color w:val="222222"/>
          <w:sz w:val="14"/>
          <w:szCs w:val="20"/>
        </w:rPr>
        <w:t>proven impossible</w:t>
      </w:r>
      <w:r w:rsidRPr="00605668">
        <w:rPr>
          <w:color w:val="222222"/>
          <w:sz w:val="14"/>
          <w:szCs w:val="20"/>
        </w:rPr>
        <w:t xml:space="preserve"> obliges us to </w:t>
      </w:r>
      <w:r w:rsidRPr="00605668">
        <w:rPr>
          <w:i/>
          <w:iCs/>
          <w:color w:val="222222"/>
          <w:sz w:val="14"/>
          <w:szCs w:val="20"/>
        </w:rPr>
        <w:t>live as if</w:t>
      </w:r>
      <w:r w:rsidRPr="00605668">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 And, </w:t>
      </w:r>
      <w:r w:rsidRPr="00605668">
        <w:rPr>
          <w:color w:val="222222"/>
          <w:szCs w:val="20"/>
          <w:u w:val="single"/>
        </w:rPr>
        <w:t>moreover</w:t>
      </w:r>
      <w:r w:rsidRPr="00605668">
        <w:rPr>
          <w:color w:val="222222"/>
          <w:sz w:val="14"/>
          <w:szCs w:val="20"/>
        </w:rPr>
        <w:t xml:space="preserve">, </w:t>
      </w:r>
      <w:r w:rsidRPr="00605668">
        <w:rPr>
          <w:color w:val="222222"/>
          <w:szCs w:val="20"/>
          <w:u w:val="single"/>
        </w:rPr>
        <w:t>as spectators (if not participants) in revolutionary struggle</w:t>
      </w:r>
      <w:r w:rsidRPr="00605668">
        <w:rPr>
          <w:color w:val="222222"/>
          <w:sz w:val="14"/>
          <w:szCs w:val="20"/>
        </w:rPr>
        <w:t xml:space="preserve">, </w:t>
      </w:r>
      <w:r w:rsidRPr="00605668">
        <w:rPr>
          <w:color w:val="222222"/>
          <w:szCs w:val="20"/>
          <w:u w:val="single"/>
        </w:rPr>
        <w:t xml:space="preserve">we actually shape the way those struggles will be read. </w:t>
      </w:r>
      <w:r w:rsidRPr="00605668">
        <w:rPr>
          <w:color w:val="222222"/>
          <w:sz w:val="14"/>
          <w:szCs w:val="20"/>
        </w:rPr>
        <w:t>So for Kant, the spectators who cheered on the French Revolution played a role in history in that the significance</w:t>
      </w:r>
      <w:r w:rsidRPr="002940AD">
        <w:rPr>
          <w:color w:val="222222"/>
          <w:sz w:val="14"/>
          <w:szCs w:val="20"/>
        </w:rPr>
        <w:t xml:space="preserve"> they gave to that revolution became part of the new reality that that revolution constituted. And cannot the same be said for those who cheered on the "Arab Spring," as well as those who heroically participated in it? </w:t>
      </w:r>
      <w:r w:rsidRPr="00C874CE">
        <w:rPr>
          <w:color w:val="222222"/>
          <w:szCs w:val="20"/>
          <w:u w:val="single"/>
        </w:rPr>
        <w:t>Can it not be said of those who stayed up all night watching the votes be counted in recent elections in Greece, Spain, and South Africa to see if new socialist parties would be voted in?</w:t>
      </w:r>
      <w:r w:rsidRPr="002940AD">
        <w:rPr>
          <w:color w:val="222222"/>
          <w:sz w:val="14"/>
          <w:szCs w:val="20"/>
        </w:rPr>
        <w:t xml:space="preserve"> </w:t>
      </w:r>
      <w:r w:rsidRPr="00897BD0">
        <w:rPr>
          <w:color w:val="222222"/>
          <w:szCs w:val="20"/>
          <w:highlight w:val="green"/>
          <w:u w:val="single"/>
        </w:rPr>
        <w:t xml:space="preserve">The </w:t>
      </w:r>
      <w:r w:rsidRPr="00897BD0">
        <w:rPr>
          <w:rStyle w:val="Emphasis"/>
          <w:highlight w:val="green"/>
        </w:rPr>
        <w:t>deep irony</w:t>
      </w:r>
      <w:r w:rsidRPr="00897BD0">
        <w:rPr>
          <w:color w:val="222222"/>
          <w:szCs w:val="20"/>
          <w:highlight w:val="green"/>
          <w:u w:val="single"/>
        </w:rPr>
        <w:t xml:space="preserve"> of </w:t>
      </w:r>
      <w:r w:rsidRPr="0076308C">
        <w:rPr>
          <w:color w:val="222222"/>
          <w:szCs w:val="20"/>
          <w:u w:val="single"/>
        </w:rPr>
        <w:t>much recent</w:t>
      </w:r>
      <w:r w:rsidRPr="00C874CE">
        <w:rPr>
          <w:color w:val="222222"/>
          <w:szCs w:val="20"/>
          <w:u w:val="single"/>
        </w:rPr>
        <w:t xml:space="preserve"> feminist and queer </w:t>
      </w:r>
      <w:r w:rsidRPr="00897BD0">
        <w:rPr>
          <w:color w:val="222222"/>
          <w:szCs w:val="20"/>
          <w:highlight w:val="green"/>
          <w:u w:val="single"/>
        </w:rPr>
        <w:t xml:space="preserve">theory is that it </w:t>
      </w:r>
      <w:r w:rsidRPr="00C874CE">
        <w:rPr>
          <w:color w:val="222222"/>
          <w:szCs w:val="20"/>
          <w:u w:val="single"/>
        </w:rPr>
        <w:t xml:space="preserve">effectively </w:t>
      </w:r>
      <w:r w:rsidRPr="00897BD0">
        <w:rPr>
          <w:color w:val="222222"/>
          <w:szCs w:val="20"/>
          <w:highlight w:val="green"/>
          <w:u w:val="single"/>
        </w:rPr>
        <w:t>tells us</w:t>
      </w:r>
      <w:r w:rsidRPr="00C874CE">
        <w:rPr>
          <w:color w:val="222222"/>
          <w:szCs w:val="20"/>
          <w:u w:val="single"/>
        </w:rPr>
        <w:t xml:space="preserve"> that, </w:t>
      </w:r>
      <w:r w:rsidRPr="00897BD0">
        <w:rPr>
          <w:color w:val="222222"/>
          <w:szCs w:val="20"/>
          <w:highlight w:val="green"/>
          <w:u w:val="single"/>
        </w:rPr>
        <w:t xml:space="preserve">in the name of </w:t>
      </w:r>
      <w:r w:rsidRPr="0076308C">
        <w:rPr>
          <w:color w:val="222222"/>
          <w:szCs w:val="20"/>
          <w:u w:val="single"/>
        </w:rPr>
        <w:t>"queerness</w:t>
      </w:r>
      <w:r w:rsidRPr="00C874CE">
        <w:rPr>
          <w:color w:val="222222"/>
          <w:szCs w:val="20"/>
          <w:u w:val="single"/>
        </w:rPr>
        <w:t xml:space="preserve">" and </w:t>
      </w:r>
      <w:r w:rsidRPr="00897BD0">
        <w:rPr>
          <w:color w:val="222222"/>
          <w:szCs w:val="20"/>
          <w:highlight w:val="green"/>
          <w:u w:val="single"/>
        </w:rPr>
        <w:t>"posthumanism</w:t>
      </w:r>
      <w:r w:rsidRPr="00C874CE">
        <w:rPr>
          <w:color w:val="222222"/>
          <w:szCs w:val="20"/>
          <w:u w:val="single"/>
        </w:rPr>
        <w:t xml:space="preserve">," </w:t>
      </w:r>
      <w:r w:rsidRPr="00897BD0">
        <w:rPr>
          <w:color w:val="222222"/>
          <w:szCs w:val="20"/>
          <w:highlight w:val="green"/>
          <w:u w:val="single"/>
        </w:rPr>
        <w:t xml:space="preserve">everything </w:t>
      </w:r>
      <w:r w:rsidRPr="00897BD0">
        <w:rPr>
          <w:rStyle w:val="Emphasis"/>
          <w:highlight w:val="green"/>
        </w:rPr>
        <w:t xml:space="preserve">must </w:t>
      </w:r>
      <w:r w:rsidRPr="0076308C">
        <w:rPr>
          <w:rStyle w:val="Emphasis"/>
        </w:rPr>
        <w:t xml:space="preserve">ultimately </w:t>
      </w:r>
      <w:r w:rsidRPr="00897BD0">
        <w:rPr>
          <w:rStyle w:val="Emphasis"/>
          <w:highlight w:val="green"/>
        </w:rPr>
        <w:t>remain exactly as it is,</w:t>
      </w:r>
      <w:r w:rsidRPr="00C874CE">
        <w:rPr>
          <w:rStyle w:val="Emphasis"/>
        </w:rPr>
        <w:t xml:space="preserve"> </w:t>
      </w:r>
      <w:r w:rsidRPr="00C874CE">
        <w:rPr>
          <w:color w:val="222222"/>
          <w:szCs w:val="20"/>
          <w:u w:val="single"/>
        </w:rPr>
        <w:t>given that the hope for a different future is heteronormative and any idea of transforming the world is humanist delirium</w:t>
      </w:r>
      <w:r w:rsidRPr="002940AD">
        <w:rPr>
          <w:color w:val="222222"/>
          <w:sz w:val="14"/>
          <w:szCs w:val="20"/>
        </w:rPr>
        <w:t xml:space="preserve">; </w:t>
      </w:r>
      <w:r w:rsidRPr="00C874CE">
        <w:rPr>
          <w:color w:val="222222"/>
          <w:szCs w:val="20"/>
          <w:u w:val="single"/>
        </w:rPr>
        <w:t xml:space="preserve">that we should instead embrace </w:t>
      </w:r>
      <w:r w:rsidRPr="00C874CE">
        <w:rPr>
          <w:rStyle w:val="Emphasis"/>
        </w:rPr>
        <w:t>ephemerality</w:t>
      </w:r>
      <w:r w:rsidRPr="00C874CE">
        <w:rPr>
          <w:color w:val="222222"/>
          <w:szCs w:val="20"/>
          <w:u w:val="single"/>
        </w:rPr>
        <w:t xml:space="preserve">, </w:t>
      </w:r>
      <w:r w:rsidRPr="00C874CE">
        <w:rPr>
          <w:rStyle w:val="Emphasis"/>
        </w:rPr>
        <w:t>extinction</w:t>
      </w:r>
      <w:r w:rsidRPr="00C874CE">
        <w:rPr>
          <w:color w:val="222222"/>
          <w:szCs w:val="20"/>
          <w:u w:val="single"/>
        </w:rPr>
        <w:t>, and the</w:t>
      </w:r>
      <w:r>
        <w:rPr>
          <w:color w:val="222222"/>
          <w:szCs w:val="20"/>
          <w:u w:val="single"/>
        </w:rPr>
        <w:t xml:space="preserve"> </w:t>
      </w:r>
      <w:r w:rsidRPr="00C874CE">
        <w:rPr>
          <w:rStyle w:val="Emphasis"/>
        </w:rPr>
        <w:t>death drive</w:t>
      </w:r>
      <w:r w:rsidRPr="002940AD">
        <w:rPr>
          <w:color w:val="222222"/>
          <w:sz w:val="14"/>
          <w:szCs w:val="20"/>
        </w:rPr>
        <w:t xml:space="preserve"> (all of which capitalism has conveniently made readily available); </w:t>
      </w:r>
      <w:r w:rsidRPr="00C874CE">
        <w:rPr>
          <w:color w:val="222222"/>
          <w:szCs w:val="20"/>
          <w:u w:val="single"/>
        </w:rPr>
        <w:t>and that anyone who writes or claims otherwise is nothing but a nostalgic</w:t>
      </w:r>
      <w:r w:rsidRPr="002940AD">
        <w:rPr>
          <w:color w:val="222222"/>
          <w:sz w:val="14"/>
          <w:szCs w:val="20"/>
        </w:rPr>
        <w:t xml:space="preserve">, </w:t>
      </w:r>
      <w:r w:rsidRPr="00C874CE">
        <w:rPr>
          <w:color w:val="222222"/>
          <w:szCs w:val="20"/>
          <w:u w:val="single"/>
        </w:rPr>
        <w:t>humanist fool providing deluded idiots with cruel optimism</w:t>
      </w:r>
      <w:r w:rsidRPr="002940AD">
        <w:rPr>
          <w:color w:val="222222"/>
          <w:sz w:val="14"/>
          <w:szCs w:val="20"/>
        </w:rPr>
        <w:t xml:space="preserve">. </w:t>
      </w:r>
      <w:r w:rsidRPr="00C874CE">
        <w:rPr>
          <w:color w:val="222222"/>
          <w:szCs w:val="20"/>
          <w:u w:val="single"/>
        </w:rPr>
        <w:t xml:space="preserve">How do these thinkers </w:t>
      </w:r>
      <w:r w:rsidRPr="00C874CE">
        <w:rPr>
          <w:rStyle w:val="Emphasis"/>
        </w:rPr>
        <w:t>know</w:t>
      </w:r>
      <w:r w:rsidRPr="00C874CE">
        <w:rPr>
          <w:color w:val="222222"/>
          <w:szCs w:val="20"/>
          <w:u w:val="single"/>
        </w:rPr>
        <w:t xml:space="preserve"> that we are fated to fragility, death, extinction, poverty, war, capitalism, depression, melancholia, and unbearable sex?</w:t>
      </w:r>
      <w:r>
        <w:rPr>
          <w:color w:val="222222"/>
          <w:szCs w:val="20"/>
          <w:u w:val="single"/>
        </w:rPr>
        <w:t xml:space="preserve"> </w:t>
      </w:r>
      <w:r w:rsidRPr="002940AD">
        <w:rPr>
          <w:color w:val="222222"/>
          <w:sz w:val="14"/>
          <w:szCs w:val="20"/>
        </w:rPr>
        <w:t>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w:t>
      </w:r>
      <w:proofErr w:type="spellStart"/>
      <w:r w:rsidRPr="002940AD">
        <w:rPr>
          <w:color w:val="222222"/>
          <w:sz w:val="14"/>
          <w:szCs w:val="20"/>
        </w:rPr>
        <w:t>moded</w:t>
      </w:r>
      <w:proofErr w:type="spellEnd"/>
      <w:r w:rsidRPr="002940AD">
        <w:rPr>
          <w:color w:val="222222"/>
          <w:sz w:val="14"/>
          <w:szCs w:val="20"/>
        </w:rPr>
        <w:t xml:space="preserve">, universalizing, and prescriptive. Yet I nonetheless deploy it because I want to link it specifically to the world of affect and feeling ... It is not about announcing the way things ought to be, but, instead, imagining what things could be. (Duggan and Munoz 2009: 278) </w:t>
      </w:r>
      <w:r w:rsidRPr="00C874CE">
        <w:rPr>
          <w:color w:val="222222"/>
          <w:szCs w:val="20"/>
          <w:u w:val="single"/>
        </w:rPr>
        <w:t>We do not wash to rehearse here the hope versus hopelessness, future versus anti-future debates that have dominated queer theory over the past decade</w:t>
      </w:r>
      <w:r w:rsidRPr="002940AD">
        <w:rPr>
          <w:color w:val="222222"/>
          <w:sz w:val="14"/>
          <w:szCs w:val="20"/>
        </w:rPr>
        <w:t xml:space="preserve">. </w:t>
      </w:r>
      <w:r w:rsidRPr="00C874CE">
        <w:rPr>
          <w:color w:val="222222"/>
          <w:szCs w:val="20"/>
          <w:u w:val="single"/>
        </w:rPr>
        <w:t>We do, however, want to point out the resonances of Munoz's contention that "queerness is an ideality"</w:t>
      </w:r>
      <w:r w:rsidRPr="002940AD">
        <w:rPr>
          <w:color w:val="222222"/>
          <w:sz w:val="14"/>
          <w:szCs w:val="20"/>
        </w:rPr>
        <w:t xml:space="preserve"> (2009:1) </w:t>
      </w:r>
      <w:r w:rsidRPr="00C874CE">
        <w:rPr>
          <w:color w:val="222222"/>
          <w:szCs w:val="20"/>
          <w:u w:val="single"/>
        </w:rPr>
        <w:t>with the Kantian duty of optimism, explicitly putting queer politics on the side of revolution:</w:t>
      </w:r>
      <w:r w:rsidRPr="002940AD">
        <w:rPr>
          <w:color w:val="222222"/>
          <w:sz w:val="14"/>
          <w:szCs w:val="20"/>
        </w:rPr>
        <w:t xml:space="preserve"> </w:t>
      </w:r>
      <w:r w:rsidRPr="00897BD0">
        <w:rPr>
          <w:color w:val="222222"/>
          <w:szCs w:val="20"/>
          <w:highlight w:val="green"/>
          <w:u w:val="single"/>
        </w:rPr>
        <w:t>that we can imagine</w:t>
      </w:r>
      <w:r w:rsidRPr="00C874CE">
        <w:rPr>
          <w:color w:val="222222"/>
          <w:szCs w:val="20"/>
          <w:u w:val="single"/>
        </w:rPr>
        <w:t xml:space="preserve"> </w:t>
      </w:r>
      <w:r w:rsidRPr="0076308C">
        <w:rPr>
          <w:color w:val="222222"/>
          <w:szCs w:val="20"/>
          <w:u w:val="single"/>
        </w:rPr>
        <w:t xml:space="preserve">beyond what we can </w:t>
      </w:r>
      <w:r w:rsidRPr="00605668">
        <w:rPr>
          <w:color w:val="222222"/>
          <w:szCs w:val="20"/>
          <w:u w:val="single"/>
        </w:rPr>
        <w:t xml:space="preserve">know both enables and obligates us to </w:t>
      </w:r>
      <w:r w:rsidRPr="00605668">
        <w:rPr>
          <w:rStyle w:val="Emphasis"/>
        </w:rPr>
        <w:t>live according to ideals of freedom</w:t>
      </w:r>
      <w:r w:rsidRPr="00605668">
        <w:rPr>
          <w:color w:val="222222"/>
          <w:szCs w:val="20"/>
          <w:u w:val="single"/>
        </w:rPr>
        <w:t xml:space="preserve"> as we also </w:t>
      </w:r>
      <w:r w:rsidRPr="00605668">
        <w:rPr>
          <w:rStyle w:val="Emphasis"/>
        </w:rPr>
        <w:t>struggle to bring such a world into existence.</w:t>
      </w:r>
      <w:r w:rsidRPr="00605668">
        <w:rPr>
          <w:color w:val="222222"/>
          <w:sz w:val="14"/>
          <w:szCs w:val="20"/>
        </w:rPr>
        <w:t xml:space="preserve"> Certainly, Kant's point is that as we put ourselves into the story, </w:t>
      </w:r>
      <w:r w:rsidRPr="00605668">
        <w:rPr>
          <w:color w:val="222222"/>
          <w:szCs w:val="20"/>
          <w:u w:val="single"/>
        </w:rPr>
        <w:t>we are part of it and thus pessimism becomes just as much a part of that story as optimism</w:t>
      </w:r>
      <w:r w:rsidRPr="00605668">
        <w:rPr>
          <w:color w:val="222222"/>
          <w:sz w:val="14"/>
          <w:szCs w:val="20"/>
        </w:rPr>
        <w:t xml:space="preserve">. And moreover, as we will discuss in Chapter 4, </w:t>
      </w:r>
      <w:r w:rsidRPr="00605668">
        <w:rPr>
          <w:color w:val="222222"/>
          <w:szCs w:val="20"/>
          <w:u w:val="single"/>
        </w:rPr>
        <w:t xml:space="preserve">these stories have a profound power to </w:t>
      </w:r>
      <w:r w:rsidRPr="00605668">
        <w:rPr>
          <w:rStyle w:val="Emphasis"/>
        </w:rPr>
        <w:t>materialize</w:t>
      </w:r>
      <w:r w:rsidRPr="00605668">
        <w:rPr>
          <w:color w:val="222222"/>
          <w:szCs w:val="20"/>
          <w:u w:val="single"/>
        </w:rPr>
        <w:t xml:space="preserve"> and rema</w:t>
      </w:r>
      <w:r w:rsidRPr="00605668">
        <w:rPr>
          <w:rStyle w:val="Emphasis"/>
        </w:rPr>
        <w:t>t</w:t>
      </w:r>
      <w:r w:rsidRPr="00605668">
        <w:rPr>
          <w:color w:val="222222"/>
          <w:szCs w:val="20"/>
          <w:u w:val="single"/>
        </w:rPr>
        <w:t>erialize the world that we live in together.</w:t>
      </w:r>
      <w:r w:rsidRPr="00605668">
        <w:rPr>
          <w:color w:val="222222"/>
          <w:sz w:val="14"/>
          <w:szCs w:val="20"/>
        </w:rPr>
        <w:t xml:space="preserve"> Thus, </w:t>
      </w:r>
      <w:r w:rsidRPr="00605668">
        <w:rPr>
          <w:color w:val="222222"/>
          <w:szCs w:val="20"/>
          <w:u w:val="single"/>
        </w:rPr>
        <w:t xml:space="preserve">if what many contemporary theorists tell us is </w:t>
      </w:r>
      <w:r w:rsidRPr="00605668">
        <w:rPr>
          <w:i/>
          <w:color w:val="222222"/>
          <w:szCs w:val="20"/>
          <w:u w:val="single"/>
        </w:rPr>
        <w:t>not</w:t>
      </w:r>
      <w:r w:rsidRPr="00605668">
        <w:rPr>
          <w:color w:val="222222"/>
          <w:szCs w:val="20"/>
          <w:u w:val="single"/>
        </w:rPr>
        <w:t xml:space="preserve"> truth, then it is just their own conviction</w:t>
      </w:r>
      <w:r w:rsidRPr="00605668">
        <w:rPr>
          <w:color w:val="222222"/>
          <w:sz w:val="14"/>
          <w:szCs w:val="20"/>
        </w:rPr>
        <w:t>—</w:t>
      </w:r>
      <w:r w:rsidRPr="00605668">
        <w:rPr>
          <w:rStyle w:val="Emphasis"/>
        </w:rPr>
        <w:t>itself a form of political faith</w:t>
      </w:r>
      <w:r w:rsidRPr="00605668">
        <w:rPr>
          <w:color w:val="222222"/>
          <w:sz w:val="14"/>
          <w:szCs w:val="20"/>
        </w:rPr>
        <w:t xml:space="preserve">. </w:t>
      </w:r>
      <w:r w:rsidRPr="00605668">
        <w:rPr>
          <w:rStyle w:val="Emphasis"/>
        </w:rPr>
        <w:t>And why have faith that we are thoroughly [doomed]</w:t>
      </w:r>
      <w:r w:rsidRPr="00605668">
        <w:rPr>
          <w:color w:val="222222"/>
          <w:sz w:val="14"/>
          <w:szCs w:val="20"/>
        </w:rPr>
        <w:t>fucked</w:t>
      </w:r>
      <w:r w:rsidRPr="00605668">
        <w:rPr>
          <w:rStyle w:val="Emphasis"/>
        </w:rPr>
        <w:t xml:space="preserve"> if there is any way for us to queer</w:t>
      </w:r>
      <w:r w:rsidRPr="00E76C86">
        <w:rPr>
          <w:rStyle w:val="Emphasis"/>
        </w:rPr>
        <w:t xml:space="preserve"> ourselves </w:t>
      </w:r>
      <w:r w:rsidRPr="00897BD0">
        <w:rPr>
          <w:rStyle w:val="Emphasis"/>
          <w:highlight w:val="green"/>
        </w:rPr>
        <w:t>out of it?</w:t>
      </w:r>
      <w:r w:rsidRPr="002940AD">
        <w:rPr>
          <w:sz w:val="14"/>
        </w:rPr>
        <w:t xml:space="preserve"> </w:t>
      </w:r>
      <w:r w:rsidRPr="00897BD0">
        <w:rPr>
          <w:highlight w:val="green"/>
          <w:u w:val="single"/>
        </w:rPr>
        <w:t>I</w:t>
      </w:r>
      <w:r w:rsidRPr="00897BD0">
        <w:rPr>
          <w:color w:val="222222"/>
          <w:szCs w:val="20"/>
          <w:highlight w:val="green"/>
          <w:u w:val="single"/>
        </w:rPr>
        <w:t xml:space="preserve">t would </w:t>
      </w:r>
      <w:r w:rsidRPr="00E76C86">
        <w:rPr>
          <w:color w:val="222222"/>
          <w:szCs w:val="20"/>
          <w:u w:val="single"/>
        </w:rPr>
        <w:t xml:space="preserve">thus </w:t>
      </w:r>
      <w:r w:rsidRPr="00897BD0">
        <w:rPr>
          <w:color w:val="222222"/>
          <w:szCs w:val="20"/>
          <w:highlight w:val="green"/>
          <w:u w:val="single"/>
        </w:rPr>
        <w:t>seem</w:t>
      </w:r>
      <w:r w:rsidRPr="00C874CE">
        <w:rPr>
          <w:color w:val="222222"/>
          <w:szCs w:val="20"/>
          <w:u w:val="single"/>
        </w:rPr>
        <w:t xml:space="preserve"> like </w:t>
      </w:r>
      <w:r w:rsidRPr="00897BD0">
        <w:rPr>
          <w:color w:val="222222"/>
          <w:szCs w:val="20"/>
          <w:highlight w:val="green"/>
          <w:u w:val="single"/>
        </w:rPr>
        <w:t xml:space="preserve">many theorists have their own </w:t>
      </w:r>
      <w:r w:rsidRPr="00E76C86">
        <w:rPr>
          <w:color w:val="222222"/>
          <w:szCs w:val="20"/>
          <w:u w:val="single"/>
        </w:rPr>
        <w:t xml:space="preserve">form of </w:t>
      </w:r>
      <w:r w:rsidRPr="00897BD0">
        <w:rPr>
          <w:color w:val="222222"/>
          <w:szCs w:val="20"/>
          <w:highlight w:val="green"/>
          <w:u w:val="single"/>
        </w:rPr>
        <w:t>cruel attachment</w:t>
      </w:r>
      <w:r w:rsidRPr="002940AD">
        <w:rPr>
          <w:color w:val="222222"/>
          <w:sz w:val="14"/>
          <w:szCs w:val="20"/>
        </w:rPr>
        <w:t>—</w:t>
      </w:r>
      <w:r w:rsidRPr="00C874CE">
        <w:rPr>
          <w:rStyle w:val="Emphasis"/>
        </w:rPr>
        <w:t>a cruel pessimism?</w:t>
      </w:r>
      <w:r w:rsidRPr="002940AD">
        <w:rPr>
          <w:color w:val="222222"/>
          <w:sz w:val="14"/>
          <w:szCs w:val="20"/>
        </w:rPr>
        <w:t>—</w:t>
      </w:r>
      <w:r w:rsidRPr="00897BD0">
        <w:rPr>
          <w:color w:val="222222"/>
          <w:szCs w:val="20"/>
          <w:highlight w:val="green"/>
          <w:u w:val="single"/>
        </w:rPr>
        <w:t>to the idea</w:t>
      </w:r>
      <w:r w:rsidRPr="00C874CE">
        <w:rPr>
          <w:color w:val="222222"/>
          <w:szCs w:val="20"/>
          <w:u w:val="single"/>
        </w:rPr>
        <w:t xml:space="preserve"> that </w:t>
      </w:r>
      <w:r w:rsidRPr="00897BD0">
        <w:rPr>
          <w:color w:val="222222"/>
          <w:szCs w:val="20"/>
          <w:highlight w:val="green"/>
          <w:u w:val="single"/>
        </w:rPr>
        <w:t xml:space="preserve">revolution is something we </w:t>
      </w:r>
      <w:r w:rsidRPr="00897BD0">
        <w:rPr>
          <w:rStyle w:val="Emphasis"/>
          <w:highlight w:val="green"/>
        </w:rPr>
        <w:t>(can) no longer desire.</w:t>
      </w:r>
      <w:r w:rsidRPr="00C874CE">
        <w:rPr>
          <w:rStyle w:val="Emphasis"/>
        </w:rPr>
        <w:t xml:space="preserve"> </w:t>
      </w:r>
      <w:r w:rsidRPr="00C874CE">
        <w:rPr>
          <w:color w:val="222222"/>
          <w:szCs w:val="20"/>
          <w:u w:val="single"/>
        </w:rPr>
        <w:t>Perhaps this is a form of immunity to the inevitable disappointments of political struggle:</w:t>
      </w:r>
      <w:r w:rsidRPr="002940AD">
        <w:rPr>
          <w:color w:val="222222"/>
          <w:sz w:val="14"/>
          <w:szCs w:val="20"/>
        </w:rPr>
        <w:t xml:space="preserve"> </w:t>
      </w:r>
      <w:r w:rsidRPr="00C874CE">
        <w:rPr>
          <w:color w:val="222222"/>
          <w:szCs w:val="20"/>
          <w:u w:val="single"/>
        </w:rPr>
        <w:t xml:space="preserve">we can no longer be disappointed if we no longer hope for a more just future or believe it is possible. </w:t>
      </w:r>
      <w:r w:rsidRPr="002940AD">
        <w:rPr>
          <w:color w:val="222222"/>
          <w:sz w:val="14"/>
          <w:szCs w:val="20"/>
        </w:rPr>
        <w:t>And yet, as political theorist Jane Anna Gordon eloquently said at a recent event in New York City, “</w:t>
      </w:r>
      <w:proofErr w:type="spellStart"/>
      <w:r w:rsidRPr="00C874CE">
        <w:rPr>
          <w:color w:val="222222"/>
          <w:szCs w:val="20"/>
          <w:u w:val="single"/>
        </w:rPr>
        <w:t>Poltiical</w:t>
      </w:r>
      <w:proofErr w:type="spellEnd"/>
      <w:r w:rsidRPr="00C874CE">
        <w:rPr>
          <w:color w:val="222222"/>
          <w:szCs w:val="20"/>
          <w:u w:val="single"/>
        </w:rPr>
        <w:t xml:space="preserve"> theory is incoherent if we accept that we are in a post-revolutionary time.</w:t>
      </w:r>
      <w:r w:rsidRPr="002940AD">
        <w:rPr>
          <w:color w:val="222222"/>
          <w:sz w:val="14"/>
          <w:szCs w:val="20"/>
        </w:rPr>
        <w:t xml:space="preserve"> </w:t>
      </w:r>
      <w:r w:rsidRPr="00897BD0">
        <w:rPr>
          <w:color w:val="222222"/>
          <w:szCs w:val="20"/>
          <w:highlight w:val="green"/>
          <w:u w:val="single"/>
        </w:rPr>
        <w:t>All we can do</w:t>
      </w:r>
      <w:r w:rsidRPr="00C874CE">
        <w:rPr>
          <w:color w:val="222222"/>
          <w:szCs w:val="20"/>
          <w:u w:val="single"/>
        </w:rPr>
        <w:t xml:space="preserve"> the </w:t>
      </w:r>
      <w:r w:rsidRPr="00897BD0">
        <w:rPr>
          <w:color w:val="222222"/>
          <w:szCs w:val="20"/>
          <w:highlight w:val="green"/>
          <w:u w:val="single"/>
        </w:rPr>
        <w:t>is poetically discuss</w:t>
      </w:r>
      <w:r w:rsidRPr="00C874CE">
        <w:rPr>
          <w:color w:val="222222"/>
          <w:szCs w:val="20"/>
          <w:u w:val="single"/>
        </w:rPr>
        <w:t xml:space="preserve"> </w:t>
      </w:r>
      <w:r w:rsidRPr="00897BD0">
        <w:rPr>
          <w:rStyle w:val="Emphasis"/>
          <w:highlight w:val="green"/>
        </w:rPr>
        <w:t>resignation and impossibility</w:t>
      </w:r>
      <w:r w:rsidRPr="00C874CE">
        <w:rPr>
          <w:color w:val="222222"/>
          <w:szCs w:val="20"/>
          <w:u w:val="single"/>
        </w:rPr>
        <w:t>.</w:t>
      </w:r>
      <w:r w:rsidRPr="002940AD">
        <w:rPr>
          <w:color w:val="222222"/>
          <w:sz w:val="14"/>
          <w:szCs w:val="20"/>
        </w:rPr>
        <w:t xml:space="preserve">”4 </w:t>
      </w:r>
      <w:r w:rsidRPr="00C874CE">
        <w:rPr>
          <w:color w:val="222222"/>
          <w:szCs w:val="20"/>
          <w:u w:val="single"/>
        </w:rPr>
        <w:t>The philosophy of the limit means that the very limit to any idea of the “impossible,”</w:t>
      </w:r>
      <w:r w:rsidRPr="002940AD">
        <w:rPr>
          <w:color w:val="222222"/>
          <w:sz w:val="14"/>
          <w:szCs w:val="20"/>
        </w:rPr>
        <w:t xml:space="preserve"> </w:t>
      </w:r>
      <w:r w:rsidRPr="00C874CE">
        <w:rPr>
          <w:color w:val="222222"/>
          <w:szCs w:val="20"/>
          <w:u w:val="single"/>
        </w:rPr>
        <w:t xml:space="preserve">that is, to any metanarrative of postrevolutionary doom, leaves us with the </w:t>
      </w:r>
      <w:r w:rsidRPr="00C874CE">
        <w:rPr>
          <w:rStyle w:val="Emphasis"/>
        </w:rPr>
        <w:t>responsibility</w:t>
      </w:r>
      <w:r w:rsidRPr="00C874CE">
        <w:rPr>
          <w:color w:val="222222"/>
          <w:szCs w:val="20"/>
          <w:u w:val="single"/>
        </w:rPr>
        <w:t xml:space="preserve"> to fight for a politics that is both revolutionary and that is constantly challenging the reign of Man in the form of colonialism, capitalism, racism, </w:t>
      </w:r>
      <w:proofErr w:type="spellStart"/>
      <w:r w:rsidRPr="00C874CE">
        <w:rPr>
          <w:color w:val="222222"/>
          <w:szCs w:val="20"/>
          <w:u w:val="single"/>
        </w:rPr>
        <w:t>phallocentirsm</w:t>
      </w:r>
      <w:proofErr w:type="spellEnd"/>
      <w:r w:rsidRPr="00C874CE">
        <w:rPr>
          <w:color w:val="222222"/>
          <w:szCs w:val="20"/>
          <w:u w:val="single"/>
        </w:rPr>
        <w:t>, and heterosexism</w:t>
      </w:r>
      <w:r w:rsidRPr="002940AD">
        <w:rPr>
          <w:color w:val="222222"/>
          <w:sz w:val="14"/>
          <w:szCs w:val="20"/>
        </w:rPr>
        <w:t xml:space="preserve"> (see Cornell 1992). </w:t>
      </w:r>
      <w:r w:rsidRPr="00C874CE">
        <w:rPr>
          <w:color w:val="222222"/>
          <w:szCs w:val="20"/>
          <w:u w:val="single"/>
        </w:rPr>
        <w:t>As we have suggested, and will argue throughout, thinkers in the global South have been engaged in precisely this project for centuries</w:t>
      </w:r>
      <w:r w:rsidRPr="002940AD">
        <w:rPr>
          <w:color w:val="222222"/>
          <w:sz w:val="14"/>
          <w:szCs w:val="20"/>
        </w:rPr>
        <w:t xml:space="preserve">. These thinkers, however, have been too involved in revolutionary struggles themselves to spend too much time hand-wringing about the humanistic arrogance of politics and the failures of feminism and </w:t>
      </w:r>
      <w:r w:rsidRPr="002940AD">
        <w:rPr>
          <w:sz w:val="14"/>
        </w:rPr>
        <w:t>socialism, or debating the value of hope versus pessimism, because there is</w:t>
      </w:r>
      <w:r w:rsidRPr="002940AD">
        <w:rPr>
          <w:color w:val="222222"/>
          <w:sz w:val="14"/>
          <w:szCs w:val="20"/>
        </w:rPr>
        <w:t xml:space="preserve"> </w:t>
      </w:r>
      <w:r w:rsidRPr="002940AD">
        <w:rPr>
          <w:sz w:val="14"/>
        </w:rPr>
        <w:t>simply too much work to be done in the struggle for total decolonization.</w:t>
      </w:r>
      <w:r w:rsidRPr="002940AD">
        <w:rPr>
          <w:color w:val="222222"/>
          <w:sz w:val="14"/>
          <w:szCs w:val="20"/>
        </w:rPr>
        <w:t xml:space="preserve"> </w:t>
      </w:r>
      <w:r w:rsidRPr="00C874CE">
        <w:rPr>
          <w:u w:val="single"/>
        </w:rPr>
        <w:t xml:space="preserve">They, in a deep and profound sense, are on the side of life, understood not as abstract "life itself," but as </w:t>
      </w:r>
      <w:r w:rsidRPr="00C874CE">
        <w:rPr>
          <w:rStyle w:val="Emphasis"/>
        </w:rPr>
        <w:t>part of political spirituality</w:t>
      </w:r>
      <w:r w:rsidRPr="00C874CE">
        <w:rPr>
          <w:u w:val="single"/>
        </w:rPr>
        <w:t>:</w:t>
      </w:r>
      <w:r w:rsidRPr="002940AD">
        <w:rPr>
          <w:sz w:val="14"/>
        </w:rPr>
        <w:t xml:space="preserve"> </w:t>
      </w:r>
      <w:r w:rsidRPr="00C874CE">
        <w:rPr>
          <w:u w:val="single"/>
        </w:rPr>
        <w:t xml:space="preserve">the struggle for different ways of living </w:t>
      </w:r>
      <w:r w:rsidRPr="00C874CE">
        <w:rPr>
          <w:rStyle w:val="Emphasis"/>
        </w:rPr>
        <w:t>individually</w:t>
      </w:r>
      <w:r w:rsidRPr="00C874CE">
        <w:rPr>
          <w:u w:val="single"/>
        </w:rPr>
        <w:t xml:space="preserve">, </w:t>
      </w:r>
      <w:r w:rsidRPr="00C874CE">
        <w:rPr>
          <w:rStyle w:val="Emphasis"/>
        </w:rPr>
        <w:t>collectively</w:t>
      </w:r>
      <w:r w:rsidRPr="00C874CE">
        <w:rPr>
          <w:u w:val="single"/>
        </w:rPr>
        <w:t xml:space="preserve">, and with the </w:t>
      </w:r>
      <w:r w:rsidRPr="00C874CE">
        <w:rPr>
          <w:rStyle w:val="Emphasis"/>
        </w:rPr>
        <w:t>other beings with which we share the planet</w:t>
      </w:r>
      <w:r w:rsidRPr="002940AD">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w:t>
      </w:r>
      <w:proofErr w:type="spellStart"/>
      <w:r w:rsidRPr="002940AD">
        <w:rPr>
          <w:sz w:val="14"/>
        </w:rPr>
        <w:t>COtpses</w:t>
      </w:r>
      <w:proofErr w:type="spellEnd"/>
      <w:r w:rsidRPr="002940AD">
        <w:rPr>
          <w:sz w:val="14"/>
        </w:rPr>
        <w:t xml:space="preserve">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C874CE">
        <w:rPr>
          <w:u w:val="single"/>
        </w:rPr>
        <w:t>Resistance fighters are usually in love with life. No one was ever put in prison for powerlessness and pessimism-on the contrary!</w:t>
      </w:r>
      <w:r w:rsidRPr="002940AD">
        <w:rPr>
          <w:sz w:val="14"/>
        </w:rP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 </w:t>
      </w:r>
      <w:r w:rsidRPr="00C874CE">
        <w:rPr>
          <w:u w:val="single"/>
        </w:rPr>
        <w:t xml:space="preserve">With very little adjustment, could these same words not be said of our new prophets of queer hopelessness, </w:t>
      </w:r>
      <w:proofErr w:type="spellStart"/>
      <w:r w:rsidRPr="00C874CE">
        <w:rPr>
          <w:u w:val="single"/>
        </w:rPr>
        <w:t>posthumanist</w:t>
      </w:r>
      <w:proofErr w:type="spellEnd"/>
      <w:r w:rsidRPr="00C874CE">
        <w:rPr>
          <w:u w:val="single"/>
        </w:rPr>
        <w:t xml:space="preserve"> renunciation, and </w:t>
      </w:r>
      <w:r w:rsidRPr="00C874CE">
        <w:rPr>
          <w:rStyle w:val="Emphasis"/>
        </w:rPr>
        <w:t>postrevolutionary pessimism</w:t>
      </w:r>
      <w:r w:rsidRPr="00C874CE">
        <w:rPr>
          <w:u w:val="single"/>
        </w:rPr>
        <w:t>?</w:t>
      </w:r>
    </w:p>
    <w:p w14:paraId="1494BFC2" w14:textId="77777777" w:rsidR="00557FE1" w:rsidRDefault="00557FE1" w:rsidP="00557FE1">
      <w:pPr>
        <w:pStyle w:val="Heading3"/>
      </w:pPr>
      <w:r>
        <w:t>AT: Role of Judge</w:t>
      </w:r>
    </w:p>
    <w:p w14:paraId="298D219C" w14:textId="77777777" w:rsidR="00557FE1" w:rsidRPr="003C26EF" w:rsidRDefault="00557FE1" w:rsidP="00557FE1">
      <w:pPr>
        <w:pStyle w:val="Heading4"/>
      </w:pPr>
      <w:bookmarkStart w:id="1" w:name="_Hlk179740996"/>
      <w:r>
        <w:t xml:space="preserve">Deference epistemologies are </w:t>
      </w:r>
      <w:r>
        <w:rPr>
          <w:u w:val="single"/>
        </w:rPr>
        <w:t>worse</w:t>
      </w:r>
      <w:r>
        <w:t xml:space="preserve"> for community formation and </w:t>
      </w:r>
      <w:r>
        <w:rPr>
          <w:u w:val="single"/>
        </w:rPr>
        <w:t>reify</w:t>
      </w:r>
      <w:r>
        <w:t xml:space="preserve"> structural oppression.</w:t>
      </w:r>
    </w:p>
    <w:p w14:paraId="264F36FD" w14:textId="77777777" w:rsidR="00557FE1" w:rsidRDefault="00557FE1" w:rsidP="00557FE1">
      <w:proofErr w:type="spellStart"/>
      <w:r w:rsidRPr="0009144F">
        <w:rPr>
          <w:rStyle w:val="Style13ptBold"/>
        </w:rPr>
        <w:t>Táíwò</w:t>
      </w:r>
      <w:proofErr w:type="spellEnd"/>
      <w:r w:rsidRPr="0009144F">
        <w:rPr>
          <w:rStyle w:val="Style13ptBold"/>
        </w:rPr>
        <w:t>, 20</w:t>
      </w:r>
      <w:r>
        <w:t>—assistant professor of philosophy at Georgetown University (</w:t>
      </w:r>
      <w:proofErr w:type="spellStart"/>
      <w:r>
        <w:t>Olúfémi</w:t>
      </w:r>
      <w:proofErr w:type="spellEnd"/>
      <w:r>
        <w:t xml:space="preserve">, “Being-in-the-Room Privilege: Elite Capture and Epistemic Deference,” The Philosopher, vol. 108, no. 4, </w:t>
      </w:r>
      <w:proofErr w:type="spellStart"/>
      <w:r>
        <w:t>dml</w:t>
      </w:r>
      <w:proofErr w:type="spellEnd"/>
      <w:r>
        <w:t>)</w:t>
      </w:r>
      <w:r w:rsidRPr="008F5E95">
        <w:t xml:space="preserve"> </w:t>
      </w:r>
      <w:r>
        <w:t>**[language modifications]</w:t>
      </w:r>
    </w:p>
    <w:p w14:paraId="47FD4F2B" w14:textId="77777777" w:rsidR="00557FE1" w:rsidRDefault="00557FE1" w:rsidP="00557FE1"/>
    <w:p w14:paraId="5BD2F47E" w14:textId="77777777" w:rsidR="00557FE1" w:rsidRPr="00116747" w:rsidRDefault="00557FE1" w:rsidP="00557FE1">
      <w:pPr>
        <w:rPr>
          <w:sz w:val="16"/>
        </w:rPr>
      </w:pPr>
      <w:r w:rsidRPr="00116747">
        <w:rPr>
          <w:sz w:val="16"/>
        </w:rPr>
        <w:t>I think it’s less about the core ideas and more about the prevailing norms that convert them into practice. The call to “listen to the most affected” or “</w:t>
      </w:r>
      <w:proofErr w:type="spellStart"/>
      <w:r w:rsidRPr="00116747">
        <w:rPr>
          <w:sz w:val="16"/>
        </w:rPr>
        <w:t>centre</w:t>
      </w:r>
      <w:proofErr w:type="spellEnd"/>
      <w:r w:rsidRPr="00116747">
        <w:rPr>
          <w:sz w:val="16"/>
        </w:rPr>
        <w:t xml:space="preserv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8F5E95">
        <w:rPr>
          <w:sz w:val="16"/>
        </w:rPr>
        <w:t>listen</w:t>
      </w:r>
      <w:r w:rsidRPr="0070578C">
        <w:rPr>
          <w:rStyle w:val="Emphasis"/>
          <w:highlight w:val="cyan"/>
        </w:rPr>
        <w:t xml:space="preserve"> </w:t>
      </w:r>
      <w:r>
        <w:rPr>
          <w:rStyle w:val="Emphasis"/>
          <w:highlight w:val="cyan"/>
        </w:rPr>
        <w:t xml:space="preserve">[be attentive] </w:t>
      </w:r>
      <w:r w:rsidRPr="0070578C">
        <w:rPr>
          <w:rStyle w:val="Emphasis"/>
          <w:highlight w:val="cyan"/>
        </w:rPr>
        <w:t>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46FA77BD" w14:textId="77777777" w:rsidR="00557FE1" w:rsidRPr="00116747" w:rsidRDefault="00557FE1" w:rsidP="00557FE1">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w:t>
      </w:r>
      <w:proofErr w:type="spellStart"/>
      <w:r w:rsidRPr="00116747">
        <w:rPr>
          <w:sz w:val="16"/>
        </w:rPr>
        <w:t>behaviour</w:t>
      </w:r>
      <w:proofErr w:type="spellEnd"/>
      <w:r w:rsidRPr="00116747">
        <w:rPr>
          <w:sz w:val="16"/>
        </w:rPr>
        <w:t xml:space="preserve">.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11D07211" w14:textId="77777777" w:rsidR="00557FE1" w:rsidRPr="00E01344" w:rsidRDefault="00557FE1" w:rsidP="00557FE1">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the Situation Room</w:t>
      </w:r>
      <w:r w:rsidRPr="00E01344">
        <w:rPr>
          <w:sz w:val="16"/>
        </w:rPr>
        <w:t xml:space="preserve">, the newsroom, the bargaining table, the conference room. </w:t>
      </w:r>
      <w:r w:rsidRPr="00E01344">
        <w:rPr>
          <w:rStyle w:val="StyleUnderline"/>
        </w:rPr>
        <w:t xml:space="preserve">Being in these rooms means being in a position to </w:t>
      </w:r>
      <w:r w:rsidRPr="00E01344">
        <w:rPr>
          <w:rStyle w:val="Emphasis"/>
        </w:rPr>
        <w:t>affect institutions</w:t>
      </w:r>
      <w:r w:rsidRPr="00E01344">
        <w:rPr>
          <w:rStyle w:val="StyleUnderline"/>
        </w:rPr>
        <w:t xml:space="preserve"> and </w:t>
      </w:r>
      <w:r w:rsidRPr="00E01344">
        <w:rPr>
          <w:rStyle w:val="Emphasis"/>
        </w:rPr>
        <w:t>broader social dynamics</w:t>
      </w:r>
      <w:r w:rsidRPr="00E01344">
        <w:rPr>
          <w:rStyle w:val="StyleUnderline"/>
        </w:rPr>
        <w:t xml:space="preserve"> by way of deciding what one is to say</w:t>
      </w:r>
      <w:r w:rsidRPr="0009144F">
        <w:rPr>
          <w:rStyle w:val="StyleUnderline"/>
        </w:rPr>
        <w:t xml:space="preserve">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w:t>
      </w:r>
      <w:r w:rsidRPr="00E01344">
        <w:rPr>
          <w:rStyle w:val="StyleUnderline"/>
        </w:rPr>
        <w:t>in the rooms of power</w:t>
      </w:r>
      <w:r w:rsidRPr="00E01344">
        <w:rPr>
          <w:sz w:val="16"/>
        </w:rPr>
        <w:t xml:space="preserve">. </w:t>
      </w:r>
      <w:r w:rsidRPr="00E01344">
        <w:rPr>
          <w:rStyle w:val="StyleUnderline"/>
        </w:rPr>
        <w:t>Individuals who make it past</w:t>
      </w:r>
      <w:r w:rsidRPr="00E01344">
        <w:rPr>
          <w:sz w:val="16"/>
        </w:rPr>
        <w:t xml:space="preserve"> the various </w:t>
      </w:r>
      <w:r w:rsidRPr="00E01344">
        <w:rPr>
          <w:rStyle w:val="Emphasis"/>
        </w:rPr>
        <w:t>social selection pressures</w:t>
      </w:r>
      <w:r w:rsidRPr="00E01344">
        <w:rPr>
          <w:sz w:val="16"/>
        </w:rPr>
        <w:t xml:space="preserve"> that filter out those social identities associated with these negative outcomes are most likely to be in the room. That is, </w:t>
      </w:r>
      <w:r w:rsidRPr="00E01344">
        <w:rPr>
          <w:rStyle w:val="StyleUnderline"/>
        </w:rPr>
        <w:t xml:space="preserve">they are most likely to be in the room precisely because of ways in which they are </w:t>
      </w:r>
      <w:r w:rsidRPr="00E01344">
        <w:rPr>
          <w:rStyle w:val="Emphasis"/>
        </w:rPr>
        <w:t>systematically different</w:t>
      </w:r>
      <w:r w:rsidRPr="00E01344">
        <w:rPr>
          <w:rStyle w:val="StyleUnderline"/>
        </w:rPr>
        <w:t xml:space="preserve"> from (and thus potentially </w:t>
      </w:r>
      <w:r w:rsidRPr="00E01344">
        <w:rPr>
          <w:rStyle w:val="Emphasis"/>
        </w:rPr>
        <w:t>unrepresentative</w:t>
      </w:r>
      <w:r w:rsidRPr="00E01344">
        <w:rPr>
          <w:rStyle w:val="StyleUnderline"/>
        </w:rPr>
        <w:t xml:space="preserve"> of) the very people they are then </w:t>
      </w:r>
      <w:r w:rsidRPr="00E01344">
        <w:rPr>
          <w:rStyle w:val="Emphasis"/>
        </w:rPr>
        <w:t>asked to represent</w:t>
      </w:r>
      <w:r w:rsidRPr="00E01344">
        <w:rPr>
          <w:rStyle w:val="StyleUnderline"/>
        </w:rPr>
        <w:t xml:space="preserve"> in the room</w:t>
      </w:r>
      <w:r w:rsidRPr="00E01344">
        <w:rPr>
          <w:sz w:val="16"/>
        </w:rPr>
        <w:t>.</w:t>
      </w:r>
    </w:p>
    <w:p w14:paraId="04B4B8F1" w14:textId="77777777" w:rsidR="00557FE1" w:rsidRPr="00E01344" w:rsidRDefault="00557FE1" w:rsidP="00557FE1">
      <w:pPr>
        <w:rPr>
          <w:sz w:val="16"/>
        </w:rPr>
      </w:pPr>
      <w:r w:rsidRPr="00E01344">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E01344">
        <w:rPr>
          <w:rStyle w:val="StyleUnderline"/>
        </w:rPr>
        <w:t>the forms of deference</w:t>
      </w:r>
      <w:r w:rsidRPr="00E01344">
        <w:rPr>
          <w:sz w:val="16"/>
        </w:rPr>
        <w:t xml:space="preserve"> that often follow </w:t>
      </w:r>
      <w:r w:rsidRPr="00E01344">
        <w:rPr>
          <w:rStyle w:val="StyleUnderline"/>
        </w:rPr>
        <w:t xml:space="preserve">are ultimately </w:t>
      </w:r>
      <w:r w:rsidRPr="00E01344">
        <w:rPr>
          <w:rStyle w:val="Emphasis"/>
        </w:rPr>
        <w:t>self-undermining</w:t>
      </w:r>
      <w:r w:rsidRPr="00E01344">
        <w:rPr>
          <w:rStyle w:val="StyleUnderline"/>
        </w:rPr>
        <w:t xml:space="preserve"> and only reliably serve “</w:t>
      </w:r>
      <w:r w:rsidRPr="00E01344">
        <w:rPr>
          <w:rStyle w:val="Emphasis"/>
        </w:rPr>
        <w:t>elite capture</w:t>
      </w:r>
      <w:r w:rsidRPr="00E01344">
        <w:rPr>
          <w:rStyle w:val="StyleUnderline"/>
        </w:rPr>
        <w:t xml:space="preserve">”: the control over </w:t>
      </w:r>
      <w:r w:rsidRPr="00E01344">
        <w:rPr>
          <w:rStyle w:val="Emphasis"/>
        </w:rPr>
        <w:t>political agendas</w:t>
      </w:r>
      <w:r w:rsidRPr="00E01344">
        <w:rPr>
          <w:rStyle w:val="StyleUnderline"/>
        </w:rPr>
        <w:t xml:space="preserve"> and </w:t>
      </w:r>
      <w:r w:rsidRPr="00E01344">
        <w:rPr>
          <w:rStyle w:val="Emphasis"/>
        </w:rPr>
        <w:t>resources</w:t>
      </w:r>
      <w:r w:rsidRPr="00E01344">
        <w:rPr>
          <w:rStyle w:val="StyleUnderline"/>
        </w:rPr>
        <w:t xml:space="preserve"> by a group’s </w:t>
      </w:r>
      <w:r w:rsidRPr="00E01344">
        <w:rPr>
          <w:rStyle w:val="Emphasis"/>
        </w:rPr>
        <w:t>most advantaged</w:t>
      </w:r>
      <w:r w:rsidRPr="00E01344">
        <w:rPr>
          <w:rStyle w:val="StyleUnderline"/>
        </w:rPr>
        <w:t xml:space="preserve"> people. If we want to</w:t>
      </w:r>
      <w:r w:rsidRPr="00E01344">
        <w:rPr>
          <w:sz w:val="16"/>
        </w:rPr>
        <w:t xml:space="preserve"> use standpoint epistemology to </w:t>
      </w:r>
      <w:r w:rsidRPr="00E01344">
        <w:rPr>
          <w:rStyle w:val="Emphasis"/>
        </w:rPr>
        <w:t>challenge</w:t>
      </w:r>
      <w:r w:rsidRPr="00E01344">
        <w:rPr>
          <w:rStyle w:val="StyleUnderline"/>
        </w:rPr>
        <w:t xml:space="preserve"> unjust power arrangements, it’s </w:t>
      </w:r>
      <w:r w:rsidRPr="00E01344">
        <w:rPr>
          <w:rStyle w:val="Emphasis"/>
        </w:rPr>
        <w:t>hard to imagine</w:t>
      </w:r>
      <w:r w:rsidRPr="00E01344">
        <w:rPr>
          <w:rStyle w:val="StyleUnderline"/>
        </w:rPr>
        <w:t xml:space="preserve"> how we could do </w:t>
      </w:r>
      <w:r w:rsidRPr="00E01344">
        <w:rPr>
          <w:rStyle w:val="Emphasis"/>
        </w:rPr>
        <w:t>worse</w:t>
      </w:r>
      <w:r w:rsidRPr="00E01344">
        <w:rPr>
          <w:sz w:val="16"/>
        </w:rPr>
        <w:t>.</w:t>
      </w:r>
    </w:p>
    <w:p w14:paraId="2427A2F6" w14:textId="77777777" w:rsidR="00557FE1" w:rsidRPr="00E01344" w:rsidRDefault="00557FE1" w:rsidP="00557FE1">
      <w:pPr>
        <w:rPr>
          <w:sz w:val="16"/>
        </w:rPr>
      </w:pPr>
      <w:r w:rsidRPr="00E01344">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1FA36DB1" w14:textId="77777777" w:rsidR="00557FE1" w:rsidRPr="00116747" w:rsidRDefault="00557FE1" w:rsidP="00557FE1">
      <w:pPr>
        <w:rPr>
          <w:sz w:val="16"/>
        </w:rPr>
      </w:pPr>
      <w:r w:rsidRPr="00E01344">
        <w:rPr>
          <w:sz w:val="16"/>
        </w:rPr>
        <w:t>I suspect there is some truth to these views, but I am unsatisfied. Many of the people who support and</w:t>
      </w:r>
      <w:r w:rsidRPr="00116747">
        <w:rPr>
          <w:sz w:val="16"/>
        </w:rPr>
        <w:t xml:space="preserve">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BB3ED3A" w14:textId="77777777" w:rsidR="00557FE1" w:rsidRPr="00116747" w:rsidRDefault="00557FE1" w:rsidP="00557FE1">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20A0A051" w14:textId="77777777" w:rsidR="00557FE1" w:rsidRPr="00116747" w:rsidRDefault="00557FE1" w:rsidP="00557FE1">
      <w:pPr>
        <w:rPr>
          <w:sz w:val="16"/>
        </w:rPr>
      </w:pPr>
      <w:r w:rsidRPr="00116747">
        <w:rPr>
          <w:sz w:val="16"/>
        </w:rPr>
        <w:t xml:space="preserve">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w:t>
      </w:r>
      <w:proofErr w:type="spellStart"/>
      <w:r w:rsidRPr="00116747">
        <w:rPr>
          <w:sz w:val="16"/>
        </w:rPr>
        <w:t>labour</w:t>
      </w:r>
      <w:proofErr w:type="spellEnd"/>
      <w:r w:rsidRPr="00116747">
        <w:rPr>
          <w:sz w:val="16"/>
        </w:rPr>
        <w:t>”.</w:t>
      </w:r>
    </w:p>
    <w:p w14:paraId="4D32F986" w14:textId="77777777" w:rsidR="00557FE1" w:rsidRPr="00E01344" w:rsidRDefault="00557FE1" w:rsidP="00557FE1">
      <w:pPr>
        <w:rPr>
          <w:sz w:val="16"/>
        </w:rPr>
      </w:pPr>
      <w:r w:rsidRPr="00116747">
        <w:rPr>
          <w:sz w:val="16"/>
        </w:rPr>
        <w:t xml:space="preserve">My parents’ qualification as skilled </w:t>
      </w:r>
      <w:proofErr w:type="spellStart"/>
      <w:r w:rsidRPr="00116747">
        <w:rPr>
          <w:sz w:val="16"/>
        </w:rPr>
        <w:t>labourers</w:t>
      </w:r>
      <w:proofErr w:type="spellEnd"/>
      <w:r w:rsidRPr="00116747">
        <w:rPr>
          <w:sz w:val="16"/>
        </w:rPr>
        <w:t xml:space="preserve">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w:t>
      </w:r>
      <w:r w:rsidRPr="00E01344">
        <w:rPr>
          <w:sz w:val="16"/>
        </w:rPr>
        <w:t xml:space="preserve">diasporic community that raised me, which in turn helps explain my entry into the exclusive Advanced Placement and </w:t>
      </w:r>
      <w:proofErr w:type="spellStart"/>
      <w:r w:rsidRPr="00E01344">
        <w:rPr>
          <w:sz w:val="16"/>
        </w:rPr>
        <w:t>Honours</w:t>
      </w:r>
      <w:proofErr w:type="spellEnd"/>
      <w:r w:rsidRPr="00E01344">
        <w:rPr>
          <w:sz w:val="16"/>
        </w:rPr>
        <w:t xml:space="preserve"> classes in high school, which in turn helps explain my access to higher education...and so on, and so on.</w:t>
      </w:r>
    </w:p>
    <w:p w14:paraId="379B6910" w14:textId="77777777" w:rsidR="00557FE1" w:rsidRPr="00E01344" w:rsidRDefault="00557FE1" w:rsidP="00557FE1">
      <w:pPr>
        <w:rPr>
          <w:sz w:val="16"/>
        </w:rPr>
      </w:pPr>
      <w:r w:rsidRPr="00E01344">
        <w:rPr>
          <w:sz w:val="16"/>
        </w:rPr>
        <w:t xml:space="preserve">It is easy, then, to see how </w:t>
      </w:r>
      <w:r w:rsidRPr="00E01344">
        <w:rPr>
          <w:rStyle w:val="StyleUnderline"/>
        </w:rPr>
        <w:t>this deferential form</w:t>
      </w:r>
      <w:r w:rsidRPr="00E01344">
        <w:rPr>
          <w:sz w:val="16"/>
        </w:rPr>
        <w:t xml:space="preserve"> of standpoint epistemology </w:t>
      </w:r>
      <w:r w:rsidRPr="00E01344">
        <w:rPr>
          <w:rStyle w:val="StyleUnderline"/>
        </w:rPr>
        <w:t xml:space="preserve">contributes to elite capture at </w:t>
      </w:r>
      <w:r w:rsidRPr="00E01344">
        <w:rPr>
          <w:rStyle w:val="Emphasis"/>
        </w:rPr>
        <w:t>scale</w:t>
      </w:r>
      <w:r w:rsidRPr="00E01344">
        <w:rPr>
          <w:rStyle w:val="StyleUnderline"/>
        </w:rPr>
        <w:t xml:space="preserve">. The rooms of power and influence are at the end of causal chains that have </w:t>
      </w:r>
      <w:r w:rsidRPr="00E01344">
        <w:rPr>
          <w:rStyle w:val="Emphasis"/>
        </w:rPr>
        <w:t>selection effects</w:t>
      </w:r>
      <w:r w:rsidRPr="00E01344">
        <w:rPr>
          <w:rStyle w:val="StyleUnderline"/>
        </w:rPr>
        <w:t xml:space="preserve">. As you get higher and higher forms of education, social experiences </w:t>
      </w:r>
      <w:r w:rsidRPr="00E01344">
        <w:rPr>
          <w:rStyle w:val="Emphasis"/>
        </w:rPr>
        <w:t>narrow</w:t>
      </w:r>
      <w:r w:rsidRPr="00E01344">
        <w:rPr>
          <w:rStyle w:val="StyleUnderline"/>
        </w:rPr>
        <w:t xml:space="preserve"> – some students are pipelined to </w:t>
      </w:r>
      <w:r w:rsidRPr="00E01344">
        <w:rPr>
          <w:rStyle w:val="Emphasis"/>
        </w:rPr>
        <w:t>PhDs</w:t>
      </w:r>
      <w:r w:rsidRPr="00E01344">
        <w:rPr>
          <w:rStyle w:val="StyleUnderline"/>
        </w:rPr>
        <w:t xml:space="preserve"> and others to </w:t>
      </w:r>
      <w:r w:rsidRPr="00E01344">
        <w:rPr>
          <w:rStyle w:val="Emphasis"/>
        </w:rPr>
        <w:t>prisons</w:t>
      </w:r>
      <w:r w:rsidRPr="00E01344">
        <w:rPr>
          <w:rStyle w:val="StyleUnderline"/>
        </w:rPr>
        <w:t xml:space="preserve">. Deferential ways of dealing with identity can </w:t>
      </w:r>
      <w:r w:rsidRPr="00E01344">
        <w:rPr>
          <w:rStyle w:val="Emphasis"/>
        </w:rPr>
        <w:t>inherit</w:t>
      </w:r>
      <w:r w:rsidRPr="00E01344">
        <w:rPr>
          <w:rStyle w:val="StyleUnderline"/>
        </w:rPr>
        <w:t xml:space="preserve"> the distortions caused by these selection processes</w:t>
      </w:r>
      <w:r w:rsidRPr="00E01344">
        <w:rPr>
          <w:sz w:val="16"/>
        </w:rPr>
        <w:t xml:space="preserve">. </w:t>
      </w:r>
    </w:p>
    <w:p w14:paraId="601A6D6B" w14:textId="77777777" w:rsidR="00557FE1" w:rsidRPr="00116747" w:rsidRDefault="00557FE1" w:rsidP="00557FE1">
      <w:pPr>
        <w:rPr>
          <w:sz w:val="16"/>
        </w:rPr>
      </w:pPr>
      <w:r w:rsidRPr="00E01344">
        <w:rPr>
          <w:rFonts w:ascii="Times New Roman" w:hAnsi="Times New Roman"/>
          <w:sz w:val="16"/>
        </w:rPr>
        <w:t>​</w:t>
      </w:r>
      <w:r w:rsidRPr="00E01344">
        <w:rPr>
          <w:rStyle w:val="StyleUnderline"/>
        </w:rPr>
        <w:t>But it’s equally easy to see locally</w:t>
      </w:r>
      <w:r w:rsidRPr="00E01344">
        <w:rPr>
          <w:sz w:val="16"/>
        </w:rPr>
        <w:t xml:space="preserve"> – in this room, in this academic literature or field, in this conversation – why </w:t>
      </w:r>
      <w:r w:rsidRPr="00E01344">
        <w:rPr>
          <w:rStyle w:val="StyleUnderline"/>
        </w:rPr>
        <w:t>this deference</w:t>
      </w:r>
      <w:r w:rsidRPr="00E01344">
        <w:rPr>
          <w:sz w:val="16"/>
        </w:rPr>
        <w:t xml:space="preserve"> seems to make sense. It is often an improvement on the epistemic procedure that preceded it: the person deferred to may well be better epistemically positioned than the others in the room. It </w:t>
      </w:r>
      <w:r w:rsidRPr="00E01344">
        <w:rPr>
          <w:rStyle w:val="StyleUnderline"/>
        </w:rPr>
        <w:t xml:space="preserve">may well be the </w:t>
      </w:r>
      <w:r w:rsidRPr="00E01344">
        <w:rPr>
          <w:rStyle w:val="Emphasis"/>
        </w:rPr>
        <w:t>best we can do</w:t>
      </w:r>
      <w:r w:rsidRPr="00E01344">
        <w:rPr>
          <w:rStyle w:val="StyleUnderline"/>
        </w:rPr>
        <w:t xml:space="preserve"> while holding</w:t>
      </w:r>
      <w:r w:rsidRPr="0009144F">
        <w:rPr>
          <w:rStyle w:val="StyleUnderline"/>
        </w:rPr>
        <w:t xml:space="preserve">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70E47D35" w14:textId="77777777" w:rsidR="00557FE1" w:rsidRPr="00116747" w:rsidRDefault="00557FE1" w:rsidP="00557FE1">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 xml:space="preserve">more </w:t>
      </w:r>
      <w:r w:rsidRPr="00E01344">
        <w:rPr>
          <w:rStyle w:val="Emphasis"/>
        </w:rPr>
        <w:t>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08A44435" w14:textId="77777777" w:rsidR="00557FE1" w:rsidRPr="0009144F" w:rsidRDefault="00557FE1" w:rsidP="00557FE1">
      <w:pPr>
        <w:rPr>
          <w:rStyle w:val="StyleUnderline"/>
        </w:rPr>
      </w:pPr>
      <w:r w:rsidRPr="00E01344">
        <w:rPr>
          <w:rStyle w:val="StyleUnderline"/>
        </w:rPr>
        <w:t xml:space="preserve">Deference epistemology marks itself as a </w:t>
      </w:r>
      <w:r w:rsidRPr="00E01344">
        <w:rPr>
          <w:rStyle w:val="Emphasis"/>
        </w:rPr>
        <w:t>solution</w:t>
      </w:r>
      <w:r w:rsidRPr="00E01344">
        <w:rPr>
          <w:rStyle w:val="StyleUnderline"/>
        </w:rPr>
        <w:t xml:space="preserve"> to an epistemic and political problem. But not only does it </w:t>
      </w:r>
      <w:r w:rsidRPr="00E01344">
        <w:rPr>
          <w:rStyle w:val="Emphasis"/>
        </w:rPr>
        <w:t>fail</w:t>
      </w:r>
      <w:r w:rsidRPr="00E01344">
        <w:rPr>
          <w:rStyle w:val="StyleUnderline"/>
        </w:rPr>
        <w:t xml:space="preserve"> to solve these problems, it </w:t>
      </w:r>
      <w:r w:rsidRPr="00E01344">
        <w:rPr>
          <w:rStyle w:val="Emphasis"/>
        </w:rPr>
        <w:t>adds new ones</w:t>
      </w:r>
      <w:r w:rsidRPr="00E01344">
        <w:rPr>
          <w:sz w:val="16"/>
        </w:rPr>
        <w:t xml:space="preserve">. One might think </w:t>
      </w:r>
      <w:r w:rsidRPr="00E01344">
        <w:rPr>
          <w:rStyle w:val="StyleUnderline"/>
        </w:rPr>
        <w:t xml:space="preserve">questions of justice ought to be primarily concerned with fixing disparities around </w:t>
      </w:r>
      <w:r w:rsidRPr="00E01344">
        <w:rPr>
          <w:rStyle w:val="Emphasis"/>
        </w:rPr>
        <w:t>health care</w:t>
      </w:r>
      <w:r w:rsidRPr="00E01344">
        <w:rPr>
          <w:rStyle w:val="StyleUnderline"/>
        </w:rPr>
        <w:t xml:space="preserve">, </w:t>
      </w:r>
      <w:r w:rsidRPr="00E01344">
        <w:rPr>
          <w:rStyle w:val="Emphasis"/>
        </w:rPr>
        <w:t>working conditions</w:t>
      </w:r>
      <w:r w:rsidRPr="00E01344">
        <w:rPr>
          <w:rStyle w:val="StyleUnderline"/>
        </w:rPr>
        <w:t xml:space="preserve">, and </w:t>
      </w:r>
      <w:r w:rsidRPr="00E01344">
        <w:rPr>
          <w:rStyle w:val="Emphasis"/>
        </w:rPr>
        <w:t>basic material</w:t>
      </w:r>
      <w:r w:rsidRPr="00E01344">
        <w:rPr>
          <w:rStyle w:val="StyleUnderline"/>
        </w:rPr>
        <w:t xml:space="preserve"> and </w:t>
      </w:r>
      <w:r w:rsidRPr="00E01344">
        <w:rPr>
          <w:rStyle w:val="Emphasis"/>
        </w:rPr>
        <w:t>interpersonal security</w:t>
      </w:r>
      <w:r w:rsidRPr="00E01344">
        <w:rPr>
          <w:rStyle w:val="StyleUnderline"/>
        </w:rPr>
        <w:t>. Yet conversations</w:t>
      </w:r>
      <w:r w:rsidRPr="00E01344">
        <w:rPr>
          <w:sz w:val="16"/>
        </w:rPr>
        <w:t xml:space="preserve"> about justice </w:t>
      </w:r>
      <w:r w:rsidRPr="00E01344">
        <w:rPr>
          <w:rStyle w:val="StyleUnderline"/>
        </w:rPr>
        <w:t xml:space="preserve">have come to be shaped by people who have </w:t>
      </w:r>
      <w:r w:rsidRPr="00E01344">
        <w:rPr>
          <w:rStyle w:val="Emphasis"/>
        </w:rPr>
        <w:t>ever more specific practical advice</w:t>
      </w:r>
      <w:r w:rsidRPr="00E01344">
        <w:rPr>
          <w:rStyle w:val="StyleUnderline"/>
        </w:rPr>
        <w:t xml:space="preserve"> about fixing the </w:t>
      </w:r>
      <w:r w:rsidRPr="00E01344">
        <w:rPr>
          <w:rStyle w:val="Emphasis"/>
        </w:rPr>
        <w:t>distribution of attention</w:t>
      </w:r>
      <w:r w:rsidRPr="00E01344">
        <w:rPr>
          <w:rStyle w:val="StyleUnderline"/>
        </w:rPr>
        <w:t xml:space="preserve"> and </w:t>
      </w:r>
      <w:r w:rsidRPr="00E01344">
        <w:rPr>
          <w:rStyle w:val="Emphasis"/>
        </w:rPr>
        <w:t>conversational</w:t>
      </w:r>
      <w:r w:rsidRPr="003C26EF">
        <w:rPr>
          <w:rStyle w:val="Emphasis"/>
        </w:rPr>
        <w:t xml:space="preserve">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w:t>
      </w:r>
      <w:proofErr w:type="spellStart"/>
      <w:r w:rsidRPr="00116747">
        <w:rPr>
          <w:sz w:val="16"/>
        </w:rPr>
        <w:t>colour</w:t>
      </w:r>
      <w:proofErr w:type="spellEnd"/>
      <w:r w:rsidRPr="00116747">
        <w:rPr>
          <w:sz w:val="16"/>
        </w:rPr>
        <w:t xml:space="preserve">)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20D952BD" w14:textId="77777777" w:rsidR="00557FE1" w:rsidRPr="00E01344" w:rsidRDefault="00557FE1" w:rsidP="00557FE1">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E01344">
        <w:rPr>
          <w:rStyle w:val="Emphasis"/>
        </w:rPr>
        <w:t>compatible</w:t>
      </w:r>
      <w:r w:rsidRPr="00E01344">
        <w:rPr>
          <w:rStyle w:val="StyleUnderline"/>
        </w:rPr>
        <w:t xml:space="preserve"> with social progress. But treating group elites’ interests as </w:t>
      </w:r>
      <w:r w:rsidRPr="00E01344">
        <w:rPr>
          <w:rStyle w:val="Emphasis"/>
        </w:rPr>
        <w:t>necessarily</w:t>
      </w:r>
      <w:r w:rsidRPr="00E01344">
        <w:rPr>
          <w:rStyle w:val="StyleUnderline"/>
        </w:rPr>
        <w:t xml:space="preserve"> or even </w:t>
      </w:r>
      <w:r w:rsidRPr="00E01344">
        <w:rPr>
          <w:rStyle w:val="Emphasis"/>
        </w:rPr>
        <w:t>presumptively aligned</w:t>
      </w:r>
      <w:r w:rsidRPr="00E01344">
        <w:rPr>
          <w:rStyle w:val="StyleUnderline"/>
        </w:rPr>
        <w:t xml:space="preserve"> with full group interests involves a </w:t>
      </w:r>
      <w:r w:rsidRPr="00E01344">
        <w:rPr>
          <w:rStyle w:val="Emphasis"/>
        </w:rPr>
        <w:t>political naiveté</w:t>
      </w:r>
      <w:r w:rsidRPr="00E01344">
        <w:rPr>
          <w:rStyle w:val="StyleUnderline"/>
        </w:rPr>
        <w:t xml:space="preserve"> we cannot afford. Such treatment of elite interests functions as a </w:t>
      </w:r>
      <w:r w:rsidRPr="00E01344">
        <w:rPr>
          <w:rStyle w:val="Emphasis"/>
        </w:rPr>
        <w:t>racial Reaganomics</w:t>
      </w:r>
      <w:r w:rsidRPr="00E01344">
        <w:rPr>
          <w:rStyle w:val="StyleUnderline"/>
        </w:rPr>
        <w:t xml:space="preserve">: a strategy reliant on </w:t>
      </w:r>
      <w:r w:rsidRPr="00E01344">
        <w:rPr>
          <w:rStyle w:val="Emphasis"/>
        </w:rPr>
        <w:t>fantasies</w:t>
      </w:r>
      <w:r w:rsidRPr="00E01344">
        <w:rPr>
          <w:rStyle w:val="StyleUnderline"/>
        </w:rPr>
        <w:t xml:space="preserve"> about the exchange rate between the attention economy and the material economy</w:t>
      </w:r>
      <w:r w:rsidRPr="00E01344">
        <w:rPr>
          <w:sz w:val="16"/>
        </w:rPr>
        <w:t>.</w:t>
      </w:r>
    </w:p>
    <w:p w14:paraId="4C47D9F3" w14:textId="77777777" w:rsidR="00557FE1" w:rsidRPr="00E01344" w:rsidRDefault="00557FE1" w:rsidP="00557FE1">
      <w:pPr>
        <w:rPr>
          <w:rStyle w:val="StyleUnderline"/>
        </w:rPr>
      </w:pPr>
      <w:r w:rsidRPr="00E01344">
        <w:rPr>
          <w:rStyle w:val="StyleUnderline"/>
        </w:rPr>
        <w:t xml:space="preserve">Perhaps the lucky few who get jobs finding the </w:t>
      </w:r>
      <w:r w:rsidRPr="00E01344">
        <w:rPr>
          <w:rStyle w:val="Emphasis"/>
        </w:rPr>
        <w:t>most culturally authentic</w:t>
      </w:r>
      <w:r w:rsidRPr="00E01344">
        <w:rPr>
          <w:rStyle w:val="StyleUnderline"/>
        </w:rPr>
        <w:t xml:space="preserve"> and </w:t>
      </w:r>
      <w:r w:rsidRPr="00E01344">
        <w:rPr>
          <w:rStyle w:val="Emphasis"/>
        </w:rPr>
        <w:t>cosmetically radical description</w:t>
      </w:r>
      <w:r w:rsidRPr="00E01344">
        <w:rPr>
          <w:rStyle w:val="StyleUnderline"/>
        </w:rPr>
        <w:t xml:space="preserve"> of the continuing carnage are really </w:t>
      </w:r>
      <w:r w:rsidRPr="00E01344">
        <w:rPr>
          <w:rStyle w:val="Emphasis"/>
        </w:rPr>
        <w:t>winning one for the culture</w:t>
      </w:r>
      <w:r w:rsidRPr="00E01344">
        <w:rPr>
          <w:sz w:val="16"/>
        </w:rPr>
        <w:t xml:space="preserve">. </w:t>
      </w:r>
      <w:r w:rsidRPr="00E01344">
        <w:rPr>
          <w:rStyle w:val="StyleUnderline"/>
        </w:rPr>
        <w:t xml:space="preserve">Then, after we in the chattering class get the </w:t>
      </w:r>
      <w:r w:rsidRPr="00E01344">
        <w:rPr>
          <w:rStyle w:val="Emphasis"/>
        </w:rPr>
        <w:t>clout we deserve</w:t>
      </w:r>
      <w:r w:rsidRPr="00E01344">
        <w:rPr>
          <w:rStyle w:val="StyleUnderline"/>
        </w:rPr>
        <w:t xml:space="preserve"> and </w:t>
      </w:r>
      <w:r w:rsidRPr="00E01344">
        <w:rPr>
          <w:rStyle w:val="Emphasis"/>
        </w:rPr>
        <w:t>secure the bag</w:t>
      </w:r>
      <w:r w:rsidRPr="00E01344">
        <w:rPr>
          <w:rStyle w:val="StyleUnderline"/>
        </w:rPr>
        <w:t xml:space="preserve">, its contents will eventually </w:t>
      </w:r>
      <w:r w:rsidRPr="00E01344">
        <w:rPr>
          <w:rStyle w:val="Emphasis"/>
        </w:rPr>
        <w:t>trickle down</w:t>
      </w:r>
      <w:r w:rsidRPr="00E01344">
        <w:rPr>
          <w:rStyle w:val="StyleUnderline"/>
        </w:rPr>
        <w:t xml:space="preserve"> to the workers who </w:t>
      </w:r>
      <w:r w:rsidRPr="00E01344">
        <w:rPr>
          <w:rStyle w:val="Emphasis"/>
        </w:rPr>
        <w:t>clean up after our conferences</w:t>
      </w:r>
      <w:r w:rsidRPr="00E01344">
        <w:rPr>
          <w:rStyle w:val="StyleUnderline"/>
        </w:rPr>
        <w:t xml:space="preserve">, to </w:t>
      </w:r>
      <w:r w:rsidRPr="00E01344">
        <w:rPr>
          <w:rStyle w:val="Emphasis"/>
        </w:rPr>
        <w:t>slums of the Global South’s megacities</w:t>
      </w:r>
      <w:r w:rsidRPr="00E01344">
        <w:rPr>
          <w:rStyle w:val="StyleUnderline"/>
        </w:rPr>
        <w:t xml:space="preserve">, to its </w:t>
      </w:r>
      <w:r w:rsidRPr="00E01344">
        <w:rPr>
          <w:rStyle w:val="Emphasis"/>
        </w:rPr>
        <w:t>countryside</w:t>
      </w:r>
      <w:r w:rsidRPr="00E01344">
        <w:rPr>
          <w:rStyle w:val="StyleUnderline"/>
        </w:rPr>
        <w:t xml:space="preserve">. </w:t>
      </w:r>
    </w:p>
    <w:p w14:paraId="7B812F71" w14:textId="77777777" w:rsidR="00557FE1" w:rsidRPr="00E01344" w:rsidRDefault="00557FE1" w:rsidP="00557FE1">
      <w:pPr>
        <w:rPr>
          <w:sz w:val="16"/>
        </w:rPr>
      </w:pPr>
      <w:r w:rsidRPr="00E01344">
        <w:rPr>
          <w:rStyle w:val="Emphasis"/>
        </w:rPr>
        <w:t>But probably not</w:t>
      </w:r>
      <w:r w:rsidRPr="00E01344">
        <w:rPr>
          <w:sz w:val="16"/>
        </w:rPr>
        <w:t>.</w:t>
      </w:r>
    </w:p>
    <w:p w14:paraId="2605FF08" w14:textId="77777777" w:rsidR="00557FE1" w:rsidRPr="00E01344" w:rsidRDefault="00557FE1" w:rsidP="00557FE1">
      <w:pPr>
        <w:rPr>
          <w:sz w:val="16"/>
        </w:rPr>
      </w:pPr>
      <w:r w:rsidRPr="00E01344">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E01344">
        <w:rPr>
          <w:rStyle w:val="StyleUnderline"/>
        </w:rPr>
        <w:t>Deference epistemology</w:t>
      </w:r>
      <w:r w:rsidRPr="00E01344">
        <w:rPr>
          <w:sz w:val="16"/>
        </w:rPr>
        <w:t xml:space="preserve"> responds to real, morally weighty experiences of being put down, ignored, sidelined, or silenced. It thus </w:t>
      </w:r>
      <w:r w:rsidRPr="00E01344">
        <w:rPr>
          <w:rStyle w:val="StyleUnderline"/>
        </w:rPr>
        <w:t>has an important non-epistemic appeal to members of</w:t>
      </w:r>
      <w:r w:rsidRPr="00E01344">
        <w:rPr>
          <w:sz w:val="16"/>
        </w:rPr>
        <w:t xml:space="preserve"> stigmatized </w:t>
      </w:r>
      <w:r w:rsidRPr="00E01344">
        <w:rPr>
          <w:rStyle w:val="StyleUnderline"/>
        </w:rPr>
        <w:t xml:space="preserve">or marginalized groups: it </w:t>
      </w:r>
      <w:r w:rsidRPr="00E01344">
        <w:rPr>
          <w:rStyle w:val="Emphasis"/>
        </w:rPr>
        <w:t>intervenes directly</w:t>
      </w:r>
      <w:r w:rsidRPr="00E01344">
        <w:rPr>
          <w:rStyle w:val="StyleUnderline"/>
        </w:rPr>
        <w:t xml:space="preserve"> in morally consequential practices of giving attention and respect</w:t>
      </w:r>
      <w:r w:rsidRPr="00E01344">
        <w:rPr>
          <w:sz w:val="16"/>
        </w:rPr>
        <w:t xml:space="preserve">. </w:t>
      </w:r>
    </w:p>
    <w:p w14:paraId="4F15AED8" w14:textId="77777777" w:rsidR="00557FE1" w:rsidRPr="00116747" w:rsidRDefault="00557FE1" w:rsidP="00557FE1">
      <w:pPr>
        <w:rPr>
          <w:sz w:val="16"/>
        </w:rPr>
      </w:pPr>
      <w:r w:rsidRPr="00E01344">
        <w:rPr>
          <w:sz w:val="16"/>
        </w:rPr>
        <w:t>The social dynamics we experience have an outsize role in developing and refining our political subjectivity, and our sense</w:t>
      </w:r>
      <w:r w:rsidRPr="00116747">
        <w:rPr>
          <w:sz w:val="16"/>
        </w:rPr>
        <w:t xml:space="preserv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w:t>
      </w:r>
      <w:r w:rsidRPr="00E01344">
        <w:rPr>
          <w:rStyle w:val="StyleUnderline"/>
        </w:rPr>
        <w:t>, the deferential approach to standpoint</w:t>
      </w:r>
      <w:r w:rsidRPr="00116747">
        <w:rPr>
          <w:rStyle w:val="StyleUnderline"/>
        </w:rPr>
        <w:t xml:space="preserve">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proofErr w:type="spellStart"/>
      <w:r w:rsidRPr="00BF64C1">
        <w:rPr>
          <w:rStyle w:val="Emphasis"/>
          <w:highlight w:val="cyan"/>
        </w:rPr>
        <w:t>centring</w:t>
      </w:r>
      <w:proofErr w:type="spellEnd"/>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0DE1859D" w14:textId="77777777" w:rsidR="00557FE1" w:rsidRPr="00116747" w:rsidRDefault="00557FE1" w:rsidP="00557FE1">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w:t>
      </w:r>
      <w:proofErr w:type="spellStart"/>
      <w:r w:rsidRPr="00116747">
        <w:rPr>
          <w:rStyle w:val="StyleUnderline"/>
        </w:rPr>
        <w:t>behavioural</w:t>
      </w:r>
      <w:proofErr w:type="spellEnd"/>
      <w:r w:rsidRPr="00116747">
        <w:rPr>
          <w:rStyle w:val="StyleUnderline"/>
        </w:rPr>
        <w:t xml:space="preserve">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proofErr w:type="spellStart"/>
      <w:r w:rsidRPr="00BF64C1">
        <w:rPr>
          <w:rStyle w:val="Emphasis"/>
          <w:highlight w:val="cyan"/>
        </w:rPr>
        <w:t>centre</w:t>
      </w:r>
      <w:proofErr w:type="spellEnd"/>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w:t>
      </w:r>
      <w:proofErr w:type="spellStart"/>
      <w:r w:rsidRPr="00116747">
        <w:rPr>
          <w:rStyle w:val="StyleUnderline"/>
        </w:rPr>
        <w:t>behaviours</w:t>
      </w:r>
      <w:proofErr w:type="spellEnd"/>
      <w:r w:rsidRPr="00116747">
        <w:rPr>
          <w:rStyle w:val="StyleUnderline"/>
        </w:rPr>
        <w:t xml:space="preserve">,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 xml:space="preserve">these </w:t>
      </w:r>
      <w:proofErr w:type="spellStart"/>
      <w:r w:rsidRPr="00BF64C1">
        <w:rPr>
          <w:rStyle w:val="StyleUnderline"/>
          <w:highlight w:val="cyan"/>
        </w:rPr>
        <w:t>behaviours</w:t>
      </w:r>
      <w:proofErr w:type="spellEnd"/>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1FCF9627" w14:textId="77777777" w:rsidR="00557FE1" w:rsidRPr="00116747" w:rsidRDefault="00557FE1" w:rsidP="00557FE1">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79C01FE5" w14:textId="77777777" w:rsidR="00557FE1" w:rsidRPr="00116747" w:rsidRDefault="00557FE1" w:rsidP="00557FE1">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5A948A34" w14:textId="77777777" w:rsidR="00557FE1" w:rsidRPr="00116747" w:rsidRDefault="00557FE1" w:rsidP="00557FE1">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0F86CA08" w14:textId="77777777" w:rsidR="00557FE1" w:rsidRPr="00116747" w:rsidRDefault="00557FE1" w:rsidP="00557FE1">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E01344">
        <w:rPr>
          <w:rStyle w:val="StyleUnderline"/>
          <w:highlight w:val="cyan"/>
        </w:rPr>
        <w:t>focus on</w:t>
      </w:r>
      <w:r w:rsidRPr="00116747">
        <w:rPr>
          <w:rStyle w:val="StyleUnderline"/>
        </w:rPr>
        <w:t xml:space="preserve"> the pursuit of </w:t>
      </w:r>
      <w:r w:rsidRPr="00E01344">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E01344">
        <w:rPr>
          <w:rStyle w:val="StyleUnderline"/>
          <w:highlight w:val="cyan"/>
        </w:rPr>
        <w:t>rather than avoiding “</w:t>
      </w:r>
      <w:r w:rsidRPr="00E01344">
        <w:rPr>
          <w:rStyle w:val="Emphasis"/>
          <w:highlight w:val="cyan"/>
        </w:rPr>
        <w:t>complicity</w:t>
      </w:r>
      <w:r w:rsidRPr="00116747">
        <w:rPr>
          <w:rStyle w:val="StyleUnderline"/>
        </w:rPr>
        <w:t xml:space="preserve">” in injustice </w:t>
      </w:r>
      <w:r w:rsidRPr="00E01344">
        <w:rPr>
          <w:rStyle w:val="StyleUnderline"/>
          <w:highlight w:val="cyan"/>
        </w:rPr>
        <w:t xml:space="preserve">or adhering to </w:t>
      </w:r>
      <w:r w:rsidRPr="00E01344">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w:t>
      </w:r>
      <w:r w:rsidRPr="00E01344">
        <w:rPr>
          <w:rStyle w:val="StyleUnderline"/>
          <w:highlight w:val="cyan"/>
        </w:rPr>
        <w:t xml:space="preserve">in terms of </w:t>
      </w:r>
      <w:r w:rsidRPr="00E01344">
        <w:rPr>
          <w:rStyle w:val="Emphasis"/>
          <w:highlight w:val="cyan"/>
        </w:rPr>
        <w:t>pedestals</w:t>
      </w:r>
      <w:r w:rsidRPr="00E01344">
        <w:rPr>
          <w:rStyle w:val="StyleUnderline"/>
          <w:highlight w:val="cyan"/>
        </w:rPr>
        <w:t xml:space="preserve"> or </w:t>
      </w:r>
      <w:r w:rsidRPr="00E01344">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bookmarkEnd w:id="1"/>
    <w:p w14:paraId="41013FEA" w14:textId="77777777" w:rsidR="00557FE1" w:rsidRPr="005D388F" w:rsidRDefault="00557FE1" w:rsidP="00557FE1"/>
    <w:p w14:paraId="191E8962" w14:textId="7977E547" w:rsidR="00557FE1" w:rsidRDefault="00557FE1" w:rsidP="00557FE1">
      <w:pPr>
        <w:pStyle w:val="Heading1"/>
      </w:pPr>
      <w:r>
        <w:t>1NR---Georgetown R4 s. NU NP</w:t>
      </w:r>
    </w:p>
    <w:p w14:paraId="3371297C" w14:textId="77777777" w:rsidR="00557FE1" w:rsidRDefault="00557FE1" w:rsidP="00557FE1"/>
    <w:p w14:paraId="3D78E14F" w14:textId="77777777" w:rsidR="00557FE1" w:rsidRDefault="00557FE1" w:rsidP="00557FE1">
      <w:pPr>
        <w:pStyle w:val="Heading2"/>
      </w:pPr>
      <w:r>
        <w:t xml:space="preserve">Unions K </w:t>
      </w:r>
    </w:p>
    <w:p w14:paraId="61687781" w14:textId="41337BB1" w:rsidR="00557FE1" w:rsidRDefault="00557FE1" w:rsidP="00557FE1">
      <w:pPr>
        <w:pStyle w:val="Heading3"/>
      </w:pPr>
      <w:r>
        <w:t>1NR---AT: Unions = Antiblack</w:t>
      </w:r>
    </w:p>
    <w:p w14:paraId="7FBD679A" w14:textId="77777777" w:rsidR="00557FE1" w:rsidRDefault="00557FE1" w:rsidP="00557FE1">
      <w:pPr>
        <w:pStyle w:val="Heading4"/>
      </w:pPr>
      <w:r>
        <w:t>The history of unions is an ebb and flow which addresses antiblackness in its myriad forms, which means it can’t be ontological because there are moments in history that unions aren’t antiblack.</w:t>
      </w:r>
    </w:p>
    <w:p w14:paraId="203C73B0" w14:textId="77777777" w:rsidR="00557FE1" w:rsidRPr="00DF76FD" w:rsidRDefault="00557FE1" w:rsidP="00557FE1">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r w:rsidRPr="001E3508">
        <w:t>https://aft1493.org/march-april-2022-advocate-what-does-it-mean-to-be-an-anti-racist-union/</w:t>
      </w:r>
      <w:r w:rsidRPr="00DF76FD">
        <w:t xml:space="preserve"> NL]</w:t>
      </w:r>
    </w:p>
    <w:p w14:paraId="4A2EDA6A" w14:textId="77777777" w:rsidR="00557FE1" w:rsidRPr="00DF76FD" w:rsidRDefault="00557FE1" w:rsidP="00557FE1">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027DE62F" w14:textId="77777777" w:rsidR="00557FE1" w:rsidRPr="00DF76FD" w:rsidRDefault="00557FE1" w:rsidP="00557FE1">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32F44C1A" w14:textId="77777777" w:rsidR="00557FE1" w:rsidRPr="00DF76FD" w:rsidRDefault="00557FE1" w:rsidP="00557FE1">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61184FAC" w14:textId="77777777" w:rsidR="00557FE1" w:rsidRDefault="00557FE1" w:rsidP="00557FE1">
      <w:pPr>
        <w:rPr>
          <w:rStyle w:val="StyleUnderline"/>
        </w:rPr>
      </w:pPr>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DF76FD">
        <w:rPr>
          <w:rStyle w:val="StyleUnderline"/>
          <w:highlight w:val="green"/>
        </w:rPr>
        <w:t>.</w:t>
      </w:r>
    </w:p>
    <w:p w14:paraId="7CB55C3D" w14:textId="6F1D1548" w:rsidR="00557FE1" w:rsidRDefault="00557FE1" w:rsidP="00557FE1">
      <w:pPr>
        <w:pStyle w:val="Heading4"/>
      </w:pPr>
      <w:r>
        <w:t>Unions are the only tool to address antiblackness and white supremacy.</w:t>
      </w:r>
    </w:p>
    <w:p w14:paraId="54A0796F" w14:textId="77777777" w:rsidR="00557FE1" w:rsidRPr="00E1112C" w:rsidRDefault="00557FE1" w:rsidP="00557FE1">
      <w:r w:rsidRPr="00E1112C">
        <w:rPr>
          <w:rStyle w:val="Style13ptBold"/>
        </w:rPr>
        <w:t>Redeaux-Smith 25</w:t>
      </w:r>
      <w:r w:rsidRPr="00E1112C">
        <w:t xml:space="preserve"> </w:t>
      </w:r>
      <w:r>
        <w:t>[</w:t>
      </w:r>
      <w:r w:rsidRPr="00E1112C">
        <w:t xml:space="preserve">Dr. Monique </w:t>
      </w:r>
      <w:r>
        <w:t xml:space="preserve">Redeaux-Smith, </w:t>
      </w:r>
      <w:r w:rsidRPr="00E1112C">
        <w:t>scholar-activist-teacher</w:t>
      </w:r>
      <w:r>
        <w:t xml:space="preserve"> who</w:t>
      </w:r>
      <w:r w:rsidRPr="00E1112C">
        <w:t xml:space="preserve"> taught middle school Social Studies for over eleven years on the South and West sides of Chicago while actively participating in community struggles for educational justice in her school and home communities. She currently works with an IL statewide teachers union to disrupt antiblack educational policies and advocates for antiracist practices.</w:t>
      </w:r>
      <w:r>
        <w:t xml:space="preserve"> </w:t>
      </w:r>
      <w:r w:rsidRPr="00E1112C">
        <w:t xml:space="preserve">With </w:t>
      </w:r>
      <w:r w:rsidRPr="001E3508">
        <w:t>Mark Schuller</w:t>
      </w:r>
      <w:r>
        <w:t xml:space="preserve"> </w:t>
      </w:r>
      <w:r w:rsidRPr="00E1112C">
        <w:t>a professor of Anthropology and Nonprofit and NGO Studies Schuller was chapter president of United Faculty Alliance, and convener of its Antiracist and Social Justice Task Force.</w:t>
      </w:r>
      <w:r>
        <w:t xml:space="preserve"> </w:t>
      </w:r>
      <w:r w:rsidRPr="00E1112C">
        <w:t xml:space="preserve">"Disrupting the Legacy: Why Unions Must Fight Antiblackness," 5/27/25 </w:t>
      </w:r>
      <w:r w:rsidRPr="001E3508">
        <w:t>https://www.counterpunch.org/2025/05/27/disrupting-the-legacy-why-unions-must-fight-antiblackness/</w:t>
      </w:r>
      <w:r w:rsidRPr="00E1112C">
        <w:t xml:space="preserve"> NL</w:t>
      </w:r>
      <w:r>
        <w:t>]</w:t>
      </w:r>
    </w:p>
    <w:p w14:paraId="2B5F791B" w14:textId="77777777" w:rsidR="00557FE1" w:rsidRPr="00E1112C" w:rsidRDefault="00557FE1" w:rsidP="00557FE1">
      <w:r w:rsidRPr="00E1112C">
        <w:t xml:space="preserve">Sunday, May 25, marks </w:t>
      </w:r>
      <w:r w:rsidRPr="00943198">
        <w:rPr>
          <w:rStyle w:val="StyleUnderline"/>
          <w:highlight w:val="green"/>
        </w:rPr>
        <w:t>five years since</w:t>
      </w:r>
      <w:r w:rsidRPr="00585426">
        <w:rPr>
          <w:rStyle w:val="StyleUnderline"/>
        </w:rPr>
        <w:t xml:space="preserve"> George </w:t>
      </w:r>
      <w:r w:rsidRPr="00943198">
        <w:rPr>
          <w:rStyle w:val="StyleUnderline"/>
          <w:highlight w:val="green"/>
        </w:rPr>
        <w:t>Floyd was murdered</w:t>
      </w:r>
      <w:r w:rsidRPr="00E1112C">
        <w:t xml:space="preserve"> by Minneapolis police officer Derek Chauvin. Despite the flurry of statements, </w:t>
      </w:r>
      <w:r w:rsidRPr="00585426">
        <w:rPr>
          <w:rStyle w:val="Emphasis"/>
        </w:rPr>
        <w:t xml:space="preserve">very </w:t>
      </w:r>
      <w:r w:rsidRPr="00943198">
        <w:rPr>
          <w:rStyle w:val="Emphasis"/>
          <w:highlight w:val="green"/>
        </w:rPr>
        <w:t>little has changed</w:t>
      </w:r>
      <w:r w:rsidRPr="00E1112C">
        <w:t>. Indeed Trump’s Department of Justice is </w:t>
      </w:r>
      <w:r w:rsidRPr="001E3508">
        <w:t>reversing modest reforms made</w:t>
      </w:r>
      <w:r w:rsidRPr="00E1112C">
        <w:t>.</w:t>
      </w:r>
    </w:p>
    <w:p w14:paraId="08B5DC3A" w14:textId="77777777" w:rsidR="00557FE1" w:rsidRPr="00E1112C" w:rsidRDefault="00557FE1" w:rsidP="00557FE1">
      <w:r w:rsidRPr="00E1112C">
        <w:t>Aside from a few retrospective posts in the news and from policymakers, particularly from Minnesota, Sunday was a day much like any other.</w:t>
      </w:r>
    </w:p>
    <w:p w14:paraId="43CE4143" w14:textId="77777777" w:rsidR="00557FE1" w:rsidRPr="00E1112C" w:rsidRDefault="00557FE1" w:rsidP="00557FE1">
      <w:r w:rsidRPr="00E1112C">
        <w:t>This is notable considering recent mobilization. On April 5, 2025, </w:t>
      </w:r>
      <w:r w:rsidRPr="001E3508">
        <w:t>millions of people</w:t>
      </w:r>
      <w:r w:rsidRPr="00E1112C">
        <w:t> demonstrated across the country and indeed the world, loosely affiliated with </w:t>
      </w:r>
      <w:r w:rsidRPr="001E3508">
        <w:t>Indivisible</w:t>
      </w:r>
      <w:r w:rsidRPr="00E1112C">
        <w:t>, organized by two former Democratic Congressional staffers. A smaller number again </w:t>
      </w:r>
      <w:r w:rsidRPr="001E3508">
        <w:t>took to the streets on May 1</w:t>
      </w:r>
      <w:r w:rsidRPr="00E1112C">
        <w:t> – known almost everywhere outside the U.S. as Labor Day, commemorating the </w:t>
      </w:r>
      <w:r w:rsidRPr="001E3508">
        <w:t>1886 Haymarket rebellion</w:t>
      </w:r>
      <w:r w:rsidRPr="00E1112C">
        <w:t> in Chicago that won us the right to the weekend. Visibly missing from the media coverage and grassroots organization of these last two worldwide protests were leaders doing specifically antiracist work, particularly combating antiblackness.</w:t>
      </w:r>
    </w:p>
    <w:p w14:paraId="5AAA76EA" w14:textId="77777777" w:rsidR="00557FE1" w:rsidRPr="00E1112C" w:rsidRDefault="00557FE1" w:rsidP="00557FE1">
      <w:r w:rsidRPr="00585426">
        <w:t>Since the beginning of Trump’s second administration, labor unions have been on the defensive</w:t>
      </w:r>
      <w:r w:rsidRPr="00E1112C">
        <w:t>. Hundreds of thousands of unionized federal employees are constantly threatened with contract termination by the </w:t>
      </w:r>
      <w:r w:rsidRPr="001E3508">
        <w:t>Project 2025</w:t>
      </w:r>
      <w:r w:rsidRPr="00E1112C">
        <w:t> playbook. Workers with the </w:t>
      </w:r>
      <w:r w:rsidRPr="001E3508">
        <w:t>United States Agency for International Development </w:t>
      </w:r>
      <w:r w:rsidRPr="00E1112C">
        <w:t>were among the </w:t>
      </w:r>
      <w:r w:rsidRPr="001E3508">
        <w:t>first to pack their bags</w:t>
      </w:r>
      <w:r w:rsidRPr="00E1112C">
        <w:t>, some having received their termination notice </w:t>
      </w:r>
      <w:r w:rsidRPr="001E3508">
        <w:t>from halfway around the world</w:t>
      </w:r>
      <w:r w:rsidRPr="00E1112C">
        <w:t>.</w:t>
      </w:r>
    </w:p>
    <w:p w14:paraId="58A0C519" w14:textId="77777777" w:rsidR="00557FE1" w:rsidRPr="00E1112C" w:rsidRDefault="00557FE1" w:rsidP="00557FE1">
      <w:r w:rsidRPr="00E1112C">
        <w:t xml:space="preserve">This dystopia was far from foretold. </w:t>
      </w:r>
      <w:r w:rsidRPr="00943198">
        <w:rPr>
          <w:rStyle w:val="Emphasis"/>
          <w:highlight w:val="green"/>
        </w:rPr>
        <w:t>We, Unions, let this happen</w:t>
      </w:r>
      <w:r w:rsidRPr="00E1112C">
        <w:t>.</w:t>
      </w:r>
    </w:p>
    <w:p w14:paraId="2AB644F9" w14:textId="77777777" w:rsidR="00557FE1" w:rsidRPr="00E1112C" w:rsidRDefault="00557FE1" w:rsidP="00557FE1">
      <w:r w:rsidRPr="00E1112C">
        <w:t xml:space="preserve">We should have seen this coming, even before Teamsters president Sean O’Brien spoke at the Republican National Convention. </w:t>
      </w:r>
      <w:r w:rsidRPr="00585426">
        <w:rPr>
          <w:rStyle w:val="StyleUnderline"/>
        </w:rPr>
        <w:t xml:space="preserve">When unions embrace a top-down or “least common denominator” approach </w:t>
      </w:r>
      <w:r w:rsidRPr="00585426">
        <w:rPr>
          <w:rStyle w:val="Emphasis"/>
        </w:rPr>
        <w:t>instead of a bottom-up, inclusive antiracist approach</w:t>
      </w:r>
      <w:r w:rsidRPr="00585426">
        <w:rPr>
          <w:rStyle w:val="StyleUnderline"/>
        </w:rPr>
        <w:t xml:space="preserve">, issues confronting BIPOC workers, and specifically Black workers, </w:t>
      </w:r>
      <w:r w:rsidRPr="00585426">
        <w:rPr>
          <w:rStyle w:val="Emphasis"/>
        </w:rPr>
        <w:t>are swept aside</w:t>
      </w:r>
      <w:r w:rsidRPr="00E1112C">
        <w:t xml:space="preserve">, leaving white workers vulnerable to the manipulation and disinformation that corroborates their deeply ingrained antiblack beliefs, particularly to what </w:t>
      </w:r>
      <w:proofErr w:type="spellStart"/>
      <w:r w:rsidRPr="00E1112C">
        <w:t>Olúfẹ́mi</w:t>
      </w:r>
      <w:proofErr w:type="spellEnd"/>
      <w:r w:rsidRPr="00E1112C">
        <w:t xml:space="preserve"> O. </w:t>
      </w:r>
      <w:proofErr w:type="spellStart"/>
      <w:r w:rsidRPr="00E1112C">
        <w:t>Táíwò</w:t>
      </w:r>
      <w:proofErr w:type="spellEnd"/>
      <w:r w:rsidRPr="00E1112C">
        <w:t xml:space="preserve"> calls “</w:t>
      </w:r>
      <w:r w:rsidRPr="001E3508">
        <w:t>elite capture</w:t>
      </w:r>
      <w:r w:rsidRPr="00E1112C">
        <w:t>” of identity politics.</w:t>
      </w:r>
    </w:p>
    <w:p w14:paraId="2D80C5B9" w14:textId="77777777" w:rsidR="00557FE1" w:rsidRPr="00E1112C" w:rsidRDefault="00557FE1" w:rsidP="00557FE1">
      <w:r w:rsidRPr="00E1112C">
        <w:t>“Either we go up together, or we go down together”</w:t>
      </w:r>
    </w:p>
    <w:p w14:paraId="402E05B3" w14:textId="77777777" w:rsidR="00557FE1" w:rsidRPr="00E1112C" w:rsidRDefault="00557FE1" w:rsidP="00557FE1">
      <w:r w:rsidRPr="00943198">
        <w:rPr>
          <w:rStyle w:val="StyleUnderline"/>
          <w:highlight w:val="green"/>
        </w:rPr>
        <w:t xml:space="preserve">The fight for economic justice–which is why </w:t>
      </w:r>
      <w:r w:rsidRPr="00585426">
        <w:rPr>
          <w:rStyle w:val="StyleUnderline"/>
        </w:rPr>
        <w:t xml:space="preserve">labor </w:t>
      </w:r>
      <w:r w:rsidRPr="00943198">
        <w:rPr>
          <w:rStyle w:val="StyleUnderline"/>
          <w:highlight w:val="green"/>
        </w:rPr>
        <w:t xml:space="preserve">unions exist–is </w:t>
      </w:r>
      <w:r w:rsidRPr="00943198">
        <w:rPr>
          <w:rStyle w:val="Emphasis"/>
          <w:highlight w:val="green"/>
        </w:rPr>
        <w:t>inextricably linked to the fight for racial justice</w:t>
      </w:r>
      <w:r w:rsidRPr="00943198">
        <w:rPr>
          <w:highlight w:val="green"/>
        </w:rPr>
        <w:t>.</w:t>
      </w:r>
    </w:p>
    <w:p w14:paraId="409D8669" w14:textId="77777777" w:rsidR="00557FE1" w:rsidRPr="00E1112C" w:rsidRDefault="00557FE1" w:rsidP="00557FE1">
      <w:r w:rsidRPr="00585426">
        <w:rPr>
          <w:rStyle w:val="StyleUnderline"/>
        </w:rPr>
        <w:t xml:space="preserve">It is </w:t>
      </w:r>
      <w:r w:rsidRPr="00585426">
        <w:rPr>
          <w:rStyle w:val="Emphasis"/>
        </w:rPr>
        <w:t>no coincidence</w:t>
      </w:r>
      <w:r w:rsidRPr="00585426">
        <w:rPr>
          <w:rStyle w:val="StyleUnderline"/>
        </w:rPr>
        <w:t xml:space="preserve"> that Dr. King, one of the most iconic civil rights leaders, was assassinated while preparing to march with sanitation workers in Memphis who were on strike</w:t>
      </w:r>
      <w:r w:rsidRPr="00E1112C">
        <w:t>; in his last speech, “I’ve been to the mountaintop,” Dr. King implored collaboration and solidarity: “either we go up together, or we go down together.” Nor is it coincidental that the </w:t>
      </w:r>
      <w:r w:rsidRPr="001E3508">
        <w:t>unrealized ‘racial awakening’ of 2020</w:t>
      </w:r>
      <w:r w:rsidRPr="00E1112C">
        <w:t> was accompanied by a </w:t>
      </w:r>
      <w:r w:rsidRPr="001E3508">
        <w:t>renewed energy for workplace unionization</w:t>
      </w:r>
      <w:r w:rsidRPr="00E1112C">
        <w:t>. Unions were designed to combat economic injustice–to redistribute wealth and power to those most marginalized in the workplace: workers.</w:t>
      </w:r>
    </w:p>
    <w:p w14:paraId="763A3093" w14:textId="77777777" w:rsidR="00557FE1" w:rsidRDefault="00557FE1" w:rsidP="00557FE1">
      <w:r w:rsidRPr="00943198">
        <w:rPr>
          <w:rStyle w:val="StyleUnderline"/>
          <w:highlight w:val="green"/>
        </w:rPr>
        <w:t>The U</w:t>
      </w:r>
      <w:r w:rsidRPr="00585426">
        <w:rPr>
          <w:rStyle w:val="StyleUnderline"/>
        </w:rPr>
        <w:t xml:space="preserve">nited </w:t>
      </w:r>
      <w:r w:rsidRPr="00943198">
        <w:rPr>
          <w:rStyle w:val="StyleUnderline"/>
          <w:highlight w:val="green"/>
        </w:rPr>
        <w:t>S</w:t>
      </w:r>
      <w:r w:rsidRPr="00585426">
        <w:rPr>
          <w:rStyle w:val="StyleUnderline"/>
        </w:rPr>
        <w:t xml:space="preserve">tates’ material </w:t>
      </w:r>
      <w:r w:rsidRPr="00943198">
        <w:rPr>
          <w:rStyle w:val="StyleUnderline"/>
          <w:highlight w:val="green"/>
        </w:rPr>
        <w:t>wealth</w:t>
      </w:r>
      <w:r w:rsidRPr="00585426">
        <w:rPr>
          <w:rStyle w:val="StyleUnderline"/>
        </w:rPr>
        <w:t xml:space="preserve"> and cultural, social </w:t>
      </w:r>
      <w:r w:rsidRPr="00943198">
        <w:rPr>
          <w:rStyle w:val="StyleUnderline"/>
          <w:highlight w:val="green"/>
        </w:rPr>
        <w:t>and</w:t>
      </w:r>
      <w:r w:rsidRPr="00585426">
        <w:rPr>
          <w:rStyle w:val="StyleUnderline"/>
        </w:rPr>
        <w:t xml:space="preserve"> political </w:t>
      </w:r>
      <w:r w:rsidRPr="00943198">
        <w:rPr>
          <w:rStyle w:val="StyleUnderline"/>
          <w:highlight w:val="green"/>
        </w:rPr>
        <w:t>power is rooted in the</w:t>
      </w:r>
      <w:r w:rsidRPr="00585426">
        <w:rPr>
          <w:rStyle w:val="StyleUnderline"/>
        </w:rPr>
        <w:t xml:space="preserve"> economic </w:t>
      </w:r>
      <w:r w:rsidRPr="00943198">
        <w:rPr>
          <w:rStyle w:val="StyleUnderline"/>
          <w:highlight w:val="green"/>
        </w:rPr>
        <w:t>exploitation of poor</w:t>
      </w:r>
      <w:r w:rsidRPr="00585426">
        <w:rPr>
          <w:rStyle w:val="StyleUnderline"/>
        </w:rPr>
        <w:t xml:space="preserve"> people </w:t>
      </w:r>
      <w:r w:rsidRPr="00943198">
        <w:rPr>
          <w:rStyle w:val="StyleUnderline"/>
          <w:highlight w:val="green"/>
        </w:rPr>
        <w:t>and</w:t>
      </w:r>
      <w:r w:rsidRPr="00585426">
        <w:rPr>
          <w:rStyle w:val="StyleUnderline"/>
        </w:rPr>
        <w:t xml:space="preserve">/or </w:t>
      </w:r>
      <w:r w:rsidRPr="00943198">
        <w:rPr>
          <w:rStyle w:val="StyleUnderline"/>
          <w:highlight w:val="green"/>
        </w:rPr>
        <w:t>people of color</w:t>
      </w:r>
      <w:r w:rsidRPr="00585426">
        <w:rPr>
          <w:rStyle w:val="StyleUnderline"/>
        </w:rPr>
        <w:t xml:space="preserve">. The theft of land from Indigenous people; </w:t>
      </w:r>
      <w:r w:rsidRPr="00943198">
        <w:rPr>
          <w:rStyle w:val="StyleUnderline"/>
          <w:highlight w:val="green"/>
        </w:rPr>
        <w:t>the theft of Black, Asian, and immigrant labor</w:t>
      </w:r>
      <w:r w:rsidRPr="00585426">
        <w:rPr>
          <w:rStyle w:val="StyleUnderline"/>
        </w:rPr>
        <w:t xml:space="preserve"> for centuries; and the intentional denial of economic opportunities to these communities of color–</w:t>
      </w:r>
      <w:r w:rsidRPr="00943198">
        <w:rPr>
          <w:rStyle w:val="StyleUnderline"/>
          <w:highlight w:val="green"/>
        </w:rPr>
        <w:t>but particularly Black folks–codified in laws</w:t>
      </w:r>
      <w:r w:rsidRPr="00585426">
        <w:rPr>
          <w:rStyle w:val="StyleUnderline"/>
        </w:rPr>
        <w:t xml:space="preserve"> and practices, form the bedrock of our nation’s wealth–and the resulting wealth gap. </w:t>
      </w:r>
      <w:r w:rsidRPr="00943198">
        <w:rPr>
          <w:rStyle w:val="StyleUnderline"/>
          <w:highlight w:val="green"/>
        </w:rPr>
        <w:t xml:space="preserve">Hence </w:t>
      </w:r>
      <w:r w:rsidRPr="00943198">
        <w:rPr>
          <w:rStyle w:val="Emphasis"/>
          <w:highlight w:val="green"/>
        </w:rPr>
        <w:t>unions exist to serve as vehicles of structural and institutional disruption</w:t>
      </w:r>
      <w:r w:rsidRPr="00943198">
        <w:rPr>
          <w:highlight w:val="green"/>
        </w:rPr>
        <w:t xml:space="preserve">. </w:t>
      </w:r>
      <w:r w:rsidRPr="00943198">
        <w:rPr>
          <w:rStyle w:val="StyleUnderline"/>
          <w:highlight w:val="green"/>
        </w:rPr>
        <w:t xml:space="preserve">This is </w:t>
      </w:r>
      <w:r w:rsidRPr="00943198">
        <w:rPr>
          <w:rStyle w:val="Emphasis"/>
          <w:highlight w:val="green"/>
        </w:rPr>
        <w:t>unequivocally antiracist work</w:t>
      </w:r>
      <w:r w:rsidRPr="00E1112C">
        <w:t xml:space="preserve">, for there can never be economic justice without racial justice, and vice versa. </w:t>
      </w:r>
      <w:r w:rsidRPr="00943198">
        <w:rPr>
          <w:rStyle w:val="StyleUnderline"/>
          <w:highlight w:val="green"/>
        </w:rPr>
        <w:t>The power of the labor movement is derived from its ability to</w:t>
      </w:r>
      <w:r w:rsidRPr="00585426">
        <w:rPr>
          <w:rStyle w:val="StyleUnderline"/>
        </w:rPr>
        <w:t xml:space="preserve"> unite and </w:t>
      </w:r>
      <w:r w:rsidRPr="00943198">
        <w:rPr>
          <w:rStyle w:val="Emphasis"/>
          <w:highlight w:val="green"/>
        </w:rPr>
        <w:t>build solidarity among workers</w:t>
      </w:r>
      <w:r w:rsidRPr="00585426">
        <w:rPr>
          <w:rStyle w:val="StyleUnderline"/>
        </w:rPr>
        <w:t xml:space="preserve">–and </w:t>
      </w:r>
      <w:r w:rsidRPr="00943198">
        <w:rPr>
          <w:rStyle w:val="StyleUnderline"/>
          <w:highlight w:val="green"/>
        </w:rPr>
        <w:t xml:space="preserve">this </w:t>
      </w:r>
      <w:r w:rsidRPr="00943198">
        <w:rPr>
          <w:rStyle w:val="Emphasis"/>
          <w:highlight w:val="green"/>
        </w:rPr>
        <w:t>demands</w:t>
      </w:r>
      <w:r w:rsidRPr="00943198">
        <w:rPr>
          <w:rStyle w:val="StyleUnderline"/>
          <w:highlight w:val="green"/>
        </w:rPr>
        <w:t xml:space="preserve"> that unions </w:t>
      </w:r>
      <w:r w:rsidRPr="00943198">
        <w:rPr>
          <w:rStyle w:val="Emphasis"/>
          <w:highlight w:val="green"/>
        </w:rPr>
        <w:t xml:space="preserve">engage directly with the issues that impact </w:t>
      </w:r>
      <w:r w:rsidRPr="00585426">
        <w:rPr>
          <w:rStyle w:val="Emphasis"/>
        </w:rPr>
        <w:t xml:space="preserve">these </w:t>
      </w:r>
      <w:r w:rsidRPr="00943198">
        <w:rPr>
          <w:rStyle w:val="Emphasis"/>
          <w:highlight w:val="green"/>
        </w:rPr>
        <w:t xml:space="preserve">workers and </w:t>
      </w:r>
      <w:r w:rsidRPr="00585426">
        <w:rPr>
          <w:rStyle w:val="Emphasis"/>
        </w:rPr>
        <w:t xml:space="preserve">the </w:t>
      </w:r>
      <w:r w:rsidRPr="00943198">
        <w:rPr>
          <w:rStyle w:val="Emphasis"/>
          <w:highlight w:val="green"/>
        </w:rPr>
        <w:t>communities</w:t>
      </w:r>
      <w:r w:rsidRPr="00585426">
        <w:rPr>
          <w:rStyle w:val="Emphasis"/>
        </w:rPr>
        <w:t xml:space="preserve"> they serve</w:t>
      </w:r>
      <w:r w:rsidRPr="00E1112C">
        <w:t>. As </w:t>
      </w:r>
      <w:r w:rsidRPr="001E3508">
        <w:t>Charlene Carruthers</w:t>
      </w:r>
      <w:r w:rsidRPr="00E1112C">
        <w:t>, Chicago millennial activist and cofounder of </w:t>
      </w:r>
      <w:r w:rsidRPr="001E3508">
        <w:t>Black Youth Project-100</w:t>
      </w:r>
      <w:r w:rsidRPr="00E1112C">
        <w:t>, argues, it is “</w:t>
      </w:r>
      <w:r w:rsidRPr="001E3508">
        <w:t>all of us or none of us</w:t>
      </w:r>
      <w:r w:rsidRPr="00E1112C">
        <w:t>.”</w:t>
      </w:r>
    </w:p>
    <w:p w14:paraId="31666DB7" w14:textId="77777777" w:rsidR="00557FE1" w:rsidRDefault="00557FE1" w:rsidP="00557FE1"/>
    <w:p w14:paraId="2CEF2AE1" w14:textId="62968BA9" w:rsidR="00557FE1" w:rsidRDefault="00557FE1" w:rsidP="00557FE1">
      <w:pPr>
        <w:pStyle w:val="Heading3"/>
      </w:pPr>
      <w:r>
        <w:t>1NR---AT: Yan</w:t>
      </w:r>
    </w:p>
    <w:p w14:paraId="6E4CB8C0" w14:textId="77777777" w:rsidR="00557FE1" w:rsidRDefault="00557FE1" w:rsidP="00557FE1">
      <w:pPr>
        <w:pStyle w:val="Heading4"/>
      </w:pPr>
      <w:r>
        <w:t>Yan says we can’t reject the idea that unions are politically meaningful and actually concedes that they help mobilize turnout and change people’s minds.</w:t>
      </w:r>
    </w:p>
    <w:p w14:paraId="105894BD" w14:textId="77777777" w:rsidR="00557FE1" w:rsidRDefault="00557FE1" w:rsidP="00557FE1">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xml:space="preserve">, </w:t>
      </w:r>
      <w:proofErr w:type="spellStart"/>
      <w:r>
        <w:t>DJDubb</w:t>
      </w:r>
      <w:proofErr w:type="spellEnd"/>
    </w:p>
    <w:p w14:paraId="314EDB39" w14:textId="77777777" w:rsidR="00557FE1" w:rsidRPr="00CD1DBB" w:rsidRDefault="00557FE1" w:rsidP="00557FE1">
      <w:pPr>
        <w:rPr>
          <w:rStyle w:val="Style13ptBold"/>
        </w:rPr>
      </w:pPr>
      <w:r w:rsidRPr="00CD1DBB">
        <w:rPr>
          <w:rStyle w:val="Style13ptBold"/>
        </w:rPr>
        <w:t>***</w:t>
      </w:r>
      <w:r>
        <w:rPr>
          <w:rStyle w:val="Style13ptBold"/>
        </w:rPr>
        <w:t xml:space="preserve">MSU = </w:t>
      </w:r>
      <w:r w:rsidRPr="00CD1DBB">
        <w:rPr>
          <w:rStyle w:val="Style13ptBold"/>
        </w:rPr>
        <w:t>Blue</w:t>
      </w:r>
    </w:p>
    <w:p w14:paraId="393CD4E7" w14:textId="77777777" w:rsidR="00557FE1" w:rsidRPr="00887BA1" w:rsidRDefault="00557FE1" w:rsidP="00557FE1">
      <w:pPr>
        <w:rPr>
          <w:sz w:val="16"/>
        </w:rPr>
      </w:pPr>
      <w:r w:rsidRPr="00887BA1">
        <w:rPr>
          <w:sz w:val="16"/>
        </w:rPr>
        <w:t xml:space="preserve">Conclusion </w:t>
      </w:r>
    </w:p>
    <w:p w14:paraId="6DC0686C" w14:textId="77777777" w:rsidR="00557FE1" w:rsidRPr="00887BA1" w:rsidRDefault="00557FE1" w:rsidP="00557FE1">
      <w:pPr>
        <w:rPr>
          <w:rStyle w:val="StyleUnderline"/>
        </w:rPr>
      </w:pPr>
      <w:r w:rsidRPr="00887BA1">
        <w:rPr>
          <w:sz w:val="16"/>
        </w:rPr>
        <w:t xml:space="preserve">I contribute to the theoretical and empirical literature on the effect of union membership on political attitudes by assembling 13 panel surveys since the 1950s to show that </w:t>
      </w:r>
      <w:r w:rsidRPr="002E49D7">
        <w:rPr>
          <w:rStyle w:val="StyleUnderline"/>
          <w:highlight w:val="green"/>
        </w:rPr>
        <w:t xml:space="preserve">there is </w:t>
      </w:r>
      <w:r w:rsidRPr="002E49D7">
        <w:rPr>
          <w:rStyle w:val="Emphasis"/>
          <w:highlight w:val="green"/>
        </w:rPr>
        <w:t>little ev</w:t>
      </w:r>
      <w:r w:rsidRPr="007143D6">
        <w:rPr>
          <w:rStyle w:val="Emphasis"/>
        </w:rPr>
        <w:t>idence</w:t>
      </w:r>
      <w:r w:rsidRPr="00887BA1">
        <w:rPr>
          <w:rStyle w:val="StyleUnderline"/>
        </w:rPr>
        <w:t xml:space="preserve"> that </w:t>
      </w:r>
      <w:r w:rsidRPr="002E49D7">
        <w:rPr>
          <w:rStyle w:val="Emphasis"/>
          <w:highlight w:val="green"/>
        </w:rPr>
        <w:t>union membership liberalizes</w:t>
      </w:r>
      <w:r w:rsidRPr="007143D6">
        <w:rPr>
          <w:rStyle w:val="Emphasis"/>
        </w:rPr>
        <w:t xml:space="preserve"> political </w:t>
      </w:r>
      <w:r w:rsidRPr="002E49D7">
        <w:rPr>
          <w:rStyle w:val="Emphasis"/>
          <w:highlight w:val="green"/>
        </w:rPr>
        <w:t>attitudes</w:t>
      </w:r>
      <w:r w:rsidRPr="00887BA1">
        <w:rPr>
          <w:rStyle w:val="StyleUnderline"/>
        </w:rPr>
        <w:t>.</w:t>
      </w:r>
      <w:r w:rsidRPr="00887BA1">
        <w:rPr>
          <w:sz w:val="16"/>
        </w:rPr>
        <w:t xml:space="preserve"> Although it is possible that exceptional unions can influence their members’ politics, </w:t>
      </w:r>
      <w:r w:rsidRPr="00887BA1">
        <w:rPr>
          <w:rStyle w:val="StyleUnderline"/>
        </w:rPr>
        <w:t xml:space="preserve">the </w:t>
      </w:r>
      <w:r w:rsidRPr="002E49D7">
        <w:rPr>
          <w:rStyle w:val="Emphasis"/>
          <w:highlight w:val="green"/>
        </w:rPr>
        <w:t>13</w:t>
      </w:r>
      <w:r w:rsidRPr="007143D6">
        <w:rPr>
          <w:rStyle w:val="Emphasis"/>
        </w:rPr>
        <w:t xml:space="preserve"> panel </w:t>
      </w:r>
      <w:r w:rsidRPr="002E49D7">
        <w:rPr>
          <w:rStyle w:val="Emphasis"/>
          <w:highlight w:val="green"/>
        </w:rPr>
        <w:t>surveys</w:t>
      </w:r>
      <w:r w:rsidRPr="00887BA1">
        <w:rPr>
          <w:rStyle w:val="StyleUnderline"/>
        </w:rPr>
        <w:t xml:space="preserve"> I have analyzed </w:t>
      </w:r>
      <w:r w:rsidRPr="002E49D7">
        <w:rPr>
          <w:rStyle w:val="StyleUnderline"/>
          <w:highlight w:val="green"/>
        </w:rPr>
        <w:t>present</w:t>
      </w:r>
      <w:r w:rsidRPr="00887BA1">
        <w:rPr>
          <w:rStyle w:val="StyleUnderline"/>
        </w:rPr>
        <w:t xml:space="preserve"> a </w:t>
      </w:r>
      <w:r w:rsidRPr="002E49D7">
        <w:rPr>
          <w:rStyle w:val="Emphasis"/>
          <w:highlight w:val="green"/>
        </w:rPr>
        <w:t>consistent pattern</w:t>
      </w:r>
      <w:r w:rsidRPr="00887BA1">
        <w:rPr>
          <w:rStyle w:val="StyleUnderline"/>
        </w:rPr>
        <w:t xml:space="preserve">: the </w:t>
      </w:r>
      <w:r w:rsidRPr="002E49D7">
        <w:rPr>
          <w:rStyle w:val="Emphasis"/>
          <w:highlight w:val="green"/>
        </w:rPr>
        <w:t>effect</w:t>
      </w:r>
      <w:r w:rsidRPr="002E49D7">
        <w:rPr>
          <w:rStyle w:val="Emphasis"/>
        </w:rPr>
        <w:t xml:space="preserve"> of union membership</w:t>
      </w:r>
      <w:r w:rsidRPr="00887BA1">
        <w:rPr>
          <w:rStyle w:val="StyleUnderline"/>
        </w:rPr>
        <w:t xml:space="preserve"> on political attitudes </w:t>
      </w:r>
      <w:r w:rsidRPr="002E49D7">
        <w:rPr>
          <w:rStyle w:val="StyleUnderline"/>
          <w:highlight w:val="green"/>
        </w:rPr>
        <w:t xml:space="preserve">is </w:t>
      </w:r>
      <w:r w:rsidRPr="002E49D7">
        <w:rPr>
          <w:rStyle w:val="Emphasis"/>
          <w:highlight w:val="green"/>
        </w:rPr>
        <w:t>minimal</w:t>
      </w:r>
      <w:r w:rsidRPr="00887BA1">
        <w:rPr>
          <w:rStyle w:val="StyleUnderline"/>
        </w:rPr>
        <w:t xml:space="preserve">. </w:t>
      </w:r>
    </w:p>
    <w:p w14:paraId="0972F485" w14:textId="77777777" w:rsidR="00557FE1" w:rsidRPr="00887BA1" w:rsidRDefault="00557FE1" w:rsidP="00557FE1">
      <w:pPr>
        <w:rPr>
          <w:rStyle w:val="StyleUnderline"/>
        </w:rPr>
      </w:pPr>
      <w:r w:rsidRPr="00887BA1">
        <w:rPr>
          <w:sz w:val="16"/>
        </w:rPr>
        <w:t xml:space="preserve">I show there is little evidence of liberalizing effects overall and in specific key outcome areas when using recent advances in analyzing panel data. I find that </w:t>
      </w:r>
      <w:r w:rsidRPr="00887BA1">
        <w:rPr>
          <w:rStyle w:val="StyleUnderline"/>
        </w:rPr>
        <w:t xml:space="preserve">union membership does </w:t>
      </w:r>
      <w:r w:rsidRPr="002E49D7">
        <w:rPr>
          <w:rStyle w:val="Emphasis"/>
        </w:rPr>
        <w:t>not liberalize partisanship</w:t>
      </w:r>
      <w:r w:rsidRPr="00887BA1">
        <w:rPr>
          <w:rStyle w:val="StyleUnderline"/>
        </w:rPr>
        <w:t xml:space="preserve">, voting for the Democratic Party, ideology, economic liberalism, </w:t>
      </w:r>
      <w:r w:rsidRPr="002E49D7">
        <w:rPr>
          <w:rStyle w:val="Emphasis"/>
        </w:rPr>
        <w:t>racial liberalism</w:t>
      </w:r>
      <w:r w:rsidRPr="00887BA1">
        <w:rPr>
          <w:rStyle w:val="StyleUnderline"/>
        </w:rPr>
        <w:t>, or support for gender equality.</w:t>
      </w:r>
      <w:r w:rsidRPr="00887BA1">
        <w:rPr>
          <w:sz w:val="16"/>
        </w:rPr>
        <w:t xml:space="preserve"> I show that </w:t>
      </w:r>
      <w:r w:rsidRPr="00887BA1">
        <w:rPr>
          <w:rStyle w:val="StyleUnderline"/>
        </w:rPr>
        <w:t xml:space="preserve">the </w:t>
      </w:r>
      <w:r w:rsidRPr="002E49D7">
        <w:rPr>
          <w:rStyle w:val="Emphasis"/>
        </w:rPr>
        <w:t>effects are small</w:t>
      </w:r>
      <w:r w:rsidRPr="00887BA1">
        <w:rPr>
          <w:rStyle w:val="StyleUnderline"/>
        </w:rPr>
        <w:t xml:space="preserve"> </w:t>
      </w:r>
      <w:r w:rsidRPr="002E49D7">
        <w:rPr>
          <w:rStyle w:val="StyleUnderline"/>
          <w:highlight w:val="green"/>
        </w:rPr>
        <w:t>even when I add</w:t>
      </w:r>
      <w:r w:rsidRPr="00887BA1">
        <w:rPr>
          <w:rStyle w:val="StyleUnderline"/>
        </w:rPr>
        <w:t xml:space="preserve"> </w:t>
      </w:r>
      <w:r w:rsidRPr="002E49D7">
        <w:rPr>
          <w:rStyle w:val="Emphasis"/>
        </w:rPr>
        <w:t xml:space="preserve">more </w:t>
      </w:r>
      <w:r w:rsidRPr="002E49D7">
        <w:rPr>
          <w:rStyle w:val="Emphasis"/>
          <w:highlight w:val="green"/>
        </w:rPr>
        <w:t>precision</w:t>
      </w:r>
      <w:r w:rsidRPr="002E49D7">
        <w:rPr>
          <w:rStyle w:val="StyleUnderline"/>
          <w:highlight w:val="green"/>
        </w:rPr>
        <w:t xml:space="preserve"> by </w:t>
      </w:r>
      <w:r w:rsidRPr="002E49D7">
        <w:rPr>
          <w:rStyle w:val="Emphasis"/>
          <w:highlight w:val="green"/>
        </w:rPr>
        <w:t>aggregating</w:t>
      </w:r>
      <w:r w:rsidRPr="002E49D7">
        <w:rPr>
          <w:rStyle w:val="Emphasis"/>
        </w:rPr>
        <w:t xml:space="preserve"> all panel estimates </w:t>
      </w:r>
      <w:r w:rsidRPr="002E49D7">
        <w:rPr>
          <w:rStyle w:val="Emphasis"/>
          <w:highlight w:val="green"/>
        </w:rPr>
        <w:t>across years</w:t>
      </w:r>
      <w:r w:rsidRPr="00887BA1">
        <w:rPr>
          <w:rStyle w:val="StyleUnderline"/>
        </w:rPr>
        <w:t xml:space="preserve">. I also present evidence that </w:t>
      </w:r>
      <w:r w:rsidRPr="002E49D7">
        <w:rPr>
          <w:rStyle w:val="Emphasis"/>
          <w:highlight w:val="green"/>
        </w:rPr>
        <w:t>effects are minimal</w:t>
      </w:r>
      <w:r w:rsidRPr="002E49D7">
        <w:rPr>
          <w:rStyle w:val="StyleUnderline"/>
          <w:highlight w:val="green"/>
        </w:rPr>
        <w:t xml:space="preserve"> among</w:t>
      </w:r>
      <w:r w:rsidRPr="00887BA1">
        <w:rPr>
          <w:rStyle w:val="StyleUnderline"/>
        </w:rPr>
        <w:t xml:space="preserve"> the </w:t>
      </w:r>
      <w:r w:rsidRPr="002E49D7">
        <w:rPr>
          <w:rStyle w:val="Emphasis"/>
        </w:rPr>
        <w:t xml:space="preserve">general </w:t>
      </w:r>
      <w:r w:rsidRPr="002E49D7">
        <w:rPr>
          <w:rStyle w:val="Emphasis"/>
          <w:highlight w:val="green"/>
        </w:rPr>
        <w:t>public</w:t>
      </w:r>
      <w:r w:rsidRPr="002E49D7">
        <w:rPr>
          <w:rStyle w:val="StyleUnderline"/>
          <w:highlight w:val="green"/>
        </w:rPr>
        <w:t xml:space="preserve"> and </w:t>
      </w:r>
      <w:r w:rsidRPr="002E49D7">
        <w:rPr>
          <w:rStyle w:val="Emphasis"/>
          <w:highlight w:val="green"/>
        </w:rPr>
        <w:t>white</w:t>
      </w:r>
      <w:r w:rsidRPr="002E49D7">
        <w:rPr>
          <w:rStyle w:val="Emphasis"/>
        </w:rPr>
        <w:t xml:space="preserve"> American</w:t>
      </w:r>
      <w:r w:rsidRPr="002E49D7">
        <w:rPr>
          <w:rStyle w:val="Emphasis"/>
          <w:highlight w:val="green"/>
        </w:rPr>
        <w:t>s</w:t>
      </w:r>
      <w:r w:rsidRPr="00887BA1">
        <w:rPr>
          <w:rStyle w:val="StyleUnderline"/>
        </w:rPr>
        <w:t>.</w:t>
      </w:r>
      <w:r w:rsidRPr="00887BA1">
        <w:rPr>
          <w:sz w:val="16"/>
        </w:rPr>
        <w:t xml:space="preserve"> Finally, I show </w:t>
      </w:r>
      <w:r w:rsidRPr="00887BA1">
        <w:rPr>
          <w:rStyle w:val="StyleUnderline"/>
        </w:rPr>
        <w:t xml:space="preserve">there is </w:t>
      </w:r>
      <w:r w:rsidRPr="002E49D7">
        <w:rPr>
          <w:rStyle w:val="Emphasis"/>
        </w:rPr>
        <w:t>little evidence</w:t>
      </w:r>
      <w:r w:rsidRPr="00887BA1">
        <w:rPr>
          <w:rStyle w:val="StyleUnderline"/>
        </w:rPr>
        <w:t xml:space="preserve"> that </w:t>
      </w:r>
      <w:r w:rsidRPr="002E49D7">
        <w:rPr>
          <w:rStyle w:val="Emphasis"/>
        </w:rPr>
        <w:t>sustained</w:t>
      </w:r>
      <w:r w:rsidRPr="00887BA1">
        <w:rPr>
          <w:rStyle w:val="StyleUnderline"/>
        </w:rPr>
        <w:t xml:space="preserve"> union influence affect attitudes in the </w:t>
      </w:r>
      <w:r w:rsidRPr="002E49D7">
        <w:rPr>
          <w:rStyle w:val="Emphasis"/>
        </w:rPr>
        <w:t>medium or long-term</w:t>
      </w:r>
      <w:r w:rsidRPr="00887BA1">
        <w:rPr>
          <w:rStyle w:val="StyleUnderline"/>
        </w:rPr>
        <w:t>.</w:t>
      </w:r>
    </w:p>
    <w:p w14:paraId="1A1B3A68" w14:textId="77777777" w:rsidR="00557FE1" w:rsidRPr="00887BA1" w:rsidRDefault="00557FE1" w:rsidP="00557FE1">
      <w:pPr>
        <w:rPr>
          <w:sz w:val="16"/>
        </w:rPr>
      </w:pPr>
      <w:r w:rsidRPr="00887BA1">
        <w:rPr>
          <w:rStyle w:val="StyleUnderline"/>
        </w:rPr>
        <w:t>The lack of evidence is surprising given that it has long been believed that union membership does liberalize its members.</w:t>
      </w:r>
      <w:r w:rsidRPr="00887BA1">
        <w:rPr>
          <w:sz w:val="16"/>
        </w:rPr>
        <w:t xml:space="preserve"> In just the past decade, there has been a wealth of work showing that unions liberalize members’ economic attitudes (Ahlquist and Levi 2013; Ahlquist, Clayton and Levi 2014; Kim and Margalit 2017; MacDonald 2019), partisanship (Macdonald 2021), and racial attitudes (</w:t>
      </w:r>
      <w:proofErr w:type="spellStart"/>
      <w:r w:rsidRPr="00887BA1">
        <w:rPr>
          <w:sz w:val="16"/>
        </w:rPr>
        <w:t>Frymer</w:t>
      </w:r>
      <w:proofErr w:type="spellEnd"/>
      <w:r w:rsidRPr="00887BA1">
        <w:rPr>
          <w:sz w:val="16"/>
        </w:rPr>
        <w:t xml:space="preserve"> and Grumbach 2021; </w:t>
      </w:r>
      <w:proofErr w:type="spellStart"/>
      <w:r w:rsidRPr="00887BA1">
        <w:rPr>
          <w:sz w:val="16"/>
        </w:rPr>
        <w:t>Frymer</w:t>
      </w:r>
      <w:proofErr w:type="spellEnd"/>
      <w:r w:rsidRPr="00887BA1">
        <w:rPr>
          <w:sz w:val="16"/>
        </w:rPr>
        <w:t xml:space="preserve">, Grumbach and Ogorzalek 2021). </w:t>
      </w:r>
      <w:r w:rsidRPr="00887BA1">
        <w:rPr>
          <w:rStyle w:val="StyleUnderline"/>
        </w:rPr>
        <w:t>My findings cast doubt on the long-held view that unions liberalize their members.</w:t>
      </w:r>
    </w:p>
    <w:p w14:paraId="219C6214" w14:textId="77777777" w:rsidR="00557FE1" w:rsidRDefault="00557FE1" w:rsidP="00557FE1">
      <w:pPr>
        <w:rPr>
          <w:sz w:val="16"/>
        </w:rPr>
      </w:pPr>
      <w:r w:rsidRPr="0024654E">
        <w:rPr>
          <w:rStyle w:val="StyleUnderline"/>
          <w:highlight w:val="cyan"/>
        </w:rPr>
        <w:t>There are</w:t>
      </w:r>
      <w:r w:rsidRPr="0024654E">
        <w:rPr>
          <w:rStyle w:val="StyleUnderline"/>
        </w:rPr>
        <w:t xml:space="preserve"> a few </w:t>
      </w:r>
      <w:r w:rsidRPr="0024654E">
        <w:rPr>
          <w:rStyle w:val="Emphasis"/>
          <w:highlight w:val="cyan"/>
        </w:rPr>
        <w:t>key</w:t>
      </w:r>
      <w:r w:rsidRPr="0024654E">
        <w:rPr>
          <w:rStyle w:val="StyleUnderline"/>
          <w:highlight w:val="cyan"/>
        </w:rPr>
        <w:t xml:space="preserve"> caveats to my argument</w:t>
      </w:r>
      <w:r w:rsidRPr="0024654E">
        <w:rPr>
          <w:rStyle w:val="StyleUnderline"/>
        </w:rPr>
        <w:t xml:space="preserve">. First, </w:t>
      </w:r>
      <w:r w:rsidRPr="0024654E">
        <w:rPr>
          <w:rStyle w:val="StyleUnderline"/>
          <w:highlight w:val="cyan"/>
        </w:rPr>
        <w:t xml:space="preserve">I am </w:t>
      </w:r>
      <w:r w:rsidRPr="0024654E">
        <w:rPr>
          <w:rStyle w:val="Emphasis"/>
          <w:highlight w:val="cyan"/>
        </w:rPr>
        <w:t>not</w:t>
      </w:r>
      <w:r w:rsidRPr="0024654E">
        <w:rPr>
          <w:rStyle w:val="StyleUnderline"/>
          <w:highlight w:val="cyan"/>
        </w:rPr>
        <w:t xml:space="preserve"> arguing</w:t>
      </w:r>
      <w:r w:rsidRPr="0024654E">
        <w:rPr>
          <w:rStyle w:val="StyleUnderline"/>
        </w:rPr>
        <w:t xml:space="preserve"> that </w:t>
      </w:r>
      <w:r w:rsidRPr="0024654E">
        <w:rPr>
          <w:rStyle w:val="StyleUnderline"/>
          <w:highlight w:val="cyan"/>
        </w:rPr>
        <w:t>union membership never liberalizes</w:t>
      </w:r>
      <w:r w:rsidRPr="00887BA1">
        <w:rPr>
          <w:sz w:val="16"/>
        </w:rPr>
        <w:t xml:space="preserve">. Rather, I am arguing that </w:t>
      </w:r>
      <w:r w:rsidRPr="00887BA1">
        <w:rPr>
          <w:rStyle w:val="StyleUnderline"/>
        </w:rPr>
        <w:t>there is little evidence that there is an average liberalizing effect.</w:t>
      </w:r>
      <w:r w:rsidRPr="00887BA1">
        <w:rPr>
          <w:sz w:val="16"/>
        </w:rPr>
        <w:t xml:space="preserve"> </w:t>
      </w:r>
      <w:r w:rsidRPr="0024654E">
        <w:rPr>
          <w:rStyle w:val="Emphasis"/>
          <w:highlight w:val="cyan"/>
        </w:rPr>
        <w:t>There is ev</w:t>
      </w:r>
      <w:r w:rsidRPr="0024654E">
        <w:rPr>
          <w:rStyle w:val="Emphasis"/>
        </w:rPr>
        <w:t xml:space="preserve">idence that some </w:t>
      </w:r>
      <w:r w:rsidRPr="0024654E">
        <w:rPr>
          <w:rStyle w:val="Emphasis"/>
          <w:highlight w:val="cyan"/>
        </w:rPr>
        <w:t>unions are successful at liberalizing</w:t>
      </w:r>
      <w:r w:rsidRPr="0024654E">
        <w:rPr>
          <w:rStyle w:val="Emphasis"/>
        </w:rPr>
        <w:t xml:space="preserve"> their members</w:t>
      </w:r>
      <w:r w:rsidRPr="00887BA1">
        <w:rPr>
          <w:sz w:val="16"/>
        </w:rPr>
        <w:t xml:space="preserve">. As I discussed previously, Ahlquist and Levi (2013) show that the ILWU may alter its members’ beliefs and encourages them to consider the interests of the larger working class by comparing the ILWU to other unions and drawing on a great deal of qualitative evidence. Therefore, </w:t>
      </w:r>
      <w:r w:rsidRPr="00887BA1">
        <w:rPr>
          <w:rStyle w:val="StyleUnderline"/>
        </w:rPr>
        <w:t xml:space="preserve">there could be </w:t>
      </w:r>
      <w:r w:rsidRPr="002E49D7">
        <w:rPr>
          <w:rStyle w:val="Emphasis"/>
          <w:highlight w:val="green"/>
        </w:rPr>
        <w:t>cases</w:t>
      </w:r>
      <w:r w:rsidRPr="002E49D7">
        <w:rPr>
          <w:rStyle w:val="Emphasis"/>
        </w:rPr>
        <w:t xml:space="preserve"> where unions are effective</w:t>
      </w:r>
      <w:r w:rsidRPr="00887BA1">
        <w:rPr>
          <w:rStyle w:val="StyleUnderline"/>
        </w:rPr>
        <w:t>, but those cases</w:t>
      </w:r>
      <w:r w:rsidRPr="00887BA1">
        <w:rPr>
          <w:sz w:val="16"/>
        </w:rPr>
        <w:t xml:space="preserve"> may </w:t>
      </w:r>
      <w:r w:rsidRPr="002E49D7">
        <w:rPr>
          <w:rStyle w:val="StyleUnderline"/>
          <w:highlight w:val="green"/>
        </w:rPr>
        <w:t xml:space="preserve">require </w:t>
      </w:r>
      <w:r w:rsidRPr="002E49D7">
        <w:rPr>
          <w:rStyle w:val="Emphasis"/>
          <w:highlight w:val="green"/>
        </w:rPr>
        <w:t>uniquely radical unions</w:t>
      </w:r>
      <w:r w:rsidRPr="00887BA1">
        <w:rPr>
          <w:rStyle w:val="StyleUnderline"/>
        </w:rPr>
        <w:t>.</w:t>
      </w:r>
      <w:r w:rsidRPr="00887BA1">
        <w:rPr>
          <w:sz w:val="16"/>
        </w:rPr>
        <w:t xml:space="preserve"> Future research should explore which unions are successful at liberalizing their members with stronger research designs. </w:t>
      </w:r>
    </w:p>
    <w:p w14:paraId="076B58E2" w14:textId="77777777" w:rsidR="00557FE1" w:rsidRDefault="00557FE1" w:rsidP="00557FE1">
      <w:pPr>
        <w:rPr>
          <w:rStyle w:val="Style13ptBold"/>
        </w:rPr>
      </w:pPr>
      <w:r w:rsidRPr="00090799">
        <w:rPr>
          <w:rStyle w:val="Style13ptBold"/>
        </w:rPr>
        <w:t xml:space="preserve">[Their </w:t>
      </w:r>
      <w:proofErr w:type="spellStart"/>
      <w:r w:rsidRPr="00090799">
        <w:rPr>
          <w:rStyle w:val="Style13ptBold"/>
        </w:rPr>
        <w:t>ev</w:t>
      </w:r>
      <w:proofErr w:type="spellEnd"/>
      <w:r w:rsidRPr="00090799">
        <w:rPr>
          <w:rStyle w:val="Style13ptBold"/>
        </w:rPr>
        <w:t xml:space="preserve"> ends]</w:t>
      </w:r>
    </w:p>
    <w:p w14:paraId="3C3D91BF" w14:textId="77777777" w:rsidR="00557FE1" w:rsidRPr="00090799" w:rsidRDefault="00557FE1" w:rsidP="00557FE1">
      <w:r w:rsidRPr="00090799">
        <w:t xml:space="preserve">Third, I show there is no meaningful effect on attitudes, but </w:t>
      </w:r>
      <w:r w:rsidRPr="0024654E">
        <w:rPr>
          <w:rStyle w:val="StyleUnderline"/>
          <w:highlight w:val="cyan"/>
        </w:rPr>
        <w:t xml:space="preserve">union membership </w:t>
      </w:r>
      <w:r w:rsidRPr="0024654E">
        <w:rPr>
          <w:rStyle w:val="Emphasis"/>
          <w:highlight w:val="cyan"/>
        </w:rPr>
        <w:t>could affect other outcomes</w:t>
      </w:r>
      <w:r w:rsidRPr="00090799">
        <w:t xml:space="preserve">. For example, previous work suggests union membership </w:t>
      </w:r>
      <w:r w:rsidRPr="0024654E">
        <w:rPr>
          <w:rStyle w:val="StyleUnderline"/>
          <w:highlight w:val="cyan"/>
        </w:rPr>
        <w:t>might increase turnout</w:t>
      </w:r>
      <w:r w:rsidRPr="00090799">
        <w:t xml:space="preserve"> (Freeman 2003), but those designs tend to be vulnerable to endogeneity. Other work in political science showing union influence requires that unions </w:t>
      </w:r>
      <w:r w:rsidRPr="0024654E">
        <w:rPr>
          <w:rStyle w:val="StyleUnderline"/>
          <w:highlight w:val="cyan"/>
        </w:rPr>
        <w:t>can</w:t>
      </w:r>
      <w:r w:rsidRPr="00090799">
        <w:t xml:space="preserve"> effectively </w:t>
      </w:r>
      <w:r w:rsidRPr="0024654E">
        <w:rPr>
          <w:rStyle w:val="StyleUnderline"/>
          <w:highlight w:val="cyan"/>
        </w:rPr>
        <w:t>mobilize</w:t>
      </w:r>
      <w:r w:rsidRPr="00090799">
        <w:t xml:space="preserve"> their </w:t>
      </w:r>
      <w:r w:rsidRPr="0024654E">
        <w:rPr>
          <w:rStyle w:val="StyleUnderline"/>
          <w:highlight w:val="cyan"/>
        </w:rPr>
        <w:t>members</w:t>
      </w:r>
      <w:r w:rsidRPr="00090799">
        <w:t xml:space="preserve"> (Flavin and Hartney 2015; Anzia 2011), however the evidence on the direct effect of membership and turnout may be thin. Future work should re-evaluate the effect of membership on participatory behaviors.</w:t>
      </w:r>
    </w:p>
    <w:p w14:paraId="210D1658" w14:textId="77777777" w:rsidR="00557FE1" w:rsidRPr="00090799" w:rsidRDefault="00557FE1" w:rsidP="00557FE1">
      <w:r w:rsidRPr="00090799">
        <w:t xml:space="preserve">Fourth, </w:t>
      </w:r>
      <w:r w:rsidRPr="0024654E">
        <w:t>my results mostly speak to an era of declining union power. The vast majority of my estimates cover a time period when unions lost considerable power. It is possible that union membership had a greater effect before this era during the</w:t>
      </w:r>
      <w:r w:rsidRPr="00090799">
        <w:t xml:space="preserve"> New Deal. For example, Schickler (2016) shows how </w:t>
      </w:r>
      <w:r w:rsidRPr="0024654E">
        <w:rPr>
          <w:rStyle w:val="StyleUnderline"/>
          <w:highlight w:val="cyan"/>
        </w:rPr>
        <w:t>unions were important for organizing</w:t>
      </w:r>
      <w:r w:rsidRPr="0024654E">
        <w:rPr>
          <w:rStyle w:val="StyleUnderline"/>
        </w:rPr>
        <w:t xml:space="preserve"> union members into the Democratic Party </w:t>
      </w:r>
      <w:r w:rsidRPr="0024654E">
        <w:rPr>
          <w:rStyle w:val="StyleUnderline"/>
          <w:highlight w:val="cyan"/>
        </w:rPr>
        <w:t>and</w:t>
      </w:r>
      <w:r w:rsidRPr="0024654E">
        <w:rPr>
          <w:rStyle w:val="StyleUnderline"/>
        </w:rPr>
        <w:t xml:space="preserve"> later </w:t>
      </w:r>
      <w:r w:rsidRPr="0024654E">
        <w:rPr>
          <w:rStyle w:val="Emphasis"/>
          <w:highlight w:val="cyan"/>
        </w:rPr>
        <w:t>encouraging</w:t>
      </w:r>
      <w:r w:rsidRPr="0024654E">
        <w:rPr>
          <w:rStyle w:val="Emphasis"/>
        </w:rPr>
        <w:t xml:space="preserve"> the party to support </w:t>
      </w:r>
      <w:r w:rsidRPr="0024654E">
        <w:rPr>
          <w:rStyle w:val="Emphasis"/>
          <w:highlight w:val="cyan"/>
        </w:rPr>
        <w:t>civil rights</w:t>
      </w:r>
      <w:r w:rsidRPr="00090799">
        <w:t>. It is clear in that era that unions did affect union members’ political attitudes. My results best describe the effect of union membership in the past few decades.</w:t>
      </w:r>
    </w:p>
    <w:p w14:paraId="0E1EEC2A" w14:textId="77777777" w:rsidR="00557FE1" w:rsidRPr="00090799" w:rsidRDefault="00557FE1" w:rsidP="00557FE1">
      <w:r w:rsidRPr="0024654E">
        <w:rPr>
          <w:rStyle w:val="StyleUnderline"/>
        </w:rPr>
        <w:t xml:space="preserve">As another caveat, existing labor </w:t>
      </w:r>
      <w:r w:rsidRPr="0024654E">
        <w:rPr>
          <w:rStyle w:val="StyleUnderline"/>
          <w:highlight w:val="cyan"/>
        </w:rPr>
        <w:t xml:space="preserve">unions could </w:t>
      </w:r>
      <w:r w:rsidRPr="0024654E">
        <w:rPr>
          <w:rStyle w:val="Emphasis"/>
          <w:highlight w:val="cyan"/>
        </w:rPr>
        <w:t>improve their abilities to liberalize</w:t>
      </w:r>
      <w:r w:rsidRPr="0024654E">
        <w:rPr>
          <w:rStyle w:val="Emphasis"/>
        </w:rPr>
        <w:t xml:space="preserve"> their members</w:t>
      </w:r>
      <w:r w:rsidRPr="00090799">
        <w:t>. As Skocpol (2003) shows, unions, like other civic organizations, have heavily bureaucratized, eschewing rank-and-file engagement. This might be a mistake if unions hope to influence their members. Although I cannot study this question with the data here, more democratized unions may have a larger effect on their members’ preferences than bureaucratized ones.</w:t>
      </w:r>
    </w:p>
    <w:p w14:paraId="5356B197" w14:textId="77777777" w:rsidR="00557FE1" w:rsidRDefault="00557FE1" w:rsidP="00557FE1">
      <w:pPr>
        <w:rPr>
          <w:rFonts w:asciiTheme="minorHAnsi" w:hAnsiTheme="minorHAnsi" w:cstheme="minorBidi"/>
        </w:rPr>
      </w:pPr>
    </w:p>
    <w:p w14:paraId="3FE7DFBF" w14:textId="77777777" w:rsidR="00557FE1" w:rsidRDefault="00557FE1" w:rsidP="00557FE1">
      <w:pPr>
        <w:pStyle w:val="Heading2"/>
      </w:pPr>
      <w:r>
        <w:t>Cede CBAs</w:t>
      </w:r>
    </w:p>
    <w:p w14:paraId="3D7F7FD3" w14:textId="77777777" w:rsidR="00557FE1" w:rsidRDefault="00557FE1" w:rsidP="00557FE1"/>
    <w:p w14:paraId="64FE4542" w14:textId="69B2CAE0" w:rsidR="00557FE1" w:rsidRDefault="00557FE1" w:rsidP="00557FE1">
      <w:pPr>
        <w:pStyle w:val="Heading3"/>
      </w:pPr>
      <w:r>
        <w:t>1NR---Engagement Key</w:t>
      </w:r>
    </w:p>
    <w:p w14:paraId="5F578888" w14:textId="77777777" w:rsidR="00557FE1" w:rsidRDefault="00557FE1" w:rsidP="00557FE1">
      <w:pPr>
        <w:pStyle w:val="Heading4"/>
      </w:pPr>
      <w:r>
        <w:t xml:space="preserve">Engagement with CBAs are key – they provide cops with </w:t>
      </w:r>
      <w:r w:rsidRPr="00EA6CC5">
        <w:rPr>
          <w:u w:val="single"/>
        </w:rPr>
        <w:t>legal shields.</w:t>
      </w:r>
    </w:p>
    <w:p w14:paraId="3C1DC32A" w14:textId="77777777" w:rsidR="00557FE1" w:rsidRPr="005F5F70" w:rsidRDefault="00557FE1" w:rsidP="00557FE1">
      <w:pPr>
        <w:rPr>
          <w:rStyle w:val="Style13ptBold"/>
        </w:rPr>
      </w:pPr>
      <w:r>
        <w:rPr>
          <w:rStyle w:val="Style13ptBold"/>
        </w:rPr>
        <w:t xml:space="preserve">Rushin 17 </w:t>
      </w:r>
      <w:r w:rsidRPr="005F5F70">
        <w:t>[Stephen Rushin – Assistant Professor, University of Alabama School of Law. March 2017. POLICE UNION CONTRACTS, Duke Law Journal, Volume 66 Number 6, JKS]</w:t>
      </w:r>
    </w:p>
    <w:p w14:paraId="5CD50277" w14:textId="77777777" w:rsidR="00557FE1" w:rsidRPr="005F5F70" w:rsidRDefault="00557FE1" w:rsidP="00557FE1">
      <w:pPr>
        <w:rPr>
          <w:sz w:val="16"/>
        </w:rPr>
      </w:pPr>
      <w:r w:rsidRPr="005F5F70">
        <w:rPr>
          <w:sz w:val="16"/>
        </w:rPr>
        <w:t xml:space="preserve">This lack of corrective action in cases of systemic officer misconduct is, in part, a consequence of public-employee labor law. Like </w:t>
      </w:r>
      <w:r w:rsidRPr="005F5F70">
        <w:rPr>
          <w:rStyle w:val="StyleUnderline"/>
        </w:rPr>
        <w:t xml:space="preserve">most </w:t>
      </w:r>
      <w:r w:rsidRPr="0067147D">
        <w:rPr>
          <w:rStyle w:val="StyleUnderline"/>
        </w:rPr>
        <w:t>states</w:t>
      </w:r>
      <w:r w:rsidRPr="005F5F70">
        <w:rPr>
          <w:sz w:val="16"/>
        </w:rPr>
        <w:t xml:space="preserve">, Illinois </w:t>
      </w:r>
      <w:r w:rsidRPr="0067147D">
        <w:rPr>
          <w:rStyle w:val="StyleUnderline"/>
        </w:rPr>
        <w:t>permits</w:t>
      </w:r>
      <w:r w:rsidRPr="005F5F70">
        <w:rPr>
          <w:rStyle w:val="StyleUnderline"/>
        </w:rPr>
        <w:t xml:space="preserve"> police </w:t>
      </w:r>
      <w:r w:rsidRPr="0067147D">
        <w:rPr>
          <w:rStyle w:val="StyleUnderline"/>
        </w:rPr>
        <w:t>officers “to bargain collectively</w:t>
      </w:r>
      <w:r w:rsidRPr="005F5F70">
        <w:rPr>
          <w:rStyle w:val="StyleUnderline"/>
        </w:rPr>
        <w:t xml:space="preserve"> with regard to policy matters directly affecting wages, hours and terms and conditions of employment</w:t>
      </w:r>
      <w:r w:rsidRPr="005F5F70">
        <w:rPr>
          <w:sz w:val="16"/>
        </w:rPr>
        <w:t>.” Courts have interpreted phrases like “terms and conditions of employment” in Illinois and elsewhere to permit or require the negotiation of internal procedures used by police management to investigate or punish officers suspected of misconduct.</w:t>
      </w:r>
    </w:p>
    <w:p w14:paraId="72CC71C2" w14:textId="77777777" w:rsidR="00557FE1" w:rsidRPr="005F5F70" w:rsidRDefault="00557FE1" w:rsidP="00557FE1">
      <w:pPr>
        <w:rPr>
          <w:sz w:val="16"/>
        </w:rPr>
      </w:pPr>
      <w:r w:rsidRPr="0067147D">
        <w:rPr>
          <w:rStyle w:val="StyleUnderline"/>
          <w:highlight w:val="green"/>
        </w:rPr>
        <w:t xml:space="preserve">As part of its </w:t>
      </w:r>
      <w:r w:rsidRPr="0067147D">
        <w:rPr>
          <w:rStyle w:val="Emphasis"/>
          <w:highlight w:val="green"/>
        </w:rPr>
        <w:t>collective bargaining agreement</w:t>
      </w:r>
      <w:r w:rsidRPr="005F5F70">
        <w:rPr>
          <w:sz w:val="16"/>
        </w:rPr>
        <w:t xml:space="preserve"> with the Fraternal Order of Police, </w:t>
      </w:r>
      <w:r w:rsidRPr="0067147D">
        <w:rPr>
          <w:rStyle w:val="StyleUnderline"/>
          <w:highlight w:val="green"/>
        </w:rPr>
        <w:t>the union</w:t>
      </w:r>
      <w:r w:rsidRPr="005F5F70">
        <w:rPr>
          <w:rStyle w:val="StyleUnderline"/>
        </w:rPr>
        <w:t xml:space="preserve"> representing police officers, the City</w:t>
      </w:r>
      <w:r w:rsidRPr="005F5F70">
        <w:rPr>
          <w:sz w:val="16"/>
        </w:rPr>
        <w:t xml:space="preserve"> of Chicago has </w:t>
      </w:r>
      <w:r w:rsidRPr="0067147D">
        <w:rPr>
          <w:rStyle w:val="StyleUnderline"/>
          <w:highlight w:val="green"/>
        </w:rPr>
        <w:t>agreed “to erase decades</w:t>
      </w:r>
      <w:r w:rsidRPr="005F5F70">
        <w:rPr>
          <w:rStyle w:val="StyleUnderline"/>
        </w:rPr>
        <w:t xml:space="preserve"> worth </w:t>
      </w:r>
      <w:r w:rsidRPr="0067147D">
        <w:rPr>
          <w:rStyle w:val="StyleUnderline"/>
          <w:highlight w:val="green"/>
        </w:rPr>
        <w:t>of records that document complaints</w:t>
      </w:r>
      <w:r w:rsidRPr="005F5F70">
        <w:rPr>
          <w:rStyle w:val="StyleUnderline"/>
        </w:rPr>
        <w:t xml:space="preserve"> against police officers and the resolution of these complaints</w:t>
      </w:r>
      <w:r w:rsidRPr="005F5F70">
        <w:rPr>
          <w:sz w:val="16"/>
        </w:rPr>
        <w:t xml:space="preserve">.” </w:t>
      </w:r>
      <w:r w:rsidRPr="005F5F70">
        <w:rPr>
          <w:rStyle w:val="StyleUnderline"/>
        </w:rPr>
        <w:t>Because of this, Chicago’s Independent Police Review Authority does not consider an officer’s history of complaints when examining a new complaint against the same officer</w:t>
      </w:r>
      <w:r w:rsidRPr="005F5F70">
        <w:rPr>
          <w:sz w:val="16"/>
        </w:rPr>
        <w:t>. The Chicago union contract also delays interrogations of officers involved in alleged wrongdoing and prevents the investigation of most anonymous complaints. Perhaps it is no coincidence that less than 2 percent of all civilian complaints against Chicago police officers result in any sort of disciplinary action.</w:t>
      </w:r>
    </w:p>
    <w:p w14:paraId="28351A36" w14:textId="77777777" w:rsidR="00557FE1" w:rsidRPr="005F5F70" w:rsidRDefault="00557FE1" w:rsidP="00557FE1">
      <w:pPr>
        <w:rPr>
          <w:sz w:val="16"/>
        </w:rPr>
      </w:pPr>
      <w:r w:rsidRPr="005F5F70">
        <w:rPr>
          <w:sz w:val="16"/>
        </w:rPr>
        <w:t xml:space="preserve">Chicago is hardly alone. In recent years, </w:t>
      </w:r>
      <w:r w:rsidRPr="005F5F70">
        <w:rPr>
          <w:rStyle w:val="StyleUnderline"/>
        </w:rPr>
        <w:t xml:space="preserve">civil rights advocates have uncovered a number of </w:t>
      </w:r>
      <w:r w:rsidRPr="0067147D">
        <w:rPr>
          <w:rStyle w:val="Emphasis"/>
          <w:highlight w:val="green"/>
        </w:rPr>
        <w:t>collective bargaining agreements</w:t>
      </w:r>
      <w:r w:rsidRPr="005F5F70">
        <w:rPr>
          <w:rStyle w:val="StyleUnderline"/>
        </w:rPr>
        <w:t xml:space="preserve"> </w:t>
      </w:r>
      <w:r w:rsidRPr="005F5F70">
        <w:rPr>
          <w:sz w:val="16"/>
        </w:rPr>
        <w:t>that</w:t>
      </w:r>
      <w:r w:rsidRPr="005F5F70">
        <w:rPr>
          <w:rStyle w:val="StyleUnderline"/>
        </w:rPr>
        <w:t xml:space="preserve"> </w:t>
      </w:r>
      <w:r w:rsidRPr="0067147D">
        <w:rPr>
          <w:rStyle w:val="Emphasis"/>
          <w:highlight w:val="green"/>
        </w:rPr>
        <w:t>provide frontline officers with</w:t>
      </w:r>
      <w:r w:rsidRPr="005F5F70">
        <w:rPr>
          <w:rStyle w:val="StyleUnderline"/>
        </w:rPr>
        <w:t xml:space="preserve"> </w:t>
      </w:r>
      <w:r w:rsidRPr="005F5F70">
        <w:rPr>
          <w:sz w:val="16"/>
        </w:rPr>
        <w:t>a laundry list of</w:t>
      </w:r>
      <w:r w:rsidRPr="005F5F70">
        <w:rPr>
          <w:rStyle w:val="StyleUnderline"/>
        </w:rPr>
        <w:t xml:space="preserve"> </w:t>
      </w:r>
      <w:r w:rsidRPr="0067147D">
        <w:rPr>
          <w:rStyle w:val="Emphasis"/>
          <w:highlight w:val="green"/>
        </w:rPr>
        <w:t>procedural protections</w:t>
      </w:r>
      <w:r w:rsidRPr="005F5F70">
        <w:rPr>
          <w:sz w:val="16"/>
        </w:rPr>
        <w:t xml:space="preserve"> during internal investigations. For example, </w:t>
      </w:r>
      <w:r w:rsidRPr="005F5F70">
        <w:rPr>
          <w:rStyle w:val="StyleUnderline"/>
        </w:rPr>
        <w:t>Baltimore’s police union contract includes provisions that allow for the expungement of officer performance records, bar the public disclosure of disciplinary actions, and limit civilian oversight of police officers.</w:t>
      </w:r>
      <w:r w:rsidRPr="005F5F70">
        <w:rPr>
          <w:sz w:val="16"/>
        </w:rPr>
        <w:t xml:space="preserve"> And in Cleveland, the U.S. Department of Justice (DOJ) found it challenging to investigate the Cleveland Police Department in part because its collective bargaining contract mandated the removal of disciplinary records from department databases after two years.</w:t>
      </w:r>
    </w:p>
    <w:p w14:paraId="183B517A" w14:textId="77777777" w:rsidR="00557FE1" w:rsidRPr="005F5F70" w:rsidRDefault="00557FE1" w:rsidP="00557FE1">
      <w:pPr>
        <w:rPr>
          <w:sz w:val="16"/>
        </w:rPr>
      </w:pPr>
      <w:r w:rsidRPr="005F5F70">
        <w:rPr>
          <w:sz w:val="16"/>
        </w:rPr>
        <w:t xml:space="preserve">These examples bolster the hypothesis that some </w:t>
      </w:r>
      <w:r w:rsidRPr="0067147D">
        <w:rPr>
          <w:rStyle w:val="StyleUnderline"/>
          <w:highlight w:val="green"/>
        </w:rPr>
        <w:t>union contract provisions</w:t>
      </w:r>
      <w:r w:rsidRPr="005F5F70">
        <w:rPr>
          <w:sz w:val="16"/>
        </w:rPr>
        <w:t xml:space="preserve"> may </w:t>
      </w:r>
      <w:r w:rsidRPr="0067147D">
        <w:rPr>
          <w:rStyle w:val="StyleUnderline"/>
          <w:highlight w:val="green"/>
        </w:rPr>
        <w:t>impede</w:t>
      </w:r>
      <w:r w:rsidRPr="005F5F70">
        <w:rPr>
          <w:rStyle w:val="StyleUnderline"/>
        </w:rPr>
        <w:t xml:space="preserve"> effective </w:t>
      </w:r>
      <w:r w:rsidRPr="0067147D">
        <w:rPr>
          <w:rStyle w:val="StyleUnderline"/>
          <w:highlight w:val="green"/>
        </w:rPr>
        <w:t>investigations of</w:t>
      </w:r>
      <w:r w:rsidRPr="005F5F70">
        <w:rPr>
          <w:rStyle w:val="StyleUnderline"/>
        </w:rPr>
        <w:t xml:space="preserve"> police </w:t>
      </w:r>
      <w:r w:rsidRPr="0067147D">
        <w:rPr>
          <w:rStyle w:val="StyleUnderline"/>
          <w:highlight w:val="green"/>
        </w:rPr>
        <w:t>misconduct and shield problematic officers</w:t>
      </w:r>
      <w:r w:rsidRPr="005F5F70">
        <w:rPr>
          <w:rStyle w:val="StyleUnderline"/>
        </w:rPr>
        <w:t xml:space="preserve"> from discipline</w:t>
      </w:r>
      <w:r w:rsidRPr="005F5F70">
        <w:rPr>
          <w:sz w:val="16"/>
        </w:rPr>
        <w:t>. Although this hypothesis is gaining popularity, virtually no comprehensive empirical work has examined the prevalence of such provisions in police union contracts across the country. This lack of research is troubling, as the majority of American police officers are part of labor unions that collectively bargain for the terms of their employment.</w:t>
      </w:r>
    </w:p>
    <w:p w14:paraId="36B17037" w14:textId="77777777" w:rsidR="00557FE1" w:rsidRPr="005F5F70" w:rsidRDefault="00557FE1" w:rsidP="00557FE1">
      <w:pPr>
        <w:rPr>
          <w:rStyle w:val="StyleUnderline"/>
        </w:rPr>
      </w:pPr>
      <w:r w:rsidRPr="005F5F70">
        <w:rPr>
          <w:sz w:val="16"/>
        </w:rPr>
        <w:t xml:space="preserve">To begin filling this gap in the existing literature, this Article analyzes an original dataset of 178 collective bargaining agreements that govern the working conditions of around 40 percent of municipal officers in states that permit or require collective bargaining in police departments. This analysis reveals that </w:t>
      </w:r>
      <w:r w:rsidRPr="005F5F70">
        <w:rPr>
          <w:rStyle w:val="StyleUnderline"/>
        </w:rPr>
        <w:t>a substantial number of these contracts unreasonably interfere with or otherwise limit the effectiveness of mechanisms designed to hold police officers accountable for their actions</w:t>
      </w:r>
      <w:r w:rsidRPr="005F5F70">
        <w:rPr>
          <w:sz w:val="16"/>
        </w:rPr>
        <w:t xml:space="preserve">. For example, many of these </w:t>
      </w:r>
      <w:r w:rsidRPr="0067147D">
        <w:rPr>
          <w:rStyle w:val="StyleUnderline"/>
          <w:highlight w:val="green"/>
        </w:rPr>
        <w:t xml:space="preserve">contracts limit </w:t>
      </w:r>
      <w:r w:rsidRPr="0067147D">
        <w:rPr>
          <w:rStyle w:val="StyleUnderline"/>
        </w:rPr>
        <w:t>officer</w:t>
      </w:r>
      <w:r w:rsidRPr="0067147D">
        <w:rPr>
          <w:rStyle w:val="StyleUnderline"/>
          <w:highlight w:val="green"/>
        </w:rPr>
        <w:t xml:space="preserve"> interrogations</w:t>
      </w:r>
      <w:r w:rsidRPr="005F5F70">
        <w:rPr>
          <w:rStyle w:val="StyleUnderline"/>
        </w:rPr>
        <w:t xml:space="preserve"> after alleged wrongdoing, </w:t>
      </w:r>
      <w:r w:rsidRPr="0067147D">
        <w:rPr>
          <w:rStyle w:val="StyleUnderline"/>
          <w:highlight w:val="green"/>
        </w:rPr>
        <w:t>mandate</w:t>
      </w:r>
      <w:r w:rsidRPr="005F5F70">
        <w:rPr>
          <w:rStyle w:val="StyleUnderline"/>
        </w:rPr>
        <w:t xml:space="preserve"> the </w:t>
      </w:r>
      <w:r w:rsidRPr="0067147D">
        <w:rPr>
          <w:rStyle w:val="StyleUnderline"/>
          <w:highlight w:val="green"/>
        </w:rPr>
        <w:t>destruction of</w:t>
      </w:r>
      <w:r w:rsidRPr="005F5F70">
        <w:rPr>
          <w:rStyle w:val="StyleUnderline"/>
        </w:rPr>
        <w:t xml:space="preserve"> officer </w:t>
      </w:r>
      <w:r w:rsidRPr="0067147D">
        <w:rPr>
          <w:rStyle w:val="StyleUnderline"/>
          <w:highlight w:val="green"/>
        </w:rPr>
        <w:t>disciplinary records, ban civilian oversight</w:t>
      </w:r>
      <w:r w:rsidRPr="005F5F70">
        <w:rPr>
          <w:rStyle w:val="StyleUnderline"/>
        </w:rPr>
        <w:t xml:space="preserve"> of police misconduct, </w:t>
      </w:r>
      <w:r w:rsidRPr="0067147D">
        <w:rPr>
          <w:rStyle w:val="StyleUnderline"/>
          <w:highlight w:val="green"/>
        </w:rPr>
        <w:t>prevent anonymous</w:t>
      </w:r>
      <w:r w:rsidRPr="005F5F70">
        <w:rPr>
          <w:rStyle w:val="StyleUnderline"/>
        </w:rPr>
        <w:t xml:space="preserve"> civilian </w:t>
      </w:r>
      <w:r w:rsidRPr="0067147D">
        <w:rPr>
          <w:rStyle w:val="StyleUnderline"/>
          <w:highlight w:val="green"/>
        </w:rPr>
        <w:t>complaints, indemnify officers in civil suits, or require arbitration</w:t>
      </w:r>
      <w:r w:rsidRPr="005F5F70">
        <w:rPr>
          <w:rStyle w:val="StyleUnderline"/>
        </w:rPr>
        <w:t xml:space="preserve"> in cases of disciplinary action.</w:t>
      </w:r>
    </w:p>
    <w:p w14:paraId="502ABEFA" w14:textId="77777777" w:rsidR="00557FE1" w:rsidRPr="005F5F70" w:rsidRDefault="00557FE1" w:rsidP="00557FE1">
      <w:pPr>
        <w:rPr>
          <w:sz w:val="16"/>
        </w:rPr>
      </w:pPr>
      <w:r w:rsidRPr="005F5F70">
        <w:rPr>
          <w:sz w:val="16"/>
        </w:rPr>
        <w:t xml:space="preserve">These findings suggest that </w:t>
      </w:r>
      <w:r w:rsidRPr="00EA6CC5">
        <w:rPr>
          <w:rStyle w:val="Emphasis"/>
        </w:rPr>
        <w:t>state labor law may pose a greater barrier to police reform than scholars have previously recognized</w:t>
      </w:r>
      <w:r w:rsidRPr="005F5F70">
        <w:rPr>
          <w:sz w:val="16"/>
        </w:rPr>
        <w:t>. For decades, policymakers have based reform efforts on a handful of external legal mechanisms including the exclusionary rule, civil litigation, criminal prosecution, and structural reform litigation. These external mechanisms supposedly give police departments incentives to enact internal reforms aimed at protecting the constitutional rights of criminal suspects. In theory, these external legal mechanisms should increase the costs borne by police departments in cases of officer misconduct. For instance, when faced with a significant civil judgment under 42 U.S.C. § 1983, rational police supervisors should respond by punishing any officers who engage in wrongdoing that could give rise to a similar judgment in the future.</w:t>
      </w:r>
    </w:p>
    <w:p w14:paraId="12ED6439" w14:textId="77777777" w:rsidR="00557FE1" w:rsidRPr="005F5F70" w:rsidRDefault="00557FE1" w:rsidP="00557FE1">
      <w:pPr>
        <w:rPr>
          <w:rStyle w:val="Emphasis"/>
        </w:rPr>
      </w:pPr>
      <w:r w:rsidRPr="005F5F70">
        <w:rPr>
          <w:sz w:val="16"/>
        </w:rPr>
        <w:t xml:space="preserve">But across many of the nation’s largest cities, supervisors cannot easily respond to external legal pressure by punishing problematic officers or implementing rigorous disciplinary procedures. Instead, many courts have held that internal-investigation and disciplinary procedures are appropriate subjects for collective bargaining under public-employee labor laws. </w:t>
      </w:r>
      <w:r w:rsidRPr="0067147D">
        <w:rPr>
          <w:rStyle w:val="Emphasis"/>
          <w:highlight w:val="green"/>
        </w:rPr>
        <w:t>This collective bargaining process happens</w:t>
      </w:r>
      <w:r w:rsidRPr="005F5F70">
        <w:rPr>
          <w:rStyle w:val="Emphasis"/>
        </w:rPr>
        <w:t xml:space="preserve"> largely </w:t>
      </w:r>
      <w:r w:rsidRPr="0067147D">
        <w:rPr>
          <w:rStyle w:val="Emphasis"/>
          <w:highlight w:val="green"/>
        </w:rPr>
        <w:t xml:space="preserve">outside of the public view </w:t>
      </w:r>
      <w:r w:rsidRPr="0067147D">
        <w:rPr>
          <w:rStyle w:val="Emphasis"/>
        </w:rPr>
        <w:t xml:space="preserve">and </w:t>
      </w:r>
      <w:r w:rsidRPr="0067147D">
        <w:rPr>
          <w:rStyle w:val="Emphasis"/>
          <w:highlight w:val="green"/>
        </w:rPr>
        <w:t>with minimal input from community stakeholders most at risk of experiencing police misconduct.</w:t>
      </w:r>
    </w:p>
    <w:p w14:paraId="382AABA9" w14:textId="77777777" w:rsidR="00557FE1" w:rsidRPr="005F5F70" w:rsidRDefault="00557FE1" w:rsidP="00557FE1">
      <w:pPr>
        <w:rPr>
          <w:sz w:val="16"/>
        </w:rPr>
      </w:pPr>
    </w:p>
    <w:p w14:paraId="58083AC6" w14:textId="77777777" w:rsidR="00557FE1" w:rsidRPr="00892BC5" w:rsidRDefault="00557FE1" w:rsidP="00557FE1"/>
    <w:p w14:paraId="4EC3A99A" w14:textId="77777777" w:rsidR="00557FE1" w:rsidRPr="00733717" w:rsidRDefault="00557FE1" w:rsidP="00557FE1"/>
    <w:p w14:paraId="255CA507" w14:textId="77777777" w:rsidR="00557FE1" w:rsidRPr="00557FE1" w:rsidRDefault="00557FE1" w:rsidP="00557FE1"/>
    <w:sectPr w:rsidR="00557FE1" w:rsidRPr="00557F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1BD02" w14:textId="77777777" w:rsidR="00D0557B" w:rsidRDefault="00D0557B" w:rsidP="00066D2C">
      <w:pPr>
        <w:spacing w:after="0" w:line="240" w:lineRule="auto"/>
      </w:pPr>
      <w:r>
        <w:separator/>
      </w:r>
    </w:p>
  </w:endnote>
  <w:endnote w:type="continuationSeparator" w:id="0">
    <w:p w14:paraId="3B2C3373" w14:textId="77777777" w:rsidR="00D0557B" w:rsidRDefault="00D055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2678C" w14:textId="77777777" w:rsidR="00D0557B" w:rsidRDefault="00D0557B" w:rsidP="00066D2C">
      <w:pPr>
        <w:spacing w:after="0" w:line="240" w:lineRule="auto"/>
      </w:pPr>
      <w:r>
        <w:separator/>
      </w:r>
    </w:p>
  </w:footnote>
  <w:footnote w:type="continuationSeparator" w:id="0">
    <w:p w14:paraId="2CEC9527" w14:textId="77777777" w:rsidR="00D0557B" w:rsidRDefault="00D055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8E592B"/>
    <w:multiLevelType w:val="hybridMultilevel"/>
    <w:tmpl w:val="8702D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00167F"/>
    <w:multiLevelType w:val="hybridMultilevel"/>
    <w:tmpl w:val="D5BE6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41177424">
    <w:abstractNumId w:val="14"/>
  </w:num>
  <w:num w:numId="46" w16cid:durableId="1958485912">
    <w:abstractNumId w:val="10"/>
  </w:num>
  <w:num w:numId="47" w16cid:durableId="14001312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4D7C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D7C4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57FE1"/>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A7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602"/>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0557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11E6E"/>
  <w15:chartTrackingRefBased/>
  <w15:docId w15:val="{83B1602B-ECCC-47C6-BACD-C15912CD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7C48"/>
    <w:rPr>
      <w:rFonts w:ascii="Arial Narrow" w:hAnsi="Arial Narrow" w:cs="Calibri"/>
    </w:rPr>
  </w:style>
  <w:style w:type="paragraph" w:styleId="Heading1">
    <w:name w:val="heading 1"/>
    <w:aliases w:val="Pocket"/>
    <w:basedOn w:val="Normal"/>
    <w:next w:val="Normal"/>
    <w:link w:val="Heading1Char"/>
    <w:qFormat/>
    <w:rsid w:val="004D7C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7C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D7C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4D7C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7C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7C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7C4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D7C48"/>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4D7C48"/>
    <w:rPr>
      <w:color w:val="auto"/>
      <w:u w:val="none"/>
    </w:rPr>
  </w:style>
  <w:style w:type="character" w:customStyle="1" w:styleId="Heading1Char">
    <w:name w:val="Heading 1 Char"/>
    <w:aliases w:val="Pocket Char"/>
    <w:basedOn w:val="DefaultParagraphFont"/>
    <w:link w:val="Heading1"/>
    <w:rsid w:val="004D7C48"/>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4D7C48"/>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4D7C48"/>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4D7C48"/>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7C4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4D7C48"/>
    <w:rPr>
      <w:b w:val="0"/>
      <w:sz w:val="22"/>
      <w:u w:val="single"/>
    </w:rPr>
  </w:style>
  <w:style w:type="character" w:styleId="Strong">
    <w:name w:val="Strong"/>
    <w:basedOn w:val="DefaultParagraphFont"/>
    <w:uiPriority w:val="22"/>
    <w:semiHidden/>
    <w:qFormat/>
    <w:rsid w:val="004D7C48"/>
    <w:rPr>
      <w:b/>
      <w:bCs/>
    </w:rPr>
  </w:style>
  <w:style w:type="character" w:styleId="BookTitle">
    <w:name w:val="Book Title"/>
    <w:basedOn w:val="DefaultParagraphFont"/>
    <w:uiPriority w:val="33"/>
    <w:semiHidden/>
    <w:qFormat/>
    <w:rsid w:val="004D7C48"/>
    <w:rPr>
      <w:b/>
      <w:bCs/>
      <w:i/>
      <w:iCs/>
      <w:spacing w:val="5"/>
    </w:rPr>
  </w:style>
  <w:style w:type="character" w:customStyle="1" w:styleId="Heading5Char">
    <w:name w:val="Heading 5 Char"/>
    <w:basedOn w:val="DefaultParagraphFont"/>
    <w:link w:val="Heading5"/>
    <w:uiPriority w:val="9"/>
    <w:semiHidden/>
    <w:rsid w:val="004D7C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7C48"/>
  </w:style>
  <w:style w:type="paragraph" w:styleId="Header">
    <w:name w:val="header"/>
    <w:basedOn w:val="Normal"/>
    <w:link w:val="HeaderChar"/>
    <w:uiPriority w:val="99"/>
    <w:semiHidden/>
    <w:rsid w:val="004D7C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7C48"/>
    <w:rPr>
      <w:rFonts w:ascii="Arial Narrow" w:hAnsi="Arial Narrow" w:cs="Calibri"/>
    </w:rPr>
  </w:style>
  <w:style w:type="paragraph" w:styleId="Footer">
    <w:name w:val="footer"/>
    <w:basedOn w:val="Normal"/>
    <w:link w:val="FooterChar"/>
    <w:uiPriority w:val="99"/>
    <w:semiHidden/>
    <w:rsid w:val="004D7C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7C48"/>
    <w:rPr>
      <w:rFonts w:ascii="Arial Narrow" w:hAnsi="Arial Narrow" w:cs="Calibri"/>
    </w:rPr>
  </w:style>
  <w:style w:type="paragraph" w:styleId="BodyText">
    <w:name w:val="Body Text"/>
    <w:basedOn w:val="Normal"/>
    <w:link w:val="BodyTextChar"/>
    <w:uiPriority w:val="99"/>
    <w:semiHidden/>
    <w:unhideWhenUsed/>
    <w:rsid w:val="004D7C48"/>
    <w:pPr>
      <w:spacing w:after="120"/>
    </w:pPr>
  </w:style>
  <w:style w:type="character" w:customStyle="1" w:styleId="BodyTextChar">
    <w:name w:val="Body Text Char"/>
    <w:basedOn w:val="DefaultParagraphFont"/>
    <w:link w:val="BodyText"/>
    <w:uiPriority w:val="99"/>
    <w:semiHidden/>
    <w:rsid w:val="004D7C48"/>
    <w:rPr>
      <w:rFonts w:ascii="Arial Narrow" w:hAnsi="Arial Narrow" w:cs="Calibri"/>
    </w:rPr>
  </w:style>
  <w:style w:type="paragraph" w:styleId="NoSpacing">
    <w:name w:val="No Spacing"/>
    <w:link w:val="NoSpacingChar"/>
    <w:uiPriority w:val="99"/>
    <w:semiHidden/>
    <w:unhideWhenUsed/>
    <w:qFormat/>
    <w:rsid w:val="004D7C4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7C4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4D7C48"/>
    <w:rPr>
      <w:color w:val="0563C1" w:themeColor="hyperlink"/>
      <w:u w:val="single"/>
    </w:rPr>
  </w:style>
  <w:style w:type="character" w:styleId="UnresolvedMention">
    <w:name w:val="Unresolved Mention"/>
    <w:basedOn w:val="DefaultParagraphFont"/>
    <w:uiPriority w:val="99"/>
    <w:semiHidden/>
    <w:unhideWhenUsed/>
    <w:rsid w:val="004D7C48"/>
    <w:rPr>
      <w:color w:val="605E5C"/>
      <w:shd w:val="clear" w:color="auto" w:fill="E1DFDD"/>
    </w:rPr>
  </w:style>
  <w:style w:type="paragraph" w:customStyle="1" w:styleId="Undertag">
    <w:name w:val="Undertag"/>
    <w:link w:val="UndertagChar"/>
    <w:autoRedefine/>
    <w:uiPriority w:val="5"/>
    <w:qFormat/>
    <w:rsid w:val="004D7C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7C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7C48"/>
    <w:rPr>
      <w:color w:val="1F3864" w:themeColor="accent1" w:themeShade="80"/>
    </w:rPr>
  </w:style>
  <w:style w:type="character" w:customStyle="1" w:styleId="AnalyticChar">
    <w:name w:val="Analytic Char"/>
    <w:basedOn w:val="DefaultParagraphFont"/>
    <w:link w:val="Analytic"/>
    <w:uiPriority w:val="5"/>
    <w:rsid w:val="004D7C48"/>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4D7C4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4D7C48"/>
    <w:pPr>
      <w:spacing w:line="254" w:lineRule="auto"/>
      <w:ind w:left="720"/>
      <w:jc w:val="both"/>
    </w:pPr>
    <w:rPr>
      <w:rFonts w:cs="Times New Roman"/>
      <w:b/>
      <w:iCs/>
      <w:u w:val="single"/>
    </w:rPr>
  </w:style>
  <w:style w:type="paragraph" w:customStyle="1" w:styleId="Heading411">
    <w:name w:val="Heading 411"/>
    <w:basedOn w:val="Heading1"/>
    <w:next w:val="NoSpacing"/>
    <w:link w:val="Hyperlink"/>
    <w:autoRedefine/>
    <w:uiPriority w:val="99"/>
    <w:qFormat/>
    <w:rsid w:val="004D7C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4D7C48"/>
    <w:pPr>
      <w:spacing w:before="60" w:after="6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48329</Words>
  <Characters>233434</Characters>
  <Application>Microsoft Office Word</Application>
  <DocSecurity>0</DocSecurity>
  <Lines>16673</Lines>
  <Paragraphs>9392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4</cp:revision>
  <dcterms:created xsi:type="dcterms:W3CDTF">2026-01-04T01:09:00Z</dcterms:created>
  <dcterms:modified xsi:type="dcterms:W3CDTF">2026-01-04T01:16:00Z</dcterms:modified>
</cp:coreProperties>
</file>