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9362" w14:textId="1FE3A6AB" w:rsidR="00B90329" w:rsidRDefault="00B90329" w:rsidP="006E4C84">
      <w:pPr>
        <w:pStyle w:val="Heading1"/>
      </w:pPr>
      <w:r>
        <w:t xml:space="preserve">1AC </w:t>
      </w:r>
    </w:p>
    <w:p w14:paraId="072E9016" w14:textId="77777777" w:rsidR="00B90329" w:rsidRPr="00FF5B77" w:rsidRDefault="00B90329" w:rsidP="00B90329">
      <w:pPr>
        <w:pStyle w:val="Heading4"/>
      </w:pPr>
      <w:r>
        <w:t xml:space="preserve">Minor Figure </w:t>
      </w:r>
    </w:p>
    <w:p w14:paraId="205A5C6F" w14:textId="77777777" w:rsidR="00B90329" w:rsidRDefault="00B90329" w:rsidP="00B90329">
      <w:r w:rsidRPr="00A10744">
        <w:rPr>
          <w:b/>
          <w:bCs/>
        </w:rPr>
        <w:t>Hartman 19</w:t>
      </w:r>
      <w:r w:rsidRPr="00A10744">
        <w:t xml:space="preserve"> [Saidiya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4598C9E4" w14:textId="77777777" w:rsidR="00B90329" w:rsidRPr="00950A69" w:rsidRDefault="00B90329" w:rsidP="00B90329">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print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It is not the kind of photograph that she would have wanted</w:t>
      </w:r>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1186192E" w14:textId="77777777" w:rsidR="00B90329" w:rsidRPr="00950A69" w:rsidRDefault="00B90329" w:rsidP="00B90329">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6080BC05" w14:textId="77777777" w:rsidR="00B90329" w:rsidRPr="00950A69" w:rsidRDefault="00B90329" w:rsidP="00B90329">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blind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45BA0281" w14:textId="77777777" w:rsidR="00B90329" w:rsidRPr="00950A69" w:rsidRDefault="00B90329" w:rsidP="00B90329">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0BFEDDEB" w14:textId="77777777" w:rsidR="00B90329" w:rsidRPr="00950A69" w:rsidRDefault="00B90329" w:rsidP="00B90329">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4B9425AF" w14:textId="77777777" w:rsidR="00B90329" w:rsidRPr="00950A69" w:rsidRDefault="00B90329" w:rsidP="00B90329">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pants, and then become frightened? Had the other models left their imprint in the lumpy surface, the oily patina of the upholstery, and the rank musky odor? </w:t>
      </w:r>
    </w:p>
    <w:p w14:paraId="0D7695F3" w14:textId="77777777" w:rsidR="00B90329" w:rsidRPr="00950A69" w:rsidRDefault="00B90329" w:rsidP="00B90329">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was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196349EC" w14:textId="77777777" w:rsidR="00B90329" w:rsidRPr="00950A69" w:rsidRDefault="00B90329" w:rsidP="00B90329">
      <w:pPr>
        <w:rPr>
          <w:rFonts w:ascii="Times New Roman" w:hAnsi="Times New Roman"/>
          <w:sz w:val="16"/>
          <w:szCs w:val="16"/>
        </w:rPr>
      </w:pPr>
      <w:r w:rsidRPr="00950A69">
        <w:rPr>
          <w:sz w:val="16"/>
          <w:szCs w:val="16"/>
        </w:rPr>
        <w:t xml:space="preserve">She left the studio exactly the way she came: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11179085" w14:textId="77777777" w:rsidR="00B90329" w:rsidRPr="00D01E92" w:rsidRDefault="00B90329" w:rsidP="00B90329">
      <w:pPr>
        <w:rPr>
          <w:rFonts w:ascii="Times New Roman" w:hAnsi="Times New Roman"/>
          <w:sz w:val="24"/>
          <w:szCs w:val="24"/>
        </w:rPr>
      </w:pPr>
      <w:r w:rsidRPr="00950A69">
        <w:rPr>
          <w:highlight w:val="cyan"/>
          <w:u w:val="single"/>
        </w:rPr>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xml:space="preserve">, and unlike the daughter of the bourgeoisie, whose sexuality is the private property of the father and then the husband, </w:t>
      </w:r>
      <w:r w:rsidRPr="008B75E7">
        <w:rPr>
          <w:highlight w:val="cyan"/>
          <w:u w:val="single"/>
        </w:rPr>
        <w:t>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500FF11E" w14:textId="77777777" w:rsidR="00B90329" w:rsidRPr="00A10744" w:rsidRDefault="00B90329" w:rsidP="00B90329">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taken in the image of sexual assault issue from the girl’s invitation? It is a picture redolent with the auction block, the plantation, and the brothel. </w:t>
      </w:r>
    </w:p>
    <w:p w14:paraId="0EA1EB96" w14:textId="77777777" w:rsidR="00B90329" w:rsidRPr="00D01E92" w:rsidRDefault="00B90329" w:rsidP="00B90329">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74D78B3E" w14:textId="77777777" w:rsidR="00B90329" w:rsidRPr="00146DCB" w:rsidRDefault="00B90329" w:rsidP="00B90329">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0C05BABE" w14:textId="77777777" w:rsidR="00B90329" w:rsidRPr="00A10744" w:rsidRDefault="00B90329" w:rsidP="00B90329">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posed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52D9D02E" w14:textId="77777777" w:rsidR="00B90329" w:rsidRPr="00D01E92" w:rsidRDefault="00B90329" w:rsidP="00B90329">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made them vulnerable to confinement and arrest.</w:t>
      </w:r>
      <w:r w:rsidRPr="00D01E92">
        <w:t xml:space="preserve"> </w:t>
      </w:r>
      <w:r w:rsidRPr="00146DCB">
        <w:rPr>
          <w:sz w:val="18"/>
          <w:szCs w:val="18"/>
        </w:rPr>
        <w:t>Previous immorality negated any claims to protection by the law. Innocence (that is, virginity) was the issue, not what age a girl was old enough for the taking. Previous immorality meant a man could do whatever he wanted.</w:t>
      </w:r>
      <w:r w:rsidRPr="00D01E92">
        <w:t xml:space="preserve"> </w:t>
      </w:r>
    </w:p>
    <w:p w14:paraId="091467A8" w14:textId="77777777" w:rsidR="00B90329" w:rsidRPr="00146DCB" w:rsidRDefault="00B90329" w:rsidP="00B90329">
      <w:pPr>
        <w:rPr>
          <w:szCs w:val="26"/>
        </w:rPr>
      </w:pPr>
      <w:r w:rsidRPr="00261DFF">
        <w:rPr>
          <w:rStyle w:val="Emphasis"/>
          <w:strike/>
        </w:rPr>
        <w:t>Colored girls</w:t>
      </w:r>
      <w:r w:rsidRPr="00146DCB">
        <w:rPr>
          <w:rStyle w:val="Emphasis"/>
        </w:rPr>
        <w:t xml:space="preserve"> </w:t>
      </w:r>
      <w:r w:rsidRPr="004C2631">
        <w:rPr>
          <w:rStyle w:val="Emphasis"/>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Black girls came before the law, but were not protected by it</w:t>
      </w:r>
      <w:r w:rsidRPr="00950A69">
        <w:rPr>
          <w:sz w:val="16"/>
          <w:szCs w:val="16"/>
        </w:rPr>
        <w:t xml:space="preserve">.) </w:t>
      </w:r>
    </w:p>
    <w:p w14:paraId="6ED93D91" w14:textId="77777777" w:rsidR="00B90329" w:rsidRPr="00950A69" w:rsidRDefault="00B90329" w:rsidP="00B90329">
      <w:pPr>
        <w:rPr>
          <w:b/>
          <w:bCs/>
          <w:szCs w:val="26"/>
        </w:rPr>
      </w:pPr>
      <w:r w:rsidRPr="00950A69">
        <w:rPr>
          <w:b/>
          <w:bCs/>
          <w:szCs w:val="26"/>
        </w:rPr>
        <w:t xml:space="preserve">[Photograph Omitted, it is a photograph of a child, a young black girl child, naked staring at the camera] </w:t>
      </w:r>
    </w:p>
    <w:p w14:paraId="1F1BE3F5" w14:textId="77777777" w:rsidR="00B90329" w:rsidRPr="00D01E92" w:rsidRDefault="00B90329" w:rsidP="00B90329">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0C04E049" w14:textId="77777777" w:rsidR="00B90329" w:rsidRPr="00A41EC7" w:rsidRDefault="00B90329" w:rsidP="00B90329">
      <w:pPr>
        <w:rPr>
          <w:rFonts w:ascii="Times New Roman" w:hAnsi="Times New Roman"/>
          <w:sz w:val="24"/>
          <w:szCs w:val="24"/>
          <w:u w:val="single"/>
        </w:rPr>
      </w:pPr>
      <w:r w:rsidRPr="00950A69">
        <w:rPr>
          <w:sz w:val="18"/>
          <w:szCs w:val="18"/>
        </w:rPr>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321CFF6D" w14:textId="77777777" w:rsidR="00B90329" w:rsidRPr="00A41EC7" w:rsidRDefault="00B90329" w:rsidP="00B90329">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The entanglement of violence and sexuality, care and exploitation continues to define the meaning of being black and female</w:t>
      </w:r>
      <w:r w:rsidRPr="00D01E92">
        <w:t xml:space="preserve">. </w:t>
      </w:r>
      <w:r w:rsidRPr="00261DFF">
        <w:rPr>
          <w:sz w:val="18"/>
          <w:szCs w:val="18"/>
        </w:rPr>
        <w:t>At the same time,</w:t>
      </w:r>
      <w:r w:rsidRPr="00D01E92">
        <w:t xml:space="preserve"> </w:t>
      </w:r>
      <w:r w:rsidRPr="004C2631">
        <w:rPr>
          <w:rStyle w:val="Emphasis"/>
        </w:rPr>
        <w:t>I had to move beyond the photograph and find another path to her</w:t>
      </w:r>
      <w:r w:rsidRPr="004C2631">
        <w:rPr>
          <w:sz w:val="18"/>
          <w:szCs w:val="18"/>
        </w:rPr>
        <w:t>.</w:t>
      </w:r>
      <w:r w:rsidRPr="00A41EC7">
        <w:rPr>
          <w:sz w:val="18"/>
          <w:szCs w:val="18"/>
        </w:rPr>
        <w:t xml:space="preserve"> How might this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rooms at the Hollywood Hotel, or waiting for a job in the Bronx slave market or counting the days until her sentence ended and she would receive the gift of her free papers? Would the serial picture of her life be terrible or lovely or heartbreaking? </w:t>
      </w:r>
    </w:p>
    <w:p w14:paraId="1D7FC733" w14:textId="77777777" w:rsidR="00B90329" w:rsidRPr="00A41EC7" w:rsidRDefault="00B90329" w:rsidP="00B90329">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we catch a glimpse of this other life, listen for the secondary 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4C2631">
        <w:rPr>
          <w:rStyle w:val="Emphasis"/>
        </w:rPr>
        <w:t>this picture I have tried to hold on to.</w:t>
      </w:r>
      <w:r w:rsidRPr="00A41EC7">
        <w:rPr>
          <w:rStyle w:val="Emphasis"/>
        </w:rPr>
        <w:t xml:space="preserve"> </w:t>
      </w:r>
    </w:p>
    <w:p w14:paraId="4A09B7C2" w14:textId="77777777" w:rsidR="00B90329" w:rsidRPr="00D01E92" w:rsidRDefault="00B90329" w:rsidP="00B90329">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Following in her footsteps and in those of other young black women in the city, I made my way through the Black Belts of Philadelphia and New York, the neighborhoods and 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71DB6B36" w14:textId="77777777" w:rsidR="00B90329" w:rsidRPr="00D01E92" w:rsidRDefault="00B90329" w:rsidP="00B90329">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The upheaval I experienced looking at her image convinced me that I had to go forward, even if I doubted that I would ever find her. I saw her differently from the others. She was a girl situated on the threshold of a new era,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09ACD960" w14:textId="77777777" w:rsidR="00B90329" w:rsidRDefault="00B90329" w:rsidP="00B90329">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471BFAC9" w14:textId="77777777" w:rsidR="00B90329" w:rsidRPr="00A41EC7" w:rsidRDefault="00B90329" w:rsidP="00B90329">
      <w:pPr>
        <w:rPr>
          <w:rFonts w:ascii="Times New Roman" w:hAnsi="Times New Roman"/>
          <w:szCs w:val="26"/>
        </w:rPr>
      </w:pPr>
      <w:r w:rsidRPr="00A41EC7">
        <w:rPr>
          <w:szCs w:val="26"/>
        </w:rPr>
        <w:t>[Photograph Omitted of a young Black girl, hair pressed, in a white dress with a black belt, she is gazing off to her left]</w:t>
      </w:r>
    </w:p>
    <w:p w14:paraId="1770D2BB" w14:textId="77777777" w:rsidR="00B90329" w:rsidRPr="00CC5CDE" w:rsidRDefault="00B90329" w:rsidP="00B90329">
      <w:pPr>
        <w:rPr>
          <w:rFonts w:ascii="Times New Roman" w:hAnsi="Times New Roman"/>
          <w:sz w:val="24"/>
          <w:szCs w:val="24"/>
          <w:u w:val="single"/>
        </w:rPr>
      </w:pPr>
      <w:r w:rsidRPr="00CC5CDE">
        <w:rPr>
          <w:sz w:val="18"/>
          <w:szCs w:val="18"/>
        </w:rPr>
        <w:t>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4C2631">
        <w:rPr>
          <w:u w:val="single"/>
        </w:rPr>
        <w:t>the experiments in living otherwise</w:t>
      </w:r>
      <w:r w:rsidRPr="004C2631">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5E50FE03" w14:textId="77777777" w:rsidR="00B90329" w:rsidRPr="00CC5CDE" w:rsidRDefault="00B90329" w:rsidP="00B90329">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breaking open the stories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delinquent, whore, average Negro in a mortuary table, incorrigible child, and disorderly woman</w:t>
      </w:r>
      <w:r w:rsidRPr="00CC5CDE">
        <w:rPr>
          <w:u w:val="single"/>
        </w:rPr>
        <w:t>.</w:t>
      </w:r>
      <w:r w:rsidRPr="00D01E92">
        <w:t xml:space="preserve"> </w:t>
      </w:r>
      <w:r w:rsidRPr="00950A69">
        <w:rPr>
          <w:sz w:val="18"/>
          <w:szCs w:val="18"/>
        </w:rPr>
        <w:t>In the statistical chart, the social survey, and the slum 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642DAE20" w14:textId="77777777" w:rsidR="00B90329" w:rsidRPr="00CC5CDE" w:rsidRDefault="00B90329" w:rsidP="00B90329">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arasbesque sofa and not at all concerned about whether she was yet of legal age. A flat-chested, narrow hipped, thick-thighed, prepubescent child arrested in the classic pose of the whore and the concubine was as good an incitement as any other dirty picture. When pleasure yielded to indifference, the photograph was discarded and thrown into a pile with the other debis from the studio. </w:t>
      </w:r>
    </w:p>
    <w:p w14:paraId="477DF730" w14:textId="77777777" w:rsidR="00B90329" w:rsidRPr="00D01E92" w:rsidRDefault="00B90329" w:rsidP="00B90329">
      <w:pPr>
        <w:rPr>
          <w:rFonts w:ascii="Times New Roman" w:hAnsi="Times New Roman"/>
          <w:sz w:val="24"/>
          <w:szCs w:val="24"/>
        </w:rPr>
      </w:pPr>
      <w:r w:rsidRPr="004C2631">
        <w:rPr>
          <w:rStyle w:val="Emphasis"/>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To keep the photographer from coming any closer, she tried to make mean stay away from me eyes, I dare you eyes</w:t>
      </w:r>
      <w:r w:rsidRPr="00D01E92">
        <w:t>,</w:t>
      </w:r>
      <w:r w:rsidRPr="00950A69">
        <w:rPr>
          <w:sz w:val="18"/>
          <w:szCs w:val="18"/>
        </w:rPr>
        <w:t xml:space="preserve"> eyes of flint, not whore eyes that solicited —Hey Mister—and refused—I don’t do that—in the same glance. When she crossed Du Bois’s path over a decade later, the longing in those eyes would betray her. </w:t>
      </w:r>
    </w:p>
    <w:p w14:paraId="4680C60D" w14:textId="77777777" w:rsidR="00B90329" w:rsidRPr="00FF5B77" w:rsidRDefault="00B90329" w:rsidP="00B90329">
      <w:pPr>
        <w:pStyle w:val="Heading4"/>
        <w:rPr>
          <w:rStyle w:val="Style13ptBold"/>
          <w:b/>
          <w:bCs w:val="0"/>
        </w:rPr>
      </w:pPr>
      <w:r w:rsidRPr="00FF5B77">
        <w:rPr>
          <w:rStyle w:val="Style13ptBold"/>
          <w:b/>
          <w:bCs w:val="0"/>
        </w:rPr>
        <w:t xml:space="preserve">The slave ship is a </w:t>
      </w:r>
      <w:r w:rsidRPr="00FF5B77">
        <w:rPr>
          <w:rStyle w:val="Style13ptBold"/>
          <w:b/>
          <w:bCs w:val="0"/>
          <w:u w:val="single"/>
        </w:rPr>
        <w:t>womb</w:t>
      </w:r>
      <w:r w:rsidRPr="00FF5B77">
        <w:rPr>
          <w:rStyle w:val="Style13ptBold"/>
          <w:b/>
          <w:bCs w:val="0"/>
        </w:rPr>
        <w:t xml:space="preserve">. The middle passage was a </w:t>
      </w:r>
      <w:r w:rsidRPr="00FF5B77">
        <w:rPr>
          <w:rStyle w:val="Style13ptBold"/>
          <w:b/>
          <w:bCs w:val="0"/>
          <w:u w:val="single"/>
        </w:rPr>
        <w:t>birth canal</w:t>
      </w:r>
      <w:r w:rsidRPr="00FF5B77">
        <w:rPr>
          <w:rStyle w:val="Style13ptBold"/>
          <w:b/>
          <w:bCs w:val="0"/>
        </w:rPr>
        <w:t xml:space="preserve"> that un-made Black Women as gendered subjects.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 Value creation cannot be separated from property and reproduction</w:t>
      </w:r>
      <w:r>
        <w:rPr>
          <w:rStyle w:val="Style13ptBold"/>
          <w:b/>
          <w:bCs w:val="0"/>
        </w:rPr>
        <w:t xml:space="preserve"> because it</w:t>
      </w:r>
      <w:r w:rsidRPr="00FF5B77">
        <w:rPr>
          <w:rStyle w:val="Style13ptBold"/>
          <w:b/>
          <w:bCs w:val="0"/>
        </w:rPr>
        <w:t xml:space="preserve"> </w:t>
      </w:r>
      <w:r>
        <w:rPr>
          <w:rStyle w:val="Style13ptBold"/>
          <w:b/>
          <w:bCs w:val="0"/>
        </w:rPr>
        <w:t>relies</w:t>
      </w:r>
      <w:r w:rsidRPr="00FF5B77">
        <w:rPr>
          <w:rStyle w:val="Style13ptBold"/>
          <w:b/>
          <w:bCs w:val="0"/>
        </w:rPr>
        <w:t xml:space="preserve"> on the nonconsensual labor of Black Women. The reproduction of enslaved human property and the social relations of slavery were built upon the </w:t>
      </w:r>
      <w:r w:rsidRPr="00FF5B77">
        <w:rPr>
          <w:rStyle w:val="Style13ptBold"/>
          <w:b/>
          <w:bCs w:val="0"/>
          <w:i/>
          <w:iCs w:val="0"/>
          <w:u w:val="single"/>
        </w:rPr>
        <w:t>belly</w:t>
      </w:r>
      <w:r w:rsidRPr="00FF5B77">
        <w:rPr>
          <w:rStyle w:val="Style13ptBold"/>
          <w:b/>
          <w:bCs w:val="0"/>
        </w:rPr>
        <w:t xml:space="preserve">. </w:t>
      </w:r>
    </w:p>
    <w:p w14:paraId="553AC3DA" w14:textId="77777777" w:rsidR="00B90329" w:rsidRPr="00BC48FA" w:rsidRDefault="00B90329" w:rsidP="00B90329">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4A7867F3" w14:textId="77777777" w:rsidR="00B90329" w:rsidRPr="00790E23" w:rsidRDefault="00B90329" w:rsidP="00B90329">
      <w:pPr>
        <w:rPr>
          <w:rStyle w:val="StyleUnderline"/>
        </w:rPr>
      </w:pPr>
      <w:r w:rsidRPr="00790E23">
        <w:rPr>
          <w:rStyle w:val="StyleUnderline"/>
          <w:highlight w:val="green"/>
        </w:rPr>
        <w:t>The slave ship is a womb/abyss. The plantation is the belly of the world</w:t>
      </w:r>
      <w:r w:rsidRPr="00790E23">
        <w:rPr>
          <w:rStyle w:val="StyleUnderline"/>
        </w:rPr>
        <w:t xml:space="preserve">. Partussequitur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w:t>
      </w:r>
      <w:r w:rsidRPr="00790E23">
        <w:rPr>
          <w:rStyle w:val="StyleUnderline"/>
          <w:highlight w:val="green"/>
        </w:rPr>
        <w:t>sexuality and reproduction defined blackwomen’s</w:t>
      </w:r>
      <w:r w:rsidRPr="00790E23">
        <w:rPr>
          <w:rStyle w:val="StyleUnderline"/>
        </w:rPr>
        <w:t xml:space="preserve"> historical </w:t>
      </w:r>
      <w:r w:rsidRPr="00790E23">
        <w:rPr>
          <w:rStyle w:val="StyleUnderline"/>
          <w:highlight w:val="green"/>
        </w:rPr>
        <w:t xml:space="preserve">experiences </w:t>
      </w:r>
      <w:r w:rsidRPr="00790E23">
        <w:rPr>
          <w:rStyle w:val="StyleUnderline"/>
        </w:rPr>
        <w:t xml:space="preserve">as laborers and </w:t>
      </w:r>
      <w:r w:rsidRPr="00790E23">
        <w:rPr>
          <w:rStyle w:val="StyleUnderline"/>
          <w:highlight w:val="green"/>
        </w:rPr>
        <w:t>shaped</w:t>
      </w:r>
      <w:r w:rsidRPr="00790E23">
        <w:rPr>
          <w:rStyle w:val="StyleUnderline"/>
        </w:rPr>
        <w:t xml:space="preserve"> the character of </w:t>
      </w:r>
      <w:r w:rsidRPr="00790E23">
        <w:rPr>
          <w:rStyle w:val="StyleUnderline"/>
          <w:highlight w:val="green"/>
        </w:rPr>
        <w:t>their refusal</w:t>
      </w:r>
      <w:r w:rsidRPr="00790E23">
        <w:rPr>
          <w:rStyle w:val="StyleUnderline"/>
        </w:rPr>
        <w:t xml:space="preserve"> of </w:t>
      </w:r>
      <w:r w:rsidRPr="00790E23">
        <w:rPr>
          <w:rStyle w:val="StyleUnderline"/>
          <w:highlight w:val="green"/>
        </w:rPr>
        <w:t>and resistance</w:t>
      </w:r>
      <w:r w:rsidRPr="00790E23">
        <w:rPr>
          <w:rStyle w:val="StyleUnderline"/>
        </w:rPr>
        <w:t xml:space="preserve"> to slavery. The </w:t>
      </w:r>
      <w:r w:rsidRPr="00790E23">
        <w:rPr>
          <w:rStyle w:val="StyleUnderline"/>
          <w:highlight w:val="green"/>
        </w:rPr>
        <w:t>theft</w:t>
      </w:r>
      <w:r w:rsidRPr="00790E23">
        <w:rPr>
          <w:rStyle w:val="StyleUnderline"/>
        </w:rPr>
        <w:t xml:space="preserve">, regulation </w:t>
      </w:r>
      <w:r w:rsidRPr="00790E23">
        <w:rPr>
          <w:rStyle w:val="StyleUnderline"/>
          <w:highlight w:val="green"/>
        </w:rPr>
        <w:t xml:space="preserve">and destruction of </w:t>
      </w:r>
      <w:r w:rsidRPr="00790E23">
        <w:rPr>
          <w:rStyle w:val="StyleUnderline"/>
        </w:rPr>
        <w:t xml:space="preserve">black women’s </w:t>
      </w:r>
      <w:r w:rsidRPr="00790E23">
        <w:rPr>
          <w:rStyle w:val="StyleUnderline"/>
          <w:highlight w:val="green"/>
        </w:rPr>
        <w:t>sexual</w:t>
      </w:r>
      <w:r w:rsidRPr="00790E23">
        <w:rPr>
          <w:rStyle w:val="StyleUnderline"/>
        </w:rPr>
        <w:t xml:space="preserve"> and </w:t>
      </w:r>
      <w:r w:rsidRPr="00790E23">
        <w:rPr>
          <w:rStyle w:val="StyleUnderline"/>
          <w:highlight w:val="green"/>
        </w:rPr>
        <w:t xml:space="preserve">reproductive capacities </w:t>
      </w:r>
      <w:r w:rsidRPr="00790E23">
        <w:rPr>
          <w:rStyle w:val="StyleUnderline"/>
        </w:rPr>
        <w:t xml:space="preserve">would also </w:t>
      </w:r>
      <w:r w:rsidRPr="00790E23">
        <w:rPr>
          <w:rStyle w:val="StyleUnderline"/>
          <w:highlight w:val="green"/>
        </w:rPr>
        <w:t>define</w:t>
      </w:r>
      <w:r w:rsidRPr="00790E23">
        <w:rPr>
          <w:rStyle w:val="StyleUnderline"/>
        </w:rPr>
        <w:t xml:space="preserve"> the afterlife of </w:t>
      </w:r>
      <w:r w:rsidRPr="00790E23">
        <w:rPr>
          <w:rStyle w:val="StyleUnderline"/>
          <w:highlight w:val="green"/>
        </w:rPr>
        <w:t>slavery</w:t>
      </w:r>
      <w:r w:rsidRPr="00790E23">
        <w:rPr>
          <w:rStyle w:val="StyleUnderline"/>
        </w:rPr>
        <w:t>.</w:t>
      </w:r>
    </w:p>
    <w:p w14:paraId="0838A262" w14:textId="77777777" w:rsidR="00B90329" w:rsidRPr="00410A64" w:rsidRDefault="00B90329" w:rsidP="00B90329">
      <w:pPr>
        <w:rPr>
          <w:b/>
          <w:bCs/>
          <w:sz w:val="28"/>
          <w:szCs w:val="28"/>
        </w:rPr>
      </w:pPr>
      <w:r w:rsidRPr="00790E23">
        <w:rPr>
          <w:sz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7FBA398D" w14:textId="77777777" w:rsidR="00B90329" w:rsidRPr="003B3727" w:rsidRDefault="00B90329" w:rsidP="00B90329">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263EE005" w14:textId="77777777" w:rsidR="00B90329" w:rsidRPr="003B3727" w:rsidRDefault="00B90329" w:rsidP="00B90329">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5524D4CA" w14:textId="77777777" w:rsidR="00B90329" w:rsidRPr="00790E23" w:rsidRDefault="00B90329" w:rsidP="00B90329">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Neferti Tadiar note, </w:t>
      </w:r>
      <w:r w:rsidRPr="00790E23">
        <w:rPr>
          <w:rStyle w:val="StyleUnderline"/>
          <w:highlight w:val="green"/>
        </w:rPr>
        <w:t>is central to thinking about the gendered 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w:t>
      </w:r>
      <w:r w:rsidRPr="00790E23">
        <w:rPr>
          <w:sz w:val="16"/>
        </w:rPr>
        <w:t>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Flesh provides the primary narrative rather than gendered subject positions. The flesh is produced by the violence of racial slavery and yet it brings into view a new mode of relation.</w:t>
      </w:r>
    </w:p>
    <w:p w14:paraId="01043356" w14:textId="77777777" w:rsidR="00B90329" w:rsidRPr="00790E23" w:rsidRDefault="00B90329" w:rsidP="00B90329">
      <w:pPr>
        <w:rPr>
          <w:sz w:val="16"/>
        </w:rPr>
      </w:pPr>
      <w:r w:rsidRPr="00790E23">
        <w:rPr>
          <w:sz w:val="16"/>
        </w:rPr>
        <w:t>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19321794" w14:textId="77777777" w:rsidR="00B90329" w:rsidRPr="00790E23" w:rsidRDefault="00B90329" w:rsidP="00B90329">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xml:space="preserve">. At the same time, the lines of division between the market and the household which distinguished the public and the domestic and divided productive and reproductive labor for propertied whites does not hold when describing the enslaved and the carceral landscape of plan-tation.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31BF381F" w14:textId="77777777" w:rsidR="00B90329" w:rsidRPr="003B3727" w:rsidRDefault="00B90329" w:rsidP="00B90329">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0FD8DAD0" w14:textId="77777777" w:rsidR="00B90329" w:rsidRPr="003B3727" w:rsidRDefault="00B90329" w:rsidP="00B90329">
      <w:pPr>
        <w:rPr>
          <w:rStyle w:val="StyleUnderline"/>
        </w:rPr>
      </w:pPr>
      <w:r w:rsidRPr="00790E23">
        <w:rPr>
          <w:rStyle w:val="StyleUnderline"/>
        </w:rPr>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com-modity, </w:t>
      </w:r>
      <w:r w:rsidRPr="00790E23">
        <w:rPr>
          <w:rStyle w:val="StyleUnderline"/>
          <w:highlight w:val="green"/>
        </w:rPr>
        <w:t>worked to death, taken, tortured, seeded, and propagated</w:t>
      </w:r>
      <w:r w:rsidRPr="00790E23">
        <w:rPr>
          <w:rStyle w:val="StyleUnderline"/>
        </w:rPr>
        <w:t xml:space="preserve">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 xml:space="preserve">not only guaranteed slavery as an institutional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0D4F1BB8" w14:textId="77777777" w:rsidR="00B90329" w:rsidRDefault="00B90329" w:rsidP="00B90329">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790E23">
        <w:rPr>
          <w:sz w:val="16"/>
        </w:rPr>
        <w:t>Partus sequitur ventrem—replicates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2EE71BE1" w14:textId="77777777" w:rsidR="00B90329" w:rsidRPr="003B3727" w:rsidRDefault="00B90329" w:rsidP="00B90329">
      <w:pPr>
        <w:rPr>
          <w:rStyle w:val="StyleUnderline"/>
        </w:rPr>
      </w:pPr>
    </w:p>
    <w:p w14:paraId="73254124" w14:textId="77777777" w:rsidR="00B90329" w:rsidRPr="00D800E6" w:rsidRDefault="00B90329" w:rsidP="00B90329">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774105B0" w14:textId="77777777" w:rsidR="00B90329" w:rsidRPr="007E0CD1" w:rsidRDefault="00B90329" w:rsidP="00B90329">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14841FE9" w14:textId="77777777" w:rsidR="00B90329" w:rsidRPr="00790E23" w:rsidRDefault="00B90329" w:rsidP="00B90329">
      <w:pPr>
        <w:rPr>
          <w:rStyle w:val="StyleUnderli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2BC8E192" w14:textId="77777777" w:rsidR="00B90329" w:rsidRPr="003B3727" w:rsidRDefault="00B90329" w:rsidP="00B90329">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54827328" w14:textId="77777777" w:rsidR="00B90329" w:rsidRPr="00790E23" w:rsidRDefault="00B90329" w:rsidP="00B90329">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low-wage workers.</w:t>
      </w:r>
    </w:p>
    <w:p w14:paraId="2B88AC8F" w14:textId="77777777" w:rsidR="00B90329" w:rsidRPr="00254724" w:rsidRDefault="00B90329" w:rsidP="00B90329">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790E23">
        <w:rPr>
          <w:rStyle w:val="StyleUnderline"/>
        </w:rPr>
        <w:t xml:space="preserve">, a condition William Patterson described as </w:t>
      </w:r>
      <w:r w:rsidRPr="003B3727">
        <w:rPr>
          <w:rStyle w:val="Emphasis"/>
          <w:highlight w:val="green"/>
        </w:rPr>
        <w:t>economic genocide</w:t>
      </w:r>
      <w:r w:rsidRPr="003B3727">
        <w:rPr>
          <w:rStyle w:val="StyleUnderline"/>
          <w:sz w:val="18"/>
          <w:szCs w:val="18"/>
        </w:rPr>
        <w:t xml:space="preserve">. </w:t>
      </w:r>
      <w:r w:rsidRPr="00790E23">
        <w:rPr>
          <w:rStyle w:val="StyleUnderline"/>
        </w:rPr>
        <w:t xml:space="preserve">Race riots, the enclosure of the ghetto, the vertical order of human life, and the forms of value and debt promulgated through emergent forms of racism, what Sarah Haley terms </w:t>
      </w:r>
      <w:r w:rsidRPr="003B3727">
        <w:rPr>
          <w:rStyle w:val="StyleUnderline"/>
        </w:rPr>
        <w:t>“Jim Crow modernity,” made it impossible for black women to escape the white househol</w:t>
      </w:r>
      <w:r w:rsidRPr="00254724">
        <w:rPr>
          <w:rStyle w:val="StyleUnderline"/>
        </w:rPr>
        <w:t>d.</w:t>
      </w:r>
    </w:p>
    <w:p w14:paraId="3550BA6C" w14:textId="77777777" w:rsidR="00B90329" w:rsidRPr="003B3727" w:rsidRDefault="00B90329" w:rsidP="00B90329">
      <w:pPr>
        <w:rPr>
          <w:rStyle w:val="StyleUnderline"/>
        </w:rPr>
      </w:pPr>
      <w:r w:rsidRPr="00254724">
        <w:rPr>
          <w:rStyle w:val="StyleUnderline"/>
        </w:rPr>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750C9E38" w14:textId="77777777" w:rsidR="00B90329" w:rsidRPr="003B3727" w:rsidRDefault="00B90329" w:rsidP="00B90329">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w:t>
      </w:r>
      <w:r w:rsidRPr="00790E23">
        <w:rPr>
          <w:rStyle w:val="StyleUnderline"/>
        </w:rPr>
        <w:t xml:space="preserve">As a consequence,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001EB426" w14:textId="77777777" w:rsidR="00B90329" w:rsidRPr="003B3727" w:rsidRDefault="00B90329" w:rsidP="00B90329">
      <w:pPr>
        <w:rPr>
          <w:rStyle w:val="StyleUnderline"/>
        </w:rPr>
      </w:pPr>
      <w:r w:rsidRPr="00790E23">
        <w:rPr>
          <w:sz w:val="16"/>
        </w:rPr>
        <w:t>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sexworker,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sz w:val="16"/>
        </w:rPr>
        <w:t xml:space="preserve">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34F1B533" w14:textId="77777777" w:rsidR="00B90329" w:rsidRDefault="00B90329" w:rsidP="00B90329">
      <w:pPr>
        <w:rPr>
          <w:rStyle w:val="StyleUnderline"/>
          <w:sz w:val="16"/>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to sometimes do just that. This care, which is coerced and freely given, is the black heart of our social poesis, of making and relation.</w:t>
      </w:r>
      <w:r w:rsidRPr="00790E23">
        <w:rPr>
          <w:rStyle w:val="StyleUnderline"/>
          <w:sz w:val="16"/>
        </w:rPr>
        <w:t xml:space="preserve"> </w:t>
      </w:r>
    </w:p>
    <w:p w14:paraId="37C1437D" w14:textId="77777777" w:rsidR="00B90329" w:rsidRPr="00790E23" w:rsidRDefault="00B90329" w:rsidP="00B90329">
      <w:pPr>
        <w:pStyle w:val="Heading4"/>
      </w:pPr>
      <w:r w:rsidRPr="00790E23">
        <w:t>The resolution asks us to collectively bargain with Black suffering in a State of Trumpian fascism. Your ballot should affirm Black insurgent argumentation and reject models of debate that suppress Black scholarship. You must defy rhetoric of “conditional inclusion” and the “Ruse of Recognition.”</w:t>
      </w:r>
    </w:p>
    <w:p w14:paraId="0C46F219" w14:textId="77777777" w:rsidR="00B90329" w:rsidRDefault="00B90329" w:rsidP="00B90329">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Ph.D professor and current Co-Director of Forensics at California State University of Fullerton.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w:t>
      </w:r>
      <w:r>
        <w:rPr>
          <w:color w:val="000000" w:themeColor="text1"/>
        </w:rPr>
        <w:t>March 2025</w:t>
      </w:r>
      <w:r w:rsidRPr="008236F0">
        <w:rPr>
          <w:color w:val="000000" w:themeColor="text1"/>
        </w:rPr>
        <w:t>https://doi.org/10.1080/10511431.2025.2469365]</w:t>
      </w:r>
    </w:p>
    <w:p w14:paraId="18C25AD6" w14:textId="77777777" w:rsidR="00B90329" w:rsidRPr="00111A52" w:rsidRDefault="00B90329" w:rsidP="00B90329">
      <w:pPr>
        <w:rPr>
          <w:sz w:val="10"/>
          <w:szCs w:val="10"/>
        </w:rPr>
      </w:pPr>
      <w:r w:rsidRPr="00111A52">
        <w:rPr>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73238E98" w14:textId="77777777" w:rsidR="00B90329" w:rsidRPr="00111A52" w:rsidRDefault="00B90329" w:rsidP="00B90329">
      <w:pPr>
        <w:rPr>
          <w:sz w:val="10"/>
          <w:szCs w:val="10"/>
        </w:rPr>
      </w:pPr>
      <w:r w:rsidRPr="00111A52">
        <w:rPr>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 even though there are no official rules that state one must fiat government action in the form of a plan text to be “topical” (a legit- imate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62248AB" w14:textId="77777777" w:rsidR="00B90329" w:rsidRPr="002916DA" w:rsidRDefault="00B90329" w:rsidP="00B90329">
      <w:pPr>
        <w:rPr>
          <w:u w:val="single"/>
        </w:rPr>
      </w:pPr>
      <w:r w:rsidRPr="002916DA">
        <w:rPr>
          <w:u w:val="single"/>
        </w:rPr>
        <w:t>There is no language in any policy debate resolution which instructs participants on how to approach the resolutional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pretation of the resolutional statement, which is then imagined as the originary site of a univocal meaning. In the context of competitive debate, the normative require- ment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cisheteropa- triarchial considerations to the exclusion of more radical argumentative approaches.</w:t>
      </w:r>
    </w:p>
    <w:p w14:paraId="5C4A8DBA" w14:textId="77777777" w:rsidR="00B90329" w:rsidRPr="009427A0" w:rsidRDefault="00B90329" w:rsidP="00B90329">
      <w:pPr>
        <w:rPr>
          <w:sz w:val="8"/>
          <w:szCs w:val="8"/>
        </w:rPr>
      </w:pPr>
      <w:r w:rsidRPr="009427A0">
        <w:rPr>
          <w:sz w:val="8"/>
          <w:szCs w:val="8"/>
        </w:rPr>
        <w:t>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332C0EF5" w14:textId="77777777" w:rsidR="00B90329" w:rsidRPr="009427A0" w:rsidRDefault="00B90329" w:rsidP="00B90329">
      <w:pPr>
        <w:rPr>
          <w:sz w:val="8"/>
          <w:szCs w:val="8"/>
        </w:rPr>
      </w:pPr>
      <w:r w:rsidRPr="009427A0">
        <w:rPr>
          <w:sz w:val="8"/>
          <w:szCs w:val="8"/>
        </w:rPr>
        <w:t>Michigan, instrumentalism, and the burden of rejoinder</w:t>
      </w:r>
    </w:p>
    <w:p w14:paraId="3C46A68B" w14:textId="77777777" w:rsidR="00B90329" w:rsidRPr="009427A0" w:rsidRDefault="00B90329" w:rsidP="00B90329">
      <w:pPr>
        <w:rPr>
          <w:sz w:val="8"/>
          <w:szCs w:val="8"/>
        </w:rPr>
      </w:pPr>
      <w:r w:rsidRPr="009427A0">
        <w:rPr>
          <w:sz w:val="8"/>
          <w:szCs w:val="8"/>
        </w:rPr>
        <w:t>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7D6FFEA8" w14:textId="77777777" w:rsidR="00B90329" w:rsidRPr="009427A0" w:rsidRDefault="00B90329" w:rsidP="00B90329">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4C895CE8" w14:textId="77777777" w:rsidR="00B90329" w:rsidRPr="009427A0" w:rsidRDefault="00B90329" w:rsidP="00B90329">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existence can be discussed through the terms and orders provided by the policy-based Affirmative. </w:t>
      </w:r>
      <w:r w:rsidRPr="009427A0">
        <w:rPr>
          <w:sz w:val="8"/>
          <w:szCs w:val="8"/>
        </w:rPr>
        <w:t>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 tence under the racial liberal political imaginary.</w:t>
      </w:r>
    </w:p>
    <w:p w14:paraId="4CBDFD15" w14:textId="77777777" w:rsidR="00B90329" w:rsidRPr="00D13811" w:rsidRDefault="00B90329" w:rsidP="00B90329">
      <w:pPr>
        <w:rPr>
          <w:sz w:val="14"/>
          <w:szCs w:val="14"/>
        </w:rPr>
      </w:pPr>
      <w:r w:rsidRPr="009427A0">
        <w:rPr>
          <w:sz w:val="8"/>
          <w:szCs w:val="8"/>
        </w:rPr>
        <w:t>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“Black people in the activity are doubly burdened before the 1AC [first Affirmative speech] even starts” (Robinson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affect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45F6C">
        <w:rPr>
          <w:sz w:val="14"/>
          <w:szCs w:val="14"/>
        </w:rPr>
        <w:t>.</w:t>
      </w:r>
      <w:r w:rsidRPr="00E45F6C">
        <w:rPr>
          <w:sz w:val="14"/>
          <w:szCs w:val="14"/>
          <w:u w:val="single"/>
        </w:rPr>
        <w:t xml:space="preserve">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2FA2EF70" w14:textId="77777777" w:rsidR="00B90329" w:rsidRPr="00C911B7" w:rsidRDefault="00B90329" w:rsidP="00B90329">
      <w:pPr>
        <w:rPr>
          <w:u w:val="single"/>
        </w:rPr>
      </w:pPr>
      <w:r w:rsidRPr="00D13811">
        <w:rPr>
          <w:sz w:val="14"/>
          <w:szCs w:val="14"/>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111A52">
        <w:rPr>
          <w:sz w:val="14"/>
          <w:szCs w:val="14"/>
          <w:highlight w:val="green"/>
        </w:rPr>
        <w:t>.</w:t>
      </w:r>
      <w:r w:rsidRPr="00C911B7">
        <w:rPr>
          <w:sz w:val="14"/>
          <w:szCs w:val="14"/>
        </w:rPr>
        <w:t xml:space="preserve"> With little faith that the judges can (or will) fully and fairly adjudicate the modes of argumentation set before them, Wake Forest </w:t>
      </w:r>
      <w:r w:rsidRPr="00C911B7">
        <w:rPr>
          <w:u w:val="single"/>
        </w:rPr>
        <w:t>locates in the debate higher stakes than what the ballot (which represents the judges’ decisions) can normatively signify</w:t>
      </w:r>
      <w:r w:rsidRPr="002916DA">
        <w:t>.</w:t>
      </w:r>
      <w:r>
        <w:t xml:space="preserve"> </w:t>
      </w:r>
      <w:r w:rsidRPr="00C911B7">
        <w:rPr>
          <w:sz w:val="14"/>
          <w:szCs w:val="14"/>
        </w:rPr>
        <w:t>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18C8693E" w14:textId="77777777" w:rsidR="00B90329" w:rsidRPr="009427A0" w:rsidRDefault="00B90329" w:rsidP="00B90329">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non-Black people also have 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racial markers of political agency encourage a reactionary confrontation with Black criticism of the antiblack nature of political deliberation and discussion in the public</w:t>
      </w:r>
      <w:r w:rsidRPr="00E45F6C">
        <w:rPr>
          <w:u w:val="single"/>
        </w:rPr>
        <w:t xml:space="preserve"> sphere. </w:t>
      </w:r>
      <w:r w:rsidRPr="00111A52">
        <w:rPr>
          <w:highlight w:val="green"/>
          <w:u w:val="single"/>
        </w:rPr>
        <w:t>Refusing to recognize the manner</w:t>
      </w:r>
      <w:r w:rsidRPr="00E45F6C">
        <w:rPr>
          <w:u w:val="single"/>
        </w:rPr>
        <w:t xml:space="preserve"> in </w:t>
      </w:r>
      <w:r w:rsidRPr="00111A52">
        <w:rPr>
          <w:highlight w:val="green"/>
          <w:u w:val="single"/>
        </w:rPr>
        <w:t>which the political is shaped</w:t>
      </w:r>
      <w:r w:rsidRPr="00E45F6C">
        <w:rPr>
          <w:u w:val="single"/>
        </w:rPr>
        <w:t xml:space="preserve"> by outright </w:t>
      </w:r>
      <w:r w:rsidRPr="000B2D3F">
        <w:rPr>
          <w:u w:val="single"/>
        </w:rPr>
        <w:t>exclusion or</w:t>
      </w:r>
      <w:r w:rsidRPr="00E45F6C">
        <w:rPr>
          <w:u w:val="single"/>
        </w:rPr>
        <w:t xml:space="preserve"> conditional inclusion </w:t>
      </w:r>
      <w:r w:rsidRPr="000B2D3F">
        <w:rPr>
          <w:u w:val="single"/>
        </w:rPr>
        <w:t>prompts the recognizable non-Black subject to misrecognize Black being as failed political agent. In</w:t>
      </w:r>
      <w:r w:rsidRPr="00E45F6C">
        <w:rPr>
          <w:u w:val="single"/>
        </w:rPr>
        <w:t xml:space="preserve"> other words, </w:t>
      </w:r>
      <w:r w:rsidRPr="000B2D3F">
        <w:rPr>
          <w:u w:val="single"/>
        </w:rPr>
        <w:t xml:space="preserve">such a </w:t>
      </w:r>
      <w:r w:rsidRPr="007A7E87">
        <w:rPr>
          <w:highlight w:val="green"/>
          <w:u w:val="single"/>
        </w:rPr>
        <w:t>misrecognition allows non-Blacks the pretense of engagement with blackness while</w:t>
      </w:r>
      <w:r w:rsidRPr="00E45F6C">
        <w:rPr>
          <w:u w:val="single"/>
        </w:rPr>
        <w:t xml:space="preserve"> simultaneously actively </w:t>
      </w:r>
      <w:r w:rsidRPr="007A7E87">
        <w:rPr>
          <w:highlight w:val="green"/>
          <w:u w:val="single"/>
        </w:rPr>
        <w:t>creating barriers to a full recognition of Black people</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5B7A22EC" w14:textId="77777777" w:rsidR="00B90329" w:rsidRPr="009427A0" w:rsidRDefault="00B90329" w:rsidP="00B90329">
      <w:pPr>
        <w:rPr>
          <w:sz w:val="8"/>
          <w:szCs w:val="8"/>
        </w:rPr>
      </w:pPr>
      <w:r w:rsidRPr="009427A0">
        <w:rPr>
          <w:sz w:val="8"/>
          <w:szCs w:val="8"/>
        </w:rPr>
        <w:t>Michigan does not directly say that they decline the call in the debate. Instead, they engage in rhetorical strategies of oblique identification, simultaneously recog- nizing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simultane- ously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779AA8CC" w14:textId="77777777" w:rsidR="00B90329" w:rsidRPr="007A7E87" w:rsidRDefault="00B90329" w:rsidP="00B90329">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And that is why we say that… they have advocated over and over and over during the season to tell us to go on the other side of the library, just wait till we’re negative. We did it, and now they don’t wanna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034A9DFD" w14:textId="77777777" w:rsidR="00B90329" w:rsidRPr="00C911B7" w:rsidRDefault="00B90329" w:rsidP="00B90329">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609B9A65" w14:textId="77777777" w:rsidR="00B90329" w:rsidRPr="00C911B7" w:rsidRDefault="00B90329" w:rsidP="00B90329">
      <w:pPr>
        <w:rPr>
          <w:sz w:val="10"/>
          <w:szCs w:val="10"/>
        </w:rPr>
      </w:pPr>
      <w:r w:rsidRPr="00C911B7">
        <w:rPr>
          <w:sz w:val="10"/>
          <w:szCs w:val="10"/>
        </w:rPr>
        <w:t>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unequiv- ocal;”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challenges Michigan’s racial liberal framing of the “existential risk” of nuclear war, Wake Forest calls attention to the incommensura- bility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commu- nity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4C7F0A55" w14:textId="77777777" w:rsidR="00B90329" w:rsidRPr="002916DA" w:rsidRDefault="00B90329" w:rsidP="00B90329">
      <w:r w:rsidRPr="00C911B7">
        <w:rPr>
          <w:sz w:val="10"/>
          <w:szCs w:val="10"/>
        </w:rPr>
        <w:t>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exclu- sion, misrecognition, and obliteration imposed by racial liberalism and normative argument, and calls attention to argumentation’s non-verbal registers that are con- sistently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trope-ing blackness as perpetually outside of it. It’s the same tautological justification for antiblackness invoked by cops who claim to have, quote, 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w:t>
      </w:r>
      <w:r w:rsidRPr="00C911B7">
        <w:rPr>
          <w:u w:val="single"/>
        </w:rPr>
        <w:lastRenderedPageBreak/>
        <w:t>eam who does not subscribe to the policy-making paradigm</w:t>
      </w:r>
      <w:r w:rsidRPr="002916DA">
        <w:t xml:space="preserve">. </w:t>
      </w:r>
      <w:r w:rsidRPr="00E870C2">
        <w:rPr>
          <w:sz w:val="14"/>
          <w:szCs w:val="14"/>
        </w:rPr>
        <w:t>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Affirmative case. Rather, by arguing that it is “recip- rocal” to “moot” Michigan’s Affirmative case, Wake Forest calls attention to the antiblack effects of Michigan’s (and the debate community’s) asymmetrical repetition and normalization of the instrumentalist interpretation of debate.</w:t>
      </w:r>
    </w:p>
    <w:p w14:paraId="40BC301A" w14:textId="77777777" w:rsidR="00B90329" w:rsidRPr="00E870C2" w:rsidRDefault="00B90329" w:rsidP="00B90329">
      <w:pPr>
        <w:rPr>
          <w:sz w:val="14"/>
          <w:szCs w:val="14"/>
        </w:rPr>
      </w:pPr>
      <w:r w:rsidRPr="00E870C2">
        <w:rPr>
          <w:sz w:val="14"/>
          <w:szCs w:val="14"/>
        </w:rPr>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proof ” (the requirement to present a prima facie case for a resolutional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This is a model of debate where Blac</w:t>
      </w:r>
      <w:r w:rsidRPr="001461DA">
        <w:rPr>
          <w:u w:val="single"/>
        </w:rPr>
        <w:t>k women get to set the terms of the discussion. We are setting terms and making demands</w:t>
      </w:r>
      <w:r w:rsidRPr="00E870C2">
        <w:rPr>
          <w:u w:val="single"/>
        </w:rPr>
        <w:t xml:space="preserve"> which were for a long time unfathom-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0E8E2B64" w14:textId="77777777" w:rsidR="00B90329" w:rsidRPr="00E870C2" w:rsidRDefault="00B90329" w:rsidP="00B90329">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w:t>
      </w:r>
      <w:r w:rsidRPr="00E870C2">
        <w:rPr>
          <w:sz w:val="14"/>
          <w:szCs w:val="14"/>
        </w:rPr>
        <w:lastRenderedPageBreak/>
        <w:t>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w:t>
      </w:r>
      <w:r w:rsidRPr="00E870C2">
        <w:rPr>
          <w:u w:val="single"/>
        </w:rPr>
        <w:lastRenderedPageBreak/>
        <w:t>cy-making paradigm—in saying the unsayable, doing the undoable, and offering up for thought the unthinkable—Wake Forest clarifies the stakes of the debate, demanding the Affirmative (and the debate community) a deeper level of explication of, and justification for, its normative 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7F235BEA" w14:textId="77777777" w:rsidR="00B90329" w:rsidRPr="007301DF" w:rsidRDefault="00B90329" w:rsidP="00B90329">
      <w:pPr>
        <w:rPr>
          <w:sz w:val="10"/>
          <w:szCs w:val="10"/>
        </w:rPr>
      </w:pPr>
      <w:r w:rsidRPr="007301DF">
        <w:rPr>
          <w:sz w:val="10"/>
          <w:szCs w:val="10"/>
        </w:rPr>
        <w:t>Adjudicating the incommensurable</w:t>
      </w:r>
    </w:p>
    <w:p w14:paraId="0A8A0FE1" w14:textId="77777777" w:rsidR="00B90329" w:rsidRPr="006E5858" w:rsidRDefault="00B90329" w:rsidP="00B90329">
      <w:pPr>
        <w:rPr>
          <w:sz w:val="14"/>
          <w:szCs w:val="14"/>
        </w:rPr>
      </w:pPr>
      <w:r w:rsidRPr="007301DF">
        <w:rPr>
          <w:sz w:val="10"/>
          <w:szCs w:val="10"/>
        </w:rPr>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“logic of evisceration” which </w:t>
      </w:r>
      <w:r w:rsidRPr="000B2D3F">
        <w:rPr>
          <w:u w:val="single"/>
        </w:rPr>
        <w:t xml:space="preserve">delegitimize and </w:t>
      </w:r>
      <w:r w:rsidRPr="000B2D3F">
        <w:rPr>
          <w:b/>
          <w:bCs/>
          <w:u w:val="single"/>
        </w:rPr>
        <w:t>manage</w:t>
      </w:r>
      <w:r w:rsidRPr="000B2D3F">
        <w:rPr>
          <w:u w:val="single"/>
        </w:rPr>
        <w:t xml:space="preserve"> Black radical practices of futurity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6D8FE58E" w14:textId="77777777" w:rsidR="00B90329" w:rsidRPr="006E5858" w:rsidRDefault="00B90329" w:rsidP="00B90329">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446668FA" w14:textId="77777777" w:rsidR="00B90329" w:rsidRPr="002916DA" w:rsidRDefault="00B90329" w:rsidP="00B90329">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always ignored and silenced. We have to radically re-envision our notion of community and relationality in both a philosophical and a concrete way. You have a choice here (Trotman 2023).</w:t>
      </w:r>
    </w:p>
    <w:p w14:paraId="27D62A58" w14:textId="77777777" w:rsidR="00B90329" w:rsidRPr="00FE3C6E" w:rsidRDefault="00B90329" w:rsidP="00B90329">
      <w:pPr>
        <w:rPr>
          <w:sz w:val="10"/>
          <w:szCs w:val="10"/>
        </w:rPr>
      </w:pPr>
      <w:r w:rsidRPr="00FE3C6E">
        <w:rPr>
          <w:sz w:val="10"/>
          <w:szCs w:val="10"/>
        </w:rPr>
        <w:t>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technê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5E233E8B" w14:textId="77777777" w:rsidR="00B90329" w:rsidRPr="00FE3C6E" w:rsidRDefault="00B90329" w:rsidP="00B90329">
      <w:pPr>
        <w:rPr>
          <w:sz w:val="10"/>
          <w:szCs w:val="10"/>
        </w:rPr>
      </w:pPr>
      <w:r w:rsidRPr="00FE3C6E">
        <w:rPr>
          <w:sz w:val="10"/>
          <w:szCs w:val="10"/>
        </w:rPr>
        <w:t>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recursivity or Black feminist speculation? If these things cannot be written down onto the flow, how can they matter in the rendering of the judges’ decisions? Wake Forest’s insurgent refusal of instrumentalism and Michigan’s rejection of non-instrumentalist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09234CC4" w14:textId="77777777" w:rsidR="00B90329" w:rsidRPr="00FE3C6E" w:rsidRDefault="00B90329" w:rsidP="00B90329">
      <w:pPr>
        <w:rPr>
          <w:sz w:val="10"/>
          <w:szCs w:val="10"/>
        </w:rPr>
      </w:pPr>
      <w:r w:rsidRPr="00FE3C6E">
        <w:rPr>
          <w:sz w:val="10"/>
          <w:szCs w:val="10"/>
        </w:rPr>
        <w:t>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the flow regulates the locus of enunciation or the assumed polit- ical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2A44AEC1" w14:textId="77777777" w:rsidR="00B90329" w:rsidRPr="00FE3C6E" w:rsidRDefault="00B90329" w:rsidP="00B90329">
      <w:pPr>
        <w:rPr>
          <w:sz w:val="10"/>
          <w:szCs w:val="10"/>
        </w:rPr>
      </w:pPr>
      <w:r w:rsidRPr="00FE3C6E">
        <w:rPr>
          <w:sz w:val="10"/>
          <w:szCs w:val="10"/>
        </w:rPr>
        <w:t>Adherence to the protocols of adjudication</w:t>
      </w:r>
    </w:p>
    <w:p w14:paraId="27F0FAC1" w14:textId="77777777" w:rsidR="00B90329" w:rsidRPr="002916DA" w:rsidRDefault="00B90329" w:rsidP="00B90329">
      <w:r w:rsidRPr="00FE3C6E">
        <w:rPr>
          <w:sz w:val="10"/>
          <w:szCs w:val="10"/>
        </w:rPr>
        <w:t>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asignifying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arguments,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62D09361" w14:textId="77777777" w:rsidR="00B90329" w:rsidRPr="00FE3C6E" w:rsidRDefault="00B90329" w:rsidP="00B90329">
      <w:pPr>
        <w:rPr>
          <w:sz w:val="10"/>
          <w:szCs w:val="10"/>
        </w:rPr>
      </w:pPr>
      <w:r w:rsidRPr="00FE3C6E">
        <w:rPr>
          <w:sz w:val="10"/>
          <w:szCs w:val="10"/>
        </w:rPr>
        <w:t>Voting in favor of Wake Forest, and couching her decision in terms of offense and defense (further evidence of the nature of debate’s technostrategic discourse) judge Michaela Malsin notes, “I did not think Michigan won sufficient offense,” while “Wake has both offensive reasons [their] model is good as well as a robust set of arguments against the [Affirmative] offense (Malsin 2023). As Malsin lines up the central arguments of the debate, as detailed on her flow, Wake Forest has efficiently and effectively controlled the argumentative offense and relegated Michigan to a defensive stance that weakens their argumentative strategy. In con- trast to Stannard’s ballot, Malsin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(Malsin 2023). We sat with Malsin’s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Malsin is a well-respected director of a prominent debate program with highly successful teams. Why might such a qualified judge and deeply embedded member of the community feel that she should not sit in judgment of the norms and practices of the broader community? Might Malsin’s concern here indicate a reticence for being responsible for holding the community accountable? Might she be concerned that, as a white woman, she is unqualified to mark and judge antiblackness in the debate community? Why does Malsin’s struggle with her positionality implicate the “value” assigned to Wake Forest’s “model of debate competition” (Malsin 2023)? Given that the widely uti- lized Negative ‘fiat only’ Framework argument by its very nature invites judges to uncritically participate in the reiteration of a norm which forwards a model of debate (and community) that excludes non-instrumentalist Affirmative argumen- tation, Malsin’s concern reads to us less as a reticence to arbitrate “the debate community writ large” and more like a discomfort in arbitrating challenges to power.</w:t>
      </w:r>
    </w:p>
    <w:p w14:paraId="76B2E533" w14:textId="77777777" w:rsidR="00B90329" w:rsidRPr="00FE3C6E" w:rsidRDefault="00B90329" w:rsidP="00B90329">
      <w:pPr>
        <w:rPr>
          <w:sz w:val="10"/>
          <w:szCs w:val="10"/>
        </w:rPr>
      </w:pPr>
      <w:r w:rsidRPr="00FE3C6E">
        <w:rPr>
          <w:sz w:val="10"/>
          <w:szCs w:val="10"/>
        </w:rPr>
        <w:t>Culpability and accountability, innocence and guilt</w:t>
      </w:r>
    </w:p>
    <w:p w14:paraId="480FC41F" w14:textId="77777777" w:rsidR="00B90329" w:rsidRPr="00FE3C6E" w:rsidRDefault="00B90329" w:rsidP="00B90329">
      <w:pPr>
        <w:rPr>
          <w:sz w:val="10"/>
          <w:szCs w:val="10"/>
        </w:rPr>
      </w:pPr>
      <w:r w:rsidRPr="00FE3C6E">
        <w:rPr>
          <w:sz w:val="10"/>
          <w:szCs w:val="10"/>
        </w:rPr>
        <w:t>Keeping with this question of responsibility and accountability, both Malsin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Malsin (2023) suggests that Michigan would have been better served “…with a push on the idea that arguments focusing on individuals as community members, or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When Wake Forest catalogs the variety of examples of the antiblack toxicity of the debate environment, they do so to highlight anti- blackness as normative to the constitution of 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1FE3B700" w14:textId="77777777" w:rsidR="00B90329" w:rsidRPr="00FE3C6E" w:rsidRDefault="00B90329" w:rsidP="00B90329">
      <w:pPr>
        <w:rPr>
          <w:sz w:val="10"/>
          <w:szCs w:val="10"/>
        </w:rPr>
      </w:pPr>
      <w:r w:rsidRPr="00FE3C6E">
        <w:rPr>
          <w:sz w:val="10"/>
          <w:szCs w:val="10"/>
        </w:rPr>
        <w:t>Racist tropes and the Perkins ballot</w:t>
      </w:r>
    </w:p>
    <w:p w14:paraId="7DF03764" w14:textId="77777777" w:rsidR="00B90329" w:rsidRPr="00FE3C6E" w:rsidRDefault="00B90329" w:rsidP="00B90329">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0389E09B" w14:textId="77777777" w:rsidR="00B90329" w:rsidRPr="00FE3C6E" w:rsidRDefault="00B90329" w:rsidP="00B90329">
      <w:pPr>
        <w:rPr>
          <w:sz w:val="12"/>
          <w:szCs w:val="12"/>
        </w:rPr>
      </w:pPr>
      <w:r w:rsidRPr="00FE3C6E">
        <w:rPr>
          <w:sz w:val="12"/>
          <w:szCs w:val="12"/>
        </w:rPr>
        <w:t>Conclusion</w:t>
      </w:r>
    </w:p>
    <w:p w14:paraId="5B7A55BA" w14:textId="77777777" w:rsidR="00B90329" w:rsidRPr="009427A0" w:rsidRDefault="00B90329" w:rsidP="00B90329">
      <w:pPr>
        <w:rPr>
          <w:u w:val="single"/>
        </w:rPr>
      </w:pPr>
      <w:r w:rsidRPr="00FE3C6E">
        <w:rPr>
          <w:u w:val="single"/>
        </w:rPr>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“disappointed and confused by the reaction of the community to these 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‘I’m 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7B0952">
        <w:rPr>
          <w:highlight w:val="green"/>
          <w:u w:val="single"/>
        </w:rPr>
        <w:t>non-Blacks</w:t>
      </w:r>
      <w:r w:rsidRPr="009427A0">
        <w:rPr>
          <w:u w:val="single"/>
        </w:rPr>
        <w:t xml:space="preserve"> always </w:t>
      </w:r>
      <w:r w:rsidRPr="007B0952">
        <w:rPr>
          <w:highlight w:val="green"/>
          <w:u w:val="single"/>
        </w:rPr>
        <w:t>want to securitize themselves</w:t>
      </w:r>
      <w:r w:rsidRPr="009427A0">
        <w:rPr>
          <w:u w:val="single"/>
        </w:rPr>
        <w:t xml:space="preserve"> in this space and </w:t>
      </w:r>
      <w:r w:rsidRPr="000B2D3F">
        <w:rPr>
          <w:u w:val="single"/>
        </w:rPr>
        <w:t xml:space="preserve">declare themselves </w:t>
      </w:r>
      <w:r w:rsidRPr="007B0952">
        <w:rPr>
          <w:highlight w:val="green"/>
          <w:u w:val="single"/>
        </w:rPr>
        <w:t xml:space="preserve">as </w:t>
      </w:r>
      <w:r w:rsidRPr="000B2D3F">
        <w:rPr>
          <w:rStyle w:val="Emphasis"/>
          <w:highlight w:val="green"/>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inclu- sion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In response to these daily racial aggressions encountered in the anti- blackness of the policy debate 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7F379BFB" w14:textId="77777777" w:rsidR="00B90329" w:rsidRPr="009427A0" w:rsidRDefault="00B90329" w:rsidP="00B90329">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When defending common practice in the activity, blackness marked as criminality must be discursively policed and constrained.</w:t>
      </w:r>
      <w:r w:rsidRPr="002916DA">
        <w:t xml:space="preserve"> </w:t>
      </w:r>
      <w:r w:rsidRPr="009427A0">
        <w:rPr>
          <w:u w:val="single"/>
        </w:rPr>
        <w:t xml:space="preserve">In essence, plan-based debaters, judges, and coaches become deputized to secure the boundaries of “traditional” debate from encroachment by the irruptive 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1367DD1B" w14:textId="77777777" w:rsidR="00B90329" w:rsidRPr="002916DA" w:rsidRDefault="00B90329" w:rsidP="00B90329">
      <w:r w:rsidRPr="00160B6E">
        <w:rPr>
          <w:rStyle w:val="Emphasis"/>
          <w:highlight w:val="green"/>
        </w:rPr>
        <w:t>Black Debate is also an unrepayable gift</w:t>
      </w:r>
      <w:r w:rsidRPr="001461DA">
        <w:rPr>
          <w:rStyle w:val="Emphasis"/>
        </w:rPr>
        <w:t xml:space="preserve"> to the entire activity.</w:t>
      </w:r>
      <w:r w:rsidRPr="001461DA">
        <w:rPr>
          <w:u w:val="single"/>
        </w:rPr>
        <w:t xml:space="preserve"> It has</w:t>
      </w:r>
      <w:r w:rsidRPr="009427A0">
        <w:rPr>
          <w:u w:val="single"/>
        </w:rPr>
        <w:t xml:space="preserve"> gifted argu- mentative innovation, attention to stakes, and for the varying dispossessed and undervalued of debate, it has shown the way forward for those who seek to join the ensemble of mutual dispossession in Black study. The past twenty years of organizational, methodological, </w:t>
      </w:r>
      <w:r w:rsidRPr="009427A0">
        <w:rPr>
          <w:b/>
          <w:bCs/>
          <w:u w:val="single"/>
        </w:rPr>
        <w:t xml:space="preserve">performative, and </w:t>
      </w:r>
      <w:r w:rsidRPr="00977018">
        <w:rPr>
          <w:b/>
          <w:bCs/>
          <w:highlight w:val="green"/>
          <w:u w:val="single"/>
        </w:rPr>
        <w:t xml:space="preserve">argumentative innovations </w:t>
      </w:r>
      <w:r w:rsidRPr="000B2D3F">
        <w:rPr>
          <w:b/>
          <w:bCs/>
          <w:u w:val="single"/>
        </w:rPr>
        <w:t xml:space="preserve">made </w:t>
      </w:r>
      <w:r w:rsidRPr="001461DA">
        <w:rPr>
          <w:b/>
          <w:bCs/>
          <w:highlight w:val="green"/>
          <w:u w:val="single"/>
        </w:rPr>
        <w:t>by Black Debate</w:t>
      </w:r>
      <w:r w:rsidRPr="009427A0">
        <w:rPr>
          <w:b/>
          <w:bCs/>
          <w:u w:val="single"/>
        </w:rPr>
        <w:t xml:space="preserve"> continue to </w:t>
      </w:r>
      <w:r w:rsidRPr="00977018">
        <w:rPr>
          <w:b/>
          <w:bCs/>
          <w:highlight w:val="green"/>
          <w:u w:val="single"/>
        </w:rPr>
        <w:t>open the way for non-Black</w:t>
      </w:r>
      <w:r w:rsidRPr="009427A0">
        <w:rPr>
          <w:b/>
          <w:bCs/>
          <w:u w:val="single"/>
        </w:rPr>
        <w:t xml:space="preserve"> minoritarian </w:t>
      </w:r>
      <w:r w:rsidRPr="00977018">
        <w:rPr>
          <w:b/>
          <w:bCs/>
          <w:highlight w:val="green"/>
          <w:u w:val="single"/>
        </w:rPr>
        <w:t>debaters</w:t>
      </w:r>
      <w:r w:rsidRPr="009427A0">
        <w:rPr>
          <w:b/>
          <w:bCs/>
          <w:u w:val="single"/>
        </w:rPr>
        <w:t xml:space="preserve"> as they innovate and push against the boundaries of the activity as well</w:t>
      </w:r>
      <w:r w:rsidRPr="009427A0">
        <w:rPr>
          <w:u w:val="single"/>
        </w:rPr>
        <w:t>. Indeed, Beau Larsen writes, “</w:t>
      </w:r>
      <w:r w:rsidRPr="00977018">
        <w:rPr>
          <w:rStyle w:val="Emphasis"/>
          <w:highlight w:val="green"/>
        </w:rPr>
        <w:t xml:space="preserve">all critical arguments </w:t>
      </w:r>
      <w:r w:rsidRPr="001461DA">
        <w:rPr>
          <w:rStyle w:val="Emphasis"/>
        </w:rPr>
        <w:t xml:space="preserve">in the 21st </w:t>
      </w:r>
      <w:r w:rsidRPr="00977018">
        <w:rPr>
          <w:rStyle w:val="Emphasis"/>
          <w:highlight w:val="green"/>
        </w:rPr>
        <w:t xml:space="preserve">are indebted to Black radicalism </w:t>
      </w:r>
      <w:r w:rsidRPr="001461DA">
        <w:rPr>
          <w:rStyle w:val="Emphasis"/>
        </w:rPr>
        <w:t>in the activity</w:t>
      </w:r>
      <w:r w:rsidRPr="001461DA">
        <w:rPr>
          <w:sz w:val="12"/>
          <w:szCs w:val="12"/>
        </w:rPr>
        <w:t xml:space="preserve">” (2023, 50). In our estimation, </w:t>
      </w:r>
      <w:r w:rsidRPr="001461DA">
        <w:rPr>
          <w:u w:val="single"/>
        </w:rPr>
        <w:t>Black Debate can be understood as</w:t>
      </w:r>
      <w:r w:rsidRPr="00977018">
        <w:rPr>
          <w:highlight w:val="green"/>
          <w:u w:val="single"/>
        </w:rPr>
        <w:t xml:space="preserve"> a tradition of the oppressed</w:t>
      </w:r>
      <w:r w:rsidRPr="009427A0">
        <w:rPr>
          <w:u w:val="single"/>
        </w:rPr>
        <w:t xml:space="preserve">. It does not enforce content nor style; it does not have a list of eligibility criteria for entry; there is no purity test; it does not seek to be (nor could it be) ‘One.’ </w:t>
      </w:r>
      <w:r w:rsidRPr="00977018">
        <w:rPr>
          <w:highlight w:val="green"/>
          <w:u w:val="single"/>
        </w:rPr>
        <w:t>It is</w:t>
      </w:r>
      <w:r w:rsidRPr="009427A0">
        <w:rPr>
          <w:u w:val="single"/>
        </w:rPr>
        <w:t xml:space="preserve"> rather a term </w:t>
      </w:r>
      <w:r w:rsidRPr="00160B6E">
        <w:rPr>
          <w:highlight w:val="green"/>
          <w:u w:val="single"/>
        </w:rPr>
        <w:t>t</w:t>
      </w:r>
      <w:r w:rsidRPr="00977018">
        <w:rPr>
          <w:highlight w:val="green"/>
          <w:u w:val="single"/>
        </w:rPr>
        <w:t>hat signals an appositional</w:t>
      </w:r>
      <w:r w:rsidRPr="009427A0">
        <w:rPr>
          <w:u w:val="single"/>
        </w:rPr>
        <w:t xml:space="preserve"> (rather than oppositional) </w:t>
      </w:r>
      <w:r w:rsidRPr="00977018">
        <w:rPr>
          <w:highlight w:val="green"/>
          <w:u w:val="single"/>
        </w:rPr>
        <w:t xml:space="preserve">movement of </w:t>
      </w:r>
      <w:r w:rsidRPr="000B2D3F">
        <w:rPr>
          <w:rStyle w:val="Emphasis"/>
          <w:highlight w:val="green"/>
        </w:rPr>
        <w:t>improvisation</w:t>
      </w:r>
      <w:r w:rsidRPr="009427A0">
        <w:rPr>
          <w:u w:val="single"/>
        </w:rPr>
        <w:t xml:space="preserve">, a tradition that is simply more than the sum of its parts (as if those parts could ever even be pinned down), a loose solidarity of those committed to a horizon beyond the sovereign impositions of racial liberalism that is gestured toward and actualized in the process of the doing. </w:t>
      </w:r>
      <w:r w:rsidRPr="00977018">
        <w:rPr>
          <w:highlight w:val="green"/>
          <w:u w:val="single"/>
        </w:rPr>
        <w:t>It has many blueprints, but no definitive handbook, and certainly no rule book.</w:t>
      </w:r>
    </w:p>
    <w:p w14:paraId="1299FE19" w14:textId="77777777" w:rsidR="00B90329" w:rsidRPr="008B776F" w:rsidRDefault="00B90329" w:rsidP="00B90329"/>
    <w:p w14:paraId="38B5BBC8" w14:textId="77777777" w:rsidR="00B90329" w:rsidRPr="00FF5B77" w:rsidRDefault="00B90329" w:rsidP="00B90329"/>
    <w:p w14:paraId="2EF1B210" w14:textId="77777777" w:rsidR="00B90329" w:rsidRDefault="00B90329" w:rsidP="00B90329">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0948D174" w14:textId="77777777" w:rsidR="00B90329" w:rsidRDefault="00B90329" w:rsidP="00B90329">
      <w:pPr>
        <w:pStyle w:val="Heading4"/>
      </w:pPr>
      <w:r>
        <w:t xml:space="preserve">We affirm Esther Brown’s </w:t>
      </w:r>
      <w:r w:rsidRPr="009901B8">
        <w:rPr>
          <w:u w:val="single"/>
        </w:rPr>
        <w:t>refusal to labor.</w:t>
      </w:r>
      <w:r>
        <w:t xml:space="preserve"> </w:t>
      </w:r>
    </w:p>
    <w:p w14:paraId="4998071D" w14:textId="77777777" w:rsidR="00B90329" w:rsidRPr="00790E23" w:rsidRDefault="00B90329" w:rsidP="00B90329"/>
    <w:p w14:paraId="6855B14F" w14:textId="77777777" w:rsidR="00B90329" w:rsidRPr="00897B37" w:rsidRDefault="00B90329" w:rsidP="00B90329">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3A80125E" w14:textId="77777777" w:rsidR="00B90329" w:rsidRPr="002B49EC" w:rsidRDefault="00B90329" w:rsidP="00B90329">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5E4D84DA" w14:textId="77777777" w:rsidR="00B90329" w:rsidRPr="003B3727" w:rsidRDefault="00B90329" w:rsidP="00B90329">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5EEE7DD4" w14:textId="77777777" w:rsidR="00B90329" w:rsidRPr="003B3727" w:rsidRDefault="00B90329" w:rsidP="00B90329">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7E5E17A9" w14:textId="77777777" w:rsidR="00B90329" w:rsidRPr="003B3727" w:rsidRDefault="00B90329" w:rsidP="00B90329">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7ABEB2F0" w14:textId="77777777" w:rsidR="00B90329" w:rsidRPr="003B3727" w:rsidRDefault="00B90329" w:rsidP="00B90329">
      <w:pPr>
        <w:rPr>
          <w:sz w:val="14"/>
          <w:szCs w:val="14"/>
        </w:rPr>
      </w:pPr>
      <w:r w:rsidRPr="003B3727">
        <w:rPr>
          <w:sz w:val="14"/>
          <w:szCs w:val="14"/>
        </w:rPr>
        <w:t xml:space="preserve">Wayward Experiments </w:t>
      </w:r>
    </w:p>
    <w:p w14:paraId="00E3ADD5" w14:textId="77777777" w:rsidR="00B90329" w:rsidRPr="003B3727" w:rsidRDefault="00B90329" w:rsidP="00B90329">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3990759C" w14:textId="77777777" w:rsidR="00B90329" w:rsidRPr="003B3727" w:rsidRDefault="00B90329" w:rsidP="00B90329">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75FCA21C" w14:textId="77777777" w:rsidR="00B90329" w:rsidRPr="003B3727" w:rsidRDefault="00B90329" w:rsidP="00B90329">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77E3F990" w14:textId="77777777" w:rsidR="00B90329" w:rsidRPr="003B3727" w:rsidRDefault="00B90329" w:rsidP="00B90329">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7FEA1101" w14:textId="77777777" w:rsidR="00B90329" w:rsidRPr="003B3727" w:rsidRDefault="00B90329" w:rsidP="00B90329">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519B51C4" w14:textId="77777777" w:rsidR="00B90329" w:rsidRPr="00254724" w:rsidRDefault="00B90329" w:rsidP="00B90329">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4E9CB687" w14:textId="77777777" w:rsidR="00B90329" w:rsidRPr="00994F26" w:rsidRDefault="00B90329" w:rsidP="00B90329">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6D132937" w14:textId="77777777" w:rsidR="00B90329" w:rsidRPr="003B3727" w:rsidRDefault="00B90329" w:rsidP="00B90329">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13210A76" w14:textId="77777777" w:rsidR="00B90329" w:rsidRPr="003B3727" w:rsidRDefault="00B90329" w:rsidP="00B90329">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759AFE7F" w14:textId="77777777" w:rsidR="00B90329" w:rsidRDefault="00B90329" w:rsidP="00B90329">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56223FBA" w14:textId="77777777" w:rsidR="00B90329" w:rsidRDefault="00B90329" w:rsidP="00B90329"/>
    <w:p w14:paraId="7AF3AA7E" w14:textId="77777777" w:rsidR="00B90329" w:rsidRDefault="00B90329" w:rsidP="00B90329">
      <w:pPr>
        <w:pStyle w:val="Heading4"/>
      </w:pPr>
      <w:r>
        <w:t xml:space="preserve">The State’s </w:t>
      </w:r>
      <w:r w:rsidRPr="005D2C1F">
        <w:rPr>
          <w:u w:val="single"/>
        </w:rPr>
        <w:t>criminalization</w:t>
      </w:r>
      <w:r>
        <w:t xml:space="preserve"> of Black leisure, joy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w:t>
      </w:r>
      <w:r w:rsidRPr="001778B6">
        <w:rPr>
          <w:u w:val="single"/>
        </w:rPr>
        <w:t>not</w:t>
      </w:r>
      <w:r>
        <w:rPr>
          <w:u w:val="single"/>
        </w:rPr>
        <w:t xml:space="preserve"> </w:t>
      </w:r>
      <w:r w:rsidRPr="001778B6">
        <w:rPr>
          <w:u w:val="single"/>
        </w:rPr>
        <w:t>work</w:t>
      </w:r>
      <w:r>
        <w:rPr>
          <w:u w:val="single"/>
        </w:rPr>
        <w:t>ing</w:t>
      </w:r>
      <w:r>
        <w:t xml:space="preserve"> and to exist in freedom without penalty. </w:t>
      </w:r>
    </w:p>
    <w:p w14:paraId="70E0A180" w14:textId="77777777" w:rsidR="00B90329" w:rsidRPr="00276D25" w:rsidRDefault="00B90329" w:rsidP="00B90329">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74A0A3C2" w14:textId="77777777" w:rsidR="00B90329" w:rsidRPr="00A43D61" w:rsidRDefault="00B90329" w:rsidP="00B90329">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51B737D8" w14:textId="77777777" w:rsidR="00B90329" w:rsidRPr="007F1B6F" w:rsidRDefault="00B90329" w:rsidP="00B90329">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7CE648BC" w14:textId="77777777" w:rsidR="00B90329" w:rsidRPr="00276D25" w:rsidRDefault="00B90329" w:rsidP="00B90329">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29814A63" w14:textId="77777777" w:rsidR="00B90329" w:rsidRPr="00276D25" w:rsidRDefault="00B90329" w:rsidP="00B90329">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600F75A1" w14:textId="77777777" w:rsidR="00B90329" w:rsidRPr="00F3155D" w:rsidRDefault="00B90329" w:rsidP="00B90329">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4C208E22" w14:textId="77777777" w:rsidR="00B90329" w:rsidRPr="00276D25" w:rsidRDefault="00B90329" w:rsidP="00B90329">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w:t>
      </w:r>
      <w:r w:rsidRPr="0060202C">
        <w:rPr>
          <w:sz w:val="10"/>
          <w:szCs w:val="10"/>
        </w:rPr>
        <w:t xml:space="preserve">the </w:t>
      </w:r>
      <w:r w:rsidRPr="0060202C">
        <w:rPr>
          <w:rStyle w:val="Emphasis"/>
          <w:sz w:val="10"/>
          <w:szCs w:val="10"/>
          <w:u w:val="none"/>
        </w:rPr>
        <w:t>right</w:t>
      </w:r>
      <w:r w:rsidRPr="0060202C">
        <w:rPr>
          <w:rStyle w:val="Emphasis"/>
        </w:rPr>
        <w:t xml:space="preserve"> </w:t>
      </w:r>
      <w:r w:rsidRPr="00D12B0F">
        <w:rPr>
          <w:rStyle w:val="Emphasis"/>
          <w:highlight w:val="green"/>
        </w:rPr>
        <w:t>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17F996BB" w14:textId="77777777" w:rsidR="00B90329" w:rsidRPr="00156557" w:rsidRDefault="00B90329" w:rsidP="00B90329">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5D183862" w14:textId="77777777" w:rsidR="00B90329" w:rsidRPr="00912F72" w:rsidRDefault="00B90329" w:rsidP="00B90329">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0537E724" w14:textId="77777777" w:rsidR="00B90329" w:rsidRPr="00912F72" w:rsidRDefault="00B90329" w:rsidP="00B90329">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4CAAF3E5" w14:textId="77777777" w:rsidR="00B90329" w:rsidRPr="00254724" w:rsidRDefault="00B90329" w:rsidP="00B90329">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555B6B49" w14:textId="77777777" w:rsidR="00B90329" w:rsidRPr="00912F72" w:rsidRDefault="00B90329" w:rsidP="00B90329">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2F2FBA38" w14:textId="77777777" w:rsidR="00B90329" w:rsidRDefault="00B90329" w:rsidP="00B90329">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r>
        <w:rPr>
          <w:u w:val="single"/>
        </w:rPr>
        <w:br/>
      </w:r>
    </w:p>
    <w:p w14:paraId="5507C2FF" w14:textId="77777777" w:rsidR="00B90329" w:rsidRDefault="00B90329" w:rsidP="00B90329">
      <w:pPr>
        <w:pStyle w:val="Heading4"/>
      </w:pPr>
      <w:r>
        <w:t xml:space="preserve">Not Working is a </w:t>
      </w:r>
      <w:r w:rsidRPr="00014C67">
        <w:rPr>
          <w:u w:val="single"/>
        </w:rPr>
        <w:t>collective</w:t>
      </w:r>
      <w:r>
        <w:t xml:space="preserve"> revolt against demands for a </w:t>
      </w:r>
      <w:r w:rsidRPr="00014C67">
        <w:rPr>
          <w:u w:val="single"/>
        </w:rPr>
        <w:t>predefined locus</w:t>
      </w:r>
      <w:r>
        <w:t xml:space="preserve"> or </w:t>
      </w:r>
      <w:r w:rsidRPr="00014C67">
        <w:rPr>
          <w:u w:val="single"/>
        </w:rPr>
        <w:t>imposed</w:t>
      </w:r>
      <w:r>
        <w:t xml:space="preserve"> norms. The 1AC’s performance </w:t>
      </w:r>
      <w:r w:rsidRPr="00415E3C">
        <w:rPr>
          <w:u w:val="single"/>
        </w:rPr>
        <w:t>unsettles</w:t>
      </w:r>
      <w:r>
        <w:t xml:space="preserve"> conventional notions of what counts as a </w:t>
      </w:r>
      <w:r w:rsidRPr="00415E3C">
        <w:rPr>
          <w:u w:val="single"/>
        </w:rPr>
        <w:t>plan</w:t>
      </w:r>
      <w:r>
        <w:t xml:space="preserve"> – a revolution in a minor key. </w:t>
      </w:r>
    </w:p>
    <w:p w14:paraId="25D08382" w14:textId="77777777" w:rsidR="00B90329" w:rsidRPr="00AB150E" w:rsidRDefault="00B90329" w:rsidP="00B90329">
      <w:r>
        <w:rPr>
          <w:rStyle w:val="Style13ptBold"/>
        </w:rPr>
        <w:t xml:space="preserve">Ventura 25 </w:t>
      </w:r>
      <w:r w:rsidRPr="00AB150E">
        <w:t>[Raissa Wihby Ventura – Postdoctoral fellow at the Department of Political Science at Unicamp, Campinas, SP, Brazil. Bodies in chorus aquilombado.</w:t>
      </w:r>
      <w:r>
        <w:t xml:space="preserve"> </w:t>
      </w:r>
      <w:r w:rsidRPr="00AB150E">
        <w:t>Towards a theory of political action, cadernos pagu (74), 2025:e257407]</w:t>
      </w:r>
    </w:p>
    <w:p w14:paraId="4B51E805" w14:textId="77777777" w:rsidR="00B90329" w:rsidRPr="00E579C9" w:rsidRDefault="00B90329" w:rsidP="00B90329">
      <w:pPr>
        <w:rPr>
          <w:sz w:val="12"/>
        </w:rPr>
      </w:pPr>
      <w:r w:rsidRPr="00E579C9">
        <w:rPr>
          <w:sz w:val="12"/>
        </w:rPr>
        <w:t>4. The chorus as political action</w:t>
      </w:r>
    </w:p>
    <w:p w14:paraId="203EE0D5" w14:textId="77777777" w:rsidR="00B90329" w:rsidRPr="00E579C9" w:rsidRDefault="00B90329" w:rsidP="00B90329">
      <w:pPr>
        <w:rPr>
          <w:sz w:val="12"/>
        </w:rPr>
      </w:pPr>
      <w:r w:rsidRPr="00E579C9">
        <w:rPr>
          <w:rStyle w:val="StyleUnderline"/>
          <w:highlight w:val="green"/>
        </w:rPr>
        <w:t>The chorus gathers force</w:t>
      </w:r>
      <w:r w:rsidRPr="00AB150E">
        <w:rPr>
          <w:rStyle w:val="StyleUnderline"/>
        </w:rPr>
        <w:t>, continuously testing new forms and possibilities</w:t>
      </w:r>
      <w:r w:rsidRPr="00E579C9">
        <w:rPr>
          <w:sz w:val="12"/>
        </w:rPr>
        <w:t xml:space="preserve">. In December 1919, the incarcerated girls at Lowell Cottage raised their voices in unison, breaking through to an audience that had long cultivated deafness as a civic virtue. In the aftermath of the 1914 scandal involving interracial and lesbian relationships, the institution imposed further divisions — segregating wings by race, age, addiction, status, and presumed capacity. </w:t>
      </w:r>
      <w:r w:rsidRPr="00AB150E">
        <w:rPr>
          <w:rStyle w:val="StyleUnderline"/>
        </w:rPr>
        <w:t xml:space="preserve">From these confined quarters designated for </w:t>
      </w:r>
      <w:r w:rsidRPr="00E579C9">
        <w:rPr>
          <w:rStyle w:val="Emphasis"/>
          <w:highlight w:val="green"/>
        </w:rPr>
        <w:t>Black girls emerged a “sonic revolt”</w:t>
      </w:r>
      <w:r w:rsidRPr="00E579C9">
        <w:rPr>
          <w:rStyle w:val="StyleUnderline"/>
          <w:highlight w:val="green"/>
        </w:rPr>
        <w:t>, a</w:t>
      </w:r>
      <w:r w:rsidRPr="00AB150E">
        <w:rPr>
          <w:rStyle w:val="StyleUnderline"/>
        </w:rPr>
        <w:t xml:space="preserve"> “noise strike”, the “din of an infernal chorus” a clamor that would reverberate</w:t>
      </w:r>
      <w:r w:rsidRPr="00E579C9">
        <w:rPr>
          <w:sz w:val="12"/>
        </w:rPr>
        <w:t xml:space="preserve"> even through the pages of The New York Times (Hartman, 2019:279).</w:t>
      </w:r>
    </w:p>
    <w:p w14:paraId="27441D21" w14:textId="77777777" w:rsidR="00B90329" w:rsidRPr="00AB150E" w:rsidRDefault="00B90329" w:rsidP="00B90329">
      <w:pPr>
        <w:rPr>
          <w:rStyle w:val="StyleUnderline"/>
        </w:rPr>
      </w:pPr>
      <w:r w:rsidRPr="00E579C9">
        <w:rPr>
          <w:sz w:val="12"/>
        </w:rPr>
        <w:t xml:space="preserve">In </w:t>
      </w:r>
      <w:r w:rsidRPr="00AB150E">
        <w:rPr>
          <w:rStyle w:val="StyleUnderline"/>
        </w:rPr>
        <w:t xml:space="preserve">this </w:t>
      </w:r>
      <w:r w:rsidRPr="00E579C9">
        <w:rPr>
          <w:sz w:val="12"/>
        </w:rPr>
        <w:t xml:space="preserve">act of </w:t>
      </w:r>
      <w:r w:rsidRPr="00E579C9">
        <w:rPr>
          <w:rStyle w:val="Emphasis"/>
          <w:highlight w:val="green"/>
        </w:rPr>
        <w:t>collective defiance</w:t>
      </w:r>
      <w:r w:rsidRPr="00AB150E">
        <w:rPr>
          <w:rStyle w:val="StyleUnderline"/>
        </w:rPr>
        <w:t>, the noisy girls dismantled the symbolic and material authority of the reformatory.</w:t>
      </w:r>
      <w:r w:rsidRPr="00E579C9">
        <w:rPr>
          <w:sz w:val="12"/>
        </w:rPr>
        <w:t xml:space="preserve"> </w:t>
      </w:r>
      <w:r w:rsidRPr="00AB150E">
        <w:rPr>
          <w:rStyle w:val="StyleUnderline"/>
        </w:rPr>
        <w:t>They ensured the institution could no longer claim innocence</w:t>
      </w:r>
      <w:r w:rsidRPr="00E579C9">
        <w:rPr>
          <w:sz w:val="12"/>
        </w:rPr>
        <w:t xml:space="preserve">, nor pretend to rehabilitate those it sought to discipline. Speaking with one united voice, they denounced the prison conditions, made visible the abuses they endured, and declared that each of their bodies had been violently displaced from any rightful position. Together, they refused to be treated as anything less than human and free. </w:t>
      </w:r>
      <w:r w:rsidRPr="00AB150E">
        <w:rPr>
          <w:rStyle w:val="StyleUnderline"/>
        </w:rPr>
        <w:t>They shattered windows, overturned furniture, carved grievances into the walls, and filled the air with sound—sound as rupture, sound as revolt.</w:t>
      </w:r>
    </w:p>
    <w:p w14:paraId="7B1E34FB" w14:textId="77777777" w:rsidR="00B90329" w:rsidRPr="00E579C9" w:rsidRDefault="00B90329" w:rsidP="00B90329">
      <w:pPr>
        <w:rPr>
          <w:sz w:val="12"/>
        </w:rPr>
      </w:pPr>
      <w:r w:rsidRPr="00E579C9">
        <w:rPr>
          <w:sz w:val="12"/>
        </w:rPr>
        <w:t xml:space="preserve">These were the expressions of the riot. </w:t>
      </w:r>
      <w:r w:rsidRPr="00AB150E">
        <w:rPr>
          <w:rStyle w:val="Emphasis"/>
        </w:rPr>
        <w:t>These are the grammar of the riot</w:t>
      </w:r>
      <w:r w:rsidRPr="00E579C9">
        <w:rPr>
          <w:sz w:val="12"/>
        </w:rPr>
        <w:t xml:space="preserve">. “Each voice blended with the others in a common tongue. </w:t>
      </w:r>
      <w:r w:rsidRPr="00AB150E">
        <w:rPr>
          <w:rStyle w:val="StyleUnderline"/>
        </w:rPr>
        <w:t>Every utterance and shout made plain the truth: Riot was the only remedy within reach”</w:t>
      </w:r>
      <w:r w:rsidRPr="00E579C9">
        <w:rPr>
          <w:sz w:val="12"/>
        </w:rPr>
        <w:t xml:space="preserve"> (Hartman, 2019:301). Each unsilenced voice in that chorus screamed as if to claim a right to have rights.</w:t>
      </w:r>
    </w:p>
    <w:p w14:paraId="50E371A6" w14:textId="77777777" w:rsidR="00B90329" w:rsidRPr="00AB150E" w:rsidRDefault="00B90329" w:rsidP="00B90329">
      <w:pPr>
        <w:rPr>
          <w:rStyle w:val="StyleUnderline"/>
        </w:rPr>
      </w:pPr>
      <w:r w:rsidRPr="00E579C9">
        <w:rPr>
          <w:sz w:val="12"/>
        </w:rPr>
        <w:t xml:space="preserve">Once again, the subject positioned within the social space of subalternity has spoken, acted, and made their presence known (Spivak, 2010a). </w:t>
      </w:r>
      <w:r w:rsidRPr="00AB150E">
        <w:rPr>
          <w:rStyle w:val="StyleUnderline"/>
        </w:rPr>
        <w:t>The arena of appearance — that fragile space where political existence becomes visible — gains sharper contours when the chorus gathers, organizes itself, and dares to demand, assert, and disrupt.</w:t>
      </w:r>
    </w:p>
    <w:p w14:paraId="408BDFDF" w14:textId="77777777" w:rsidR="00B90329" w:rsidRPr="00E579C9" w:rsidRDefault="00B90329" w:rsidP="00B90329">
      <w:pPr>
        <w:rPr>
          <w:sz w:val="12"/>
        </w:rPr>
      </w:pPr>
      <w:r w:rsidRPr="00E579C9">
        <w:rPr>
          <w:sz w:val="12"/>
        </w:rPr>
        <w:t xml:space="preserve">In this light, </w:t>
      </w:r>
      <w:r w:rsidRPr="00B83E33">
        <w:rPr>
          <w:rStyle w:val="StyleUnderline"/>
          <w:highlight w:val="green"/>
        </w:rPr>
        <w:t>the chorus</w:t>
      </w:r>
      <w:r w:rsidRPr="00E579C9">
        <w:rPr>
          <w:sz w:val="12"/>
        </w:rPr>
        <w:t xml:space="preserve"> aquilombado </w:t>
      </w:r>
      <w:r w:rsidRPr="00B83E33">
        <w:rPr>
          <w:rStyle w:val="Emphasis"/>
          <w:highlight w:val="green"/>
        </w:rPr>
        <w:t>emerges as a refusal</w:t>
      </w:r>
      <w:r w:rsidRPr="00E579C9">
        <w:rPr>
          <w:sz w:val="12"/>
        </w:rPr>
        <w:t xml:space="preserve">, a disturbance, an insistent act of solidarity </w:t>
      </w:r>
      <w:r w:rsidRPr="00AB150E">
        <w:rPr>
          <w:rStyle w:val="StyleUnderline"/>
        </w:rPr>
        <w:t xml:space="preserve">in a setting </w:t>
      </w:r>
      <w:r w:rsidRPr="00B83E33">
        <w:rPr>
          <w:rStyle w:val="StyleUnderline"/>
          <w:highlight w:val="green"/>
        </w:rPr>
        <w:t>where silence is structurally imposed.</w:t>
      </w:r>
      <w:r w:rsidRPr="00AB150E">
        <w:rPr>
          <w:rStyle w:val="StyleUnderline"/>
        </w:rPr>
        <w:t xml:space="preserve"> </w:t>
      </w:r>
      <w:r w:rsidRPr="00E579C9">
        <w:rPr>
          <w:sz w:val="12"/>
        </w:rPr>
        <w:t>It is at once dissonant and collective, rebellious and sustaining. Drawing from Beatriz Nascimento’s formulation, quilombo is not merely a historical form — it is an evolving idea. It transforms from an African institution into a living symbol of resistance, anchored in practices of recovery, self-affirmation, and insurgent memory. As Nascimento (2021:26) puts it, quilombo is “a form of reaction to cultural colonialism”. It is also “a form of utopian desire”, “a symbol for ethnic and political resistance”, and “a powerful tool” to confront the logics of coloniality and raciality (Nascimento, 2021:25).</w:t>
      </w:r>
    </w:p>
    <w:p w14:paraId="51183D6F" w14:textId="77777777" w:rsidR="00B90329" w:rsidRPr="00AB150E" w:rsidRDefault="00B90329" w:rsidP="00B90329">
      <w:pPr>
        <w:rPr>
          <w:rStyle w:val="Emphasis"/>
          <w:sz w:val="24"/>
          <w:szCs w:val="24"/>
        </w:rPr>
      </w:pPr>
      <w:r w:rsidRPr="00E579C9">
        <w:rPr>
          <w:sz w:val="12"/>
        </w:rPr>
        <w:t xml:space="preserve">The chorus aquilombado, then, is a quilombo without heroism. </w:t>
      </w:r>
      <w:r w:rsidRPr="00AB150E">
        <w:rPr>
          <w:rStyle w:val="StyleUnderline"/>
        </w:rPr>
        <w:t>In the terms of Wayward Lives, it is composed of those who are “able to bear the burden of what they have to bring”.</w:t>
      </w:r>
      <w:r w:rsidRPr="00E579C9">
        <w:rPr>
          <w:sz w:val="12"/>
        </w:rPr>
        <w:t xml:space="preserve"> Because life itself cannot be taken for granted, they appear together and “gather in the circle and fall into the line where all particularity and distinction fade away” (Hartman, 2019:368). </w:t>
      </w:r>
      <w:r w:rsidRPr="00B83E33">
        <w:rPr>
          <w:rStyle w:val="Emphasis"/>
          <w:sz w:val="24"/>
          <w:szCs w:val="24"/>
          <w:highlight w:val="green"/>
        </w:rPr>
        <w:t>The chorus is not a spectacle but a plan — an ongoing strategy:</w:t>
      </w:r>
      <w:r w:rsidRPr="00AB150E">
        <w:rPr>
          <w:rStyle w:val="Emphasis"/>
          <w:sz w:val="24"/>
          <w:szCs w:val="24"/>
        </w:rPr>
        <w:t xml:space="preserve"> to walk, to move, to escape</w:t>
      </w:r>
      <w:r w:rsidRPr="00B83E33">
        <w:rPr>
          <w:rStyle w:val="Emphasis"/>
          <w:sz w:val="24"/>
          <w:szCs w:val="24"/>
        </w:rPr>
        <w:t xml:space="preserve">, </w:t>
      </w:r>
      <w:r w:rsidRPr="00B83E33">
        <w:rPr>
          <w:rStyle w:val="Emphasis"/>
          <w:sz w:val="24"/>
          <w:szCs w:val="24"/>
          <w:highlight w:val="green"/>
        </w:rPr>
        <w:t>to transform</w:t>
      </w:r>
      <w:r w:rsidRPr="00AB150E">
        <w:rPr>
          <w:rStyle w:val="Emphasis"/>
          <w:sz w:val="24"/>
          <w:szCs w:val="24"/>
        </w:rPr>
        <w:t>, to insist, to create.</w:t>
      </w:r>
    </w:p>
    <w:p w14:paraId="29F9B9D8" w14:textId="77777777" w:rsidR="00B90329" w:rsidRPr="008C46F6" w:rsidRDefault="00B90329" w:rsidP="00B90329">
      <w:pPr>
        <w:rPr>
          <w:rStyle w:val="StyleUnderline"/>
        </w:rPr>
      </w:pPr>
      <w:r w:rsidRPr="008C46F6">
        <w:rPr>
          <w:rStyle w:val="StyleUnderline"/>
        </w:rPr>
        <w:t>As Hartman recalls</w:t>
      </w:r>
      <w:r w:rsidRPr="00E579C9">
        <w:rPr>
          <w:sz w:val="12"/>
        </w:rPr>
        <w:t xml:space="preserve"> through etymology, </w:t>
      </w:r>
      <w:r w:rsidRPr="008C46F6">
        <w:rPr>
          <w:rStyle w:val="StyleUnderline"/>
        </w:rPr>
        <w:t>the chorus</w:t>
      </w:r>
      <w:r w:rsidRPr="00E579C9">
        <w:rPr>
          <w:sz w:val="12"/>
        </w:rPr>
        <w:t xml:space="preserve"> — from the Greek khoros —</w:t>
      </w:r>
      <w:r w:rsidRPr="008C46F6">
        <w:rPr>
          <w:rStyle w:val="StyleUnderline"/>
        </w:rPr>
        <w:t>was once a dance within an enclosure.</w:t>
      </w:r>
      <w:r w:rsidRPr="00E579C9">
        <w:rPr>
          <w:sz w:val="12"/>
        </w:rPr>
        <w:t xml:space="preserve"> </w:t>
      </w:r>
      <w:r w:rsidRPr="00E579C9">
        <w:rPr>
          <w:rStyle w:val="StyleUnderline"/>
          <w:highlight w:val="green"/>
        </w:rPr>
        <w:t>The movement</w:t>
      </w:r>
      <w:r w:rsidRPr="008C46F6">
        <w:rPr>
          <w:rStyle w:val="StyleUnderline"/>
        </w:rPr>
        <w:t xml:space="preserve"> </w:t>
      </w:r>
      <w:r w:rsidRPr="00E579C9">
        <w:rPr>
          <w:sz w:val="12"/>
        </w:rPr>
        <w:t>it names</w:t>
      </w:r>
      <w:r w:rsidRPr="008C46F6">
        <w:rPr>
          <w:rStyle w:val="StyleUnderline"/>
        </w:rPr>
        <w:t xml:space="preserve"> </w:t>
      </w:r>
      <w:r w:rsidRPr="00E579C9">
        <w:rPr>
          <w:rStyle w:val="StyleUnderline"/>
          <w:highlight w:val="green"/>
        </w:rPr>
        <w:t>is</w:t>
      </w:r>
      <w:r w:rsidRPr="008C46F6">
        <w:rPr>
          <w:rStyle w:val="StyleUnderline"/>
        </w:rPr>
        <w:t xml:space="preserve"> collective</w:t>
      </w:r>
      <w:r w:rsidRPr="00E579C9">
        <w:rPr>
          <w:sz w:val="12"/>
        </w:rPr>
        <w:t xml:space="preserve">, syncopated, </w:t>
      </w:r>
      <w:r w:rsidRPr="008C46F6">
        <w:rPr>
          <w:rStyle w:val="StyleUnderline"/>
        </w:rPr>
        <w:t xml:space="preserve">and constrained, yet </w:t>
      </w:r>
      <w:r w:rsidRPr="00E579C9">
        <w:rPr>
          <w:sz w:val="12"/>
        </w:rPr>
        <w:t>nonetheless</w:t>
      </w:r>
      <w:r w:rsidRPr="008C46F6">
        <w:rPr>
          <w:rStyle w:val="StyleUnderline"/>
        </w:rPr>
        <w:t xml:space="preserve"> </w:t>
      </w:r>
      <w:r w:rsidRPr="00E579C9">
        <w:rPr>
          <w:rStyle w:val="Emphasis"/>
          <w:highlight w:val="green"/>
        </w:rPr>
        <w:t>generative.</w:t>
      </w:r>
      <w:r w:rsidRPr="00E579C9">
        <w:rPr>
          <w:rStyle w:val="StyleUnderline"/>
          <w:highlight w:val="green"/>
        </w:rPr>
        <w:t xml:space="preserve"> The </w:t>
      </w:r>
      <w:r w:rsidRPr="00B83E33">
        <w:rPr>
          <w:rStyle w:val="StyleUnderline"/>
          <w:highlight w:val="green"/>
        </w:rPr>
        <w:t>chorus</w:t>
      </w:r>
      <w:r w:rsidRPr="00E579C9">
        <w:rPr>
          <w:sz w:val="12"/>
        </w:rPr>
        <w:t xml:space="preserve"> aquilombado </w:t>
      </w:r>
      <w:r w:rsidRPr="00B83E33">
        <w:rPr>
          <w:rStyle w:val="Emphasis"/>
          <w:highlight w:val="green"/>
        </w:rPr>
        <w:t>dances within enclosures not of its choosing</w:t>
      </w:r>
      <w:r w:rsidRPr="00B83E33">
        <w:rPr>
          <w:rStyle w:val="StyleUnderline"/>
          <w:highlight w:val="green"/>
        </w:rPr>
        <w:t>, and yet</w:t>
      </w:r>
      <w:r w:rsidRPr="008C46F6">
        <w:rPr>
          <w:rStyle w:val="StyleUnderline"/>
        </w:rPr>
        <w:t xml:space="preserve">, in that space, </w:t>
      </w:r>
      <w:r w:rsidRPr="00B83E33">
        <w:rPr>
          <w:rStyle w:val="StyleUnderline"/>
          <w:highlight w:val="green"/>
        </w:rPr>
        <w:t>makes something else possible.</w:t>
      </w:r>
    </w:p>
    <w:p w14:paraId="6C5B6A3C" w14:textId="77777777" w:rsidR="00B90329" w:rsidRPr="00E579C9" w:rsidRDefault="00B90329" w:rsidP="00B90329">
      <w:pPr>
        <w:ind w:left="720"/>
        <w:rPr>
          <w:sz w:val="12"/>
        </w:rPr>
      </w:pPr>
      <w:r w:rsidRPr="008C46F6">
        <w:rPr>
          <w:rStyle w:val="StyleUnderline"/>
        </w:rPr>
        <w:t>The chorus is the vehicle for another kind of story</w:t>
      </w:r>
      <w:r w:rsidRPr="00E579C9">
        <w:rPr>
          <w:sz w:val="12"/>
        </w:rPr>
        <w:t xml:space="preserve">, not of the great man or the tragic hero, but one in which all modalities play a part, </w:t>
      </w:r>
      <w:r w:rsidRPr="008C46F6">
        <w:rPr>
          <w:rStyle w:val="StyleUnderline"/>
        </w:rPr>
        <w:t>where the headless group incites change</w:t>
      </w:r>
      <w:r w:rsidRPr="00E579C9">
        <w:rPr>
          <w:sz w:val="12"/>
        </w:rPr>
        <w:t>, where mutual aid provides the resource for collective action, not leader and mass, where the untranslatable songs and seeming nonsense make good the promise of revolution (Hartman, 2019:369).</w:t>
      </w:r>
    </w:p>
    <w:p w14:paraId="0A0766AD" w14:textId="77777777" w:rsidR="00B90329" w:rsidRPr="008C46F6" w:rsidRDefault="00B90329" w:rsidP="00B90329">
      <w:pPr>
        <w:rPr>
          <w:rStyle w:val="StyleUnderline"/>
        </w:rPr>
      </w:pPr>
      <w:r w:rsidRPr="00E579C9">
        <w:rPr>
          <w:sz w:val="12"/>
        </w:rPr>
        <w:t xml:space="preserve">In this sense, </w:t>
      </w:r>
      <w:r w:rsidRPr="008C46F6">
        <w:rPr>
          <w:rStyle w:val="StyleUnderline"/>
        </w:rPr>
        <w:t>the chorus</w:t>
      </w:r>
      <w:r w:rsidRPr="00E579C9">
        <w:rPr>
          <w:sz w:val="12"/>
        </w:rPr>
        <w:t xml:space="preserve"> aquilombado </w:t>
      </w:r>
      <w:r w:rsidRPr="008C46F6">
        <w:rPr>
          <w:rStyle w:val="StyleUnderline"/>
        </w:rPr>
        <w:t>emerges as refusal, tumult, upheaval, open rebellion</w:t>
      </w:r>
      <w:r w:rsidRPr="00E579C9">
        <w:rPr>
          <w:sz w:val="12"/>
        </w:rPr>
        <w:t xml:space="preserve">, and above all, as a gesture of collaboration and solidarity. </w:t>
      </w:r>
      <w:r w:rsidRPr="008C46F6">
        <w:rPr>
          <w:rStyle w:val="Emphasis"/>
        </w:rPr>
        <w:t xml:space="preserve">It is </w:t>
      </w:r>
      <w:r w:rsidRPr="00B83E33">
        <w:rPr>
          <w:rStyle w:val="Emphasis"/>
          <w:highlight w:val="green"/>
        </w:rPr>
        <w:t>part of a revolution in a minor key</w:t>
      </w:r>
      <w:r w:rsidRPr="00E579C9">
        <w:rPr>
          <w:sz w:val="12"/>
        </w:rPr>
        <w:t xml:space="preserve"> — </w:t>
      </w:r>
      <w:r w:rsidRPr="008C46F6">
        <w:rPr>
          <w:rStyle w:val="StyleUnderline"/>
        </w:rPr>
        <w:t>one that does not rely on heroic figures from political parties or social movements to announce its arrival.</w:t>
      </w:r>
      <w:r w:rsidRPr="00E579C9">
        <w:rPr>
          <w:sz w:val="12"/>
        </w:rPr>
        <w:t xml:space="preserve"> When (and if) we are able to perceive and hear its frequency, there is no need to ask who the revolutionary subject is. </w:t>
      </w:r>
      <w:r w:rsidRPr="008C46F6">
        <w:rPr>
          <w:rStyle w:val="StyleUnderline"/>
        </w:rPr>
        <w:t xml:space="preserve">The presence of the chorus </w:t>
      </w:r>
      <w:r w:rsidRPr="009221E3">
        <w:rPr>
          <w:rStyle w:val="Emphasis"/>
        </w:rPr>
        <w:t>demands a different stance:</w:t>
      </w:r>
      <w:r w:rsidRPr="008C46F6">
        <w:rPr>
          <w:rStyle w:val="StyleUnderline"/>
        </w:rPr>
        <w:t xml:space="preserve"> to pause, to listen, and to inhabit the ambiguity of insurgency rather than resolve it through familiar categories of agency.</w:t>
      </w:r>
    </w:p>
    <w:p w14:paraId="58FABD75" w14:textId="77777777" w:rsidR="00B90329" w:rsidRPr="008C46F6" w:rsidRDefault="00B90329" w:rsidP="00B90329">
      <w:pPr>
        <w:rPr>
          <w:rStyle w:val="Emphasis"/>
          <w:sz w:val="24"/>
          <w:szCs w:val="24"/>
        </w:rPr>
      </w:pPr>
      <w:r w:rsidRPr="009221E3">
        <w:rPr>
          <w:rStyle w:val="StyleUnderline"/>
        </w:rPr>
        <w:t>The chorus</w:t>
      </w:r>
      <w:r w:rsidRPr="00E579C9">
        <w:rPr>
          <w:sz w:val="12"/>
        </w:rPr>
        <w:t xml:space="preserve"> was already taking shape in 1917, yet it remains unfinished — still resonating, still gaining form. It </w:t>
      </w:r>
      <w:r w:rsidRPr="009221E3">
        <w:rPr>
          <w:rStyle w:val="StyleUnderline"/>
        </w:rPr>
        <w:t>is s</w:t>
      </w:r>
      <w:r w:rsidRPr="008C46F6">
        <w:rPr>
          <w:rStyle w:val="StyleUnderline"/>
        </w:rPr>
        <w:t>ustained through a mode of political action that is subterranean</w:t>
      </w:r>
      <w:r w:rsidRPr="00E579C9">
        <w:rPr>
          <w:sz w:val="12"/>
        </w:rPr>
        <w:t xml:space="preserve">, attuned to lower frequencies, </w:t>
      </w:r>
      <w:r w:rsidRPr="008C46F6">
        <w:rPr>
          <w:rStyle w:val="StyleUnderline"/>
        </w:rPr>
        <w:t xml:space="preserve">without a fixed or legitimate place in the dominant political order. It draws its force from a radical political tradition forged within spaces of enclosure, where </w:t>
      </w:r>
      <w:r w:rsidRPr="00B83E33">
        <w:rPr>
          <w:rStyle w:val="Emphasis"/>
          <w:sz w:val="24"/>
          <w:szCs w:val="24"/>
          <w:highlight w:val="green"/>
        </w:rPr>
        <w:t>refusal is</w:t>
      </w:r>
      <w:r w:rsidRPr="008C46F6">
        <w:rPr>
          <w:rStyle w:val="Emphasis"/>
          <w:sz w:val="24"/>
          <w:szCs w:val="24"/>
        </w:rPr>
        <w:t xml:space="preserve"> </w:t>
      </w:r>
      <w:r w:rsidRPr="00E579C9">
        <w:rPr>
          <w:sz w:val="12"/>
        </w:rPr>
        <w:t xml:space="preserve">both </w:t>
      </w:r>
      <w:r w:rsidRPr="00B83E33">
        <w:rPr>
          <w:rStyle w:val="Emphasis"/>
          <w:sz w:val="24"/>
          <w:szCs w:val="24"/>
          <w:highlight w:val="green"/>
        </w:rPr>
        <w:t>a survival strategy and the seed of world-making.</w:t>
      </w:r>
    </w:p>
    <w:p w14:paraId="26431DB4" w14:textId="77777777" w:rsidR="00B90329" w:rsidRPr="00E579C9" w:rsidRDefault="00B90329" w:rsidP="00B90329">
      <w:pPr>
        <w:rPr>
          <w:sz w:val="12"/>
        </w:rPr>
      </w:pPr>
      <w:r w:rsidRPr="00E579C9">
        <w:rPr>
          <w:sz w:val="12"/>
        </w:rPr>
        <w:t xml:space="preserve">The concept of politics at the heart of this vision aligns with Seyla Behhabib’s (1986:13) notion of politics as transfiguration. </w:t>
      </w:r>
      <w:r w:rsidRPr="009532B6">
        <w:rPr>
          <w:rStyle w:val="StyleUnderline"/>
        </w:rPr>
        <w:t>Unlike the “politics of fulfillment”, which centers on fully realizing the promises that contemporary society has left incomplete, transfiguration emphasizes nurturing a community grounded in shared needs and solidarity</w:t>
      </w:r>
      <w:r w:rsidRPr="00E579C9">
        <w:rPr>
          <w:sz w:val="12"/>
        </w:rPr>
        <w:t>, thereby perpetuating forms of</w:t>
      </w:r>
      <w:r w:rsidRPr="009532B6">
        <w:rPr>
          <w:rStyle w:val="StyleUnderline"/>
        </w:rPr>
        <w:t xml:space="preserve"> friendship and collective well-being.</w:t>
      </w:r>
      <w:r w:rsidRPr="00E579C9">
        <w:rPr>
          <w:sz w:val="12"/>
        </w:rPr>
        <w:t xml:space="preserve"> For Benhabib, transfiguration politics implies the emergence of qualitatively new needs, social relations, and modes of association that unlock utopian potentials within the old.</w:t>
      </w:r>
    </w:p>
    <w:p w14:paraId="77D740F4" w14:textId="77777777" w:rsidR="00B90329" w:rsidRPr="00E579C9" w:rsidRDefault="00B90329" w:rsidP="00B90329">
      <w:pPr>
        <w:rPr>
          <w:sz w:val="12"/>
        </w:rPr>
      </w:pPr>
      <w:r w:rsidRPr="00E579C9">
        <w:rPr>
          <w:sz w:val="12"/>
        </w:rPr>
        <w:t xml:space="preserve">Paul Gilroy, in The Black Atlantic, reinterprets these two approaches—transfiguration and fulfillment—by proposing a distinct notion of politics rooted in a long-standing tradition of Black republicanism. This lineage includes, I would add, figures like Frederick Douglass and Luiz Gama. In My Bondage and My Freedom, Douglass defines African American politics as the collective dialogue, deliberation, and action of human beings, or “what some Black people do together” (Kateb, 2000; Gooding-Williams, 2009:9-10). This definition </w:t>
      </w:r>
      <w:r w:rsidRPr="009532B6">
        <w:rPr>
          <w:rStyle w:val="StyleUnderline"/>
        </w:rPr>
        <w:t>underscores the pivotal role of “communication and mutually supportive action”</w:t>
      </w:r>
      <w:r w:rsidRPr="00E579C9">
        <w:rPr>
          <w:sz w:val="12"/>
        </w:rPr>
        <w:t xml:space="preserve"> (Gooding-Williams, 2009:11), aligning closely with the reimagined concept of politics as transfiguration — a vision </w:t>
      </w:r>
      <w:r w:rsidRPr="00E579C9">
        <w:rPr>
          <w:rStyle w:val="StyleUnderline"/>
          <w:highlight w:val="green"/>
        </w:rPr>
        <w:t xml:space="preserve">in which </w:t>
      </w:r>
      <w:r w:rsidRPr="00E579C9">
        <w:rPr>
          <w:rStyle w:val="Emphasis"/>
          <w:sz w:val="24"/>
          <w:szCs w:val="24"/>
          <w:highlight w:val="green"/>
        </w:rPr>
        <w:t>new forms of solidarity, debate, and reciprocity</w:t>
      </w:r>
      <w:r w:rsidRPr="00E579C9">
        <w:rPr>
          <w:rStyle w:val="StyleUnderline"/>
          <w:sz w:val="24"/>
          <w:szCs w:val="24"/>
          <w:highlight w:val="green"/>
        </w:rPr>
        <w:t xml:space="preserve"> </w:t>
      </w:r>
      <w:r w:rsidRPr="00E579C9">
        <w:rPr>
          <w:rStyle w:val="StyleUnderline"/>
          <w:highlight w:val="green"/>
        </w:rPr>
        <w:t>come to the fore</w:t>
      </w:r>
      <w:r w:rsidRPr="00E579C9">
        <w:rPr>
          <w:sz w:val="12"/>
        </w:rPr>
        <w:t>, offering transformative possibilities for social life.</w:t>
      </w:r>
    </w:p>
    <w:p w14:paraId="17E3C42F" w14:textId="77777777" w:rsidR="00B90329" w:rsidRPr="00E579C9" w:rsidRDefault="00B90329" w:rsidP="00B90329">
      <w:pPr>
        <w:rPr>
          <w:sz w:val="12"/>
        </w:rPr>
      </w:pPr>
      <w:r w:rsidRPr="009532B6">
        <w:rPr>
          <w:rStyle w:val="StyleUnderline"/>
        </w:rPr>
        <w:t>The politics of fulfillment is premised on the idea that a future society can realize the social and political aspirations left unmet by the present one</w:t>
      </w:r>
      <w:r w:rsidRPr="00E579C9">
        <w:rPr>
          <w:sz w:val="12"/>
        </w:rPr>
        <w:t>. When invoked by the descendants of enslaved peoples, this politics demands that “bourgeois civil society” deliver on the promises embedded in its own rhetoric. It is an immanent critique of modernity — a counter-discourse often overlooked despite it being rooted in modernity’s ideals. Politics of transfiguration emerges beyond the boundaries of bourgeois civil society and Western rationality. Paul Gilroy thus (1993) foregrounds the appearance of novel desires, social relations, and forms of association both within racial communities of interpretation and resistance, and in their fraught interactions with former oppressors.</w:t>
      </w:r>
    </w:p>
    <w:p w14:paraId="17E9F600" w14:textId="77777777" w:rsidR="00B90329" w:rsidRPr="008F27A6" w:rsidRDefault="00B90329" w:rsidP="00B90329">
      <w:pPr>
        <w:rPr>
          <w:rStyle w:val="StyleUnderline"/>
        </w:rPr>
      </w:pPr>
      <w:r w:rsidRPr="00E579C9">
        <w:rPr>
          <w:sz w:val="12"/>
        </w:rPr>
        <w:t xml:space="preserve">In our context, </w:t>
      </w:r>
      <w:r w:rsidRPr="008F27A6">
        <w:rPr>
          <w:rStyle w:val="StyleUnderline"/>
        </w:rPr>
        <w:t>the politics of transfiguration</w:t>
      </w:r>
      <w:r w:rsidRPr="00E579C9">
        <w:rPr>
          <w:sz w:val="12"/>
        </w:rPr>
        <w:t xml:space="preserve"> signifies the creation of a community shaped by solidarity, shared needs, and collective action—what we have characterized as the formation of a chorus aquilombado. Operating on a “lower frequency”, this politics “is played, danced, and acted, as well as sung and sung about (…)” (Gilroy, 1993:37). It </w:t>
      </w:r>
      <w:r w:rsidRPr="008F27A6">
        <w:rPr>
          <w:rStyle w:val="StyleUnderline"/>
        </w:rPr>
        <w:t>unfolds</w:t>
      </w:r>
      <w:r w:rsidRPr="00E579C9">
        <w:rPr>
          <w:sz w:val="12"/>
        </w:rPr>
        <w:t xml:space="preserve">, in other words, </w:t>
      </w:r>
      <w:r w:rsidRPr="008F27A6">
        <w:rPr>
          <w:rStyle w:val="StyleUnderline"/>
        </w:rPr>
        <w:t>through embodied practices of culture, joy, and resistance that elude the confines of formally recognized spaces.</w:t>
      </w:r>
    </w:p>
    <w:p w14:paraId="058F16F3" w14:textId="77777777" w:rsidR="00B90329" w:rsidRPr="00E579C9" w:rsidRDefault="00B90329" w:rsidP="00B90329">
      <w:pPr>
        <w:rPr>
          <w:sz w:val="12"/>
        </w:rPr>
      </w:pPr>
      <w:r w:rsidRPr="008F27A6">
        <w:rPr>
          <w:rStyle w:val="StyleUnderline"/>
        </w:rPr>
        <w:t>Within this framework, actions that disrupt entrenched gender norms, the public sphere, and the racist-misogynistic contours of social life constitute direct challenges to the prevailing order</w:t>
      </w:r>
      <w:r w:rsidRPr="00E579C9">
        <w:rPr>
          <w:sz w:val="12"/>
        </w:rPr>
        <w:t xml:space="preserve">. At the same time, </w:t>
      </w:r>
      <w:r w:rsidRPr="00E579C9">
        <w:rPr>
          <w:rStyle w:val="Emphasis"/>
          <w:sz w:val="24"/>
          <w:szCs w:val="24"/>
          <w:highlight w:val="green"/>
        </w:rPr>
        <w:t xml:space="preserve">by engaging in politics without a predefined locus </w:t>
      </w:r>
      <w:r w:rsidRPr="00E579C9">
        <w:rPr>
          <w:rStyle w:val="Emphasis"/>
          <w:sz w:val="24"/>
          <w:szCs w:val="24"/>
        </w:rPr>
        <w:t>or proper</w:t>
      </w:r>
      <w:r w:rsidRPr="009221E3">
        <w:rPr>
          <w:rStyle w:val="Emphasis"/>
          <w:sz w:val="24"/>
          <w:szCs w:val="24"/>
        </w:rPr>
        <w:t xml:space="preserve"> place, </w:t>
      </w:r>
      <w:r w:rsidRPr="00E579C9">
        <w:rPr>
          <w:rStyle w:val="Emphasis"/>
          <w:sz w:val="24"/>
          <w:szCs w:val="24"/>
          <w:highlight w:val="green"/>
        </w:rPr>
        <w:t>the framework enacts resistance through collaboration, reciprocity, friendship, and collective creativity</w:t>
      </w:r>
      <w:r w:rsidRPr="00E579C9">
        <w:rPr>
          <w:sz w:val="12"/>
        </w:rPr>
        <w:t>. These practices foster mutual support and solidarity, pointing toward transfiguration rather than mere fulfillment.</w:t>
      </w:r>
    </w:p>
    <w:p w14:paraId="5D701D8D" w14:textId="77777777" w:rsidR="00B90329" w:rsidRPr="00E579C9" w:rsidRDefault="00B90329" w:rsidP="00B90329">
      <w:pPr>
        <w:rPr>
          <w:sz w:val="12"/>
        </w:rPr>
      </w:pPr>
      <w:r w:rsidRPr="00E579C9">
        <w:rPr>
          <w:sz w:val="12"/>
        </w:rPr>
        <w:t xml:space="preserve">Thus, mutual aid, collaboration, and reciprocity emerge as a shared mode of doing politics— </w:t>
      </w:r>
      <w:r w:rsidRPr="00E579C9">
        <w:rPr>
          <w:rStyle w:val="Emphasis"/>
          <w:sz w:val="24"/>
          <w:szCs w:val="24"/>
          <w:highlight w:val="green"/>
        </w:rPr>
        <w:t xml:space="preserve">an endeavor undertaken </w:t>
      </w:r>
      <w:r w:rsidRPr="002041C7">
        <w:rPr>
          <w:rStyle w:val="Emphasis"/>
          <w:sz w:val="24"/>
          <w:szCs w:val="24"/>
          <w:highlight w:val="green"/>
        </w:rPr>
        <w:t xml:space="preserve">collectively rather </w:t>
      </w:r>
      <w:r w:rsidRPr="00E579C9">
        <w:rPr>
          <w:rStyle w:val="Emphasis"/>
          <w:sz w:val="24"/>
          <w:szCs w:val="24"/>
          <w:highlight w:val="green"/>
        </w:rPr>
        <w:t>than imposed through rules, norms, and institutions</w:t>
      </w:r>
      <w:r w:rsidRPr="00E579C9">
        <w:rPr>
          <w:sz w:val="12"/>
        </w:rPr>
        <w:t xml:space="preserve">. Acting together means forging solidarities and alliances shaped by race and gender consciousness, assembling bodies into a chorus capable of radically reshaping our present racist and sexist polity. </w:t>
      </w:r>
      <w:r w:rsidRPr="008F27A6">
        <w:rPr>
          <w:rStyle w:val="StyleUnderline"/>
        </w:rPr>
        <w:t>As a blueprint for</w:t>
      </w:r>
      <w:r w:rsidRPr="00E579C9">
        <w:rPr>
          <w:sz w:val="12"/>
        </w:rPr>
        <w:t xml:space="preserve"> what we might call </w:t>
      </w:r>
      <w:r w:rsidRPr="00C93F67">
        <w:rPr>
          <w:rStyle w:val="StyleUnderline"/>
        </w:rPr>
        <w:t xml:space="preserve">a wayward reconstruction, the figures </w:t>
      </w:r>
      <w:r w:rsidRPr="00E579C9">
        <w:rPr>
          <w:rStyle w:val="StyleUnderline"/>
        </w:rPr>
        <w:t xml:space="preserve">of </w:t>
      </w:r>
      <w:r w:rsidRPr="00E579C9">
        <w:rPr>
          <w:rStyle w:val="StyleUnderline"/>
          <w:highlight w:val="green"/>
        </w:rPr>
        <w:t>Esther Brown</w:t>
      </w:r>
      <w:r w:rsidRPr="00E579C9">
        <w:rPr>
          <w:sz w:val="12"/>
        </w:rPr>
        <w:t xml:space="preserve"> and Natalina — </w:t>
      </w:r>
      <w:r w:rsidRPr="00C93F67">
        <w:rPr>
          <w:rStyle w:val="StyleUnderline"/>
        </w:rPr>
        <w:t>brought forward through counter-narratives</w:t>
      </w:r>
      <w:r w:rsidRPr="00E579C9">
        <w:rPr>
          <w:sz w:val="12"/>
        </w:rPr>
        <w:t xml:space="preserve"> and escrevivência — </w:t>
      </w:r>
      <w:r w:rsidRPr="00C93F67">
        <w:rPr>
          <w:rStyle w:val="StyleUnderline"/>
        </w:rPr>
        <w:t>do not seek to eradicate anomalies in existing public spheres;</w:t>
      </w:r>
      <w:r w:rsidRPr="00E579C9">
        <w:rPr>
          <w:sz w:val="12"/>
        </w:rPr>
        <w:t xml:space="preserve"> rather, </w:t>
      </w:r>
      <w:r w:rsidRPr="00C93F67">
        <w:rPr>
          <w:rStyle w:val="StyleUnderline"/>
        </w:rPr>
        <w:t xml:space="preserve">they </w:t>
      </w:r>
      <w:r w:rsidRPr="00E579C9">
        <w:rPr>
          <w:rStyle w:val="StyleUnderline"/>
          <w:highlight w:val="green"/>
        </w:rPr>
        <w:t>expose commitments that unsettle</w:t>
      </w:r>
      <w:r w:rsidRPr="00C93F67">
        <w:rPr>
          <w:rStyle w:val="StyleUnderline"/>
        </w:rPr>
        <w:t xml:space="preserve"> </w:t>
      </w:r>
      <w:r w:rsidRPr="00E579C9">
        <w:rPr>
          <w:sz w:val="12"/>
        </w:rPr>
        <w:t>the core of</w:t>
      </w:r>
      <w:r w:rsidRPr="00C93F67">
        <w:rPr>
          <w:rStyle w:val="StyleUnderline"/>
        </w:rPr>
        <w:t xml:space="preserve"> </w:t>
      </w:r>
      <w:r w:rsidRPr="00E579C9">
        <w:rPr>
          <w:rStyle w:val="Emphasis"/>
          <w:highlight w:val="green"/>
        </w:rPr>
        <w:t>what conventionally passes</w:t>
      </w:r>
      <w:r w:rsidRPr="00E579C9">
        <w:rPr>
          <w:rStyle w:val="StyleUnderline"/>
          <w:highlight w:val="green"/>
        </w:rPr>
        <w:t xml:space="preserve"> for democratic practice</w:t>
      </w:r>
      <w:r w:rsidRPr="00E579C9">
        <w:rPr>
          <w:sz w:val="12"/>
        </w:rPr>
        <w:t>, public spheres,</w:t>
      </w:r>
      <w:r w:rsidRPr="00C93F67">
        <w:rPr>
          <w:rStyle w:val="StyleUnderline"/>
        </w:rPr>
        <w:t xml:space="preserve"> </w:t>
      </w:r>
      <w:r w:rsidRPr="00E579C9">
        <w:rPr>
          <w:rStyle w:val="StyleUnderline"/>
          <w:highlight w:val="green"/>
        </w:rPr>
        <w:t>and political action</w:t>
      </w:r>
      <w:r w:rsidRPr="00E579C9">
        <w:rPr>
          <w:sz w:val="12"/>
        </w:rPr>
        <w:t xml:space="preserve"> (Gooding-Williams, 2009).</w:t>
      </w:r>
    </w:p>
    <w:p w14:paraId="312A89AF" w14:textId="77777777" w:rsidR="00B90329" w:rsidRPr="00E579C9" w:rsidRDefault="00B90329" w:rsidP="00B90329">
      <w:pPr>
        <w:rPr>
          <w:sz w:val="12"/>
        </w:rPr>
      </w:pPr>
      <w:r w:rsidRPr="00E579C9">
        <w:rPr>
          <w:sz w:val="12"/>
        </w:rPr>
        <w:t xml:space="preserve">Here, I resonate with </w:t>
      </w:r>
      <w:r w:rsidRPr="00C93F67">
        <w:rPr>
          <w:rStyle w:val="StyleUnderline"/>
        </w:rPr>
        <w:t>Hartman’s</w:t>
      </w:r>
      <w:r w:rsidRPr="00E579C9">
        <w:rPr>
          <w:sz w:val="12"/>
        </w:rPr>
        <w:t xml:space="preserve"> (1997:61) proposition that </w:t>
      </w:r>
      <w:r w:rsidRPr="00C93F67">
        <w:rPr>
          <w:rStyle w:val="StyleUnderline"/>
        </w:rPr>
        <w:t>resistance and refusal often arise in everyday practices deemed external to the “political proper”.</w:t>
      </w:r>
      <w:r w:rsidRPr="00E579C9">
        <w:rPr>
          <w:sz w:val="12"/>
        </w:rPr>
        <w:t xml:space="preserve"> </w:t>
      </w:r>
      <w:r w:rsidRPr="00C93F67">
        <w:rPr>
          <w:rStyle w:val="StyleUnderline"/>
        </w:rPr>
        <w:t>When agency is measured solely by the attributes of the unencumbered self, the rational citizen, or the autonomous subject, the</w:t>
      </w:r>
      <w:r w:rsidRPr="00E579C9">
        <w:rPr>
          <w:sz w:val="12"/>
        </w:rPr>
        <w:t xml:space="preserve"> myriad </w:t>
      </w:r>
      <w:r w:rsidRPr="00C93F67">
        <w:rPr>
          <w:rStyle w:val="StyleUnderline"/>
        </w:rPr>
        <w:t>interventions</w:t>
      </w:r>
      <w:r w:rsidRPr="00E579C9">
        <w:rPr>
          <w:sz w:val="12"/>
        </w:rPr>
        <w:t xml:space="preserve"> and challenges </w:t>
      </w:r>
      <w:r w:rsidRPr="00C93F67">
        <w:rPr>
          <w:rStyle w:val="StyleUnderline"/>
        </w:rPr>
        <w:t>posed by wayward lives are rendered invisible, silenced.</w:t>
      </w:r>
      <w:r w:rsidRPr="00E579C9">
        <w:rPr>
          <w:sz w:val="12"/>
        </w:rPr>
        <w:t xml:space="preserve"> </w:t>
      </w:r>
      <w:r w:rsidRPr="00C93F67">
        <w:rPr>
          <w:rStyle w:val="StyleUnderline"/>
        </w:rPr>
        <w:t>Hartman reminds us that attending to these overlooked practices—the fugitive acts, the unsanctioned collaborations—reveals the capacity to act from spaces not recognized as legitimately political.</w:t>
      </w:r>
      <w:r w:rsidRPr="00E579C9">
        <w:rPr>
          <w:sz w:val="12"/>
        </w:rPr>
        <w:t xml:space="preserve"> Within this conceptual horizon, and in the quest for a radically transformed political sphere, we discover fertile ground on which a feminist–antiracist political theory can take root and flourish. </w:t>
      </w:r>
    </w:p>
    <w:p w14:paraId="47F0C1C9" w14:textId="77777777" w:rsidR="00B90329" w:rsidRPr="00C41CF2" w:rsidRDefault="00B90329" w:rsidP="00B90329"/>
    <w:p w14:paraId="7A47133C" w14:textId="77777777" w:rsidR="00B90329" w:rsidRPr="00DE1CE9" w:rsidRDefault="00B90329" w:rsidP="00B90329">
      <w:pPr>
        <w:pStyle w:val="Heading4"/>
      </w:pPr>
      <w:r w:rsidRPr="00DE1CE9">
        <w:t xml:space="preserve">Rest and leisure are a radical refusal of racial capitalism, turning “doing nothing” into a form of resistance. Rest becomes the method to dismantle grind culture and recognizes the importance of </w:t>
      </w:r>
      <w:r>
        <w:t xml:space="preserve">Black women </w:t>
      </w:r>
      <w:r w:rsidRPr="00DE1CE9">
        <w:t xml:space="preserve">healing </w:t>
      </w:r>
      <w:r>
        <w:t xml:space="preserve">their bodies instead </w:t>
      </w:r>
      <w:r w:rsidRPr="00DE1CE9">
        <w:t>of others.</w:t>
      </w:r>
    </w:p>
    <w:p w14:paraId="13B9CF20" w14:textId="77777777" w:rsidR="00B90329" w:rsidRPr="003A69C4" w:rsidRDefault="00B90329" w:rsidP="00B90329">
      <w:r w:rsidRPr="003A69C4">
        <w:rPr>
          <w:rFonts w:eastAsiaTheme="majorEastAsia" w:cstheme="majorBidi"/>
          <w:b/>
          <w:iCs/>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5A4BA882" w14:textId="77777777" w:rsidR="00B90329" w:rsidRPr="00855C04" w:rsidRDefault="00B90329" w:rsidP="00B90329">
      <w:pPr>
        <w:rPr>
          <w:sz w:val="16"/>
        </w:rPr>
      </w:pPr>
      <w:r w:rsidRPr="00855C04">
        <w:rPr>
          <w:sz w:val="16"/>
        </w:rPr>
        <w:t>4 From Resisting Work to Envisioning Life Without It: Post-Work Imaginaries</w:t>
      </w:r>
    </w:p>
    <w:p w14:paraId="238C71AC" w14:textId="77777777" w:rsidR="00B90329" w:rsidRPr="00855C04" w:rsidRDefault="00B90329" w:rsidP="00B90329">
      <w:pPr>
        <w:rPr>
          <w:sz w:val="16"/>
        </w:rPr>
      </w:pPr>
      <w:r w:rsidRPr="00855C04">
        <w:rPr>
          <w:sz w:val="16"/>
        </w:rPr>
        <w:t>While anti-work philosophies typically focus on the ways in which the system of work might end, post-work tends to focus on new social and political formations within, around, and outside of work. As Wånggren (2018: p. 111) notes:</w:t>
      </w:r>
    </w:p>
    <w:p w14:paraId="5DF1A348" w14:textId="77777777" w:rsidR="00B90329" w:rsidRPr="003A69C4" w:rsidRDefault="00B90329" w:rsidP="00B90329">
      <w:pPr>
        <w:rPr>
          <w:rStyle w:val="StyleUnderline"/>
        </w:rPr>
      </w:pPr>
      <w:r w:rsidRPr="00855C04">
        <w:rPr>
          <w:sz w:val="16"/>
        </w:rPr>
        <w:t>the term ‘</w:t>
      </w:r>
      <w:r w:rsidRPr="00DD623C">
        <w:rPr>
          <w:rStyle w:val="StyleUnderline"/>
        </w:rPr>
        <w:t>post-work’ does not signify a society where humans do not work</w:t>
      </w:r>
      <w:r w:rsidRPr="00DD623C">
        <w:rPr>
          <w:sz w:val="16"/>
        </w:rPr>
        <w:t xml:space="preserve">. Rather, </w:t>
      </w:r>
      <w:r w:rsidRPr="00DD623C">
        <w:rPr>
          <w:rStyle w:val="StyleUnderline"/>
        </w:rPr>
        <w:t>it means a society outside of or against the capitalist formulation of work as wage-based labor</w:t>
      </w:r>
      <w:r w:rsidRPr="003A69C4">
        <w:rPr>
          <w:rStyle w:val="StyleUnderline"/>
        </w:rPr>
        <w:t xml:space="preserve"> transacted in an unequal and exploitative relation between worker and employer</w:t>
      </w:r>
      <w:r w:rsidRPr="00855C04">
        <w:rPr>
          <w:sz w:val="16"/>
        </w:rPr>
        <w:t xml:space="preserve">; a society where </w:t>
      </w:r>
      <w:r w:rsidRPr="003A69C4">
        <w:rPr>
          <w:rStyle w:val="StyleUnderline"/>
        </w:rPr>
        <w:t>an individual’s worth is not defined by their place in such a system.</w:t>
      </w:r>
    </w:p>
    <w:p w14:paraId="1A11EC28" w14:textId="77777777" w:rsidR="00B90329" w:rsidRPr="003A69C4" w:rsidRDefault="00B90329" w:rsidP="00B90329">
      <w:pPr>
        <w:rPr>
          <w:rStyle w:val="StyleUnderline"/>
        </w:rPr>
      </w:pPr>
      <w:r w:rsidRPr="00855C04">
        <w:rPr>
          <w:rStyle w:val="StyleUnderline"/>
          <w:highlight w:val="green"/>
        </w:rPr>
        <w:t xml:space="preserve">Post-work imaginaries </w:t>
      </w:r>
      <w:r w:rsidRPr="005140C5">
        <w:rPr>
          <w:rStyle w:val="StyleUnderline"/>
        </w:rPr>
        <w:t>refer to the worlds people imagine when they consider a society in which the structure and nature of work and remuneration are radically altered</w:t>
      </w:r>
      <w:r w:rsidRPr="003A69C4">
        <w:rPr>
          <w:rStyle w:val="StyleUnderline"/>
        </w:rPr>
        <w:t>.</w:t>
      </w:r>
      <w:r w:rsidRPr="00855C04">
        <w:rPr>
          <w:sz w:val="16"/>
        </w:rPr>
        <w:t xml:space="preserve"> For example, </w:t>
      </w:r>
      <w:r w:rsidRPr="003A69C4">
        <w:rPr>
          <w:rStyle w:val="StyleUnderline"/>
        </w:rPr>
        <w:t>Srnicek and Williams</w:t>
      </w:r>
      <w:r w:rsidRPr="00855C04">
        <w:rPr>
          <w:sz w:val="16"/>
        </w:rPr>
        <w:t xml:space="preserve"> (2015) </w:t>
      </w:r>
      <w:r w:rsidRPr="003A69C4">
        <w:rPr>
          <w:rStyle w:val="StyleUnderline"/>
        </w:rPr>
        <w:t>have considered a post-capitalist world where automation makes work obsolete.</w:t>
      </w:r>
      <w:r w:rsidRPr="00855C04">
        <w:rPr>
          <w:sz w:val="16"/>
        </w:rPr>
        <w:t xml:space="preserve"> Mason (2015) and </w:t>
      </w:r>
      <w:r w:rsidRPr="003A69C4">
        <w:rPr>
          <w:rStyle w:val="StyleUnderline"/>
        </w:rPr>
        <w:t>Rifkin (2015) have explored similar ideas about a society where technology reduces the need for work and makes mass employment impossible. Weeks has considered the role of universal basic income in supporting the structure of a post-work world.</w:t>
      </w:r>
    </w:p>
    <w:p w14:paraId="3C9D7CB2" w14:textId="77777777" w:rsidR="00B90329" w:rsidRPr="00855C04" w:rsidRDefault="00B90329" w:rsidP="00B90329">
      <w:pPr>
        <w:rPr>
          <w:sz w:val="16"/>
        </w:rPr>
      </w:pPr>
      <w:r w:rsidRPr="00855C04">
        <w:rPr>
          <w:sz w:val="16"/>
        </w:rPr>
        <w:t xml:space="preserve">As I explore later in the paper, the </w:t>
      </w:r>
      <w:r w:rsidRPr="003A69C4">
        <w:rPr>
          <w:rStyle w:val="StyleUnderline"/>
          <w:b/>
          <w:bCs/>
        </w:rPr>
        <w:t xml:space="preserve">post-work imaginaries </w:t>
      </w:r>
      <w:r w:rsidRPr="005140C5">
        <w:rPr>
          <w:rStyle w:val="StyleUnderline"/>
          <w:b/>
          <w:bCs/>
        </w:rPr>
        <w:t>articulated by Black</w:t>
      </w:r>
      <w:r w:rsidRPr="003A69C4">
        <w:rPr>
          <w:rStyle w:val="StyleUnderline"/>
          <w:b/>
          <w:bCs/>
        </w:rPr>
        <w:t xml:space="preserve"> women are somewhat different in that, rather than focusing on techno-shifts that could lead to the end of work, they </w:t>
      </w:r>
      <w:r w:rsidRPr="00855C04">
        <w:rPr>
          <w:rStyle w:val="StyleUnderline"/>
          <w:b/>
          <w:bCs/>
          <w:highlight w:val="green"/>
        </w:rPr>
        <w:t>focus on</w:t>
      </w:r>
      <w:r w:rsidRPr="003A69C4">
        <w:rPr>
          <w:rStyle w:val="StyleUnderline"/>
          <w:b/>
          <w:bCs/>
        </w:rPr>
        <w:t xml:space="preserve"> </w:t>
      </w:r>
      <w:r w:rsidRPr="005140C5">
        <w:rPr>
          <w:rStyle w:val="StyleUnderline"/>
          <w:b/>
          <w:bCs/>
        </w:rPr>
        <w:t>interpersonal shifts that support</w:t>
      </w:r>
      <w:r w:rsidRPr="00855C04">
        <w:rPr>
          <w:rStyle w:val="StyleUnderline"/>
          <w:b/>
          <w:bCs/>
          <w:highlight w:val="green"/>
        </w:rPr>
        <w:t xml:space="preserve"> Black women </w:t>
      </w:r>
      <w:r w:rsidRPr="005140C5">
        <w:rPr>
          <w:rStyle w:val="StyleUnderline"/>
          <w:b/>
          <w:bCs/>
        </w:rPr>
        <w:t xml:space="preserve">in </w:t>
      </w:r>
      <w:r w:rsidRPr="00855C04">
        <w:rPr>
          <w:rStyle w:val="StyleUnderline"/>
          <w:b/>
          <w:bCs/>
          <w:highlight w:val="green"/>
        </w:rPr>
        <w:t>opting out of their roles as workers</w:t>
      </w:r>
      <w:r w:rsidRPr="003A69C4">
        <w:rPr>
          <w:rStyle w:val="StyleUnderline"/>
          <w:b/>
          <w:bCs/>
        </w:rPr>
        <w:t>.</w:t>
      </w:r>
      <w:r w:rsidRPr="003A69C4">
        <w:rPr>
          <w:b/>
          <w:bCs/>
          <w:u w:val="single"/>
        </w:rPr>
        <w:t xml:space="preserve"> The philosophies outlined here further represent post-work imaginaries in that they decenter the value of work and strive to envision a world where some workers </w:t>
      </w:r>
      <w:r w:rsidRPr="005140C5">
        <w:rPr>
          <w:b/>
          <w:bCs/>
          <w:u w:val="single"/>
        </w:rPr>
        <w:t>have increased personal autonomy</w:t>
      </w:r>
      <w:r w:rsidRPr="003A69C4">
        <w:rPr>
          <w:b/>
          <w:bCs/>
          <w:u w:val="single"/>
        </w:rPr>
        <w:t xml:space="preserve"> and decreased engagement with work.</w:t>
      </w:r>
    </w:p>
    <w:p w14:paraId="00C57B0E" w14:textId="77777777" w:rsidR="00B90329" w:rsidRPr="00855C04" w:rsidRDefault="00B90329" w:rsidP="00B90329">
      <w:pPr>
        <w:rPr>
          <w:sz w:val="16"/>
        </w:rPr>
      </w:pPr>
      <w:r w:rsidRPr="00855C04">
        <w:rPr>
          <w:sz w:val="16"/>
        </w:rPr>
        <w:t xml:space="preserve">In a way, the word “imaginary” is insufficient as a term to describe the post-work worlds that many Black women envision. At the same time </w:t>
      </w:r>
      <w:r w:rsidRPr="003A69C4">
        <w:rPr>
          <w:u w:val="single"/>
        </w:rPr>
        <w:t>that Black women are imagining a world where they do not have to work, many are creating that world by withdrawing from the workforce</w:t>
      </w:r>
      <w:r w:rsidRPr="00855C04">
        <w:rPr>
          <w:sz w:val="16"/>
        </w:rPr>
        <w:t xml:space="preserve"> (Browley, 2022). While the number of Black women workers taking career breaks and other post-work postures is not yet quantified, it is clear that this is a growing population (Uwumarogie, 2022).</w:t>
      </w:r>
    </w:p>
    <w:p w14:paraId="330E7904" w14:textId="77777777" w:rsidR="00B90329" w:rsidRPr="00855C04" w:rsidRDefault="00B90329" w:rsidP="00B90329">
      <w:pPr>
        <w:rPr>
          <w:sz w:val="16"/>
        </w:rPr>
      </w:pPr>
      <w:r w:rsidRPr="00855C04">
        <w:rPr>
          <w:sz w:val="16"/>
        </w:rPr>
        <w:t>5 Putting Anti-Work Philosophies into Practice: A Continuum of Beliefs and Actions</w:t>
      </w:r>
    </w:p>
    <w:p w14:paraId="4D455962" w14:textId="77777777" w:rsidR="00B90329" w:rsidRPr="003A69C4" w:rsidRDefault="00B90329" w:rsidP="00B90329">
      <w:pPr>
        <w:rPr>
          <w:u w:val="single"/>
        </w:rPr>
      </w:pPr>
      <w:r w:rsidRPr="003A69C4">
        <w:rPr>
          <w:b/>
          <w:bCs/>
          <w:u w:val="single"/>
        </w:rPr>
        <w:t xml:space="preserve">Feminist theorists have acknowledged that </w:t>
      </w:r>
      <w:r w:rsidRPr="005140C5">
        <w:rPr>
          <w:b/>
          <w:bCs/>
          <w:u w:val="single"/>
        </w:rPr>
        <w:t>withdrawing from work altogether presents challenges, particularly for women and other marginalized workers. For one reason, reproductive labor, such as caregiving and household maintenance, is primarily done by women. Even if women divest from waged work, they may still be subject to other forms of labor within the home. It is for this reason that this paper concerns itself primarily with waged work</w:t>
      </w:r>
      <w:r w:rsidRPr="003A69C4">
        <w:rPr>
          <w:b/>
          <w:bCs/>
          <w:u w:val="single"/>
        </w:rPr>
        <w:t xml:space="preserve">. </w:t>
      </w:r>
      <w:r w:rsidRPr="00855C04">
        <w:rPr>
          <w:sz w:val="16"/>
        </w:rPr>
        <w:t xml:space="preserve">To orient this paper in an anti-work perspective that centers women’s perspectives, this paper draws on the work of Kathi Weeks (2011). In </w:t>
      </w:r>
      <w:r w:rsidRPr="003A69C4">
        <w:rPr>
          <w:u w:val="single"/>
        </w:rPr>
        <w:t xml:space="preserve">The Problem with Work, Weeks positions anti-work philosophy as a continuum of actions based on workers’ positionality. She argues that the refusal of work is as much a practice as it is a philosophical orientation and a way of life. For Weeks, </w:t>
      </w:r>
      <w:r w:rsidRPr="00B21E9C">
        <w:rPr>
          <w:highlight w:val="green"/>
          <w:u w:val="single"/>
        </w:rPr>
        <w:t>the refusal of work</w:t>
      </w:r>
      <w:r w:rsidRPr="003A69C4">
        <w:rPr>
          <w:u w:val="single"/>
        </w:rPr>
        <w:t xml:space="preserve"> is as much an active stance, where one is resisting work </w:t>
      </w:r>
      <w:r w:rsidRPr="00B21E9C">
        <w:rPr>
          <w:highlight w:val="green"/>
          <w:u w:val="single"/>
        </w:rPr>
        <w:t>either through subterfuge or via</w:t>
      </w:r>
      <w:r w:rsidRPr="003A69C4">
        <w:rPr>
          <w:u w:val="single"/>
        </w:rPr>
        <w:t xml:space="preserve"> plain </w:t>
      </w:r>
      <w:r w:rsidRPr="00B21E9C">
        <w:rPr>
          <w:highlight w:val="green"/>
          <w:u w:val="single"/>
        </w:rPr>
        <w:t>withdrawal</w:t>
      </w:r>
      <w:r w:rsidRPr="003A69C4">
        <w:rPr>
          <w:u w:val="single"/>
        </w:rPr>
        <w:t xml:space="preserve">, as it is a way of informing one’s beliefs, including intentional </w:t>
      </w:r>
      <w:r w:rsidRPr="00B21E9C">
        <w:rPr>
          <w:highlight w:val="green"/>
          <w:u w:val="single"/>
        </w:rPr>
        <w:t xml:space="preserve">attempts to decenter the </w:t>
      </w:r>
      <w:r w:rsidRPr="005140C5">
        <w:rPr>
          <w:highlight w:val="green"/>
          <w:u w:val="single"/>
        </w:rPr>
        <w:t>supremacy of</w:t>
      </w:r>
      <w:r w:rsidRPr="003A69C4">
        <w:rPr>
          <w:u w:val="single"/>
        </w:rPr>
        <w:t xml:space="preserve"> the vestiges of </w:t>
      </w:r>
      <w:r w:rsidRPr="005140C5">
        <w:rPr>
          <w:highlight w:val="green"/>
          <w:u w:val="single"/>
        </w:rPr>
        <w:t>wage work</w:t>
      </w:r>
      <w:r w:rsidRPr="003A69C4">
        <w:rPr>
          <w:u w:val="single"/>
        </w:rPr>
        <w:t xml:space="preserve">, </w:t>
      </w:r>
      <w:r w:rsidRPr="005140C5">
        <w:rPr>
          <w:rStyle w:val="Emphasis"/>
        </w:rPr>
        <w:t>bosses</w:t>
      </w:r>
      <w:r w:rsidRPr="003A69C4">
        <w:rPr>
          <w:u w:val="single"/>
        </w:rPr>
        <w:t xml:space="preserve">, </w:t>
      </w:r>
      <w:r w:rsidRPr="005140C5">
        <w:rPr>
          <w:rStyle w:val="Emphasis"/>
        </w:rPr>
        <w:t>managers</w:t>
      </w:r>
      <w:r w:rsidRPr="003A69C4">
        <w:rPr>
          <w:u w:val="single"/>
        </w:rPr>
        <w:t xml:space="preserve">, </w:t>
      </w:r>
      <w:r w:rsidRPr="005140C5">
        <w:rPr>
          <w:rStyle w:val="Emphasis"/>
        </w:rPr>
        <w:t>schedules</w:t>
      </w:r>
      <w:r w:rsidRPr="003A69C4">
        <w:rPr>
          <w:u w:val="single"/>
        </w:rPr>
        <w:t xml:space="preserve">, and </w:t>
      </w:r>
      <w:r w:rsidRPr="005140C5">
        <w:rPr>
          <w:rStyle w:val="Emphasis"/>
        </w:rPr>
        <w:t>social control</w:t>
      </w:r>
      <w:r w:rsidRPr="003A69C4">
        <w:rPr>
          <w:u w:val="single"/>
        </w:rPr>
        <w:t>, in ones’ life.</w:t>
      </w:r>
    </w:p>
    <w:p w14:paraId="7882DC27" w14:textId="77777777" w:rsidR="00B90329" w:rsidRPr="00855C04" w:rsidRDefault="00B90329" w:rsidP="00B90329">
      <w:pPr>
        <w:rPr>
          <w:sz w:val="4"/>
          <w:szCs w:val="4"/>
        </w:rPr>
      </w:pPr>
      <w:r w:rsidRPr="00855C04">
        <w:rPr>
          <w:sz w:val="4"/>
          <w:szCs w:val="4"/>
        </w:rPr>
        <w:t>Weeks’ work is instructive here in that it offers a broad array of actions for those who align with post-work and anti-work as both ideology and action. However, as with many articulations of anti-work philosophy and many visions of post-work imaginaries, it fails to consider the unique ways in which Black workers might identify with and apply such perspectives.</w:t>
      </w:r>
    </w:p>
    <w:p w14:paraId="4F44BAB4" w14:textId="77777777" w:rsidR="00B90329" w:rsidRPr="00855C04" w:rsidRDefault="00B90329" w:rsidP="00B90329">
      <w:pPr>
        <w:rPr>
          <w:sz w:val="4"/>
          <w:szCs w:val="4"/>
        </w:rPr>
      </w:pPr>
      <w:r w:rsidRPr="00855C04">
        <w:rPr>
          <w:sz w:val="4"/>
          <w:szCs w:val="4"/>
        </w:rPr>
        <w:t>To situate this paper in a philosophy of work that more directly considers the intersection of race and gender, I utilize Black feminist theory. Kimberlé Crenshaw’s (2013) theory of intersectionality acknowledges that Black women’s lives are informed by an overlapping set of oppressions, and that this overlap creates unique social challenges for Black women. At the same time, Black feminists acknowledge that Black women have always exercised a degree of agency over their lives. In Black Feminist Thought in the Matrix of Domination, Patricia Hill Collins (1989) asserts that Black feminist theory reconceptualizes the interlocking systems of racialized, gendered, and classed oppression, and affirms Black women’s roles as “agents of knowledge” and social change. This paper considers how Black women speak from their unique epistemological standpoint to reflect on their liberation and develop skillful, culturally relevant ways to resist the domination of work over their lives. Using social media from 2019 onward, I consider the ways in which Black women in the contemporary moment are framing the culture and nature of work in the United States as inherently harmful. I argue that what these Black women are advocating for is a Black feminist anti-work stance. By understanding this anti-work standpoint and the post-work pathways that emerge from it, we can better understand the contemporary moment, and gain insights into the future of the anti-work movement as it concerns Black women and other historically marginalized populations.</w:t>
      </w:r>
    </w:p>
    <w:p w14:paraId="1ABB72DF" w14:textId="77777777" w:rsidR="00B90329" w:rsidRPr="00855C04" w:rsidRDefault="00B90329" w:rsidP="00B90329">
      <w:pPr>
        <w:rPr>
          <w:sz w:val="4"/>
          <w:szCs w:val="4"/>
        </w:rPr>
      </w:pPr>
      <w:r w:rsidRPr="00855C04">
        <w:rPr>
          <w:sz w:val="4"/>
          <w:szCs w:val="4"/>
        </w:rPr>
        <w:t>6 Black Women Workers’ Resistance, From Rest to Expatriation: Understanding the Work of Tricia Hersey and Stephanie Perry</w:t>
      </w:r>
    </w:p>
    <w:p w14:paraId="24328292" w14:textId="77777777" w:rsidR="00B90329" w:rsidRPr="00855C04" w:rsidRDefault="00B90329" w:rsidP="00B90329">
      <w:pPr>
        <w:rPr>
          <w:sz w:val="4"/>
          <w:szCs w:val="4"/>
        </w:rPr>
      </w:pPr>
      <w:r w:rsidRPr="00855C04">
        <w:rPr>
          <w:sz w:val="4"/>
          <w:szCs w:val="4"/>
        </w:rPr>
        <w:t>As noted earlier, workers of all backgrounds are viewing their relationship to work in new ways. This paper seeks to explore the resurgence of anti-work and post-work philosophies among Black women in the period following The Great Resignation. To be clear, the ideas here have not been constituted into one “formal” movement. Instead, these ideas are represented by a constellation of perspectives and actions rooted in critically assessing and reimagining Black women’s relationship to work and pursuing paths that support Black women’s physical, psychological, and spiritual well-being. This paper seeks to explore two questions:</w:t>
      </w:r>
    </w:p>
    <w:p w14:paraId="40C7DF4D" w14:textId="77777777" w:rsidR="00B90329" w:rsidRPr="00855C04" w:rsidRDefault="00B90329" w:rsidP="00B90329">
      <w:pPr>
        <w:rPr>
          <w:sz w:val="4"/>
          <w:szCs w:val="4"/>
        </w:rPr>
      </w:pPr>
      <w:r w:rsidRPr="00855C04">
        <w:rPr>
          <w:sz w:val="4"/>
          <w:szCs w:val="4"/>
        </w:rPr>
        <w:t>(1)How are Black women defining and articulating an anti-work philosophy?</w:t>
      </w:r>
    </w:p>
    <w:p w14:paraId="4ECE52A8" w14:textId="77777777" w:rsidR="00B90329" w:rsidRPr="00855C04" w:rsidRDefault="00B90329" w:rsidP="00B90329">
      <w:pPr>
        <w:rPr>
          <w:sz w:val="4"/>
          <w:szCs w:val="4"/>
        </w:rPr>
      </w:pPr>
      <w:r w:rsidRPr="00855C04">
        <w:rPr>
          <w:sz w:val="4"/>
          <w:szCs w:val="4"/>
        </w:rPr>
        <w:t>(2)How are Black women pursuing post-work lifestyles?</w:t>
      </w:r>
    </w:p>
    <w:p w14:paraId="5C45CE06" w14:textId="77777777" w:rsidR="00B90329" w:rsidRPr="007F36B2" w:rsidRDefault="00B90329" w:rsidP="00B90329">
      <w:pPr>
        <w:rPr>
          <w:u w:val="single"/>
        </w:rPr>
      </w:pPr>
      <w:r w:rsidRPr="00855C04">
        <w:rPr>
          <w:sz w:val="16"/>
        </w:rPr>
        <w:t xml:space="preserve">Two of the clearest and most popular public-facing articulations of what I am identifying as the </w:t>
      </w:r>
      <w:r w:rsidRPr="007F36B2">
        <w:rPr>
          <w:u w:val="single"/>
        </w:rPr>
        <w:t>Black women’s contemporary anti-work movement are found in the works of Tricia Hersey</w:t>
      </w:r>
      <w:r w:rsidRPr="00855C04">
        <w:rPr>
          <w:sz w:val="16"/>
        </w:rPr>
        <w:t xml:space="preserve"> (2022) a</w:t>
      </w:r>
      <w:r w:rsidRPr="007F36B2">
        <w:rPr>
          <w:u w:val="single"/>
        </w:rPr>
        <w:t xml:space="preserve">nd Stephanie Perry </w:t>
      </w:r>
      <w:r w:rsidRPr="00855C04">
        <w:rPr>
          <w:sz w:val="16"/>
        </w:rPr>
        <w:t xml:space="preserve">(2019, 2021, 2022a,b, 2023a–e). </w:t>
      </w:r>
      <w:r w:rsidRPr="007F36B2">
        <w:rPr>
          <w:u w:val="single"/>
        </w:rPr>
        <w:t xml:space="preserve">Hersey is the founder of The Nap Ministry </w:t>
      </w:r>
      <w:r w:rsidRPr="00855C04">
        <w:rPr>
          <w:sz w:val="16"/>
        </w:rPr>
        <w:t xml:space="preserve">(2021), </w:t>
      </w:r>
      <w:r w:rsidRPr="005140C5">
        <w:rPr>
          <w:u w:val="single"/>
        </w:rPr>
        <w:t xml:space="preserve">a creative social project aimed at </w:t>
      </w:r>
      <w:r w:rsidRPr="00B21E9C">
        <w:rPr>
          <w:highlight w:val="green"/>
          <w:u w:val="single"/>
        </w:rPr>
        <w:t xml:space="preserve">“examining the liberating power </w:t>
      </w:r>
      <w:r w:rsidRPr="005140C5">
        <w:rPr>
          <w:highlight w:val="green"/>
          <w:u w:val="single"/>
        </w:rPr>
        <w:t>of naps.</w:t>
      </w:r>
      <w:r w:rsidRPr="005140C5">
        <w:rPr>
          <w:sz w:val="16"/>
          <w:highlight w:val="green"/>
        </w:rPr>
        <w:t>”</w:t>
      </w:r>
      <w:r w:rsidRPr="00855C04">
        <w:rPr>
          <w:sz w:val="16"/>
        </w:rPr>
        <w:t xml:space="preserve"> The Instagram page for The Nap Ministry (2023a–c) has 546 000 followers. In 2022 Hersey released Rest is Resistance: A Manifesto, which became a New York Times Best Seller. </w:t>
      </w:r>
      <w:r w:rsidRPr="007F36B2">
        <w:rPr>
          <w:u w:val="single"/>
        </w:rPr>
        <w:t xml:space="preserve">Hersey’s work focuses on critiquing racial capitalism and its’ by-products, including grind culture and the Protestant work ethic. Her movement </w:t>
      </w:r>
      <w:r w:rsidRPr="00B21E9C">
        <w:rPr>
          <w:highlight w:val="green"/>
          <w:u w:val="single"/>
        </w:rPr>
        <w:t>encourages workers to slow down</w:t>
      </w:r>
      <w:r w:rsidRPr="007F36B2">
        <w:rPr>
          <w:u w:val="single"/>
        </w:rPr>
        <w:t xml:space="preserve"> and </w:t>
      </w:r>
      <w:r w:rsidRPr="00B21E9C">
        <w:rPr>
          <w:highlight w:val="green"/>
          <w:u w:val="single"/>
        </w:rPr>
        <w:t>reclaim</w:t>
      </w:r>
      <w:r w:rsidRPr="007F36B2">
        <w:rPr>
          <w:u w:val="single"/>
        </w:rPr>
        <w:t xml:space="preserve"> their inherent </w:t>
      </w:r>
      <w:r w:rsidRPr="00B21E9C">
        <w:rPr>
          <w:highlight w:val="green"/>
          <w:u w:val="single"/>
        </w:rPr>
        <w:t>sovereignty</w:t>
      </w:r>
      <w:r w:rsidRPr="007F36B2">
        <w:rPr>
          <w:u w:val="single"/>
        </w:rPr>
        <w:t xml:space="preserve"> and divinity.</w:t>
      </w:r>
    </w:p>
    <w:p w14:paraId="7CFD9198" w14:textId="77777777" w:rsidR="00B90329" w:rsidRPr="00855C04" w:rsidRDefault="00B90329" w:rsidP="00B90329">
      <w:pPr>
        <w:rPr>
          <w:sz w:val="16"/>
        </w:rPr>
      </w:pPr>
      <w:r w:rsidRPr="00855C04">
        <w:rPr>
          <w:sz w:val="16"/>
        </w:rPr>
        <w:t xml:space="preserve">Stephanie Perry is a public intellectual who expresses her perspectives primarily through her YouTube channel, which has 150 000 subscribers and 6 million views. </w:t>
      </w:r>
      <w:r w:rsidRPr="007F36B2">
        <w:rPr>
          <w:b/>
          <w:bCs/>
          <w:u w:val="single"/>
        </w:rPr>
        <w:t xml:space="preserve">Perry’s YouTube lives include solo talks or dialogues with other Black women who are committed to living lives of “ease” supported </w:t>
      </w:r>
      <w:r w:rsidRPr="00B21E9C">
        <w:rPr>
          <w:b/>
          <w:bCs/>
          <w:highlight w:val="green"/>
          <w:u w:val="single"/>
        </w:rPr>
        <w:t>by rejecting labor</w:t>
      </w:r>
      <w:r w:rsidRPr="007F36B2">
        <w:rPr>
          <w:b/>
          <w:bCs/>
          <w:u w:val="single"/>
        </w:rPr>
        <w:t>.</w:t>
      </w:r>
      <w:r w:rsidRPr="00855C04">
        <w:rPr>
          <w:sz w:val="16"/>
        </w:rPr>
        <w:t xml:space="preserve"> Perry is also co-founder of the ExodUS summit (exodussummit2023.heysummit.com), along with Roshida Dowe. The Summit, which was founded in 2020, is a virtual conference “for Black women planning a sabbatical, expat move, or nomadic life abroad.”</w:t>
      </w:r>
    </w:p>
    <w:p w14:paraId="26C7771F" w14:textId="77777777" w:rsidR="00B90329" w:rsidRPr="00855C04" w:rsidRDefault="00B90329" w:rsidP="00B90329">
      <w:pPr>
        <w:rPr>
          <w:sz w:val="4"/>
          <w:szCs w:val="4"/>
        </w:rPr>
      </w:pPr>
      <w:r w:rsidRPr="00855C04">
        <w:rPr>
          <w:sz w:val="4"/>
          <w:szCs w:val="4"/>
        </w:rPr>
        <w:t>Perry and Hersey’s works were selected as paired texts because they represent popular, public-facing manifestations of Black women’s anti-work philosophies. Perry, for example, hosts weekly YouTube livestreams where she answers questions from her community members about how to divest from work. These YouTube videos are highly interactive, and viewers regularly share real-time advice with each other about strategies and resources they use to quit their jobs via the chat function. Hersey’s platform is also interactive. Her Instagram posts are filled with commenters sharing the practical ways that they are using her teachings to rethink their relationship to work. While other Black women are approaching work from other angles, Hersey and Perry’s works represent an aspect of mainstream discourse and action on the topic.</w:t>
      </w:r>
    </w:p>
    <w:p w14:paraId="4D31A053" w14:textId="77777777" w:rsidR="00B90329" w:rsidRPr="00855C04" w:rsidRDefault="00B90329" w:rsidP="00B90329">
      <w:pPr>
        <w:rPr>
          <w:sz w:val="16"/>
        </w:rPr>
      </w:pPr>
      <w:r w:rsidRPr="00855C04">
        <w:rPr>
          <w:sz w:val="16"/>
        </w:rPr>
        <w:t xml:space="preserve">In addition to being clear articulations of anti-work and post-work philosophies, </w:t>
      </w:r>
      <w:r w:rsidRPr="007F36B2">
        <w:rPr>
          <w:b/>
          <w:bCs/>
          <w:u w:val="single"/>
        </w:rPr>
        <w:t>Hersey and Perry’s works were selected because they exemplify a unique way in which Black women workers in the United States are redefining their relationship to work</w:t>
      </w:r>
      <w:r w:rsidRPr="00855C04">
        <w:rPr>
          <w:sz w:val="16"/>
        </w:rPr>
        <w:t xml:space="preserve">. Additionally, other levels of overlap make them appropriate for co-analysis. </w:t>
      </w:r>
      <w:r w:rsidRPr="007F36B2">
        <w:rPr>
          <w:u w:val="single"/>
        </w:rPr>
        <w:t xml:space="preserve">Both of their </w:t>
      </w:r>
      <w:r w:rsidRPr="005140C5">
        <w:rPr>
          <w:u w:val="single"/>
        </w:rPr>
        <w:t>movements emerged in</w:t>
      </w:r>
      <w:r w:rsidRPr="005140C5">
        <w:rPr>
          <w:sz w:val="16"/>
        </w:rPr>
        <w:t xml:space="preserve"> 2016, which was a bellwether year for social consciousness in the United States. 2016 marked </w:t>
      </w:r>
      <w:r w:rsidRPr="005140C5">
        <w:rPr>
          <w:u w:val="single"/>
        </w:rPr>
        <w:t>Donald Trump’s</w:t>
      </w:r>
      <w:r w:rsidRPr="007F36B2">
        <w:rPr>
          <w:u w:val="single"/>
        </w:rPr>
        <w:t xml:space="preserve"> election to the </w:t>
      </w:r>
      <w:r w:rsidRPr="00B21E9C">
        <w:rPr>
          <w:highlight w:val="green"/>
          <w:u w:val="single"/>
        </w:rPr>
        <w:t>presidency</w:t>
      </w:r>
      <w:r w:rsidRPr="00855C04">
        <w:rPr>
          <w:sz w:val="16"/>
        </w:rPr>
        <w:t xml:space="preserve">. The 2016 presidential </w:t>
      </w:r>
      <w:r w:rsidRPr="007F36B2">
        <w:rPr>
          <w:b/>
          <w:bCs/>
          <w:u w:val="single"/>
        </w:rPr>
        <w:t>election was a time of reflection, protest, and even expatriation for some; a theme that Perry’s work draws heavily on.</w:t>
      </w:r>
      <w:r w:rsidRPr="00855C04">
        <w:rPr>
          <w:sz w:val="16"/>
        </w:rPr>
        <w:t xml:space="preserve"> The cultural shifts that occurred in 2016 were also influenced, in part, by the </w:t>
      </w:r>
      <w:r w:rsidRPr="00B21E9C">
        <w:rPr>
          <w:b/>
          <w:bCs/>
          <w:highlight w:val="green"/>
          <w:u w:val="single"/>
        </w:rPr>
        <w:t>B</w:t>
      </w:r>
      <w:r w:rsidRPr="007F36B2">
        <w:rPr>
          <w:b/>
          <w:bCs/>
          <w:u w:val="single"/>
        </w:rPr>
        <w:t xml:space="preserve">lack </w:t>
      </w:r>
      <w:r w:rsidRPr="00B21E9C">
        <w:rPr>
          <w:b/>
          <w:bCs/>
          <w:highlight w:val="green"/>
          <w:u w:val="single"/>
        </w:rPr>
        <w:t>L</w:t>
      </w:r>
      <w:r w:rsidRPr="007F36B2">
        <w:rPr>
          <w:b/>
          <w:bCs/>
          <w:u w:val="single"/>
        </w:rPr>
        <w:t xml:space="preserve">ives </w:t>
      </w:r>
      <w:r w:rsidRPr="00B21E9C">
        <w:rPr>
          <w:b/>
          <w:bCs/>
          <w:highlight w:val="green"/>
          <w:u w:val="single"/>
        </w:rPr>
        <w:t>M</w:t>
      </w:r>
      <w:r w:rsidRPr="007F36B2">
        <w:rPr>
          <w:b/>
          <w:bCs/>
          <w:u w:val="single"/>
        </w:rPr>
        <w:t xml:space="preserve">atter Movement. While the movement </w:t>
      </w:r>
      <w:r w:rsidRPr="005140C5">
        <w:rPr>
          <w:b/>
          <w:bCs/>
          <w:u w:val="single"/>
        </w:rPr>
        <w:t xml:space="preserve">began as a protest against white supremacy and police brutality, it </w:t>
      </w:r>
      <w:r w:rsidRPr="00B21E9C">
        <w:rPr>
          <w:b/>
          <w:bCs/>
          <w:highlight w:val="green"/>
          <w:u w:val="single"/>
        </w:rPr>
        <w:t xml:space="preserve">became a framework for Black people to think </w:t>
      </w:r>
      <w:r w:rsidRPr="005140C5">
        <w:rPr>
          <w:b/>
          <w:bCs/>
          <w:u w:val="single"/>
        </w:rPr>
        <w:t xml:space="preserve">more broadly </w:t>
      </w:r>
      <w:r w:rsidRPr="00B21E9C">
        <w:rPr>
          <w:b/>
          <w:bCs/>
          <w:highlight w:val="green"/>
          <w:u w:val="single"/>
        </w:rPr>
        <w:t xml:space="preserve">about the worth of their </w:t>
      </w:r>
      <w:r w:rsidRPr="005140C5">
        <w:rPr>
          <w:b/>
          <w:bCs/>
          <w:u w:val="single"/>
        </w:rPr>
        <w:t>own</w:t>
      </w:r>
      <w:r w:rsidRPr="007F36B2">
        <w:rPr>
          <w:b/>
          <w:bCs/>
          <w:u w:val="single"/>
        </w:rPr>
        <w:t xml:space="preserve"> </w:t>
      </w:r>
      <w:r w:rsidRPr="00B21E9C">
        <w:rPr>
          <w:b/>
          <w:bCs/>
          <w:highlight w:val="green"/>
          <w:u w:val="single"/>
        </w:rPr>
        <w:t>lives</w:t>
      </w:r>
      <w:r w:rsidRPr="007F36B2">
        <w:rPr>
          <w:b/>
          <w:bCs/>
          <w:u w:val="single"/>
        </w:rPr>
        <w:t xml:space="preserve">, how they desire to live them, and how they might navigate living under racial capitalism and oppression </w:t>
      </w:r>
      <w:r w:rsidRPr="00855C04">
        <w:rPr>
          <w:sz w:val="16"/>
        </w:rPr>
        <w:t>(Chatelain, 2019). As this paper explores, Black women’s contemporary anti-work and post-work philosophies focus on these and other themes.</w:t>
      </w:r>
    </w:p>
    <w:p w14:paraId="03E0759C" w14:textId="77777777" w:rsidR="00B90329" w:rsidRPr="00855C04" w:rsidRDefault="00B90329" w:rsidP="00B90329">
      <w:pPr>
        <w:rPr>
          <w:sz w:val="4"/>
          <w:szCs w:val="4"/>
        </w:rPr>
      </w:pPr>
      <w:r w:rsidRPr="00855C04">
        <w:rPr>
          <w:sz w:val="4"/>
          <w:szCs w:val="4"/>
        </w:rPr>
        <w:t>Discourse analysis and close reading were the methodologies for this project. Discourse analysis seeks to explore content and considers the social contexts in which the content is produced (Geertz, 1977). It is an appropriate interpretivist method for analyzing the arguments embedded in archival texts (Lemke, 2013). Additionally, it is appropriate because it allows researchers to focus in on representative aspects of a text and analyze them for larger meaning (Sechelski and Onwuegbuzie, 2019). The process of discourse analysis includes developing research questions, establishing context, analyzing the content, interpreting data, and presenting the findings (Hsieh and Shannon, 2005). The process of discourse analysis was supported by close readings of the selected texts. Because the texts utilized in this paper are so closely intertwined with the authors’ personal experiences, close reading was necessary to understand the unique nuances of the material. Miles and Huberman (2014) note that close reading allows researchers to understand a phenomenon at the macro and micro levels. Using both methods in tandem allowed me to closely examine the particular texts of each work, and then zoom out and explore the broader social contexts and political considerations that emerge from the works.</w:t>
      </w:r>
    </w:p>
    <w:p w14:paraId="550C92E6" w14:textId="77777777" w:rsidR="00B90329" w:rsidRPr="00855C04" w:rsidRDefault="00B90329" w:rsidP="00B90329">
      <w:pPr>
        <w:rPr>
          <w:sz w:val="4"/>
          <w:szCs w:val="4"/>
        </w:rPr>
      </w:pPr>
      <w:r w:rsidRPr="00855C04">
        <w:rPr>
          <w:sz w:val="4"/>
          <w:szCs w:val="4"/>
        </w:rPr>
        <w:t>In addition to using Tricia Hersey’s book Rest is Resistance: A Manifesto, data for this project was drawn from the social media posts for The Nap Ministry’s Instagram page, which is run by Tricia Hersey, and Stephanie Perry’s personal YouTube Page. Social media posts were selected because they are the primary vector through which Hersey and Perry articulate their ideas. Additionally, their presence on social media, including their following and engagement, suggests that their work has widespread resonance throughout the community. Social media was further selected because it offers a way for scholars to understand the personal experiences of historically marginalized individuals and groups. Rawlins (2021) notes that when Black historians explore Black peoples’ social media, they can resist dominant narratives that form in traditional archives and understand how real people reflect on the ways in which they are shaping and being shaped by the world. Consistent with the idea of infrapolitics, using social media generated by two individuals allowed me to explore the creative and subversive ways in which ordinary people are resisting massive and powerful forces like racial capitalism. I began by looking for passages and videos that directly engaged in the topic of work. I started with an inductive coding method, uncovering themes like rest, resistance, health, grind culture, and expatriation. I used these themes to review the data again, stopping when theoretical saturation was reached. Obviously, using social media-based texts creates a glut of data from which to draw upon, including likes, shares, reposts, and comments. Out of practical time and space constraints, the present analysis did not include this data, but focused on the works of the writers themselves. Future iterations of research may explore the ways in which readers and followers engage with this content.</w:t>
      </w:r>
    </w:p>
    <w:p w14:paraId="5E6C685B" w14:textId="77777777" w:rsidR="00B90329" w:rsidRPr="00855C04" w:rsidRDefault="00B90329" w:rsidP="00B90329">
      <w:pPr>
        <w:rPr>
          <w:sz w:val="16"/>
        </w:rPr>
      </w:pPr>
      <w:r w:rsidRPr="00855C04">
        <w:rPr>
          <w:sz w:val="16"/>
        </w:rPr>
        <w:t>7 Hersey and Perry’s Working-Class Roots</w:t>
      </w:r>
    </w:p>
    <w:p w14:paraId="7FEC4CFC" w14:textId="77777777" w:rsidR="00B90329" w:rsidRPr="007F36B2" w:rsidRDefault="00B90329" w:rsidP="00B90329">
      <w:pPr>
        <w:rPr>
          <w:u w:val="single"/>
        </w:rPr>
      </w:pPr>
      <w:r w:rsidRPr="00855C04">
        <w:rPr>
          <w:sz w:val="16"/>
        </w:rPr>
        <w:t xml:space="preserve">At a glance, it can be tempting to view discourse around quitting work as the province of the privileged. Though Hersey and Perry both now work as successful creators, it is important to note that their journeys did not begin this way. </w:t>
      </w:r>
      <w:r w:rsidRPr="007F36B2">
        <w:rPr>
          <w:u w:val="single"/>
        </w:rPr>
        <w:t xml:space="preserve">The Nap Ministry grew out of Hersey’s own experiences navigating racial capitalism. In the preface to </w:t>
      </w:r>
      <w:r w:rsidRPr="00B21E9C">
        <w:rPr>
          <w:highlight w:val="green"/>
          <w:u w:val="single"/>
        </w:rPr>
        <w:t>Rest is Resistance</w:t>
      </w:r>
      <w:r w:rsidRPr="007F36B2">
        <w:rPr>
          <w:u w:val="single"/>
        </w:rPr>
        <w:t>, Hersey writes,</w:t>
      </w:r>
    </w:p>
    <w:p w14:paraId="27526F43" w14:textId="77777777" w:rsidR="00B90329" w:rsidRPr="005140C5" w:rsidRDefault="00B90329" w:rsidP="00B90329">
      <w:pPr>
        <w:rPr>
          <w:u w:val="single"/>
        </w:rPr>
      </w:pPr>
      <w:r w:rsidRPr="007F36B2">
        <w:rPr>
          <w:u w:val="single"/>
        </w:rPr>
        <w:t xml:space="preserve">while in a brutally busy graduate program, with financial issues, family illness, and the threat of racial violence always swirling around, I started to experiment with rest. My commitment to rest as a form of resistance </w:t>
      </w:r>
      <w:r w:rsidRPr="005140C5">
        <w:rPr>
          <w:u w:val="single"/>
        </w:rPr>
        <w:t>came from my everyday experiences of being a part of the machine-level pace of our culture and surviving the trauma of the terror of poverty, exhaustion, white supremacy, and capitalism.</w:t>
      </w:r>
    </w:p>
    <w:p w14:paraId="20831FA7" w14:textId="77777777" w:rsidR="00B90329" w:rsidRPr="007F36B2" w:rsidRDefault="00B90329" w:rsidP="00B90329">
      <w:pPr>
        <w:rPr>
          <w:b/>
          <w:bCs/>
          <w:u w:val="single"/>
        </w:rPr>
      </w:pPr>
      <w:r w:rsidRPr="005140C5">
        <w:rPr>
          <w:u w:val="single"/>
        </w:rPr>
        <w:t xml:space="preserve">In her work, she often invokes the legacy of her grandmother, Ora, and her grandmother Rhodie, who survived Jim Crow terrorism in the American </w:t>
      </w:r>
      <w:r w:rsidRPr="005140C5">
        <w:rPr>
          <w:b/>
          <w:bCs/>
          <w:u w:val="single"/>
        </w:rPr>
        <w:t>South. She writes of her grandmother, “her commitment to</w:t>
      </w:r>
      <w:r w:rsidRPr="007F36B2">
        <w:rPr>
          <w:b/>
          <w:bCs/>
          <w:u w:val="single"/>
        </w:rPr>
        <w:t xml:space="preserve"> “</w:t>
      </w:r>
      <w:r w:rsidRPr="00B21E9C">
        <w:rPr>
          <w:b/>
          <w:bCs/>
          <w:highlight w:val="green"/>
          <w:u w:val="single"/>
        </w:rPr>
        <w:t xml:space="preserve">resting her eyes” </w:t>
      </w:r>
      <w:r w:rsidRPr="005140C5">
        <w:rPr>
          <w:b/>
          <w:bCs/>
          <w:u w:val="single"/>
        </w:rPr>
        <w:t xml:space="preserve">every day for thirty minutes was radical. Her ability to demand </w:t>
      </w:r>
      <w:r w:rsidRPr="00B21E9C">
        <w:rPr>
          <w:b/>
          <w:bCs/>
          <w:highlight w:val="green"/>
          <w:u w:val="single"/>
        </w:rPr>
        <w:t>space to “just be</w:t>
      </w:r>
      <w:r w:rsidRPr="007F36B2">
        <w:rPr>
          <w:b/>
          <w:bCs/>
          <w:u w:val="single"/>
        </w:rPr>
        <w:t>” was a form of resistance.”</w:t>
      </w:r>
      <w:r w:rsidRPr="00855C04">
        <w:rPr>
          <w:sz w:val="16"/>
        </w:rPr>
        <w:t xml:space="preserve"> Hersey frames rest as an ancestral practice, a way of knowing emerging from her own lineage and that of other </w:t>
      </w:r>
      <w:r w:rsidRPr="007F36B2">
        <w:rPr>
          <w:b/>
          <w:bCs/>
          <w:u w:val="single"/>
        </w:rPr>
        <w:t xml:space="preserve">liberatory Black figures like Audre Lorde, Harriet Tubman, and the Freedom Riders of the Civil Rights Movement. She argues that </w:t>
      </w:r>
      <w:r w:rsidRPr="00B21E9C">
        <w:rPr>
          <w:b/>
          <w:bCs/>
          <w:highlight w:val="green"/>
          <w:u w:val="single"/>
        </w:rPr>
        <w:t xml:space="preserve">if Black people could find modes of rest </w:t>
      </w:r>
      <w:r w:rsidRPr="005140C5">
        <w:rPr>
          <w:b/>
          <w:bCs/>
          <w:u w:val="single"/>
        </w:rPr>
        <w:t>even</w:t>
      </w:r>
      <w:r w:rsidRPr="00B21E9C">
        <w:rPr>
          <w:b/>
          <w:bCs/>
          <w:highlight w:val="green"/>
          <w:u w:val="single"/>
        </w:rPr>
        <w:t xml:space="preserve"> under </w:t>
      </w:r>
      <w:r w:rsidRPr="005140C5">
        <w:rPr>
          <w:b/>
          <w:bCs/>
          <w:u w:val="single"/>
        </w:rPr>
        <w:t xml:space="preserve">the most vicious forms of </w:t>
      </w:r>
      <w:r w:rsidRPr="00B21E9C">
        <w:rPr>
          <w:b/>
          <w:bCs/>
          <w:highlight w:val="green"/>
          <w:u w:val="single"/>
        </w:rPr>
        <w:t xml:space="preserve">racial terror, they can commit </w:t>
      </w:r>
      <w:r w:rsidRPr="005140C5">
        <w:rPr>
          <w:b/>
          <w:bCs/>
          <w:u w:val="single"/>
        </w:rPr>
        <w:t xml:space="preserve">themselves to rest </w:t>
      </w:r>
      <w:r w:rsidRPr="00B21E9C">
        <w:rPr>
          <w:b/>
          <w:bCs/>
          <w:highlight w:val="green"/>
          <w:u w:val="single"/>
        </w:rPr>
        <w:t xml:space="preserve">practices in the </w:t>
      </w:r>
      <w:r w:rsidRPr="005140C5">
        <w:rPr>
          <w:b/>
          <w:bCs/>
          <w:u w:val="single"/>
        </w:rPr>
        <w:t>contemporary</w:t>
      </w:r>
      <w:r w:rsidRPr="00B21E9C">
        <w:rPr>
          <w:b/>
          <w:bCs/>
          <w:highlight w:val="green"/>
          <w:u w:val="single"/>
        </w:rPr>
        <w:t xml:space="preserve"> moment.</w:t>
      </w:r>
    </w:p>
    <w:p w14:paraId="616219FD" w14:textId="77777777" w:rsidR="00B90329" w:rsidRPr="00855C04" w:rsidRDefault="00B90329" w:rsidP="00B90329">
      <w:pPr>
        <w:rPr>
          <w:sz w:val="10"/>
          <w:szCs w:val="10"/>
        </w:rPr>
      </w:pPr>
      <w:r w:rsidRPr="00855C04">
        <w:rPr>
          <w:sz w:val="10"/>
          <w:szCs w:val="10"/>
        </w:rPr>
        <w:t>Perry, too, draws on her working-class roots to inform her anti-work philosophy. In a video entitled How I Saved $14,000 to Leave the US, Perry (2023e) lays out, in painstaking detail, how she saved money from her $22 per hour pharmacy technician job to fund a career sabbatical. Her savings strategy includes practical financial advice, including working extra shifts, cutting cable tv, cooking meals, and selling possessions. By sharing a practical plan rooted in actions that everyday people can take, Perry attempts to articulate an anti-work strategy that can be accessible to many.</w:t>
      </w:r>
    </w:p>
    <w:p w14:paraId="0B8BF454" w14:textId="77777777" w:rsidR="00B90329" w:rsidRPr="00855C04" w:rsidRDefault="00B90329" w:rsidP="00B90329">
      <w:pPr>
        <w:rPr>
          <w:sz w:val="16"/>
        </w:rPr>
      </w:pPr>
      <w:r w:rsidRPr="00855C04">
        <w:rPr>
          <w:sz w:val="16"/>
        </w:rPr>
        <w:t>8 Rest and Personal Fulfilment: Core Components of Black Women’s Anti-Work Philosophy</w:t>
      </w:r>
    </w:p>
    <w:p w14:paraId="1328DFD5" w14:textId="77777777" w:rsidR="00B90329" w:rsidRPr="007F36B2" w:rsidRDefault="00B90329" w:rsidP="00B90329">
      <w:pPr>
        <w:rPr>
          <w:b/>
          <w:bCs/>
          <w:u w:val="single"/>
        </w:rPr>
      </w:pPr>
      <w:r w:rsidRPr="00855C04">
        <w:rPr>
          <w:sz w:val="16"/>
        </w:rPr>
        <w:t xml:space="preserve">Analyzing the work of </w:t>
      </w:r>
      <w:r w:rsidRPr="007F36B2">
        <w:rPr>
          <w:b/>
          <w:bCs/>
          <w:u w:val="single"/>
        </w:rPr>
        <w:t xml:space="preserve">Hersey and Perry revealed that </w:t>
      </w:r>
      <w:r w:rsidRPr="005140C5">
        <w:rPr>
          <w:b/>
          <w:bCs/>
          <w:u w:val="single"/>
        </w:rPr>
        <w:t>Black women’s anti-work philosophies can be defined by three core components –framing work as a threat to Black women’s health and well-being, and anti-work as a way to address this threat,</w:t>
      </w:r>
      <w:r w:rsidRPr="00B21E9C">
        <w:rPr>
          <w:b/>
          <w:bCs/>
          <w:u w:val="single"/>
        </w:rPr>
        <w:t xml:space="preserve"> viewing </w:t>
      </w:r>
      <w:r w:rsidRPr="00B21E9C">
        <w:rPr>
          <w:b/>
          <w:bCs/>
          <w:highlight w:val="green"/>
          <w:u w:val="single"/>
        </w:rPr>
        <w:t>rest as a tool which</w:t>
      </w:r>
      <w:r w:rsidRPr="00B21E9C">
        <w:rPr>
          <w:b/>
          <w:bCs/>
          <w:u w:val="single"/>
        </w:rPr>
        <w:t xml:space="preserve"> supports the development of anti-</w:t>
      </w:r>
      <w:r w:rsidRPr="007F36B2">
        <w:rPr>
          <w:b/>
          <w:bCs/>
          <w:u w:val="single"/>
        </w:rPr>
        <w:t xml:space="preserve">work awareness and the cultivation of post-work imagination and utilizing anti-work perspectives as a way </w:t>
      </w:r>
      <w:r w:rsidRPr="00B21E9C">
        <w:rPr>
          <w:b/>
          <w:bCs/>
          <w:highlight w:val="green"/>
          <w:u w:val="single"/>
        </w:rPr>
        <w:t>to center Black women’s pleasure, leisure and well-being.</w:t>
      </w:r>
    </w:p>
    <w:p w14:paraId="221FB364" w14:textId="77777777" w:rsidR="00B90329" w:rsidRPr="00855C04" w:rsidRDefault="00B90329" w:rsidP="00B90329">
      <w:pPr>
        <w:rPr>
          <w:sz w:val="16"/>
        </w:rPr>
      </w:pPr>
      <w:r w:rsidRPr="00855C04">
        <w:rPr>
          <w:sz w:val="16"/>
        </w:rPr>
        <w:t xml:space="preserve">In Rest is Resistance, Hersey (2022) doesn’t explicitly name her philosophy as anti-work. However, </w:t>
      </w:r>
      <w:r w:rsidRPr="007F36B2">
        <w:rPr>
          <w:b/>
          <w:bCs/>
          <w:u w:val="single"/>
        </w:rPr>
        <w:t xml:space="preserve">a closer analysis of the text reveals that it is focused on indicting cultures of work and imagining liberation from them. Hersey begins her anti-work argument by </w:t>
      </w:r>
      <w:r w:rsidRPr="005140C5">
        <w:rPr>
          <w:b/>
          <w:bCs/>
          <w:u w:val="single"/>
        </w:rPr>
        <w:t xml:space="preserve">identifying </w:t>
      </w:r>
      <w:r w:rsidRPr="00B21E9C">
        <w:rPr>
          <w:b/>
          <w:bCs/>
          <w:highlight w:val="green"/>
          <w:u w:val="single"/>
        </w:rPr>
        <w:t>“grind culture</w:t>
      </w:r>
      <w:r w:rsidRPr="007F36B2">
        <w:rPr>
          <w:b/>
          <w:bCs/>
          <w:u w:val="single"/>
        </w:rPr>
        <w:t>”, a core component of American work culture, as “a collaboration between white supremacy and capitalism”</w:t>
      </w:r>
      <w:r w:rsidRPr="00855C04">
        <w:rPr>
          <w:sz w:val="16"/>
        </w:rPr>
        <w:t xml:space="preserve"> (Hersey, 2022: p. 12). </w:t>
      </w:r>
      <w:r w:rsidRPr="007F36B2">
        <w:rPr>
          <w:b/>
          <w:bCs/>
          <w:u w:val="single"/>
        </w:rPr>
        <w:t xml:space="preserve">She explores the origins of grind culture and its’ vestiges, like the Protestant work ethic, as </w:t>
      </w:r>
      <w:r w:rsidRPr="00B21E9C">
        <w:rPr>
          <w:b/>
          <w:bCs/>
          <w:highlight w:val="green"/>
          <w:u w:val="single"/>
        </w:rPr>
        <w:t>rooted in slavery</w:t>
      </w:r>
      <w:r w:rsidRPr="007F36B2">
        <w:rPr>
          <w:b/>
          <w:bCs/>
          <w:u w:val="single"/>
        </w:rPr>
        <w:t xml:space="preserve"> and maintained through racial capitalism</w:t>
      </w:r>
      <w:r w:rsidRPr="00855C04">
        <w:rPr>
          <w:sz w:val="16"/>
        </w:rPr>
        <w:t>.</w:t>
      </w:r>
    </w:p>
    <w:p w14:paraId="3531C1F8" w14:textId="77777777" w:rsidR="00B90329" w:rsidRPr="007F36B2" w:rsidRDefault="00B90329" w:rsidP="00B90329">
      <w:pPr>
        <w:rPr>
          <w:u w:val="single"/>
        </w:rPr>
      </w:pPr>
      <w:r w:rsidRPr="007F36B2">
        <w:rPr>
          <w:b/>
          <w:bCs/>
          <w:u w:val="single"/>
        </w:rPr>
        <w:t xml:space="preserve">Hersey argues that individuals must liberate themselves from internalized grind culture, an action they can take by resting. She </w:t>
      </w:r>
      <w:r w:rsidRPr="005140C5">
        <w:rPr>
          <w:b/>
          <w:bCs/>
          <w:u w:val="single"/>
        </w:rPr>
        <w:t>calls this work “imagination work”, and writes, “a portal is opened when we slow down”</w:t>
      </w:r>
      <w:r w:rsidRPr="005140C5">
        <w:rPr>
          <w:sz w:val="16"/>
        </w:rPr>
        <w:t xml:space="preserve"> (Hersey, 2022: p. 12). </w:t>
      </w:r>
      <w:r w:rsidRPr="005140C5">
        <w:rPr>
          <w:u w:val="single"/>
        </w:rPr>
        <w:t xml:space="preserve">Slowing down consists of working less, taking intentional breaks, and napping. She argues that when we rest, we can “usher in a new way that </w:t>
      </w:r>
      <w:r w:rsidRPr="00DD623C">
        <w:rPr>
          <w:u w:val="single"/>
        </w:rPr>
        <w:t>centers liberation and care</w:t>
      </w:r>
      <w:r w:rsidRPr="007F36B2">
        <w:rPr>
          <w:u w:val="single"/>
        </w:rPr>
        <w:t>, no matter what the systems continue to do” (Hersey, 2022: p. 32). The arguments Hersey makes about the necessity of slowing down and listening to one’s mind and body are anti-work in that they resist the mechanization and denial of one’s physical needs that work cultures often rely on.</w:t>
      </w:r>
    </w:p>
    <w:p w14:paraId="50EB1B3D" w14:textId="77777777" w:rsidR="00B90329" w:rsidRPr="00855C04" w:rsidRDefault="00B90329" w:rsidP="00B90329">
      <w:pPr>
        <w:rPr>
          <w:sz w:val="16"/>
        </w:rPr>
      </w:pPr>
      <w:r w:rsidRPr="00855C04">
        <w:rPr>
          <w:sz w:val="16"/>
        </w:rPr>
        <w:t xml:space="preserve">Hersey argues that </w:t>
      </w:r>
      <w:r w:rsidRPr="007F36B2">
        <w:rPr>
          <w:b/>
          <w:bCs/>
          <w:u w:val="single"/>
        </w:rPr>
        <w:t>rest is a crucial form of the laborers’ resistance, especially for Black women.</w:t>
      </w:r>
      <w:r w:rsidRPr="00855C04">
        <w:rPr>
          <w:sz w:val="16"/>
        </w:rPr>
        <w:t xml:space="preserve"> She identifies the system of labor under racial capitalism as inherently cannibalistic and death-dealing. For example, in one of the posts from The Nap Ministry’s Instagram page (The Nap Ministry, 2023c), she writes:</w:t>
      </w:r>
    </w:p>
    <w:p w14:paraId="6680CC53" w14:textId="77777777" w:rsidR="00B90329" w:rsidRPr="007F36B2" w:rsidRDefault="00B90329" w:rsidP="00B90329">
      <w:pPr>
        <w:rPr>
          <w:b/>
          <w:bCs/>
          <w:u w:val="single"/>
        </w:rPr>
      </w:pPr>
      <w:r w:rsidRPr="005140C5">
        <w:rPr>
          <w:b/>
          <w:bCs/>
          <w:u w:val="single"/>
        </w:rPr>
        <w:t>As I Black woman,</w:t>
      </w:r>
      <w:r w:rsidRPr="007F36B2">
        <w:rPr>
          <w:b/>
          <w:bCs/>
          <w:u w:val="single"/>
        </w:rPr>
        <w:t xml:space="preserve"> </w:t>
      </w:r>
      <w:r w:rsidRPr="00B21E9C">
        <w:rPr>
          <w:b/>
          <w:bCs/>
          <w:highlight w:val="green"/>
          <w:u w:val="single"/>
        </w:rPr>
        <w:t xml:space="preserve">I rest like my life depends on it, </w:t>
      </w:r>
      <w:r w:rsidRPr="005140C5">
        <w:rPr>
          <w:b/>
          <w:bCs/>
          <w:u w:val="single"/>
        </w:rPr>
        <w:t>because it does</w:t>
      </w:r>
      <w:r w:rsidRPr="007F36B2">
        <w:rPr>
          <w:b/>
          <w:bCs/>
          <w:u w:val="single"/>
        </w:rPr>
        <w:t xml:space="preserve">. You know how many </w:t>
      </w:r>
      <w:r w:rsidRPr="00B21E9C">
        <w:rPr>
          <w:b/>
          <w:bCs/>
          <w:highlight w:val="green"/>
          <w:u w:val="single"/>
        </w:rPr>
        <w:t xml:space="preserve">Black </w:t>
      </w:r>
      <w:r w:rsidRPr="005140C5">
        <w:rPr>
          <w:b/>
          <w:bCs/>
          <w:highlight w:val="green"/>
          <w:u w:val="single"/>
        </w:rPr>
        <w:t xml:space="preserve">women have </w:t>
      </w:r>
      <w:r w:rsidRPr="00B21E9C">
        <w:rPr>
          <w:b/>
          <w:bCs/>
          <w:highlight w:val="green"/>
          <w:u w:val="single"/>
        </w:rPr>
        <w:t>literally worked themselves to death</w:t>
      </w:r>
      <w:r w:rsidRPr="007F36B2">
        <w:rPr>
          <w:b/>
          <w:bCs/>
          <w:u w:val="single"/>
        </w:rPr>
        <w:t xml:space="preserve">? This </w:t>
      </w:r>
      <w:r w:rsidRPr="005140C5">
        <w:rPr>
          <w:b/>
          <w:bCs/>
          <w:u w:val="single"/>
        </w:rPr>
        <w:t>culture will exhaust you and eat you alive</w:t>
      </w:r>
      <w:r w:rsidRPr="007F36B2">
        <w:rPr>
          <w:b/>
          <w:bCs/>
          <w:u w:val="single"/>
        </w:rPr>
        <w:t xml:space="preserve">. I’ve decided it will not be me. </w:t>
      </w:r>
      <w:r w:rsidRPr="005140C5">
        <w:rPr>
          <w:b/>
          <w:bCs/>
          <w:u w:val="single"/>
        </w:rPr>
        <w:t>Will not let this toxic place have my joy and my rest</w:t>
      </w:r>
      <w:r w:rsidRPr="001E05FB">
        <w:rPr>
          <w:b/>
          <w:bCs/>
          <w:u w:val="single"/>
        </w:rPr>
        <w:t>.</w:t>
      </w:r>
    </w:p>
    <w:p w14:paraId="762B6BD5" w14:textId="77777777" w:rsidR="00B90329" w:rsidRPr="007F36B2" w:rsidRDefault="00B90329" w:rsidP="00B90329">
      <w:pPr>
        <w:rPr>
          <w:u w:val="single"/>
        </w:rPr>
      </w:pPr>
      <w:r w:rsidRPr="00855C04">
        <w:rPr>
          <w:sz w:val="16"/>
        </w:rPr>
        <w:t xml:space="preserve">Here, Hersey exemplifies a belief that is a core component of Black women’s anti-work philosophy. While Black workers have long noted that the workplace can be a site of harm that threatens Black women’s health and well-being, few have positioned anti-work as the antidote to said harms. She argues that for Black people, freedom comes through an actively anti-work stance, where they deliberately refuse the conditions and cultures inherent in work. </w:t>
      </w:r>
      <w:r w:rsidRPr="007F36B2">
        <w:rPr>
          <w:b/>
          <w:bCs/>
          <w:u w:val="single"/>
        </w:rPr>
        <w:t xml:space="preserve">Hersey draws on many personal experiences to develop her argument, including her father’s experiences as a worker. In </w:t>
      </w:r>
      <w:r w:rsidRPr="005140C5">
        <w:rPr>
          <w:b/>
          <w:bCs/>
          <w:u w:val="single"/>
        </w:rPr>
        <w:t>Rest is Resistance</w:t>
      </w:r>
      <w:r w:rsidRPr="007F36B2">
        <w:rPr>
          <w:b/>
          <w:bCs/>
          <w:u w:val="single"/>
        </w:rPr>
        <w:t xml:space="preserve"> she writes, “his </w:t>
      </w:r>
      <w:r w:rsidRPr="005140C5">
        <w:rPr>
          <w:b/>
          <w:bCs/>
          <w:u w:val="single"/>
        </w:rPr>
        <w:t>love of community and God fueled him</w:t>
      </w:r>
      <w:r w:rsidRPr="007F36B2">
        <w:rPr>
          <w:b/>
          <w:bCs/>
          <w:u w:val="single"/>
        </w:rPr>
        <w:t xml:space="preserve"> endlessly, but the toxic side to this passion was his overworking, exhaustion and lack of caring for his body. He gave everything he had to others, while </w:t>
      </w:r>
      <w:r w:rsidRPr="005140C5">
        <w:rPr>
          <w:b/>
          <w:bCs/>
          <w:u w:val="single"/>
        </w:rPr>
        <w:t>his physical health suffered greatly”</w:t>
      </w:r>
      <w:r w:rsidRPr="005140C5">
        <w:rPr>
          <w:sz w:val="16"/>
        </w:rPr>
        <w:t xml:space="preserve"> (Hersey, 2022: p. 30). </w:t>
      </w:r>
      <w:r w:rsidRPr="005140C5">
        <w:rPr>
          <w:b/>
          <w:bCs/>
          <w:u w:val="single"/>
        </w:rPr>
        <w:t>Hersey reflects on how her father was a diligent worker, even in the face of “consistent racial discrimination and daily microaggressions” in his railroad job. In addition to toiling at work, Hersey’s father dedicated himself to service at church and for the community. But the conditions of Mr. Hersey’s labor had a cost. Tricia Hersey goes on to suggest that work-related stress contributed to weathering for her father. She writes, “an internalized grind culture</w:t>
      </w:r>
      <w:r w:rsidRPr="007F36B2">
        <w:rPr>
          <w:b/>
          <w:bCs/>
          <w:u w:val="single"/>
        </w:rPr>
        <w:t xml:space="preserve"> set things in motion for an early death at fifty-five</w:t>
      </w:r>
      <w:r w:rsidRPr="00855C04">
        <w:rPr>
          <w:b/>
          <w:bCs/>
          <w:sz w:val="16"/>
        </w:rPr>
        <w:t>” (</w:t>
      </w:r>
      <w:r w:rsidRPr="00855C04">
        <w:rPr>
          <w:sz w:val="16"/>
        </w:rPr>
        <w:t>Hersey, 2022: p. 30).</w:t>
      </w:r>
      <w:r w:rsidRPr="00855C04">
        <w:rPr>
          <w:b/>
          <w:bCs/>
          <w:sz w:val="16"/>
        </w:rPr>
        <w:t xml:space="preserve"> </w:t>
      </w:r>
      <w:r w:rsidRPr="007F36B2">
        <w:rPr>
          <w:b/>
          <w:bCs/>
          <w:u w:val="single"/>
        </w:rPr>
        <w:t xml:space="preserve">Hersey goes on to frame </w:t>
      </w:r>
      <w:r w:rsidRPr="00B21E9C">
        <w:rPr>
          <w:b/>
          <w:bCs/>
          <w:highlight w:val="green"/>
          <w:u w:val="single"/>
        </w:rPr>
        <w:t>overwork</w:t>
      </w:r>
      <w:r w:rsidRPr="007F36B2">
        <w:rPr>
          <w:b/>
          <w:bCs/>
          <w:u w:val="single"/>
        </w:rPr>
        <w:t xml:space="preserve"> and the </w:t>
      </w:r>
      <w:r w:rsidRPr="00B21E9C">
        <w:rPr>
          <w:b/>
          <w:bCs/>
          <w:highlight w:val="green"/>
          <w:u w:val="single"/>
        </w:rPr>
        <w:t>conditions it causes, like sleep</w:t>
      </w:r>
      <w:r w:rsidRPr="007F36B2">
        <w:rPr>
          <w:b/>
          <w:bCs/>
          <w:u w:val="single"/>
        </w:rPr>
        <w:t xml:space="preserve"> </w:t>
      </w:r>
      <w:r w:rsidRPr="00B21E9C">
        <w:rPr>
          <w:b/>
          <w:bCs/>
          <w:highlight w:val="green"/>
          <w:u w:val="single"/>
        </w:rPr>
        <w:t>deprivation</w:t>
      </w:r>
      <w:r w:rsidRPr="007F36B2">
        <w:rPr>
          <w:b/>
          <w:bCs/>
          <w:u w:val="single"/>
        </w:rPr>
        <w:t xml:space="preserve">, as </w:t>
      </w:r>
      <w:r w:rsidRPr="00B21E9C">
        <w:rPr>
          <w:b/>
          <w:bCs/>
          <w:highlight w:val="green"/>
          <w:u w:val="single"/>
        </w:rPr>
        <w:t>public health and racial justice issues</w:t>
      </w:r>
      <w:r w:rsidRPr="007F36B2">
        <w:rPr>
          <w:b/>
          <w:bCs/>
          <w:u w:val="single"/>
        </w:rPr>
        <w:t xml:space="preserve">. By drawing a connection between the physical and </w:t>
      </w:r>
      <w:r w:rsidRPr="00B21E9C">
        <w:rPr>
          <w:b/>
          <w:bCs/>
          <w:highlight w:val="green"/>
          <w:u w:val="single"/>
        </w:rPr>
        <w:t>psychological harms</w:t>
      </w:r>
      <w:r w:rsidRPr="007F36B2">
        <w:rPr>
          <w:b/>
          <w:bCs/>
          <w:u w:val="single"/>
        </w:rPr>
        <w:t xml:space="preserve"> that work creates for Black people, Hersey lays the foundation for an anti-work argument centered on Black folks’ health and well-being.</w:t>
      </w:r>
    </w:p>
    <w:p w14:paraId="7AD4C8DB" w14:textId="77777777" w:rsidR="00B90329" w:rsidRPr="00855C04" w:rsidRDefault="00B90329" w:rsidP="00B90329">
      <w:pPr>
        <w:rPr>
          <w:sz w:val="16"/>
        </w:rPr>
      </w:pPr>
      <w:r w:rsidRPr="00855C04">
        <w:rPr>
          <w:sz w:val="16"/>
        </w:rPr>
        <w:t xml:space="preserve">In addition to highlighting the harms of racial capitalism and grind culture, Hersey advocates for workers of all backgrounds to resist its’ internalization. She notes that </w:t>
      </w:r>
      <w:r w:rsidRPr="00B21E9C">
        <w:rPr>
          <w:b/>
          <w:bCs/>
          <w:sz w:val="32"/>
          <w:szCs w:val="32"/>
          <w:highlight w:val="green"/>
          <w:u w:val="single"/>
        </w:rPr>
        <w:t xml:space="preserve">saying “no” </w:t>
      </w:r>
      <w:r w:rsidRPr="005140C5">
        <w:rPr>
          <w:b/>
          <w:bCs/>
          <w:sz w:val="32"/>
          <w:szCs w:val="32"/>
          <w:u w:val="single"/>
        </w:rPr>
        <w:t>to work takes many forms,</w:t>
      </w:r>
      <w:r w:rsidRPr="007F36B2">
        <w:rPr>
          <w:b/>
          <w:bCs/>
          <w:sz w:val="32"/>
          <w:szCs w:val="32"/>
          <w:u w:val="single"/>
        </w:rPr>
        <w:t xml:space="preserve"> particularly for marginalized people. Hersey writes, </w:t>
      </w:r>
      <w:r w:rsidRPr="00B21E9C">
        <w:rPr>
          <w:b/>
          <w:bCs/>
          <w:sz w:val="32"/>
          <w:szCs w:val="32"/>
          <w:highlight w:val="green"/>
          <w:u w:val="single"/>
        </w:rPr>
        <w:t>“to push back against the</w:t>
      </w:r>
      <w:r w:rsidRPr="007F36B2">
        <w:rPr>
          <w:b/>
          <w:bCs/>
          <w:sz w:val="32"/>
          <w:szCs w:val="32"/>
          <w:u w:val="single"/>
        </w:rPr>
        <w:t xml:space="preserve"> </w:t>
      </w:r>
      <w:r w:rsidRPr="00B21E9C">
        <w:rPr>
          <w:b/>
          <w:bCs/>
          <w:sz w:val="32"/>
          <w:szCs w:val="32"/>
          <w:highlight w:val="green"/>
          <w:u w:val="single"/>
        </w:rPr>
        <w:t>machine of white supremacy and capitalism</w:t>
      </w:r>
      <w:r w:rsidRPr="005140C5">
        <w:rPr>
          <w:b/>
          <w:bCs/>
          <w:sz w:val="32"/>
          <w:szCs w:val="32"/>
          <w:u w:val="single"/>
        </w:rPr>
        <w:t>, even for ten minutes, is a miracle”</w:t>
      </w:r>
      <w:r w:rsidRPr="005140C5">
        <w:rPr>
          <w:sz w:val="16"/>
        </w:rPr>
        <w:t xml:space="preserve"> (Hersey, 2022: p. 63). Hersey’s hope is that these mindful moments will spur collective action and liberation. She </w:t>
      </w:r>
      <w:r w:rsidRPr="005140C5">
        <w:rPr>
          <w:b/>
          <w:bCs/>
          <w:u w:val="single"/>
        </w:rPr>
        <w:t>writes, “our collective rest will change the world because our rest resides in a Spirit of refusal and disruption</w:t>
      </w:r>
      <w:r w:rsidRPr="007F36B2">
        <w:rPr>
          <w:b/>
          <w:bCs/>
          <w:u w:val="single"/>
        </w:rPr>
        <w:t>”</w:t>
      </w:r>
      <w:r w:rsidRPr="00855C04">
        <w:rPr>
          <w:sz w:val="16"/>
        </w:rPr>
        <w:t xml:space="preserve"> (Hersey, 2022: p. 2).</w:t>
      </w:r>
    </w:p>
    <w:p w14:paraId="502A6AC6" w14:textId="77777777" w:rsidR="00B90329" w:rsidRPr="00855C04" w:rsidRDefault="00B90329" w:rsidP="00B90329">
      <w:pPr>
        <w:rPr>
          <w:sz w:val="16"/>
        </w:rPr>
      </w:pPr>
      <w:r w:rsidRPr="00855C04">
        <w:rPr>
          <w:sz w:val="16"/>
        </w:rPr>
        <w:t>In an Instagram post from The Nap Ministry’s account (The Nap Ministry, 2023a), Hersey frames rest as a political stance. She writes:</w:t>
      </w:r>
    </w:p>
    <w:p w14:paraId="064F1975" w14:textId="77777777" w:rsidR="00B90329" w:rsidRPr="007F36B2" w:rsidRDefault="00B90329" w:rsidP="00B90329">
      <w:pPr>
        <w:rPr>
          <w:b/>
          <w:bCs/>
          <w:u w:val="single"/>
        </w:rPr>
      </w:pPr>
      <w:r w:rsidRPr="00855C04">
        <w:rPr>
          <w:sz w:val="16"/>
        </w:rPr>
        <w:t xml:space="preserve">Remember, </w:t>
      </w:r>
      <w:r w:rsidRPr="007F36B2">
        <w:rPr>
          <w:b/>
          <w:bCs/>
          <w:u w:val="single"/>
        </w:rPr>
        <w:t xml:space="preserve">we are </w:t>
      </w:r>
      <w:r w:rsidRPr="005140C5">
        <w:rPr>
          <w:b/>
          <w:bCs/>
          <w:u w:val="single"/>
        </w:rPr>
        <w:t>not resting to recharge</w:t>
      </w:r>
      <w:r w:rsidRPr="007F36B2">
        <w:rPr>
          <w:b/>
          <w:bCs/>
          <w:u w:val="single"/>
        </w:rPr>
        <w:t xml:space="preserve"> for new levels of grinding we are brainwashed into believing we have to do. </w:t>
      </w:r>
      <w:r w:rsidRPr="00B21E9C">
        <w:rPr>
          <w:b/>
          <w:bCs/>
          <w:highlight w:val="green"/>
          <w:u w:val="single"/>
        </w:rPr>
        <w:t>We are resting because it’s our divine right to do so</w:t>
      </w:r>
      <w:r w:rsidRPr="007F36B2">
        <w:rPr>
          <w:b/>
          <w:bCs/>
          <w:u w:val="single"/>
        </w:rPr>
        <w:t>. No connection to more output or labor. This is what makes our message grounded in a politics of refusal.</w:t>
      </w:r>
    </w:p>
    <w:p w14:paraId="239043B8" w14:textId="77777777" w:rsidR="00B90329" w:rsidRPr="00855C04" w:rsidRDefault="00B90329" w:rsidP="00B90329">
      <w:pPr>
        <w:rPr>
          <w:sz w:val="16"/>
        </w:rPr>
      </w:pPr>
      <w:r w:rsidRPr="007F36B2">
        <w:rPr>
          <w:b/>
          <w:bCs/>
          <w:u w:val="single"/>
        </w:rPr>
        <w:t xml:space="preserve">Hersey asserts that this politics of </w:t>
      </w:r>
      <w:r w:rsidRPr="00B21E9C">
        <w:rPr>
          <w:b/>
          <w:bCs/>
          <w:highlight w:val="green"/>
          <w:u w:val="single"/>
        </w:rPr>
        <w:t>refusal is for everyone</w:t>
      </w:r>
      <w:r w:rsidRPr="00855C04">
        <w:rPr>
          <w:sz w:val="16"/>
        </w:rPr>
        <w:t>. She writes,</w:t>
      </w:r>
    </w:p>
    <w:p w14:paraId="7082B5BE" w14:textId="77777777" w:rsidR="00B90329" w:rsidRPr="00855C04" w:rsidRDefault="00B90329" w:rsidP="00B90329">
      <w:pPr>
        <w:rPr>
          <w:sz w:val="16"/>
        </w:rPr>
      </w:pPr>
      <w:r w:rsidRPr="00855C04">
        <w:rPr>
          <w:sz w:val="16"/>
        </w:rPr>
        <w:t>Rest is for the weary, for the hard workers, for those trying to make away …. For the faith workers and those out on the front lines, to those raising children and trying to do what’s best, to the entrepreneur, to the unemployed, to the blue-collar worker, to the white-collar worker, to those brainwashed by a system that has taught you aren’t enough unless you produce. Rest is for all of us.</w:t>
      </w:r>
    </w:p>
    <w:p w14:paraId="61833A4D" w14:textId="77777777" w:rsidR="00B90329" w:rsidRPr="007F36B2" w:rsidRDefault="00B90329" w:rsidP="00B90329">
      <w:pPr>
        <w:rPr>
          <w:u w:val="single"/>
        </w:rPr>
      </w:pPr>
      <w:r w:rsidRPr="00855C04">
        <w:rPr>
          <w:sz w:val="16"/>
        </w:rPr>
        <w:t xml:space="preserve">For Hersey, </w:t>
      </w:r>
      <w:r w:rsidRPr="007F36B2">
        <w:rPr>
          <w:u w:val="single"/>
        </w:rPr>
        <w:t xml:space="preserve">exercising a politic of refusal through a daily practice of resting is a way to create the conditions necessary for Black liberation. Her idea is that resting will </w:t>
      </w:r>
      <w:r w:rsidRPr="00B21E9C">
        <w:rPr>
          <w:highlight w:val="green"/>
          <w:u w:val="single"/>
        </w:rPr>
        <w:t>allow people to heal</w:t>
      </w:r>
      <w:r w:rsidRPr="007F36B2">
        <w:rPr>
          <w:u w:val="single"/>
        </w:rPr>
        <w:t xml:space="preserve">, and to gain critical insights from the ancestors that will provide guidance for resistance and liberation. She argues that “our collective </w:t>
      </w:r>
      <w:r w:rsidRPr="0066625E">
        <w:rPr>
          <w:highlight w:val="green"/>
          <w:u w:val="single"/>
        </w:rPr>
        <w:t>resting</w:t>
      </w:r>
      <w:r w:rsidRPr="007F36B2">
        <w:rPr>
          <w:u w:val="single"/>
        </w:rPr>
        <w:t xml:space="preserve"> coordinated with traveling deep within our hearts </w:t>
      </w:r>
      <w:r w:rsidRPr="005140C5">
        <w:rPr>
          <w:b/>
          <w:bCs/>
          <w:highlight w:val="green"/>
          <w:u w:val="single"/>
        </w:rPr>
        <w:t>begins the process of dismantling capitalism</w:t>
      </w:r>
      <w:r w:rsidRPr="0066625E">
        <w:rPr>
          <w:highlight w:val="green"/>
          <w:u w:val="single"/>
        </w:rPr>
        <w:t>,</w:t>
      </w:r>
      <w:r w:rsidRPr="007F36B2">
        <w:rPr>
          <w:u w:val="single"/>
        </w:rPr>
        <w:t xml:space="preserve"> white supremacy, racism, homophobia, ableism, and patriarchy.” Hersey also notes that resting is not simply a tool to support self-indulgent navel-gazing. She argues that a </w:t>
      </w:r>
      <w:r w:rsidRPr="005140C5">
        <w:rPr>
          <w:u w:val="single"/>
        </w:rPr>
        <w:t>rest practice should support dreaming, and that dreaming must “center on love, community care</w:t>
      </w:r>
      <w:r w:rsidRPr="007F36B2">
        <w:rPr>
          <w:u w:val="single"/>
        </w:rPr>
        <w:t>, and the courage to go deep into the cracks of what the training of white supremacy and capitalism has taught us about who we are and what belongs to us simply because we are alive.”</w:t>
      </w:r>
    </w:p>
    <w:p w14:paraId="0260749E" w14:textId="77777777" w:rsidR="00B90329" w:rsidRPr="00855C04" w:rsidRDefault="00B90329" w:rsidP="00B90329">
      <w:pPr>
        <w:rPr>
          <w:sz w:val="16"/>
        </w:rPr>
      </w:pPr>
      <w:r w:rsidRPr="00855C04">
        <w:rPr>
          <w:sz w:val="16"/>
        </w:rPr>
        <w:t>Through weekly videos posted to YouTube, Perry draws on Hersey’s ideas about rest and adds to them a focus on personal fulfillment and pleasure. Much of her content centers on the existential challenge work poses for Black women. Through videos like Black Women Leaving Toxic Jobs w/ Dr. Kimani Norrington-Sands (Perry, 2023a), Stop Applying for Jobs (Perry, 2021) and Black Women Just Working Until You Die? (Perry, 2023d), she addresses the faulty logics of work culture and encourages Black women to rethink their relationship to work. In a video entitled, Why I Quit My Job to Travel for a Year (Perry, 2019), she says,</w:t>
      </w:r>
    </w:p>
    <w:p w14:paraId="4966804E" w14:textId="77777777" w:rsidR="00B90329" w:rsidRPr="007F36B2" w:rsidRDefault="00B90329" w:rsidP="00B90329">
      <w:pPr>
        <w:rPr>
          <w:b/>
          <w:bCs/>
          <w:u w:val="single"/>
        </w:rPr>
      </w:pPr>
      <w:r w:rsidRPr="007F36B2">
        <w:rPr>
          <w:b/>
          <w:bCs/>
          <w:u w:val="single"/>
        </w:rPr>
        <w:t xml:space="preserve">There are </w:t>
      </w:r>
      <w:r w:rsidRPr="005140C5">
        <w:rPr>
          <w:b/>
          <w:bCs/>
          <w:u w:val="single"/>
        </w:rPr>
        <w:t>so many of us (Black women) who just feel unfulfilled. We have spent our time being hard workers and still feel unfilled. That’s because being hardworking is not our purpose</w:t>
      </w:r>
      <w:r w:rsidRPr="007F36B2">
        <w:rPr>
          <w:b/>
          <w:bCs/>
          <w:u w:val="single"/>
        </w:rPr>
        <w:t>.</w:t>
      </w:r>
    </w:p>
    <w:p w14:paraId="7C54FEEF" w14:textId="77777777" w:rsidR="00B90329" w:rsidRPr="00855C04" w:rsidRDefault="00B90329" w:rsidP="00B90329">
      <w:pPr>
        <w:rPr>
          <w:u w:val="single"/>
        </w:rPr>
      </w:pPr>
      <w:r w:rsidRPr="00855C04">
        <w:rPr>
          <w:sz w:val="16"/>
        </w:rPr>
        <w:t xml:space="preserve">Perry argues that this state of unfulfillment or dissatisfaction is not unique to a type of job or a sector of work. A significant portion of her videos allude to the idea that a “good job,” one that has high pay or comprehensive benefits, could still lead to a lack of fulfillment, and could contribute to overwork and exploitation. </w:t>
      </w:r>
      <w:r w:rsidRPr="00855C04">
        <w:rPr>
          <w:u w:val="single"/>
        </w:rPr>
        <w:t>She asks Black women to reframe their understanding of “good jobs” and argues that jobs that cause stress are not “good,” no matter what the social or economic benefits are.</w:t>
      </w:r>
    </w:p>
    <w:p w14:paraId="63C51C6B" w14:textId="77777777" w:rsidR="00B90329" w:rsidRPr="00855C04" w:rsidRDefault="00B90329" w:rsidP="00B90329">
      <w:pPr>
        <w:rPr>
          <w:sz w:val="16"/>
        </w:rPr>
      </w:pPr>
      <w:r w:rsidRPr="00855C04">
        <w:rPr>
          <w:u w:val="single"/>
        </w:rPr>
        <w:t>Perry further argues that most jobs can never be “good” because limited return on investment is a feature, and not a bug in the American work system, particularly for Black women. She argues that “Black excellence,” a social concept centered on achieving conventional success against often insurmountable odds, is a myth that keeps Black women trapped in a cycle of striving for external validation</w:t>
      </w:r>
      <w:r w:rsidRPr="00855C04">
        <w:rPr>
          <w:sz w:val="16"/>
        </w:rPr>
        <w:t>. In a video entitled 8 Ways to Reject Black Excellence Today, she says:</w:t>
      </w:r>
    </w:p>
    <w:p w14:paraId="1BE02FFB" w14:textId="77777777" w:rsidR="00B90329" w:rsidRPr="00855C04" w:rsidRDefault="00B90329" w:rsidP="00B90329">
      <w:pPr>
        <w:rPr>
          <w:sz w:val="10"/>
          <w:szCs w:val="10"/>
        </w:rPr>
      </w:pPr>
      <w:r w:rsidRPr="00855C04">
        <w:rPr>
          <w:sz w:val="16"/>
        </w:rPr>
        <w:t xml:space="preserve">The promises of Black excellence are not there. There’s no “there” there. And </w:t>
      </w:r>
      <w:r w:rsidRPr="00855C04">
        <w:rPr>
          <w:u w:val="single"/>
        </w:rPr>
        <w:t>Black women in particular are the ones who have to do all of the work and all of the striving and all of the achieving and there’s no payback but an early grave.</w:t>
      </w:r>
      <w:r w:rsidRPr="00855C04">
        <w:rPr>
          <w:sz w:val="16"/>
        </w:rPr>
        <w:t xml:space="preserve"> </w:t>
      </w:r>
      <w:r w:rsidRPr="00855C04">
        <w:rPr>
          <w:sz w:val="10"/>
          <w:szCs w:val="10"/>
        </w:rPr>
        <w:t>There’s no payback but student loan debt. There’s no payment except crushing mortgage. There’s no payback except expecting more work, more doing.</w:t>
      </w:r>
    </w:p>
    <w:p w14:paraId="029D745F" w14:textId="77777777" w:rsidR="00B90329" w:rsidRPr="00855C04" w:rsidRDefault="00B90329" w:rsidP="00B90329">
      <w:pPr>
        <w:rPr>
          <w:sz w:val="10"/>
          <w:szCs w:val="10"/>
        </w:rPr>
      </w:pPr>
      <w:r w:rsidRPr="00855C04">
        <w:rPr>
          <w:sz w:val="10"/>
          <w:szCs w:val="10"/>
        </w:rPr>
        <w:t>Perry posits that the way for Black women to escape the incessant violent cycle of working, hustling, striving, and suffering is to withdraw from work. She argues that Black women should take a “career break,” or a sabbatical from working.</w:t>
      </w:r>
    </w:p>
    <w:p w14:paraId="6D861F39" w14:textId="77777777" w:rsidR="00B90329" w:rsidRPr="00855C04" w:rsidRDefault="00B90329" w:rsidP="00B90329">
      <w:pPr>
        <w:rPr>
          <w:sz w:val="10"/>
          <w:szCs w:val="10"/>
        </w:rPr>
      </w:pPr>
      <w:r w:rsidRPr="00855C04">
        <w:rPr>
          <w:sz w:val="10"/>
          <w:szCs w:val="10"/>
        </w:rPr>
        <w:t>In, Black Women Leaving Toxic Jobs w/ Dr. Kimani Norrington-Sands, Perry (2023a) says:</w:t>
      </w:r>
    </w:p>
    <w:p w14:paraId="4D68CF2F" w14:textId="77777777" w:rsidR="00B90329" w:rsidRPr="00855C04" w:rsidRDefault="00B90329" w:rsidP="00B90329">
      <w:pPr>
        <w:rPr>
          <w:sz w:val="10"/>
          <w:szCs w:val="10"/>
        </w:rPr>
      </w:pPr>
      <w:r w:rsidRPr="00855C04">
        <w:rPr>
          <w:sz w:val="10"/>
          <w:szCs w:val="10"/>
        </w:rPr>
        <w:t>I want you to quit your job. There’s no mystery around that. I want all Black women to know the freedom, the peace that comes from having a significant amount of time in your good years, whatever those years are to you, where you don’t have to work, where work is not the center of your life.</w:t>
      </w:r>
    </w:p>
    <w:p w14:paraId="48E12A0C" w14:textId="77777777" w:rsidR="00B90329" w:rsidRPr="00855C04" w:rsidRDefault="00B90329" w:rsidP="00B90329">
      <w:pPr>
        <w:rPr>
          <w:b/>
          <w:bCs/>
          <w:u w:val="single"/>
        </w:rPr>
      </w:pPr>
      <w:r w:rsidRPr="00422A72">
        <w:rPr>
          <w:sz w:val="10"/>
          <w:szCs w:val="10"/>
        </w:rPr>
        <w:t xml:space="preserve">The anti-work argument Perry is making centers on Black women’s inherent right to access pleasure and leisure. By focusing on “the good years,” she makes an argument that is counter to the dominant work culture, which suggests that workers might defer pleasures like rest or travel until they reach retirement. Like Hersey, Perry recognizes that the conditions and cultures of work that Black women in the United States face may make it difficult for them to arrive at retirement age and be healthy and well. Perry questions the legitimacy of delayed satisfaction and encourages her followers to prioritize rest, pleasure, leisure, and well-being as soon as they can, for as long as they can. In </w:t>
      </w:r>
      <w:r w:rsidRPr="00422A72">
        <w:rPr>
          <w:sz w:val="10"/>
          <w:szCs w:val="10"/>
          <w:u w:val="single"/>
        </w:rPr>
        <w:t>How to Quit Your Job</w:t>
      </w:r>
      <w:r w:rsidRPr="00422A72">
        <w:rPr>
          <w:sz w:val="10"/>
          <w:szCs w:val="10"/>
        </w:rPr>
        <w:t xml:space="preserve"> in 2023: Black Women Embracing Ease, Perry (2023b) asks viewers, </w:t>
      </w:r>
      <w:r w:rsidRPr="00422A72">
        <w:rPr>
          <w:sz w:val="20"/>
          <w:szCs w:val="20"/>
        </w:rPr>
        <w:t>“</w:t>
      </w:r>
      <w:r w:rsidRPr="005140C5">
        <w:rPr>
          <w:b/>
          <w:bCs/>
          <w:u w:val="single"/>
        </w:rPr>
        <w:t>Whether you call it a grown-up gap year, funemployment, sabbatical … let’s take the discussion further … what would you do if you had some time to yourself?</w:t>
      </w:r>
      <w:r w:rsidRPr="00855C04">
        <w:rPr>
          <w:b/>
          <w:bCs/>
          <w:u w:val="single"/>
        </w:rPr>
        <w:t>”</w:t>
      </w:r>
    </w:p>
    <w:p w14:paraId="0116DE63" w14:textId="77777777" w:rsidR="00B90329" w:rsidRPr="00422A72" w:rsidRDefault="00B90329" w:rsidP="00B90329">
      <w:pPr>
        <w:rPr>
          <w:sz w:val="10"/>
          <w:szCs w:val="10"/>
        </w:rPr>
      </w:pPr>
      <w:r w:rsidRPr="00422A72">
        <w:rPr>
          <w:sz w:val="10"/>
          <w:szCs w:val="10"/>
        </w:rPr>
        <w:t>Both Perry and Hersey assert that Black women are entitled to career breaks because their lives have intrinsic value, and they should preserve that value by prioritizing their well-being. These ideas run counter to arguments that might advocate for anti-work as a way to generate greater capacity for familial interactions and/or care-work. Perry and Hersey argue that all Black people are worthy of time away from work, even if that time away only benefits them as individuals.</w:t>
      </w:r>
    </w:p>
    <w:p w14:paraId="655E2F24" w14:textId="77777777" w:rsidR="00B90329" w:rsidRDefault="00B90329" w:rsidP="00B90329">
      <w:pPr>
        <w:rPr>
          <w:u w:val="single"/>
        </w:rPr>
      </w:pPr>
    </w:p>
    <w:p w14:paraId="6943543D" w14:textId="77777777" w:rsidR="00B90329" w:rsidRDefault="00B90329" w:rsidP="00B90329"/>
    <w:p w14:paraId="57039D7F" w14:textId="77777777" w:rsidR="00B90329" w:rsidRDefault="00B90329" w:rsidP="00B90329">
      <w:pPr>
        <w:pStyle w:val="Heading4"/>
      </w:pPr>
      <w:r>
        <w:t>I’m Resting</w:t>
      </w:r>
    </w:p>
    <w:p w14:paraId="40BDFC36" w14:textId="77777777" w:rsidR="00B90329" w:rsidRDefault="00B90329" w:rsidP="00B90329">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53816CBF" w14:textId="77777777" w:rsidR="00B90329" w:rsidRPr="00855C04" w:rsidRDefault="00B90329" w:rsidP="00B90329">
      <w:pPr>
        <w:rPr>
          <w:sz w:val="10"/>
          <w:szCs w:val="10"/>
        </w:rPr>
      </w:pPr>
      <w:r w:rsidRPr="00855C04">
        <w:rPr>
          <w:sz w:val="10"/>
          <w:szCs w:val="10"/>
        </w:rPr>
        <w:t>9 Creating Post-Work Imaginaries and Living Post-Work Lives</w:t>
      </w:r>
    </w:p>
    <w:p w14:paraId="2735C004" w14:textId="77777777" w:rsidR="00B90329" w:rsidRPr="00855C04" w:rsidRDefault="00B90329" w:rsidP="00B90329">
      <w:pPr>
        <w:rPr>
          <w:sz w:val="10"/>
          <w:szCs w:val="10"/>
        </w:rPr>
      </w:pPr>
      <w:r w:rsidRPr="00855C04">
        <w:rPr>
          <w:sz w:val="10"/>
          <w:szCs w:val="10"/>
        </w:rPr>
        <w:t>Black women are using anti-work perspectives to imagine a post-work world. In a post from The Nap Ministry account, Hersey (The Nap Ministry, 2023b) reflects on her post-work imaginary. She writes:</w:t>
      </w:r>
    </w:p>
    <w:p w14:paraId="5414311E" w14:textId="77777777" w:rsidR="00B90329" w:rsidRPr="00855C04" w:rsidRDefault="00B90329" w:rsidP="00B90329">
      <w:pPr>
        <w:rPr>
          <w:b/>
          <w:bCs/>
          <w:u w:val="single"/>
        </w:rPr>
      </w:pPr>
      <w:r w:rsidRPr="007A55C6">
        <w:rPr>
          <w:b/>
          <w:bCs/>
          <w:highlight w:val="cyan"/>
          <w:u w:val="single"/>
        </w:rPr>
        <w:t>There is no model for a Black woman who doesn’t want to do sh*t. Who wants full leisure. Y’all only can dream up an image of a Black woman constantly laboring. I’m attempting to be that model. I’m prepped to do less. I’m collecting reparations for my ancestors. I’m resting.</w:t>
      </w:r>
    </w:p>
    <w:p w14:paraId="25AD39AC" w14:textId="77777777" w:rsidR="00B90329" w:rsidRPr="00855C04" w:rsidRDefault="00B90329" w:rsidP="00B90329">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19485697" w14:textId="77777777" w:rsidR="00B90329" w:rsidRPr="00B90329" w:rsidRDefault="00B90329" w:rsidP="00B90329"/>
    <w:p w14:paraId="0FD420C8" w14:textId="4BC5062C" w:rsidR="006108E6" w:rsidRDefault="006E4C84" w:rsidP="006E4C84">
      <w:pPr>
        <w:pStyle w:val="Heading1"/>
      </w:pPr>
      <w:r>
        <w:t xml:space="preserve">2AC </w:t>
      </w:r>
    </w:p>
    <w:p w14:paraId="50FF3BC7" w14:textId="083BC3B0" w:rsidR="006E4C84" w:rsidRDefault="006E4C84" w:rsidP="006E4C84">
      <w:pPr>
        <w:pStyle w:val="Heading2"/>
      </w:pPr>
      <w:r>
        <w:lastRenderedPageBreak/>
        <w:t xml:space="preserve">Case </w:t>
      </w:r>
    </w:p>
    <w:p w14:paraId="75A48F3F" w14:textId="77777777" w:rsidR="006E4C84" w:rsidRDefault="006E4C84" w:rsidP="006E4C84">
      <w:pPr>
        <w:pStyle w:val="Heading4"/>
      </w:pPr>
      <w:r w:rsidRPr="007C6FB6">
        <w:t xml:space="preserve">2. </w:t>
      </w:r>
      <w:r w:rsidRPr="007C6FB6">
        <w:rPr>
          <w:u w:val="single"/>
        </w:rPr>
        <w:t>Racial Battle Fatigue</w:t>
      </w:r>
      <w:r w:rsidRPr="007C6FB6">
        <w:t xml:space="preserve"> –</w:t>
      </w:r>
      <w:r>
        <w:t xml:space="preserve"> </w:t>
      </w:r>
      <w:r w:rsidRPr="007C6FB6">
        <w:t xml:space="preserve">The afterlife of slavery entrenches Black labor as expendable </w:t>
      </w:r>
      <w:r>
        <w:t>creating</w:t>
      </w:r>
      <w:r w:rsidRPr="007C6FB6">
        <w:t xml:space="preserve"> a constant state of exhaustion from </w:t>
      </w:r>
      <w:r w:rsidRPr="00C23775">
        <w:rPr>
          <w:u w:val="single"/>
        </w:rPr>
        <w:t>surviving anti-Blackness</w:t>
      </w:r>
      <w:r>
        <w:t xml:space="preserve"> resulting in burnout and </w:t>
      </w:r>
      <w:r w:rsidRPr="00C23775">
        <w:rPr>
          <w:u w:val="single"/>
        </w:rPr>
        <w:t>health consequences</w:t>
      </w:r>
      <w:r>
        <w:t xml:space="preserve">. </w:t>
      </w:r>
    </w:p>
    <w:p w14:paraId="45185075" w14:textId="77777777" w:rsidR="006E4C84" w:rsidRPr="00163268" w:rsidRDefault="006E4C84" w:rsidP="006E4C84">
      <w:r>
        <w:rPr>
          <w:rFonts w:eastAsiaTheme="majorEastAsia" w:cstheme="majorBidi"/>
          <w:b/>
          <w:iCs/>
        </w:rPr>
        <w:t xml:space="preserve">&lt;1AC </w:t>
      </w:r>
      <w:r w:rsidRPr="003A69C4">
        <w:rPr>
          <w:rFonts w:eastAsiaTheme="majorEastAsia" w:cstheme="majorBidi"/>
          <w:b/>
          <w:iCs/>
        </w:rPr>
        <w:t>Berry 24</w:t>
      </w:r>
      <w:r>
        <w:rPr>
          <w:rFonts w:eastAsiaTheme="majorEastAsia" w:cstheme="majorBidi"/>
          <w:b/>
          <w:iCs/>
        </w:rPr>
        <w:t>&gt;</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50D379FC" w14:textId="77777777" w:rsidR="006E4C84" w:rsidRPr="007F36B2" w:rsidRDefault="006E4C84" w:rsidP="006E4C84">
      <w:pPr>
        <w:rPr>
          <w:b/>
          <w:bCs/>
          <w:u w:val="single"/>
        </w:rPr>
      </w:pPr>
      <w:r w:rsidRPr="005140C5">
        <w:rPr>
          <w:b/>
          <w:bCs/>
          <w:u w:val="single"/>
        </w:rPr>
        <w:t>As I Black woman,</w:t>
      </w:r>
      <w:r w:rsidRPr="007F36B2">
        <w:rPr>
          <w:b/>
          <w:bCs/>
          <w:u w:val="single"/>
        </w:rPr>
        <w:t xml:space="preserve"> </w:t>
      </w:r>
      <w:r w:rsidRPr="00163268">
        <w:rPr>
          <w:b/>
          <w:bCs/>
          <w:highlight w:val="darkGray"/>
          <w:u w:val="single"/>
        </w:rPr>
        <w:t>I rest like my life depends on it,</w:t>
      </w:r>
      <w:r w:rsidRPr="00163268">
        <w:rPr>
          <w:b/>
          <w:bCs/>
          <w:u w:val="single"/>
        </w:rPr>
        <w:t xml:space="preserve"> </w:t>
      </w:r>
      <w:r w:rsidRPr="005140C5">
        <w:rPr>
          <w:b/>
          <w:bCs/>
          <w:u w:val="single"/>
        </w:rPr>
        <w:t>because it does</w:t>
      </w:r>
      <w:r w:rsidRPr="007F36B2">
        <w:rPr>
          <w:b/>
          <w:bCs/>
          <w:u w:val="single"/>
        </w:rPr>
        <w:t xml:space="preserve">. You know how many </w:t>
      </w:r>
      <w:r w:rsidRPr="00163268">
        <w:rPr>
          <w:b/>
          <w:bCs/>
          <w:highlight w:val="darkGray"/>
          <w:u w:val="single"/>
        </w:rPr>
        <w:t>Black women have literally worked themselves to death</w:t>
      </w:r>
      <w:r w:rsidRPr="007F36B2">
        <w:rPr>
          <w:b/>
          <w:bCs/>
          <w:u w:val="single"/>
        </w:rPr>
        <w:t xml:space="preserve">? This </w:t>
      </w:r>
      <w:r w:rsidRPr="005140C5">
        <w:rPr>
          <w:b/>
          <w:bCs/>
          <w:u w:val="single"/>
        </w:rPr>
        <w:t>culture will exhaust you and eat you alive</w:t>
      </w:r>
      <w:r w:rsidRPr="007F36B2">
        <w:rPr>
          <w:b/>
          <w:bCs/>
          <w:u w:val="single"/>
        </w:rPr>
        <w:t xml:space="preserve">. I’ve decided it will not be me. </w:t>
      </w:r>
      <w:r w:rsidRPr="005140C5">
        <w:rPr>
          <w:b/>
          <w:bCs/>
          <w:u w:val="single"/>
        </w:rPr>
        <w:t>Will not let this toxic place have my joy and my rest</w:t>
      </w:r>
      <w:r w:rsidRPr="001E05FB">
        <w:rPr>
          <w:b/>
          <w:bCs/>
          <w:u w:val="single"/>
        </w:rPr>
        <w:t>.</w:t>
      </w:r>
    </w:p>
    <w:p w14:paraId="5BFB9E73" w14:textId="77777777" w:rsidR="006E4C84" w:rsidRPr="007F36B2" w:rsidRDefault="006E4C84" w:rsidP="006E4C84">
      <w:pPr>
        <w:rPr>
          <w:u w:val="single"/>
        </w:rPr>
      </w:pPr>
      <w:r w:rsidRPr="00855C04">
        <w:rPr>
          <w:sz w:val="16"/>
        </w:rPr>
        <w:t xml:space="preserve">Here, Hersey exemplifies a belief that is a core component of Black women’s anti-work philosophy. While Black workers have long noted that the workplace can be a site of harm that threatens Black women’s health and well-being, few have positioned anti-work as the antidote to said harms. She argues that for Black people, freedom comes through an actively anti-work stance, where they deliberately refuse the conditions and cultures inherent in work. </w:t>
      </w:r>
      <w:r w:rsidRPr="007F36B2">
        <w:rPr>
          <w:b/>
          <w:bCs/>
          <w:u w:val="single"/>
        </w:rPr>
        <w:t xml:space="preserve">Hersey draws on many personal experiences to develop her argument, including her father’s experiences as a worker. In </w:t>
      </w:r>
      <w:r w:rsidRPr="005140C5">
        <w:rPr>
          <w:b/>
          <w:bCs/>
          <w:u w:val="single"/>
        </w:rPr>
        <w:t>Rest is Resistance</w:t>
      </w:r>
      <w:r w:rsidRPr="007F36B2">
        <w:rPr>
          <w:b/>
          <w:bCs/>
          <w:u w:val="single"/>
        </w:rPr>
        <w:t xml:space="preserve"> she writes, “his </w:t>
      </w:r>
      <w:r w:rsidRPr="005140C5">
        <w:rPr>
          <w:b/>
          <w:bCs/>
          <w:u w:val="single"/>
        </w:rPr>
        <w:t>love of community and God fueled him</w:t>
      </w:r>
      <w:r w:rsidRPr="007F36B2">
        <w:rPr>
          <w:b/>
          <w:bCs/>
          <w:u w:val="single"/>
        </w:rPr>
        <w:t xml:space="preserve"> endlessly, but the toxic side to this passion was his overworking, exhaustion and lack of caring for his body. He gave everything he had to others, while </w:t>
      </w:r>
      <w:r w:rsidRPr="005140C5">
        <w:rPr>
          <w:b/>
          <w:bCs/>
          <w:u w:val="single"/>
        </w:rPr>
        <w:t>his physical health suffered greatly”</w:t>
      </w:r>
      <w:r w:rsidRPr="005140C5">
        <w:rPr>
          <w:sz w:val="16"/>
        </w:rPr>
        <w:t xml:space="preserve"> (Hersey, 2022: p. 30). </w:t>
      </w:r>
      <w:r w:rsidRPr="005140C5">
        <w:rPr>
          <w:b/>
          <w:bCs/>
          <w:u w:val="single"/>
        </w:rPr>
        <w:t>Hersey reflects on how her father was a diligent worker, even in the face of “consistent racial discrimination and daily microaggressions” in his railroad job. In addition to toiling at work, Hersey’s father dedicated himself to service at church and for the community. But the conditions of Mr. Hersey’s labor had a cost. Tricia Hersey goes on to suggest that work-related stress contributed to weathering for her father. She writes, “an internalized grind culture</w:t>
      </w:r>
      <w:r w:rsidRPr="007F36B2">
        <w:rPr>
          <w:b/>
          <w:bCs/>
          <w:u w:val="single"/>
        </w:rPr>
        <w:t xml:space="preserve"> set things in motion for an early death at fifty-five</w:t>
      </w:r>
      <w:r w:rsidRPr="00855C04">
        <w:rPr>
          <w:b/>
          <w:bCs/>
          <w:sz w:val="16"/>
        </w:rPr>
        <w:t>” (</w:t>
      </w:r>
      <w:r w:rsidRPr="00855C04">
        <w:rPr>
          <w:sz w:val="16"/>
        </w:rPr>
        <w:t>Hersey, 2022: p. 30).</w:t>
      </w:r>
      <w:r w:rsidRPr="00855C04">
        <w:rPr>
          <w:b/>
          <w:bCs/>
          <w:sz w:val="16"/>
        </w:rPr>
        <w:t xml:space="preserve"> </w:t>
      </w:r>
      <w:r w:rsidRPr="007F36B2">
        <w:rPr>
          <w:b/>
          <w:bCs/>
          <w:u w:val="single"/>
        </w:rPr>
        <w:t xml:space="preserve">Hersey goes on to frame </w:t>
      </w:r>
      <w:r w:rsidRPr="00163268">
        <w:rPr>
          <w:b/>
          <w:bCs/>
          <w:highlight w:val="darkGray"/>
          <w:u w:val="single"/>
        </w:rPr>
        <w:t>overwork</w:t>
      </w:r>
      <w:r w:rsidRPr="007F36B2">
        <w:rPr>
          <w:b/>
          <w:bCs/>
          <w:u w:val="single"/>
        </w:rPr>
        <w:t xml:space="preserve"> and the </w:t>
      </w:r>
      <w:r w:rsidRPr="00163268">
        <w:rPr>
          <w:b/>
          <w:bCs/>
          <w:highlight w:val="darkGray"/>
          <w:u w:val="single"/>
        </w:rPr>
        <w:t>conditions it causes, like sleep deprivation</w:t>
      </w:r>
      <w:r w:rsidRPr="007F36B2">
        <w:rPr>
          <w:b/>
          <w:bCs/>
          <w:u w:val="single"/>
        </w:rPr>
        <w:t xml:space="preserve">, as </w:t>
      </w:r>
      <w:r w:rsidRPr="00163268">
        <w:rPr>
          <w:b/>
          <w:bCs/>
          <w:highlight w:val="darkGray"/>
          <w:u w:val="single"/>
        </w:rPr>
        <w:t>public health and racial justice issues</w:t>
      </w:r>
      <w:r w:rsidRPr="007F36B2">
        <w:rPr>
          <w:b/>
          <w:bCs/>
          <w:u w:val="single"/>
        </w:rPr>
        <w:t xml:space="preserve">. By drawing a connection between the physical and </w:t>
      </w:r>
      <w:r w:rsidRPr="00163268">
        <w:rPr>
          <w:b/>
          <w:bCs/>
          <w:highlight w:val="darkGray"/>
          <w:u w:val="single"/>
        </w:rPr>
        <w:t>psychological harms</w:t>
      </w:r>
      <w:r w:rsidRPr="007F36B2">
        <w:rPr>
          <w:b/>
          <w:bCs/>
          <w:u w:val="single"/>
        </w:rPr>
        <w:t xml:space="preserve"> that work creates for Black people, Hersey lays the foundation for an anti-work argument centered on Black folks’ health and well-being.</w:t>
      </w:r>
    </w:p>
    <w:p w14:paraId="7094E1E7" w14:textId="1AAB45FE" w:rsidR="006E4C84" w:rsidRDefault="006E4C84" w:rsidP="006E4C84">
      <w:pPr>
        <w:rPr>
          <w:sz w:val="16"/>
        </w:rPr>
      </w:pPr>
      <w:r w:rsidRPr="00855C04">
        <w:rPr>
          <w:sz w:val="16"/>
        </w:rPr>
        <w:t xml:space="preserve">In addition to highlighting the harms of racial capitalism and grind culture, Hersey advocates for workers of all backgrounds to resist its’ internalization. She notes that </w:t>
      </w:r>
      <w:r w:rsidRPr="00163268">
        <w:rPr>
          <w:b/>
          <w:bCs/>
          <w:sz w:val="32"/>
          <w:szCs w:val="32"/>
          <w:highlight w:val="darkGray"/>
          <w:u w:val="single"/>
        </w:rPr>
        <w:t>saying “no”</w:t>
      </w:r>
      <w:r w:rsidRPr="00163268">
        <w:rPr>
          <w:b/>
          <w:bCs/>
          <w:sz w:val="32"/>
          <w:szCs w:val="32"/>
          <w:u w:val="single"/>
        </w:rPr>
        <w:t xml:space="preserve"> </w:t>
      </w:r>
      <w:r w:rsidRPr="005140C5">
        <w:rPr>
          <w:b/>
          <w:bCs/>
          <w:sz w:val="32"/>
          <w:szCs w:val="32"/>
          <w:u w:val="single"/>
        </w:rPr>
        <w:t>to work takes many forms,</w:t>
      </w:r>
      <w:r w:rsidRPr="007F36B2">
        <w:rPr>
          <w:b/>
          <w:bCs/>
          <w:sz w:val="32"/>
          <w:szCs w:val="32"/>
          <w:u w:val="single"/>
        </w:rPr>
        <w:t xml:space="preserve"> particularly for marginalized people. Hersey writes, </w:t>
      </w:r>
      <w:r w:rsidRPr="00163268">
        <w:rPr>
          <w:b/>
          <w:bCs/>
          <w:sz w:val="32"/>
          <w:szCs w:val="32"/>
          <w:highlight w:val="darkGray"/>
          <w:u w:val="single"/>
        </w:rPr>
        <w:t>“to push back against the machine of white supremacy and capitalism</w:t>
      </w:r>
      <w:r w:rsidRPr="005140C5">
        <w:rPr>
          <w:b/>
          <w:bCs/>
          <w:sz w:val="32"/>
          <w:szCs w:val="32"/>
          <w:u w:val="single"/>
        </w:rPr>
        <w:t>, even for ten minutes, is a miracle”</w:t>
      </w:r>
      <w:r w:rsidRPr="005140C5">
        <w:rPr>
          <w:sz w:val="16"/>
        </w:rPr>
        <w:t xml:space="preserve"> (Hersey, 2022: p. 63). Hersey’s hope is that these mindful moments will spur collective action and liberation. She </w:t>
      </w:r>
      <w:r w:rsidRPr="005140C5">
        <w:rPr>
          <w:b/>
          <w:bCs/>
          <w:u w:val="single"/>
        </w:rPr>
        <w:t xml:space="preserve">writes, </w:t>
      </w:r>
      <w:r w:rsidRPr="005140C5">
        <w:rPr>
          <w:b/>
          <w:bCs/>
          <w:u w:val="single"/>
        </w:rPr>
        <w:lastRenderedPageBreak/>
        <w:t>“our collective rest will change the world because our rest resides in a Spirit of refusal and disruption</w:t>
      </w:r>
      <w:r w:rsidRPr="007F36B2">
        <w:rPr>
          <w:b/>
          <w:bCs/>
          <w:u w:val="single"/>
        </w:rPr>
        <w:t>”</w:t>
      </w:r>
      <w:r w:rsidRPr="00855C04">
        <w:rPr>
          <w:sz w:val="16"/>
        </w:rPr>
        <w:t xml:space="preserve"> (Hersey, 2022: p. 2).</w:t>
      </w:r>
    </w:p>
    <w:p w14:paraId="4DE2BF2C" w14:textId="318051F3" w:rsidR="008D3067" w:rsidRDefault="008D3067" w:rsidP="008D3067">
      <w:pPr>
        <w:pStyle w:val="Heading3"/>
      </w:pPr>
      <w:r>
        <w:lastRenderedPageBreak/>
        <w:t xml:space="preserve">2AC---Solvency </w:t>
      </w:r>
    </w:p>
    <w:p w14:paraId="70FDFFE9" w14:textId="77777777" w:rsidR="008D3067" w:rsidRDefault="008D3067" w:rsidP="008D3067">
      <w:r>
        <w:t xml:space="preserve">[Hartman 18 for reference] </w:t>
      </w:r>
    </w:p>
    <w:p w14:paraId="5B4F8B86" w14:textId="77777777" w:rsidR="008D3067" w:rsidRPr="00297931" w:rsidRDefault="008D3067" w:rsidP="008D3067">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EF7BB6">
        <w:rPr>
          <w:highlight w:val="darkGray"/>
          <w:u w:val="single"/>
        </w:rPr>
        <w:t xml:space="preserve">hers was a struggle without </w:t>
      </w:r>
      <w:r w:rsidRPr="003B3727">
        <w:rPr>
          <w:u w:val="single"/>
        </w:rPr>
        <w:t xml:space="preserve">formal declarations of </w:t>
      </w:r>
      <w:r w:rsidRPr="00EF7BB6">
        <w:rPr>
          <w:highlight w:val="darkGray"/>
          <w:u w:val="single"/>
        </w:rPr>
        <w:t>policy, slogan, or credos. It required no party platform or</w:t>
      </w:r>
      <w:r w:rsidRPr="003B3727">
        <w:rPr>
          <w:u w:val="single"/>
        </w:rPr>
        <w:t xml:space="preserve"> ten-point </w:t>
      </w:r>
      <w:r w:rsidRPr="00EF7BB6">
        <w:rPr>
          <w:highlight w:val="darkGray"/>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EF7BB6">
        <w:rPr>
          <w:highlight w:val="darkGray"/>
          <w:u w:val="single"/>
        </w:rPr>
        <w:t>the desire to move as she wanted was</w:t>
      </w:r>
      <w:r w:rsidRPr="003B3727">
        <w:rPr>
          <w:u w:val="single"/>
        </w:rPr>
        <w:t xml:space="preserve"> nothing short of </w:t>
      </w:r>
      <w:r w:rsidRPr="00EF7BB6">
        <w:rPr>
          <w:b/>
          <w:bCs/>
          <w:highlight w:val="darkGray"/>
          <w:u w:val="single"/>
        </w:rPr>
        <w:t>treason</w:t>
      </w:r>
      <w:r w:rsidRPr="003B3727">
        <w:rPr>
          <w:u w:val="single"/>
        </w:rPr>
        <w:t xml:space="preserve">. She knew firsthand that </w:t>
      </w:r>
      <w:r w:rsidRPr="00EF7BB6">
        <w:rPr>
          <w:b/>
          <w:bCs/>
          <w:highlight w:val="darkGray"/>
          <w:u w:val="single"/>
        </w:rPr>
        <w:t>the offense most punished by the state was trying to live free</w:t>
      </w:r>
      <w:r w:rsidRPr="00EF7BB6">
        <w:rPr>
          <w:highlight w:val="darkGray"/>
          <w:u w:val="single"/>
        </w:rPr>
        <w:t xml:space="preserve">. </w:t>
      </w:r>
      <w:r w:rsidRPr="001B7011">
        <w:rPr>
          <w:u w:val="single"/>
        </w:rPr>
        <w:t>To wander</w:t>
      </w:r>
      <w:r w:rsidRPr="003B3727">
        <w:rPr>
          <w:u w:val="single"/>
        </w:rPr>
        <w:t xml:space="preserve"> through the streets of Harlem, </w:t>
      </w:r>
      <w:r w:rsidRPr="00EF7BB6">
        <w:rPr>
          <w:rStyle w:val="Emphasis"/>
          <w:highlight w:val="darkGray"/>
        </w:rPr>
        <w:t>to want better than what she had</w:t>
      </w:r>
      <w:r w:rsidRPr="003B3727">
        <w:rPr>
          <w:u w:val="single"/>
        </w:rPr>
        <w:t xml:space="preserve">, and to be propelled by her whims and desires </w:t>
      </w:r>
      <w:r w:rsidRPr="00EF7BB6">
        <w:rPr>
          <w:b/>
          <w:bCs/>
          <w:highlight w:val="darkGray"/>
          <w:u w:val="single"/>
        </w:rPr>
        <w:t xml:space="preserve">was to be </w:t>
      </w:r>
      <w:r w:rsidRPr="00EF7BB6">
        <w:rPr>
          <w:rStyle w:val="Emphasis"/>
          <w:highlight w:val="darkGray"/>
        </w:rPr>
        <w:t>ungovernable</w:t>
      </w:r>
      <w:r w:rsidRPr="003B3727">
        <w:rPr>
          <w:u w:val="single"/>
        </w:rPr>
        <w:t xml:space="preserve">. Her way of living was nothing short of </w:t>
      </w:r>
      <w:r w:rsidRPr="003B3727">
        <w:rPr>
          <w:rStyle w:val="Emphasis"/>
        </w:rPr>
        <w:t>anarchy.</w:t>
      </w:r>
    </w:p>
    <w:p w14:paraId="15A87384" w14:textId="7B7DB959" w:rsidR="008D3067" w:rsidRPr="00A230D0" w:rsidRDefault="008D3067" w:rsidP="008D3067">
      <w:pPr>
        <w:pStyle w:val="Heading4"/>
      </w:pPr>
      <w:r>
        <w:t xml:space="preserve">[3] </w:t>
      </w:r>
    </w:p>
    <w:p w14:paraId="7A644EA4" w14:textId="77777777" w:rsidR="008D3067" w:rsidRDefault="008D3067" w:rsidP="008D3067">
      <w:r>
        <w:t>[Hartman 16 for reference]</w:t>
      </w:r>
    </w:p>
    <w:p w14:paraId="7529D28D" w14:textId="77777777" w:rsidR="008D3067" w:rsidRDefault="008D3067" w:rsidP="008D3067">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EF7BB6">
        <w:rPr>
          <w:rStyle w:val="StyleUnderline"/>
          <w:highlight w:val="darkGray"/>
        </w:rPr>
        <w:t xml:space="preserve">black women </w:t>
      </w:r>
      <w:r w:rsidRPr="00254724">
        <w:rPr>
          <w:rStyle w:val="StyleUnderline"/>
        </w:rPr>
        <w:t xml:space="preserve">experienced great isolation and were </w:t>
      </w:r>
      <w:r w:rsidRPr="00EF7BB6">
        <w:rPr>
          <w:rStyle w:val="StyleUnderline"/>
          <w:highlight w:val="darkGray"/>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EF7BB6">
        <w:rPr>
          <w:rStyle w:val="StyleUnderline"/>
          <w:highlight w:val="darkGray"/>
        </w:rPr>
        <w:t xml:space="preserve">knew </w:t>
      </w:r>
      <w:r w:rsidRPr="00254724">
        <w:rPr>
          <w:rStyle w:val="StyleUnderline"/>
        </w:rPr>
        <w:t xml:space="preserve">first-hand that </w:t>
      </w:r>
      <w:r w:rsidRPr="00EF7BB6">
        <w:rPr>
          <w:rStyle w:val="Emphasis"/>
          <w:highlight w:val="darkGray"/>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F7BB6">
        <w:rPr>
          <w:rStyle w:val="StyleUnderline"/>
          <w:b/>
          <w:bCs/>
          <w:sz w:val="28"/>
          <w:szCs w:val="28"/>
          <w:highlight w:val="darkGray"/>
        </w:rPr>
        <w:t>than in white homes</w:t>
      </w:r>
      <w:r w:rsidRPr="00790E23">
        <w:rPr>
          <w:rStyle w:val="StyleUnderline"/>
        </w:rPr>
        <w:t>. Domestic work subjected them to forms of intimate violence as well as exploitation as low-wage workers.</w:t>
      </w:r>
    </w:p>
    <w:p w14:paraId="51E11CFF" w14:textId="77777777" w:rsidR="008D3067" w:rsidRPr="008D3067" w:rsidRDefault="008D3067" w:rsidP="008D3067"/>
    <w:p w14:paraId="57825C00" w14:textId="1626F0EC" w:rsidR="006E4C84" w:rsidRDefault="006E4C84" w:rsidP="006E4C84">
      <w:pPr>
        <w:pStyle w:val="Heading2"/>
      </w:pPr>
      <w:r>
        <w:lastRenderedPageBreak/>
        <w:t xml:space="preserve">Topicality </w:t>
      </w:r>
    </w:p>
    <w:p w14:paraId="15794BEB" w14:textId="77777777" w:rsidR="006E4C84" w:rsidRDefault="006E4C84" w:rsidP="006E4C84">
      <w:pPr>
        <w:pStyle w:val="Heading3"/>
      </w:pPr>
      <w:r>
        <w:lastRenderedPageBreak/>
        <w:t xml:space="preserve">2AC---C/I </w:t>
      </w:r>
    </w:p>
    <w:p w14:paraId="69623E26" w14:textId="77777777" w:rsidR="006E4C84" w:rsidRDefault="006E4C84" w:rsidP="006E4C84">
      <w:pPr>
        <w:pStyle w:val="Heading4"/>
      </w:pPr>
      <w:r>
        <w:t xml:space="preserve">[1] </w:t>
      </w:r>
      <w:r w:rsidRPr="00A862CF">
        <w:t>Counterinterpretation: The topic wording is a starting point – but Black women are not required to defend the resolutional mechanism of CBRs.</w:t>
      </w:r>
      <w:r>
        <w:t xml:space="preserve"> </w:t>
      </w:r>
    </w:p>
    <w:p w14:paraId="78F73874" w14:textId="77777777" w:rsidR="006E4C84" w:rsidRPr="00AB150E" w:rsidRDefault="006E4C84" w:rsidP="006E4C84">
      <w:r>
        <w:rPr>
          <w:rStyle w:val="Style13ptBold"/>
        </w:rPr>
        <w:t xml:space="preserve">&lt;1AC Ventura 25&gt; </w:t>
      </w:r>
      <w:r w:rsidRPr="00AB150E">
        <w:t>[Raissa Wihby Ventura – Postdoctoral fellow at the Department of Political Science at Unicamp, Campinas, SP, Brazil. Bodies in chorus aquilombado.</w:t>
      </w:r>
      <w:r>
        <w:t xml:space="preserve"> </w:t>
      </w:r>
      <w:r w:rsidRPr="00AB150E">
        <w:t>Towards a theory of political action, cadernos pagu (74), 2025:e257407]</w:t>
      </w:r>
    </w:p>
    <w:p w14:paraId="3F3DB59F" w14:textId="77777777" w:rsidR="006E4C84" w:rsidRPr="00E579C9" w:rsidRDefault="006E4C84" w:rsidP="006E4C84">
      <w:pPr>
        <w:rPr>
          <w:sz w:val="12"/>
        </w:rPr>
      </w:pPr>
      <w:r w:rsidRPr="00E579C9">
        <w:rPr>
          <w:sz w:val="12"/>
        </w:rPr>
        <w:t>4. The chorus as political action</w:t>
      </w:r>
    </w:p>
    <w:p w14:paraId="3D6D7BCA" w14:textId="77777777" w:rsidR="006E4C84" w:rsidRPr="00E579C9" w:rsidRDefault="006E4C84" w:rsidP="006E4C84">
      <w:pPr>
        <w:rPr>
          <w:sz w:val="12"/>
        </w:rPr>
      </w:pPr>
      <w:r w:rsidRPr="00733593">
        <w:rPr>
          <w:rStyle w:val="StyleUnderline"/>
          <w:highlight w:val="darkGray"/>
        </w:rPr>
        <w:t>The chorus gathers force</w:t>
      </w:r>
      <w:r w:rsidRPr="00AB150E">
        <w:rPr>
          <w:rStyle w:val="StyleUnderline"/>
        </w:rPr>
        <w:t>, continuously testing new forms and possibilities</w:t>
      </w:r>
      <w:r w:rsidRPr="00E579C9">
        <w:rPr>
          <w:sz w:val="12"/>
        </w:rPr>
        <w:t xml:space="preserve">. In December 1919, the incarcerated girls at Lowell Cottage raised their voices in unison, breaking through to an audience that had long cultivated deafness as a civic virtue. In the aftermath of the 1914 scandal involving interracial and lesbian relationships, the institution imposed further divisions — segregating wings by race, age, addiction, status, and presumed capacity. </w:t>
      </w:r>
      <w:r w:rsidRPr="00AB150E">
        <w:rPr>
          <w:rStyle w:val="StyleUnderline"/>
        </w:rPr>
        <w:t xml:space="preserve">From these confined quarters designated for </w:t>
      </w:r>
      <w:r w:rsidRPr="00733593">
        <w:rPr>
          <w:rStyle w:val="Emphasis"/>
          <w:highlight w:val="darkGray"/>
        </w:rPr>
        <w:t>Black girls emerged a “sonic revolt”</w:t>
      </w:r>
      <w:r w:rsidRPr="00733593">
        <w:rPr>
          <w:rStyle w:val="StyleUnderline"/>
          <w:highlight w:val="darkGray"/>
        </w:rPr>
        <w:t>, a</w:t>
      </w:r>
      <w:r w:rsidRPr="00AB150E">
        <w:rPr>
          <w:rStyle w:val="StyleUnderline"/>
        </w:rPr>
        <w:t xml:space="preserve"> “noise strike”, the “din of an infernal chorus” a clamor that would reverberate</w:t>
      </w:r>
      <w:r w:rsidRPr="00E579C9">
        <w:rPr>
          <w:sz w:val="12"/>
        </w:rPr>
        <w:t xml:space="preserve"> even through the pages of The New York Times (Hartman, 2019:279).</w:t>
      </w:r>
    </w:p>
    <w:p w14:paraId="2C32C4DB" w14:textId="77777777" w:rsidR="006E4C84" w:rsidRPr="00AB150E" w:rsidRDefault="006E4C84" w:rsidP="006E4C84">
      <w:pPr>
        <w:rPr>
          <w:rStyle w:val="StyleUnderline"/>
        </w:rPr>
      </w:pPr>
      <w:r w:rsidRPr="00E579C9">
        <w:rPr>
          <w:sz w:val="12"/>
        </w:rPr>
        <w:t xml:space="preserve">In </w:t>
      </w:r>
      <w:r w:rsidRPr="00AB150E">
        <w:rPr>
          <w:rStyle w:val="StyleUnderline"/>
        </w:rPr>
        <w:t xml:space="preserve">this </w:t>
      </w:r>
      <w:r w:rsidRPr="00E579C9">
        <w:rPr>
          <w:sz w:val="12"/>
        </w:rPr>
        <w:t xml:space="preserve">act of </w:t>
      </w:r>
      <w:r w:rsidRPr="00733593">
        <w:rPr>
          <w:rStyle w:val="Emphasis"/>
          <w:highlight w:val="darkGray"/>
        </w:rPr>
        <w:t>collective defiance</w:t>
      </w:r>
      <w:r w:rsidRPr="00AB150E">
        <w:rPr>
          <w:rStyle w:val="StyleUnderline"/>
        </w:rPr>
        <w:t>, the noisy girls dismantled the symbolic and material authority of the reformatory.</w:t>
      </w:r>
      <w:r w:rsidRPr="00E579C9">
        <w:rPr>
          <w:sz w:val="12"/>
        </w:rPr>
        <w:t xml:space="preserve"> </w:t>
      </w:r>
      <w:r w:rsidRPr="00AB150E">
        <w:rPr>
          <w:rStyle w:val="StyleUnderline"/>
        </w:rPr>
        <w:t>They ensured the institution could no longer claim innocence</w:t>
      </w:r>
      <w:r w:rsidRPr="00E579C9">
        <w:rPr>
          <w:sz w:val="12"/>
        </w:rPr>
        <w:t xml:space="preserve">, nor pretend to rehabilitate those it sought to discipline. Speaking with one united voice, they denounced the prison conditions, made visible the abuses they endured, and declared that each of their bodies had been violently displaced from any rightful position. Together, they refused to be treated as anything less than human and free. </w:t>
      </w:r>
      <w:r w:rsidRPr="00AB150E">
        <w:rPr>
          <w:rStyle w:val="StyleUnderline"/>
        </w:rPr>
        <w:t>They shattered windows, overturned furniture, carved grievances into the walls, and filled the air with sound—sound as rupture, sound as revolt.</w:t>
      </w:r>
    </w:p>
    <w:p w14:paraId="32B6E28C" w14:textId="77777777" w:rsidR="006E4C84" w:rsidRPr="00E579C9" w:rsidRDefault="006E4C84" w:rsidP="006E4C84">
      <w:pPr>
        <w:rPr>
          <w:sz w:val="12"/>
        </w:rPr>
      </w:pPr>
      <w:r w:rsidRPr="00E579C9">
        <w:rPr>
          <w:sz w:val="12"/>
        </w:rPr>
        <w:t xml:space="preserve">These were the expressions of the riot. </w:t>
      </w:r>
      <w:r w:rsidRPr="00AB150E">
        <w:rPr>
          <w:rStyle w:val="Emphasis"/>
        </w:rPr>
        <w:t>These are the grammar of the riot</w:t>
      </w:r>
      <w:r w:rsidRPr="00E579C9">
        <w:rPr>
          <w:sz w:val="12"/>
        </w:rPr>
        <w:t xml:space="preserve">. “Each voice blended with the others in a common tongue. </w:t>
      </w:r>
      <w:r w:rsidRPr="00AB150E">
        <w:rPr>
          <w:rStyle w:val="StyleUnderline"/>
        </w:rPr>
        <w:t>Every utterance and shout made plain the truth: Riot was the only remedy within reach”</w:t>
      </w:r>
      <w:r w:rsidRPr="00E579C9">
        <w:rPr>
          <w:sz w:val="12"/>
        </w:rPr>
        <w:t xml:space="preserve"> (Hartman, 2019:301). Each unsilenced voice in that chorus screamed as if to claim a right to have rights.</w:t>
      </w:r>
    </w:p>
    <w:p w14:paraId="2D1DD84C" w14:textId="77777777" w:rsidR="006E4C84" w:rsidRPr="00AB150E" w:rsidRDefault="006E4C84" w:rsidP="006E4C84">
      <w:pPr>
        <w:rPr>
          <w:rStyle w:val="StyleUnderline"/>
        </w:rPr>
      </w:pPr>
      <w:r w:rsidRPr="00E579C9">
        <w:rPr>
          <w:sz w:val="12"/>
        </w:rPr>
        <w:t xml:space="preserve">Once again, the subject positioned within the social space of subalternity has spoken, acted, and made their presence known (Spivak, 2010a). </w:t>
      </w:r>
      <w:r w:rsidRPr="00AB150E">
        <w:rPr>
          <w:rStyle w:val="StyleUnderline"/>
        </w:rPr>
        <w:t>The arena of appearance — that fragile space where political existence becomes visible — gains sharper contours when the chorus gathers, organizes itself, and dares to demand, assert, and disrupt.</w:t>
      </w:r>
    </w:p>
    <w:p w14:paraId="6CFFA15D" w14:textId="77777777" w:rsidR="006E4C84" w:rsidRPr="00E579C9" w:rsidRDefault="006E4C84" w:rsidP="006E4C84">
      <w:pPr>
        <w:rPr>
          <w:sz w:val="12"/>
        </w:rPr>
      </w:pPr>
      <w:r w:rsidRPr="00E579C9">
        <w:rPr>
          <w:sz w:val="12"/>
        </w:rPr>
        <w:t xml:space="preserve">In this light, </w:t>
      </w:r>
      <w:r w:rsidRPr="00733593">
        <w:rPr>
          <w:rStyle w:val="StyleUnderline"/>
          <w:highlight w:val="darkGray"/>
        </w:rPr>
        <w:t>the chorus</w:t>
      </w:r>
      <w:r w:rsidRPr="00E579C9">
        <w:rPr>
          <w:sz w:val="12"/>
        </w:rPr>
        <w:t xml:space="preserve"> aquilombado </w:t>
      </w:r>
      <w:r w:rsidRPr="00733593">
        <w:rPr>
          <w:rStyle w:val="Emphasis"/>
          <w:highlight w:val="darkGray"/>
        </w:rPr>
        <w:t>emerges as a refusal</w:t>
      </w:r>
      <w:r w:rsidRPr="00E579C9">
        <w:rPr>
          <w:sz w:val="12"/>
        </w:rPr>
        <w:t xml:space="preserve">, a disturbance, an insistent act of solidarity </w:t>
      </w:r>
      <w:r w:rsidRPr="00AB150E">
        <w:rPr>
          <w:rStyle w:val="StyleUnderline"/>
        </w:rPr>
        <w:t xml:space="preserve">in a setting </w:t>
      </w:r>
      <w:r w:rsidRPr="00733593">
        <w:rPr>
          <w:rStyle w:val="StyleUnderline"/>
          <w:highlight w:val="darkGray"/>
        </w:rPr>
        <w:t>where silence is structurally imposed.</w:t>
      </w:r>
      <w:r w:rsidRPr="00AB150E">
        <w:rPr>
          <w:rStyle w:val="StyleUnderline"/>
        </w:rPr>
        <w:t xml:space="preserve"> </w:t>
      </w:r>
      <w:r w:rsidRPr="00E579C9">
        <w:rPr>
          <w:sz w:val="12"/>
        </w:rPr>
        <w:t>It is at once dissonant and collective, rebellious and sustaining. Drawing from Beatriz Nascimento’s formulation, quilombo is not merely a historical form — it is an evolving idea. It transforms from an African institution into a living symbol of resistance, anchored in practices of recovery, self-affirmation, and insurgent memory. As Nascimento (2021:26) puts it, quilombo is “a form of reaction to cultural colonialism”. It is also “a form of utopian desire”, “a symbol for ethnic and political resistance”, and “a powerful tool” to confront the logics of coloniality and raciality (Nascimento, 2021:25).</w:t>
      </w:r>
    </w:p>
    <w:p w14:paraId="25DE711C" w14:textId="77777777" w:rsidR="006E4C84" w:rsidRPr="00AB150E" w:rsidRDefault="006E4C84" w:rsidP="006E4C84">
      <w:pPr>
        <w:rPr>
          <w:rStyle w:val="Emphasis"/>
          <w:sz w:val="24"/>
          <w:szCs w:val="24"/>
        </w:rPr>
      </w:pPr>
      <w:r w:rsidRPr="00E579C9">
        <w:rPr>
          <w:sz w:val="12"/>
        </w:rPr>
        <w:t xml:space="preserve">The chorus aquilombado, then, is a quilombo without heroism. </w:t>
      </w:r>
      <w:r w:rsidRPr="00AB150E">
        <w:rPr>
          <w:rStyle w:val="StyleUnderline"/>
        </w:rPr>
        <w:t>In the terms of Wayward Lives, it is composed of those who are “able to bear the burden of what they have to bring”.</w:t>
      </w:r>
      <w:r w:rsidRPr="00E579C9">
        <w:rPr>
          <w:sz w:val="12"/>
        </w:rPr>
        <w:t xml:space="preserve"> Because life itself cannot be taken for granted, they appear together and “gather in the circle and fall into the line where all particularity and distinction fade away” (Hartman, 2019:368). </w:t>
      </w:r>
      <w:r w:rsidRPr="00733593">
        <w:rPr>
          <w:rStyle w:val="Emphasis"/>
          <w:sz w:val="24"/>
          <w:szCs w:val="24"/>
          <w:highlight w:val="darkGray"/>
        </w:rPr>
        <w:t>The chorus is not a spectacle but a plan — an ongoing strategy:</w:t>
      </w:r>
      <w:r w:rsidRPr="00AB150E">
        <w:rPr>
          <w:rStyle w:val="Emphasis"/>
          <w:sz w:val="24"/>
          <w:szCs w:val="24"/>
        </w:rPr>
        <w:t xml:space="preserve"> to walk, to move, to escape</w:t>
      </w:r>
      <w:r w:rsidRPr="00B83E33">
        <w:rPr>
          <w:rStyle w:val="Emphasis"/>
          <w:sz w:val="24"/>
          <w:szCs w:val="24"/>
        </w:rPr>
        <w:t xml:space="preserve">, </w:t>
      </w:r>
      <w:r w:rsidRPr="00733593">
        <w:rPr>
          <w:rStyle w:val="Emphasis"/>
          <w:sz w:val="24"/>
          <w:szCs w:val="24"/>
          <w:highlight w:val="darkGray"/>
        </w:rPr>
        <w:t>to transform</w:t>
      </w:r>
      <w:r w:rsidRPr="00AB150E">
        <w:rPr>
          <w:rStyle w:val="Emphasis"/>
          <w:sz w:val="24"/>
          <w:szCs w:val="24"/>
        </w:rPr>
        <w:t>, to insist, to create.</w:t>
      </w:r>
    </w:p>
    <w:p w14:paraId="61A61078" w14:textId="77777777" w:rsidR="006E4C84" w:rsidRPr="008C46F6" w:rsidRDefault="006E4C84" w:rsidP="006E4C84">
      <w:pPr>
        <w:rPr>
          <w:rStyle w:val="StyleUnderline"/>
        </w:rPr>
      </w:pPr>
      <w:r w:rsidRPr="008C46F6">
        <w:rPr>
          <w:rStyle w:val="StyleUnderline"/>
        </w:rPr>
        <w:lastRenderedPageBreak/>
        <w:t>As Hartman recalls</w:t>
      </w:r>
      <w:r w:rsidRPr="00E579C9">
        <w:rPr>
          <w:sz w:val="12"/>
        </w:rPr>
        <w:t xml:space="preserve"> through etymology, </w:t>
      </w:r>
      <w:r w:rsidRPr="008C46F6">
        <w:rPr>
          <w:rStyle w:val="StyleUnderline"/>
        </w:rPr>
        <w:t>the chorus</w:t>
      </w:r>
      <w:r w:rsidRPr="00E579C9">
        <w:rPr>
          <w:sz w:val="12"/>
        </w:rPr>
        <w:t xml:space="preserve"> — from the Greek khoros —</w:t>
      </w:r>
      <w:r w:rsidRPr="008C46F6">
        <w:rPr>
          <w:rStyle w:val="StyleUnderline"/>
        </w:rPr>
        <w:t>was once a dance within an enclosure.</w:t>
      </w:r>
      <w:r w:rsidRPr="00E579C9">
        <w:rPr>
          <w:sz w:val="12"/>
        </w:rPr>
        <w:t xml:space="preserve"> </w:t>
      </w:r>
      <w:r w:rsidRPr="00733593">
        <w:rPr>
          <w:rStyle w:val="StyleUnderline"/>
          <w:highlight w:val="darkGray"/>
        </w:rPr>
        <w:t>The movement</w:t>
      </w:r>
      <w:r w:rsidRPr="008C46F6">
        <w:rPr>
          <w:rStyle w:val="StyleUnderline"/>
        </w:rPr>
        <w:t xml:space="preserve"> </w:t>
      </w:r>
      <w:r w:rsidRPr="00E579C9">
        <w:rPr>
          <w:sz w:val="12"/>
        </w:rPr>
        <w:t>it names</w:t>
      </w:r>
      <w:r w:rsidRPr="008C46F6">
        <w:rPr>
          <w:rStyle w:val="StyleUnderline"/>
        </w:rPr>
        <w:t xml:space="preserve"> </w:t>
      </w:r>
      <w:r w:rsidRPr="00733593">
        <w:rPr>
          <w:rStyle w:val="StyleUnderline"/>
          <w:highlight w:val="darkGray"/>
        </w:rPr>
        <w:t>is</w:t>
      </w:r>
      <w:r w:rsidRPr="008C46F6">
        <w:rPr>
          <w:rStyle w:val="StyleUnderline"/>
        </w:rPr>
        <w:t xml:space="preserve"> collective</w:t>
      </w:r>
      <w:r w:rsidRPr="00E579C9">
        <w:rPr>
          <w:sz w:val="12"/>
        </w:rPr>
        <w:t xml:space="preserve">, syncopated, </w:t>
      </w:r>
      <w:r w:rsidRPr="008C46F6">
        <w:rPr>
          <w:rStyle w:val="StyleUnderline"/>
        </w:rPr>
        <w:t xml:space="preserve">and constrained, yet </w:t>
      </w:r>
      <w:r w:rsidRPr="00E579C9">
        <w:rPr>
          <w:sz w:val="12"/>
        </w:rPr>
        <w:t>nonetheless</w:t>
      </w:r>
      <w:r w:rsidRPr="008C46F6">
        <w:rPr>
          <w:rStyle w:val="StyleUnderline"/>
        </w:rPr>
        <w:t xml:space="preserve"> </w:t>
      </w:r>
      <w:r w:rsidRPr="00733593">
        <w:rPr>
          <w:rStyle w:val="Emphasis"/>
          <w:highlight w:val="darkGray"/>
        </w:rPr>
        <w:t>generative.</w:t>
      </w:r>
      <w:r w:rsidRPr="00733593">
        <w:rPr>
          <w:rStyle w:val="StyleUnderline"/>
          <w:highlight w:val="darkGray"/>
        </w:rPr>
        <w:t xml:space="preserve"> The chorus</w:t>
      </w:r>
      <w:r w:rsidRPr="00E579C9">
        <w:rPr>
          <w:sz w:val="12"/>
        </w:rPr>
        <w:t xml:space="preserve"> aquilombado </w:t>
      </w:r>
      <w:r w:rsidRPr="00733593">
        <w:rPr>
          <w:rStyle w:val="Emphasis"/>
          <w:highlight w:val="darkGray"/>
        </w:rPr>
        <w:t>dances within enclosures not of its choosing</w:t>
      </w:r>
      <w:r w:rsidRPr="00733593">
        <w:rPr>
          <w:rStyle w:val="StyleUnderline"/>
          <w:highlight w:val="darkGray"/>
        </w:rPr>
        <w:t>, and yet</w:t>
      </w:r>
      <w:r w:rsidRPr="008C46F6">
        <w:rPr>
          <w:rStyle w:val="StyleUnderline"/>
        </w:rPr>
        <w:t xml:space="preserve">, in that space, </w:t>
      </w:r>
      <w:r w:rsidRPr="00733593">
        <w:rPr>
          <w:rStyle w:val="StyleUnderline"/>
          <w:highlight w:val="darkGray"/>
        </w:rPr>
        <w:t>makes something else possible.</w:t>
      </w:r>
    </w:p>
    <w:p w14:paraId="3AD2A881" w14:textId="77777777" w:rsidR="006E4C84" w:rsidRPr="00E579C9" w:rsidRDefault="006E4C84" w:rsidP="006E4C84">
      <w:pPr>
        <w:ind w:left="720"/>
        <w:rPr>
          <w:sz w:val="12"/>
        </w:rPr>
      </w:pPr>
      <w:r w:rsidRPr="008C46F6">
        <w:rPr>
          <w:rStyle w:val="StyleUnderline"/>
        </w:rPr>
        <w:t>The chorus is the vehicle for another kind of story</w:t>
      </w:r>
      <w:r w:rsidRPr="00E579C9">
        <w:rPr>
          <w:sz w:val="12"/>
        </w:rPr>
        <w:t xml:space="preserve">, not of the great man or the tragic hero, but one in which all modalities play a part, </w:t>
      </w:r>
      <w:r w:rsidRPr="008C46F6">
        <w:rPr>
          <w:rStyle w:val="StyleUnderline"/>
        </w:rPr>
        <w:t>where the headless group incites change</w:t>
      </w:r>
      <w:r w:rsidRPr="00E579C9">
        <w:rPr>
          <w:sz w:val="12"/>
        </w:rPr>
        <w:t>, where mutual aid provides the resource for collective action, not leader and mass, where the untranslatable songs and seeming nonsense make good the promise of revolution (Hartman, 2019:369).</w:t>
      </w:r>
    </w:p>
    <w:p w14:paraId="3E973FB2" w14:textId="77777777" w:rsidR="006E4C84" w:rsidRPr="008C46F6" w:rsidRDefault="006E4C84" w:rsidP="006E4C84">
      <w:pPr>
        <w:rPr>
          <w:rStyle w:val="StyleUnderline"/>
        </w:rPr>
      </w:pPr>
      <w:r w:rsidRPr="00E579C9">
        <w:rPr>
          <w:sz w:val="12"/>
        </w:rPr>
        <w:t xml:space="preserve">In this sense, </w:t>
      </w:r>
      <w:r w:rsidRPr="008C46F6">
        <w:rPr>
          <w:rStyle w:val="StyleUnderline"/>
        </w:rPr>
        <w:t>the chorus</w:t>
      </w:r>
      <w:r w:rsidRPr="00E579C9">
        <w:rPr>
          <w:sz w:val="12"/>
        </w:rPr>
        <w:t xml:space="preserve"> aquilombado </w:t>
      </w:r>
      <w:r w:rsidRPr="008C46F6">
        <w:rPr>
          <w:rStyle w:val="StyleUnderline"/>
        </w:rPr>
        <w:t>emerges as refusal, tumult, upheaval, open rebellion</w:t>
      </w:r>
      <w:r w:rsidRPr="00E579C9">
        <w:rPr>
          <w:sz w:val="12"/>
        </w:rPr>
        <w:t xml:space="preserve">, and above all, as a gesture of collaboration and solidarity. </w:t>
      </w:r>
      <w:r w:rsidRPr="008C46F6">
        <w:rPr>
          <w:rStyle w:val="Emphasis"/>
        </w:rPr>
        <w:t xml:space="preserve">It is </w:t>
      </w:r>
      <w:r w:rsidRPr="00733593">
        <w:rPr>
          <w:rStyle w:val="Emphasis"/>
          <w:highlight w:val="darkGray"/>
        </w:rPr>
        <w:t>part of a revolution in a minor key</w:t>
      </w:r>
      <w:r w:rsidRPr="00E579C9">
        <w:rPr>
          <w:sz w:val="12"/>
        </w:rPr>
        <w:t xml:space="preserve"> — </w:t>
      </w:r>
      <w:r w:rsidRPr="008C46F6">
        <w:rPr>
          <w:rStyle w:val="StyleUnderline"/>
        </w:rPr>
        <w:t>one that does not rely on heroic figures from political parties or social movements to announce its arrival.</w:t>
      </w:r>
      <w:r w:rsidRPr="00E579C9">
        <w:rPr>
          <w:sz w:val="12"/>
        </w:rPr>
        <w:t xml:space="preserve"> When (and if) we are able to perceive and hear its frequency, there is no need to ask who the revolutionary subject is. </w:t>
      </w:r>
      <w:r w:rsidRPr="008C46F6">
        <w:rPr>
          <w:rStyle w:val="StyleUnderline"/>
        </w:rPr>
        <w:t xml:space="preserve">The presence of the chorus </w:t>
      </w:r>
      <w:r w:rsidRPr="009221E3">
        <w:rPr>
          <w:rStyle w:val="Emphasis"/>
        </w:rPr>
        <w:t>demands a different stance:</w:t>
      </w:r>
      <w:r w:rsidRPr="008C46F6">
        <w:rPr>
          <w:rStyle w:val="StyleUnderline"/>
        </w:rPr>
        <w:t xml:space="preserve"> to pause, to listen, and to inhabit the ambiguity of insurgency rather than resolve it through familiar categories of agency.</w:t>
      </w:r>
    </w:p>
    <w:p w14:paraId="4B73598B" w14:textId="77777777" w:rsidR="006E4C84" w:rsidRPr="008C46F6" w:rsidRDefault="006E4C84" w:rsidP="006E4C84">
      <w:pPr>
        <w:rPr>
          <w:rStyle w:val="Emphasis"/>
          <w:sz w:val="24"/>
          <w:szCs w:val="24"/>
        </w:rPr>
      </w:pPr>
      <w:r w:rsidRPr="009221E3">
        <w:rPr>
          <w:rStyle w:val="StyleUnderline"/>
        </w:rPr>
        <w:t>The chorus</w:t>
      </w:r>
      <w:r w:rsidRPr="00E579C9">
        <w:rPr>
          <w:sz w:val="12"/>
        </w:rPr>
        <w:t xml:space="preserve"> was already taking shape in 1917, yet it remains unfinished — still resonating, still gaining form. It </w:t>
      </w:r>
      <w:r w:rsidRPr="009221E3">
        <w:rPr>
          <w:rStyle w:val="StyleUnderline"/>
        </w:rPr>
        <w:t>is s</w:t>
      </w:r>
      <w:r w:rsidRPr="008C46F6">
        <w:rPr>
          <w:rStyle w:val="StyleUnderline"/>
        </w:rPr>
        <w:t>ustained through a mode of political action that is subterranean</w:t>
      </w:r>
      <w:r w:rsidRPr="00E579C9">
        <w:rPr>
          <w:sz w:val="12"/>
        </w:rPr>
        <w:t xml:space="preserve">, attuned to lower frequencies, </w:t>
      </w:r>
      <w:r w:rsidRPr="008C46F6">
        <w:rPr>
          <w:rStyle w:val="StyleUnderline"/>
        </w:rPr>
        <w:t xml:space="preserve">without a fixed or legitimate place in the dominant political order. It draws its force from a radical political tradition forged within spaces of enclosure, where </w:t>
      </w:r>
      <w:r w:rsidRPr="00733593">
        <w:rPr>
          <w:rStyle w:val="Emphasis"/>
          <w:sz w:val="24"/>
          <w:szCs w:val="24"/>
          <w:highlight w:val="darkGray"/>
        </w:rPr>
        <w:t>refusal is</w:t>
      </w:r>
      <w:r w:rsidRPr="008C46F6">
        <w:rPr>
          <w:rStyle w:val="Emphasis"/>
          <w:sz w:val="24"/>
          <w:szCs w:val="24"/>
        </w:rPr>
        <w:t xml:space="preserve"> </w:t>
      </w:r>
      <w:r w:rsidRPr="00E579C9">
        <w:rPr>
          <w:sz w:val="12"/>
        </w:rPr>
        <w:t xml:space="preserve">both </w:t>
      </w:r>
      <w:r w:rsidRPr="00733593">
        <w:rPr>
          <w:rStyle w:val="Emphasis"/>
          <w:sz w:val="24"/>
          <w:szCs w:val="24"/>
          <w:highlight w:val="darkGray"/>
        </w:rPr>
        <w:t>a survival strategy and the seed of world-making.</w:t>
      </w:r>
    </w:p>
    <w:p w14:paraId="233F0715" w14:textId="77777777" w:rsidR="006E4C84" w:rsidRPr="00E579C9" w:rsidRDefault="006E4C84" w:rsidP="006E4C84">
      <w:pPr>
        <w:rPr>
          <w:sz w:val="12"/>
        </w:rPr>
      </w:pPr>
      <w:r w:rsidRPr="00E579C9">
        <w:rPr>
          <w:sz w:val="12"/>
        </w:rPr>
        <w:t xml:space="preserve">The concept of politics at the heart of this vision aligns with Seyla Behhabib’s (1986:13) notion of politics as transfiguration. </w:t>
      </w:r>
      <w:r w:rsidRPr="009532B6">
        <w:rPr>
          <w:rStyle w:val="StyleUnderline"/>
        </w:rPr>
        <w:t>Unlike the “politics of fulfillment”, which centers on fully realizing the promises that contemporary society has left incomplete, transfiguration emphasizes nurturing a community grounded in shared needs and solidarity</w:t>
      </w:r>
      <w:r w:rsidRPr="00E579C9">
        <w:rPr>
          <w:sz w:val="12"/>
        </w:rPr>
        <w:t>, thereby perpetuating forms of</w:t>
      </w:r>
      <w:r w:rsidRPr="009532B6">
        <w:rPr>
          <w:rStyle w:val="StyleUnderline"/>
        </w:rPr>
        <w:t xml:space="preserve"> friendship and collective well-being.</w:t>
      </w:r>
      <w:r w:rsidRPr="00E579C9">
        <w:rPr>
          <w:sz w:val="12"/>
        </w:rPr>
        <w:t xml:space="preserve"> For Benhabib, transfiguration politics implies the emergence of qualitatively new needs, social relations, and modes of association that unlock utopian potentials within the old.</w:t>
      </w:r>
    </w:p>
    <w:p w14:paraId="43FF8573" w14:textId="77777777" w:rsidR="006E4C84" w:rsidRPr="00E579C9" w:rsidRDefault="006E4C84" w:rsidP="006E4C84">
      <w:pPr>
        <w:rPr>
          <w:sz w:val="12"/>
        </w:rPr>
      </w:pPr>
      <w:r w:rsidRPr="00E579C9">
        <w:rPr>
          <w:sz w:val="12"/>
        </w:rPr>
        <w:t xml:space="preserve">Paul Gilroy, in The Black Atlantic, reinterprets these two approaches—transfiguration and fulfillment—by proposing a distinct notion of politics rooted in a long-standing tradition of Black republicanism. This lineage includes, I would add, figures like Frederick Douglass and Luiz Gama. In My Bondage and My Freedom, Douglass defines African American politics as the collective dialogue, deliberation, and action of human beings, or “what some Black people do together” (Kateb, 2000; Gooding-Williams, 2009:9-10). This definition </w:t>
      </w:r>
      <w:r w:rsidRPr="009532B6">
        <w:rPr>
          <w:rStyle w:val="StyleUnderline"/>
        </w:rPr>
        <w:t>underscores the pivotal role of “communication and mutually supportive action”</w:t>
      </w:r>
      <w:r w:rsidRPr="00E579C9">
        <w:rPr>
          <w:sz w:val="12"/>
        </w:rPr>
        <w:t xml:space="preserve"> (Gooding-Williams, 2009:11), aligning closely with the reimagined concept of politics as transfiguration — a vision </w:t>
      </w:r>
      <w:r w:rsidRPr="00733593">
        <w:rPr>
          <w:rStyle w:val="StyleUnderline"/>
          <w:highlight w:val="darkGray"/>
        </w:rPr>
        <w:t xml:space="preserve">in which </w:t>
      </w:r>
      <w:r w:rsidRPr="00733593">
        <w:rPr>
          <w:rStyle w:val="Emphasis"/>
          <w:sz w:val="24"/>
          <w:szCs w:val="24"/>
          <w:highlight w:val="darkGray"/>
        </w:rPr>
        <w:t>new forms of solidarity, debate, and reciprocity</w:t>
      </w:r>
      <w:r w:rsidRPr="00733593">
        <w:rPr>
          <w:rStyle w:val="StyleUnderline"/>
          <w:sz w:val="24"/>
          <w:szCs w:val="24"/>
          <w:highlight w:val="darkGray"/>
        </w:rPr>
        <w:t xml:space="preserve"> </w:t>
      </w:r>
      <w:r w:rsidRPr="00733593">
        <w:rPr>
          <w:rStyle w:val="StyleUnderline"/>
          <w:highlight w:val="darkGray"/>
        </w:rPr>
        <w:t>come to the fore</w:t>
      </w:r>
      <w:r w:rsidRPr="00E579C9">
        <w:rPr>
          <w:sz w:val="12"/>
        </w:rPr>
        <w:t>, offering transformative possibilities for social life.</w:t>
      </w:r>
    </w:p>
    <w:p w14:paraId="3CAF57EE" w14:textId="77777777" w:rsidR="006E4C84" w:rsidRPr="00E579C9" w:rsidRDefault="006E4C84" w:rsidP="006E4C84">
      <w:pPr>
        <w:rPr>
          <w:sz w:val="12"/>
        </w:rPr>
      </w:pPr>
      <w:r w:rsidRPr="009532B6">
        <w:rPr>
          <w:rStyle w:val="StyleUnderline"/>
        </w:rPr>
        <w:t>The politics of fulfillment is premised on the idea that a future society can realize the social and political aspirations left unmet by the present one</w:t>
      </w:r>
      <w:r w:rsidRPr="00E579C9">
        <w:rPr>
          <w:sz w:val="12"/>
        </w:rPr>
        <w:t>. When invoked by the descendants of enslaved peoples, this politics demands that “bourgeois civil society” deliver on the promises embedded in its own rhetoric. It is an immanent critique of modernity — a counter-discourse often overlooked despite it being rooted in modernity’s ideals. Politics of transfiguration emerges beyond the boundaries of bourgeois civil society and Western rationality. Paul Gilroy thus (1993) foregrounds the appearance of novel desires, social relations, and forms of association both within racial communities of interpretation and resistance, and in their fraught interactions with former oppressors.</w:t>
      </w:r>
    </w:p>
    <w:p w14:paraId="2DCD266B" w14:textId="77777777" w:rsidR="006E4C84" w:rsidRPr="008F27A6" w:rsidRDefault="006E4C84" w:rsidP="006E4C84">
      <w:pPr>
        <w:rPr>
          <w:rStyle w:val="StyleUnderline"/>
        </w:rPr>
      </w:pPr>
      <w:r w:rsidRPr="00E579C9">
        <w:rPr>
          <w:sz w:val="12"/>
        </w:rPr>
        <w:t xml:space="preserve">In our context, </w:t>
      </w:r>
      <w:r w:rsidRPr="008F27A6">
        <w:rPr>
          <w:rStyle w:val="StyleUnderline"/>
        </w:rPr>
        <w:t>the politics of transfiguration</w:t>
      </w:r>
      <w:r w:rsidRPr="00E579C9">
        <w:rPr>
          <w:sz w:val="12"/>
        </w:rPr>
        <w:t xml:space="preserve"> signifies the creation of a community shaped by solidarity, shared needs, and collective action—what we have characterized as the formation of a chorus aquilombado. Operating on a “lower frequency”, this politics “is played, danced, and acted, as well as sung and sung about (…)” (Gilroy, 1993:37). It </w:t>
      </w:r>
      <w:r w:rsidRPr="008F27A6">
        <w:rPr>
          <w:rStyle w:val="StyleUnderline"/>
        </w:rPr>
        <w:t>unfolds</w:t>
      </w:r>
      <w:r w:rsidRPr="00E579C9">
        <w:rPr>
          <w:sz w:val="12"/>
        </w:rPr>
        <w:t xml:space="preserve">, in other words, </w:t>
      </w:r>
      <w:r w:rsidRPr="008F27A6">
        <w:rPr>
          <w:rStyle w:val="StyleUnderline"/>
        </w:rPr>
        <w:t>through embodied practices of culture, joy, and resistance that elude the confines of formally recognized spaces.</w:t>
      </w:r>
    </w:p>
    <w:p w14:paraId="3247B25C" w14:textId="77777777" w:rsidR="006E4C84" w:rsidRPr="00E579C9" w:rsidRDefault="006E4C84" w:rsidP="006E4C84">
      <w:pPr>
        <w:rPr>
          <w:sz w:val="12"/>
        </w:rPr>
      </w:pPr>
      <w:r w:rsidRPr="008F27A6">
        <w:rPr>
          <w:rStyle w:val="StyleUnderline"/>
        </w:rPr>
        <w:lastRenderedPageBreak/>
        <w:t>Within this framework, actions that disrupt entrenched gender norms, the public sphere, and the racist-misogynistic contours of social life constitute direct challenges to the prevailing order</w:t>
      </w:r>
      <w:r w:rsidRPr="00E579C9">
        <w:rPr>
          <w:sz w:val="12"/>
        </w:rPr>
        <w:t xml:space="preserve">. At the same time, </w:t>
      </w:r>
      <w:r w:rsidRPr="00733593">
        <w:rPr>
          <w:rStyle w:val="Emphasis"/>
          <w:sz w:val="24"/>
          <w:szCs w:val="24"/>
          <w:highlight w:val="darkGray"/>
        </w:rPr>
        <w:t xml:space="preserve">by engaging in politics without a predefined locus </w:t>
      </w:r>
      <w:r w:rsidRPr="00E579C9">
        <w:rPr>
          <w:rStyle w:val="Emphasis"/>
          <w:sz w:val="24"/>
          <w:szCs w:val="24"/>
        </w:rPr>
        <w:t>or proper</w:t>
      </w:r>
      <w:r w:rsidRPr="009221E3">
        <w:rPr>
          <w:rStyle w:val="Emphasis"/>
          <w:sz w:val="24"/>
          <w:szCs w:val="24"/>
        </w:rPr>
        <w:t xml:space="preserve"> place, </w:t>
      </w:r>
      <w:r w:rsidRPr="00733593">
        <w:rPr>
          <w:rStyle w:val="Emphasis"/>
          <w:sz w:val="24"/>
          <w:szCs w:val="24"/>
          <w:highlight w:val="darkGray"/>
        </w:rPr>
        <w:t>the framework enacts resistance through collaboration, reciprocity, friendship, and collective creativity</w:t>
      </w:r>
      <w:r w:rsidRPr="00E579C9">
        <w:rPr>
          <w:sz w:val="12"/>
        </w:rPr>
        <w:t>. These practices foster mutual support and solidarity, pointing toward transfiguration rather than mere fulfillment.</w:t>
      </w:r>
    </w:p>
    <w:p w14:paraId="039244F3" w14:textId="77777777" w:rsidR="006E4C84" w:rsidRPr="00E579C9" w:rsidRDefault="006E4C84" w:rsidP="006E4C84">
      <w:pPr>
        <w:rPr>
          <w:sz w:val="12"/>
        </w:rPr>
      </w:pPr>
      <w:r w:rsidRPr="00E579C9">
        <w:rPr>
          <w:sz w:val="12"/>
        </w:rPr>
        <w:t xml:space="preserve">Thus, mutual aid, collaboration, and reciprocity emerge as a shared mode of doing politics— </w:t>
      </w:r>
      <w:r w:rsidRPr="00733593">
        <w:rPr>
          <w:rStyle w:val="Emphasis"/>
          <w:sz w:val="24"/>
          <w:szCs w:val="24"/>
          <w:highlight w:val="darkGray"/>
        </w:rPr>
        <w:t>an endeavor undertaken collectively rather than imposed through rules, norms, and institutions</w:t>
      </w:r>
      <w:r w:rsidRPr="00E579C9">
        <w:rPr>
          <w:sz w:val="12"/>
        </w:rPr>
        <w:t xml:space="preserve">. Acting together means forging solidarities and alliances shaped by race and gender consciousness, assembling bodies into a chorus capable of radically reshaping our present racist and sexist polity. </w:t>
      </w:r>
      <w:r w:rsidRPr="008F27A6">
        <w:rPr>
          <w:rStyle w:val="StyleUnderline"/>
        </w:rPr>
        <w:t>As a blueprint for</w:t>
      </w:r>
      <w:r w:rsidRPr="00E579C9">
        <w:rPr>
          <w:sz w:val="12"/>
        </w:rPr>
        <w:t xml:space="preserve"> what we might call </w:t>
      </w:r>
      <w:r w:rsidRPr="00C93F67">
        <w:rPr>
          <w:rStyle w:val="StyleUnderline"/>
        </w:rPr>
        <w:t xml:space="preserve">a wayward reconstruction, the figures </w:t>
      </w:r>
      <w:r w:rsidRPr="00E579C9">
        <w:rPr>
          <w:rStyle w:val="StyleUnderline"/>
        </w:rPr>
        <w:t xml:space="preserve">of </w:t>
      </w:r>
      <w:r w:rsidRPr="00733593">
        <w:rPr>
          <w:rStyle w:val="StyleUnderline"/>
          <w:highlight w:val="darkGray"/>
        </w:rPr>
        <w:t>Esther Brown</w:t>
      </w:r>
      <w:r w:rsidRPr="00E579C9">
        <w:rPr>
          <w:sz w:val="12"/>
        </w:rPr>
        <w:t xml:space="preserve"> and Natalina — </w:t>
      </w:r>
      <w:r w:rsidRPr="00C93F67">
        <w:rPr>
          <w:rStyle w:val="StyleUnderline"/>
        </w:rPr>
        <w:t>brought forward through counter-narratives</w:t>
      </w:r>
      <w:r w:rsidRPr="00E579C9">
        <w:rPr>
          <w:sz w:val="12"/>
        </w:rPr>
        <w:t xml:space="preserve"> and escrevivência — </w:t>
      </w:r>
      <w:r w:rsidRPr="00C93F67">
        <w:rPr>
          <w:rStyle w:val="StyleUnderline"/>
        </w:rPr>
        <w:t>do not seek to eradicate anomalies in existing public spheres;</w:t>
      </w:r>
      <w:r w:rsidRPr="00E579C9">
        <w:rPr>
          <w:sz w:val="12"/>
        </w:rPr>
        <w:t xml:space="preserve"> rather, </w:t>
      </w:r>
      <w:r w:rsidRPr="00C93F67">
        <w:rPr>
          <w:rStyle w:val="StyleUnderline"/>
        </w:rPr>
        <w:t xml:space="preserve">they </w:t>
      </w:r>
      <w:r w:rsidRPr="00733593">
        <w:rPr>
          <w:rStyle w:val="StyleUnderline"/>
          <w:highlight w:val="darkGray"/>
        </w:rPr>
        <w:t>expose commitments that unsettle</w:t>
      </w:r>
      <w:r w:rsidRPr="00C93F67">
        <w:rPr>
          <w:rStyle w:val="StyleUnderline"/>
        </w:rPr>
        <w:t xml:space="preserve"> </w:t>
      </w:r>
      <w:r w:rsidRPr="00E579C9">
        <w:rPr>
          <w:sz w:val="12"/>
        </w:rPr>
        <w:t>the core of</w:t>
      </w:r>
      <w:r w:rsidRPr="00C93F67">
        <w:rPr>
          <w:rStyle w:val="StyleUnderline"/>
        </w:rPr>
        <w:t xml:space="preserve"> </w:t>
      </w:r>
      <w:r w:rsidRPr="00733593">
        <w:rPr>
          <w:rStyle w:val="Emphasis"/>
          <w:highlight w:val="darkGray"/>
        </w:rPr>
        <w:t>what conventionally passes</w:t>
      </w:r>
      <w:r w:rsidRPr="00733593">
        <w:rPr>
          <w:rStyle w:val="StyleUnderline"/>
          <w:highlight w:val="darkGray"/>
        </w:rPr>
        <w:t xml:space="preserve"> for democratic practice</w:t>
      </w:r>
      <w:r w:rsidRPr="00E579C9">
        <w:rPr>
          <w:sz w:val="12"/>
        </w:rPr>
        <w:t>, public spheres,</w:t>
      </w:r>
      <w:r w:rsidRPr="00C93F67">
        <w:rPr>
          <w:rStyle w:val="StyleUnderline"/>
        </w:rPr>
        <w:t xml:space="preserve"> </w:t>
      </w:r>
      <w:r w:rsidRPr="00733593">
        <w:rPr>
          <w:rStyle w:val="StyleUnderline"/>
          <w:highlight w:val="darkGray"/>
        </w:rPr>
        <w:t>and political action</w:t>
      </w:r>
      <w:r w:rsidRPr="00E579C9">
        <w:rPr>
          <w:sz w:val="12"/>
        </w:rPr>
        <w:t xml:space="preserve"> (Gooding-Williams, 2009).</w:t>
      </w:r>
    </w:p>
    <w:p w14:paraId="1D6BC35F" w14:textId="77777777" w:rsidR="006E4C84" w:rsidRPr="00CC27B9" w:rsidRDefault="006E4C84" w:rsidP="006E4C84">
      <w:pPr>
        <w:rPr>
          <w:sz w:val="12"/>
        </w:rPr>
      </w:pPr>
      <w:r w:rsidRPr="00E579C9">
        <w:rPr>
          <w:sz w:val="12"/>
        </w:rPr>
        <w:t xml:space="preserve">Here, I resonate with </w:t>
      </w:r>
      <w:r w:rsidRPr="00C93F67">
        <w:rPr>
          <w:rStyle w:val="StyleUnderline"/>
        </w:rPr>
        <w:t>Hartman’s</w:t>
      </w:r>
      <w:r w:rsidRPr="00E579C9">
        <w:rPr>
          <w:sz w:val="12"/>
        </w:rPr>
        <w:t xml:space="preserve"> (1997:61) proposition that </w:t>
      </w:r>
      <w:r w:rsidRPr="00C93F67">
        <w:rPr>
          <w:rStyle w:val="StyleUnderline"/>
        </w:rPr>
        <w:t>resistance and refusal often arise in everyday practices deemed external to the “political proper”.</w:t>
      </w:r>
      <w:r w:rsidRPr="00E579C9">
        <w:rPr>
          <w:sz w:val="12"/>
        </w:rPr>
        <w:t xml:space="preserve"> </w:t>
      </w:r>
      <w:r w:rsidRPr="00C93F67">
        <w:rPr>
          <w:rStyle w:val="StyleUnderline"/>
        </w:rPr>
        <w:t>When agency is measured solely by the attributes of the unencumbered self, the rational citizen, or the autonomous subject, the</w:t>
      </w:r>
      <w:r w:rsidRPr="00E579C9">
        <w:rPr>
          <w:sz w:val="12"/>
        </w:rPr>
        <w:t xml:space="preserve"> myriad </w:t>
      </w:r>
      <w:r w:rsidRPr="00C93F67">
        <w:rPr>
          <w:rStyle w:val="StyleUnderline"/>
        </w:rPr>
        <w:t>interventions</w:t>
      </w:r>
      <w:r w:rsidRPr="00E579C9">
        <w:rPr>
          <w:sz w:val="12"/>
        </w:rPr>
        <w:t xml:space="preserve"> and challenges </w:t>
      </w:r>
      <w:r w:rsidRPr="00C93F67">
        <w:rPr>
          <w:rStyle w:val="StyleUnderline"/>
        </w:rPr>
        <w:t>posed by wayward lives are rendered invisible, silenced.</w:t>
      </w:r>
      <w:r w:rsidRPr="00E579C9">
        <w:rPr>
          <w:sz w:val="12"/>
        </w:rPr>
        <w:t xml:space="preserve"> </w:t>
      </w:r>
      <w:r w:rsidRPr="00C93F67">
        <w:rPr>
          <w:rStyle w:val="StyleUnderline"/>
        </w:rPr>
        <w:t>Hartman reminds us that attending to these overlooked practices—the fugitive acts, the unsanctioned collaborations—reveals the capacity to act from spaces not recognized as legitimately political.</w:t>
      </w:r>
      <w:r w:rsidRPr="00E579C9">
        <w:rPr>
          <w:sz w:val="12"/>
        </w:rPr>
        <w:t xml:space="preserve"> Within this conceptual horizon, and in the quest for a radically transformed political sphere, we discover fertile ground on which a feminist–antiracist political theory can take root and flourish. </w:t>
      </w:r>
    </w:p>
    <w:p w14:paraId="4A32C39E" w14:textId="77777777" w:rsidR="006E4C84" w:rsidRPr="00681CC7" w:rsidRDefault="006E4C84" w:rsidP="006E4C84">
      <w:pPr>
        <w:pStyle w:val="Heading4"/>
      </w:pPr>
      <w:r>
        <w:t xml:space="preserve">[2] Black girl play is a way for Black women to </w:t>
      </w:r>
      <w:r w:rsidRPr="00681CC7">
        <w:rPr>
          <w:u w:val="single"/>
        </w:rPr>
        <w:t>write themselves into the curriculum</w:t>
      </w:r>
      <w:r>
        <w:t xml:space="preserve"> to </w:t>
      </w:r>
      <w:r w:rsidRPr="00681CC7">
        <w:rPr>
          <w:u w:val="single"/>
        </w:rPr>
        <w:t>reverse subjugation</w:t>
      </w:r>
      <w:r>
        <w:t xml:space="preserve"> and </w:t>
      </w:r>
      <w:r w:rsidRPr="00681CC7">
        <w:rPr>
          <w:u w:val="single"/>
        </w:rPr>
        <w:t>nourish spirituality</w:t>
      </w:r>
      <w:r>
        <w:t xml:space="preserve"> to build a </w:t>
      </w:r>
      <w:r w:rsidRPr="00681CC7">
        <w:rPr>
          <w:u w:val="single"/>
        </w:rPr>
        <w:t>new world</w:t>
      </w:r>
      <w:r>
        <w:t xml:space="preserve"> where Black women are </w:t>
      </w:r>
      <w:r w:rsidRPr="00681CC7">
        <w:rPr>
          <w:u w:val="single"/>
        </w:rPr>
        <w:t>loved</w:t>
      </w:r>
      <w:r>
        <w:t xml:space="preserve"> and </w:t>
      </w:r>
      <w:r w:rsidRPr="00681CC7">
        <w:rPr>
          <w:u w:val="single"/>
        </w:rPr>
        <w:t>centered</w:t>
      </w:r>
      <w:r>
        <w:t xml:space="preserve">. Reading topicality in response replicates </w:t>
      </w:r>
      <w:r w:rsidRPr="00681CC7">
        <w:rPr>
          <w:u w:val="single"/>
        </w:rPr>
        <w:t>criminalization</w:t>
      </w:r>
      <w:r>
        <w:t xml:space="preserve"> by the </w:t>
      </w:r>
      <w:r w:rsidRPr="00681CC7">
        <w:rPr>
          <w:u w:val="single"/>
        </w:rPr>
        <w:t>white gaze</w:t>
      </w:r>
      <w:r>
        <w:t xml:space="preserve"> to suppress the </w:t>
      </w:r>
      <w:r w:rsidRPr="00681CC7">
        <w:rPr>
          <w:u w:val="single"/>
        </w:rPr>
        <w:t>reclamation</w:t>
      </w:r>
      <w:r>
        <w:t xml:space="preserve"> of </w:t>
      </w:r>
      <w:r w:rsidRPr="00681CC7">
        <w:rPr>
          <w:u w:val="single"/>
        </w:rPr>
        <w:t>Black girls’ bodies</w:t>
      </w:r>
      <w:r>
        <w:t>.</w:t>
      </w:r>
    </w:p>
    <w:p w14:paraId="18874F68" w14:textId="77777777" w:rsidR="006E4C84" w:rsidRDefault="006E4C84" w:rsidP="006E4C84">
      <w:r w:rsidRPr="00CA0793">
        <w:rPr>
          <w:b/>
          <w:bCs/>
        </w:rPr>
        <w:t>Reynolds 25</w:t>
      </w:r>
      <w:r>
        <w:rPr>
          <w:b/>
          <w:bCs/>
        </w:rPr>
        <w:t xml:space="preserve"> </w:t>
      </w:r>
      <w:r w:rsidRPr="008C2D00">
        <w:t>[Aja D. Reynolds, is an Assistant Professor in the Teacher Education Department.</w:t>
      </w:r>
      <w:r>
        <w:t xml:space="preserve"> She received her doctorate in Educational Policy Studies from the university of Illinois at Chicago. </w:t>
      </w:r>
      <w:r w:rsidRPr="008C2D00">
        <w:t>She is part of national education organizations, including the Education for Liberation Network</w:t>
      </w:r>
      <w:r>
        <w:t xml:space="preserve">. “Black girl play: a praxis for being human”. Accessed October 27, 2025. Pages 5-7 (online) </w:t>
      </w:r>
      <w:r w:rsidRPr="008C2D00">
        <w:t>DOI: 10.1080/09540253.2025.2568420</w:t>
      </w:r>
      <w:r>
        <w:t xml:space="preserve">] </w:t>
      </w:r>
    </w:p>
    <w:p w14:paraId="19FDF571" w14:textId="77777777" w:rsidR="006E4C84" w:rsidRPr="00681CC7" w:rsidRDefault="006E4C84" w:rsidP="006E4C84">
      <w:pPr>
        <w:rPr>
          <w:sz w:val="16"/>
          <w:szCs w:val="24"/>
        </w:rPr>
      </w:pPr>
      <w:r w:rsidRPr="00681CC7">
        <w:rPr>
          <w:sz w:val="16"/>
          <w:szCs w:val="24"/>
        </w:rPr>
        <w:t>Theoretical framework</w:t>
      </w:r>
    </w:p>
    <w:p w14:paraId="3EBDAD6B" w14:textId="77777777" w:rsidR="006E4C84" w:rsidRPr="00681CC7" w:rsidRDefault="006E4C84" w:rsidP="006E4C84">
      <w:pPr>
        <w:rPr>
          <w:sz w:val="16"/>
          <w:szCs w:val="24"/>
        </w:rPr>
      </w:pPr>
      <w:r w:rsidRPr="00681CC7">
        <w:rPr>
          <w:sz w:val="16"/>
          <w:szCs w:val="24"/>
        </w:rPr>
        <w:t>Black girlhood foundational scholar Ruth Nicole Brown described Black girlhood, when asked about her work with Saving Our Lives, Hear Our Truths (SOLHOT), saying:</w:t>
      </w:r>
    </w:p>
    <w:p w14:paraId="0DB2B2A6" w14:textId="77777777" w:rsidR="006E4C84" w:rsidRPr="00681CC7" w:rsidRDefault="006E4C84" w:rsidP="006E4C84">
      <w:pPr>
        <w:rPr>
          <w:sz w:val="16"/>
          <w:szCs w:val="24"/>
        </w:rPr>
      </w:pPr>
      <w:r w:rsidRPr="00681CC7">
        <w:rPr>
          <w:sz w:val="16"/>
          <w:szCs w:val="24"/>
        </w:rPr>
        <w:t xml:space="preserve">Sometimes the answer is it’s a poem, sometimes it’s a dance, sometimes it’s an art installation in a local gallery, sometimes it’s a song, sometimes it’s a rhyme, sometimes it’s a book, sometimes it’s a lesson on theory and praxis, sometimes it’s an article, sometimes it’s an editorial, sometimes it’s a performance, and sometimes it’s a one-word answer. The answer however, no matter the form, is never simple. It’s nuanced, layered, multifaceted, and ever changing. If we had to give a succinct and clear answer to the question: “SOLHOT is </w:t>
      </w:r>
      <w:r w:rsidRPr="00681CC7">
        <w:rPr>
          <w:rStyle w:val="StyleUnderline"/>
          <w:szCs w:val="24"/>
        </w:rPr>
        <w:t xml:space="preserve">a </w:t>
      </w:r>
      <w:r w:rsidRPr="00C9617A">
        <w:rPr>
          <w:rStyle w:val="StyleUnderline"/>
          <w:szCs w:val="24"/>
        </w:rPr>
        <w:t xml:space="preserve">space to envision </w:t>
      </w:r>
      <w:r w:rsidRPr="00C9617A">
        <w:rPr>
          <w:rStyle w:val="Emphasis"/>
        </w:rPr>
        <w:t>Black girlhood</w:t>
      </w:r>
      <w:r w:rsidRPr="00C9617A">
        <w:rPr>
          <w:rStyle w:val="StyleUnderline"/>
          <w:szCs w:val="24"/>
        </w:rPr>
        <w:t xml:space="preserve"> critically among and with Black girls, who … are often the </w:t>
      </w:r>
      <w:r w:rsidRPr="00C9617A">
        <w:rPr>
          <w:rStyle w:val="StyleUnderline"/>
          <w:szCs w:val="24"/>
        </w:rPr>
        <w:lastRenderedPageBreak/>
        <w:t>people least guaranteed to be centered as valuable in collective work and social movements.</w:t>
      </w:r>
      <w:r w:rsidRPr="00681CC7">
        <w:rPr>
          <w:rStyle w:val="StyleUnderline"/>
          <w:szCs w:val="24"/>
        </w:rPr>
        <w:t>”</w:t>
      </w:r>
      <w:r w:rsidRPr="00681CC7">
        <w:rPr>
          <w:sz w:val="16"/>
          <w:szCs w:val="24"/>
        </w:rPr>
        <w:t xml:space="preserve"> (Kwakye, Hill, and Callier 2017).</w:t>
      </w:r>
    </w:p>
    <w:p w14:paraId="1B7C3671" w14:textId="77777777" w:rsidR="006E4C84" w:rsidRPr="00681CC7" w:rsidRDefault="006E4C84" w:rsidP="006E4C84">
      <w:pPr>
        <w:rPr>
          <w:rStyle w:val="StyleUnderline"/>
          <w:szCs w:val="24"/>
        </w:rPr>
      </w:pPr>
      <w:r w:rsidRPr="00681CC7">
        <w:rPr>
          <w:sz w:val="16"/>
          <w:szCs w:val="24"/>
        </w:rPr>
        <w:t xml:space="preserve">This rich description details beautiful ways Black girlhood emerges across time and space. </w:t>
      </w:r>
      <w:r w:rsidRPr="00681CC7">
        <w:rPr>
          <w:rStyle w:val="StyleUnderline"/>
          <w:szCs w:val="24"/>
          <w:highlight w:val="green"/>
        </w:rPr>
        <w:t>Black girlhood studies centres</w:t>
      </w:r>
      <w:r w:rsidRPr="00681CC7">
        <w:rPr>
          <w:rStyle w:val="StyleUnderline"/>
          <w:szCs w:val="24"/>
        </w:rPr>
        <w:t xml:space="preserve"> and collaborates with </w:t>
      </w:r>
      <w:r w:rsidRPr="001641C2">
        <w:rPr>
          <w:rStyle w:val="StyleUnderline"/>
          <w:szCs w:val="24"/>
        </w:rPr>
        <w:t xml:space="preserve">Black girls in </w:t>
      </w:r>
      <w:r w:rsidRPr="00681CC7">
        <w:rPr>
          <w:rStyle w:val="StyleUnderline"/>
          <w:szCs w:val="24"/>
          <w:highlight w:val="green"/>
        </w:rPr>
        <w:t>making room for them to</w:t>
      </w:r>
      <w:r w:rsidRPr="00681CC7">
        <w:rPr>
          <w:rStyle w:val="StyleUnderline"/>
          <w:szCs w:val="24"/>
        </w:rPr>
        <w:t xml:space="preserve"> name themselves and </w:t>
      </w:r>
      <w:r w:rsidRPr="00681CC7">
        <w:rPr>
          <w:rStyle w:val="StyleUnderline"/>
          <w:szCs w:val="24"/>
          <w:highlight w:val="green"/>
        </w:rPr>
        <w:t xml:space="preserve">authentically </w:t>
      </w:r>
      <w:r w:rsidRPr="001641C2">
        <w:rPr>
          <w:rStyle w:val="Emphasis"/>
          <w:highlight w:val="green"/>
        </w:rPr>
        <w:t>choose to be seen</w:t>
      </w:r>
      <w:r w:rsidRPr="00681CC7">
        <w:rPr>
          <w:rStyle w:val="StyleUnderline"/>
          <w:szCs w:val="24"/>
        </w:rPr>
        <w:t xml:space="preserve"> or unseen </w:t>
      </w:r>
      <w:r w:rsidRPr="00681CC7">
        <w:rPr>
          <w:rStyle w:val="StyleUnderline"/>
          <w:szCs w:val="24"/>
          <w:highlight w:val="green"/>
        </w:rPr>
        <w:t>on their terms</w:t>
      </w:r>
      <w:r w:rsidRPr="00681CC7">
        <w:rPr>
          <w:rStyle w:val="StyleUnderline"/>
          <w:szCs w:val="24"/>
        </w:rPr>
        <w:t>.</w:t>
      </w:r>
      <w:r w:rsidRPr="00681CC7">
        <w:rPr>
          <w:sz w:val="16"/>
          <w:szCs w:val="24"/>
        </w:rPr>
        <w:t xml:space="preserve"> At times, play is discussed as something that must be taught or facilitated; however, listening to the experiences of Black girls play often happens organically and spontaneously. </w:t>
      </w:r>
      <w:r w:rsidRPr="00681CC7">
        <w:rPr>
          <w:rStyle w:val="StyleUnderline"/>
          <w:szCs w:val="24"/>
          <w:highlight w:val="green"/>
        </w:rPr>
        <w:t xml:space="preserve">They </w:t>
      </w:r>
      <w:r w:rsidRPr="001641C2">
        <w:rPr>
          <w:rStyle w:val="StyleUnderline"/>
          <w:szCs w:val="24"/>
        </w:rPr>
        <w:t xml:space="preserve">don’t need to be guided to play but often must </w:t>
      </w:r>
      <w:r w:rsidRPr="00681CC7">
        <w:rPr>
          <w:rStyle w:val="StyleUnderline"/>
          <w:szCs w:val="24"/>
          <w:highlight w:val="green"/>
        </w:rPr>
        <w:t>suppress</w:t>
      </w:r>
      <w:r w:rsidRPr="00681CC7">
        <w:rPr>
          <w:rStyle w:val="StyleUnderline"/>
          <w:szCs w:val="24"/>
        </w:rPr>
        <w:t xml:space="preserve"> their </w:t>
      </w:r>
      <w:r w:rsidRPr="00681CC7">
        <w:rPr>
          <w:rStyle w:val="StyleUnderline"/>
          <w:szCs w:val="24"/>
          <w:highlight w:val="green"/>
        </w:rPr>
        <w:t xml:space="preserve">playfulness because of fear of </w:t>
      </w:r>
      <w:r w:rsidRPr="00C9617A">
        <w:rPr>
          <w:rStyle w:val="Emphasis"/>
          <w:highlight w:val="green"/>
        </w:rPr>
        <w:t>punishment</w:t>
      </w:r>
      <w:r w:rsidRPr="00681CC7">
        <w:rPr>
          <w:rStyle w:val="StyleUnderline"/>
          <w:szCs w:val="24"/>
          <w:highlight w:val="green"/>
        </w:rPr>
        <w:t xml:space="preserve">, </w:t>
      </w:r>
      <w:r w:rsidRPr="00C9617A">
        <w:rPr>
          <w:rStyle w:val="Emphasis"/>
          <w:highlight w:val="green"/>
        </w:rPr>
        <w:t>oversexualization</w:t>
      </w:r>
      <w:r w:rsidRPr="00681CC7">
        <w:rPr>
          <w:rStyle w:val="StyleUnderline"/>
          <w:szCs w:val="24"/>
          <w:highlight w:val="green"/>
        </w:rPr>
        <w:t xml:space="preserve"> and </w:t>
      </w:r>
      <w:r w:rsidRPr="00C9617A">
        <w:rPr>
          <w:rStyle w:val="Emphasis"/>
          <w:highlight w:val="green"/>
        </w:rPr>
        <w:t>criminalization</w:t>
      </w:r>
      <w:r w:rsidRPr="00681CC7">
        <w:rPr>
          <w:rStyle w:val="StyleUnderline"/>
          <w:szCs w:val="24"/>
        </w:rPr>
        <w:t>.</w:t>
      </w:r>
    </w:p>
    <w:p w14:paraId="07414001" w14:textId="77777777" w:rsidR="006E4C84" w:rsidRPr="00681CC7" w:rsidRDefault="006E4C84" w:rsidP="006E4C84">
      <w:pPr>
        <w:rPr>
          <w:sz w:val="16"/>
          <w:szCs w:val="24"/>
        </w:rPr>
      </w:pPr>
      <w:r w:rsidRPr="00681CC7">
        <w:rPr>
          <w:sz w:val="16"/>
          <w:szCs w:val="24"/>
        </w:rPr>
        <w:t>This is evident in how Black girls experience all forms of violence by the State, community and interpersonally as documented by Black feminist scholars (Ritchie 2017; Shange 2019; Lindsey 2022), and the rationalizing of violence that Black girls are more susceptible to encountering. Morris’ (2016, 2019) work, Pushout, both the book and film, was some of the most recent data that investigated Black girls’ schooling experience.</w:t>
      </w:r>
    </w:p>
    <w:p w14:paraId="6D412D9E" w14:textId="77777777" w:rsidR="006E4C84" w:rsidRPr="00681CC7" w:rsidRDefault="006E4C84" w:rsidP="006E4C84">
      <w:pPr>
        <w:rPr>
          <w:sz w:val="16"/>
          <w:szCs w:val="24"/>
        </w:rPr>
      </w:pPr>
      <w:r w:rsidRPr="00681CC7">
        <w:rPr>
          <w:sz w:val="16"/>
          <w:szCs w:val="24"/>
        </w:rPr>
        <w:t>The impact of adultification on Black girls restricts access to emotional, mental and physical development that carries into adulthood. I am utilizing Black girl cartographies (Butler 2018) as a theoretical framework that provides a spatial lens to examine Black girlhood and play. To adequately capture the joy, resistance, refusal and whatever else that emerges as Black girls engage in ‘play’, we must consider the politics of space of both who is excluded or contained in an area, and the creation of space. Black girl cartography is about ‘space’ or geographies of Black girls’ experiences, both physically, socio-politically, epistemically and spiritually. Katherine McKittrick and Simone Browne’s scholarship has been critical to cultivating a genealogical mapping of Black women and girls in the United States and Canada from the slave ship to the present. They have, along with other Black feminist scholars, contributed to piecing together the conceptualizations of space and Black womanhood/girlhood, inspiring contemporary commitments to mapping as a tool to come to deeper understandings of Black peoples’ lives. This framing of Black girl play also acknowledges me as a former Black girl currently tending to that Black girl, as well as the Black girls’ collaborators present in my research.</w:t>
      </w:r>
    </w:p>
    <w:p w14:paraId="787FFCA2" w14:textId="77777777" w:rsidR="006E4C84" w:rsidRPr="00681CC7" w:rsidRDefault="006E4C84" w:rsidP="006E4C84">
      <w:pPr>
        <w:rPr>
          <w:rStyle w:val="StyleUnderline"/>
          <w:szCs w:val="24"/>
        </w:rPr>
      </w:pPr>
      <w:r w:rsidRPr="00681CC7">
        <w:rPr>
          <w:rStyle w:val="StyleUnderline"/>
          <w:szCs w:val="24"/>
        </w:rPr>
        <w:t xml:space="preserve">Fugitivity, more specifically </w:t>
      </w:r>
      <w:r w:rsidRPr="00681CC7">
        <w:rPr>
          <w:rStyle w:val="StyleUnderline"/>
          <w:szCs w:val="24"/>
          <w:highlight w:val="green"/>
        </w:rPr>
        <w:t>Black girl fugitivity</w:t>
      </w:r>
      <w:r w:rsidRPr="00681CC7">
        <w:rPr>
          <w:rStyle w:val="StyleUnderline"/>
          <w:szCs w:val="24"/>
        </w:rPr>
        <w:t xml:space="preserve">, attempts to </w:t>
      </w:r>
      <w:r w:rsidRPr="002D2FDA">
        <w:rPr>
          <w:rStyle w:val="StyleUnderline"/>
          <w:szCs w:val="24"/>
        </w:rPr>
        <w:t>articulate the ways resistance and refusal are choreographed by Black girls</w:t>
      </w:r>
      <w:r w:rsidRPr="00681CC7">
        <w:rPr>
          <w:rStyle w:val="StyleUnderline"/>
          <w:szCs w:val="24"/>
        </w:rPr>
        <w:t xml:space="preserve"> to </w:t>
      </w:r>
      <w:r w:rsidRPr="00681CC7">
        <w:rPr>
          <w:rStyle w:val="StyleUnderline"/>
          <w:szCs w:val="24"/>
          <w:highlight w:val="green"/>
        </w:rPr>
        <w:t>create space for themselves</w:t>
      </w:r>
      <w:r w:rsidRPr="00681CC7">
        <w:rPr>
          <w:rStyle w:val="StyleUnderline"/>
          <w:szCs w:val="24"/>
        </w:rPr>
        <w:t xml:space="preserve"> in the now, while looking to the future.</w:t>
      </w:r>
      <w:r w:rsidRPr="00681CC7">
        <w:rPr>
          <w:sz w:val="16"/>
          <w:szCs w:val="24"/>
        </w:rPr>
        <w:t xml:space="preserve"> In this conversation about </w:t>
      </w:r>
      <w:r w:rsidRPr="00681CC7">
        <w:rPr>
          <w:rStyle w:val="Emphasis"/>
          <w:szCs w:val="24"/>
          <w:highlight w:val="green"/>
        </w:rPr>
        <w:t>Black girl play</w:t>
      </w:r>
      <w:r w:rsidRPr="00681CC7">
        <w:rPr>
          <w:rStyle w:val="Emphasis"/>
          <w:szCs w:val="24"/>
        </w:rPr>
        <w:t>,</w:t>
      </w:r>
      <w:r w:rsidRPr="00681CC7">
        <w:rPr>
          <w:sz w:val="16"/>
          <w:szCs w:val="24"/>
        </w:rPr>
        <w:t xml:space="preserve"> </w:t>
      </w:r>
      <w:r w:rsidRPr="00681CC7">
        <w:rPr>
          <w:rStyle w:val="StyleUnderline"/>
          <w:szCs w:val="24"/>
        </w:rPr>
        <w:t xml:space="preserve">resistance and refusal are relational and intersect to </w:t>
      </w:r>
      <w:r w:rsidRPr="002D2FDA">
        <w:rPr>
          <w:rStyle w:val="StyleUnderline"/>
          <w:szCs w:val="24"/>
        </w:rPr>
        <w:t>identify</w:t>
      </w:r>
      <w:r w:rsidRPr="00681CC7">
        <w:rPr>
          <w:rStyle w:val="StyleUnderline"/>
          <w:szCs w:val="24"/>
        </w:rPr>
        <w:t xml:space="preserve"> the intentional and unintentional </w:t>
      </w:r>
      <w:r w:rsidRPr="00681CC7">
        <w:rPr>
          <w:rStyle w:val="StyleUnderline"/>
          <w:szCs w:val="24"/>
          <w:highlight w:val="green"/>
        </w:rPr>
        <w:t xml:space="preserve">reclamation of Black girls’ bodies in spaces </w:t>
      </w:r>
      <w:r w:rsidRPr="002D2FDA">
        <w:rPr>
          <w:rStyle w:val="StyleUnderline"/>
          <w:szCs w:val="24"/>
        </w:rPr>
        <w:t>where they are deemed ‘</w:t>
      </w:r>
      <w:r w:rsidRPr="002D2FDA">
        <w:rPr>
          <w:rStyle w:val="Emphasis"/>
          <w:szCs w:val="24"/>
        </w:rPr>
        <w:t>out of place</w:t>
      </w:r>
      <w:r w:rsidRPr="00681CC7">
        <w:rPr>
          <w:sz w:val="16"/>
          <w:szCs w:val="24"/>
        </w:rPr>
        <w:t xml:space="preserve"> (McKittrick 2006)’ or ‘in the place they last looked (Browne 2015)’. I unpack how, </w:t>
      </w:r>
      <w:r w:rsidRPr="00681CC7">
        <w:rPr>
          <w:rStyle w:val="StyleUnderline"/>
          <w:szCs w:val="24"/>
        </w:rPr>
        <w:t xml:space="preserve">in </w:t>
      </w:r>
      <w:r w:rsidRPr="00C9617A">
        <w:rPr>
          <w:rStyle w:val="StyleUnderline"/>
          <w:szCs w:val="24"/>
        </w:rPr>
        <w:t>curating these freedom spaces</w:t>
      </w:r>
      <w:r w:rsidRPr="00681CC7">
        <w:rPr>
          <w:rStyle w:val="StyleUnderline"/>
          <w:szCs w:val="24"/>
        </w:rPr>
        <w:t>, they often create a ‘homeplace’</w:t>
      </w:r>
      <w:r w:rsidRPr="00681CC7">
        <w:rPr>
          <w:sz w:val="16"/>
          <w:szCs w:val="24"/>
        </w:rPr>
        <w:t xml:space="preserve"> (Hooks 1990) that creates </w:t>
      </w:r>
      <w:r w:rsidRPr="00681CC7">
        <w:rPr>
          <w:rStyle w:val="StyleUnderline"/>
          <w:szCs w:val="24"/>
        </w:rPr>
        <w:t>possibilities for redress</w:t>
      </w:r>
      <w:r w:rsidRPr="00681CC7">
        <w:rPr>
          <w:sz w:val="16"/>
          <w:szCs w:val="24"/>
        </w:rPr>
        <w:t xml:space="preserve"> (Hartman 2007) or </w:t>
      </w:r>
      <w:r w:rsidRPr="00681CC7">
        <w:rPr>
          <w:rStyle w:val="StyleUnderline"/>
          <w:szCs w:val="24"/>
          <w:highlight w:val="green"/>
        </w:rPr>
        <w:t>repair</w:t>
      </w:r>
      <w:r w:rsidRPr="00681CC7">
        <w:rPr>
          <w:rStyle w:val="StyleUnderline"/>
          <w:szCs w:val="24"/>
        </w:rPr>
        <w:t xml:space="preserve"> to the </w:t>
      </w:r>
      <w:r w:rsidRPr="00681CC7">
        <w:rPr>
          <w:rStyle w:val="Emphasis"/>
          <w:szCs w:val="24"/>
          <w:highlight w:val="green"/>
        </w:rPr>
        <w:t>subjugation</w:t>
      </w:r>
      <w:r w:rsidRPr="00681CC7">
        <w:rPr>
          <w:rStyle w:val="StyleUnderline"/>
          <w:szCs w:val="24"/>
        </w:rPr>
        <w:t xml:space="preserve"> imposed on Black people, </w:t>
      </w:r>
      <w:r w:rsidRPr="00681CC7">
        <w:rPr>
          <w:rStyle w:val="StyleUnderline"/>
          <w:szCs w:val="24"/>
          <w:highlight w:val="green"/>
        </w:rPr>
        <w:t xml:space="preserve">and </w:t>
      </w:r>
      <w:r w:rsidRPr="00681CC7">
        <w:rPr>
          <w:rStyle w:val="Emphasis"/>
          <w:szCs w:val="24"/>
          <w:highlight w:val="green"/>
        </w:rPr>
        <w:t>spiritual nourishment</w:t>
      </w:r>
      <w:r w:rsidRPr="00681CC7">
        <w:rPr>
          <w:sz w:val="16"/>
          <w:szCs w:val="24"/>
        </w:rPr>
        <w:t xml:space="preserve"> (Hooks 2008). </w:t>
      </w:r>
      <w:r w:rsidRPr="00681CC7">
        <w:rPr>
          <w:rStyle w:val="StyleUnderline"/>
          <w:szCs w:val="24"/>
        </w:rPr>
        <w:t>Black girl play is a subversive act to</w:t>
      </w:r>
      <w:r w:rsidRPr="00681CC7">
        <w:rPr>
          <w:rStyle w:val="Emphasis"/>
          <w:szCs w:val="24"/>
        </w:rPr>
        <w:t xml:space="preserve"> ‘steal away’</w:t>
      </w:r>
      <w:r w:rsidRPr="00681CC7">
        <w:rPr>
          <w:rStyle w:val="StyleUnderline"/>
          <w:szCs w:val="24"/>
        </w:rPr>
        <w:t xml:space="preserve"> from the subjugation and expectations of the disciplined Black female body.</w:t>
      </w:r>
    </w:p>
    <w:p w14:paraId="610BC4D1" w14:textId="77777777" w:rsidR="006E4C84" w:rsidRPr="00681CC7" w:rsidRDefault="006E4C84" w:rsidP="006E4C84">
      <w:pPr>
        <w:rPr>
          <w:sz w:val="16"/>
          <w:szCs w:val="24"/>
        </w:rPr>
      </w:pPr>
      <w:r w:rsidRPr="00C9617A">
        <w:rPr>
          <w:rStyle w:val="StyleUnderline"/>
          <w:szCs w:val="24"/>
        </w:rPr>
        <w:t>Black girl play is an act of fugitivity</w:t>
      </w:r>
      <w:r w:rsidRPr="00C9617A">
        <w:rPr>
          <w:sz w:val="16"/>
          <w:szCs w:val="24"/>
        </w:rPr>
        <w:t xml:space="preserve"> (Hartman 1997; Harney and Moten 2013; Reynolds 2019) </w:t>
      </w:r>
      <w:r w:rsidRPr="00C9617A">
        <w:rPr>
          <w:rStyle w:val="StyleUnderline"/>
          <w:szCs w:val="24"/>
        </w:rPr>
        <w:t xml:space="preserve">that disrupts, confronts and </w:t>
      </w:r>
      <w:r w:rsidRPr="00681CC7">
        <w:rPr>
          <w:rStyle w:val="StyleUnderline"/>
          <w:szCs w:val="24"/>
          <w:highlight w:val="green"/>
        </w:rPr>
        <w:t>divests from</w:t>
      </w:r>
      <w:r w:rsidRPr="00681CC7">
        <w:rPr>
          <w:rStyle w:val="StyleUnderline"/>
          <w:szCs w:val="24"/>
        </w:rPr>
        <w:t xml:space="preserve"> upholding the </w:t>
      </w:r>
      <w:r w:rsidRPr="00681CC7">
        <w:rPr>
          <w:rStyle w:val="StyleUnderline"/>
          <w:szCs w:val="24"/>
          <w:highlight w:val="green"/>
        </w:rPr>
        <w:t>social orders that invisibilize</w:t>
      </w:r>
      <w:r w:rsidRPr="00681CC7">
        <w:rPr>
          <w:rStyle w:val="StyleUnderline"/>
          <w:szCs w:val="24"/>
        </w:rPr>
        <w:t xml:space="preserve"> their </w:t>
      </w:r>
      <w:r w:rsidRPr="00681CC7">
        <w:rPr>
          <w:rStyle w:val="StyleUnderline"/>
          <w:szCs w:val="24"/>
          <w:highlight w:val="green"/>
        </w:rPr>
        <w:t>humanity</w:t>
      </w:r>
      <w:r w:rsidRPr="00681CC7">
        <w:rPr>
          <w:rStyle w:val="StyleUnderline"/>
          <w:szCs w:val="24"/>
        </w:rPr>
        <w:t xml:space="preserve">. They move in and </w:t>
      </w:r>
      <w:r w:rsidRPr="002D2FDA">
        <w:rPr>
          <w:rStyle w:val="StyleUnderline"/>
          <w:szCs w:val="24"/>
        </w:rPr>
        <w:t xml:space="preserve">around the lens of surveillance and policing as they encounter the normalized routines in the context of the U.S. </w:t>
      </w:r>
      <w:r w:rsidRPr="002D2FDA">
        <w:rPr>
          <w:sz w:val="16"/>
          <w:szCs w:val="24"/>
        </w:rPr>
        <w:t xml:space="preserve">(McKittrick 2006; Browne 2015; Shange 2019) or in the ‘after-life of slavery’ (Hartman 2007) </w:t>
      </w:r>
      <w:r w:rsidRPr="002D2FDA">
        <w:rPr>
          <w:rStyle w:val="StyleUnderline"/>
          <w:szCs w:val="24"/>
        </w:rPr>
        <w:t xml:space="preserve">in which </w:t>
      </w:r>
      <w:r w:rsidRPr="00681CC7">
        <w:rPr>
          <w:rStyle w:val="StyleUnderline"/>
          <w:szCs w:val="24"/>
          <w:highlight w:val="green"/>
        </w:rPr>
        <w:t>Blackness is</w:t>
      </w:r>
      <w:r w:rsidRPr="00681CC7">
        <w:rPr>
          <w:rStyle w:val="StyleUnderline"/>
          <w:szCs w:val="24"/>
        </w:rPr>
        <w:t xml:space="preserve"> read as </w:t>
      </w:r>
      <w:r w:rsidRPr="00681CC7">
        <w:rPr>
          <w:rStyle w:val="StyleUnderline"/>
          <w:szCs w:val="24"/>
          <w:highlight w:val="green"/>
        </w:rPr>
        <w:t>criminal</w:t>
      </w:r>
      <w:r w:rsidRPr="00681CC7">
        <w:rPr>
          <w:rStyle w:val="StyleUnderline"/>
          <w:szCs w:val="24"/>
        </w:rPr>
        <w:t xml:space="preserve"> and our children are adultified. Therefore, their ‘normal’ encounter is illegible </w:t>
      </w:r>
      <w:r w:rsidRPr="00681CC7">
        <w:rPr>
          <w:rStyle w:val="StyleUnderline"/>
          <w:szCs w:val="24"/>
          <w:highlight w:val="green"/>
        </w:rPr>
        <w:t>under</w:t>
      </w:r>
      <w:r w:rsidRPr="00681CC7">
        <w:rPr>
          <w:rStyle w:val="StyleUnderline"/>
          <w:szCs w:val="24"/>
        </w:rPr>
        <w:t xml:space="preserve"> the </w:t>
      </w:r>
      <w:r w:rsidRPr="00681CC7">
        <w:rPr>
          <w:rStyle w:val="StyleUnderline"/>
          <w:szCs w:val="24"/>
          <w:highlight w:val="green"/>
        </w:rPr>
        <w:t>white gaze</w:t>
      </w:r>
      <w:r w:rsidRPr="00681CC7">
        <w:rPr>
          <w:rStyle w:val="StyleUnderline"/>
          <w:szCs w:val="24"/>
        </w:rPr>
        <w:t xml:space="preserve"> and is </w:t>
      </w:r>
      <w:r w:rsidRPr="002D2FDA">
        <w:rPr>
          <w:rStyle w:val="StyleUnderline"/>
          <w:szCs w:val="24"/>
        </w:rPr>
        <w:t xml:space="preserve">defaulted as </w:t>
      </w:r>
      <w:r w:rsidRPr="002D2FDA">
        <w:rPr>
          <w:rStyle w:val="Emphasis"/>
          <w:szCs w:val="24"/>
        </w:rPr>
        <w:t>criminal</w:t>
      </w:r>
      <w:r w:rsidRPr="00681CC7">
        <w:rPr>
          <w:rStyle w:val="StyleUnderline"/>
          <w:szCs w:val="24"/>
        </w:rPr>
        <w:t xml:space="preserve"> and punishable</w:t>
      </w:r>
      <w:r w:rsidRPr="00681CC7">
        <w:rPr>
          <w:sz w:val="16"/>
          <w:szCs w:val="24"/>
        </w:rPr>
        <w:t xml:space="preserve"> (Wilderson 2007; Spillers, 1987).</w:t>
      </w:r>
    </w:p>
    <w:p w14:paraId="1B8A6A68" w14:textId="77777777" w:rsidR="006E4C84" w:rsidRPr="00681CC7" w:rsidRDefault="006E4C84" w:rsidP="006E4C84">
      <w:pPr>
        <w:rPr>
          <w:rStyle w:val="Emphasis"/>
          <w:szCs w:val="24"/>
        </w:rPr>
      </w:pPr>
      <w:r w:rsidRPr="00681CC7">
        <w:rPr>
          <w:rStyle w:val="Emphasis"/>
          <w:szCs w:val="24"/>
        </w:rPr>
        <w:lastRenderedPageBreak/>
        <w:t>Black girl play is …</w:t>
      </w:r>
    </w:p>
    <w:p w14:paraId="2820E183" w14:textId="77777777" w:rsidR="006E4C84" w:rsidRPr="00681CC7" w:rsidRDefault="006E4C84" w:rsidP="006E4C84">
      <w:pPr>
        <w:rPr>
          <w:sz w:val="16"/>
          <w:szCs w:val="24"/>
        </w:rPr>
      </w:pPr>
      <w:r w:rsidRPr="00681CC7">
        <w:rPr>
          <w:rStyle w:val="StyleUnderline"/>
          <w:szCs w:val="24"/>
        </w:rPr>
        <w:t xml:space="preserve">Black women and girls can begin to (re)inscribe one another to space, place, </w:t>
      </w:r>
      <w:r w:rsidRPr="00C9617A">
        <w:rPr>
          <w:rStyle w:val="StyleUnderline"/>
          <w:szCs w:val="24"/>
        </w:rPr>
        <w:t xml:space="preserve">and land that they/we may have been written out of through the practice of remembering. By engaging in Black and </w:t>
      </w:r>
      <w:r w:rsidRPr="002D2FDA">
        <w:rPr>
          <w:rStyle w:val="StyleUnderline"/>
          <w:b/>
          <w:bCs/>
          <w:szCs w:val="24"/>
          <w:highlight w:val="green"/>
        </w:rPr>
        <w:t>decolonial feminist mapping</w:t>
      </w:r>
      <w:r w:rsidRPr="00681CC7">
        <w:rPr>
          <w:rStyle w:val="StyleUnderline"/>
          <w:szCs w:val="24"/>
        </w:rPr>
        <w:t xml:space="preserve"> practices, </w:t>
      </w:r>
      <w:r w:rsidRPr="00C9617A">
        <w:rPr>
          <w:rStyle w:val="StyleUnderline"/>
          <w:szCs w:val="24"/>
        </w:rPr>
        <w:t xml:space="preserve">we </w:t>
      </w:r>
      <w:r w:rsidRPr="00681CC7">
        <w:rPr>
          <w:rStyle w:val="StyleUnderline"/>
          <w:szCs w:val="24"/>
          <w:highlight w:val="green"/>
        </w:rPr>
        <w:t>place Black women</w:t>
      </w:r>
      <w:r w:rsidRPr="00681CC7">
        <w:rPr>
          <w:rStyle w:val="StyleUnderline"/>
          <w:szCs w:val="24"/>
        </w:rPr>
        <w:t xml:space="preserve"> and girls’ </w:t>
      </w:r>
      <w:r w:rsidRPr="00681CC7">
        <w:rPr>
          <w:rStyle w:val="StyleUnderline"/>
          <w:szCs w:val="24"/>
          <w:highlight w:val="green"/>
        </w:rPr>
        <w:t>knowledge</w:t>
      </w:r>
      <w:r w:rsidRPr="00681CC7">
        <w:rPr>
          <w:rStyle w:val="StyleUnderline"/>
          <w:szCs w:val="24"/>
        </w:rPr>
        <w:t xml:space="preserve"> and ways of knowing </w:t>
      </w:r>
      <w:r w:rsidRPr="00681CC7">
        <w:rPr>
          <w:rStyle w:val="StyleUnderline"/>
          <w:szCs w:val="24"/>
          <w:highlight w:val="green"/>
        </w:rPr>
        <w:t>at the center of</w:t>
      </w:r>
      <w:r w:rsidRPr="00681CC7">
        <w:rPr>
          <w:rStyle w:val="StyleUnderline"/>
          <w:szCs w:val="24"/>
        </w:rPr>
        <w:t xml:space="preserve"> placemaking </w:t>
      </w:r>
      <w:r w:rsidRPr="00681CC7">
        <w:rPr>
          <w:rStyle w:val="StyleUnderline"/>
          <w:szCs w:val="24"/>
          <w:highlight w:val="green"/>
        </w:rPr>
        <w:t>practices</w:t>
      </w:r>
      <w:r w:rsidRPr="00681CC7">
        <w:rPr>
          <w:rStyle w:val="StyleUnderline"/>
          <w:szCs w:val="24"/>
        </w:rPr>
        <w:t>.</w:t>
      </w:r>
      <w:r w:rsidRPr="00681CC7">
        <w:rPr>
          <w:sz w:val="16"/>
          <w:szCs w:val="24"/>
        </w:rPr>
        <w:t xml:space="preserve"> – Butler 2021, 71</w:t>
      </w:r>
    </w:p>
    <w:p w14:paraId="10782E3E" w14:textId="77777777" w:rsidR="006E4C84" w:rsidRPr="00681CC7" w:rsidRDefault="006E4C84" w:rsidP="006E4C84">
      <w:pPr>
        <w:rPr>
          <w:rStyle w:val="StyleUnderline"/>
          <w:szCs w:val="24"/>
        </w:rPr>
      </w:pPr>
      <w:r w:rsidRPr="00681CC7">
        <w:rPr>
          <w:rStyle w:val="StyleUnderline"/>
          <w:szCs w:val="24"/>
        </w:rPr>
        <w:t>Black girl play is a unique and creative way Black girls use their imagination to bring into existence Black girls and their narratives, both speculative and real.</w:t>
      </w:r>
      <w:r w:rsidRPr="00681CC7">
        <w:rPr>
          <w:sz w:val="16"/>
          <w:szCs w:val="24"/>
        </w:rPr>
        <w:t xml:space="preserve"> Through its performance, we witness the practice of remembering (Dillard 2016), through Black girls’ embodiment of ‘play’. </w:t>
      </w:r>
      <w:r w:rsidRPr="00681CC7">
        <w:rPr>
          <w:rStyle w:val="StyleUnderline"/>
          <w:szCs w:val="24"/>
        </w:rPr>
        <w:t>They appear in the likeness of the women in their families that were once girls, or Black girls across the diaspora whom they never met</w:t>
      </w:r>
      <w:r w:rsidRPr="00681CC7">
        <w:rPr>
          <w:sz w:val="16"/>
          <w:szCs w:val="24"/>
        </w:rPr>
        <w:t xml:space="preserve">, but hand claps and foot stomps have the same rhythmic pattern. It is the stories and chants they make up, revisit and revise to go along with the beat of the jump rope in a playground. At the tea party, it’s the rules of engagement laid forth such as dress code and sitting arrangement, to the topic of conversations mimicked the mannerisms they witnessed from the adults around them. </w:t>
      </w:r>
      <w:r w:rsidRPr="00681CC7">
        <w:rPr>
          <w:rStyle w:val="StyleUnderline"/>
          <w:szCs w:val="24"/>
        </w:rPr>
        <w:t xml:space="preserve">Black girl play includes approaches such as anti-respectability </w:t>
      </w:r>
      <w:r w:rsidRPr="00681CC7">
        <w:rPr>
          <w:sz w:val="16"/>
          <w:szCs w:val="24"/>
        </w:rPr>
        <w:t xml:space="preserve">(Garner et al. 2019), </w:t>
      </w:r>
      <w:r w:rsidRPr="00681CC7">
        <w:rPr>
          <w:rStyle w:val="StyleUnderline"/>
          <w:szCs w:val="24"/>
        </w:rPr>
        <w:t>Black ratchet imaginations</w:t>
      </w:r>
      <w:r w:rsidRPr="00681CC7">
        <w:rPr>
          <w:sz w:val="16"/>
          <w:szCs w:val="24"/>
        </w:rPr>
        <w:t xml:space="preserve"> (Stallings 2013) </w:t>
      </w:r>
      <w:r w:rsidRPr="00681CC7">
        <w:rPr>
          <w:rStyle w:val="StyleUnderline"/>
          <w:szCs w:val="24"/>
        </w:rPr>
        <w:t xml:space="preserve">and all other ways that </w:t>
      </w:r>
      <w:r w:rsidRPr="002D2FDA">
        <w:rPr>
          <w:rStyle w:val="StyleUnderline"/>
          <w:szCs w:val="24"/>
        </w:rPr>
        <w:t>Black girls assert politics of disrespect in pursuit of pleasure and joy</w:t>
      </w:r>
      <w:r w:rsidRPr="00681CC7">
        <w:rPr>
          <w:rStyle w:val="StyleUnderline"/>
          <w:szCs w:val="24"/>
        </w:rPr>
        <w:t>.</w:t>
      </w:r>
      <w:r w:rsidRPr="00681CC7">
        <w:rPr>
          <w:sz w:val="16"/>
          <w:szCs w:val="24"/>
        </w:rPr>
        <w:t xml:space="preserve"> </w:t>
      </w:r>
      <w:r w:rsidRPr="00681CC7">
        <w:rPr>
          <w:rStyle w:val="StyleUnderline"/>
          <w:szCs w:val="24"/>
        </w:rPr>
        <w:t>This is particularly important in acknowledging the fullness of Black girls’ humanity and agency, in that they are too loved whether they play the villain or hero.</w:t>
      </w:r>
    </w:p>
    <w:p w14:paraId="6D92B738" w14:textId="77777777" w:rsidR="006E4C84" w:rsidRPr="00681CC7" w:rsidRDefault="006E4C84" w:rsidP="006E4C84">
      <w:pPr>
        <w:rPr>
          <w:sz w:val="16"/>
          <w:szCs w:val="24"/>
        </w:rPr>
      </w:pPr>
      <w:r w:rsidRPr="00681CC7">
        <w:rPr>
          <w:sz w:val="16"/>
          <w:szCs w:val="24"/>
        </w:rPr>
        <w:t>Gaunt (2006) traces how Black girls play is an embodied way of knowing as Black girls engage in the Black musical tradition to ‘generate and pass on a unique repertoire of chants and embodied rhythms in their play that both reflects and inspires the principles of Black popular music-making (1)’. This extends into Black girls’ evolving creations, revisions and edits of Black girl aesthetics from how they configure language, set fashion trends, use bodied performance such as dance challenges (Owusu et al. 2024) and all other ways they are at the centre of influencing popular culture.</w:t>
      </w:r>
    </w:p>
    <w:p w14:paraId="308BD01D" w14:textId="77777777" w:rsidR="006E4C84" w:rsidRPr="00681CC7" w:rsidRDefault="006E4C84" w:rsidP="006E4C84">
      <w:pPr>
        <w:rPr>
          <w:sz w:val="16"/>
          <w:szCs w:val="24"/>
        </w:rPr>
      </w:pPr>
      <w:r w:rsidRPr="00681CC7">
        <w:rPr>
          <w:sz w:val="16"/>
          <w:szCs w:val="24"/>
        </w:rPr>
        <w:t xml:space="preserve">In school spaces, other </w:t>
      </w:r>
      <w:r w:rsidRPr="00C9617A">
        <w:rPr>
          <w:rStyle w:val="StyleUnderline"/>
          <w:szCs w:val="24"/>
        </w:rPr>
        <w:t>Black girlhood scholars</w:t>
      </w:r>
      <w:r w:rsidRPr="00681CC7">
        <w:rPr>
          <w:sz w:val="16"/>
          <w:szCs w:val="24"/>
        </w:rPr>
        <w:t xml:space="preserve"> have conceptualized what I will call curricular play, or the ways Black girls use class activities to </w:t>
      </w:r>
      <w:r w:rsidRPr="00681CC7">
        <w:rPr>
          <w:rStyle w:val="Emphasis"/>
          <w:szCs w:val="24"/>
          <w:highlight w:val="green"/>
        </w:rPr>
        <w:t>write themselves</w:t>
      </w:r>
      <w:r w:rsidRPr="00681CC7">
        <w:rPr>
          <w:rStyle w:val="StyleUnderline"/>
          <w:szCs w:val="24"/>
          <w:highlight w:val="green"/>
        </w:rPr>
        <w:t xml:space="preserve"> into</w:t>
      </w:r>
      <w:r w:rsidRPr="00681CC7">
        <w:rPr>
          <w:rStyle w:val="StyleUnderline"/>
          <w:szCs w:val="24"/>
        </w:rPr>
        <w:t xml:space="preserve"> the </w:t>
      </w:r>
      <w:r w:rsidRPr="00681CC7">
        <w:rPr>
          <w:rStyle w:val="Emphasis"/>
          <w:szCs w:val="24"/>
          <w:highlight w:val="green"/>
        </w:rPr>
        <w:t>curriculum</w:t>
      </w:r>
      <w:r w:rsidRPr="00681CC7">
        <w:rPr>
          <w:sz w:val="16"/>
          <w:szCs w:val="24"/>
        </w:rPr>
        <w:t xml:space="preserve"> (Hayes 2024; Velazquez-Smith 2023; Davis 2022; Butler 2021; Toliver 2022; Kelly, 2020). Kaler-Jones draws from Baker-Bell, Stanbrough, and Everett (2017) ‘pedagogy of healing’ to discuss how using art as a healing agent to both locate the wound and ‘respond to that hurt, while moving others to change their actions’. It is through these avenues that they can create new narratives where they are the hero/shero or do not need saving at all. Velazquez-Smith’s (2023) study showed examples of elementary- aged Black girls articulating the lack of representation in the books they engaged with, while simultaneously being able to illustrate and write stories they wish to see about Black girls.</w:t>
      </w:r>
    </w:p>
    <w:p w14:paraId="7EBBAA3E" w14:textId="77777777" w:rsidR="006E4C84" w:rsidRDefault="006E4C84" w:rsidP="006E4C84">
      <w:pPr>
        <w:rPr>
          <w:sz w:val="16"/>
          <w:szCs w:val="24"/>
        </w:rPr>
      </w:pPr>
      <w:r w:rsidRPr="00681CC7">
        <w:rPr>
          <w:rStyle w:val="StyleUnderline"/>
          <w:szCs w:val="24"/>
        </w:rPr>
        <w:t xml:space="preserve">Black girls’ </w:t>
      </w:r>
      <w:r w:rsidRPr="00C9617A">
        <w:rPr>
          <w:rStyle w:val="StyleUnderline"/>
          <w:szCs w:val="24"/>
        </w:rPr>
        <w:t xml:space="preserve">imagination demonstrates their deep understanding of the </w:t>
      </w:r>
      <w:r w:rsidRPr="00C9617A">
        <w:rPr>
          <w:rStyle w:val="Emphasis"/>
          <w:szCs w:val="24"/>
        </w:rPr>
        <w:t>everyday violence</w:t>
      </w:r>
      <w:r w:rsidRPr="00C9617A">
        <w:rPr>
          <w:rStyle w:val="StyleUnderline"/>
          <w:szCs w:val="24"/>
        </w:rPr>
        <w:t xml:space="preserve"> they are subjected to and their desire to create a new world</w:t>
      </w:r>
      <w:r w:rsidRPr="00681CC7">
        <w:rPr>
          <w:sz w:val="16"/>
          <w:szCs w:val="24"/>
        </w:rPr>
        <w:t xml:space="preserve">. We witness this through their creation of fantasy narratives and speculative fiction (Rogers 2022; Toliver 2022), and their engagement in the digital world (Kelly, 2018; Price-Dennis 2016). She writes, ‘The </w:t>
      </w:r>
      <w:r w:rsidRPr="002D2FDA">
        <w:rPr>
          <w:rStyle w:val="StyleUnderline"/>
          <w:szCs w:val="24"/>
        </w:rPr>
        <w:t>study of Black girls’</w:t>
      </w:r>
      <w:r w:rsidRPr="00681CC7">
        <w:rPr>
          <w:sz w:val="16"/>
          <w:szCs w:val="24"/>
        </w:rPr>
        <w:t xml:space="preserve"> fantasy narratives presents </w:t>
      </w:r>
      <w:r w:rsidRPr="00681CC7">
        <w:rPr>
          <w:rStyle w:val="StyleUnderline"/>
          <w:szCs w:val="24"/>
          <w:highlight w:val="green"/>
        </w:rPr>
        <w:t xml:space="preserve">possibilities for </w:t>
      </w:r>
      <w:r w:rsidRPr="00681CC7">
        <w:rPr>
          <w:rStyle w:val="Emphasis"/>
          <w:szCs w:val="24"/>
          <w:highlight w:val="green"/>
        </w:rPr>
        <w:t>revolutionary onto-epistemologies</w:t>
      </w:r>
      <w:r w:rsidRPr="00681CC7">
        <w:rPr>
          <w:rStyle w:val="StyleUnderline"/>
          <w:szCs w:val="24"/>
          <w:highlight w:val="green"/>
        </w:rPr>
        <w:t xml:space="preserve"> that </w:t>
      </w:r>
      <w:r w:rsidRPr="00681CC7">
        <w:rPr>
          <w:rStyle w:val="Emphasis"/>
          <w:szCs w:val="24"/>
          <w:highlight w:val="green"/>
        </w:rPr>
        <w:t>challenge anti-Blackness</w:t>
      </w:r>
      <w:r w:rsidRPr="00681CC7">
        <w:rPr>
          <w:rStyle w:val="StyleUnderline"/>
          <w:szCs w:val="24"/>
          <w:highlight w:val="green"/>
        </w:rPr>
        <w:t xml:space="preserve"> and support</w:t>
      </w:r>
      <w:r w:rsidRPr="00681CC7">
        <w:rPr>
          <w:rStyle w:val="StyleUnderline"/>
          <w:szCs w:val="24"/>
        </w:rPr>
        <w:t xml:space="preserve"> the </w:t>
      </w:r>
      <w:r w:rsidRPr="00681CC7">
        <w:rPr>
          <w:rStyle w:val="StyleUnderline"/>
          <w:szCs w:val="24"/>
          <w:highlight w:val="green"/>
        </w:rPr>
        <w:t xml:space="preserve">creation of worlds where </w:t>
      </w:r>
      <w:r w:rsidRPr="002D2FDA">
        <w:rPr>
          <w:rStyle w:val="Emphasis"/>
          <w:highlight w:val="green"/>
        </w:rPr>
        <w:t>Black girls are loved</w:t>
      </w:r>
      <w:r w:rsidRPr="00681CC7">
        <w:rPr>
          <w:sz w:val="16"/>
          <w:szCs w:val="24"/>
        </w:rPr>
        <w:t xml:space="preserve"> (2022, 18)’.</w:t>
      </w:r>
    </w:p>
    <w:p w14:paraId="32B4CFAE" w14:textId="77777777" w:rsidR="006E4C84" w:rsidRPr="007A048F" w:rsidRDefault="006E4C84" w:rsidP="006E4C84">
      <w:pPr>
        <w:pStyle w:val="Heading4"/>
      </w:pPr>
      <w:r>
        <w:lastRenderedPageBreak/>
        <w:t xml:space="preserve">[4] </w:t>
      </w:r>
      <w:r w:rsidRPr="00A34215">
        <w:rPr>
          <w:u w:val="single"/>
        </w:rPr>
        <w:t>CROW JANE DA</w:t>
      </w:r>
      <w:r>
        <w:t xml:space="preserve"> –Topicality forces Black women to ventriloquize the State. Propping up anti-Blackness and masking genocide under the guise of progress continuing to endanger Black life and agency. </w:t>
      </w:r>
    </w:p>
    <w:p w14:paraId="5D9007FF" w14:textId="77777777" w:rsidR="006E4C84" w:rsidRPr="00EE51B4" w:rsidRDefault="006E4C84" w:rsidP="006E4C84">
      <w:pPr>
        <w:rPr>
          <w:rStyle w:val="Style13ptBold"/>
        </w:rPr>
      </w:pPr>
      <w:r>
        <w:rPr>
          <w:rStyle w:val="Style13ptBold"/>
        </w:rPr>
        <w:t xml:space="preserve">Hartman 24 </w:t>
      </w:r>
      <w:r w:rsidRPr="00EE51B4">
        <w:t>[Saidiya Hartman, Fall 2024, Crow Jane Makes a Modest Proposal: A solution to the problem of race relations, n+1 Magazine, Issue 48: Inside Job, https://www.nplusonemag.com/issue-48/politics/crow-jane-makes-a-modest-proposal/, JKS]</w:t>
      </w:r>
    </w:p>
    <w:p w14:paraId="798FADE8" w14:textId="77777777" w:rsidR="006E4C84" w:rsidRPr="00EE51B4" w:rsidRDefault="006E4C84" w:rsidP="006E4C84">
      <w:pPr>
        <w:rPr>
          <w:sz w:val="16"/>
        </w:rPr>
      </w:pPr>
      <w:r w:rsidRPr="00EE51B4">
        <w:rPr>
          <w:rStyle w:val="StyleUnderline"/>
          <w:highlight w:val="green"/>
        </w:rPr>
        <w:t>Crow Jane</w:t>
      </w:r>
      <w:r w:rsidRPr="00EE51B4">
        <w:rPr>
          <w:sz w:val="16"/>
        </w:rPr>
        <w:t xml:space="preserve"> doesn’t say the sun’s gonna shine in her back door someday or lament motherless children or keen for those murdered in the streets, but she </w:t>
      </w:r>
      <w:r w:rsidRPr="00EE51B4">
        <w:rPr>
          <w:rStyle w:val="StyleUnderline"/>
        </w:rPr>
        <w:t>does assure us that a better day is coming</w:t>
      </w:r>
      <w:r w:rsidRPr="00EE51B4">
        <w:rPr>
          <w:sz w:val="16"/>
        </w:rPr>
        <w:t xml:space="preserve">, that the arc of empire bends toward justice. </w:t>
      </w:r>
      <w:r w:rsidRPr="00EE51B4">
        <w:rPr>
          <w:rStyle w:val="StyleUnderline"/>
        </w:rPr>
        <w:t>That progress, although sometimes painful, is inevitable.</w:t>
      </w:r>
      <w:r w:rsidRPr="00EE51B4">
        <w:rPr>
          <w:sz w:val="16"/>
        </w:rPr>
        <w:t xml:space="preserve"> As the crisis unfolds, </w:t>
      </w:r>
      <w:r w:rsidRPr="00EE51B4">
        <w:rPr>
          <w:rStyle w:val="Emphasis"/>
        </w:rPr>
        <w:t xml:space="preserve">she </w:t>
      </w:r>
      <w:r w:rsidRPr="00EE51B4">
        <w:rPr>
          <w:rStyle w:val="Emphasis"/>
          <w:highlight w:val="green"/>
        </w:rPr>
        <w:t>humbly proposes a plan</w:t>
      </w:r>
      <w:r w:rsidRPr="00EE51B4">
        <w:rPr>
          <w:sz w:val="16"/>
        </w:rPr>
        <w:t xml:space="preserve">, perhaps not worthy of the attention of our esteemed audience, because </w:t>
      </w:r>
      <w:r w:rsidRPr="00EE51B4">
        <w:rPr>
          <w:rStyle w:val="StyleUnderline"/>
        </w:rPr>
        <w:t>it consists only of modest suggestions,</w:t>
      </w:r>
      <w:r w:rsidRPr="00EE51B4">
        <w:rPr>
          <w:sz w:val="16"/>
        </w:rPr>
        <w:t xml:space="preserve"> a handful of her thoughts and ruminations for saving democracy, a task to which she is selflessly devoted even if it requires her to lick all the pots in sorrow’s kitchen. She proffers a remedy for what can’t be repaired, exhorts us to be patient. She goads us to believe what we cannot, eschewing everything we know and imploring us to forget. With brevity and poise, she insists we pin our hopes to the project. </w:t>
      </w:r>
      <w:r w:rsidRPr="00EE51B4">
        <w:rPr>
          <w:rStyle w:val="StyleUnderline"/>
        </w:rPr>
        <w:t>She remains confident that this remarkable journey we as Americans have embarked upon will be triumphant</w:t>
      </w:r>
      <w:r w:rsidRPr="00EE51B4">
        <w:rPr>
          <w:sz w:val="16"/>
        </w:rPr>
        <w:t xml:space="preserve">. Imperial dreams are as unstoppable as wars without end, as manifest destiny, as lebensraum, as the divine mission of the settler state. An eternal empire hearkens to the future. </w:t>
      </w:r>
      <w:r w:rsidRPr="00EE51B4">
        <w:rPr>
          <w:rStyle w:val="StyleUnderline"/>
        </w:rPr>
        <w:t>We are all on the same team, she coaxes</w:t>
      </w:r>
      <w:r w:rsidRPr="00EE51B4">
        <w:rPr>
          <w:sz w:val="16"/>
        </w:rPr>
        <w:t>, ignoring the fissures and chasms, the divisions between citizens and animals. We stand united until we are not, until the bloodbath, until democracy itself is on trial. She forgets it has always been on trial for some of us, while most of us have never experienced it. Crow Jane finds such rhetoric tedious, crude assertions of the intellectually lazy and the identity extremists, a poor substitute for rigorous thought and incontrovertible evidence.</w:t>
      </w:r>
    </w:p>
    <w:p w14:paraId="180F892E" w14:textId="77777777" w:rsidR="006E4C84" w:rsidRPr="00EE51B4" w:rsidRDefault="006E4C84" w:rsidP="006E4C84">
      <w:pPr>
        <w:rPr>
          <w:rStyle w:val="StyleUnderline"/>
        </w:rPr>
      </w:pPr>
      <w:r w:rsidRPr="008834BD">
        <w:rPr>
          <w:rStyle w:val="Emphasis"/>
          <w:highlight w:val="green"/>
        </w:rPr>
        <w:t>Optimism is never cruel</w:t>
      </w:r>
      <w:r w:rsidRPr="00EE51B4">
        <w:rPr>
          <w:rStyle w:val="StyleUnderline"/>
        </w:rPr>
        <w:t>, she quips, but a requirement for living.</w:t>
      </w:r>
      <w:r w:rsidRPr="00EE51B4">
        <w:rPr>
          <w:sz w:val="16"/>
        </w:rPr>
        <w:t xml:space="preserve"> It is this good faith that makes our republic exceptional and has propelled us forward since 1619. Even a word as anemic as justice doesn’t figure in her solution to the problem of race relations, her plan for saving the empire. It is imperative to unify the divided nation (in a more old-fashioned parlance — the Negro or Native problem). </w:t>
      </w:r>
      <w:r w:rsidRPr="008834BD">
        <w:rPr>
          <w:rStyle w:val="StyleUnderline"/>
          <w:highlight w:val="green"/>
        </w:rPr>
        <w:t>She offers</w:t>
      </w:r>
      <w:r w:rsidRPr="00EE51B4">
        <w:rPr>
          <w:rStyle w:val="StyleUnderline"/>
        </w:rPr>
        <w:t xml:space="preserve"> threadbare </w:t>
      </w:r>
      <w:r w:rsidRPr="008834BD">
        <w:rPr>
          <w:rStyle w:val="StyleUnderline"/>
          <w:highlight w:val="green"/>
        </w:rPr>
        <w:t>homilies about</w:t>
      </w:r>
      <w:r w:rsidRPr="00EE51B4">
        <w:rPr>
          <w:rStyle w:val="StyleUnderline"/>
        </w:rPr>
        <w:t xml:space="preserve"> lesser evils, institutional neutrality, </w:t>
      </w:r>
      <w:r w:rsidRPr="008834BD">
        <w:rPr>
          <w:rStyle w:val="Emphasis"/>
          <w:highlight w:val="green"/>
        </w:rPr>
        <w:t>pragmatic actions, realist solutions</w:t>
      </w:r>
      <w:r w:rsidRPr="00EE51B4">
        <w:rPr>
          <w:rStyle w:val="Emphasis"/>
        </w:rPr>
        <w:t>,</w:t>
      </w:r>
      <w:r w:rsidRPr="00EE51B4">
        <w:rPr>
          <w:rStyle w:val="StyleUnderline"/>
        </w:rPr>
        <w:t xml:space="preserve"> rational discourse, the imminent dangers facing the West and menacing its borders. It goes without saying that she abhors the violence of the dispossessed</w:t>
      </w:r>
      <w:r w:rsidRPr="00EE51B4">
        <w:rPr>
          <w:sz w:val="16"/>
        </w:rPr>
        <w:t xml:space="preserve">. The goal, repeated ad nauseam, is to </w:t>
      </w:r>
      <w:r w:rsidRPr="00EB7128">
        <w:rPr>
          <w:sz w:val="16"/>
        </w:rPr>
        <w:t xml:space="preserve">rekindle the American spirit, which has been tested in recent crises. </w:t>
      </w:r>
      <w:r w:rsidRPr="00EB7128">
        <w:rPr>
          <w:rStyle w:val="Emphasis"/>
        </w:rPr>
        <w:t>Rights and reform</w:t>
      </w:r>
      <w:r w:rsidRPr="00EB7128">
        <w:rPr>
          <w:rStyle w:val="StyleUnderline"/>
        </w:rPr>
        <w:t xml:space="preserve"> are words that portend a brighter future, unlike abolition or reparation or </w:t>
      </w:r>
      <w:r w:rsidRPr="00EB7128">
        <w:rPr>
          <w:rStyle w:val="Emphasis"/>
        </w:rPr>
        <w:t xml:space="preserve">sovereignty </w:t>
      </w:r>
      <w:r w:rsidRPr="00EB7128">
        <w:rPr>
          <w:rStyle w:val="StyleUnderline"/>
        </w:rPr>
        <w:t>or return, which stymie and</w:t>
      </w:r>
      <w:r w:rsidRPr="00EE51B4">
        <w:rPr>
          <w:rStyle w:val="StyleUnderline"/>
        </w:rPr>
        <w:t xml:space="preserve"> derail the conversation every time</w:t>
      </w:r>
      <w:r w:rsidRPr="00EE51B4">
        <w:rPr>
          <w:sz w:val="16"/>
        </w:rPr>
        <w:t xml:space="preserve">. At hand is a trove of facile advice, DIY instructions for averting the disaster and surviving the predation, if only by disavowing it — even as we are knee-deep in it. Glock 43Xs, AR-15s, bunkers, citizen militias, settler confederations, red ribbons, nooses, swastikas, bones and scalps, cherished mammies, redface mascots, and Black lawn jockeys are part of the American spirit too, so we must learn to coexist peacefully with our differences and embrace neighbors who dream of our extermination. </w:t>
      </w:r>
      <w:r w:rsidRPr="008834BD">
        <w:rPr>
          <w:rStyle w:val="StyleUnderline"/>
          <w:highlight w:val="green"/>
        </w:rPr>
        <w:t>Her</w:t>
      </w:r>
      <w:r w:rsidRPr="00EE51B4">
        <w:rPr>
          <w:rStyle w:val="StyleUnderline"/>
        </w:rPr>
        <w:t xml:space="preserve"> untiring optimism and dogged </w:t>
      </w:r>
      <w:r w:rsidRPr="008834BD">
        <w:rPr>
          <w:rStyle w:val="StyleUnderline"/>
          <w:highlight w:val="green"/>
        </w:rPr>
        <w:t>innocence are performatives necessary to fortify the nation</w:t>
      </w:r>
      <w:r w:rsidRPr="00EE51B4">
        <w:rPr>
          <w:rStyle w:val="StyleUnderline"/>
        </w:rPr>
        <w:t>, our democracy.</w:t>
      </w:r>
    </w:p>
    <w:p w14:paraId="270E72C5" w14:textId="77777777" w:rsidR="006E4C84" w:rsidRPr="00EE51B4" w:rsidRDefault="006E4C84" w:rsidP="006E4C84">
      <w:pPr>
        <w:rPr>
          <w:rStyle w:val="Emphasis"/>
        </w:rPr>
      </w:pPr>
      <w:r w:rsidRPr="00EE51B4">
        <w:rPr>
          <w:rStyle w:val="StyleUnderline"/>
        </w:rPr>
        <w:t>America is beautiful</w:t>
      </w:r>
      <w:r w:rsidRPr="00EE51B4">
        <w:rPr>
          <w:sz w:val="16"/>
        </w:rPr>
        <w:t xml:space="preserve">, incomparable, </w:t>
      </w:r>
      <w:r w:rsidRPr="00EE51B4">
        <w:rPr>
          <w:rStyle w:val="StyleUnderline"/>
        </w:rPr>
        <w:t>and Crow Jane believes she can rescue it.</w:t>
      </w:r>
      <w:r w:rsidRPr="00EE51B4">
        <w:rPr>
          <w:sz w:val="16"/>
        </w:rPr>
        <w:t xml:space="preserve"> </w:t>
      </w:r>
      <w:r w:rsidRPr="00EE51B4">
        <w:rPr>
          <w:rStyle w:val="StyleUnderline"/>
        </w:rPr>
        <w:t>At least 62 percent of white nationalists might still be converted to pluralism or convinced that human rights don’t threaten or depreciate the value of the Aryan</w:t>
      </w:r>
      <w:r w:rsidRPr="00EE51B4">
        <w:rPr>
          <w:sz w:val="16"/>
        </w:rPr>
        <w:t xml:space="preserve">. In the aftermath of the evil and wicked traffic and the way of death and the Trail of Tears, she remains steadfast: there is an antidote for the transubstantiation of the poor white into the planter oligarch and state executioner, a corrective for every white citizen who internalizes the power of the police, each day </w:t>
      </w:r>
      <w:r w:rsidRPr="00EE51B4">
        <w:rPr>
          <w:sz w:val="16"/>
        </w:rPr>
        <w:lastRenderedPageBreak/>
        <w:t xml:space="preserve">reinforcing the barrier between the governable and the disposable. As if the plot against America isn’t America, as if fungibility were a shared condition. As if the next time, the president-elect might induce the patriots and supremacists to change their minds and not storm the Capitol or fire on Fort Sumter, not embrace the boogaloo and the bloodbath, and allow us to live; and after the genocide, he might stand heroically against the murder of innocents and proclaim with the necessary gravity: it’s over the top. </w:t>
      </w:r>
      <w:r w:rsidRPr="008834BD">
        <w:rPr>
          <w:rStyle w:val="Emphasis"/>
          <w:highlight w:val="green"/>
        </w:rPr>
        <w:t>As if this is the most we could hope for, or all that we should want.</w:t>
      </w:r>
    </w:p>
    <w:p w14:paraId="7055A6DC" w14:textId="77777777" w:rsidR="006E4C84" w:rsidRPr="00EE51B4" w:rsidRDefault="006E4C84" w:rsidP="006E4C84">
      <w:pPr>
        <w:rPr>
          <w:sz w:val="16"/>
        </w:rPr>
      </w:pPr>
      <w:r w:rsidRPr="00EE51B4">
        <w:rPr>
          <w:sz w:val="16"/>
        </w:rPr>
        <w:t xml:space="preserve">Crow Jane’s lecture is a composition deracinated from the field and choked with the language of the covenant. It is reasoned, measured, never strident, to ensure its reception by those who are not inclined to heed any truths dropped from sooty lips, who prefer to talk about the weather as we are dying, who espouse civility as the tanks roll into the city, who demand the exchange of ideas without antagonism or unrest, those for whom conquest is encounter and slavery a training school for Negroes, those who are accustomed to dictating the terms of address, those who possess the power to deaccession your ass in a minute. Yet, in her case, they prove willing to suspend, if only temporarily, the rules of engagement, the visceral disbelief in any worldview but their own, in any standpoint hostile to their determined chains of meaning, and cede to the native informant’s predictable babble. Fortunately, she has been educated at the most elite schools, so the master’s episteme is her own. Like the quiet storm, </w:t>
      </w:r>
      <w:r w:rsidRPr="008834BD">
        <w:rPr>
          <w:rStyle w:val="StyleUnderline"/>
          <w:highlight w:val="green"/>
        </w:rPr>
        <w:t>her</w:t>
      </w:r>
      <w:r w:rsidRPr="00EE51B4">
        <w:rPr>
          <w:rStyle w:val="StyleUnderline"/>
        </w:rPr>
        <w:t xml:space="preserve"> modest </w:t>
      </w:r>
      <w:r w:rsidRPr="008834BD">
        <w:rPr>
          <w:rStyle w:val="StyleUnderline"/>
          <w:highlight w:val="green"/>
        </w:rPr>
        <w:t>proposal is easy listening</w:t>
      </w:r>
      <w:r w:rsidRPr="00EE51B4">
        <w:rPr>
          <w:rStyle w:val="StyleUnderline"/>
        </w:rPr>
        <w:t xml:space="preserve">, nothing but legible speech </w:t>
      </w:r>
      <w:r w:rsidRPr="008834BD">
        <w:rPr>
          <w:rStyle w:val="StyleUnderline"/>
          <w:highlight w:val="green"/>
        </w:rPr>
        <w:t xml:space="preserve">without </w:t>
      </w:r>
      <w:r w:rsidRPr="00EB7128">
        <w:rPr>
          <w:rStyle w:val="StyleUnderline"/>
        </w:rPr>
        <w:t xml:space="preserve">any discordant tones or </w:t>
      </w:r>
      <w:r w:rsidRPr="008834BD">
        <w:rPr>
          <w:rStyle w:val="StyleUnderline"/>
          <w:highlight w:val="green"/>
        </w:rPr>
        <w:t>ugly feelings; it is assimilable</w:t>
      </w:r>
      <w:r w:rsidRPr="00EE51B4">
        <w:rPr>
          <w:sz w:val="16"/>
        </w:rPr>
        <w:t xml:space="preserve">, digestible, delectable as good Negroes are wont to be. </w:t>
      </w:r>
      <w:r w:rsidRPr="00EE51B4">
        <w:rPr>
          <w:rStyle w:val="StyleUnderline"/>
        </w:rPr>
        <w:t>The so articulate delivery extends the reassuring comfort of the familiar, mammy fascism, statecraft in black- and brownface. No hue and cry. No fuck it, no burn it down, no program of complete disorder, no rebellion, no unrepentant destruction</w:t>
      </w:r>
      <w:r w:rsidRPr="00EE51B4">
        <w:rPr>
          <w:sz w:val="16"/>
        </w:rPr>
        <w:t>. Just this metaphorical aptitude, this figurative capacity or talent for becoming whatever is required, or nobody at all. Just the tender gift of reproductive labor in service of the order, the welcome of her beautiful humiliation, the betrayal of her volition, the dulcet tones of submission, the vow to wait, to keep waiting and waiting until oblivion. The propensity to endure until hardly any of us is left standing, just the appeal, father may I, master may I, man may I, which is so much better than any pledge of allegiance.</w:t>
      </w:r>
    </w:p>
    <w:p w14:paraId="20EF4813" w14:textId="77777777" w:rsidR="006E4C84" w:rsidRPr="00EE51B4" w:rsidRDefault="006E4C84" w:rsidP="006E4C84">
      <w:pPr>
        <w:rPr>
          <w:sz w:val="16"/>
        </w:rPr>
      </w:pPr>
      <w:r w:rsidRPr="00EE51B4">
        <w:rPr>
          <w:rStyle w:val="Emphasis"/>
        </w:rPr>
        <w:t xml:space="preserve">Like other realists, </w:t>
      </w:r>
      <w:r w:rsidRPr="00EE51B4">
        <w:rPr>
          <w:rStyle w:val="Emphasis"/>
          <w:highlight w:val="green"/>
        </w:rPr>
        <w:t>Crow Jane wastes no time on imagining a state change</w:t>
      </w:r>
      <w:r w:rsidRPr="00EE51B4">
        <w:rPr>
          <w:sz w:val="16"/>
        </w:rPr>
        <w:t xml:space="preserve">, a new set of arrangements, </w:t>
      </w:r>
      <w:r w:rsidRPr="00EE51B4">
        <w:rPr>
          <w:rStyle w:val="StyleUnderline"/>
        </w:rPr>
        <w:t>but rather devotes herself to the likely, the probable, the parameters of the given.</w:t>
      </w:r>
      <w:r w:rsidRPr="00EE51B4">
        <w:rPr>
          <w:sz w:val="16"/>
        </w:rPr>
        <w:t xml:space="preserve"> An Ivy League degree and $100,000 in student debt have translated her forebears’ incisive critique — same shit, different day — into her own eloquent holding pattern, a dicty expression of servitude disavowed. Though loath to admit it, in her heart of hearts, she believes the order is eternal. The admission hurts, yet is not without a small consolation — why even try to create something different, why waste the effort? </w:t>
      </w:r>
      <w:r w:rsidRPr="00EE51B4">
        <w:rPr>
          <w:rStyle w:val="StyleUnderline"/>
        </w:rPr>
        <w:t xml:space="preserve">The gift of pragmatism is a profound tolerance of the unlivable. </w:t>
      </w:r>
      <w:r w:rsidRPr="00EE51B4">
        <w:rPr>
          <w:sz w:val="16"/>
        </w:rPr>
        <w:t xml:space="preserve">The paradox is that she makes her living as a changemaker, analyzing the problem and proposing solutions for transformation, albeit incremental. In crude terms, </w:t>
      </w:r>
      <w:r w:rsidRPr="005261C7">
        <w:rPr>
          <w:rStyle w:val="Emphasis"/>
        </w:rPr>
        <w:t>she nips and tucks the racial order</w:t>
      </w:r>
      <w:r w:rsidRPr="00647BBF">
        <w:rPr>
          <w:sz w:val="16"/>
        </w:rPr>
        <w:t>.</w:t>
      </w:r>
      <w:r w:rsidRPr="00EE51B4">
        <w:rPr>
          <w:sz w:val="16"/>
        </w:rPr>
        <w:t xml:space="preserve"> 2020 was a watershed year. Her client list grew exponentially, as did her investment portfolio. She penned solidarity statements for the Fortune 500, drafted thousands of diversity-and-inclusion pledges, waxed poetic about the compassion of J.P. Morgan, Barclays, HSBC, and Lloyds, about the long history of their investments in the Black community. A feature on white fascists and their love of their Black children earned her a finalist spot for the Pulitzer.</w:t>
      </w:r>
    </w:p>
    <w:p w14:paraId="16ACC803" w14:textId="77777777" w:rsidR="006E4C84" w:rsidRPr="008834BD" w:rsidRDefault="006E4C84" w:rsidP="006E4C84">
      <w:pPr>
        <w:rPr>
          <w:sz w:val="12"/>
          <w:szCs w:val="12"/>
        </w:rPr>
      </w:pPr>
      <w:r w:rsidRPr="008834BD">
        <w:rPr>
          <w:sz w:val="12"/>
          <w:szCs w:val="12"/>
        </w:rPr>
        <w:t>For a robust six figures, she helps institutions navigate the turbulence produced by rabble-rousers and the ungrateful, anarchists and militants, and sometimes, surprisingly, even upstanding citizens. If pushed to the wall, even decent, hardworking folks might relish the sight of a police precinct engulfed in flames, or celebrate the vision of their oppressors quaking in fear. She doesn’t permit herself to consider whether her life might be better if she weren’t the Associate Director of Diversity and Inclusion or a Title IX officer, especially since most of those she takes to task for intolerance or hate speech are the university’s most recent arrivals. Why can’t the ethnic studies professors and the DACA students just shut their mouths and do their work? Why can’t they uphold the values of the university instead of attacking them? Sadly, their arrival on campus signals the death of liberal ideals.</w:t>
      </w:r>
    </w:p>
    <w:p w14:paraId="7D81DD06" w14:textId="77777777" w:rsidR="006E4C84" w:rsidRPr="008834BD" w:rsidRDefault="006E4C84" w:rsidP="006E4C84">
      <w:pPr>
        <w:rPr>
          <w:sz w:val="12"/>
          <w:szCs w:val="12"/>
        </w:rPr>
      </w:pPr>
      <w:r w:rsidRPr="008834BD">
        <w:rPr>
          <w:sz w:val="12"/>
          <w:szCs w:val="12"/>
        </w:rPr>
        <w:t>This line of work comes naturally to her. Her father had worked his way up from an FBI informer to a big muckety-muck at the Department of Housing and Urban Development; he made his reputation by eliminating more housing units in one year than had been created in the previous two decades. The demise of the Black Panther Party had enabled him to purchase a modest ranch-style home for his family in a less fashionable section of the Oakland Hills. It was a time before influencer mansions and media deals and multimillion-dollar anti-racism centers and BLM hedge funds. Unlike her father, Crow Jane was no Judas goat, at least not at first — she really did intend to make things better, if only by being a positive role model for her race, a star of the flock, the native most fluent in the language of Man.</w:t>
      </w:r>
    </w:p>
    <w:p w14:paraId="7A092962" w14:textId="77777777" w:rsidR="006E4C84" w:rsidRPr="00EE51B4" w:rsidRDefault="006E4C84" w:rsidP="006E4C84">
      <w:pPr>
        <w:rPr>
          <w:sz w:val="16"/>
        </w:rPr>
      </w:pPr>
      <w:r w:rsidRPr="005261C7">
        <w:rPr>
          <w:rStyle w:val="Emphasis"/>
        </w:rPr>
        <w:t>Crow Jane has mastered the art of appeal and persuasion</w:t>
      </w:r>
      <w:r w:rsidRPr="00EE51B4">
        <w:rPr>
          <w:sz w:val="16"/>
        </w:rPr>
        <w:t>, regaling audiences with tales of American opportunity, of how she resisted drugs and pregnancy and Afropessimism, advancing by her own merit. Or she enchants them with stories of her unworthiness: she was lazy and received opportunities she didn’t deserve, and this hurt her, but eventually she learned to work as hard as her white colleagues. Now (that she got hers), Crow Jane advocates for the end of affirmative action.</w:t>
      </w:r>
    </w:p>
    <w:p w14:paraId="4C859EB2" w14:textId="77777777" w:rsidR="006E4C84" w:rsidRPr="008834BD" w:rsidRDefault="006E4C84" w:rsidP="006E4C84">
      <w:pPr>
        <w:rPr>
          <w:sz w:val="12"/>
          <w:szCs w:val="12"/>
        </w:rPr>
      </w:pPr>
      <w:r w:rsidRPr="008834BD">
        <w:rPr>
          <w:sz w:val="12"/>
          <w:szCs w:val="12"/>
        </w:rPr>
        <w:t>Her broad, warm smile opens doors. A bear hug can do the job just as well when her words fail, or the environment is too hostile for speech. She can recite verbatim the chronicle of the four hundred years of transformation from captive to citizen, from tool to worker to felon. She notes key dates when our recognition as human beings was injured if not negated entirely, while gracefully balancing the promise of the world’s oldest, greatest democracy against the peril of being permanently marked as commodity and slave. Yet in this terrible history she discerns the working of Providence.</w:t>
      </w:r>
    </w:p>
    <w:p w14:paraId="3D25E383" w14:textId="77777777" w:rsidR="006E4C84" w:rsidRPr="008834BD" w:rsidRDefault="006E4C84" w:rsidP="006E4C84">
      <w:pPr>
        <w:rPr>
          <w:sz w:val="12"/>
          <w:szCs w:val="12"/>
        </w:rPr>
      </w:pPr>
      <w:r w:rsidRPr="008834BD">
        <w:rPr>
          <w:sz w:val="12"/>
          <w:szCs w:val="12"/>
        </w:rPr>
        <w:lastRenderedPageBreak/>
        <w:t>Lavish praise is heaped on the wealthy and powerful, thanked for their generosity and small mercies, the extracted wealth parsimoniously redistributed. She thanks the donors more than Jesus because they have opened the floodgates for her enrichment, allowing her to retire from the Manhattan Institute and create her own firm, Hemings Equity Partners™, guided by the dictum Nigra libertas, patronatus albus. Amen to that.</w:t>
      </w:r>
    </w:p>
    <w:p w14:paraId="7195F20D" w14:textId="77777777" w:rsidR="006E4C84" w:rsidRPr="008834BD" w:rsidRDefault="006E4C84" w:rsidP="006E4C84">
      <w:pPr>
        <w:rPr>
          <w:sz w:val="12"/>
          <w:szCs w:val="12"/>
        </w:rPr>
      </w:pPr>
      <w:r w:rsidRPr="008834BD">
        <w:rPr>
          <w:sz w:val="12"/>
          <w:szCs w:val="12"/>
        </w:rPr>
        <w:t>She whets the appetites of the 1 percent, the great soaring predators, the towering figures, the rulers of men, the owners of Earth who still remember the stories whispered by fathers and grandfathers behind closed doors, tales of delectable flesh and rare copies of the collected works of de Sade bound in the hide of a Negress, or who fondly recall their first blue movie, Gone to the Quarters, in which Rhett and Mammy get down. Crow Jane, outfitted in her thigh-high patent leather boots, effortlessly conjuring Patsy as ur-Negress and dominatrix until they are frenzied with rage and lust and want to destroy anything with a vagina, or sack and impale a she-male. They beg to feel her stiletto against their throats.</w:t>
      </w:r>
    </w:p>
    <w:p w14:paraId="2073D848" w14:textId="77777777" w:rsidR="006E4C84" w:rsidRPr="008834BD" w:rsidRDefault="006E4C84" w:rsidP="006E4C84">
      <w:pPr>
        <w:rPr>
          <w:szCs w:val="26"/>
          <w:u w:val="single"/>
        </w:rPr>
      </w:pPr>
      <w:r w:rsidRPr="00B45CEA">
        <w:rPr>
          <w:szCs w:val="26"/>
          <w:highlight w:val="green"/>
          <w:u w:val="single"/>
        </w:rPr>
        <w:t>Crow Jane plays the part, the</w:t>
      </w:r>
      <w:r w:rsidRPr="008834BD">
        <w:rPr>
          <w:szCs w:val="26"/>
          <w:u w:val="single"/>
        </w:rPr>
        <w:t xml:space="preserve"> vainglorious </w:t>
      </w:r>
      <w:r w:rsidRPr="00B45CEA">
        <w:rPr>
          <w:szCs w:val="26"/>
          <w:highlight w:val="green"/>
          <w:u w:val="single"/>
        </w:rPr>
        <w:t>servant</w:t>
      </w:r>
      <w:r w:rsidRPr="008834BD">
        <w:rPr>
          <w:szCs w:val="26"/>
          <w:u w:val="single"/>
        </w:rPr>
        <w:t xml:space="preserve"> in the house, shucking and ji</w:t>
      </w:r>
      <w:r w:rsidRPr="00EB7128">
        <w:rPr>
          <w:szCs w:val="26"/>
          <w:u w:val="single"/>
        </w:rPr>
        <w:t>ving, not putting on ole master, but dissembling before us</w:t>
      </w:r>
      <w:r w:rsidRPr="008834BD">
        <w:rPr>
          <w:szCs w:val="26"/>
          <w:u w:val="single"/>
        </w:rPr>
        <w:t xml:space="preserve">, </w:t>
      </w:r>
      <w:r w:rsidRPr="00B45CEA">
        <w:rPr>
          <w:szCs w:val="26"/>
          <w:highlight w:val="green"/>
          <w:u w:val="single"/>
        </w:rPr>
        <w:t>trying to teach field Negroes the meaning of hegemony</w:t>
      </w:r>
      <w:r w:rsidRPr="008834BD">
        <w:rPr>
          <w:szCs w:val="26"/>
          <w:u w:val="single"/>
        </w:rPr>
        <w:t xml:space="preserve"> and its possibilities, instilling </w:t>
      </w:r>
      <w:r w:rsidRPr="00B45CEA">
        <w:rPr>
          <w:b/>
          <w:bCs/>
          <w:sz w:val="28"/>
          <w:szCs w:val="28"/>
          <w:highlight w:val="green"/>
          <w:u w:val="single"/>
        </w:rPr>
        <w:t>the idea that the plantation belongs to us too.</w:t>
      </w:r>
      <w:r w:rsidRPr="008834BD">
        <w:rPr>
          <w:szCs w:val="26"/>
        </w:rPr>
        <w:t xml:space="preserve"> </w:t>
      </w:r>
      <w:r w:rsidRPr="00B45CEA">
        <w:rPr>
          <w:sz w:val="16"/>
          <w:szCs w:val="16"/>
        </w:rPr>
        <w:t>How one day we might inherit it. How we have the power to make it more humane. Later that evening, she kicks it with the master, downing a glass of his best bourbon in one swallow, her diamond earrings and Gucci Horsebit Chains incongruous with the osnaburg dress and the indigo headscarf covering her plaits, looking every inch the part, a planter’s pinup, the bondage-and-domination imago, the role-play:</w:t>
      </w:r>
      <w:r w:rsidRPr="008834BD">
        <w:rPr>
          <w:szCs w:val="26"/>
        </w:rPr>
        <w:t xml:space="preserve"> </w:t>
      </w:r>
      <w:r w:rsidRPr="008834BD">
        <w:rPr>
          <w:szCs w:val="26"/>
          <w:u w:val="single"/>
        </w:rPr>
        <w:t>the frightened, humiliated captive trembling in front of the white master or the rebellious slave in need of correction. In the moonlight, it can’t be denied, how Dark &amp; Lovely, how radiant the exemplary slave.</w:t>
      </w:r>
    </w:p>
    <w:p w14:paraId="173D09DE" w14:textId="77777777" w:rsidR="006E4C84" w:rsidRPr="00EE51B4" w:rsidRDefault="006E4C84" w:rsidP="006E4C84">
      <w:pPr>
        <w:rPr>
          <w:sz w:val="16"/>
        </w:rPr>
      </w:pPr>
      <w:r w:rsidRPr="00EE51B4">
        <w:rPr>
          <w:rStyle w:val="StyleUnderline"/>
        </w:rPr>
        <w:t>She narrates the once upon a time from 1619 to the Voting Rights Act</w:t>
      </w:r>
      <w:r w:rsidRPr="00EE51B4">
        <w:rPr>
          <w:sz w:val="16"/>
        </w:rPr>
        <w:t xml:space="preserve">, explicating the origin of racism. No, it wasn’t stamped from the beginning, </w:t>
      </w:r>
      <w:r w:rsidRPr="00B45CEA">
        <w:rPr>
          <w:rStyle w:val="Emphasis"/>
          <w:highlight w:val="green"/>
        </w:rPr>
        <w:t>progress is inevitable</w:t>
      </w:r>
      <w:r w:rsidRPr="00EE51B4">
        <w:rPr>
          <w:sz w:val="16"/>
        </w:rPr>
        <w:t xml:space="preserve">, merit is the best equalizer, how far we have come. </w:t>
      </w:r>
      <w:r w:rsidRPr="00EE51B4">
        <w:rPr>
          <w:rStyle w:val="StyleUnderline"/>
        </w:rPr>
        <w:t>Who could have anticipated the day when the name of a Black woman would be inscribed on an oil tanker?</w:t>
      </w:r>
      <w:r w:rsidRPr="00EE51B4">
        <w:rPr>
          <w:sz w:val="16"/>
        </w:rPr>
        <w:t xml:space="preserve"> Her proposal concludes on the upbeat: as it stands, depeopled, a great nation.</w:t>
      </w:r>
    </w:p>
    <w:p w14:paraId="1BB0369C" w14:textId="77777777" w:rsidR="006E4C84" w:rsidRPr="00EE51B4" w:rsidRDefault="006E4C84" w:rsidP="006E4C84">
      <w:pPr>
        <w:rPr>
          <w:sz w:val="16"/>
        </w:rPr>
      </w:pPr>
      <w:r w:rsidRPr="00EE51B4">
        <w:rPr>
          <w:sz w:val="16"/>
        </w:rPr>
        <w:t>To earn her keep, she learns to spin the problem in new ways and generate new products, from how-to books to a line of apparel. Escrava Anastacia on the new Converse and Solomon Northup on T-shirts and a line of urban sportswear with the slogan refusal. Even the Fondazione Prada is doing Black Study, and the Ethnological Museum has incorporated native perspectives in the wall text to contextualize their loot and disarm those demanding the return of human remains. She drafts a statement of restitution, but in the small print the museum and the university assert their rights to the bones. A series of grand pronouncements to do better and try harder masks the new idioms of predation and the same ole routines of theft and destruction.</w:t>
      </w:r>
    </w:p>
    <w:p w14:paraId="522BB18C" w14:textId="77777777" w:rsidR="006E4C84" w:rsidRPr="00EE51B4" w:rsidRDefault="006E4C84" w:rsidP="006E4C84">
      <w:pPr>
        <w:rPr>
          <w:sz w:val="16"/>
        </w:rPr>
      </w:pPr>
      <w:r w:rsidRPr="00EE51B4">
        <w:rPr>
          <w:sz w:val="16"/>
        </w:rPr>
        <w:t>It feels good to be a role model, she reflects. Young people need examples they can emulate, otherwise they risk nihilism. Melancholy historicism, as has been documented by several big-data projects on the counterintuitive ratio between happiness and hunger in the Global South, is an obstacle to upward mobility and success. The morality tale about her crackhead sister, her cousin Pookie, and her death-dealing nephew Bar-b-que goes over well with the conservatives. On special occasions, at a Juneteenth celebration or a mass funeral, she might even hum a few bars from “To Be Young, Gifted and Black” or sing off-key “Lift Every Voice and Sing,” in homage to her community.</w:t>
      </w:r>
    </w:p>
    <w:p w14:paraId="71472E82" w14:textId="77777777" w:rsidR="006E4C84" w:rsidRPr="00EE51B4" w:rsidRDefault="006E4C84" w:rsidP="006E4C84">
      <w:pPr>
        <w:rPr>
          <w:sz w:val="16"/>
        </w:rPr>
      </w:pPr>
      <w:r w:rsidRPr="00EE51B4">
        <w:rPr>
          <w:rStyle w:val="StyleUnderline"/>
        </w:rPr>
        <w:t>What is to be done? The audiences clamor. She indulges them, knowing they don’t want an answer. Just words of comfort, the given arrangement clad in a fresh guise, and vague earnest gestures pointing to a path forward</w:t>
      </w:r>
      <w:r w:rsidRPr="00EE51B4">
        <w:rPr>
          <w:sz w:val="16"/>
        </w:rPr>
        <w:t xml:space="preserve">. They leave sated. </w:t>
      </w:r>
      <w:r w:rsidRPr="00EE51B4">
        <w:rPr>
          <w:rStyle w:val="StyleUnderline"/>
        </w:rPr>
        <w:t xml:space="preserve">When called to appear before a congressional body assembled to address the most recent crisis, and after due consideration of the terrible events — the mass killings, the plagues, the immiseration, the war, the camps, the boats — with the obligatory gravity, she advises: The first task is to establish a commission to study the problem. </w:t>
      </w:r>
      <w:r w:rsidRPr="00EE51B4">
        <w:rPr>
          <w:sz w:val="16"/>
        </w:rPr>
        <w:t>The white paper, released with pomp and circumstance, offers a road map detailing the long course ahead, the slow steady road to change, what will be required of all of us as Americans and citizens. Reform is within reach, and it need not be uncomfortable or jeopardize our way of life.</w:t>
      </w:r>
    </w:p>
    <w:p w14:paraId="52D02B95" w14:textId="77777777" w:rsidR="006E4C84" w:rsidRPr="00EE51B4" w:rsidRDefault="006E4C84" w:rsidP="006E4C84">
      <w:pPr>
        <w:rPr>
          <w:rStyle w:val="StyleUnderline"/>
        </w:rPr>
      </w:pPr>
      <w:r w:rsidRPr="00EE51B4">
        <w:rPr>
          <w:sz w:val="16"/>
        </w:rPr>
        <w:t xml:space="preserve">Crow Jane has become an expert in speaking in a clipped, brisk cadence, in a sonorous tone, with a dusky, enchanting timbre. No slipped Rs or Gs, but a sleek technical presentation with PowerPoint, statistical tables, and re(tro)gression analysis, which rouses the audience, inducing satisfied grins and short-lived paradigm shifts. Roses are thrown onto the stage, and the stampede of applause lasts for several minutes. The mob loves her. But even if they booed and threw tomatoes, she would be fine. It’s all part of the job. Before each public appearance she rehearses the insults likely to be hurled at her, so now even the N-word doesn’t make her flinch. It would be a violation of her professional code to ever say that she was offended or respond heatedly to the most hostile question. The noise of rancor and hate is preferable to the cut of </w:t>
      </w:r>
      <w:r w:rsidRPr="00EE51B4">
        <w:rPr>
          <w:sz w:val="16"/>
        </w:rPr>
        <w:lastRenderedPageBreak/>
        <w:t>chilly silence and indifference</w:t>
      </w:r>
      <w:r w:rsidRPr="00EE51B4">
        <w:rPr>
          <w:rStyle w:val="StyleUnderline"/>
        </w:rPr>
        <w:t xml:space="preserve">. To her credit, she </w:t>
      </w:r>
      <w:r w:rsidRPr="00B45CEA">
        <w:rPr>
          <w:rStyle w:val="StyleUnderline"/>
          <w:highlight w:val="green"/>
        </w:rPr>
        <w:t>has never called anyone a racist</w:t>
      </w:r>
      <w:r w:rsidRPr="00EE51B4">
        <w:rPr>
          <w:rStyle w:val="StyleUnderline"/>
        </w:rPr>
        <w:t xml:space="preserve"> as an act of self-defense. </w:t>
      </w:r>
      <w:r w:rsidRPr="00B45CEA">
        <w:rPr>
          <w:rStyle w:val="StyleUnderline"/>
          <w:highlight w:val="green"/>
        </w:rPr>
        <w:t>She knows these are fighting words</w:t>
      </w:r>
      <w:r w:rsidRPr="00EE51B4">
        <w:rPr>
          <w:rStyle w:val="StyleUnderline"/>
        </w:rPr>
        <w:t>, and the meekest will go full commando at the merest hint of the charge, so she takes another approach. It is worth it if she can be of service.</w:t>
      </w:r>
    </w:p>
    <w:p w14:paraId="1724E4CC" w14:textId="77777777" w:rsidR="006E4C84" w:rsidRPr="005261C7" w:rsidRDefault="006E4C84" w:rsidP="006E4C84">
      <w:pPr>
        <w:rPr>
          <w:sz w:val="16"/>
        </w:rPr>
      </w:pPr>
      <w:r w:rsidRPr="00EE51B4">
        <w:rPr>
          <w:rStyle w:val="StyleUnderline"/>
          <w:highlight w:val="green"/>
        </w:rPr>
        <w:t>The crowd lov</w:t>
      </w:r>
      <w:r w:rsidRPr="00B45CEA">
        <w:rPr>
          <w:rStyle w:val="StyleUnderline"/>
          <w:highlight w:val="green"/>
        </w:rPr>
        <w:t>es</w:t>
      </w:r>
      <w:r w:rsidRPr="00EE51B4">
        <w:rPr>
          <w:rStyle w:val="StyleUnderline"/>
        </w:rPr>
        <w:t xml:space="preserve"> this too — </w:t>
      </w:r>
      <w:r w:rsidRPr="00EE51B4">
        <w:rPr>
          <w:rStyle w:val="StyleUnderline"/>
          <w:highlight w:val="green"/>
        </w:rPr>
        <w:t>her ability to brave the slurs</w:t>
      </w:r>
      <w:r w:rsidRPr="00EE51B4">
        <w:rPr>
          <w:rStyle w:val="StyleUnderline"/>
        </w:rPr>
        <w:t xml:space="preserve"> and assaults, yet not fold under pressure.</w:t>
      </w:r>
      <w:r w:rsidRPr="00EE51B4">
        <w:rPr>
          <w:sz w:val="16"/>
        </w:rPr>
        <w:t xml:space="preserve"> On one or two occasions it backfires and stokes their cruelty, and she narrowly escapes when delight yields to wrath or the need to humiliate, when the hunger for violence overrides the safe word — democracy. Most of the time</w:t>
      </w:r>
      <w:r w:rsidRPr="005261C7">
        <w:rPr>
          <w:sz w:val="16"/>
        </w:rPr>
        <w:t xml:space="preserve">, </w:t>
      </w:r>
      <w:r w:rsidRPr="005261C7">
        <w:rPr>
          <w:rStyle w:val="StyleUnderline"/>
        </w:rPr>
        <w:t xml:space="preserve">they applaud her reasonableness, slap her on the back for being a good sport, commend her for not making a big deal of an innocuous exchange, not getting bent out of shape about a poor choice of words </w:t>
      </w:r>
      <w:r w:rsidRPr="005261C7">
        <w:rPr>
          <w:sz w:val="16"/>
        </w:rPr>
        <w:t>or hysterical about the misspelling of niggardly in an email from the chair, when clearly, he meant to indict the ungenerous administration, not direct a racial aspersion at junior colleagues and recently hired adjuncts. Lessons she learned from her private life prove useful in the political arena. She never makes anyone feel bad. Her language is neutral. She restricts herself to some of us and we, letting the audience decide the crude taxonomies of difference, the immutable badges and marks, the heritable indicators of privilege and disadvantage. For a moment, they pretend to almost forget that she isn’t one of them. The audience leaves brimming and placated.</w:t>
      </w:r>
    </w:p>
    <w:p w14:paraId="7D6A2EA3" w14:textId="77777777" w:rsidR="006E4C84" w:rsidRPr="00EE51B4" w:rsidRDefault="006E4C84" w:rsidP="006E4C84">
      <w:pPr>
        <w:rPr>
          <w:rStyle w:val="Emphasis"/>
        </w:rPr>
      </w:pPr>
      <w:r w:rsidRPr="005261C7">
        <w:rPr>
          <w:rStyle w:val="Emphasis"/>
        </w:rPr>
        <w:t>Crow Jane delights in the invitation to the table.</w:t>
      </w:r>
      <w:r w:rsidRPr="00EE51B4">
        <w:rPr>
          <w:rStyle w:val="Emphasis"/>
        </w:rPr>
        <w:t xml:space="preserve"> </w:t>
      </w:r>
      <w:r w:rsidRPr="00EE51B4">
        <w:rPr>
          <w:sz w:val="16"/>
        </w:rPr>
        <w:t xml:space="preserve">If you don’t have a seat at the table, she quips, then you’re the lunch. Her responsibilities have been clearly outlined. In her presence, people have the same conversation they have had for the last century, but now that she is at the table, it appears as if everything has changed. </w:t>
      </w:r>
      <w:r w:rsidRPr="00EE51B4">
        <w:rPr>
          <w:rStyle w:val="StyleUnderline"/>
        </w:rPr>
        <w:t>She bridges the gulf between those of us who are inviolable and sovereign and the some of us who are disposable, fixed on the losing side of the divide between life and not-life.</w:t>
      </w:r>
      <w:r w:rsidRPr="00EE51B4">
        <w:rPr>
          <w:sz w:val="16"/>
        </w:rPr>
        <w:t xml:space="preserve"> Addressing this assembly of the powerful, the donors, trustees, collectors, board of directors, she is sassy and revanchist, perfectly delivering what they like, getting them off so easily in conversation — service by the hour or the term. She appears devoted, like a martyr for America, like a Dixiecrat’s wet dream, like a woman eager to get paid, like she’s on the clock for the project, like declaration and allegiance are slave play, like we have all the time we need, like deliberate speed is sufficient, </w:t>
      </w:r>
      <w:r w:rsidRPr="00EE51B4">
        <w:rPr>
          <w:rStyle w:val="Emphasis"/>
          <w:highlight w:val="green"/>
        </w:rPr>
        <w:t>like she can change the world — one white mind at a time.</w:t>
      </w:r>
    </w:p>
    <w:p w14:paraId="6D8C1CD2" w14:textId="77777777" w:rsidR="006E4C84" w:rsidRPr="00EE51B4" w:rsidRDefault="006E4C84" w:rsidP="006E4C84">
      <w:pPr>
        <w:rPr>
          <w:sz w:val="16"/>
        </w:rPr>
      </w:pPr>
      <w:r w:rsidRPr="00EE51B4">
        <w:rPr>
          <w:sz w:val="16"/>
        </w:rPr>
        <w:t>Crow Jane is no innocent. She is diplomat and trickster and has navigated treacherous waters. No one group has a monopoly on truth has rescued her from many difficult situations. After a year in her first job as the highest-ranking and most visible diversity officer in the history of the corporation (a real estate company with a university attached), she had an epiphany. A lengthy search process with McKinsey failed to yield one viable candidate despite the handsome fee. The truth struck her like a brick to the head. A solution to the problem was not desired. She was one of a skilled set of personnel required to quiet the volatility of campus life, avoid the embarrassing spectacle of students dragging mattresses across the stage at graduation or placards demanding divestment on alumni weekend. A brilliant young program officer who entered the race-and-racism industry with her had been fired after devising a plan for the return of all the value extracted from the corporation’s stolen land and labor. She couldn’t find another position; diversity and inclusion had canceled her. Rumors were rampant. Some said she was now a trader on Wall Street, others that she was a minister at a megachurch in Atlanta preaching prosperity consciousness to her struggling flock.</w:t>
      </w:r>
    </w:p>
    <w:p w14:paraId="333A9D00" w14:textId="77777777" w:rsidR="006E4C84" w:rsidRPr="00EE51B4" w:rsidRDefault="006E4C84" w:rsidP="006E4C84">
      <w:pPr>
        <w:rPr>
          <w:sz w:val="16"/>
        </w:rPr>
      </w:pPr>
      <w:r w:rsidRPr="00EE51B4">
        <w:rPr>
          <w:sz w:val="16"/>
        </w:rPr>
        <w:t>At the Aspen Institute, Crow Jane explains structural inequality to the millionaires. The billionaires opt out; they don’t do woke. At the cocktail hour, they seek her out. Sorry I missed your lecture, but if it isn’t an imposition, can you teach me to do the stanky leg? Outfitted in the string of pearls and Hermès scarf from her gift bag, she begins the step-by-step instructions: bend the leg and pop the knee. After her second or third glass of Château Lafite Rothschild (2019), she twerks, imitating a respected prison abolitionist. The white boys are hysterical with laughter. They beg for another impersonation. Do Topsy this time.</w:t>
      </w:r>
    </w:p>
    <w:p w14:paraId="6AA5D473" w14:textId="77777777" w:rsidR="006E4C84" w:rsidRPr="00EE51B4" w:rsidRDefault="006E4C84" w:rsidP="006E4C84">
      <w:pPr>
        <w:rPr>
          <w:sz w:val="16"/>
        </w:rPr>
      </w:pPr>
      <w:r w:rsidRPr="00EB7128">
        <w:rPr>
          <w:rStyle w:val="StyleUnderline"/>
        </w:rPr>
        <w:t xml:space="preserve">The </w:t>
      </w:r>
      <w:r w:rsidRPr="00EB7128">
        <w:rPr>
          <w:rStyle w:val="Emphasis"/>
        </w:rPr>
        <w:t>lecture circuit</w:t>
      </w:r>
      <w:r w:rsidRPr="00EB7128">
        <w:rPr>
          <w:rStyle w:val="StyleUnderline"/>
        </w:rPr>
        <w:t xml:space="preserve"> is her bread and butter.</w:t>
      </w:r>
      <w:r w:rsidRPr="00EB7128">
        <w:rPr>
          <w:sz w:val="16"/>
        </w:rPr>
        <w:t xml:space="preserve"> Crow</w:t>
      </w:r>
      <w:r w:rsidRPr="00EE51B4">
        <w:rPr>
          <w:sz w:val="16"/>
        </w:rPr>
        <w:t xml:space="preserve"> Jane takes to the podium like a fish to water, like a devoted servant to the back stairs of the great house. She is no Red Peter compelled to account for his appearance before the Academy, offering a personal history of captivity and cruelty, negotiating the chasm between himself and Man. </w:t>
      </w:r>
      <w:r w:rsidRPr="00EE51B4">
        <w:rPr>
          <w:rStyle w:val="StyleUnderline"/>
        </w:rPr>
        <w:t>Her speech is devoted to policing the crisis and averting imminent dangers</w:t>
      </w:r>
      <w:r w:rsidRPr="00EE51B4">
        <w:rPr>
          <w:sz w:val="16"/>
        </w:rPr>
        <w:t>. Impaired citizenship and precarious life are no obstacle to faith in the Founding Fathers, a steadfast belief unshaken by the murder of her sister and the sentencing of her brother; true conviction is unwavering, unperturbed by circumstance. No apostate on her deathbed. No agree ’em to death and destruction for Crow Jane. She will continue to hold on for the last benediction.</w:t>
      </w:r>
    </w:p>
    <w:p w14:paraId="76D43C9B" w14:textId="77777777" w:rsidR="006E4C84" w:rsidRPr="00EE51B4" w:rsidRDefault="006E4C84" w:rsidP="006E4C84">
      <w:pPr>
        <w:rPr>
          <w:rStyle w:val="StyleUnderline"/>
        </w:rPr>
      </w:pPr>
      <w:r w:rsidRPr="00EE51B4">
        <w:rPr>
          <w:rStyle w:val="StyleUnderline"/>
        </w:rPr>
        <w:lastRenderedPageBreak/>
        <w:t xml:space="preserve">She is a believer in the exceptional promise. The burning streets and mass shootings and state-sanctioned murders instill no doubt. </w:t>
      </w:r>
      <w:r w:rsidRPr="005261C7">
        <w:rPr>
          <w:rStyle w:val="StyleUnderline"/>
        </w:rPr>
        <w:t xml:space="preserve">She never loses heart and assures us — the some of us </w:t>
      </w:r>
      <w:r w:rsidRPr="005261C7">
        <w:rPr>
          <w:rStyle w:val="Emphasis"/>
          <w:highlight w:val="green"/>
        </w:rPr>
        <w:t>slain in the streets</w:t>
      </w:r>
      <w:r w:rsidRPr="005261C7">
        <w:rPr>
          <w:rStyle w:val="StyleUnderline"/>
        </w:rPr>
        <w:t xml:space="preserve"> </w:t>
      </w:r>
      <w:r w:rsidRPr="00B45CEA">
        <w:rPr>
          <w:rStyle w:val="StyleUnderline"/>
          <w:highlight w:val="green"/>
        </w:rPr>
        <w:t xml:space="preserve">and </w:t>
      </w:r>
      <w:r w:rsidRPr="005261C7">
        <w:rPr>
          <w:rStyle w:val="Emphasis"/>
          <w:highlight w:val="green"/>
        </w:rPr>
        <w:t>murdered in our homes</w:t>
      </w:r>
      <w:r w:rsidRPr="00EE51B4">
        <w:rPr>
          <w:rStyle w:val="StyleUnderline"/>
        </w:rPr>
        <w:t xml:space="preserve"> — that </w:t>
      </w:r>
      <w:r w:rsidRPr="00B45CEA">
        <w:rPr>
          <w:rStyle w:val="StyleUnderline"/>
          <w:highlight w:val="green"/>
        </w:rPr>
        <w:t>we won’t have to tarry forever</w:t>
      </w:r>
      <w:r w:rsidRPr="00EE51B4">
        <w:rPr>
          <w:rStyle w:val="StyleUnderline"/>
        </w:rPr>
        <w:t>.</w:t>
      </w:r>
      <w:r w:rsidRPr="00EE51B4">
        <w:rPr>
          <w:sz w:val="16"/>
        </w:rPr>
        <w:t xml:space="preserve"> We are the explicit audience of her address, </w:t>
      </w:r>
      <w:r w:rsidRPr="00EE51B4">
        <w:rPr>
          <w:rStyle w:val="StyleUnderline"/>
        </w:rPr>
        <w:t>but beneath the demand that we do better and try harder is the hidden polemic, the chastisement:</w:t>
      </w:r>
      <w:r w:rsidRPr="00EE51B4">
        <w:rPr>
          <w:sz w:val="16"/>
        </w:rPr>
        <w:t xml:space="preserve"> Avoid outside agitators and </w:t>
      </w:r>
      <w:r w:rsidRPr="00EE51B4">
        <w:rPr>
          <w:rStyle w:val="StyleUnderline"/>
        </w:rPr>
        <w:t>get your shit together because the powerful are indifferent to your complaints, your protests and slogans are unheeded</w:t>
      </w:r>
      <w:r w:rsidRPr="00EE51B4">
        <w:rPr>
          <w:sz w:val="16"/>
        </w:rPr>
        <w:t xml:space="preserve">. She might as well say cast down your buckets as she advises tolerance and fortitude, which are gold, which are better than money in the bank, which are essential to the task of creating a more perfect union. In the 21st century, there is no us and them. She utters the word responsibility eleven times and closes with an out-of-context quote from “Of the Faith of the Fathers.” </w:t>
      </w:r>
      <w:r w:rsidRPr="00B45CEA">
        <w:rPr>
          <w:rStyle w:val="Emphasis"/>
          <w:highlight w:val="green"/>
        </w:rPr>
        <w:t>Wait — just long enough</w:t>
      </w:r>
      <w:r w:rsidRPr="00B45CEA">
        <w:rPr>
          <w:rStyle w:val="StyleUnderline"/>
        </w:rPr>
        <w:t xml:space="preserve"> to</w:t>
      </w:r>
      <w:r w:rsidRPr="00EE51B4">
        <w:rPr>
          <w:rStyle w:val="StyleUnderline"/>
        </w:rPr>
        <w:t xml:space="preserve"> get this octogenarian into office; long enough to count the ballots; long enough </w:t>
      </w:r>
      <w:r w:rsidRPr="00B45CEA">
        <w:rPr>
          <w:rStyle w:val="StyleUnderline"/>
          <w:highlight w:val="green"/>
        </w:rPr>
        <w:t>to quell the riots</w:t>
      </w:r>
      <w:r w:rsidRPr="00EE51B4">
        <w:rPr>
          <w:rStyle w:val="StyleUnderline"/>
        </w:rPr>
        <w:t>; long enough t</w:t>
      </w:r>
      <w:r w:rsidRPr="00B45CEA">
        <w:rPr>
          <w:rStyle w:val="StyleUnderline"/>
          <w:highlight w:val="green"/>
        </w:rPr>
        <w:t>o hide the video from the body ca</w:t>
      </w:r>
      <w:r w:rsidRPr="00EB7128">
        <w:rPr>
          <w:rStyle w:val="StyleUnderline"/>
          <w:highlight w:val="green"/>
        </w:rPr>
        <w:t>mera;</w:t>
      </w:r>
      <w:r w:rsidRPr="00EE51B4">
        <w:rPr>
          <w:rStyle w:val="StyleUnderline"/>
        </w:rPr>
        <w:t xml:space="preserve"> long enough to extract more from the bottom; long enough to lure the nationalists and patriots, the moms for liberty and the Karens, the gun lovers and the swing voters; long enough to quiet the abolitionists and round up the Marxists; long enough to make peaceful protest a felony; long enough to win the center right; long enough </w:t>
      </w:r>
      <w:r w:rsidRPr="006F0838">
        <w:rPr>
          <w:rStyle w:val="StyleUnderline"/>
        </w:rPr>
        <w:t>to quash all talk of antifascism, anti-Blackness</w:t>
      </w:r>
      <w:r w:rsidRPr="00EE51B4">
        <w:rPr>
          <w:rStyle w:val="StyleUnderline"/>
        </w:rPr>
        <w:t>, and Palestine; long enough to burn and ban books; long enough to subsidize the markets, engorge the rich, and canonize the venture capitalists; long enough for data points to cultivate desire, produce and direct thought; long enough for AI to make scholars and writers superfluous; long enough to exploit want, to exalt and intensify the illusory autonomy of the consumer’s I and mine; long enough to make our cities safer; long enough to reform the police and enlarge their budgets; long enough to maim and eradicate the wretched, to watch the spectacle of our death with an orgy of tears, with sentimental hard-ons.</w:t>
      </w:r>
      <w:r w:rsidRPr="00EE51B4">
        <w:rPr>
          <w:sz w:val="16"/>
        </w:rPr>
        <w:t xml:space="preserve"> Crow Jane condemns the looters and the rioters, the free issue, los sin papeles, the undocumented, the refugees, the arsonists burning the big-box retailers, the vandals defacing the proclamations and monuments, the revelers heaving Colston into Bristol Harbor. They clearly don’t love liberty. </w:t>
      </w:r>
      <w:r w:rsidRPr="00EE51B4">
        <w:rPr>
          <w:rStyle w:val="StyleUnderline"/>
        </w:rPr>
        <w:t>When they chant, Reject the manumission papers, dismantle the state, free the land, she advises the governor to call in the National Guard.</w:t>
      </w:r>
    </w:p>
    <w:p w14:paraId="4725F7AD" w14:textId="77777777" w:rsidR="006E4C84" w:rsidRPr="00EE51B4" w:rsidRDefault="006E4C84" w:rsidP="006E4C84">
      <w:pPr>
        <w:rPr>
          <w:sz w:val="16"/>
        </w:rPr>
      </w:pPr>
      <w:r w:rsidRPr="008474B4">
        <w:rPr>
          <w:sz w:val="10"/>
          <w:szCs w:val="10"/>
        </w:rPr>
        <w:t>The intended audience cheers, the town hall rings with applause and shouts of approval, high fives and awkward fist bumps. The ones clapping and heaping on praise, the members of the assembled body, the convention, the faculty senate, the true objects of her address don’t ask what is it? when she is within earshot. They bite their lower lips so as not to laugh at the ungainly sight of her in the flesh-colored suit, the body bag so unkind to the darker races. They don’t look askance at her large rough hands, thick wrists, and broad shoulders, or joke that there is nothing petite or diminutive about her, no porcelain doll or alluring frailty, wouldn’t want to drown in that hole, they chuckle and wink behind her back, man-to-man they concede to wanting to do her brother too, discourse on the incitement of pendulous breasts. Steatopygia or no, blond wig or no, like Jefferson they disavow the want of the very thing loathed; orangutans prevaricate in Notes on the State of Virginia, making even the deceiver George W. seem less so; the rapturous dalliances are legend; the predator Presidents, great statesmen, Founding Fathers, rapists, despoilers, and rakes lie like hell in the State of the Union; the senators from the heart of the Confederacy deny the monstrous intimacies of Strom Thurmond, the threnodies for dead slave girls recited with friends at the planters’ club, swear on their mothers’ graves and the pedestal of Aryan womanhood to be loyal to the cause in the anti-miscegenation filibuster</w:t>
      </w:r>
      <w:r w:rsidRPr="00EE51B4">
        <w:rPr>
          <w:sz w:val="16"/>
        </w:rPr>
        <w:t>.</w:t>
      </w:r>
    </w:p>
    <w:p w14:paraId="169B7AF2" w14:textId="77777777" w:rsidR="006E4C84" w:rsidRPr="00EE51B4" w:rsidRDefault="006E4C84" w:rsidP="006E4C84">
      <w:pPr>
        <w:rPr>
          <w:sz w:val="16"/>
        </w:rPr>
      </w:pPr>
      <w:r w:rsidRPr="00EE51B4">
        <w:rPr>
          <w:sz w:val="16"/>
        </w:rPr>
        <w:t xml:space="preserve">When they go low, she gets down, making even Uncle Tom’s apotheosis seem half-hearted, sluggish. Crow Jane smiles, despite the black eye, the swollen lips, the blood filling her mouth, as she endeavors to subdue her public; yes, boys will be boys. She gives it her best effort, trying to disarm her handlers, escape the battle royal with all her teeth and minimal bruises; exchange pleasantries with her colleagues, her allies, her neighbors; as if a bright smile or choked laughter might provide a solvent against hate, goad loathing into affection, turn negation into recognition, make analogy of antagonism. </w:t>
      </w:r>
      <w:r w:rsidRPr="00EE51B4">
        <w:rPr>
          <w:rStyle w:val="StyleUnderline"/>
        </w:rPr>
        <w:t>How might she rearrange their desire? Or change their mind about some of us and let just a few escape their heel?</w:t>
      </w:r>
      <w:r w:rsidRPr="00EE51B4">
        <w:rPr>
          <w:sz w:val="16"/>
        </w:rPr>
        <w:t xml:space="preserve"> Quell their doubts by touting our accomplishments and how little of it would have been possible without the little lady who started the war, the army of teachers, the philanthropists, and the Society to Protect and Care for the Darker Races? She rewrites the history of slavery as a story of interracial cooperation and friendship, insisting the slave has no heir, and Black radicalism no future.</w:t>
      </w:r>
    </w:p>
    <w:p w14:paraId="65C85A3F" w14:textId="77777777" w:rsidR="006E4C84" w:rsidRPr="00EE51B4" w:rsidRDefault="006E4C84" w:rsidP="006E4C84">
      <w:pPr>
        <w:rPr>
          <w:sz w:val="16"/>
        </w:rPr>
      </w:pPr>
      <w:r w:rsidRPr="00EE51B4">
        <w:rPr>
          <w:rStyle w:val="StyleUnderline"/>
        </w:rPr>
        <w:lastRenderedPageBreak/>
        <w:t>This abject groveling doesn’t shield her from enmity or the blunt force of contempt and derision.</w:t>
      </w:r>
      <w:r w:rsidRPr="00EE51B4">
        <w:rPr>
          <w:sz w:val="16"/>
        </w:rPr>
        <w:t xml:space="preserve"> A pit of doubt opens in her solar plexus. </w:t>
      </w:r>
      <w:r w:rsidRPr="00EE51B4">
        <w:rPr>
          <w:rStyle w:val="StyleUnderline"/>
        </w:rPr>
        <w:t>Has she been wrong about everything? In a moment of panic before the sea of Anglo-Saxon faces, she wants to retract everything. A voice in her head pleads, get me out of this now. But how?</w:t>
      </w:r>
      <w:r w:rsidRPr="00EE51B4">
        <w:rPr>
          <w:sz w:val="16"/>
        </w:rPr>
        <w:t xml:space="preserve"> She could bolt from the podium, but there is nowhere to run and hide; she wouldn’t get far before her hosts blocked the path and asked, what the hell are you doing? They didn’t pay her for this nonsense. She counts to ten, catches her breath, composes herself, and proceeds. She is exhausted before she opens her mouth, humbled with gratitude, flushed with shame. </w:t>
      </w:r>
      <w:r w:rsidRPr="006F0838">
        <w:rPr>
          <w:rStyle w:val="Emphasis"/>
        </w:rPr>
        <w:t>Incorporated by the structure</w:t>
      </w:r>
      <w:r w:rsidRPr="00EE51B4">
        <w:rPr>
          <w:rStyle w:val="Emphasis"/>
        </w:rPr>
        <w:t xml:space="preserve">, puffed up </w:t>
      </w:r>
      <w:r w:rsidRPr="00EE51B4">
        <w:rPr>
          <w:rStyle w:val="Emphasis"/>
          <w:highlight w:val="green"/>
        </w:rPr>
        <w:t>with the little power they have</w:t>
      </w:r>
      <w:r w:rsidRPr="00EE51B4">
        <w:rPr>
          <w:rStyle w:val="Emphasis"/>
        </w:rPr>
        <w:t xml:space="preserve"> deigned </w:t>
      </w:r>
      <w:r w:rsidRPr="006F0838">
        <w:rPr>
          <w:rStyle w:val="Emphasis"/>
        </w:rPr>
        <w:t>to give or concede</w:t>
      </w:r>
      <w:r w:rsidRPr="00EE51B4">
        <w:rPr>
          <w:rStyle w:val="Emphasis"/>
          <w:highlight w:val="green"/>
        </w:rPr>
        <w:t>, she laughs</w:t>
      </w:r>
      <w:r w:rsidRPr="00EE51B4">
        <w:rPr>
          <w:rStyle w:val="Emphasis"/>
        </w:rPr>
        <w:t xml:space="preserve"> at herself, </w:t>
      </w:r>
      <w:r w:rsidRPr="007A048F">
        <w:rPr>
          <w:rStyle w:val="Emphasis"/>
          <w:sz w:val="28"/>
          <w:szCs w:val="28"/>
          <w:highlight w:val="green"/>
        </w:rPr>
        <w:t>as she ventriloquizes the language of state and empire</w:t>
      </w:r>
      <w:r w:rsidRPr="00EE51B4">
        <w:rPr>
          <w:rStyle w:val="Emphasis"/>
        </w:rPr>
        <w:t xml:space="preserve">. </w:t>
      </w:r>
      <w:r w:rsidRPr="00EE51B4">
        <w:rPr>
          <w:sz w:val="16"/>
        </w:rPr>
        <w:t>She laughs exquisitely. She goes for the language of the mountaintop when they reach for the tiki torches. She reiterates the pledge: I am not trying to reconstruct anything.</w:t>
      </w:r>
    </w:p>
    <w:p w14:paraId="523B15E7" w14:textId="77777777" w:rsidR="006E4C84" w:rsidRDefault="006E4C84" w:rsidP="006E4C84">
      <w:pPr>
        <w:rPr>
          <w:sz w:val="16"/>
        </w:rPr>
      </w:pPr>
      <w:r w:rsidRPr="00EE51B4">
        <w:rPr>
          <w:rStyle w:val="StyleUnderline"/>
        </w:rPr>
        <w:t>When Crow Jane explains</w:t>
      </w:r>
      <w:r w:rsidRPr="00EE51B4">
        <w:rPr>
          <w:sz w:val="16"/>
        </w:rPr>
        <w:t xml:space="preserve"> the scheme, </w:t>
      </w:r>
      <w:r w:rsidRPr="00EE51B4">
        <w:rPr>
          <w:rStyle w:val="Emphasis"/>
        </w:rPr>
        <w:t>the plan for our obliteration sounds like a promise to do right by us,</w:t>
      </w:r>
      <w:r w:rsidRPr="00EE51B4">
        <w:rPr>
          <w:sz w:val="16"/>
        </w:rPr>
        <w:t xml:space="preserve"> like a proclamation of eventually, in due time, except as punishment for crime. She has been listening to them for so long that she thinks as they do, rationalizing death, evenly apportioning blame, imploring us to do better, berating the slags, the unhoused, and the impoverished for not carrying our weight, explaining away each tragedy until the last of us disappears. </w:t>
      </w:r>
      <w:r w:rsidRPr="007A048F">
        <w:rPr>
          <w:rStyle w:val="StyleUnderline"/>
          <w:highlight w:val="green"/>
        </w:rPr>
        <w:t>A quiet extinction</w:t>
      </w:r>
      <w:r w:rsidRPr="00EE51B4">
        <w:rPr>
          <w:rStyle w:val="StyleUnderline"/>
        </w:rPr>
        <w:t xml:space="preserve">, like bees and whales and insects and polar bears. </w:t>
      </w:r>
      <w:r w:rsidRPr="00EB7128">
        <w:rPr>
          <w:rStyle w:val="Emphasis"/>
          <w:highlight w:val="green"/>
        </w:rPr>
        <w:t>A slow death</w:t>
      </w:r>
      <w:r w:rsidRPr="00EE51B4">
        <w:rPr>
          <w:rStyle w:val="StyleUnderline"/>
        </w:rPr>
        <w:t>. It is a tragedy, Crow Jane concedes, but we can’t save everyone.</w:t>
      </w:r>
      <w:r w:rsidRPr="00EE51B4">
        <w:rPr>
          <w:sz w:val="16"/>
        </w:rPr>
        <w:t xml:space="preserve"> We too are culpable. Aren’t we the agent and executioner? Why love a hood rat, why hook up with a drug dealer? We are at fault, she </w:t>
      </w:r>
      <w:r w:rsidRPr="00EB7128">
        <w:rPr>
          <w:sz w:val="16"/>
        </w:rPr>
        <w:t xml:space="preserve">contends, because of whom we love and how we live. Guilty because the decent embrace the criminal. The parallel societies must be extirpated. </w:t>
      </w:r>
      <w:r w:rsidRPr="00EB7128">
        <w:rPr>
          <w:rStyle w:val="StyleUnderline"/>
        </w:rPr>
        <w:t>Crow Jane cautions us to be reasonable, pleads with us not to rush out, not to burn, loot, and destroy, not to terrorize others</w:t>
      </w:r>
      <w:r w:rsidRPr="00EE51B4">
        <w:rPr>
          <w:rStyle w:val="StyleUnderline"/>
        </w:rPr>
        <w:t xml:space="preserve"> with our scarves and slogans. </w:t>
      </w:r>
      <w:r w:rsidRPr="00EE51B4">
        <w:rPr>
          <w:sz w:val="16"/>
        </w:rPr>
        <w:t>She cries on the jumbotron and asks us to weigh it carefully — the legal facts of the new regime versus our threadbare narrative. To make the choice — the state or our sister, civilization or barbarism? When Crow Jane concludes her chronicle, we are attentive but silent, unsure whether to laugh or hiss.</w:t>
      </w:r>
    </w:p>
    <w:p w14:paraId="02BC44DF" w14:textId="77777777" w:rsidR="006E4C84" w:rsidRDefault="006E4C84" w:rsidP="006E4C84">
      <w:pPr>
        <w:pStyle w:val="Heading3"/>
      </w:pPr>
      <w:r>
        <w:lastRenderedPageBreak/>
        <w:t xml:space="preserve">2AC---Fairness </w:t>
      </w:r>
    </w:p>
    <w:p w14:paraId="0BAAC155" w14:textId="77777777" w:rsidR="006E4C84" w:rsidRPr="006A4F1E" w:rsidRDefault="006E4C84" w:rsidP="006E4C84">
      <w:pPr>
        <w:pStyle w:val="Heading4"/>
        <w:rPr>
          <w:rFonts w:cs="Calibri"/>
        </w:rPr>
      </w:pPr>
      <w:r w:rsidRPr="006A4F1E">
        <w:rPr>
          <w:rFonts w:cs="Calibri"/>
        </w:rPr>
        <w:t xml:space="preserve">[1] </w:t>
      </w:r>
      <w:r w:rsidRPr="006A4F1E">
        <w:rPr>
          <w:rFonts w:cs="Calibri"/>
          <w:u w:val="single"/>
        </w:rPr>
        <w:t>INNOCENT AMUSEMENT DA</w:t>
      </w:r>
      <w:r w:rsidRPr="006A4F1E">
        <w:rPr>
          <w:rFonts w:cs="Calibri"/>
        </w:rPr>
        <w:t xml:space="preserve"> – Their calls for fairness ask us to devote our labor for the debates the negatives want to have. Saying “Endorse your identity on the Neg” and “You can BUT in this way” is conditional inclusion to manage the presence of Black sociality. </w:t>
      </w:r>
    </w:p>
    <w:p w14:paraId="30C794B4" w14:textId="77777777" w:rsidR="006E4C84" w:rsidRPr="006A4F1E" w:rsidRDefault="006E4C84" w:rsidP="006E4C84">
      <w:pPr>
        <w:rPr>
          <w:sz w:val="16"/>
        </w:rPr>
      </w:pPr>
      <w:r w:rsidRPr="006A4F1E">
        <w:rPr>
          <w:rStyle w:val="Style13ptBold"/>
        </w:rPr>
        <w:t xml:space="preserve">Hartman 97 </w:t>
      </w:r>
      <w:r w:rsidRPr="006A4F1E">
        <w:rPr>
          <w:rStyle w:val="Style13ptBold"/>
          <w:b w:val="0"/>
          <w:bCs w:val="0"/>
        </w:rPr>
        <w:t>[</w:t>
      </w:r>
      <w:r w:rsidRPr="006A4F1E">
        <w:rPr>
          <w:b/>
          <w:bCs/>
        </w:rPr>
        <w:t xml:space="preserve"> </w:t>
      </w:r>
      <w:r w:rsidRPr="006A4F1E">
        <w:rPr>
          <w:rStyle w:val="Style13ptBold"/>
          <w:b w:val="0"/>
          <w:bCs w:val="0"/>
          <w:szCs w:val="26"/>
        </w:rPr>
        <w:t xml:space="preserve">Saidiya Hartman received a BA from Weslyan University and a PhD from Yale University. She is a professor of English and Comparative Literature at Columbia University. She has been a McArthur Fellow, Guggenheim fellow, Cullman fellow, and Fulbright Scholar. </w:t>
      </w:r>
      <w:r w:rsidRPr="006A4F1E">
        <w:rPr>
          <w:i/>
          <w:szCs w:val="26"/>
        </w:rPr>
        <w:t xml:space="preserve">Scenes of Subjection </w:t>
      </w:r>
      <w:r w:rsidRPr="006A4F1E">
        <w:rPr>
          <w:szCs w:val="26"/>
        </w:rPr>
        <w:t>p. 42. Oxford University Press 1997]</w:t>
      </w:r>
    </w:p>
    <w:p w14:paraId="663835EA" w14:textId="6208D415" w:rsidR="006E4C84" w:rsidRPr="00034009" w:rsidRDefault="006E4C84" w:rsidP="006E4C84">
      <w:pPr>
        <w:rPr>
          <w:sz w:val="16"/>
        </w:rPr>
      </w:pPr>
      <w:r w:rsidRPr="006A4F1E">
        <w:rPr>
          <w:rStyle w:val="StyleUnderline"/>
        </w:rPr>
        <w:t>Behind the facade of innocent amusements lay the violence the master class assiduously denied</w:t>
      </w:r>
      <w:r w:rsidRPr="006A4F1E">
        <w:rPr>
          <w:sz w:val="16"/>
        </w:rPr>
        <w:t xml:space="preserve">; but what else could jigs danced in command performances be but the gentle indices of domination? </w:t>
      </w:r>
      <w:r w:rsidRPr="006A4F1E">
        <w:rPr>
          <w:rStyle w:val="StyleUnderline"/>
          <w:highlight w:val="green"/>
        </w:rPr>
        <w:t>It was</w:t>
      </w:r>
      <w:r w:rsidRPr="006A4F1E">
        <w:rPr>
          <w:rStyle w:val="StyleUnderline"/>
        </w:rPr>
        <w:t xml:space="preserve"> as much the </w:t>
      </w:r>
      <w:r w:rsidRPr="006A4F1E">
        <w:rPr>
          <w:rStyle w:val="StyleUnderline"/>
          <w:highlight w:val="green"/>
        </w:rPr>
        <w:t xml:space="preserve">duty of slaves </w:t>
      </w:r>
      <w:r w:rsidRPr="006A4F1E">
        <w:rPr>
          <w:rStyle w:val="Emphasis"/>
          <w:highlight w:val="green"/>
        </w:rPr>
        <w:t>"to devote themselves to the pleasure of their masters'</w:t>
      </w:r>
      <w:r w:rsidRPr="006A4F1E">
        <w:rPr>
          <w:sz w:val="16"/>
        </w:rPr>
        <w:t xml:space="preserve"> ~ </w:t>
      </w:r>
      <w:r w:rsidRPr="006A4F1E">
        <w:rPr>
          <w:rStyle w:val="StyleUnderline"/>
        </w:rPr>
        <w:t xml:space="preserve">as </w:t>
      </w:r>
      <w:r w:rsidRPr="006A4F1E">
        <w:rPr>
          <w:rStyle w:val="StyleUnderline"/>
          <w:highlight w:val="green"/>
        </w:rPr>
        <w:t>to work for the master's benefit</w:t>
      </w:r>
      <w:r w:rsidRPr="006A4F1E">
        <w:rPr>
          <w:sz w:val="16"/>
        </w:rPr>
        <w:t xml:space="preserve">, commented Jacob Stroyer.95 He noted rather cryptically that "no one can describe the intense emotion in the negro's soul on these occasions when they were trying to please their masters and mistresses.'~96 </w:t>
      </w:r>
      <w:r w:rsidRPr="006A4F1E">
        <w:rPr>
          <w:rStyle w:val="StyleUnderline"/>
        </w:rPr>
        <w:t>Such performances cast the slave as contented bondsman and elide the difference between volition and violation</w:t>
      </w:r>
      <w:r w:rsidRPr="006A4F1E">
        <w:rPr>
          <w:sz w:val="16"/>
        </w:rPr>
        <w:t xml:space="preserve">. However, as Northrup's narrative indicated, the contented slave appeared only after he had been whipped into subjection. In short, Sambo did not engender the stage craftof slavery, as apologists would have it, but was one of its effects. </w:t>
      </w:r>
      <w:r w:rsidRPr="006A4F1E">
        <w:rPr>
          <w:rStyle w:val="StyleUnderline"/>
        </w:rPr>
        <w:t>In the effort to cultivate docile and dutiful slaves, slaveholders promoted the slaves' "</w:t>
      </w:r>
      <w:r w:rsidRPr="006A4F1E">
        <w:rPr>
          <w:rStyle w:val="Emphasis"/>
        </w:rPr>
        <w:t>natural gaiety" by "all allowable means."</w:t>
      </w:r>
      <w:r w:rsidRPr="006A4F1E">
        <w:rPr>
          <w:sz w:val="16"/>
        </w:rPr>
        <w:t xml:space="preserve"> </w:t>
      </w:r>
      <w:r w:rsidRPr="006A4F1E">
        <w:rPr>
          <w:rStyle w:val="Emphasis"/>
          <w:highlight w:val="green"/>
        </w:rPr>
        <w:t>Innocent amusements</w:t>
      </w:r>
      <w:r w:rsidRPr="006A4F1E">
        <w:rPr>
          <w:rStyle w:val="StyleUnderline"/>
          <w:highlight w:val="green"/>
        </w:rPr>
        <w:t xml:space="preserve"> were designed to</w:t>
      </w:r>
      <w:r w:rsidRPr="006A4F1E">
        <w:rPr>
          <w:rStyle w:val="StyleUnderline"/>
        </w:rPr>
        <w:t xml:space="preserve"> promote gaiety by prudent means, </w:t>
      </w:r>
      <w:r w:rsidRPr="006A4F1E">
        <w:rPr>
          <w:rStyle w:val="StyleUnderline"/>
          <w:highlight w:val="green"/>
        </w:rPr>
        <w:t>ameliorate the</w:t>
      </w:r>
      <w:r w:rsidRPr="006A4F1E">
        <w:rPr>
          <w:rStyle w:val="StyleUnderline"/>
        </w:rPr>
        <w:t xml:space="preserve"> harsh </w:t>
      </w:r>
      <w:r w:rsidRPr="006A4F1E">
        <w:rPr>
          <w:rStyle w:val="StyleUnderline"/>
          <w:highlight w:val="green"/>
        </w:rPr>
        <w:t>conditions of slavery, make the body more productive</w:t>
      </w:r>
      <w:r w:rsidRPr="006A4F1E">
        <w:rPr>
          <w:rStyle w:val="StyleUnderline"/>
        </w:rPr>
        <w:t xml:space="preserve"> and tractable, and secure the submission of the enslaved by the successful harnessing of the body</w:t>
      </w:r>
      <w:r w:rsidRPr="006A4F1E">
        <w:rPr>
          <w:sz w:val="16"/>
        </w:rPr>
        <w:t xml:space="preserve">. In effect, </w:t>
      </w:r>
      <w:r w:rsidRPr="006A4F1E">
        <w:rPr>
          <w:rStyle w:val="Emphasis"/>
          <w:highlight w:val="green"/>
        </w:rPr>
        <w:t>plantation ceremony endeavored to make discipline a pleasure</w:t>
      </w:r>
      <w:r w:rsidRPr="006A4F1E">
        <w:rPr>
          <w:sz w:val="16"/>
        </w:rPr>
        <w:t xml:space="preserve">, and vice versa.?" Innocent amusements supplemented other methods of managing the slave body. According to Douglass, these ostensibly benevolent forms of management were designed to better secure "the ends of injustice and oppression. ··'98 In fact, </w:t>
      </w:r>
      <w:r w:rsidRPr="006A4F1E">
        <w:rPr>
          <w:rStyle w:val="Emphasis"/>
        </w:rPr>
        <w:t xml:space="preserve">such </w:t>
      </w:r>
      <w:r w:rsidRPr="006A4F1E">
        <w:rPr>
          <w:rStyle w:val="Emphasis"/>
          <w:highlight w:val="green"/>
        </w:rPr>
        <w:t>diversions were an important element of</w:t>
      </w:r>
      <w:r w:rsidRPr="006A4F1E">
        <w:rPr>
          <w:rStyle w:val="Emphasis"/>
        </w:rPr>
        <w:t xml:space="preserve"> plantation </w:t>
      </w:r>
      <w:r w:rsidRPr="006A4F1E">
        <w:rPr>
          <w:rStyle w:val="Emphasis"/>
          <w:highlight w:val="green"/>
        </w:rPr>
        <w:t>management</w:t>
      </w:r>
      <w:r w:rsidRPr="006A4F1E">
        <w:rPr>
          <w:sz w:val="16"/>
        </w:rPr>
        <w:t xml:space="preserve">, </w:t>
      </w:r>
      <w:r w:rsidRPr="006A4F1E">
        <w:rPr>
          <w:rStyle w:val="Emphasis"/>
        </w:rPr>
        <w:t xml:space="preserve">as </w:t>
      </w:r>
      <w:r w:rsidRPr="006A4F1E">
        <w:rPr>
          <w:rStyle w:val="Emphasis"/>
          <w:highlight w:val="green"/>
        </w:rPr>
        <w:t>the internalization of discipline and reward was</w:t>
      </w:r>
      <w:r w:rsidRPr="006A4F1E">
        <w:rPr>
          <w:rStyle w:val="Emphasis"/>
        </w:rPr>
        <w:t xml:space="preserve"> considered </w:t>
      </w:r>
      <w:r w:rsidRPr="006A4F1E">
        <w:rPr>
          <w:rStyle w:val="Emphasis"/>
          <w:highlight w:val="green"/>
        </w:rPr>
        <w:t>essential to the</w:t>
      </w:r>
      <w:r w:rsidRPr="006A4F1E">
        <w:rPr>
          <w:rStyle w:val="Emphasis"/>
        </w:rPr>
        <w:t xml:space="preserve"> good order of the </w:t>
      </w:r>
      <w:r w:rsidRPr="006A4F1E">
        <w:rPr>
          <w:rStyle w:val="Emphasis"/>
          <w:highlight w:val="green"/>
        </w:rPr>
        <w:t>plantation</w:t>
      </w:r>
      <w:r w:rsidRPr="006A4F1E">
        <w:rPr>
          <w:sz w:val="16"/>
        </w:rPr>
        <w:t>, for the ideal model of plantation management stressed humanity and duty, Prizewinning essays on the ideals of management held that "Industry and good conduct should be encouraged [and] the taste for innocent amusements gratified. "99 These designs for mastery troubled distinctions between leisure and labor and employed an extensive notion of discipline that included everything from the task system to the modes of singing allowed in the field. As one planter commented, "</w:t>
      </w:r>
      <w:r w:rsidRPr="006A4F1E">
        <w:rPr>
          <w:rStyle w:val="StyleUnderline"/>
        </w:rPr>
        <w:t>When at work, I have no objection to their whistling or singing some lively tune, but no drawling tunes are allowed in the field, for their motions are almost certain to keep time with the music</w:t>
      </w:r>
      <w:r w:rsidRPr="006A4F1E">
        <w:rPr>
          <w:sz w:val="16"/>
        </w:rPr>
        <w:t>." 100 In light of these remarks</w:t>
      </w:r>
      <w:r w:rsidRPr="006A4F1E">
        <w:rPr>
          <w:rStyle w:val="Emphasis"/>
        </w:rPr>
        <w:t>, it is clear that productive diversions were also a means of cultivating particular forms of conduct</w:t>
      </w:r>
      <w:r w:rsidRPr="006A4F1E">
        <w:rPr>
          <w:sz w:val="16"/>
        </w:rPr>
        <w:t xml:space="preserve">. In this case, </w:t>
      </w:r>
      <w:r w:rsidRPr="006A4F1E">
        <w:rPr>
          <w:rStyle w:val="StyleUnderline"/>
        </w:rPr>
        <w:t>power extended itself in the form of recreation. By encouraging entertainment</w:t>
      </w:r>
      <w:r w:rsidRPr="006A4F1E">
        <w:rPr>
          <w:sz w:val="16"/>
        </w:rPr>
        <w:t xml:space="preserve">, </w:t>
      </w:r>
      <w:r w:rsidRPr="006A4F1E">
        <w:rPr>
          <w:rStyle w:val="StyleUnderline"/>
          <w:highlight w:val="green"/>
        </w:rPr>
        <w:t>the master class sought to</w:t>
      </w:r>
      <w:r w:rsidRPr="006A4F1E">
        <w:rPr>
          <w:rStyle w:val="StyleUnderline"/>
        </w:rPr>
        <w:t xml:space="preserve"> cultivate hegemony, harness pleasure as a productive force, and </w:t>
      </w:r>
      <w:r w:rsidRPr="006A4F1E">
        <w:rPr>
          <w:rStyle w:val="Emphasis"/>
          <w:highlight w:val="green"/>
        </w:rPr>
        <w:t>regulate the modes of permitted expression</w:t>
      </w:r>
      <w:r w:rsidRPr="006A4F1E">
        <w:rPr>
          <w:sz w:val="16"/>
          <w:highlight w:val="green"/>
        </w:rPr>
        <w:t xml:space="preserve">. </w:t>
      </w:r>
      <w:r w:rsidRPr="006A4F1E">
        <w:rPr>
          <w:rStyle w:val="StyleUnderline"/>
          <w:highlight w:val="green"/>
        </w:rPr>
        <w:t xml:space="preserve">Slave </w:t>
      </w:r>
      <w:r w:rsidRPr="006A4F1E">
        <w:rPr>
          <w:rStyle w:val="StyleUnderline"/>
          <w:highlight w:val="green"/>
        </w:rPr>
        <w:lastRenderedPageBreak/>
        <w:t>owners managed amusements as they did labor</w:t>
      </w:r>
      <w:r w:rsidRPr="006A4F1E">
        <w:rPr>
          <w:rStyle w:val="StyleUnderline"/>
        </w:rPr>
        <w:t>, with a keen eye toward discipline</w:t>
      </w:r>
      <w:r w:rsidRPr="006A4F1E">
        <w:rPr>
          <w:sz w:val="16"/>
        </w:rPr>
        <w:t>. According to Guion Griffis Johnson, promoting fun and frolic could alleviate unrest: "One South Carolina planter who was having trouble disciplining his slaves supplied his people with fiddle and drums and ''promoted dancing.' To his gratification the ill temper of the slaves disappeared and the peace was once more established on the plantation." 101 Nonetheless, the diversions the planter considered as placating ill temper created conflicts no less unsettling. When slaves were required to perform before the master and even when they eagerly partook of entertainment, such pleasures were tempered by their fettered condition and the ever threatening exercise of the master's power.</w:t>
      </w:r>
    </w:p>
    <w:p w14:paraId="7AA7F3D7" w14:textId="6551FC49" w:rsidR="00034009" w:rsidRDefault="006E4C84" w:rsidP="00034009">
      <w:pPr>
        <w:pStyle w:val="Heading2"/>
      </w:pPr>
      <w:r>
        <w:lastRenderedPageBreak/>
        <w:t xml:space="preserve">Cap K </w:t>
      </w:r>
    </w:p>
    <w:p w14:paraId="4657D6B2" w14:textId="124292BE" w:rsidR="00034009" w:rsidRDefault="00034009" w:rsidP="00034009">
      <w:pPr>
        <w:pStyle w:val="Heading3"/>
      </w:pPr>
      <w:r>
        <w:lastRenderedPageBreak/>
        <w:t xml:space="preserve">2AC---Alt </w:t>
      </w:r>
    </w:p>
    <w:p w14:paraId="67BE3D67" w14:textId="77777777" w:rsidR="00034009" w:rsidRDefault="00034009" w:rsidP="00034009">
      <w:pPr>
        <w:pStyle w:val="Heading4"/>
        <w:rPr>
          <w:rStyle w:val="Style13ptBold"/>
        </w:rPr>
      </w:pPr>
      <w:r w:rsidRPr="006A4F1E">
        <w:t xml:space="preserve">[3] </w:t>
      </w:r>
      <w:r w:rsidRPr="00D5146B">
        <w:t xml:space="preserve">The Permutation is a necessary precondition </w:t>
      </w:r>
      <w:r w:rsidRPr="004460F5">
        <w:rPr>
          <w:rStyle w:val="StyleUnderline"/>
        </w:rPr>
        <w:t>to dismantle economic production</w:t>
      </w:r>
      <w:r w:rsidRPr="00D5146B">
        <w:t xml:space="preserve"> </w:t>
      </w:r>
      <w:r>
        <w:t xml:space="preserve">and to regain control of </w:t>
      </w:r>
      <w:r w:rsidRPr="004460F5">
        <w:rPr>
          <w:rStyle w:val="StyleUnderline"/>
        </w:rPr>
        <w:t>the archives</w:t>
      </w:r>
      <w:r>
        <w:t xml:space="preserve"> </w:t>
      </w:r>
      <w:r w:rsidRPr="004460F5">
        <w:rPr>
          <w:rStyle w:val="StyleUnderline"/>
        </w:rPr>
        <w:t>from white revolutionaries</w:t>
      </w:r>
      <w:r>
        <w:t xml:space="preserve"> – </w:t>
      </w:r>
      <w:r w:rsidRPr="00D5146B">
        <w:t xml:space="preserve">anything else fails and </w:t>
      </w:r>
      <w:r w:rsidRPr="004460F5">
        <w:rPr>
          <w:rStyle w:val="StyleUnderline"/>
        </w:rPr>
        <w:t>assimilates the conditions</w:t>
      </w:r>
      <w:r w:rsidRPr="00D5146B">
        <w:t xml:space="preserve"> of the </w:t>
      </w:r>
      <w:r w:rsidRPr="004460F5">
        <w:rPr>
          <w:rStyle w:val="StyleUnderline"/>
        </w:rPr>
        <w:t>black female worker</w:t>
      </w:r>
      <w:r w:rsidRPr="00D5146B">
        <w:t xml:space="preserve"> and risks </w:t>
      </w:r>
      <w:r w:rsidRPr="004460F5">
        <w:rPr>
          <w:rStyle w:val="StyleUnderline"/>
        </w:rPr>
        <w:t>tangling</w:t>
      </w:r>
      <w:r w:rsidRPr="00D5146B">
        <w:t xml:space="preserve"> up her experiences with aesthetic.  </w:t>
      </w:r>
    </w:p>
    <w:p w14:paraId="08468119" w14:textId="77777777" w:rsidR="00034009" w:rsidRDefault="00034009" w:rsidP="00034009">
      <w:r w:rsidRPr="004460F5">
        <w:rPr>
          <w:b/>
          <w:bCs/>
        </w:rPr>
        <w:t>Brooks 20</w:t>
      </w:r>
      <w:r>
        <w:t xml:space="preserve"> [ Andrew Brooks is a lecturer, writer, editor and artist. He lectures in the School of Arts and Media at UNSW and is a researcher in the UNSW Centre for Criminology. He was the recipient of the 2023 Judith Wright Poetry Prize. Sydney Review of Books “Wayward Revolutions: Andrew Brooks on Saidiya Hartman” on May 18</w:t>
      </w:r>
      <w:r w:rsidRPr="00AD3254">
        <w:rPr>
          <w:vertAlign w:val="superscript"/>
        </w:rPr>
        <w:t>th</w:t>
      </w:r>
      <w:r>
        <w:t xml:space="preserve">, 2020, </w:t>
      </w:r>
      <w:r w:rsidRPr="00AD3254">
        <w:t>https://sydneyreviewofbooks.com/reviews/hartman-wayward-lives-beautiful-experiments</w:t>
      </w:r>
      <w:r>
        <w:t xml:space="preserve">] </w:t>
      </w:r>
    </w:p>
    <w:p w14:paraId="13D3460B" w14:textId="77777777" w:rsidR="00034009" w:rsidRDefault="00034009" w:rsidP="00034009">
      <w:pPr>
        <w:rPr>
          <w:rStyle w:val="StyleUnderline"/>
        </w:rPr>
      </w:pPr>
      <w:r w:rsidRPr="000539C5">
        <w:rPr>
          <w:rStyle w:val="StyleUnderline"/>
          <w:highlight w:val="green"/>
        </w:rPr>
        <w:t>Wayward Lives</w:t>
      </w:r>
      <w:r w:rsidRPr="00AD3254">
        <w:rPr>
          <w:rStyle w:val="StyleUnderline"/>
        </w:rPr>
        <w:t xml:space="preserve">, Beautiful Experiments </w:t>
      </w:r>
      <w:r w:rsidRPr="000539C5">
        <w:rPr>
          <w:rStyle w:val="StyleUnderline"/>
          <w:highlight w:val="green"/>
        </w:rPr>
        <w:t>is</w:t>
      </w:r>
      <w:r w:rsidRPr="00AD3254">
        <w:rPr>
          <w:rStyle w:val="StyleUnderline"/>
        </w:rPr>
        <w:t xml:space="preserve"> a chronicle of </w:t>
      </w:r>
      <w:r w:rsidRPr="000539C5">
        <w:rPr>
          <w:rStyle w:val="Emphasis"/>
          <w:highlight w:val="green"/>
        </w:rPr>
        <w:t>Black Feminist revolutionary action.</w:t>
      </w:r>
      <w:r w:rsidRPr="00AD3254">
        <w:rPr>
          <w:rStyle w:val="StyleUnderline"/>
        </w:rPr>
        <w:t xml:space="preserve"> Hartman offers an </w:t>
      </w:r>
      <w:r w:rsidRPr="000539C5">
        <w:rPr>
          <w:rStyle w:val="StyleUnderline"/>
          <w:highlight w:val="green"/>
        </w:rPr>
        <w:t>expansion o</w:t>
      </w:r>
      <w:r w:rsidRPr="00AD3254">
        <w:rPr>
          <w:rStyle w:val="StyleUnderline"/>
        </w:rPr>
        <w:t xml:space="preserve">f the terms of </w:t>
      </w:r>
      <w:r w:rsidRPr="000539C5">
        <w:rPr>
          <w:rStyle w:val="StyleUnderline"/>
          <w:highlight w:val="green"/>
        </w:rPr>
        <w:t>revolution</w:t>
      </w:r>
      <w:r w:rsidRPr="00AD3254">
        <w:rPr>
          <w:rStyle w:val="StyleUnderline"/>
        </w:rPr>
        <w:t xml:space="preserve">, producing a document of forms of struggle often overlooked when struggle is viewed through the lens of workers’ antagonisms to industrial capitalism. </w:t>
      </w:r>
      <w:r>
        <w:t xml:space="preserve">Hartman asks us: </w:t>
      </w:r>
      <w:r w:rsidRPr="00AD3254">
        <w:rPr>
          <w:rStyle w:val="StyleUnderline"/>
          <w:b/>
          <w:bCs/>
          <w:sz w:val="28"/>
          <w:szCs w:val="28"/>
        </w:rPr>
        <w:t>w</w:t>
      </w:r>
      <w:r w:rsidRPr="000539C5">
        <w:rPr>
          <w:rStyle w:val="StyleUnderline"/>
          <w:b/>
          <w:bCs/>
          <w:sz w:val="28"/>
          <w:szCs w:val="28"/>
          <w:highlight w:val="green"/>
        </w:rPr>
        <w:t>hat are we to make</w:t>
      </w:r>
      <w:r w:rsidRPr="00AD3254">
        <w:rPr>
          <w:rStyle w:val="StyleUnderline"/>
          <w:b/>
          <w:bCs/>
          <w:sz w:val="28"/>
          <w:szCs w:val="28"/>
        </w:rPr>
        <w:t xml:space="preserve"> of the struggles </w:t>
      </w:r>
      <w:r w:rsidRPr="000539C5">
        <w:rPr>
          <w:rStyle w:val="StyleUnderline"/>
          <w:b/>
          <w:bCs/>
          <w:sz w:val="28"/>
          <w:szCs w:val="28"/>
          <w:highlight w:val="green"/>
        </w:rPr>
        <w:t>of those</w:t>
      </w:r>
      <w:r w:rsidRPr="00AD3254">
        <w:rPr>
          <w:rStyle w:val="StyleUnderline"/>
          <w:b/>
          <w:bCs/>
          <w:sz w:val="28"/>
          <w:szCs w:val="28"/>
        </w:rPr>
        <w:t xml:space="preserve"> subjects commonly </w:t>
      </w:r>
      <w:r w:rsidRPr="000539C5">
        <w:rPr>
          <w:rStyle w:val="StyleUnderline"/>
          <w:b/>
          <w:bCs/>
          <w:sz w:val="28"/>
          <w:szCs w:val="28"/>
          <w:highlight w:val="green"/>
        </w:rPr>
        <w:t>excluded from the category of</w:t>
      </w:r>
      <w:r w:rsidRPr="00AD3254">
        <w:rPr>
          <w:rStyle w:val="StyleUnderline"/>
          <w:b/>
          <w:bCs/>
          <w:sz w:val="28"/>
          <w:szCs w:val="28"/>
        </w:rPr>
        <w:t xml:space="preserve"> the </w:t>
      </w:r>
      <w:r w:rsidRPr="000539C5">
        <w:rPr>
          <w:rStyle w:val="StyleUnderline"/>
          <w:b/>
          <w:bCs/>
          <w:sz w:val="28"/>
          <w:szCs w:val="28"/>
          <w:highlight w:val="green"/>
        </w:rPr>
        <w:t>worker?</w:t>
      </w:r>
      <w:r>
        <w:t xml:space="preserve"> </w:t>
      </w:r>
      <w:r w:rsidRPr="00AD3254">
        <w:rPr>
          <w:sz w:val="16"/>
        </w:rPr>
        <w:t>This question is, of course, not a new one and Wayward Lives builds on Black Feminist and Marxist-Feminist scholarship, as well as Hartman’s previous work in Scenes of Subjection and Lose Your Mother, and seminal essays such as ‘Venus in Two Acts’, in order to articulate forms of resistance such as non-participation, refusal, idleness, and rioting that expand and augment notions of political struggle</w:t>
      </w:r>
      <w:r>
        <w:t xml:space="preserve">. </w:t>
      </w:r>
      <w:r w:rsidRPr="00AD3254">
        <w:rPr>
          <w:rStyle w:val="StyleUnderline"/>
        </w:rPr>
        <w:t>Her work stages a crucial intervention into masculine histories of political struggle, reminding us of the power of ‘minor’ modes of resistance articulated by Black women and gender non-conforming people. In a recent interview with Rizvana Bradley, Hartman writes:</w:t>
      </w:r>
    </w:p>
    <w:p w14:paraId="2B32E30C" w14:textId="77777777" w:rsidR="00034009" w:rsidRPr="00AD3254" w:rsidRDefault="00034009" w:rsidP="00034009">
      <w:pPr>
        <w:rPr>
          <w:rStyle w:val="StyleUnderline"/>
        </w:rPr>
      </w:pPr>
      <w:r w:rsidRPr="00EE067C">
        <w:rPr>
          <w:rStyle w:val="StyleUnderline"/>
        </w:rPr>
        <w:t>Yes, I find the general strike to be an interesting, expansive concept that needs to be mistranslated, augmented, and extended in ways it’s not meant to be</w:t>
      </w:r>
      <w:r>
        <w:rPr>
          <w:rStyle w:val="StyleUnderline"/>
        </w:rPr>
        <w:t>...</w:t>
      </w:r>
      <w:r w:rsidRPr="00EE067C">
        <w:rPr>
          <w:rStyle w:val="StyleUnderline"/>
        </w:rPr>
        <w:t>I t</w:t>
      </w:r>
      <w:r w:rsidRPr="006451A4">
        <w:rPr>
          <w:rStyle w:val="StyleUnderline"/>
        </w:rPr>
        <w:t xml:space="preserve">hink that one of the things that happens both in Du Bois and in C. L. R. James is that at </w:t>
      </w:r>
      <w:r w:rsidRPr="00EE067C">
        <w:rPr>
          <w:rStyle w:val="StyleUnderline"/>
          <w:highlight w:val="green"/>
        </w:rPr>
        <w:t>one moment they are addressing the slave</w:t>
      </w:r>
      <w:r w:rsidRPr="006451A4">
        <w:rPr>
          <w:rStyle w:val="StyleUnderline"/>
        </w:rPr>
        <w:t xml:space="preserve">, the ex-slave, the </w:t>
      </w:r>
      <w:r w:rsidRPr="00EE067C">
        <w:rPr>
          <w:rStyle w:val="StyleUnderline"/>
          <w:highlight w:val="green"/>
        </w:rPr>
        <w:t>fugitive</w:t>
      </w:r>
      <w:r w:rsidRPr="006451A4">
        <w:rPr>
          <w:rStyle w:val="StyleUnderline"/>
        </w:rPr>
        <w:t xml:space="preserve"> — </w:t>
      </w:r>
      <w:r w:rsidRPr="00EE067C">
        <w:rPr>
          <w:rStyle w:val="StyleUnderline"/>
          <w:highlight w:val="green"/>
        </w:rPr>
        <w:t>then</w:t>
      </w:r>
      <w:r w:rsidRPr="006451A4">
        <w:rPr>
          <w:rStyle w:val="StyleUnderline"/>
        </w:rPr>
        <w:t xml:space="preserve"> suddenly this figure has been translated into the narrative of </w:t>
      </w:r>
      <w:r w:rsidRPr="00EE067C">
        <w:rPr>
          <w:rStyle w:val="StyleUnderline"/>
          <w:highlight w:val="green"/>
        </w:rPr>
        <w:t>the worker</w:t>
      </w:r>
      <w:r w:rsidRPr="006451A4">
        <w:rPr>
          <w:rStyle w:val="StyleUnderline"/>
        </w:rPr>
        <w:t>. And in the worker’s narrative, the very figure that I’m concerned with, the Black female, the fungible life, the minor figure, totally falls out of the frame of what constitutes the political notion of struggle. The “</w:t>
      </w:r>
      <w:r w:rsidRPr="00EE067C">
        <w:rPr>
          <w:rStyle w:val="StyleUnderline"/>
          <w:b/>
          <w:bCs/>
          <w:sz w:val="28"/>
          <w:szCs w:val="28"/>
          <w:highlight w:val="green"/>
        </w:rPr>
        <w:t>everyday resistance</w:t>
      </w:r>
      <w:r w:rsidRPr="00EE067C">
        <w:rPr>
          <w:rStyle w:val="StyleUnderline"/>
          <w:b/>
          <w:bCs/>
          <w:sz w:val="28"/>
          <w:szCs w:val="28"/>
        </w:rPr>
        <w:t xml:space="preserve"> of enslaved women</w:t>
      </w:r>
      <w:r w:rsidRPr="006451A4">
        <w:rPr>
          <w:rStyle w:val="StyleUnderline"/>
        </w:rPr>
        <w:t xml:space="preserve">” in the context of a slave economy, for example the refusal to reproduce life, </w:t>
      </w:r>
      <w:r w:rsidRPr="00567C2B">
        <w:rPr>
          <w:rStyle w:val="StyleUnderline"/>
          <w:b/>
          <w:bCs/>
          <w:sz w:val="28"/>
          <w:szCs w:val="28"/>
          <w:highlight w:val="green"/>
        </w:rPr>
        <w:t>has n</w:t>
      </w:r>
      <w:r w:rsidRPr="00EE067C">
        <w:rPr>
          <w:rStyle w:val="StyleUnderline"/>
          <w:b/>
          <w:bCs/>
          <w:sz w:val="28"/>
          <w:szCs w:val="28"/>
          <w:highlight w:val="green"/>
        </w:rPr>
        <w:t>ever been considered</w:t>
      </w:r>
      <w:r w:rsidRPr="00EE067C">
        <w:rPr>
          <w:rStyle w:val="StyleUnderline"/>
          <w:b/>
          <w:bCs/>
          <w:sz w:val="28"/>
          <w:szCs w:val="28"/>
        </w:rPr>
        <w:t xml:space="preserve"> as a component of </w:t>
      </w:r>
      <w:r w:rsidRPr="00EE067C">
        <w:rPr>
          <w:rStyle w:val="StyleUnderline"/>
          <w:b/>
          <w:bCs/>
          <w:sz w:val="28"/>
          <w:szCs w:val="28"/>
          <w:highlight w:val="green"/>
        </w:rPr>
        <w:t>the general strike.</w:t>
      </w:r>
      <w:r w:rsidRPr="00EE067C">
        <w:rPr>
          <w:rStyle w:val="StyleUnderline"/>
          <w:highlight w:val="green"/>
        </w:rPr>
        <w:t xml:space="preserve"> Yet, they</w:t>
      </w:r>
      <w:r w:rsidRPr="006451A4">
        <w:rPr>
          <w:rStyle w:val="StyleUnderline"/>
        </w:rPr>
        <w:t xml:space="preserve"> too </w:t>
      </w:r>
      <w:r w:rsidRPr="00EE067C">
        <w:rPr>
          <w:rStyle w:val="StyleUnderline"/>
          <w:highlight w:val="green"/>
        </w:rPr>
        <w:t>were involved in a</w:t>
      </w:r>
      <w:r w:rsidRPr="006451A4">
        <w:rPr>
          <w:rStyle w:val="StyleUnderline"/>
        </w:rPr>
        <w:t xml:space="preserve"> fundamental </w:t>
      </w:r>
      <w:r w:rsidRPr="00EE067C">
        <w:rPr>
          <w:rStyle w:val="StyleUnderline"/>
          <w:highlight w:val="green"/>
        </w:rPr>
        <w:t>refusal of the conditions of work</w:t>
      </w:r>
      <w:r w:rsidRPr="006451A4">
        <w:rPr>
          <w:rStyle w:val="StyleUnderline"/>
        </w:rPr>
        <w:t xml:space="preserve"> and </w:t>
      </w:r>
      <w:r w:rsidRPr="00EE067C">
        <w:rPr>
          <w:rStyle w:val="Emphasis"/>
          <w:highlight w:val="green"/>
        </w:rPr>
        <w:t>intent on destroying an economy of production</w:t>
      </w:r>
      <w:r w:rsidRPr="006451A4">
        <w:rPr>
          <w:rStyle w:val="StyleUnderline"/>
        </w:rPr>
        <w:t xml:space="preserve"> in which </w:t>
      </w:r>
      <w:r w:rsidRPr="00EE067C">
        <w:rPr>
          <w:rStyle w:val="StyleUnderline"/>
          <w:highlight w:val="green"/>
        </w:rPr>
        <w:t>their wombs and</w:t>
      </w:r>
      <w:r w:rsidRPr="006451A4">
        <w:rPr>
          <w:rStyle w:val="StyleUnderline"/>
        </w:rPr>
        <w:t xml:space="preserve"> their </w:t>
      </w:r>
      <w:r w:rsidRPr="00EE067C">
        <w:rPr>
          <w:rStyle w:val="StyleUnderline"/>
          <w:highlight w:val="green"/>
        </w:rPr>
        <w:t>reproductive capacity were conscripted</w:t>
      </w:r>
      <w:r w:rsidRPr="006451A4">
        <w:rPr>
          <w:rStyle w:val="StyleUnderline"/>
        </w:rPr>
        <w:t xml:space="preserve"> along </w:t>
      </w:r>
      <w:r w:rsidRPr="00EE067C">
        <w:rPr>
          <w:rStyle w:val="StyleUnderline"/>
          <w:highlight w:val="green"/>
        </w:rPr>
        <w:t>with</w:t>
      </w:r>
      <w:r w:rsidRPr="006451A4">
        <w:rPr>
          <w:rStyle w:val="StyleUnderline"/>
        </w:rPr>
        <w:t xml:space="preserve"> their </w:t>
      </w:r>
      <w:r w:rsidRPr="00EE067C">
        <w:rPr>
          <w:rStyle w:val="StyleUnderline"/>
          <w:highlight w:val="green"/>
        </w:rPr>
        <w:t>labor</w:t>
      </w:r>
      <w:r>
        <w:t>.</w:t>
      </w:r>
    </w:p>
    <w:p w14:paraId="5A3D0F09" w14:textId="77777777" w:rsidR="00034009" w:rsidRDefault="00034009" w:rsidP="00034009">
      <w:r w:rsidRPr="00AD3254">
        <w:rPr>
          <w:sz w:val="16"/>
        </w:rPr>
        <w:lastRenderedPageBreak/>
        <w:t xml:space="preserve">Wayward Lives, Beautiful Experiments is itself an experiment in telling this story of struggle. The work is divided into three books – ‘Book One: She Makes an Errant Path Through the City’; ‘Book Two: The Sexual Geography of the Black Belt’; ‘Book Three: Beautiful Experiments’ – each of which draws from detailed archival research and artefacts in order to assemble stories of Black labour, performance, intimacy, and rebellion. But Hartman is not, strictly speaking, an historian; rather she is a critical theorist and literary studies scholar. Her engagement with the archive wrestles with its inconsistencies and writes back to the erasures and silences contained within it. Her methodology is one of ‘critical fabulation’, which she describes in an interview from 2018 as ‘bridging theory and narrative’. ‘I work a lot with scraps of the archive’, she continues. </w:t>
      </w:r>
      <w:r w:rsidRPr="00AD3254">
        <w:rPr>
          <w:rStyle w:val="StyleUnderline"/>
        </w:rPr>
        <w:t>‘I work a lot with unknown persons, nameless figures, ensembles, collectives, multitudes, the chorus. That’s where my imagination of practice resides. That’s where my heart resides.’</w:t>
      </w:r>
    </w:p>
    <w:p w14:paraId="7376B7A4" w14:textId="77777777" w:rsidR="00034009" w:rsidRPr="00AD3254" w:rsidRDefault="00034009" w:rsidP="00034009">
      <w:pPr>
        <w:rPr>
          <w:rStyle w:val="StyleUnderline"/>
        </w:rPr>
      </w:pPr>
      <w:r w:rsidRPr="00AD3254">
        <w:rPr>
          <w:sz w:val="16"/>
        </w:rPr>
        <w:t xml:space="preserve">While archives form the basis of written history, they are not the same thing as history itself. An archive manifests as a collection of traces, and as such, it is always fragmented and incomplete – simultaneously a site of preservation and destruction. The archive, then, is the product of a process of power in which certain objects are deemed worthy of preservation while others are discarded. </w:t>
      </w:r>
      <w:r>
        <w:t>‘</w:t>
      </w:r>
      <w:r w:rsidRPr="00AD3254">
        <w:rPr>
          <w:rStyle w:val="StyleUnderline"/>
        </w:rPr>
        <w:t>The archive’, writes Achille Mbembe, ‘is not a piece of data, but a status’.</w:t>
      </w:r>
      <w:r w:rsidRPr="00AD3254">
        <w:rPr>
          <w:sz w:val="16"/>
        </w:rPr>
        <w:t xml:space="preserve"> Its perceived authority is derived from what is exterior to it and any critical consideration must take into account that which it simultaneously excludes. </w:t>
      </w:r>
      <w:r w:rsidRPr="00AD3254">
        <w:rPr>
          <w:rStyle w:val="StyleUnderline"/>
        </w:rPr>
        <w:t>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w:t>
      </w:r>
    </w:p>
    <w:p w14:paraId="2C6FF395" w14:textId="77777777" w:rsidR="00034009" w:rsidRPr="00AD3254" w:rsidRDefault="00034009" w:rsidP="00034009">
      <w:pPr>
        <w:rPr>
          <w:sz w:val="16"/>
        </w:rPr>
      </w:pPr>
      <w:r w:rsidRPr="00AD3254">
        <w:rPr>
          <w:sz w:val="16"/>
        </w:rPr>
        <w:t xml:space="preserve">History, as the old adage goes, is written by the victors, and the capacity to write (and reproduce) history depends on control of the archive. As Jacques Derrida tells us, </w:t>
      </w:r>
      <w:r>
        <w:t>‘</w:t>
      </w:r>
      <w:r w:rsidRPr="003E1BC3">
        <w:rPr>
          <w:rStyle w:val="Emphasis"/>
          <w:highlight w:val="green"/>
        </w:rPr>
        <w:t>there is no political power without control of the archive</w:t>
      </w:r>
      <w:r w:rsidRPr="00AD3254">
        <w:rPr>
          <w:rStyle w:val="StyleUnderline"/>
        </w:rPr>
        <w:t>, if not of memory’.</w:t>
      </w:r>
      <w:r>
        <w:t xml:space="preserve"> </w:t>
      </w:r>
      <w:r w:rsidRPr="00AD3254">
        <w:rPr>
          <w:rStyle w:val="StyleUnderline"/>
        </w:rPr>
        <w:t xml:space="preserve">Such control plays an important role in the production (and reproduction) of a colonial representational paradigm in which Blackness is consigned to the realm of death. This reproduction of colonial representations naturalises Black death – both real and symbolic – in the white imaginary: think here of the </w:t>
      </w:r>
      <w:r w:rsidRPr="003E1BC3">
        <w:rPr>
          <w:rStyle w:val="StyleUnderline"/>
          <w:highlight w:val="green"/>
        </w:rPr>
        <w:t>repeated failure of the state</w:t>
      </w:r>
      <w:r w:rsidRPr="00AD3254">
        <w:rPr>
          <w:rStyle w:val="StyleUnderline"/>
        </w:rPr>
        <w:t xml:space="preserve"> to hold white police officers to account for the extra-legal killing of Black people, or the way state-sanctioned infrastructural neglect is recast as a moral failure of racialised communities, or the way that </w:t>
      </w:r>
      <w:r w:rsidRPr="003E1BC3">
        <w:rPr>
          <w:rStyle w:val="StyleUnderline"/>
          <w:highlight w:val="green"/>
        </w:rPr>
        <w:t>everyday forms of racism</w:t>
      </w:r>
      <w:r w:rsidRPr="00AD3254">
        <w:rPr>
          <w:rStyle w:val="StyleUnderline"/>
        </w:rPr>
        <w:t xml:space="preserve"> (commonly called micro-aggressions) </w:t>
      </w:r>
      <w:r w:rsidRPr="003E1BC3">
        <w:rPr>
          <w:rStyle w:val="StyleUnderline"/>
          <w:highlight w:val="green"/>
        </w:rPr>
        <w:t>contribute to health conditions such</w:t>
      </w:r>
      <w:r w:rsidRPr="00AD3254">
        <w:rPr>
          <w:rStyle w:val="StyleUnderline"/>
        </w:rPr>
        <w:t xml:space="preserve"> as hypertension that lower life expectancy. The production of a temporality in which slavery and colonisation are ongoing – which, as Patrick Wolfe has shown, are structures rather than singular events – </w:t>
      </w:r>
      <w:r w:rsidRPr="003E1BC3">
        <w:rPr>
          <w:rStyle w:val="Emphasis"/>
          <w:highlight w:val="green"/>
        </w:rPr>
        <w:t>requires control of the archive</w:t>
      </w:r>
      <w:r w:rsidRPr="00AD3254">
        <w:rPr>
          <w:sz w:val="16"/>
        </w:rPr>
        <w:t>. This control allows these operations to be disguised by the narration of history as a linear passage of time in which there is a before and after colonisation, a before and after slavery. And yet when taken as a collection of traces rather than a unity, we are reminded that the archive is inherently unstable and therefore open to revision and fragmentation. In her critical account of Dutch colonial archives in Indonesia, Ann Laura Stoler reminds us that production of taxonomies and systems of classification that underpin colonial rule was unruly and piecemeal. She writes:</w:t>
      </w:r>
    </w:p>
    <w:p w14:paraId="5DE06F46" w14:textId="77777777" w:rsidR="00034009" w:rsidRPr="00AD3254" w:rsidRDefault="00034009" w:rsidP="00034009">
      <w:pPr>
        <w:rPr>
          <w:sz w:val="16"/>
        </w:rPr>
      </w:pPr>
      <w:r w:rsidRPr="00AD3254">
        <w:rPr>
          <w:sz w:val="16"/>
        </w:rPr>
        <w:t>Grids of intelligibility were fashioned from uncertain knowledge; disquiet and anxieties registered the uncommon sense of events and things; epistemic uncertainties repeatedly unsettled the imperial conceit that all was in order, because papers classified people, because directives were properly acknowledged, and because colonial civil servants were schooled to assure that records were prepared, circulated, securely stored, and sometimes rendered to ash.</w:t>
      </w:r>
    </w:p>
    <w:p w14:paraId="0619A999" w14:textId="77777777" w:rsidR="00034009" w:rsidRPr="00AD3254" w:rsidRDefault="00034009" w:rsidP="00034009">
      <w:pPr>
        <w:rPr>
          <w:sz w:val="16"/>
        </w:rPr>
      </w:pPr>
      <w:r w:rsidRPr="00AD3254">
        <w:rPr>
          <w:sz w:val="16"/>
        </w:rPr>
        <w:t xml:space="preserve">Against the idea of the archive as coherent and infallible, Stoler implores us to look closer in order to register its anxieties, incoherences, and silences. She suggests, following Claude Lévi-Strauss’s imperative, that we might read the archive for what is ‘not written’. Hartman is this kind of historian, one who works in and against the archive in order to complicate history as it is given and received. She explains that one of the driving concerns that motivates her work in the archive is how to inhabit and narrate historical time. For Hartman, the afterlife of slavery </w:t>
      </w:r>
      <w:r w:rsidRPr="00AD3254">
        <w:rPr>
          <w:sz w:val="16"/>
        </w:rPr>
        <w:lastRenderedPageBreak/>
        <w:t>involves a ‘sense of temporal entanglement, where the past, the present and the future, are not discrete and cut off from one another’. Instead, she tells us, ‘we live the simultaneity of that entanglement’. In that simultaneity Hartman affirms that the archive remains unfinished, continually haunting the present, not because it can’t capture everything but because it can never find a stable home in the here and now. Her work raises the spectres that lurk within the archive – the ghosts of repressed violence and abusive power systems – in ways that complicate the experience of time, blurring the boundaries between the past, the present, and the future.</w:t>
      </w:r>
    </w:p>
    <w:p w14:paraId="218C0BE8" w14:textId="77777777" w:rsidR="00034009" w:rsidRPr="00AD3254" w:rsidRDefault="00034009" w:rsidP="00034009">
      <w:pPr>
        <w:rPr>
          <w:rStyle w:val="StyleUnderline"/>
        </w:rPr>
      </w:pPr>
      <w:r w:rsidRPr="003E1BC3">
        <w:rPr>
          <w:rStyle w:val="Emphasis"/>
          <w:highlight w:val="green"/>
        </w:rPr>
        <w:t>Hartman</w:t>
      </w:r>
      <w:r w:rsidRPr="003E1BC3">
        <w:rPr>
          <w:rStyle w:val="Emphasis"/>
        </w:rPr>
        <w:t>’s</w:t>
      </w:r>
      <w:r w:rsidRPr="00AD3254">
        <w:rPr>
          <w:sz w:val="16"/>
        </w:rPr>
        <w:t xml:space="preserve"> method of critical fabulation speaks to this entanglement and she herself becomes a player in the history of the dispossessed that she constructs. Wayward Lives, Beautiful Experiments opens with a short note on method in which she writes: ‘I employ a mode of close narration,a style which places the voice of narrator and character in inseparable relation, so that the vision, language, and rhythms of the wayward shape and arrange the text.’ Her approach speaks to a conception of the root of aesthetics as something that located in the social. It is sociality that animates art, not the other way around. And so </w:t>
      </w:r>
      <w:r w:rsidRPr="00AD3254">
        <w:rPr>
          <w:rStyle w:val="StyleUnderline"/>
        </w:rPr>
        <w:t xml:space="preserve">she </w:t>
      </w:r>
      <w:r w:rsidRPr="003E1BC3">
        <w:rPr>
          <w:rStyle w:val="StyleUnderline"/>
          <w:highlight w:val="green"/>
        </w:rPr>
        <w:t>enters the archive</w:t>
      </w:r>
      <w:r w:rsidRPr="00AD3254">
        <w:rPr>
          <w:rStyle w:val="StyleUnderline"/>
        </w:rPr>
        <w:t xml:space="preserve"> in order </w:t>
      </w:r>
      <w:r w:rsidRPr="003E1BC3">
        <w:rPr>
          <w:rStyle w:val="StyleUnderline"/>
          <w:highlight w:val="green"/>
        </w:rPr>
        <w:t>to pick up and narrate</w:t>
      </w:r>
      <w:r w:rsidRPr="00AD3254">
        <w:rPr>
          <w:rStyle w:val="StyleUnderline"/>
        </w:rPr>
        <w:t xml:space="preserve"> the wild and rebellious threads, the </w:t>
      </w:r>
      <w:r w:rsidRPr="003E1BC3">
        <w:rPr>
          <w:rStyle w:val="StyleUnderline"/>
          <w:highlight w:val="green"/>
        </w:rPr>
        <w:t>radical imagination of Black women</w:t>
      </w:r>
      <w:r w:rsidRPr="00AD3254">
        <w:rPr>
          <w:rStyle w:val="StyleUnderline"/>
        </w:rPr>
        <w:t>. She explains:</w:t>
      </w:r>
    </w:p>
    <w:p w14:paraId="14B17509" w14:textId="77777777" w:rsidR="00034009" w:rsidRPr="00AD3254" w:rsidRDefault="00034009" w:rsidP="00034009">
      <w:pPr>
        <w:rPr>
          <w:rStyle w:val="StyleUnderline"/>
        </w:rPr>
      </w:pPr>
      <w:r w:rsidRPr="00AD3254">
        <w:rPr>
          <w:rStyle w:val="StyleUnderline"/>
        </w:rPr>
        <w:t xml:space="preserve">The endeavor is to </w:t>
      </w:r>
      <w:r w:rsidRPr="003E1BC3">
        <w:rPr>
          <w:rStyle w:val="Emphasis"/>
          <w:highlight w:val="green"/>
        </w:rPr>
        <w:t>recover the insurgent ground of these lives</w:t>
      </w:r>
      <w:r w:rsidRPr="00AD3254">
        <w:rPr>
          <w:rStyle w:val="StyleUnderline"/>
        </w:rPr>
        <w:t xml:space="preserve">; to exhume open rebellion from the case file, </w:t>
      </w:r>
      <w:r w:rsidRPr="003E1BC3">
        <w:rPr>
          <w:rStyle w:val="StyleUnderline"/>
          <w:highlight w:val="green"/>
        </w:rPr>
        <w:t>to untether waywardness</w:t>
      </w:r>
      <w:r w:rsidRPr="00AD3254">
        <w:rPr>
          <w:rStyle w:val="StyleUnderline"/>
        </w:rPr>
        <w:t xml:space="preserve">, </w:t>
      </w:r>
      <w:r w:rsidRPr="003E1BC3">
        <w:rPr>
          <w:rStyle w:val="StyleUnderline"/>
          <w:highlight w:val="green"/>
        </w:rPr>
        <w:t>refusal</w:t>
      </w:r>
      <w:r w:rsidRPr="00AD3254">
        <w:rPr>
          <w:rStyle w:val="StyleUnderline"/>
        </w:rPr>
        <w:t xml:space="preserve">, mutual aid, and free love </w:t>
      </w:r>
      <w:r w:rsidRPr="003E1BC3">
        <w:rPr>
          <w:rStyle w:val="StyleUnderline"/>
          <w:highlight w:val="green"/>
        </w:rPr>
        <w:t>from their identification as deviance</w:t>
      </w:r>
      <w:r w:rsidRPr="00AD3254">
        <w:rPr>
          <w:rStyle w:val="StyleUnderline"/>
        </w:rPr>
        <w:t xml:space="preserve">, </w:t>
      </w:r>
      <w:r w:rsidRPr="003E1BC3">
        <w:rPr>
          <w:rStyle w:val="StyleUnderline"/>
          <w:highlight w:val="green"/>
        </w:rPr>
        <w:t>criminality</w:t>
      </w:r>
      <w:r w:rsidRPr="00AD3254">
        <w:rPr>
          <w:rStyle w:val="StyleUnderline"/>
        </w:rPr>
        <w:t xml:space="preserve">, and apthology; to affirm free motherhood (reproductive choice), intimacy outside of the institution of marriage, and queer and outlaw passions; and to </w:t>
      </w:r>
      <w:r w:rsidRPr="003E1BC3">
        <w:rPr>
          <w:rStyle w:val="StyleUnderline"/>
          <w:highlight w:val="green"/>
        </w:rPr>
        <w:t>illuminate the radical imagination</w:t>
      </w:r>
      <w:r w:rsidRPr="00AD3254">
        <w:rPr>
          <w:rStyle w:val="StyleUnderline"/>
        </w:rPr>
        <w:t xml:space="preserve"> and </w:t>
      </w:r>
      <w:r w:rsidRPr="003E1BC3">
        <w:rPr>
          <w:rStyle w:val="Emphasis"/>
          <w:highlight w:val="green"/>
        </w:rPr>
        <w:t>everyday anarchy</w:t>
      </w:r>
      <w:r w:rsidRPr="00AD3254">
        <w:rPr>
          <w:rStyle w:val="StyleUnderline"/>
        </w:rPr>
        <w:t xml:space="preserve"> of ordinary colored girls, which has not only been overlooked, but is nearly unimaginable.</w:t>
      </w:r>
    </w:p>
    <w:p w14:paraId="76E3A51F" w14:textId="77777777" w:rsidR="00034009" w:rsidRDefault="00034009" w:rsidP="00034009">
      <w:pPr>
        <w:rPr>
          <w:rStyle w:val="StyleUnderline"/>
        </w:rPr>
      </w:pPr>
      <w:r w:rsidRPr="000539C5">
        <w:rPr>
          <w:rStyle w:val="StyleUnderline"/>
        </w:rPr>
        <w:t xml:space="preserve">Hartman grapples with </w:t>
      </w:r>
      <w:r w:rsidRPr="003E1BC3">
        <w:rPr>
          <w:rStyle w:val="Emphasis"/>
          <w:highlight w:val="green"/>
        </w:rPr>
        <w:t>authority of the archive</w:t>
      </w:r>
      <w:r w:rsidRPr="000539C5">
        <w:rPr>
          <w:rStyle w:val="StyleUnderline"/>
        </w:rPr>
        <w:t xml:space="preserve">, </w:t>
      </w:r>
      <w:r w:rsidRPr="003E1BC3">
        <w:rPr>
          <w:rStyle w:val="StyleUnderline"/>
          <w:highlight w:val="green"/>
        </w:rPr>
        <w:t>asserting</w:t>
      </w:r>
      <w:r w:rsidRPr="000539C5">
        <w:rPr>
          <w:rStyle w:val="StyleUnderline"/>
        </w:rPr>
        <w:t xml:space="preserve"> the creativity and </w:t>
      </w:r>
      <w:r w:rsidRPr="003E1BC3">
        <w:rPr>
          <w:rStyle w:val="StyleUnderline"/>
          <w:highlight w:val="green"/>
        </w:rPr>
        <w:t>generativity of Blackness in spite of</w:t>
      </w:r>
      <w:r w:rsidRPr="000539C5">
        <w:rPr>
          <w:rStyle w:val="StyleUnderline"/>
        </w:rPr>
        <w:t xml:space="preserve"> the violence and </w:t>
      </w:r>
      <w:r w:rsidRPr="003E1BC3">
        <w:rPr>
          <w:rStyle w:val="StyleUnderline"/>
          <w:highlight w:val="green"/>
        </w:rPr>
        <w:t>disposability</w:t>
      </w:r>
      <w:r w:rsidRPr="000539C5">
        <w:rPr>
          <w:rStyle w:val="StyleUnderline"/>
        </w:rPr>
        <w:t xml:space="preserve"> imposed upon it. To tell this story, to narrate time differently, Hartman has ‘pressed at the limits of the case file and the document, </w:t>
      </w:r>
      <w:r w:rsidRPr="003E1BC3">
        <w:rPr>
          <w:rStyle w:val="Emphasis"/>
        </w:rPr>
        <w:t>speculated</w:t>
      </w:r>
      <w:r w:rsidRPr="000539C5">
        <w:rPr>
          <w:rStyle w:val="StyleUnderline"/>
        </w:rPr>
        <w:t xml:space="preserve"> about what might have been, </w:t>
      </w:r>
      <w:r w:rsidRPr="003E1BC3">
        <w:rPr>
          <w:rStyle w:val="Emphasis"/>
        </w:rPr>
        <w:t>imagined</w:t>
      </w:r>
      <w:r w:rsidRPr="000539C5">
        <w:rPr>
          <w:rStyle w:val="StyleUnderline"/>
        </w:rPr>
        <w:t xml:space="preserve"> things whispered in dark bedrooms, and </w:t>
      </w:r>
      <w:r w:rsidRPr="003E1BC3">
        <w:rPr>
          <w:rStyle w:val="Emphasis"/>
        </w:rPr>
        <w:t>amplified moments of withholding</w:t>
      </w:r>
      <w:r w:rsidRPr="000539C5">
        <w:rPr>
          <w:rStyle w:val="StyleUnderline"/>
        </w:rPr>
        <w:t xml:space="preserve">, escape and possibility, moments when the </w:t>
      </w:r>
      <w:r w:rsidRPr="003E1BC3">
        <w:rPr>
          <w:rStyle w:val="Emphasis"/>
        </w:rPr>
        <w:t>vision and dreams of the wayward seemed possible’</w:t>
      </w:r>
      <w:r w:rsidRPr="000539C5">
        <w:rPr>
          <w:rStyle w:val="StyleUnderline"/>
        </w:rPr>
        <w:t>.</w:t>
      </w:r>
    </w:p>
    <w:p w14:paraId="164281B6" w14:textId="77777777" w:rsidR="00034009" w:rsidRDefault="00034009" w:rsidP="00034009">
      <w:pPr>
        <w:rPr>
          <w:rStyle w:val="StyleUnderline"/>
        </w:rPr>
      </w:pPr>
    </w:p>
    <w:p w14:paraId="21B5A272" w14:textId="77777777" w:rsidR="00034009" w:rsidRPr="00034009" w:rsidRDefault="00034009" w:rsidP="00034009"/>
    <w:p w14:paraId="55E0557D" w14:textId="57C133C9" w:rsidR="006E4C84" w:rsidRDefault="006E4C84" w:rsidP="006E4C84">
      <w:pPr>
        <w:pStyle w:val="Heading2"/>
      </w:pPr>
      <w:r>
        <w:lastRenderedPageBreak/>
        <w:t xml:space="preserve">Strikes CP </w:t>
      </w:r>
    </w:p>
    <w:p w14:paraId="708961A9" w14:textId="77777777" w:rsidR="003E0BFF" w:rsidRDefault="003E0BFF" w:rsidP="003E0BFF">
      <w:pPr>
        <w:pStyle w:val="Heading4"/>
      </w:pPr>
      <w:r>
        <w:t>[B] Black women ‘s resistance aren’t seen in the general strike -- only the affirmative allows refusal on their own terms that’s…</w:t>
      </w:r>
    </w:p>
    <w:p w14:paraId="61749218" w14:textId="77777777" w:rsidR="003E0BFF" w:rsidRDefault="003E0BFF" w:rsidP="003E0BFF">
      <w:r w:rsidRPr="004460F5">
        <w:rPr>
          <w:b/>
          <w:bCs/>
        </w:rPr>
        <w:t>Brooks 20</w:t>
      </w:r>
      <w:r>
        <w:t xml:space="preserve"> [ Andrew Brooks is a lecturer, writer, editor and artist. He lectures in the School of Arts and Media at UNSW and is a researcher in the UNSW Centre for Criminology. He was the recipient of the 2023 Judith Wright Poetry Prize. Sydney Review of Books “Wayward Revolutions: Andrew Brooks on Saidiya Hartman” on May 18</w:t>
      </w:r>
      <w:r w:rsidRPr="00AD3254">
        <w:rPr>
          <w:vertAlign w:val="superscript"/>
        </w:rPr>
        <w:t>th</w:t>
      </w:r>
      <w:r>
        <w:t xml:space="preserve">, 2020, </w:t>
      </w:r>
      <w:r w:rsidRPr="00AD3254">
        <w:t>https://sydneyreviewofbooks.com/reviews/hartman-wayward-lives-beautiful-experiments</w:t>
      </w:r>
      <w:r>
        <w:t xml:space="preserve">] </w:t>
      </w:r>
    </w:p>
    <w:p w14:paraId="50158CBE" w14:textId="77777777" w:rsidR="003E0BFF" w:rsidRDefault="003E0BFF" w:rsidP="003E0BFF">
      <w:r w:rsidRPr="00EE067C">
        <w:rPr>
          <w:rStyle w:val="StyleUnderline"/>
        </w:rPr>
        <w:t>Yes, I find the general strike to be an interesting, expansive concept that needs to be mistranslated, augmented, and extended in ways it’s not meant to be</w:t>
      </w:r>
      <w:r>
        <w:rPr>
          <w:rStyle w:val="StyleUnderline"/>
        </w:rPr>
        <w:t>...</w:t>
      </w:r>
      <w:r w:rsidRPr="00EE067C">
        <w:rPr>
          <w:rStyle w:val="StyleUnderline"/>
        </w:rPr>
        <w:t>I t</w:t>
      </w:r>
      <w:r w:rsidRPr="006451A4">
        <w:rPr>
          <w:rStyle w:val="StyleUnderline"/>
        </w:rPr>
        <w:t xml:space="preserve">hink that one of the things that happens both in Du Bois and in C. L. R. James is that at </w:t>
      </w:r>
      <w:r w:rsidRPr="00EE067C">
        <w:rPr>
          <w:rStyle w:val="StyleUnderline"/>
          <w:highlight w:val="green"/>
        </w:rPr>
        <w:t>one moment they are addressing the slave</w:t>
      </w:r>
      <w:r w:rsidRPr="006451A4">
        <w:rPr>
          <w:rStyle w:val="StyleUnderline"/>
        </w:rPr>
        <w:t xml:space="preserve">, the ex-slave, the </w:t>
      </w:r>
      <w:r w:rsidRPr="00EE067C">
        <w:rPr>
          <w:rStyle w:val="StyleUnderline"/>
          <w:highlight w:val="green"/>
        </w:rPr>
        <w:t>fugitive</w:t>
      </w:r>
      <w:r w:rsidRPr="006451A4">
        <w:rPr>
          <w:rStyle w:val="StyleUnderline"/>
        </w:rPr>
        <w:t xml:space="preserve"> — </w:t>
      </w:r>
      <w:r w:rsidRPr="00EE067C">
        <w:rPr>
          <w:rStyle w:val="StyleUnderline"/>
          <w:highlight w:val="green"/>
        </w:rPr>
        <w:t>then</w:t>
      </w:r>
      <w:r w:rsidRPr="006451A4">
        <w:rPr>
          <w:rStyle w:val="StyleUnderline"/>
        </w:rPr>
        <w:t xml:space="preserve"> suddenly this figure has been translated into the narrative of </w:t>
      </w:r>
      <w:r w:rsidRPr="00EE067C">
        <w:rPr>
          <w:rStyle w:val="StyleUnderline"/>
          <w:highlight w:val="green"/>
        </w:rPr>
        <w:t>the worker</w:t>
      </w:r>
      <w:r w:rsidRPr="006451A4">
        <w:rPr>
          <w:rStyle w:val="StyleUnderline"/>
        </w:rPr>
        <w:t>. And in the worker’s narrative, the very figure that I’m concerned with, the Black female, the fungible life, the minor figure, totally falls out of the frame of what constitutes the political notion of struggle. The “</w:t>
      </w:r>
      <w:r w:rsidRPr="00EE067C">
        <w:rPr>
          <w:rStyle w:val="StyleUnderline"/>
          <w:b/>
          <w:bCs/>
          <w:sz w:val="28"/>
          <w:szCs w:val="28"/>
          <w:highlight w:val="green"/>
        </w:rPr>
        <w:t>everyday resistance</w:t>
      </w:r>
      <w:r w:rsidRPr="00EE067C">
        <w:rPr>
          <w:rStyle w:val="StyleUnderline"/>
          <w:b/>
          <w:bCs/>
          <w:sz w:val="28"/>
          <w:szCs w:val="28"/>
        </w:rPr>
        <w:t xml:space="preserve"> of enslaved women</w:t>
      </w:r>
      <w:r w:rsidRPr="006451A4">
        <w:rPr>
          <w:rStyle w:val="StyleUnderline"/>
        </w:rPr>
        <w:t xml:space="preserve">” in the context of a slave economy, for example the refusal to reproduce life, </w:t>
      </w:r>
      <w:r w:rsidRPr="00567C2B">
        <w:rPr>
          <w:rStyle w:val="StyleUnderline"/>
          <w:b/>
          <w:bCs/>
          <w:sz w:val="28"/>
          <w:szCs w:val="28"/>
          <w:highlight w:val="green"/>
        </w:rPr>
        <w:t>has n</w:t>
      </w:r>
      <w:r w:rsidRPr="00EE067C">
        <w:rPr>
          <w:rStyle w:val="StyleUnderline"/>
          <w:b/>
          <w:bCs/>
          <w:sz w:val="28"/>
          <w:szCs w:val="28"/>
          <w:highlight w:val="green"/>
        </w:rPr>
        <w:t>ever been considered</w:t>
      </w:r>
      <w:r w:rsidRPr="00EE067C">
        <w:rPr>
          <w:rStyle w:val="StyleUnderline"/>
          <w:b/>
          <w:bCs/>
          <w:sz w:val="28"/>
          <w:szCs w:val="28"/>
        </w:rPr>
        <w:t xml:space="preserve"> as a component of </w:t>
      </w:r>
      <w:r w:rsidRPr="00EE067C">
        <w:rPr>
          <w:rStyle w:val="StyleUnderline"/>
          <w:b/>
          <w:bCs/>
          <w:sz w:val="28"/>
          <w:szCs w:val="28"/>
          <w:highlight w:val="green"/>
        </w:rPr>
        <w:t>the general strike.</w:t>
      </w:r>
      <w:r w:rsidRPr="00EE067C">
        <w:rPr>
          <w:rStyle w:val="StyleUnderline"/>
          <w:highlight w:val="green"/>
        </w:rPr>
        <w:t xml:space="preserve"> Yet, they</w:t>
      </w:r>
      <w:r w:rsidRPr="006451A4">
        <w:rPr>
          <w:rStyle w:val="StyleUnderline"/>
        </w:rPr>
        <w:t xml:space="preserve"> too </w:t>
      </w:r>
      <w:r w:rsidRPr="00EE067C">
        <w:rPr>
          <w:rStyle w:val="StyleUnderline"/>
          <w:highlight w:val="green"/>
        </w:rPr>
        <w:t>were involved in a</w:t>
      </w:r>
      <w:r w:rsidRPr="006451A4">
        <w:rPr>
          <w:rStyle w:val="StyleUnderline"/>
        </w:rPr>
        <w:t xml:space="preserve"> fundamental </w:t>
      </w:r>
      <w:r w:rsidRPr="00EE067C">
        <w:rPr>
          <w:rStyle w:val="StyleUnderline"/>
          <w:highlight w:val="green"/>
        </w:rPr>
        <w:t>refusal of the conditions of work</w:t>
      </w:r>
      <w:r w:rsidRPr="006451A4">
        <w:rPr>
          <w:rStyle w:val="StyleUnderline"/>
        </w:rPr>
        <w:t xml:space="preserve"> and </w:t>
      </w:r>
      <w:r w:rsidRPr="00EE067C">
        <w:rPr>
          <w:rStyle w:val="Emphasis"/>
          <w:highlight w:val="green"/>
        </w:rPr>
        <w:t>intent on destroying an economy of production</w:t>
      </w:r>
      <w:r w:rsidRPr="006451A4">
        <w:rPr>
          <w:rStyle w:val="StyleUnderline"/>
        </w:rPr>
        <w:t xml:space="preserve"> in which </w:t>
      </w:r>
      <w:r w:rsidRPr="00EE067C">
        <w:rPr>
          <w:rStyle w:val="StyleUnderline"/>
          <w:highlight w:val="green"/>
        </w:rPr>
        <w:t>their wombs and</w:t>
      </w:r>
      <w:r w:rsidRPr="006451A4">
        <w:rPr>
          <w:rStyle w:val="StyleUnderline"/>
        </w:rPr>
        <w:t xml:space="preserve"> their </w:t>
      </w:r>
      <w:r w:rsidRPr="00EE067C">
        <w:rPr>
          <w:rStyle w:val="StyleUnderline"/>
          <w:highlight w:val="green"/>
        </w:rPr>
        <w:t>reproductive capacity were conscripted</w:t>
      </w:r>
      <w:r w:rsidRPr="006451A4">
        <w:rPr>
          <w:rStyle w:val="StyleUnderline"/>
        </w:rPr>
        <w:t xml:space="preserve"> along </w:t>
      </w:r>
      <w:r w:rsidRPr="00EE067C">
        <w:rPr>
          <w:rStyle w:val="StyleUnderline"/>
          <w:highlight w:val="green"/>
        </w:rPr>
        <w:t>with</w:t>
      </w:r>
      <w:r w:rsidRPr="006451A4">
        <w:rPr>
          <w:rStyle w:val="StyleUnderline"/>
        </w:rPr>
        <w:t xml:space="preserve"> their </w:t>
      </w:r>
      <w:r w:rsidRPr="00EE067C">
        <w:rPr>
          <w:rStyle w:val="StyleUnderline"/>
          <w:highlight w:val="green"/>
        </w:rPr>
        <w:t>labor</w:t>
      </w:r>
      <w:r>
        <w:t>.</w:t>
      </w:r>
    </w:p>
    <w:p w14:paraId="65C52FAF" w14:textId="77777777" w:rsidR="003E0BFF" w:rsidRDefault="003E0BFF" w:rsidP="003E0BFF">
      <w:pPr>
        <w:pStyle w:val="Heading4"/>
      </w:pPr>
      <w:r>
        <w:t>And…</w:t>
      </w:r>
    </w:p>
    <w:p w14:paraId="58C34489" w14:textId="77777777" w:rsidR="003E0BFF" w:rsidRPr="00B21C21" w:rsidRDefault="003E0BFF" w:rsidP="003E0BFF">
      <w:r>
        <w:rPr>
          <w:rStyle w:val="Style13ptBold"/>
        </w:rPr>
        <w:t xml:space="preserve">1AC </w:t>
      </w:r>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56290E31" w14:textId="77777777" w:rsidR="003E0BFF" w:rsidRPr="00410A64" w:rsidRDefault="003E0BFF" w:rsidP="003E0BFF">
      <w:pPr>
        <w:rPr>
          <w:b/>
          <w:bCs/>
          <w:sz w:val="28"/>
          <w:szCs w:val="28"/>
        </w:rPr>
      </w:pPr>
      <w:r w:rsidRPr="00790E23">
        <w:rPr>
          <w:sz w:val="16"/>
        </w:rPr>
        <w:t>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B21C21">
        <w:rPr>
          <w:rStyle w:val="StyleUnderline"/>
          <w:highlight w:val="darkGray"/>
        </w:rPr>
        <w:t>representing the slave through</w:t>
      </w:r>
      <w:r w:rsidRPr="003B3727">
        <w:rPr>
          <w:rStyle w:val="StyleUnderline"/>
        </w:rPr>
        <w:t xml:space="preserve"> the figure of </w:t>
      </w:r>
      <w:r w:rsidRPr="00B21C21">
        <w:rPr>
          <w:rStyle w:val="StyleUnderline"/>
          <w:highlight w:val="darkGray"/>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B21C21">
        <w:rPr>
          <w:rStyle w:val="StyleUnderline"/>
          <w:highlight w:val="darkGray"/>
        </w:rPr>
        <w:t xml:space="preserve">difficult to distinguish </w:t>
      </w:r>
      <w:r w:rsidRPr="00254724">
        <w:rPr>
          <w:rStyle w:val="StyleUnderline"/>
        </w:rPr>
        <w:t xml:space="preserve">the constitutive </w:t>
      </w:r>
      <w:r w:rsidRPr="00B21C21">
        <w:rPr>
          <w:rStyle w:val="StyleUnderline"/>
          <w:highlight w:val="darkGray"/>
        </w:rPr>
        <w:t xml:space="preserve">elements of slavery as a mode of power, </w:t>
      </w:r>
      <w:r w:rsidRPr="00B21C21">
        <w:rPr>
          <w:rStyle w:val="Emphasis"/>
          <w:highlight w:val="darkGray"/>
        </w:rPr>
        <w:t>violence</w:t>
      </w:r>
      <w:r w:rsidRPr="00B21C21">
        <w:rPr>
          <w:rStyle w:val="StyleUnderline"/>
          <w:highlight w:val="darkGray"/>
        </w:rPr>
        <w:t xml:space="preserve">, </w:t>
      </w:r>
      <w:r w:rsidRPr="00B21C21">
        <w:rPr>
          <w:rStyle w:val="Emphasis"/>
          <w:highlight w:val="darkGray"/>
        </w:rPr>
        <w:t>dispossession</w:t>
      </w:r>
      <w:r w:rsidRPr="003B3727">
        <w:rPr>
          <w:rStyle w:val="StyleUnderline"/>
        </w:rPr>
        <w:t xml:space="preserve"> and </w:t>
      </w:r>
      <w:r w:rsidRPr="00B21C21">
        <w:rPr>
          <w:rStyle w:val="Emphasis"/>
          <w:highlight w:val="darkGray"/>
        </w:rPr>
        <w:t>accumulation</w:t>
      </w:r>
      <w:r w:rsidRPr="003B3727">
        <w:rPr>
          <w:rStyle w:val="StyleUnderline"/>
        </w:rPr>
        <w:t xml:space="preserve"> or to attend to the forms of gendered and sexual violence that enable these processes. </w:t>
      </w:r>
      <w:r w:rsidRPr="00254724">
        <w:rPr>
          <w:rStyle w:val="StyleUnderline"/>
        </w:rPr>
        <w:t xml:space="preserve">In </w:t>
      </w:r>
      <w:r w:rsidRPr="00254724">
        <w:rPr>
          <w:rStyle w:val="StyleUnderline"/>
        </w:rPr>
        <w:lastRenderedPageBreak/>
        <w:t>Black Reconstruction</w:t>
      </w:r>
      <w:r w:rsidRPr="003B3727">
        <w:rPr>
          <w:rStyle w:val="StyleUnderline"/>
        </w:rPr>
        <w:t xml:space="preserve">, women’s </w:t>
      </w:r>
      <w:r w:rsidRPr="00B21C21">
        <w:rPr>
          <w:rStyle w:val="StyleUnderline"/>
          <w:highlight w:val="darkGray"/>
        </w:rPr>
        <w:t>sexual and reproductive labor is critical in accounting</w:t>
      </w:r>
      <w:r w:rsidRPr="003B3727">
        <w:rPr>
          <w:rStyle w:val="StyleUnderline"/>
        </w:rPr>
        <w:t xml:space="preserve"> for the </w:t>
      </w:r>
      <w:r w:rsidRPr="00B21C21">
        <w:rPr>
          <w:rStyle w:val="StyleUnderline"/>
          <w:highlight w:val="darkGray"/>
        </w:rPr>
        <w:t>violence and degradation</w:t>
      </w:r>
      <w:r w:rsidRPr="003B3727">
        <w:rPr>
          <w:rStyle w:val="StyleUnderline"/>
        </w:rPr>
        <w:t xml:space="preserve"> of slavery, </w:t>
      </w:r>
      <w:r w:rsidRPr="00410A64">
        <w:rPr>
          <w:rStyle w:val="StyleUnderline"/>
        </w:rPr>
        <w:t xml:space="preserve">yet </w:t>
      </w:r>
      <w:r w:rsidRPr="00B21C21">
        <w:rPr>
          <w:rStyle w:val="StyleUnderline"/>
          <w:b/>
          <w:bCs/>
          <w:sz w:val="28"/>
          <w:szCs w:val="28"/>
          <w:highlight w:val="darkGray"/>
        </w:rPr>
        <w:t>this labor falls outside of the</w:t>
      </w:r>
      <w:r w:rsidRPr="00410A64">
        <w:rPr>
          <w:rStyle w:val="StyleUnderline"/>
          <w:b/>
          <w:bCs/>
          <w:sz w:val="28"/>
          <w:szCs w:val="28"/>
        </w:rPr>
        <w:t xml:space="preserve"> heroic account of the </w:t>
      </w:r>
      <w:r w:rsidRPr="00B21C21">
        <w:rPr>
          <w:rStyle w:val="StyleUnderline"/>
          <w:b/>
          <w:bCs/>
          <w:sz w:val="28"/>
          <w:szCs w:val="28"/>
          <w:highlight w:val="darkGray"/>
        </w:rPr>
        <w:t>black worker and the general strike.</w:t>
      </w:r>
    </w:p>
    <w:p w14:paraId="41C774BE" w14:textId="77777777" w:rsidR="00034009" w:rsidRPr="00034009" w:rsidRDefault="00034009" w:rsidP="00034009"/>
    <w:sectPr w:rsidR="00034009" w:rsidRPr="00034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11877216">
    <w:abstractNumId w:val="17"/>
  </w:num>
  <w:num w:numId="16" w16cid:durableId="809637054">
    <w:abstractNumId w:val="16"/>
  </w:num>
  <w:num w:numId="17" w16cid:durableId="1733850782">
    <w:abstractNumId w:val="13"/>
  </w:num>
  <w:num w:numId="1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557"/>
    <w:rsid w:val="00034009"/>
    <w:rsid w:val="00037D9E"/>
    <w:rsid w:val="00044B4B"/>
    <w:rsid w:val="001009D7"/>
    <w:rsid w:val="003E0BFF"/>
    <w:rsid w:val="004074E1"/>
    <w:rsid w:val="00425960"/>
    <w:rsid w:val="0046560F"/>
    <w:rsid w:val="004D7134"/>
    <w:rsid w:val="006108E6"/>
    <w:rsid w:val="006368FD"/>
    <w:rsid w:val="006D4557"/>
    <w:rsid w:val="006E4C84"/>
    <w:rsid w:val="00765D02"/>
    <w:rsid w:val="00801810"/>
    <w:rsid w:val="008D3067"/>
    <w:rsid w:val="00905647"/>
    <w:rsid w:val="00937277"/>
    <w:rsid w:val="009A3BF7"/>
    <w:rsid w:val="00A13480"/>
    <w:rsid w:val="00B90329"/>
    <w:rsid w:val="00B96AD7"/>
    <w:rsid w:val="00BC1E59"/>
    <w:rsid w:val="00C712A5"/>
    <w:rsid w:val="00D61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753E9B"/>
  <w15:chartTrackingRefBased/>
  <w15:docId w15:val="{9AB44AE9-DB71-6F45-9160-DC0223222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0329"/>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B903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03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Char,Tags v 2,3: Cite,Char1,Underlines,Heading 3 Char3,Tag Char Char,Bold Cite,Cite 1,Read Char,Foldover,Heading 3 Char Char,Citation,CardStyle,Heading 3 Foldover,no, Char Char, Char"/>
    <w:basedOn w:val="Normal"/>
    <w:next w:val="Normal"/>
    <w:link w:val="Heading3Char"/>
    <w:uiPriority w:val="2"/>
    <w:qFormat/>
    <w:rsid w:val="00B903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90329"/>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B9032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4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03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0329"/>
  </w:style>
  <w:style w:type="character" w:customStyle="1" w:styleId="Heading1Char">
    <w:name w:val="Heading 1 Char"/>
    <w:aliases w:val="Pocket Char"/>
    <w:basedOn w:val="DefaultParagraphFont"/>
    <w:link w:val="Heading1"/>
    <w:rsid w:val="00B9032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9032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Char Char,Tags v 2 Char,3: Cite Char,Char1 Char,Underlines Char,Heading 3 Char3 Char,Tag Char Char Char,Bold Cite Char,Cite 1 Char,Read Char Char,no Char"/>
    <w:basedOn w:val="DefaultParagraphFont"/>
    <w:link w:val="Heading3"/>
    <w:uiPriority w:val="2"/>
    <w:rsid w:val="00B9032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9032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90329"/>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6D4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557"/>
    <w:rPr>
      <w:rFonts w:eastAsiaTheme="majorEastAsia" w:cstheme="majorBidi"/>
      <w:color w:val="272727" w:themeColor="text1" w:themeTint="D8"/>
    </w:rPr>
  </w:style>
  <w:style w:type="paragraph" w:styleId="Title">
    <w:name w:val="Title"/>
    <w:basedOn w:val="Normal"/>
    <w:next w:val="Normal"/>
    <w:link w:val="TitleChar"/>
    <w:uiPriority w:val="10"/>
    <w:qFormat/>
    <w:rsid w:val="006D4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557"/>
    <w:pPr>
      <w:spacing w:before="160"/>
      <w:jc w:val="center"/>
    </w:pPr>
    <w:rPr>
      <w:i/>
      <w:iCs/>
      <w:color w:val="404040" w:themeColor="text1" w:themeTint="BF"/>
    </w:rPr>
  </w:style>
  <w:style w:type="character" w:customStyle="1" w:styleId="QuoteChar">
    <w:name w:val="Quote Char"/>
    <w:basedOn w:val="DefaultParagraphFont"/>
    <w:link w:val="Quote"/>
    <w:uiPriority w:val="29"/>
    <w:rsid w:val="006D4557"/>
    <w:rPr>
      <w:i/>
      <w:iCs/>
      <w:color w:val="404040" w:themeColor="text1" w:themeTint="BF"/>
    </w:rPr>
  </w:style>
  <w:style w:type="paragraph" w:styleId="ListParagraph">
    <w:name w:val="List Paragraph"/>
    <w:basedOn w:val="Normal"/>
    <w:uiPriority w:val="34"/>
    <w:qFormat/>
    <w:rsid w:val="006D4557"/>
    <w:pPr>
      <w:ind w:left="720"/>
      <w:contextualSpacing/>
    </w:pPr>
  </w:style>
  <w:style w:type="character" w:styleId="IntenseEmphasis">
    <w:name w:val="Intense Emphasis"/>
    <w:basedOn w:val="DefaultParagraphFont"/>
    <w:uiPriority w:val="21"/>
    <w:qFormat/>
    <w:rsid w:val="006D4557"/>
    <w:rPr>
      <w:i/>
      <w:iCs/>
      <w:color w:val="0F4761" w:themeColor="accent1" w:themeShade="BF"/>
    </w:rPr>
  </w:style>
  <w:style w:type="paragraph" w:styleId="IntenseQuote">
    <w:name w:val="Intense Quote"/>
    <w:basedOn w:val="Normal"/>
    <w:next w:val="Normal"/>
    <w:link w:val="IntenseQuoteChar"/>
    <w:uiPriority w:val="30"/>
    <w:qFormat/>
    <w:rsid w:val="006D4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557"/>
    <w:rPr>
      <w:i/>
      <w:iCs/>
      <w:color w:val="0F4761" w:themeColor="accent1" w:themeShade="BF"/>
    </w:rPr>
  </w:style>
  <w:style w:type="character" w:styleId="IntenseReference">
    <w:name w:val="Intense Reference"/>
    <w:basedOn w:val="DefaultParagraphFont"/>
    <w:uiPriority w:val="32"/>
    <w:qFormat/>
    <w:rsid w:val="006D455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90329"/>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B9032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032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90329"/>
    <w:rPr>
      <w:b w:val="0"/>
      <w:sz w:val="26"/>
      <w:u w:val="single"/>
    </w:rPr>
  </w:style>
  <w:style w:type="character" w:styleId="Strong">
    <w:name w:val="Strong"/>
    <w:basedOn w:val="DefaultParagraphFont"/>
    <w:uiPriority w:val="22"/>
    <w:qFormat/>
    <w:rsid w:val="00B90329"/>
    <w:rPr>
      <w:b/>
      <w:bCs/>
    </w:rPr>
  </w:style>
  <w:style w:type="character" w:styleId="BookTitle">
    <w:name w:val="Book Title"/>
    <w:basedOn w:val="DefaultParagraphFont"/>
    <w:uiPriority w:val="33"/>
    <w:qFormat/>
    <w:rsid w:val="00B90329"/>
    <w:rPr>
      <w:b/>
      <w:bCs/>
      <w:i/>
      <w:iCs/>
      <w:spacing w:val="5"/>
    </w:rPr>
  </w:style>
  <w:style w:type="numbering" w:styleId="111111">
    <w:name w:val="Outline List 2"/>
    <w:basedOn w:val="NoList"/>
    <w:uiPriority w:val="99"/>
    <w:semiHidden/>
    <w:unhideWhenUsed/>
    <w:rsid w:val="00B90329"/>
  </w:style>
  <w:style w:type="paragraph" w:styleId="Header">
    <w:name w:val="header"/>
    <w:basedOn w:val="Normal"/>
    <w:link w:val="HeaderChar"/>
    <w:uiPriority w:val="99"/>
    <w:semiHidden/>
    <w:rsid w:val="00B903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0329"/>
    <w:rPr>
      <w:rFonts w:ascii="Calibri" w:hAnsi="Calibri" w:cs="Calibri"/>
      <w:kern w:val="0"/>
      <w:sz w:val="26"/>
      <w:szCs w:val="22"/>
      <w14:ligatures w14:val="none"/>
    </w:rPr>
  </w:style>
  <w:style w:type="paragraph" w:styleId="Footer">
    <w:name w:val="footer"/>
    <w:basedOn w:val="Normal"/>
    <w:link w:val="FooterChar"/>
    <w:uiPriority w:val="99"/>
    <w:semiHidden/>
    <w:rsid w:val="00B903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0329"/>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B90329"/>
    <w:pPr>
      <w:spacing w:after="120"/>
    </w:pPr>
  </w:style>
  <w:style w:type="character" w:customStyle="1" w:styleId="BodyTextChar">
    <w:name w:val="Body Text Char"/>
    <w:basedOn w:val="DefaultParagraphFont"/>
    <w:link w:val="BodyText"/>
    <w:uiPriority w:val="99"/>
    <w:semiHidden/>
    <w:rsid w:val="00B90329"/>
    <w:rPr>
      <w:rFonts w:ascii="Calibri" w:hAnsi="Calibri" w:cs="Calibri"/>
      <w:kern w:val="0"/>
      <w:sz w:val="26"/>
      <w:szCs w:val="22"/>
      <w14:ligatures w14:val="none"/>
    </w:rPr>
  </w:style>
  <w:style w:type="paragraph" w:styleId="NoSpacing">
    <w:name w:val="No Spacing"/>
    <w:link w:val="NoSpacingChar"/>
    <w:uiPriority w:val="99"/>
    <w:unhideWhenUsed/>
    <w:qFormat/>
    <w:rsid w:val="00B9032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90329"/>
    <w:rPr>
      <w:rFonts w:ascii="Calibri" w:hAnsi="Calibri" w:cs="Calibri"/>
      <w:kern w:val="0"/>
      <w:sz w:val="22"/>
      <w:szCs w:val="22"/>
      <w14:ligatures w14:val="none"/>
    </w:rPr>
  </w:style>
  <w:style w:type="character" w:styleId="Hyperlink">
    <w:name w:val="Hyperlink"/>
    <w:basedOn w:val="DefaultParagraphFont"/>
    <w:uiPriority w:val="99"/>
    <w:unhideWhenUsed/>
    <w:rsid w:val="00B90329"/>
    <w:rPr>
      <w:color w:val="467886" w:themeColor="hyperlink"/>
      <w:u w:val="single"/>
    </w:rPr>
  </w:style>
  <w:style w:type="character" w:styleId="UnresolvedMention">
    <w:name w:val="Unresolved Mention"/>
    <w:basedOn w:val="DefaultParagraphFont"/>
    <w:uiPriority w:val="99"/>
    <w:semiHidden/>
    <w:unhideWhenUsed/>
    <w:rsid w:val="00B90329"/>
    <w:rPr>
      <w:color w:val="605E5C"/>
      <w:shd w:val="clear" w:color="auto" w:fill="E1DFDD"/>
    </w:rPr>
  </w:style>
  <w:style w:type="paragraph" w:customStyle="1" w:styleId="textbold">
    <w:name w:val="text bold"/>
    <w:basedOn w:val="Normal"/>
    <w:link w:val="Emphasis"/>
    <w:uiPriority w:val="8"/>
    <w:qFormat/>
    <w:rsid w:val="006E4C8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paragraph" w:styleId="NormalWeb">
    <w:name w:val="Normal (Web)"/>
    <w:basedOn w:val="Normal"/>
    <w:uiPriority w:val="99"/>
    <w:unhideWhenUsed/>
    <w:rsid w:val="00B90329"/>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B90329"/>
    <w:pPr>
      <w:spacing w:after="0" w:line="240" w:lineRule="auto"/>
    </w:pPr>
    <w:rPr>
      <w:rFonts w:ascii="Calibri" w:hAnsi="Calibri" w:cs="Calibri"/>
      <w:kern w:val="0"/>
      <w:sz w:val="22"/>
      <w:szCs w:val="22"/>
      <w14:ligatures w14:val="none"/>
    </w:rPr>
  </w:style>
  <w:style w:type="paragraph" w:styleId="FootnoteText">
    <w:name w:val="footnote text"/>
    <w:basedOn w:val="Normal"/>
    <w:link w:val="FootnoteTextChar"/>
    <w:uiPriority w:val="99"/>
    <w:semiHidden/>
    <w:unhideWhenUsed/>
    <w:rsid w:val="00B903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0329"/>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B903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27</Pages>
  <Words>38165</Words>
  <Characters>202660</Characters>
  <Application>Microsoft Office Word</Application>
  <DocSecurity>0</DocSecurity>
  <Lines>2089</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17</cp:revision>
  <dcterms:created xsi:type="dcterms:W3CDTF">2026-01-17T13:34:00Z</dcterms:created>
  <dcterms:modified xsi:type="dcterms:W3CDTF">2026-01-17T15:47:00Z</dcterms:modified>
</cp:coreProperties>
</file>